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353A3" w14:textId="77777777" w:rsidR="00D90C57" w:rsidRPr="00584F0C" w:rsidRDefault="00D90C57" w:rsidP="00584F0C">
      <w:pPr>
        <w:spacing w:line="30" w:lineRule="atLeast"/>
        <w:rPr>
          <w:rFonts w:ascii="Simplified Arabic" w:hAnsi="Simplified Arabic" w:cs="Simplified Arabic"/>
          <w:b/>
          <w:bCs/>
          <w:sz w:val="32"/>
          <w:szCs w:val="32"/>
        </w:rPr>
      </w:pPr>
      <w:r w:rsidRPr="00584F0C">
        <w:rPr>
          <w:rFonts w:ascii="Simplified Arabic" w:hAnsi="Simplified Arabic" w:cs="Simplified Arabic"/>
          <w:b/>
          <w:bCs/>
          <w:sz w:val="32"/>
          <w:szCs w:val="32"/>
          <w:rtl/>
        </w:rPr>
        <w:t>الفصل الثاني: الإطار النظري ومراجعة الأدبيات</w:t>
      </w:r>
    </w:p>
    <w:p w14:paraId="7C0C4B6F" w14:textId="77777777" w:rsidR="00D90C57" w:rsidRPr="00584F0C" w:rsidRDefault="00D90C57" w:rsidP="00584F0C">
      <w:pPr>
        <w:spacing w:line="30" w:lineRule="atLeast"/>
        <w:rPr>
          <w:rFonts w:ascii="Simplified Arabic" w:hAnsi="Simplified Arabic" w:cs="Simplified Arabic"/>
          <w:b/>
          <w:bCs/>
          <w:sz w:val="28"/>
          <w:szCs w:val="28"/>
        </w:rPr>
      </w:pPr>
      <w:r w:rsidRPr="00584F0C">
        <w:rPr>
          <w:rFonts w:ascii="Simplified Arabic" w:hAnsi="Simplified Arabic" w:cs="Simplified Arabic"/>
          <w:b/>
          <w:bCs/>
          <w:sz w:val="28"/>
          <w:szCs w:val="28"/>
        </w:rPr>
        <w:t xml:space="preserve">2.1 </w:t>
      </w:r>
      <w:r w:rsidRPr="00584F0C">
        <w:rPr>
          <w:rFonts w:ascii="Simplified Arabic" w:hAnsi="Simplified Arabic" w:cs="Simplified Arabic"/>
          <w:b/>
          <w:bCs/>
          <w:sz w:val="28"/>
          <w:szCs w:val="28"/>
          <w:rtl/>
        </w:rPr>
        <w:t>المقدمة</w:t>
      </w:r>
    </w:p>
    <w:p w14:paraId="01A72F7D" w14:textId="5C564727" w:rsidR="002E73C3" w:rsidRPr="002E73C3" w:rsidRDefault="002E73C3" w:rsidP="002E73C3">
      <w:pPr>
        <w:spacing w:line="30" w:lineRule="atLeast"/>
        <w:rPr>
          <w:rFonts w:ascii="Simplified Arabic" w:hAnsi="Simplified Arabic" w:cs="Simplified Arabic"/>
          <w:sz w:val="24"/>
          <w:szCs w:val="24"/>
          <w:rtl/>
        </w:rPr>
      </w:pPr>
      <w:r w:rsidRPr="002E73C3">
        <w:rPr>
          <w:rFonts w:ascii="Simplified Arabic" w:hAnsi="Simplified Arabic" w:cs="Simplified Arabic" w:hint="cs"/>
          <w:sz w:val="24"/>
          <w:szCs w:val="24"/>
          <w:rtl/>
        </w:rPr>
        <w:t>شهدت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بيئات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العالمية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تغيرات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جوهرية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خلال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العقود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الأخيرة،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مدفوعة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بالتطورات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التكنولوجية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المتسارعة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والتحولات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الرقمية،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أسهمت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إعادة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تعريف</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أساليب</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تنفيذ</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المهام</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الوظيفية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داخل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المؤسسات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وقد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برز</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بُعد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كأحد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النماذج</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التشغيلية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الحديثة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تبنتها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العديد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المؤسسات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لضمان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استمرارية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الأعمال،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تعزيز</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الكفاءة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التشغيلية،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وتحقيق</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التوازن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الحياة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المهنية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والشخصية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للموظفين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ومع</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ذلك،</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فإن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نجاح</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هذا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النموذج</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يرتبط</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بعدة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عوامل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حاسمة،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مثل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مدى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جاهزية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البنية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التحتية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الرقمية،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مستوى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التفاعل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فرق</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واستراتيجيات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إدارة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الأداء</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الوظيفي،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حيث</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يزال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يواجه</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تحديات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تؤثر</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فعاليته</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واستدامته</w:t>
      </w:r>
      <w:r w:rsidRPr="002E73C3">
        <w:rPr>
          <w:rFonts w:ascii="Simplified Arabic" w:hAnsi="Simplified Arabic" w:cs="Simplified Arabic"/>
          <w:sz w:val="24"/>
          <w:szCs w:val="24"/>
          <w:rtl/>
        </w:rPr>
        <w:t>.</w:t>
      </w:r>
    </w:p>
    <w:p w14:paraId="69DF1EE7" w14:textId="27D2C82E" w:rsidR="002E73C3" w:rsidRPr="002E73C3" w:rsidRDefault="002E73C3" w:rsidP="002E73C3">
      <w:pPr>
        <w:spacing w:line="30" w:lineRule="atLeast"/>
        <w:rPr>
          <w:rFonts w:ascii="Simplified Arabic" w:hAnsi="Simplified Arabic" w:cs="Simplified Arabic"/>
          <w:sz w:val="24"/>
          <w:szCs w:val="24"/>
          <w:rtl/>
        </w:rPr>
      </w:pPr>
      <w:r w:rsidRPr="002E73C3">
        <w:rPr>
          <w:rFonts w:ascii="Simplified Arabic" w:hAnsi="Simplified Arabic" w:cs="Simplified Arabic" w:hint="cs"/>
          <w:sz w:val="24"/>
          <w:szCs w:val="24"/>
          <w:rtl/>
        </w:rPr>
        <w:t>يُعد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قطاع</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مراكز</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الاتصال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أكثر</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القطاعات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تأثرًا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بالتحولات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الرقمية،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نظرًا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لاعتماده</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الأساسي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التواصل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الفوري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مع</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العملاء</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عبر</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القنوات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الرقمية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المختلفة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وقد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أدى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تبني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بُعد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مراكز</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الاتصال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تغييرات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جوهرية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بيئة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شملت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أنماط</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التواصل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الداخلي،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أساليب</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تقييم</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الأداء،</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ومستوى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التفاعل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فرق</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وبينما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ساهم</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هذا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التحول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تحسين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مستوى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الخدمة،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خفض</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التكاليف</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التشغيلية،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وزيادة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الإنتاجية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لدى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بعض</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الموظفين،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إلا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أنه</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طرح</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تحديات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جديدة،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مثل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انخفاض</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جودة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التواصل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الداخلي،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تراجع</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مستوى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التفاعل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الاجتماعي،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العزلة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المهنية،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وصعوبة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الإشراف</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المباشر</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بالإضافة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ذلك،</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يمكن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يؤدي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الاعتماد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المفرط</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التكنولوجيا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دون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توافر</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البنية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التحتية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المناسبة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أو</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التدريب</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الكافي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مشكلات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تشغيلية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وإدارية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تعوق</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نجاح</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هذا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النموذج</w:t>
      </w:r>
      <w:r w:rsidRPr="002E73C3">
        <w:rPr>
          <w:rFonts w:ascii="Simplified Arabic" w:hAnsi="Simplified Arabic" w:cs="Simplified Arabic"/>
          <w:sz w:val="24"/>
          <w:szCs w:val="24"/>
          <w:rtl/>
        </w:rPr>
        <w:t>.</w:t>
      </w:r>
    </w:p>
    <w:p w14:paraId="4883A8C3" w14:textId="32DB72E0" w:rsidR="002E73C3" w:rsidRPr="002E73C3" w:rsidRDefault="002E73C3" w:rsidP="002E73C3">
      <w:pPr>
        <w:spacing w:line="30" w:lineRule="atLeast"/>
        <w:rPr>
          <w:rFonts w:ascii="Simplified Arabic" w:hAnsi="Simplified Arabic" w:cs="Simplified Arabic"/>
          <w:sz w:val="24"/>
          <w:szCs w:val="24"/>
          <w:rtl/>
        </w:rPr>
      </w:pP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المملكة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العربية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السعودية،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يُعد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التحول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الرقمي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محورًا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استراتيجيًا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ضمن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رؤية</w:t>
      </w:r>
      <w:r w:rsidRPr="002E73C3">
        <w:rPr>
          <w:rFonts w:ascii="Simplified Arabic" w:hAnsi="Simplified Arabic" w:cs="Simplified Arabic"/>
          <w:sz w:val="24"/>
          <w:szCs w:val="24"/>
          <w:rtl/>
        </w:rPr>
        <w:t xml:space="preserve"> 2030</w:t>
      </w:r>
      <w:r w:rsidRPr="002E73C3">
        <w:rPr>
          <w:rFonts w:ascii="Simplified Arabic" w:hAnsi="Simplified Arabic" w:cs="Simplified Arabic" w:hint="cs"/>
          <w:sz w:val="24"/>
          <w:szCs w:val="24"/>
          <w:rtl/>
        </w:rPr>
        <w:t>،</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حيث</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تسعى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الحكومة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والمؤسسات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تعزيز</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استخدام</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التكنولوجيا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مختلف</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القطاعات،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بما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ذلك</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قطاع</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الاتصالات،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الذي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يعتمد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بشكل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أساسي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مراكز</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الاتصال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وقد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فرض</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هذا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التحول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واقعًا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جديدًا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يتطلب</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تحليلًا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دقيقًا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لكيفية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تأثير</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بُعد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أداء</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الموظفين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مراكز</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الاتصال،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والتحديات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المرتبطة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به،</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والعوامل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تسهم</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تحسين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كفاءة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هذا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النموذج</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التشغيلي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كما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التوسع</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تطبيق</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سياسات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بُعد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يستدعي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دراسة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مدى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فعالية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استراتيجيات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التحول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الرقمي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ومدى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استعداد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المؤسسات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لاعتماد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هذه</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السياسات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المدى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الطويل</w:t>
      </w:r>
      <w:r w:rsidRPr="002E73C3">
        <w:rPr>
          <w:rFonts w:ascii="Simplified Arabic" w:hAnsi="Simplified Arabic" w:cs="Simplified Arabic"/>
          <w:sz w:val="24"/>
          <w:szCs w:val="24"/>
          <w:rtl/>
        </w:rPr>
        <w:t>.</w:t>
      </w:r>
    </w:p>
    <w:p w14:paraId="306976F3" w14:textId="7DEE1D00" w:rsidR="00B72301" w:rsidRDefault="002E73C3" w:rsidP="002E73C3">
      <w:pPr>
        <w:spacing w:line="30" w:lineRule="atLeast"/>
        <w:rPr>
          <w:rFonts w:ascii="Simplified Arabic" w:hAnsi="Simplified Arabic" w:cs="Simplified Arabic"/>
          <w:sz w:val="24"/>
          <w:szCs w:val="24"/>
          <w:rtl/>
        </w:rPr>
      </w:pPr>
      <w:r w:rsidRPr="002E73C3">
        <w:rPr>
          <w:rFonts w:ascii="Simplified Arabic" w:hAnsi="Simplified Arabic" w:cs="Simplified Arabic" w:hint="cs"/>
          <w:sz w:val="24"/>
          <w:szCs w:val="24"/>
          <w:rtl/>
        </w:rPr>
        <w:t>بناءً</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ذلك،</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يهدف</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هذا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الفصل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تقديم</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إطار</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نظري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متكامل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يستعرض</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المفاهيم</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الأساسية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المتعلقة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بُعد،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وتحليل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النظريات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الداعمة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لهذا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النموذج،</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بالإضافة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مراجعة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الدراسات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السابقة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تناولت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العلاقة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التحول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الرقمي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والأداء</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الوظيفي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مراكز</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الاتصال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كما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سيتم</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تسليط</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الضوء</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التحديات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تواجه</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المؤسسات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تطبيق</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بُعد،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والحلول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قدمتها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الأبحاث</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الحديثة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لمعالجة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هذه</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التحديات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يهدف</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هذا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التحليل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إلى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توفير</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أساس</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علمي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متين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لفهم</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آليات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عن</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بُعد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وتأثيره</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على</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بيئات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العمل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مراكز</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الاتصال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بالمملكة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العربية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السعودية،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مما</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يمهد</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الطريق</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لاختبار</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الفرضيات</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البحثية</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في</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الفصول</w:t>
      </w:r>
      <w:r w:rsidRPr="002E73C3">
        <w:rPr>
          <w:rFonts w:ascii="Simplified Arabic" w:hAnsi="Simplified Arabic" w:cs="Simplified Arabic"/>
          <w:sz w:val="24"/>
          <w:szCs w:val="24"/>
          <w:rtl/>
        </w:rPr>
        <w:t xml:space="preserve"> </w:t>
      </w:r>
      <w:r w:rsidRPr="002E73C3">
        <w:rPr>
          <w:rFonts w:ascii="Simplified Arabic" w:hAnsi="Simplified Arabic" w:cs="Simplified Arabic" w:hint="cs"/>
          <w:sz w:val="24"/>
          <w:szCs w:val="24"/>
          <w:rtl/>
        </w:rPr>
        <w:t>القادمة</w:t>
      </w:r>
      <w:r w:rsidRPr="002E73C3">
        <w:rPr>
          <w:rFonts w:ascii="Simplified Arabic" w:hAnsi="Simplified Arabic" w:cs="Simplified Arabic"/>
          <w:sz w:val="24"/>
          <w:szCs w:val="24"/>
          <w:rtl/>
        </w:rPr>
        <w:t>.</w:t>
      </w:r>
    </w:p>
    <w:p w14:paraId="6654DA64" w14:textId="77777777" w:rsidR="002E73C3" w:rsidRPr="00584F0C" w:rsidRDefault="002E73C3" w:rsidP="002E73C3">
      <w:pPr>
        <w:spacing w:line="30" w:lineRule="atLeast"/>
        <w:rPr>
          <w:rFonts w:ascii="Simplified Arabic" w:hAnsi="Simplified Arabic" w:cs="Simplified Arabic"/>
          <w:sz w:val="24"/>
          <w:szCs w:val="24"/>
        </w:rPr>
      </w:pPr>
    </w:p>
    <w:p w14:paraId="36E07902" w14:textId="77777777" w:rsidR="00B72301" w:rsidRPr="00584F0C" w:rsidRDefault="00B72301" w:rsidP="00584F0C">
      <w:pPr>
        <w:spacing w:line="30" w:lineRule="atLeast"/>
        <w:rPr>
          <w:rFonts w:ascii="Simplified Arabic" w:hAnsi="Simplified Arabic" w:cs="Simplified Arabic"/>
          <w:b/>
          <w:bCs/>
          <w:sz w:val="28"/>
          <w:szCs w:val="28"/>
          <w:rtl/>
        </w:rPr>
      </w:pPr>
      <w:r w:rsidRPr="00584F0C">
        <w:rPr>
          <w:rFonts w:ascii="Simplified Arabic" w:hAnsi="Simplified Arabic" w:cs="Simplified Arabic"/>
          <w:b/>
          <w:bCs/>
          <w:sz w:val="28"/>
          <w:szCs w:val="28"/>
        </w:rPr>
        <w:t>2.2</w:t>
      </w:r>
      <w:r w:rsidRPr="00584F0C">
        <w:rPr>
          <w:rFonts w:ascii="Simplified Arabic" w:hAnsi="Simplified Arabic" w:cs="Simplified Arabic"/>
          <w:b/>
          <w:bCs/>
          <w:sz w:val="28"/>
          <w:szCs w:val="28"/>
          <w:rtl/>
        </w:rPr>
        <w:t xml:space="preserve"> مفهوم العمل عن بُعد</w:t>
      </w:r>
    </w:p>
    <w:p w14:paraId="5C8F1BB7"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2.2.1</w:t>
      </w:r>
      <w:r w:rsidRPr="00584F0C">
        <w:rPr>
          <w:rFonts w:ascii="Simplified Arabic" w:hAnsi="Simplified Arabic" w:cs="Simplified Arabic"/>
          <w:b/>
          <w:bCs/>
          <w:sz w:val="24"/>
          <w:szCs w:val="24"/>
          <w:rtl/>
        </w:rPr>
        <w:t xml:space="preserve"> تعريف العمل عن بُعد</w:t>
      </w:r>
    </w:p>
    <w:p w14:paraId="4BC52790" w14:textId="5CF6B93F" w:rsidR="002E73C3" w:rsidRDefault="000A4285" w:rsidP="002E73C3">
      <w:pPr>
        <w:spacing w:line="30" w:lineRule="atLeast"/>
        <w:rPr>
          <w:rFonts w:ascii="Simplified Arabic" w:hAnsi="Simplified Arabic" w:cs="Simplified Arabic"/>
          <w:b/>
          <w:bCs/>
          <w:sz w:val="24"/>
          <w:szCs w:val="24"/>
          <w:rtl/>
        </w:rPr>
      </w:pPr>
      <w:r>
        <w:rPr>
          <w:rFonts w:ascii="Simplified Arabic" w:hAnsi="Simplified Arabic" w:cs="Simplified Arabic" w:hint="cs"/>
          <w:sz w:val="24"/>
          <w:szCs w:val="24"/>
          <w:rtl/>
        </w:rPr>
        <w:lastRenderedPageBreak/>
        <w:t>ي</w:t>
      </w:r>
      <w:r w:rsidR="002E73C3" w:rsidRPr="002E73C3">
        <w:rPr>
          <w:rFonts w:ascii="Simplified Arabic" w:hAnsi="Simplified Arabic" w:cs="Simplified Arabic" w:hint="cs"/>
          <w:sz w:val="24"/>
          <w:szCs w:val="24"/>
          <w:rtl/>
        </w:rPr>
        <w:t>شير</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العمل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عن</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بُعد</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إلى</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نظام</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تشغيل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يسمح</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للموظفين</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بأداء</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مهامهم</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من</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مواقع</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خارجية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باستخدام</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تقنيات</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الاتصال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الحديثة،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مثل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الإنترنت،</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والبريد</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الإلكتروني،</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ومنصات</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الاجتماعات</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الافتراضية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وقد</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برز</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هذا</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النموذج</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بشكل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خاص</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خلال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جائحة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كوفيد</w:t>
      </w:r>
      <w:r w:rsidR="002E73C3" w:rsidRPr="002E73C3">
        <w:rPr>
          <w:rFonts w:ascii="Simplified Arabic" w:hAnsi="Simplified Arabic" w:cs="Simplified Arabic"/>
          <w:sz w:val="24"/>
          <w:szCs w:val="24"/>
          <w:rtl/>
        </w:rPr>
        <w:t>-19</w:t>
      </w:r>
      <w:r w:rsidR="002E73C3" w:rsidRPr="002E73C3">
        <w:rPr>
          <w:rFonts w:ascii="Simplified Arabic" w:hAnsi="Simplified Arabic" w:cs="Simplified Arabic" w:hint="cs"/>
          <w:sz w:val="24"/>
          <w:szCs w:val="24"/>
          <w:rtl/>
        </w:rPr>
        <w:t>،</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حيث</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اضطرت</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الشركات</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إلى</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تكييف</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بيئات</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العمل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لضمان</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استمرارية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العمليات</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التشغيلية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وتقليل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المخاطر</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الصحية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في</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أماكن</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العمل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التقليدية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ويعتمد</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نجاح</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العمل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عن</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بُعد</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على</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عدة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عوامل،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مثل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جاهزية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البنية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التحتية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الرقمية،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ومدى</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قدرة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الموظفين</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على</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التكيف</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مع</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الأدوات</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التكنولوجية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الحديثة،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والإدارة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الفعالة</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لفرق</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العمل</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عن</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hint="cs"/>
          <w:sz w:val="24"/>
          <w:szCs w:val="24"/>
          <w:rtl/>
        </w:rPr>
        <w:t>بُعد</w:t>
      </w:r>
      <w:r w:rsidR="002E73C3" w:rsidRPr="002E73C3">
        <w:rPr>
          <w:rFonts w:ascii="Simplified Arabic" w:hAnsi="Simplified Arabic" w:cs="Simplified Arabic"/>
          <w:sz w:val="24"/>
          <w:szCs w:val="24"/>
          <w:rtl/>
        </w:rPr>
        <w:t xml:space="preserve"> (</w:t>
      </w:r>
      <w:r w:rsidR="002E73C3" w:rsidRPr="002E73C3">
        <w:rPr>
          <w:rFonts w:ascii="Simplified Arabic" w:hAnsi="Simplified Arabic" w:cs="Simplified Arabic"/>
          <w:sz w:val="24"/>
          <w:szCs w:val="24"/>
        </w:rPr>
        <w:t>Work from Home &amp; Productivity, 2023).</w:t>
      </w:r>
    </w:p>
    <w:p w14:paraId="377C5EF8" w14:textId="77777777" w:rsidR="002E73C3" w:rsidRDefault="002E73C3" w:rsidP="002E73C3">
      <w:pPr>
        <w:spacing w:line="30" w:lineRule="atLeast"/>
        <w:rPr>
          <w:rFonts w:ascii="Simplified Arabic" w:hAnsi="Simplified Arabic" w:cs="Simplified Arabic"/>
          <w:b/>
          <w:bCs/>
          <w:sz w:val="24"/>
          <w:szCs w:val="24"/>
        </w:rPr>
      </w:pPr>
    </w:p>
    <w:p w14:paraId="7D9DADE9" w14:textId="5BC5BBDE"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2.2.2</w:t>
      </w:r>
      <w:r w:rsidRPr="00584F0C">
        <w:rPr>
          <w:rFonts w:ascii="Simplified Arabic" w:hAnsi="Simplified Arabic" w:cs="Simplified Arabic"/>
          <w:b/>
          <w:bCs/>
          <w:sz w:val="24"/>
          <w:szCs w:val="24"/>
          <w:rtl/>
        </w:rPr>
        <w:t xml:space="preserve"> مزايا العمل عن بُعد</w:t>
      </w:r>
    </w:p>
    <w:p w14:paraId="7A348A70" w14:textId="04131CCA"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sz w:val="24"/>
          <w:szCs w:val="24"/>
          <w:rtl/>
        </w:rPr>
        <w:t>يتميز</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فوائد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أثبتتها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الأبحاث</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الحديثة،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وتشمل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يلي</w:t>
      </w:r>
      <w:r w:rsidRPr="00F26600">
        <w:rPr>
          <w:rFonts w:ascii="Simplified Arabic" w:hAnsi="Simplified Arabic" w:cs="Simplified Arabic"/>
          <w:sz w:val="24"/>
          <w:szCs w:val="24"/>
          <w:rtl/>
        </w:rPr>
        <w:t>:</w:t>
      </w:r>
    </w:p>
    <w:p w14:paraId="4CAFF41B"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زيادة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المرونة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وتحسين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التوازن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بين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العمل</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والحياة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الشخصية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يتيح</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للموظفين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إدارة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وقتهم</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بكفاءة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أكبر،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يعزز</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رفاههم</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العام</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ويقلل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الإرهاق</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الوظيفي</w:t>
      </w:r>
      <w:r w:rsidRPr="00F26600">
        <w:rPr>
          <w:rFonts w:ascii="Simplified Arabic" w:hAnsi="Simplified Arabic" w:cs="Simplified Arabic"/>
          <w:sz w:val="24"/>
          <w:szCs w:val="24"/>
          <w:rtl/>
        </w:rPr>
        <w:t>.</w:t>
      </w:r>
    </w:p>
    <w:p w14:paraId="15348EBF"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تقليل</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التكاليف</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التشغيلية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للمؤسسات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يقلل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الحاجة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مساحات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مكتبية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كبيرة،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يؤدي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انخفاض</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تكاليف</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الإيجارات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والمرافق</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والخدمات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اللوجستية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الأخرى</w:t>
      </w:r>
      <w:r w:rsidRPr="00F26600">
        <w:rPr>
          <w:rFonts w:ascii="Simplified Arabic" w:hAnsi="Simplified Arabic" w:cs="Simplified Arabic"/>
          <w:sz w:val="24"/>
          <w:szCs w:val="24"/>
          <w:rtl/>
        </w:rPr>
        <w:t>.</w:t>
      </w:r>
    </w:p>
    <w:p w14:paraId="1C54EE2F"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إمكانية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الوصول</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إلى</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مجموعة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أوسع</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من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المواهب</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يتيح</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للمؤسسات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توظيف</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كفاءات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مواقع</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مختلفة،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يعزز</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التنوع</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الوظيفي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ويزيد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فرص</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الابتكار</w:t>
      </w:r>
      <w:r w:rsidRPr="00F26600">
        <w:rPr>
          <w:rFonts w:ascii="Simplified Arabic" w:hAnsi="Simplified Arabic" w:cs="Simplified Arabic"/>
          <w:sz w:val="24"/>
          <w:szCs w:val="24"/>
          <w:rtl/>
        </w:rPr>
        <w:t>.</w:t>
      </w:r>
    </w:p>
    <w:p w14:paraId="01424EC7"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تحسين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إنتاجية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الموظفين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في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البيئات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توفر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البنية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التحتية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الرقمية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المناسبة،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يمكن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يحقق</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الموظفون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مستويات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أداء</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مقارنةً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التقليدي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داخل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المكتب</w:t>
      </w:r>
      <w:r w:rsidRPr="00F26600">
        <w:rPr>
          <w:rFonts w:ascii="Simplified Arabic" w:hAnsi="Simplified Arabic" w:cs="Simplified Arabic"/>
          <w:sz w:val="24"/>
          <w:szCs w:val="24"/>
          <w:rtl/>
        </w:rPr>
        <w:t xml:space="preserve"> (</w:t>
      </w:r>
      <w:r w:rsidRPr="00F26600">
        <w:rPr>
          <w:rFonts w:ascii="Simplified Arabic" w:hAnsi="Simplified Arabic" w:cs="Simplified Arabic"/>
          <w:sz w:val="24"/>
          <w:szCs w:val="24"/>
        </w:rPr>
        <w:t>Remote Work as a New Normal? The TOE Context, 2023</w:t>
      </w:r>
      <w:r w:rsidRPr="00F26600">
        <w:rPr>
          <w:rFonts w:ascii="Simplified Arabic" w:hAnsi="Simplified Arabic" w:cs="Simplified Arabic"/>
          <w:sz w:val="24"/>
          <w:szCs w:val="24"/>
          <w:rtl/>
        </w:rPr>
        <w:t>).</w:t>
      </w:r>
    </w:p>
    <w:p w14:paraId="67D4E9A1"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تقليل</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التنقل</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وزيادة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الاستدامة</w:t>
      </w:r>
      <w:r w:rsidRPr="00F26600">
        <w:rPr>
          <w:rFonts w:ascii="Simplified Arabic" w:hAnsi="Simplified Arabic" w:cs="Simplified Arabic"/>
          <w:b/>
          <w:bCs/>
          <w:sz w:val="24"/>
          <w:szCs w:val="24"/>
          <w:rtl/>
        </w:rPr>
        <w:t>:</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يحد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الازدحام</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المروري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وانبعاثات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الكربون،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ينعكس</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إيجابًا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البيئة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ويعزز</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ممارسات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الاستدامة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المؤسسية</w:t>
      </w:r>
      <w:r w:rsidRPr="00F26600">
        <w:rPr>
          <w:rFonts w:ascii="Simplified Arabic" w:hAnsi="Simplified Arabic" w:cs="Simplified Arabic"/>
          <w:sz w:val="24"/>
          <w:szCs w:val="24"/>
          <w:rtl/>
        </w:rPr>
        <w:t>.</w:t>
      </w:r>
    </w:p>
    <w:p w14:paraId="159AE9FC" w14:textId="77777777" w:rsid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تعزيز</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رضا</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الموظفين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وتقليل</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معدلات</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الدوران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الوظيفي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تشير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الدراسات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الموظفين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الذين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يعملون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في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بيئات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داعمة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يتمتعون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بمستويات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الرضا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الوظيفي،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يقلل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معدلات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ترك</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ويسهم</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في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استقرار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القوى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العاملة</w:t>
      </w:r>
      <w:r w:rsidRPr="00F26600">
        <w:rPr>
          <w:rFonts w:ascii="Simplified Arabic" w:hAnsi="Simplified Arabic" w:cs="Simplified Arabic"/>
          <w:sz w:val="24"/>
          <w:szCs w:val="24"/>
          <w:rtl/>
        </w:rPr>
        <w:t>.</w:t>
      </w:r>
    </w:p>
    <w:p w14:paraId="29283C05" w14:textId="77777777" w:rsidR="00F26600" w:rsidRDefault="00F26600" w:rsidP="00F26600">
      <w:pPr>
        <w:spacing w:line="30" w:lineRule="atLeast"/>
        <w:rPr>
          <w:rFonts w:ascii="Simplified Arabic" w:hAnsi="Simplified Arabic" w:cs="Simplified Arabic"/>
          <w:sz w:val="24"/>
          <w:szCs w:val="24"/>
          <w:rtl/>
        </w:rPr>
      </w:pPr>
    </w:p>
    <w:p w14:paraId="6C51F2D3" w14:textId="730F3319" w:rsidR="00B72301" w:rsidRPr="00584F0C" w:rsidRDefault="00B72301" w:rsidP="00F26600">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2.2.3</w:t>
      </w:r>
      <w:r w:rsidRPr="00584F0C">
        <w:rPr>
          <w:rFonts w:ascii="Simplified Arabic" w:hAnsi="Simplified Arabic" w:cs="Simplified Arabic"/>
          <w:b/>
          <w:bCs/>
          <w:sz w:val="24"/>
          <w:szCs w:val="24"/>
          <w:rtl/>
        </w:rPr>
        <w:t xml:space="preserve"> تحديات العمل عن بُعد</w:t>
      </w:r>
    </w:p>
    <w:p w14:paraId="60359EE7"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sz w:val="24"/>
          <w:szCs w:val="24"/>
          <w:rtl/>
        </w:rPr>
        <w:t>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الرغم</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الفوائد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العديدة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يقدمها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إلا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أنه</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يواجه</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عددًا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التحديات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تؤثر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فعاليته،</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أبرزها</w:t>
      </w:r>
      <w:r w:rsidRPr="00F26600">
        <w:rPr>
          <w:rFonts w:ascii="Simplified Arabic" w:hAnsi="Simplified Arabic" w:cs="Simplified Arabic"/>
          <w:sz w:val="24"/>
          <w:szCs w:val="24"/>
          <w:rtl/>
        </w:rPr>
        <w:t>:</w:t>
      </w:r>
    </w:p>
    <w:p w14:paraId="041DF523" w14:textId="77777777" w:rsidR="00F26600" w:rsidRPr="00F26600" w:rsidRDefault="00F26600" w:rsidP="00F26600">
      <w:pPr>
        <w:spacing w:line="30" w:lineRule="atLeast"/>
        <w:rPr>
          <w:rFonts w:ascii="Simplified Arabic" w:hAnsi="Simplified Arabic" w:cs="Simplified Arabic"/>
          <w:sz w:val="24"/>
          <w:szCs w:val="24"/>
          <w:rtl/>
        </w:rPr>
      </w:pPr>
    </w:p>
    <w:p w14:paraId="0C5204CD"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lastRenderedPageBreak/>
        <w:t>ضعف</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جودة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التواصل</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الداخلي</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بين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الفرق</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يؤدي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غياب</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التفاعل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الشخصي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ضعف</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التنسيق</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الموظفين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وتأخر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تدفق</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المعلومات،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يؤثر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سرعة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اتخاذ</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القرارات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وحل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المشكلات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التشغيلية</w:t>
      </w:r>
      <w:r w:rsidRPr="00F26600">
        <w:rPr>
          <w:rFonts w:ascii="Simplified Arabic" w:hAnsi="Simplified Arabic" w:cs="Simplified Arabic"/>
          <w:sz w:val="24"/>
          <w:szCs w:val="24"/>
          <w:rtl/>
        </w:rPr>
        <w:t>.</w:t>
      </w:r>
    </w:p>
    <w:p w14:paraId="418EF215"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تراجع</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التفاعل</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الاجتماعي</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وزيادة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العزلة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الوظيفية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أظهرت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الدراسات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قلة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التفاعل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المباشر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مع</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الزملاء</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يؤدي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العزلة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المهنية،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يؤثر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مستويات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الاندماج</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الوظيفي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والدافعية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للعمل</w:t>
      </w:r>
      <w:r w:rsidRPr="00F26600">
        <w:rPr>
          <w:rFonts w:ascii="Simplified Arabic" w:hAnsi="Simplified Arabic" w:cs="Simplified Arabic"/>
          <w:sz w:val="24"/>
          <w:szCs w:val="24"/>
          <w:rtl/>
        </w:rPr>
        <w:t>.</w:t>
      </w:r>
    </w:p>
    <w:p w14:paraId="23E9DFA8"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صعوبة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تقييم</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الأداء</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والإنتاجية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قياس</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أداء</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الموظفين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تحديًا،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خاصة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في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الوظائف</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تعتمد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الجماعي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أو</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تحتاج</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إشراف</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إداري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مباشر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ومستمر</w:t>
      </w:r>
      <w:r w:rsidRPr="00F26600">
        <w:rPr>
          <w:rFonts w:ascii="Simplified Arabic" w:hAnsi="Simplified Arabic" w:cs="Simplified Arabic"/>
          <w:sz w:val="24"/>
          <w:szCs w:val="24"/>
          <w:rtl/>
        </w:rPr>
        <w:t>.</w:t>
      </w:r>
    </w:p>
    <w:p w14:paraId="5E35E335"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الاعتماد</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المفرط</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على</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التكنولوجيا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يجعل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الموظفين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أكثر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عرضة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للمشكلات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التقنية،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مثل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انقطاع</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الإنترنت،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وضعف</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أداء</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الأنظمة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الرقمية،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وهجمات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الأمن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السيبراني،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يعيق</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سير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sz w:val="24"/>
          <w:szCs w:val="24"/>
        </w:rPr>
        <w:t>Workstation Evaluation of Work from Home Call Center Agents Using ROSA, 2023</w:t>
      </w:r>
      <w:r w:rsidRPr="00F26600">
        <w:rPr>
          <w:rFonts w:ascii="Simplified Arabic" w:hAnsi="Simplified Arabic" w:cs="Simplified Arabic"/>
          <w:sz w:val="24"/>
          <w:szCs w:val="24"/>
          <w:rtl/>
        </w:rPr>
        <w:t>).</w:t>
      </w:r>
    </w:p>
    <w:p w14:paraId="545A446A"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التفاوت</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في</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البنية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التحتية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الرقمية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لا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تزال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بعض</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المناطق</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تعاني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ضعف</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الاتصال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بالإنترنت،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يحد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قدرة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الموظفين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أداء</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مهامهم</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بكفاءة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في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ظل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بيئة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w:t>
      </w:r>
    </w:p>
    <w:p w14:paraId="25FF8062" w14:textId="77777777" w:rsidR="00F26600" w:rsidRPr="00F26600"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تحديات</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إدارة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الوقت</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والانضباط</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الذاتي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يتطلب</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قدرة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عالية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إدارة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الوقت،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التركيز</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الذاتي،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والالتزام</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بالمواعيد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النهائية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دون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وجود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إشراف</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مباشر،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يمثل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تحديًا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لبعض</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الموظفين</w:t>
      </w:r>
      <w:r w:rsidRPr="00F26600">
        <w:rPr>
          <w:rFonts w:ascii="Simplified Arabic" w:hAnsi="Simplified Arabic" w:cs="Simplified Arabic"/>
          <w:sz w:val="24"/>
          <w:szCs w:val="24"/>
          <w:rtl/>
        </w:rPr>
        <w:t>.</w:t>
      </w:r>
    </w:p>
    <w:p w14:paraId="5A3BD168" w14:textId="55ECFC54" w:rsidR="00B72301" w:rsidRDefault="00F26600" w:rsidP="00F26600">
      <w:pPr>
        <w:spacing w:line="30" w:lineRule="atLeast"/>
        <w:rPr>
          <w:rFonts w:ascii="Simplified Arabic" w:hAnsi="Simplified Arabic" w:cs="Simplified Arabic"/>
          <w:sz w:val="24"/>
          <w:szCs w:val="24"/>
          <w:rtl/>
        </w:rPr>
      </w:pPr>
      <w:r w:rsidRPr="00F26600">
        <w:rPr>
          <w:rFonts w:ascii="Simplified Arabic" w:hAnsi="Simplified Arabic" w:cs="Simplified Arabic" w:hint="cs"/>
          <w:b/>
          <w:bCs/>
          <w:sz w:val="24"/>
          <w:szCs w:val="24"/>
          <w:rtl/>
        </w:rPr>
        <w:t>مشكلات</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التوازن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بين</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العمل</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والحياة</w:t>
      </w:r>
      <w:r w:rsidRPr="00F26600">
        <w:rPr>
          <w:rFonts w:ascii="Simplified Arabic" w:hAnsi="Simplified Arabic" w:cs="Simplified Arabic"/>
          <w:b/>
          <w:bCs/>
          <w:sz w:val="24"/>
          <w:szCs w:val="24"/>
          <w:rtl/>
        </w:rPr>
        <w:t xml:space="preserve"> </w:t>
      </w:r>
      <w:r w:rsidRPr="00F26600">
        <w:rPr>
          <w:rFonts w:ascii="Simplified Arabic" w:hAnsi="Simplified Arabic" w:cs="Simplified Arabic" w:hint="cs"/>
          <w:b/>
          <w:bCs/>
          <w:sz w:val="24"/>
          <w:szCs w:val="24"/>
          <w:rtl/>
        </w:rPr>
        <w:t>الشخصية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رغم</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العمل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بُعد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يمنح</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مرونة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زمنية،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إلا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أنه</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يؤدي</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إلى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تداخل</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بين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الحياة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المهنية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والشخصية،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مما</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قد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يؤثر</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على</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راحة</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الموظفين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ويزيد</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من</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معدلات</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الإرهاق</w:t>
      </w:r>
      <w:r w:rsidRPr="00F26600">
        <w:rPr>
          <w:rFonts w:ascii="Simplified Arabic" w:hAnsi="Simplified Arabic" w:cs="Simplified Arabic"/>
          <w:sz w:val="24"/>
          <w:szCs w:val="24"/>
          <w:rtl/>
        </w:rPr>
        <w:t xml:space="preserve"> </w:t>
      </w:r>
      <w:r w:rsidRPr="00F26600">
        <w:rPr>
          <w:rFonts w:ascii="Simplified Arabic" w:hAnsi="Simplified Arabic" w:cs="Simplified Arabic" w:hint="cs"/>
          <w:sz w:val="24"/>
          <w:szCs w:val="24"/>
          <w:rtl/>
        </w:rPr>
        <w:t>الوظيفي</w:t>
      </w:r>
      <w:r w:rsidRPr="00F26600">
        <w:rPr>
          <w:rFonts w:ascii="Simplified Arabic" w:hAnsi="Simplified Arabic" w:cs="Simplified Arabic"/>
          <w:sz w:val="24"/>
          <w:szCs w:val="24"/>
          <w:rtl/>
        </w:rPr>
        <w:t>.</w:t>
      </w:r>
    </w:p>
    <w:p w14:paraId="2B1600BB" w14:textId="77777777" w:rsidR="00F26600" w:rsidRPr="00584F0C" w:rsidRDefault="00F26600" w:rsidP="00F26600">
      <w:pPr>
        <w:spacing w:line="30" w:lineRule="atLeast"/>
        <w:rPr>
          <w:rFonts w:ascii="Simplified Arabic" w:hAnsi="Simplified Arabic" w:cs="Simplified Arabic"/>
          <w:sz w:val="24"/>
          <w:szCs w:val="24"/>
        </w:rPr>
      </w:pPr>
    </w:p>
    <w:p w14:paraId="23563BED" w14:textId="77777777" w:rsidR="00B72301" w:rsidRPr="00584F0C" w:rsidRDefault="00B72301" w:rsidP="00584F0C">
      <w:pPr>
        <w:spacing w:line="30" w:lineRule="atLeast"/>
        <w:rPr>
          <w:rFonts w:ascii="Simplified Arabic" w:hAnsi="Simplified Arabic" w:cs="Simplified Arabic"/>
          <w:b/>
          <w:bCs/>
          <w:sz w:val="28"/>
          <w:szCs w:val="28"/>
          <w:rtl/>
        </w:rPr>
      </w:pPr>
      <w:r w:rsidRPr="00584F0C">
        <w:rPr>
          <w:rFonts w:ascii="Simplified Arabic" w:hAnsi="Simplified Arabic" w:cs="Simplified Arabic"/>
          <w:b/>
          <w:bCs/>
          <w:sz w:val="28"/>
          <w:szCs w:val="28"/>
        </w:rPr>
        <w:t>2.3</w:t>
      </w:r>
      <w:r w:rsidRPr="00584F0C">
        <w:rPr>
          <w:rFonts w:ascii="Simplified Arabic" w:hAnsi="Simplified Arabic" w:cs="Simplified Arabic"/>
          <w:b/>
          <w:bCs/>
          <w:sz w:val="28"/>
          <w:szCs w:val="28"/>
          <w:rtl/>
        </w:rPr>
        <w:t xml:space="preserve"> الإطار النظري لموضوع الدراسة</w:t>
      </w:r>
    </w:p>
    <w:p w14:paraId="3E45B4BC"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2.3.1</w:t>
      </w:r>
      <w:r w:rsidRPr="00584F0C">
        <w:rPr>
          <w:rFonts w:ascii="Simplified Arabic" w:hAnsi="Simplified Arabic" w:cs="Simplified Arabic"/>
          <w:b/>
          <w:bCs/>
          <w:sz w:val="24"/>
          <w:szCs w:val="24"/>
          <w:rtl/>
        </w:rPr>
        <w:t xml:space="preserve"> تعريف المفاهيم الأساسية</w:t>
      </w:r>
    </w:p>
    <w:p w14:paraId="13336EA2"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1</w:t>
      </w:r>
      <w:r w:rsidRPr="00584F0C">
        <w:rPr>
          <w:rFonts w:ascii="Simplified Arabic" w:hAnsi="Simplified Arabic" w:cs="Simplified Arabic"/>
          <w:b/>
          <w:bCs/>
          <w:sz w:val="24"/>
          <w:szCs w:val="24"/>
          <w:rtl/>
        </w:rPr>
        <w:t>. العمل عن بُعد</w:t>
      </w:r>
    </w:p>
    <w:p w14:paraId="162C8ACC" w14:textId="43DD74E6"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يُعرف العمل عن بُعد بأنه نظام تشغيل يسمح للموظفين بأداء مهامهم خارج مقرات العمل التقليدية باستخدام التقنيات الرقمية، بما في ذلك الحوسبة السحابية، الإنترنت عالي السرعة، وأنظمة التعاون الافتراضي. وقد شهد هذا النموذج توسعًا كبيرًا بعد جائحة كوفيد-19، حيث اضطرت المؤسسات إلى تبني استراتيجيات تشغيل جديدة تهدف إلى ضمان استمرارية الأعمال، وتحقيق أقصى درجات المرونة التشغيلية (</w:t>
      </w:r>
      <w:r w:rsidRPr="00584F0C">
        <w:rPr>
          <w:rFonts w:ascii="Simplified Arabic" w:hAnsi="Simplified Arabic" w:cs="Simplified Arabic"/>
          <w:sz w:val="24"/>
          <w:szCs w:val="24"/>
        </w:rPr>
        <w:t>Work from Home &amp; Productivity, 2023</w:t>
      </w:r>
      <w:r w:rsidRPr="00584F0C">
        <w:rPr>
          <w:rFonts w:ascii="Simplified Arabic" w:hAnsi="Simplified Arabic" w:cs="Simplified Arabic"/>
          <w:sz w:val="24"/>
          <w:szCs w:val="24"/>
          <w:rtl/>
        </w:rPr>
        <w:t>). يتميز العمل عن بُعد بإمكانية تنفيذه في بيئات متعددة، مثل مراكز الاتصال، التي تعتمد بشكل أساسي على الأنظمة الرقمية للتفاعل مع العملاء.</w:t>
      </w:r>
    </w:p>
    <w:p w14:paraId="45D57273"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2</w:t>
      </w:r>
      <w:r w:rsidRPr="00584F0C">
        <w:rPr>
          <w:rFonts w:ascii="Simplified Arabic" w:hAnsi="Simplified Arabic" w:cs="Simplified Arabic"/>
          <w:b/>
          <w:bCs/>
          <w:sz w:val="24"/>
          <w:szCs w:val="24"/>
          <w:rtl/>
        </w:rPr>
        <w:t>. التحول الرقمي</w:t>
      </w:r>
    </w:p>
    <w:p w14:paraId="64A899CB" w14:textId="21DA6789"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 xml:space="preserve">يُشير التحول الرقمي إلى دمج التقنيات الحديثة، مثل الذكاء الاصطناعي، البيانات الضخمة، وأنظمة التشغيل الذكية، في العمليات المؤسسية بهدف تحسين الكفاءة التشغيلية، وزيادة الإنتاجية، وتعزيز القدرة على العمل عن بعد. ويعد التحول الرقمي من العوامل الحاسمة التي تساهم في إعادة تشكيل بيئات العمل، وتمكين المؤسسات </w:t>
      </w:r>
      <w:r w:rsidRPr="00584F0C">
        <w:rPr>
          <w:rFonts w:ascii="Simplified Arabic" w:hAnsi="Simplified Arabic" w:cs="Simplified Arabic"/>
          <w:sz w:val="24"/>
          <w:szCs w:val="24"/>
          <w:rtl/>
        </w:rPr>
        <w:lastRenderedPageBreak/>
        <w:t>من التكيف مع التغيرات التكنولوجية المتسارعة. كما يتيح أتمتة العمليات التشغيلية، وتوفير حلول تحليل البيانات لاتخاذ قرارات أكثر دقة وفعالية (</w:t>
      </w:r>
      <w:r w:rsidRPr="00584F0C">
        <w:rPr>
          <w:rFonts w:ascii="Simplified Arabic" w:hAnsi="Simplified Arabic" w:cs="Simplified Arabic"/>
          <w:sz w:val="24"/>
          <w:szCs w:val="24"/>
        </w:rPr>
        <w:t>Remote Work as a New Normal? The TOE Context, 2023</w:t>
      </w:r>
      <w:r w:rsidRPr="00584F0C">
        <w:rPr>
          <w:rFonts w:ascii="Simplified Arabic" w:hAnsi="Simplified Arabic" w:cs="Simplified Arabic"/>
          <w:sz w:val="24"/>
          <w:szCs w:val="24"/>
          <w:rtl/>
        </w:rPr>
        <w:t>).</w:t>
      </w:r>
    </w:p>
    <w:p w14:paraId="3320DEEF"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3</w:t>
      </w:r>
      <w:r w:rsidRPr="00584F0C">
        <w:rPr>
          <w:rFonts w:ascii="Simplified Arabic" w:hAnsi="Simplified Arabic" w:cs="Simplified Arabic"/>
          <w:b/>
          <w:bCs/>
          <w:sz w:val="24"/>
          <w:szCs w:val="24"/>
          <w:rtl/>
        </w:rPr>
        <w:t>. الأداء الوظيفي</w:t>
      </w:r>
    </w:p>
    <w:p w14:paraId="3BDEE84E" w14:textId="52C2AD4A"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يُعرّف الأداء الوظيفي بأنه مدى تحقيق الموظف لأهدافه وفقًا لمعايير الجودة والإنتاجية المعتمدة في المؤسسة. ويتأثر الأداء الوظيفي بعدة عوامل، تشمل:</w:t>
      </w:r>
    </w:p>
    <w:p w14:paraId="7182DC4A"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البنية التحتية الرقمية المتاحة.</w:t>
      </w:r>
    </w:p>
    <w:p w14:paraId="4449E890"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الدعم الإداري والتقني.</w:t>
      </w:r>
    </w:p>
    <w:p w14:paraId="626BA285"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نظم تقييم الأداء الوظيفي.</w:t>
      </w:r>
    </w:p>
    <w:p w14:paraId="5646A9B9"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درجة التفاعل الاجتماعي داخل بيئة العمل.</w:t>
      </w:r>
    </w:p>
    <w:p w14:paraId="6FE9FD23" w14:textId="77777777"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تشير الدراسات إلى أن الأداء الوظيفي في بيئات العمل عن بُعد يعتمد بشكل كبير على مدى توافر الأدوات الرقمية الفعالة، والسياسات الإدارية التي تدعم هذا النموذج التشغيلي (</w:t>
      </w:r>
      <w:r w:rsidRPr="00584F0C">
        <w:rPr>
          <w:rFonts w:ascii="Simplified Arabic" w:hAnsi="Simplified Arabic" w:cs="Simplified Arabic"/>
          <w:sz w:val="24"/>
          <w:szCs w:val="24"/>
        </w:rPr>
        <w:t>The Impact of Remote Work on Employee Productivity, 2023</w:t>
      </w:r>
      <w:r w:rsidRPr="00584F0C">
        <w:rPr>
          <w:rFonts w:ascii="Simplified Arabic" w:hAnsi="Simplified Arabic" w:cs="Simplified Arabic"/>
          <w:sz w:val="24"/>
          <w:szCs w:val="24"/>
          <w:rtl/>
        </w:rPr>
        <w:t>).</w:t>
      </w:r>
    </w:p>
    <w:p w14:paraId="7EA12D3C"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2.3.2</w:t>
      </w:r>
      <w:r w:rsidRPr="00584F0C">
        <w:rPr>
          <w:rFonts w:ascii="Simplified Arabic" w:hAnsi="Simplified Arabic" w:cs="Simplified Arabic"/>
          <w:b/>
          <w:bCs/>
          <w:sz w:val="24"/>
          <w:szCs w:val="24"/>
          <w:rtl/>
        </w:rPr>
        <w:t xml:space="preserve"> النظريات ذات العلاقة</w:t>
      </w:r>
    </w:p>
    <w:p w14:paraId="31B78171" w14:textId="117EC468"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لفهم العلاقة بين العمل عن بُعد، التحول الرقمي، والأداء الوظيفي، يمكن الاستناد إلى عدة نظريات تدعم هذا المجال، ومنها:</w:t>
      </w:r>
    </w:p>
    <w:p w14:paraId="67ED8D3C"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1</w:t>
      </w:r>
      <w:r w:rsidRPr="00584F0C">
        <w:rPr>
          <w:rFonts w:ascii="Simplified Arabic" w:hAnsi="Simplified Arabic" w:cs="Simplified Arabic"/>
          <w:b/>
          <w:bCs/>
          <w:sz w:val="24"/>
          <w:szCs w:val="24"/>
          <w:rtl/>
        </w:rPr>
        <w:t>. نظرية دعم الأداء الرقمي</w:t>
      </w:r>
    </w:p>
    <w:p w14:paraId="63830ADC" w14:textId="47417910"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تؤكد هذه النظرية على أن البنية التحتية الرقمية القوية تلعب دورًا أساسيًا في تعزيز أداء الموظفين العاملين عن بعد، لا سيما في بيئات تتطلب استجابة فورية، مثل مراكز الاتصال. وتشير الأدبيات إلى أن الاعتماد على أنظمة التواصل المتكاملة، وتقنيات الذكاء الاصطناعي، يمكن أن يعوض عن نقص التفاعل المباشر بين الموظفين، مما يسهم في تقليل الفجوات المعلوماتية وتحسين كفاءة العمل الجماعي (</w:t>
      </w:r>
      <w:r w:rsidRPr="00584F0C">
        <w:rPr>
          <w:rFonts w:ascii="Simplified Arabic" w:hAnsi="Simplified Arabic" w:cs="Simplified Arabic"/>
          <w:sz w:val="24"/>
          <w:szCs w:val="24"/>
        </w:rPr>
        <w:t>Workstation Evaluation of Work from Home Call Center Agents Using ROSA, 2023</w:t>
      </w:r>
      <w:r w:rsidRPr="00584F0C">
        <w:rPr>
          <w:rFonts w:ascii="Simplified Arabic" w:hAnsi="Simplified Arabic" w:cs="Simplified Arabic"/>
          <w:sz w:val="24"/>
          <w:szCs w:val="24"/>
          <w:rtl/>
        </w:rPr>
        <w:t>).</w:t>
      </w:r>
    </w:p>
    <w:p w14:paraId="35448658"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2</w:t>
      </w:r>
      <w:r w:rsidRPr="00584F0C">
        <w:rPr>
          <w:rFonts w:ascii="Simplified Arabic" w:hAnsi="Simplified Arabic" w:cs="Simplified Arabic"/>
          <w:b/>
          <w:bCs/>
          <w:sz w:val="24"/>
          <w:szCs w:val="24"/>
          <w:rtl/>
        </w:rPr>
        <w:t>. نظرية العمل الافتراضي</w:t>
      </w:r>
    </w:p>
    <w:p w14:paraId="33BDFCDD" w14:textId="35CE25E4"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تشير هذه النظرية إلى أن بيئات العمل الافتراضية يمكن أن تعزز الكفاءة التشغيلية إذا تم دعمها بأنظمة رقمية متطورة، مثل:</w:t>
      </w:r>
    </w:p>
    <w:p w14:paraId="1A9A88B3"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منصات الاجتماعات الافتراضية الفورية.</w:t>
      </w:r>
    </w:p>
    <w:p w14:paraId="357AE969"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أنظمة إدارة فرق العمل الرقمية.</w:t>
      </w:r>
    </w:p>
    <w:p w14:paraId="47592554"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أدوات التعاون السحابي.</w:t>
      </w:r>
    </w:p>
    <w:p w14:paraId="41F9EC98" w14:textId="77777777"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lastRenderedPageBreak/>
        <w:t>عند تطبيق هذه الأدوات بشكل فعال، يمكن تحسين التفاعل بين فرق العمل، وتقليل العزلة المهنية، وتعزيز إنتاجية الموظفين (</w:t>
      </w:r>
      <w:r w:rsidRPr="00584F0C">
        <w:rPr>
          <w:rFonts w:ascii="Simplified Arabic" w:hAnsi="Simplified Arabic" w:cs="Simplified Arabic"/>
          <w:sz w:val="24"/>
          <w:szCs w:val="24"/>
        </w:rPr>
        <w:t>SBS, 2023</w:t>
      </w:r>
      <w:r w:rsidRPr="00584F0C">
        <w:rPr>
          <w:rFonts w:ascii="Simplified Arabic" w:hAnsi="Simplified Arabic" w:cs="Simplified Arabic"/>
          <w:sz w:val="24"/>
          <w:szCs w:val="24"/>
          <w:rtl/>
        </w:rPr>
        <w:t>).</w:t>
      </w:r>
    </w:p>
    <w:p w14:paraId="2BF65E55"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3</w:t>
      </w:r>
      <w:r w:rsidRPr="00584F0C">
        <w:rPr>
          <w:rFonts w:ascii="Simplified Arabic" w:hAnsi="Simplified Arabic" w:cs="Simplified Arabic"/>
          <w:b/>
          <w:bCs/>
          <w:sz w:val="24"/>
          <w:szCs w:val="24"/>
          <w:rtl/>
        </w:rPr>
        <w:t>. نظرية التحول الرقمي وإنتاجية الموظفين</w:t>
      </w:r>
    </w:p>
    <w:p w14:paraId="258DB7ED" w14:textId="77777777"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تفترض هذه النظرية أن التحول الرقمي يؤدي إلى زيادة الإنتاجية من خلال أتمتة العمليات التشغيلية، وتوفير أدوات تحليل الأداء، وتحسين التفاعل بين الفرق العاملة عن بعد. كما تشير الأدبيات إلى أن المؤسسات التي تستثمر في الحلول الرقمية المتقدمة تحقق معدلات أداء أعلى مقارنة بتلك التي لم تتبنَّ بعد نماذج التحول الرقمي (</w:t>
      </w:r>
      <w:r w:rsidRPr="00584F0C">
        <w:rPr>
          <w:rFonts w:ascii="Simplified Arabic" w:hAnsi="Simplified Arabic" w:cs="Simplified Arabic"/>
          <w:sz w:val="24"/>
          <w:szCs w:val="24"/>
        </w:rPr>
        <w:t>The Effect of Remote Working on Employees’ Wellbeing, 2023</w:t>
      </w:r>
      <w:r w:rsidRPr="00584F0C">
        <w:rPr>
          <w:rFonts w:ascii="Simplified Arabic" w:hAnsi="Simplified Arabic" w:cs="Simplified Arabic"/>
          <w:sz w:val="24"/>
          <w:szCs w:val="24"/>
          <w:rtl/>
        </w:rPr>
        <w:t>).</w:t>
      </w:r>
    </w:p>
    <w:p w14:paraId="48D5B8CB" w14:textId="77777777" w:rsidR="00B72301" w:rsidRPr="00584F0C" w:rsidRDefault="00B72301" w:rsidP="00584F0C">
      <w:pPr>
        <w:spacing w:line="30" w:lineRule="atLeast"/>
        <w:rPr>
          <w:rFonts w:ascii="Simplified Arabic" w:hAnsi="Simplified Arabic" w:cs="Simplified Arabic"/>
          <w:sz w:val="24"/>
          <w:szCs w:val="24"/>
          <w:rtl/>
        </w:rPr>
      </w:pPr>
    </w:p>
    <w:p w14:paraId="4A1F1857"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Pr>
        <w:t>2.3.3</w:t>
      </w:r>
      <w:r w:rsidRPr="00584F0C">
        <w:rPr>
          <w:rFonts w:ascii="Simplified Arabic" w:hAnsi="Simplified Arabic" w:cs="Simplified Arabic"/>
          <w:b/>
          <w:bCs/>
          <w:sz w:val="24"/>
          <w:szCs w:val="24"/>
          <w:rtl/>
        </w:rPr>
        <w:t xml:space="preserve"> العلاقة بين التحول الرقمي والأداء الوظيفي في مراكز الاتصال</w:t>
      </w:r>
    </w:p>
    <w:p w14:paraId="5AC3914D" w14:textId="409075D1"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يعد التحول الرقمي عاملًا محوريًا في تحسين الأداء الوظيفي داخل بيئات العمل عن بُعد، لا سيما في مراكز الاتصال، التي تعتمد على التفاعل الفوري والاستجابة السريعة لمتطلبات العملاء. وتشير الدراسات إلى أن نجاح العمل عن بُعد في هذه المراكز يعتمد بشكل رئيسي على مدى تكامل الأدوات الرقمية في بيئة العمل. ويمكن تلخيص العلاقة بين التحول الرقمي والأداء الوظيفي في النقاط التالية:</w:t>
      </w:r>
    </w:p>
    <w:p w14:paraId="1BAA1157"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تحسين جودة التواصل الداخلي</w:t>
      </w:r>
    </w:p>
    <w:p w14:paraId="3BE2356C" w14:textId="0104B28A"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يتيح التحول الرقمي استخدام منصات تعاون افتراضية، أنظمة الدردشة الفورية، وأدوات الاجتماعات الافتراضية، مما يسهم في تعزيز التفاعل بين الموظفين، وتقليل الفجوات الناتجة عن العمل عن بُعد (</w:t>
      </w:r>
      <w:r w:rsidRPr="00584F0C">
        <w:rPr>
          <w:rFonts w:ascii="Simplified Arabic" w:hAnsi="Simplified Arabic" w:cs="Simplified Arabic"/>
          <w:sz w:val="24"/>
          <w:szCs w:val="24"/>
        </w:rPr>
        <w:t>SBS, 2023</w:t>
      </w:r>
      <w:r w:rsidRPr="00584F0C">
        <w:rPr>
          <w:rFonts w:ascii="Simplified Arabic" w:hAnsi="Simplified Arabic" w:cs="Simplified Arabic"/>
          <w:sz w:val="24"/>
          <w:szCs w:val="24"/>
          <w:rtl/>
        </w:rPr>
        <w:t>).</w:t>
      </w:r>
    </w:p>
    <w:p w14:paraId="70284114"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رفع كفاءة التفاعل بين فرق العمل</w:t>
      </w:r>
    </w:p>
    <w:p w14:paraId="16521A11" w14:textId="2C4202EB"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تعتمد مراكز الاتصال على فرق متكاملة تعمل على حل مشكلات العملاء بسرعة وكفاءة. يسهم التحول الرقمي في تمكين هذه الفرق من العمل بشكل أكثر تنسيقًا من خلال أنظمة إدارة الفرق الذكية، ولوحات التحكم الرقمية، والتحليلات الفورية (</w:t>
      </w:r>
      <w:r w:rsidRPr="00584F0C">
        <w:rPr>
          <w:rFonts w:ascii="Simplified Arabic" w:hAnsi="Simplified Arabic" w:cs="Simplified Arabic"/>
          <w:sz w:val="24"/>
          <w:szCs w:val="24"/>
        </w:rPr>
        <w:t>Workstation Evaluation of Work from Home Call Center Agents Using ROSA, 2023</w:t>
      </w:r>
      <w:r w:rsidRPr="00584F0C">
        <w:rPr>
          <w:rFonts w:ascii="Simplified Arabic" w:hAnsi="Simplified Arabic" w:cs="Simplified Arabic"/>
          <w:sz w:val="24"/>
          <w:szCs w:val="24"/>
          <w:rtl/>
        </w:rPr>
        <w:t>).</w:t>
      </w:r>
    </w:p>
    <w:p w14:paraId="66BEAD61"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تحسين تجربة العملاء وزيادة الإنتاجية</w:t>
      </w:r>
    </w:p>
    <w:p w14:paraId="0BA1C03B" w14:textId="7B76C058"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أظهرت الدراسات أن استخدام الذكاء الاصطناعي وأتمتة المهام داخل مراكز الاتصال أدى إلى تحسين سرعة الاستجابة لمتطلبات العملاء، وتقليل الوقت المستغرق لحل المشكلات، مما ينعكس إيجابًا على مستوى رضا العملاء وإنتاجية الموظفين (</w:t>
      </w:r>
      <w:r w:rsidRPr="00584F0C">
        <w:rPr>
          <w:rFonts w:ascii="Simplified Arabic" w:hAnsi="Simplified Arabic" w:cs="Simplified Arabic"/>
          <w:sz w:val="24"/>
          <w:szCs w:val="24"/>
        </w:rPr>
        <w:t>The Impact of Remote Work on Employee Productivity, 2023</w:t>
      </w:r>
      <w:r w:rsidRPr="00584F0C">
        <w:rPr>
          <w:rFonts w:ascii="Simplified Arabic" w:hAnsi="Simplified Arabic" w:cs="Simplified Arabic"/>
          <w:sz w:val="24"/>
          <w:szCs w:val="24"/>
          <w:rtl/>
        </w:rPr>
        <w:t>).</w:t>
      </w:r>
    </w:p>
    <w:p w14:paraId="5758504E"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t>تطوير نظم تقييم الأداء والإشراف عن بُعد</w:t>
      </w:r>
    </w:p>
    <w:p w14:paraId="0E1A2AF2" w14:textId="15BDE68C"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تتيح الأدوات الرقمية للإدارة متابعة أداء الموظفين عن بُعد من خلال تحليل بيانات الأداء، وتقنيات التعلم الآلي، والتقارير الذكية، التي تتيح تقييم أداء الموظف بناءً على جودة الخدمة المقدمة بدلاً من عدد ساعات العمل الفعلية (</w:t>
      </w:r>
      <w:r w:rsidRPr="00584F0C">
        <w:rPr>
          <w:rFonts w:ascii="Simplified Arabic" w:hAnsi="Simplified Arabic" w:cs="Simplified Arabic"/>
          <w:sz w:val="24"/>
          <w:szCs w:val="24"/>
        </w:rPr>
        <w:t>The Effect of Remote Working on Employees’ Wellbeing, 2023</w:t>
      </w:r>
      <w:r w:rsidRPr="00584F0C">
        <w:rPr>
          <w:rFonts w:ascii="Simplified Arabic" w:hAnsi="Simplified Arabic" w:cs="Simplified Arabic"/>
          <w:sz w:val="24"/>
          <w:szCs w:val="24"/>
          <w:rtl/>
        </w:rPr>
        <w:t>).</w:t>
      </w:r>
    </w:p>
    <w:p w14:paraId="1CEE48D4" w14:textId="77777777" w:rsidR="00B72301" w:rsidRPr="00584F0C" w:rsidRDefault="00B72301" w:rsidP="00584F0C">
      <w:pPr>
        <w:spacing w:line="30" w:lineRule="atLeast"/>
        <w:rPr>
          <w:rFonts w:ascii="Simplified Arabic" w:hAnsi="Simplified Arabic" w:cs="Simplified Arabic"/>
          <w:b/>
          <w:bCs/>
          <w:sz w:val="24"/>
          <w:szCs w:val="24"/>
          <w:rtl/>
        </w:rPr>
      </w:pPr>
      <w:r w:rsidRPr="00584F0C">
        <w:rPr>
          <w:rFonts w:ascii="Simplified Arabic" w:hAnsi="Simplified Arabic" w:cs="Simplified Arabic"/>
          <w:b/>
          <w:bCs/>
          <w:sz w:val="24"/>
          <w:szCs w:val="24"/>
          <w:rtl/>
        </w:rPr>
        <w:lastRenderedPageBreak/>
        <w:t>تقليل تحديات العزلة الوظيفية وتعزيز بيئة العمل</w:t>
      </w:r>
    </w:p>
    <w:p w14:paraId="7C6CA85B" w14:textId="77777777" w:rsidR="00B72301"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 xml:space="preserve">من خلال الاجتماعات الافتراضية المنتظمة، وورش العمل التفاعلية، وبرامج التحفيز الرقمية، يمكن الحد من شعور الموظفين بالعزلة وتحفيزهم على تحقيق مستويات أداء أفضل، مما يسهم في تحسين بيئة العمل وزيادة الشعور بالانتماء المؤسسي (التحول الرقمي في </w:t>
      </w:r>
      <w:r w:rsidRPr="00584F0C">
        <w:rPr>
          <w:rFonts w:ascii="Simplified Arabic" w:hAnsi="Simplified Arabic" w:cs="Simplified Arabic"/>
          <w:sz w:val="24"/>
          <w:szCs w:val="24"/>
        </w:rPr>
        <w:t>STC, 2023</w:t>
      </w:r>
      <w:r w:rsidRPr="00584F0C">
        <w:rPr>
          <w:rFonts w:ascii="Simplified Arabic" w:hAnsi="Simplified Arabic" w:cs="Simplified Arabic"/>
          <w:sz w:val="24"/>
          <w:szCs w:val="24"/>
          <w:rtl/>
        </w:rPr>
        <w:t>).</w:t>
      </w:r>
    </w:p>
    <w:p w14:paraId="6F83A5DD" w14:textId="77777777" w:rsidR="00B72301" w:rsidRPr="00584F0C" w:rsidRDefault="00B72301" w:rsidP="00584F0C">
      <w:pPr>
        <w:spacing w:line="30" w:lineRule="atLeast"/>
        <w:rPr>
          <w:rFonts w:ascii="Simplified Arabic" w:hAnsi="Simplified Arabic" w:cs="Simplified Arabic"/>
          <w:sz w:val="24"/>
          <w:szCs w:val="24"/>
          <w:rtl/>
        </w:rPr>
      </w:pPr>
    </w:p>
    <w:p w14:paraId="08F91F4A" w14:textId="287F0466" w:rsidR="00B363A9" w:rsidRPr="00584F0C" w:rsidRDefault="00B72301" w:rsidP="00584F0C">
      <w:pPr>
        <w:spacing w:line="30" w:lineRule="atLeast"/>
        <w:rPr>
          <w:rFonts w:ascii="Simplified Arabic" w:hAnsi="Simplified Arabic" w:cs="Simplified Arabic"/>
          <w:sz w:val="24"/>
          <w:szCs w:val="24"/>
          <w:rtl/>
        </w:rPr>
      </w:pPr>
      <w:r w:rsidRPr="00584F0C">
        <w:rPr>
          <w:rFonts w:ascii="Simplified Arabic" w:hAnsi="Simplified Arabic" w:cs="Simplified Arabic"/>
          <w:sz w:val="24"/>
          <w:szCs w:val="24"/>
          <w:rtl/>
        </w:rPr>
        <w:t>إجمالاً، يسهم التحول الرقمي في تحسين أداء الموظفين داخل مراكز الاتصال العاملة عن بُعد من خلال توفير بيئة تواصل فعالة، وتعزيز إنتاجية الفرق، وتحسين تجربة العملاء. ومع ذلك، يتطلب تحقيق هذه الفوائد استثمارًا مستدامًا في التكنولوجيا، وإدارة فعالة للتغيير لضمان تبني هذه الحلول بشكل ناجح.</w:t>
      </w:r>
    </w:p>
    <w:p w14:paraId="268A2DD5" w14:textId="77777777" w:rsidR="00E765AB" w:rsidRPr="00584F0C" w:rsidRDefault="00E765AB" w:rsidP="00584F0C">
      <w:pPr>
        <w:spacing w:line="30" w:lineRule="atLeast"/>
        <w:rPr>
          <w:rFonts w:ascii="Simplified Arabic" w:hAnsi="Simplified Arabic" w:cs="Simplified Arabic"/>
          <w:sz w:val="24"/>
          <w:szCs w:val="24"/>
        </w:rPr>
      </w:pPr>
    </w:p>
    <w:p w14:paraId="13893DBF" w14:textId="77777777" w:rsidR="00D90C57" w:rsidRPr="00584F0C" w:rsidRDefault="00D90C57" w:rsidP="00584F0C">
      <w:pPr>
        <w:spacing w:line="30" w:lineRule="atLeast"/>
        <w:rPr>
          <w:rFonts w:ascii="Simplified Arabic" w:hAnsi="Simplified Arabic" w:cs="Simplified Arabic"/>
          <w:b/>
          <w:bCs/>
          <w:sz w:val="28"/>
          <w:szCs w:val="28"/>
        </w:rPr>
      </w:pPr>
      <w:r w:rsidRPr="00584F0C">
        <w:rPr>
          <w:rFonts w:ascii="Simplified Arabic" w:hAnsi="Simplified Arabic" w:cs="Simplified Arabic"/>
          <w:b/>
          <w:bCs/>
          <w:sz w:val="28"/>
          <w:szCs w:val="28"/>
        </w:rPr>
        <w:t xml:space="preserve">2.4 </w:t>
      </w:r>
      <w:r w:rsidRPr="00584F0C">
        <w:rPr>
          <w:rFonts w:ascii="Simplified Arabic" w:hAnsi="Simplified Arabic" w:cs="Simplified Arabic"/>
          <w:b/>
          <w:bCs/>
          <w:sz w:val="28"/>
          <w:szCs w:val="28"/>
          <w:rtl/>
        </w:rPr>
        <w:t>الدراسات السابقة وتحليلها</w:t>
      </w:r>
    </w:p>
    <w:tbl>
      <w:tblPr>
        <w:tblW w:w="10916" w:type="dxa"/>
        <w:tblInd w:w="-1423" w:type="dxa"/>
        <w:tblLayout w:type="fixed"/>
        <w:tblCellMar>
          <w:top w:w="15" w:type="dxa"/>
          <w:bottom w:w="15" w:type="dxa"/>
        </w:tblCellMar>
        <w:tblLook w:val="04A0" w:firstRow="1" w:lastRow="0" w:firstColumn="1" w:lastColumn="0" w:noHBand="0" w:noVBand="1"/>
      </w:tblPr>
      <w:tblGrid>
        <w:gridCol w:w="1474"/>
        <w:gridCol w:w="1723"/>
        <w:gridCol w:w="2100"/>
        <w:gridCol w:w="1224"/>
        <w:gridCol w:w="2158"/>
        <w:gridCol w:w="962"/>
        <w:gridCol w:w="1275"/>
      </w:tblGrid>
      <w:tr w:rsidR="00B45D93" w:rsidRPr="00B45D93" w14:paraId="6B528366" w14:textId="77777777" w:rsidTr="00B45D93">
        <w:trPr>
          <w:trHeight w:val="315"/>
        </w:trPr>
        <w:tc>
          <w:tcPr>
            <w:tcW w:w="1474" w:type="dxa"/>
            <w:tcBorders>
              <w:top w:val="single" w:sz="4" w:space="0" w:color="000000"/>
              <w:left w:val="single" w:sz="4" w:space="0" w:color="000000"/>
              <w:bottom w:val="single" w:sz="4" w:space="0" w:color="000000"/>
              <w:right w:val="single" w:sz="4" w:space="0" w:color="000000"/>
            </w:tcBorders>
            <w:shd w:val="clear" w:color="000000" w:fill="4D93D9"/>
            <w:vAlign w:val="center"/>
            <w:hideMark/>
          </w:tcPr>
          <w:p w14:paraId="7B9937DE" w14:textId="77777777" w:rsidR="00B45D93" w:rsidRPr="00B45D93" w:rsidRDefault="00B45D93" w:rsidP="00B45D93">
            <w:pPr>
              <w:spacing w:after="0" w:line="240" w:lineRule="auto"/>
              <w:jc w:val="center"/>
              <w:rPr>
                <w:rFonts w:ascii="Aptos Narrow" w:eastAsia="Times New Roman" w:hAnsi="Aptos Narrow" w:cs="Times New Roman"/>
                <w:b/>
                <w:bCs/>
                <w:color w:val="000000"/>
                <w:kern w:val="0"/>
                <w:sz w:val="20"/>
                <w:szCs w:val="20"/>
                <w14:ligatures w14:val="none"/>
              </w:rPr>
            </w:pPr>
            <w:r w:rsidRPr="00B45D93">
              <w:rPr>
                <w:rFonts w:ascii="Aptos Narrow" w:eastAsia="Times New Roman" w:hAnsi="Aptos Narrow" w:cs="Times New Roman"/>
                <w:b/>
                <w:bCs/>
                <w:color w:val="000000"/>
                <w:kern w:val="0"/>
                <w:sz w:val="20"/>
                <w:szCs w:val="20"/>
                <w:rtl/>
                <w14:ligatures w14:val="none"/>
              </w:rPr>
              <w:t>الدراسة</w:t>
            </w:r>
          </w:p>
        </w:tc>
        <w:tc>
          <w:tcPr>
            <w:tcW w:w="1723" w:type="dxa"/>
            <w:tcBorders>
              <w:top w:val="single" w:sz="4" w:space="0" w:color="000000"/>
              <w:left w:val="single" w:sz="4" w:space="0" w:color="000000"/>
              <w:bottom w:val="single" w:sz="4" w:space="0" w:color="000000"/>
              <w:right w:val="single" w:sz="4" w:space="0" w:color="000000"/>
            </w:tcBorders>
            <w:shd w:val="clear" w:color="000000" w:fill="4D93D9"/>
            <w:noWrap/>
            <w:vAlign w:val="center"/>
            <w:hideMark/>
          </w:tcPr>
          <w:p w14:paraId="400137AF" w14:textId="77777777" w:rsidR="00B45D93" w:rsidRPr="00B45D93" w:rsidRDefault="00B45D93" w:rsidP="00B45D93">
            <w:pPr>
              <w:spacing w:after="0" w:line="240" w:lineRule="auto"/>
              <w:jc w:val="center"/>
              <w:rPr>
                <w:rFonts w:ascii="Aptos Narrow" w:eastAsia="Times New Roman" w:hAnsi="Aptos Narrow" w:cs="Times New Roman"/>
                <w:b/>
                <w:bCs/>
                <w:color w:val="000000"/>
                <w:kern w:val="0"/>
                <w:sz w:val="20"/>
                <w:szCs w:val="20"/>
                <w:rtl/>
                <w14:ligatures w14:val="none"/>
              </w:rPr>
            </w:pPr>
            <w:r w:rsidRPr="00B45D93">
              <w:rPr>
                <w:rFonts w:ascii="Aptos Narrow" w:eastAsia="Times New Roman" w:hAnsi="Aptos Narrow" w:cs="Times New Roman"/>
                <w:b/>
                <w:bCs/>
                <w:color w:val="000000"/>
                <w:kern w:val="0"/>
                <w:sz w:val="20"/>
                <w:szCs w:val="20"/>
                <w:rtl/>
                <w14:ligatures w14:val="none"/>
              </w:rPr>
              <w:t>المنهجية</w:t>
            </w:r>
          </w:p>
        </w:tc>
        <w:tc>
          <w:tcPr>
            <w:tcW w:w="2100" w:type="dxa"/>
            <w:tcBorders>
              <w:top w:val="single" w:sz="4" w:space="0" w:color="000000"/>
              <w:left w:val="single" w:sz="4" w:space="0" w:color="000000"/>
              <w:bottom w:val="single" w:sz="4" w:space="0" w:color="000000"/>
              <w:right w:val="single" w:sz="4" w:space="0" w:color="000000"/>
            </w:tcBorders>
            <w:shd w:val="clear" w:color="000000" w:fill="4D93D9"/>
            <w:noWrap/>
            <w:vAlign w:val="center"/>
            <w:hideMark/>
          </w:tcPr>
          <w:p w14:paraId="09C20E1E" w14:textId="77777777" w:rsidR="00B45D93" w:rsidRPr="00B45D93" w:rsidRDefault="00B45D93" w:rsidP="00B45D93">
            <w:pPr>
              <w:spacing w:after="0" w:line="240" w:lineRule="auto"/>
              <w:jc w:val="center"/>
              <w:rPr>
                <w:rFonts w:ascii="Aptos Narrow" w:eastAsia="Times New Roman" w:hAnsi="Aptos Narrow" w:cs="Times New Roman"/>
                <w:b/>
                <w:bCs/>
                <w:color w:val="000000"/>
                <w:kern w:val="0"/>
                <w:sz w:val="20"/>
                <w:szCs w:val="20"/>
                <w:rtl/>
                <w14:ligatures w14:val="none"/>
              </w:rPr>
            </w:pPr>
            <w:r w:rsidRPr="00B45D93">
              <w:rPr>
                <w:rFonts w:ascii="Aptos Narrow" w:eastAsia="Times New Roman" w:hAnsi="Aptos Narrow" w:cs="Times New Roman"/>
                <w:b/>
                <w:bCs/>
                <w:color w:val="000000"/>
                <w:kern w:val="0"/>
                <w:sz w:val="20"/>
                <w:szCs w:val="20"/>
                <w:rtl/>
                <w14:ligatures w14:val="none"/>
              </w:rPr>
              <w:t>العينة</w:t>
            </w:r>
          </w:p>
        </w:tc>
        <w:tc>
          <w:tcPr>
            <w:tcW w:w="1224" w:type="dxa"/>
            <w:tcBorders>
              <w:top w:val="single" w:sz="4" w:space="0" w:color="000000"/>
              <w:left w:val="single" w:sz="4" w:space="0" w:color="000000"/>
              <w:bottom w:val="single" w:sz="4" w:space="0" w:color="000000"/>
              <w:right w:val="single" w:sz="4" w:space="0" w:color="000000"/>
            </w:tcBorders>
            <w:shd w:val="clear" w:color="000000" w:fill="4D93D9"/>
            <w:vAlign w:val="center"/>
            <w:hideMark/>
          </w:tcPr>
          <w:p w14:paraId="74A44AB2" w14:textId="77777777" w:rsidR="00B45D93" w:rsidRPr="00B45D93" w:rsidRDefault="00B45D93" w:rsidP="00B45D93">
            <w:pPr>
              <w:spacing w:after="0" w:line="240" w:lineRule="auto"/>
              <w:jc w:val="center"/>
              <w:rPr>
                <w:rFonts w:ascii="Aptos Narrow" w:eastAsia="Times New Roman" w:hAnsi="Aptos Narrow" w:cs="Times New Roman"/>
                <w:b/>
                <w:bCs/>
                <w:color w:val="000000"/>
                <w:kern w:val="0"/>
                <w:sz w:val="20"/>
                <w:szCs w:val="20"/>
                <w:rtl/>
                <w14:ligatures w14:val="none"/>
              </w:rPr>
            </w:pPr>
            <w:r w:rsidRPr="00B45D93">
              <w:rPr>
                <w:rFonts w:ascii="Aptos Narrow" w:eastAsia="Times New Roman" w:hAnsi="Aptos Narrow" w:cs="Times New Roman"/>
                <w:b/>
                <w:bCs/>
                <w:color w:val="000000"/>
                <w:kern w:val="0"/>
                <w:sz w:val="20"/>
                <w:szCs w:val="20"/>
                <w:rtl/>
                <w14:ligatures w14:val="none"/>
              </w:rPr>
              <w:t>النتائج الرئيسية</w:t>
            </w:r>
          </w:p>
        </w:tc>
        <w:tc>
          <w:tcPr>
            <w:tcW w:w="2158" w:type="dxa"/>
            <w:tcBorders>
              <w:top w:val="single" w:sz="4" w:space="0" w:color="000000"/>
              <w:left w:val="single" w:sz="4" w:space="0" w:color="000000"/>
              <w:bottom w:val="single" w:sz="4" w:space="0" w:color="000000"/>
              <w:right w:val="single" w:sz="4" w:space="0" w:color="000000"/>
            </w:tcBorders>
            <w:shd w:val="clear" w:color="000000" w:fill="4D93D9"/>
            <w:noWrap/>
            <w:vAlign w:val="center"/>
            <w:hideMark/>
          </w:tcPr>
          <w:p w14:paraId="5DD27889" w14:textId="77777777" w:rsidR="00B45D93" w:rsidRPr="00B45D93" w:rsidRDefault="00B45D93" w:rsidP="00B45D93">
            <w:pPr>
              <w:spacing w:after="0" w:line="240" w:lineRule="auto"/>
              <w:jc w:val="center"/>
              <w:rPr>
                <w:rFonts w:ascii="Aptos Narrow" w:eastAsia="Times New Roman" w:hAnsi="Aptos Narrow" w:cs="Times New Roman"/>
                <w:b/>
                <w:bCs/>
                <w:color w:val="000000"/>
                <w:kern w:val="0"/>
                <w:sz w:val="20"/>
                <w:szCs w:val="20"/>
                <w:rtl/>
                <w14:ligatures w14:val="none"/>
              </w:rPr>
            </w:pPr>
            <w:r w:rsidRPr="00B45D93">
              <w:rPr>
                <w:rFonts w:ascii="Aptos Narrow" w:eastAsia="Times New Roman" w:hAnsi="Aptos Narrow" w:cs="Times New Roman"/>
                <w:b/>
                <w:bCs/>
                <w:color w:val="000000"/>
                <w:kern w:val="0"/>
                <w:sz w:val="20"/>
                <w:szCs w:val="20"/>
                <w:rtl/>
                <w14:ligatures w14:val="none"/>
              </w:rPr>
              <w:t>نقاط القوة</w:t>
            </w:r>
          </w:p>
        </w:tc>
        <w:tc>
          <w:tcPr>
            <w:tcW w:w="962" w:type="dxa"/>
            <w:tcBorders>
              <w:top w:val="single" w:sz="4" w:space="0" w:color="000000"/>
              <w:left w:val="single" w:sz="4" w:space="0" w:color="000000"/>
              <w:bottom w:val="single" w:sz="4" w:space="0" w:color="000000"/>
              <w:right w:val="single" w:sz="4" w:space="0" w:color="000000"/>
            </w:tcBorders>
            <w:shd w:val="clear" w:color="000000" w:fill="4D93D9"/>
            <w:vAlign w:val="center"/>
            <w:hideMark/>
          </w:tcPr>
          <w:p w14:paraId="6E6712EF" w14:textId="77777777" w:rsidR="00B45D93" w:rsidRPr="00B45D93" w:rsidRDefault="00B45D93" w:rsidP="00B45D93">
            <w:pPr>
              <w:spacing w:after="0" w:line="240" w:lineRule="auto"/>
              <w:jc w:val="center"/>
              <w:rPr>
                <w:rFonts w:ascii="Aptos Narrow" w:eastAsia="Times New Roman" w:hAnsi="Aptos Narrow" w:cs="Times New Roman"/>
                <w:b/>
                <w:bCs/>
                <w:color w:val="000000"/>
                <w:kern w:val="0"/>
                <w:sz w:val="20"/>
                <w:szCs w:val="20"/>
                <w:rtl/>
                <w14:ligatures w14:val="none"/>
              </w:rPr>
            </w:pPr>
            <w:r w:rsidRPr="00B45D93">
              <w:rPr>
                <w:rFonts w:ascii="Aptos Narrow" w:eastAsia="Times New Roman" w:hAnsi="Aptos Narrow" w:cs="Times New Roman"/>
                <w:b/>
                <w:bCs/>
                <w:color w:val="000000"/>
                <w:kern w:val="0"/>
                <w:sz w:val="20"/>
                <w:szCs w:val="20"/>
                <w:rtl/>
                <w14:ligatures w14:val="none"/>
              </w:rPr>
              <w:t>نقاط الضعف</w:t>
            </w:r>
          </w:p>
        </w:tc>
        <w:tc>
          <w:tcPr>
            <w:tcW w:w="1275" w:type="dxa"/>
            <w:tcBorders>
              <w:top w:val="single" w:sz="4" w:space="0" w:color="000000"/>
              <w:left w:val="single" w:sz="4" w:space="0" w:color="000000"/>
              <w:bottom w:val="single" w:sz="4" w:space="0" w:color="000000"/>
              <w:right w:val="single" w:sz="4" w:space="0" w:color="000000"/>
            </w:tcBorders>
            <w:shd w:val="clear" w:color="000000" w:fill="4D93D9"/>
            <w:vAlign w:val="center"/>
            <w:hideMark/>
          </w:tcPr>
          <w:p w14:paraId="034E3BA3" w14:textId="77777777" w:rsidR="00B45D93" w:rsidRPr="00B45D93" w:rsidRDefault="00B45D93" w:rsidP="00B45D93">
            <w:pPr>
              <w:spacing w:after="0" w:line="240" w:lineRule="auto"/>
              <w:jc w:val="center"/>
              <w:rPr>
                <w:rFonts w:ascii="Aptos Narrow" w:eastAsia="Times New Roman" w:hAnsi="Aptos Narrow" w:cs="Times New Roman"/>
                <w:b/>
                <w:bCs/>
                <w:color w:val="000000"/>
                <w:kern w:val="0"/>
                <w:sz w:val="20"/>
                <w:szCs w:val="20"/>
                <w:rtl/>
                <w14:ligatures w14:val="none"/>
              </w:rPr>
            </w:pPr>
            <w:r w:rsidRPr="00B45D93">
              <w:rPr>
                <w:rFonts w:ascii="Aptos Narrow" w:eastAsia="Times New Roman" w:hAnsi="Aptos Narrow" w:cs="Times New Roman"/>
                <w:b/>
                <w:bCs/>
                <w:color w:val="000000"/>
                <w:kern w:val="0"/>
                <w:sz w:val="20"/>
                <w:szCs w:val="20"/>
                <w:rtl/>
                <w14:ligatures w14:val="none"/>
              </w:rPr>
              <w:t>التوصيات</w:t>
            </w:r>
          </w:p>
        </w:tc>
      </w:tr>
      <w:tr w:rsidR="00B45D93" w:rsidRPr="00B45D93" w14:paraId="73317377" w14:textId="77777777" w:rsidTr="00B45D93">
        <w:trPr>
          <w:trHeight w:val="645"/>
        </w:trPr>
        <w:tc>
          <w:tcPr>
            <w:tcW w:w="1474" w:type="dxa"/>
            <w:tcBorders>
              <w:top w:val="single" w:sz="4" w:space="0" w:color="000000"/>
              <w:left w:val="single" w:sz="4" w:space="0" w:color="000000"/>
              <w:bottom w:val="single" w:sz="4" w:space="0" w:color="000000"/>
              <w:right w:val="single" w:sz="4" w:space="0" w:color="000000"/>
            </w:tcBorders>
            <w:vAlign w:val="center"/>
            <w:hideMark/>
          </w:tcPr>
          <w:p w14:paraId="5787E02F" w14:textId="77777777" w:rsidR="00B45D93" w:rsidRPr="00B45D93" w:rsidRDefault="00B45D93" w:rsidP="00B45D93">
            <w:pPr>
              <w:bidi w:val="0"/>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14:ligatures w14:val="none"/>
              </w:rPr>
              <w:t>Work from Home &amp; Productivity (2023)</w:t>
            </w:r>
          </w:p>
        </w:tc>
        <w:tc>
          <w:tcPr>
            <w:tcW w:w="1723" w:type="dxa"/>
            <w:tcBorders>
              <w:top w:val="single" w:sz="4" w:space="0" w:color="000000"/>
              <w:left w:val="single" w:sz="4" w:space="0" w:color="000000"/>
              <w:bottom w:val="single" w:sz="4" w:space="0" w:color="000000"/>
              <w:right w:val="single" w:sz="4" w:space="0" w:color="000000"/>
            </w:tcBorders>
            <w:noWrap/>
            <w:vAlign w:val="center"/>
            <w:hideMark/>
          </w:tcPr>
          <w:p w14:paraId="12B04CDC"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14:ligatures w14:val="none"/>
              </w:rPr>
            </w:pPr>
            <w:r w:rsidRPr="00B45D93">
              <w:rPr>
                <w:rFonts w:ascii="Aptos Narrow" w:eastAsia="Times New Roman" w:hAnsi="Aptos Narrow" w:cs="Times New Roman"/>
                <w:color w:val="000000"/>
                <w:kern w:val="0"/>
                <w:sz w:val="16"/>
                <w:szCs w:val="16"/>
                <w:rtl/>
                <w14:ligatures w14:val="none"/>
              </w:rPr>
              <w:t>تحليل بيانات ميدانية</w:t>
            </w:r>
          </w:p>
        </w:tc>
        <w:tc>
          <w:tcPr>
            <w:tcW w:w="2100" w:type="dxa"/>
            <w:tcBorders>
              <w:top w:val="single" w:sz="4" w:space="0" w:color="000000"/>
              <w:left w:val="single" w:sz="4" w:space="0" w:color="000000"/>
              <w:bottom w:val="single" w:sz="4" w:space="0" w:color="000000"/>
              <w:right w:val="single" w:sz="4" w:space="0" w:color="000000"/>
            </w:tcBorders>
            <w:noWrap/>
            <w:vAlign w:val="center"/>
            <w:hideMark/>
          </w:tcPr>
          <w:p w14:paraId="108148F9"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موظفو قطاع التكنولوجيا</w:t>
            </w:r>
          </w:p>
        </w:tc>
        <w:tc>
          <w:tcPr>
            <w:tcW w:w="1224" w:type="dxa"/>
            <w:tcBorders>
              <w:top w:val="single" w:sz="4" w:space="0" w:color="000000"/>
              <w:left w:val="single" w:sz="4" w:space="0" w:color="000000"/>
              <w:bottom w:val="single" w:sz="4" w:space="0" w:color="000000"/>
              <w:right w:val="single" w:sz="4" w:space="0" w:color="000000"/>
            </w:tcBorders>
            <w:vAlign w:val="center"/>
            <w:hideMark/>
          </w:tcPr>
          <w:p w14:paraId="4AD94303"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زيادة الإنتاجية بنسبة 13% مع بعض التحديات التقنية</w:t>
            </w:r>
          </w:p>
        </w:tc>
        <w:tc>
          <w:tcPr>
            <w:tcW w:w="2158" w:type="dxa"/>
            <w:tcBorders>
              <w:top w:val="single" w:sz="4" w:space="0" w:color="000000"/>
              <w:left w:val="single" w:sz="4" w:space="0" w:color="000000"/>
              <w:bottom w:val="single" w:sz="4" w:space="0" w:color="000000"/>
              <w:right w:val="single" w:sz="4" w:space="0" w:color="000000"/>
            </w:tcBorders>
            <w:noWrap/>
            <w:vAlign w:val="center"/>
            <w:hideMark/>
          </w:tcPr>
          <w:p w14:paraId="0BEC99AB"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تحليل كمي دقيق</w:t>
            </w:r>
          </w:p>
        </w:tc>
        <w:tc>
          <w:tcPr>
            <w:tcW w:w="962" w:type="dxa"/>
            <w:tcBorders>
              <w:top w:val="single" w:sz="4" w:space="0" w:color="000000"/>
              <w:left w:val="single" w:sz="4" w:space="0" w:color="000000"/>
              <w:bottom w:val="single" w:sz="4" w:space="0" w:color="000000"/>
              <w:right w:val="single" w:sz="4" w:space="0" w:color="000000"/>
            </w:tcBorders>
            <w:vAlign w:val="center"/>
            <w:hideMark/>
          </w:tcPr>
          <w:p w14:paraId="0ECFE4DB"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لم يشمل جميع أنواع الوظائف عن بعد</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588B4DB8"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تطوير البنية التحتية الرقمية لدعم العمل عن بعد​</w:t>
            </w:r>
          </w:p>
        </w:tc>
      </w:tr>
      <w:tr w:rsidR="00B45D93" w:rsidRPr="00B45D93" w14:paraId="11AD0A98" w14:textId="77777777" w:rsidTr="00B45D93">
        <w:trPr>
          <w:trHeight w:val="645"/>
        </w:trPr>
        <w:tc>
          <w:tcPr>
            <w:tcW w:w="1474" w:type="dxa"/>
            <w:tcBorders>
              <w:top w:val="single" w:sz="4" w:space="0" w:color="000000"/>
              <w:left w:val="single" w:sz="4" w:space="0" w:color="000000"/>
              <w:bottom w:val="single" w:sz="4" w:space="0" w:color="000000"/>
              <w:right w:val="single" w:sz="4" w:space="0" w:color="000000"/>
            </w:tcBorders>
            <w:vAlign w:val="center"/>
            <w:hideMark/>
          </w:tcPr>
          <w:p w14:paraId="4B27A473" w14:textId="77777777" w:rsidR="00B45D93" w:rsidRPr="00B45D93" w:rsidRDefault="00B45D93" w:rsidP="00B45D93">
            <w:pPr>
              <w:bidi w:val="0"/>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14:ligatures w14:val="none"/>
              </w:rPr>
              <w:t>Remote Work as a New Normal? The TOE Context (2023)</w:t>
            </w:r>
          </w:p>
        </w:tc>
        <w:tc>
          <w:tcPr>
            <w:tcW w:w="1723" w:type="dxa"/>
            <w:tcBorders>
              <w:top w:val="single" w:sz="4" w:space="0" w:color="000000"/>
              <w:left w:val="single" w:sz="4" w:space="0" w:color="000000"/>
              <w:bottom w:val="single" w:sz="4" w:space="0" w:color="000000"/>
              <w:right w:val="single" w:sz="4" w:space="0" w:color="000000"/>
            </w:tcBorders>
            <w:noWrap/>
            <w:vAlign w:val="center"/>
            <w:hideMark/>
          </w:tcPr>
          <w:p w14:paraId="4ADCB24F"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14:ligatures w14:val="none"/>
              </w:rPr>
            </w:pPr>
            <w:r w:rsidRPr="00B45D93">
              <w:rPr>
                <w:rFonts w:ascii="Aptos Narrow" w:eastAsia="Times New Roman" w:hAnsi="Aptos Narrow" w:cs="Times New Roman"/>
                <w:color w:val="000000"/>
                <w:kern w:val="0"/>
                <w:sz w:val="16"/>
                <w:szCs w:val="16"/>
                <w:rtl/>
                <w14:ligatures w14:val="none"/>
              </w:rPr>
              <w:t>دراسة نظرية</w:t>
            </w:r>
          </w:p>
        </w:tc>
        <w:tc>
          <w:tcPr>
            <w:tcW w:w="2100" w:type="dxa"/>
            <w:tcBorders>
              <w:top w:val="single" w:sz="4" w:space="0" w:color="000000"/>
              <w:left w:val="single" w:sz="4" w:space="0" w:color="000000"/>
              <w:bottom w:val="single" w:sz="4" w:space="0" w:color="000000"/>
              <w:right w:val="single" w:sz="4" w:space="0" w:color="000000"/>
            </w:tcBorders>
            <w:noWrap/>
            <w:vAlign w:val="center"/>
            <w:hideMark/>
          </w:tcPr>
          <w:p w14:paraId="0FB15512"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قطاعات متعددة</w:t>
            </w:r>
          </w:p>
        </w:tc>
        <w:tc>
          <w:tcPr>
            <w:tcW w:w="1224" w:type="dxa"/>
            <w:tcBorders>
              <w:top w:val="single" w:sz="4" w:space="0" w:color="000000"/>
              <w:left w:val="single" w:sz="4" w:space="0" w:color="000000"/>
              <w:bottom w:val="single" w:sz="4" w:space="0" w:color="000000"/>
              <w:right w:val="single" w:sz="4" w:space="0" w:color="000000"/>
            </w:tcBorders>
            <w:vAlign w:val="center"/>
            <w:hideMark/>
          </w:tcPr>
          <w:p w14:paraId="21195B3F"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التحول الرقمي يعزز الأداء لكنه يحتاج إلى دعم مؤسسي</w:t>
            </w:r>
          </w:p>
        </w:tc>
        <w:tc>
          <w:tcPr>
            <w:tcW w:w="2158" w:type="dxa"/>
            <w:tcBorders>
              <w:top w:val="single" w:sz="4" w:space="0" w:color="000000"/>
              <w:left w:val="single" w:sz="4" w:space="0" w:color="000000"/>
              <w:bottom w:val="single" w:sz="4" w:space="0" w:color="000000"/>
              <w:right w:val="single" w:sz="4" w:space="0" w:color="000000"/>
            </w:tcBorders>
            <w:noWrap/>
            <w:vAlign w:val="center"/>
            <w:hideMark/>
          </w:tcPr>
          <w:p w14:paraId="64CE5334"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مراجعة شاملة للمفاهيم</w:t>
            </w:r>
          </w:p>
        </w:tc>
        <w:tc>
          <w:tcPr>
            <w:tcW w:w="962" w:type="dxa"/>
            <w:tcBorders>
              <w:top w:val="single" w:sz="4" w:space="0" w:color="000000"/>
              <w:left w:val="single" w:sz="4" w:space="0" w:color="000000"/>
              <w:bottom w:val="single" w:sz="4" w:space="0" w:color="000000"/>
              <w:right w:val="single" w:sz="4" w:space="0" w:color="000000"/>
            </w:tcBorders>
            <w:vAlign w:val="center"/>
            <w:hideMark/>
          </w:tcPr>
          <w:p w14:paraId="5A5AF17E"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لا يحتوي على بيانات ميدانية</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DEF556C"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تعزيز استراتيجيات التحول الرقمي المؤسسي​</w:t>
            </w:r>
          </w:p>
        </w:tc>
      </w:tr>
      <w:tr w:rsidR="00B45D93" w:rsidRPr="00B45D93" w14:paraId="25B8AD72" w14:textId="77777777" w:rsidTr="00B45D93">
        <w:trPr>
          <w:trHeight w:val="870"/>
        </w:trPr>
        <w:tc>
          <w:tcPr>
            <w:tcW w:w="1474" w:type="dxa"/>
            <w:tcBorders>
              <w:top w:val="single" w:sz="4" w:space="0" w:color="000000"/>
              <w:left w:val="single" w:sz="4" w:space="0" w:color="000000"/>
              <w:bottom w:val="single" w:sz="4" w:space="0" w:color="000000"/>
              <w:right w:val="single" w:sz="4" w:space="0" w:color="000000"/>
            </w:tcBorders>
            <w:vAlign w:val="center"/>
            <w:hideMark/>
          </w:tcPr>
          <w:p w14:paraId="367C3486" w14:textId="77777777" w:rsidR="00B45D93" w:rsidRPr="00B45D93" w:rsidRDefault="00B45D93" w:rsidP="00B45D93">
            <w:pPr>
              <w:bidi w:val="0"/>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14:ligatures w14:val="none"/>
              </w:rPr>
              <w:t>Workstation Evaluation of Work from Home Call Center Agents Using ROSA (2023)</w:t>
            </w:r>
          </w:p>
        </w:tc>
        <w:tc>
          <w:tcPr>
            <w:tcW w:w="1723" w:type="dxa"/>
            <w:tcBorders>
              <w:top w:val="single" w:sz="4" w:space="0" w:color="000000"/>
              <w:left w:val="single" w:sz="4" w:space="0" w:color="000000"/>
              <w:bottom w:val="single" w:sz="4" w:space="0" w:color="000000"/>
              <w:right w:val="single" w:sz="4" w:space="0" w:color="000000"/>
            </w:tcBorders>
            <w:noWrap/>
            <w:vAlign w:val="center"/>
            <w:hideMark/>
          </w:tcPr>
          <w:p w14:paraId="55F7C136"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14:ligatures w14:val="none"/>
              </w:rPr>
            </w:pPr>
            <w:r w:rsidRPr="00B45D93">
              <w:rPr>
                <w:rFonts w:ascii="Aptos Narrow" w:eastAsia="Times New Roman" w:hAnsi="Aptos Narrow" w:cs="Times New Roman"/>
                <w:color w:val="000000"/>
                <w:kern w:val="0"/>
                <w:sz w:val="16"/>
                <w:szCs w:val="16"/>
                <w:rtl/>
                <w14:ligatures w14:val="none"/>
              </w:rPr>
              <w:t>دراسة حالة</w:t>
            </w:r>
          </w:p>
        </w:tc>
        <w:tc>
          <w:tcPr>
            <w:tcW w:w="2100" w:type="dxa"/>
            <w:tcBorders>
              <w:top w:val="single" w:sz="4" w:space="0" w:color="000000"/>
              <w:left w:val="single" w:sz="4" w:space="0" w:color="000000"/>
              <w:bottom w:val="single" w:sz="4" w:space="0" w:color="000000"/>
              <w:right w:val="single" w:sz="4" w:space="0" w:color="000000"/>
            </w:tcBorders>
            <w:noWrap/>
            <w:vAlign w:val="center"/>
            <w:hideMark/>
          </w:tcPr>
          <w:p w14:paraId="1CBC07DD"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موظفو مراكز الاتصال</w:t>
            </w:r>
          </w:p>
        </w:tc>
        <w:tc>
          <w:tcPr>
            <w:tcW w:w="1224" w:type="dxa"/>
            <w:tcBorders>
              <w:top w:val="single" w:sz="4" w:space="0" w:color="000000"/>
              <w:left w:val="single" w:sz="4" w:space="0" w:color="000000"/>
              <w:bottom w:val="single" w:sz="4" w:space="0" w:color="000000"/>
              <w:right w:val="single" w:sz="4" w:space="0" w:color="000000"/>
            </w:tcBorders>
            <w:vAlign w:val="center"/>
            <w:hideMark/>
          </w:tcPr>
          <w:p w14:paraId="74867B8E"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تحسين الأداء الوظيفي عند دعم بيئة العمل بأدوات تكنولوجية</w:t>
            </w:r>
          </w:p>
        </w:tc>
        <w:tc>
          <w:tcPr>
            <w:tcW w:w="2158" w:type="dxa"/>
            <w:tcBorders>
              <w:top w:val="single" w:sz="4" w:space="0" w:color="000000"/>
              <w:left w:val="single" w:sz="4" w:space="0" w:color="000000"/>
              <w:bottom w:val="single" w:sz="4" w:space="0" w:color="000000"/>
              <w:right w:val="single" w:sz="4" w:space="0" w:color="000000"/>
            </w:tcBorders>
            <w:noWrap/>
            <w:vAlign w:val="center"/>
            <w:hideMark/>
          </w:tcPr>
          <w:p w14:paraId="663EE15B"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تركيز على قطاع مراكز الاتصال</w:t>
            </w:r>
          </w:p>
        </w:tc>
        <w:tc>
          <w:tcPr>
            <w:tcW w:w="962" w:type="dxa"/>
            <w:tcBorders>
              <w:top w:val="single" w:sz="4" w:space="0" w:color="000000"/>
              <w:left w:val="single" w:sz="4" w:space="0" w:color="000000"/>
              <w:bottom w:val="single" w:sz="4" w:space="0" w:color="000000"/>
              <w:right w:val="single" w:sz="4" w:space="0" w:color="000000"/>
            </w:tcBorders>
            <w:vAlign w:val="center"/>
            <w:hideMark/>
          </w:tcPr>
          <w:p w14:paraId="15585A1F"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محدودية حجم العينة</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7986069D"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ضرورة تحسين تدريب الموظفين على الأدوات الرقمية​</w:t>
            </w:r>
          </w:p>
        </w:tc>
      </w:tr>
      <w:tr w:rsidR="00B45D93" w:rsidRPr="00B45D93" w14:paraId="5148611B" w14:textId="77777777" w:rsidTr="00B45D93">
        <w:trPr>
          <w:trHeight w:val="645"/>
        </w:trPr>
        <w:tc>
          <w:tcPr>
            <w:tcW w:w="1474" w:type="dxa"/>
            <w:tcBorders>
              <w:top w:val="single" w:sz="4" w:space="0" w:color="000000"/>
              <w:left w:val="single" w:sz="4" w:space="0" w:color="000000"/>
              <w:bottom w:val="single" w:sz="4" w:space="0" w:color="000000"/>
              <w:right w:val="single" w:sz="4" w:space="0" w:color="000000"/>
            </w:tcBorders>
            <w:vAlign w:val="center"/>
            <w:hideMark/>
          </w:tcPr>
          <w:p w14:paraId="38E2C45C" w14:textId="77777777" w:rsidR="00B45D93" w:rsidRPr="00B45D93" w:rsidRDefault="00B45D93" w:rsidP="00B45D93">
            <w:pPr>
              <w:bidi w:val="0"/>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14:ligatures w14:val="none"/>
              </w:rPr>
              <w:t>The Impact of Remote Work on Employee Productivity (2023)</w:t>
            </w:r>
          </w:p>
        </w:tc>
        <w:tc>
          <w:tcPr>
            <w:tcW w:w="1723" w:type="dxa"/>
            <w:tcBorders>
              <w:top w:val="single" w:sz="4" w:space="0" w:color="000000"/>
              <w:left w:val="single" w:sz="4" w:space="0" w:color="000000"/>
              <w:bottom w:val="single" w:sz="4" w:space="0" w:color="000000"/>
              <w:right w:val="single" w:sz="4" w:space="0" w:color="000000"/>
            </w:tcBorders>
            <w:noWrap/>
            <w:vAlign w:val="center"/>
            <w:hideMark/>
          </w:tcPr>
          <w:p w14:paraId="6E93BE02"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14:ligatures w14:val="none"/>
              </w:rPr>
            </w:pPr>
            <w:r w:rsidRPr="00B45D93">
              <w:rPr>
                <w:rFonts w:ascii="Aptos Narrow" w:eastAsia="Times New Roman" w:hAnsi="Aptos Narrow" w:cs="Times New Roman"/>
                <w:color w:val="000000"/>
                <w:kern w:val="0"/>
                <w:sz w:val="16"/>
                <w:szCs w:val="16"/>
                <w:rtl/>
                <w14:ligatures w14:val="none"/>
              </w:rPr>
              <w:t>تحليل بيانات إنتاجية</w:t>
            </w:r>
          </w:p>
        </w:tc>
        <w:tc>
          <w:tcPr>
            <w:tcW w:w="2100" w:type="dxa"/>
            <w:tcBorders>
              <w:top w:val="single" w:sz="4" w:space="0" w:color="000000"/>
              <w:left w:val="single" w:sz="4" w:space="0" w:color="000000"/>
              <w:bottom w:val="single" w:sz="4" w:space="0" w:color="000000"/>
              <w:right w:val="single" w:sz="4" w:space="0" w:color="000000"/>
            </w:tcBorders>
            <w:noWrap/>
            <w:vAlign w:val="center"/>
            <w:hideMark/>
          </w:tcPr>
          <w:p w14:paraId="34ED4298"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موظفو قطاع التكنولوجيا</w:t>
            </w:r>
          </w:p>
        </w:tc>
        <w:tc>
          <w:tcPr>
            <w:tcW w:w="1224" w:type="dxa"/>
            <w:tcBorders>
              <w:top w:val="single" w:sz="4" w:space="0" w:color="000000"/>
              <w:left w:val="single" w:sz="4" w:space="0" w:color="000000"/>
              <w:bottom w:val="single" w:sz="4" w:space="0" w:color="000000"/>
              <w:right w:val="single" w:sz="4" w:space="0" w:color="000000"/>
            </w:tcBorders>
            <w:vAlign w:val="center"/>
            <w:hideMark/>
          </w:tcPr>
          <w:p w14:paraId="0D20A267"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زيادة الإنتاجية لكن مع تفاوت في النتائج بين الموظفين</w:t>
            </w:r>
          </w:p>
        </w:tc>
        <w:tc>
          <w:tcPr>
            <w:tcW w:w="2158" w:type="dxa"/>
            <w:tcBorders>
              <w:top w:val="single" w:sz="4" w:space="0" w:color="000000"/>
              <w:left w:val="single" w:sz="4" w:space="0" w:color="000000"/>
              <w:bottom w:val="single" w:sz="4" w:space="0" w:color="000000"/>
              <w:right w:val="single" w:sz="4" w:space="0" w:color="000000"/>
            </w:tcBorders>
            <w:noWrap/>
            <w:vAlign w:val="center"/>
            <w:hideMark/>
          </w:tcPr>
          <w:p w14:paraId="38031373"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استخدام بيانات حقيقية من سوق العمل</w:t>
            </w:r>
          </w:p>
        </w:tc>
        <w:tc>
          <w:tcPr>
            <w:tcW w:w="962" w:type="dxa"/>
            <w:tcBorders>
              <w:top w:val="single" w:sz="4" w:space="0" w:color="000000"/>
              <w:left w:val="single" w:sz="4" w:space="0" w:color="000000"/>
              <w:bottom w:val="single" w:sz="4" w:space="0" w:color="000000"/>
              <w:right w:val="single" w:sz="4" w:space="0" w:color="000000"/>
            </w:tcBorders>
            <w:vAlign w:val="center"/>
            <w:hideMark/>
          </w:tcPr>
          <w:p w14:paraId="690DE7EF"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عدم دراسة الجوانب النفسية والاجتماعية بعمق</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5587AEC3"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تطوير استراتيجيات دعم الموظفين العاملين عن بعد​</w:t>
            </w:r>
          </w:p>
        </w:tc>
      </w:tr>
      <w:tr w:rsidR="00B45D93" w:rsidRPr="00B45D93" w14:paraId="66A0CBE4" w14:textId="77777777" w:rsidTr="00B45D93">
        <w:trPr>
          <w:trHeight w:val="645"/>
        </w:trPr>
        <w:tc>
          <w:tcPr>
            <w:tcW w:w="1474" w:type="dxa"/>
            <w:tcBorders>
              <w:top w:val="single" w:sz="4" w:space="0" w:color="000000"/>
              <w:left w:val="single" w:sz="4" w:space="0" w:color="000000"/>
              <w:bottom w:val="single" w:sz="4" w:space="0" w:color="000000"/>
              <w:right w:val="single" w:sz="4" w:space="0" w:color="000000"/>
            </w:tcBorders>
            <w:vAlign w:val="center"/>
            <w:hideMark/>
          </w:tcPr>
          <w:p w14:paraId="60C222B9" w14:textId="77777777" w:rsidR="00B45D93" w:rsidRPr="00B45D93" w:rsidRDefault="00B45D93" w:rsidP="00B45D93">
            <w:pPr>
              <w:bidi w:val="0"/>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14:ligatures w14:val="none"/>
              </w:rPr>
              <w:t>The Effect of Remote Working on Employees’ Wellbeing (2023)</w:t>
            </w:r>
          </w:p>
        </w:tc>
        <w:tc>
          <w:tcPr>
            <w:tcW w:w="1723" w:type="dxa"/>
            <w:tcBorders>
              <w:top w:val="single" w:sz="4" w:space="0" w:color="000000"/>
              <w:left w:val="single" w:sz="4" w:space="0" w:color="000000"/>
              <w:bottom w:val="single" w:sz="4" w:space="0" w:color="000000"/>
              <w:right w:val="single" w:sz="4" w:space="0" w:color="000000"/>
            </w:tcBorders>
            <w:noWrap/>
            <w:vAlign w:val="center"/>
            <w:hideMark/>
          </w:tcPr>
          <w:p w14:paraId="12BAEBDA"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14:ligatures w14:val="none"/>
              </w:rPr>
            </w:pPr>
            <w:r w:rsidRPr="00B45D93">
              <w:rPr>
                <w:rFonts w:ascii="Aptos Narrow" w:eastAsia="Times New Roman" w:hAnsi="Aptos Narrow" w:cs="Times New Roman"/>
                <w:color w:val="000000"/>
                <w:kern w:val="0"/>
                <w:sz w:val="16"/>
                <w:szCs w:val="16"/>
                <w:rtl/>
                <w14:ligatures w14:val="none"/>
              </w:rPr>
              <w:t>استبيان وتحليل إحصائي</w:t>
            </w:r>
          </w:p>
        </w:tc>
        <w:tc>
          <w:tcPr>
            <w:tcW w:w="2100" w:type="dxa"/>
            <w:tcBorders>
              <w:top w:val="single" w:sz="4" w:space="0" w:color="000000"/>
              <w:left w:val="single" w:sz="4" w:space="0" w:color="000000"/>
              <w:bottom w:val="single" w:sz="4" w:space="0" w:color="000000"/>
              <w:right w:val="single" w:sz="4" w:space="0" w:color="000000"/>
            </w:tcBorders>
            <w:noWrap/>
            <w:vAlign w:val="center"/>
            <w:hideMark/>
          </w:tcPr>
          <w:p w14:paraId="27F6B91A"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موظفون من مختلف القطاعات</w:t>
            </w:r>
          </w:p>
        </w:tc>
        <w:tc>
          <w:tcPr>
            <w:tcW w:w="1224" w:type="dxa"/>
            <w:tcBorders>
              <w:top w:val="single" w:sz="4" w:space="0" w:color="000000"/>
              <w:left w:val="single" w:sz="4" w:space="0" w:color="000000"/>
              <w:bottom w:val="single" w:sz="4" w:space="0" w:color="000000"/>
              <w:right w:val="single" w:sz="4" w:space="0" w:color="000000"/>
            </w:tcBorders>
            <w:vAlign w:val="center"/>
            <w:hideMark/>
          </w:tcPr>
          <w:p w14:paraId="3F27E90C"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تأثيرات إيجابية وسلبية للعمل عن بعد على الرفاهية النفسية</w:t>
            </w:r>
          </w:p>
        </w:tc>
        <w:tc>
          <w:tcPr>
            <w:tcW w:w="2158" w:type="dxa"/>
            <w:tcBorders>
              <w:top w:val="single" w:sz="4" w:space="0" w:color="000000"/>
              <w:left w:val="single" w:sz="4" w:space="0" w:color="000000"/>
              <w:bottom w:val="single" w:sz="4" w:space="0" w:color="000000"/>
              <w:right w:val="single" w:sz="4" w:space="0" w:color="000000"/>
            </w:tcBorders>
            <w:noWrap/>
            <w:vAlign w:val="center"/>
            <w:hideMark/>
          </w:tcPr>
          <w:p w14:paraId="79243996"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تحليل متنوع لقطاعات مختلفة</w:t>
            </w:r>
          </w:p>
        </w:tc>
        <w:tc>
          <w:tcPr>
            <w:tcW w:w="962" w:type="dxa"/>
            <w:tcBorders>
              <w:top w:val="single" w:sz="4" w:space="0" w:color="000000"/>
              <w:left w:val="single" w:sz="4" w:space="0" w:color="000000"/>
              <w:bottom w:val="single" w:sz="4" w:space="0" w:color="000000"/>
              <w:right w:val="single" w:sz="4" w:space="0" w:color="000000"/>
            </w:tcBorders>
            <w:vAlign w:val="center"/>
            <w:hideMark/>
          </w:tcPr>
          <w:p w14:paraId="7DC23396"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لا يركز على قطاع مراكز الاتصال تحديدًا</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E420AB0" w14:textId="77777777" w:rsidR="00B45D93" w:rsidRPr="00B45D93" w:rsidRDefault="00B45D93" w:rsidP="00B45D93">
            <w:pPr>
              <w:spacing w:after="0" w:line="240" w:lineRule="auto"/>
              <w:jc w:val="center"/>
              <w:rPr>
                <w:rFonts w:ascii="Aptos Narrow" w:eastAsia="Times New Roman" w:hAnsi="Aptos Narrow" w:cs="Times New Roman"/>
                <w:color w:val="000000"/>
                <w:kern w:val="0"/>
                <w:sz w:val="16"/>
                <w:szCs w:val="16"/>
                <w:rtl/>
                <w14:ligatures w14:val="none"/>
              </w:rPr>
            </w:pPr>
            <w:r w:rsidRPr="00B45D93">
              <w:rPr>
                <w:rFonts w:ascii="Aptos Narrow" w:eastAsia="Times New Roman" w:hAnsi="Aptos Narrow" w:cs="Times New Roman"/>
                <w:color w:val="000000"/>
                <w:kern w:val="0"/>
                <w:sz w:val="16"/>
                <w:szCs w:val="16"/>
                <w:rtl/>
                <w14:ligatures w14:val="none"/>
              </w:rPr>
              <w:t>تعزيز الدعم النفسي والاجتماعي للموظفين​</w:t>
            </w:r>
          </w:p>
        </w:tc>
      </w:tr>
    </w:tbl>
    <w:p w14:paraId="2A45E97A" w14:textId="77777777" w:rsidR="00B363A9" w:rsidRPr="00B45D93" w:rsidRDefault="00B363A9" w:rsidP="00584F0C">
      <w:pPr>
        <w:spacing w:line="30" w:lineRule="atLeast"/>
        <w:rPr>
          <w:rFonts w:ascii="Simplified Arabic" w:hAnsi="Simplified Arabic" w:cs="Simplified Arabic"/>
          <w:sz w:val="24"/>
          <w:szCs w:val="24"/>
          <w:rtl/>
        </w:rPr>
      </w:pPr>
    </w:p>
    <w:p w14:paraId="3B96FBA8" w14:textId="77777777" w:rsidR="00E765AB" w:rsidRPr="00584F0C" w:rsidRDefault="00E765AB" w:rsidP="00584F0C">
      <w:pPr>
        <w:spacing w:line="30" w:lineRule="atLeast"/>
        <w:rPr>
          <w:rFonts w:ascii="Simplified Arabic" w:hAnsi="Simplified Arabic" w:cs="Simplified Arabic"/>
          <w:sz w:val="24"/>
          <w:szCs w:val="24"/>
          <w:rtl/>
        </w:rPr>
      </w:pPr>
    </w:p>
    <w:p w14:paraId="5157CC99" w14:textId="77777777" w:rsidR="00E765AB" w:rsidRPr="00584F0C" w:rsidRDefault="00E765AB" w:rsidP="00584F0C">
      <w:pPr>
        <w:spacing w:line="30" w:lineRule="atLeast"/>
        <w:rPr>
          <w:rFonts w:ascii="Simplified Arabic" w:hAnsi="Simplified Arabic" w:cs="Simplified Arabic"/>
          <w:b/>
          <w:bCs/>
          <w:sz w:val="28"/>
          <w:szCs w:val="28"/>
          <w:rtl/>
        </w:rPr>
      </w:pPr>
      <w:r w:rsidRPr="00584F0C">
        <w:rPr>
          <w:rFonts w:ascii="Simplified Arabic" w:hAnsi="Simplified Arabic" w:cs="Simplified Arabic"/>
          <w:b/>
          <w:bCs/>
          <w:sz w:val="28"/>
          <w:szCs w:val="28"/>
          <w:rtl/>
        </w:rPr>
        <w:t>2.5 تحليل الفجوات البحثية</w:t>
      </w:r>
    </w:p>
    <w:p w14:paraId="6D069D8F" w14:textId="77777777" w:rsidR="00C91754" w:rsidRPr="00C91754" w:rsidRDefault="00C91754" w:rsidP="00C91754">
      <w:pPr>
        <w:spacing w:line="30" w:lineRule="atLeast"/>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الرغم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تعدد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السابقة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تناولت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بُعد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إلا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هناك</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فجوات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بحثية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واضحة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تستدعي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المزيد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التحليل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والبحث</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هذا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المجال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ومن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أبرز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هذه</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الفجوات</w:t>
      </w:r>
      <w:r w:rsidRPr="00C91754">
        <w:rPr>
          <w:rFonts w:ascii="Simplified Arabic" w:hAnsi="Simplified Arabic" w:cs="Simplified Arabic"/>
          <w:sz w:val="24"/>
          <w:szCs w:val="24"/>
          <w:rtl/>
        </w:rPr>
        <w:t>:</w:t>
      </w:r>
    </w:p>
    <w:p w14:paraId="31D76BC3" w14:textId="77777777" w:rsidR="00C91754" w:rsidRPr="00C91754" w:rsidRDefault="00C91754" w:rsidP="00C91754">
      <w:pPr>
        <w:spacing w:line="30" w:lineRule="atLeast"/>
        <w:rPr>
          <w:rFonts w:ascii="Simplified Arabic" w:hAnsi="Simplified Arabic" w:cs="Simplified Arabic"/>
          <w:sz w:val="24"/>
          <w:szCs w:val="24"/>
          <w:rtl/>
        </w:rPr>
      </w:pPr>
    </w:p>
    <w:p w14:paraId="304DF893" w14:textId="299618B4" w:rsidR="00C91754" w:rsidRPr="00C91754" w:rsidRDefault="00C91754" w:rsidP="00C91754">
      <w:pPr>
        <w:spacing w:line="30" w:lineRule="atLeast"/>
        <w:rPr>
          <w:rFonts w:ascii="Simplified Arabic" w:hAnsi="Simplified Arabic" w:cs="Simplified Arabic"/>
          <w:sz w:val="24"/>
          <w:szCs w:val="24"/>
          <w:rtl/>
        </w:rPr>
      </w:pPr>
      <w:r w:rsidRPr="00C91754">
        <w:rPr>
          <w:rFonts w:ascii="Simplified Arabic" w:hAnsi="Simplified Arabic" w:cs="Simplified Arabic" w:hint="cs"/>
          <w:sz w:val="24"/>
          <w:szCs w:val="24"/>
          <w:rtl/>
        </w:rPr>
        <w:t>قلة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الأبحاث</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الميدانية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السياق</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السعودي معظ</w:t>
      </w:r>
      <w:r w:rsidRPr="00C91754">
        <w:rPr>
          <w:rFonts w:ascii="Simplified Arabic" w:hAnsi="Simplified Arabic" w:cs="Simplified Arabic"/>
          <w:sz w:val="24"/>
          <w:szCs w:val="24"/>
          <w:rtl/>
        </w:rPr>
        <w:t xml:space="preserve">م </w:t>
      </w:r>
      <w:r w:rsidRPr="00C91754">
        <w:rPr>
          <w:rFonts w:ascii="Simplified Arabic" w:hAnsi="Simplified Arabic" w:cs="Simplified Arabic" w:hint="cs"/>
          <w:sz w:val="24"/>
          <w:szCs w:val="24"/>
          <w:rtl/>
        </w:rPr>
        <w:t>الدراسات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تناولت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تأثير</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بُعد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أجريت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سياقات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غربية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أو</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آسيوية،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مما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يجعل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الصعب</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تعميم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نتائجها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بيئة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المملكة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العربية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lastRenderedPageBreak/>
        <w:t>السعودية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كما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قلة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تركز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تحديدًا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قطاع</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مراكز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الاتصال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السعودي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تجعل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الضروري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إجراء</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ميدانية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تفصيلية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لتقييم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تأثير</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أداء</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الموظفين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هذا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القطاع</w:t>
      </w:r>
      <w:r w:rsidRPr="00C91754">
        <w:rPr>
          <w:rFonts w:ascii="Simplified Arabic" w:hAnsi="Simplified Arabic" w:cs="Simplified Arabic"/>
          <w:sz w:val="24"/>
          <w:szCs w:val="24"/>
          <w:rtl/>
        </w:rPr>
        <w:t xml:space="preserve"> (</w:t>
      </w:r>
      <w:r w:rsidRPr="00C91754">
        <w:rPr>
          <w:rFonts w:ascii="Simplified Arabic" w:hAnsi="Simplified Arabic" w:cs="Simplified Arabic"/>
          <w:sz w:val="24"/>
          <w:szCs w:val="24"/>
        </w:rPr>
        <w:t>The Impact of Remote Work on Employee Productivity, 2023</w:t>
      </w:r>
      <w:r w:rsidRPr="00C91754">
        <w:rPr>
          <w:rFonts w:ascii="Simplified Arabic" w:hAnsi="Simplified Arabic" w:cs="Simplified Arabic"/>
          <w:sz w:val="24"/>
          <w:szCs w:val="24"/>
          <w:rtl/>
        </w:rPr>
        <w:t>).</w:t>
      </w:r>
    </w:p>
    <w:p w14:paraId="3A45E5FC" w14:textId="77777777" w:rsidR="00C91754" w:rsidRPr="00C91754" w:rsidRDefault="00C91754" w:rsidP="00C91754">
      <w:pPr>
        <w:spacing w:line="30" w:lineRule="atLeast"/>
        <w:rPr>
          <w:rFonts w:ascii="Simplified Arabic" w:hAnsi="Simplified Arabic" w:cs="Simplified Arabic"/>
          <w:sz w:val="24"/>
          <w:szCs w:val="24"/>
          <w:rtl/>
        </w:rPr>
      </w:pPr>
    </w:p>
    <w:p w14:paraId="2694D26F" w14:textId="47A73249" w:rsidR="00C91754" w:rsidRPr="00C91754" w:rsidRDefault="00C91754" w:rsidP="00C91754">
      <w:pPr>
        <w:spacing w:line="30" w:lineRule="atLeast"/>
        <w:rPr>
          <w:rFonts w:ascii="Simplified Arabic" w:hAnsi="Simplified Arabic" w:cs="Simplified Arabic"/>
          <w:sz w:val="24"/>
          <w:szCs w:val="24"/>
          <w:rtl/>
        </w:rPr>
      </w:pPr>
      <w:r w:rsidRPr="00C91754">
        <w:rPr>
          <w:rFonts w:ascii="Simplified Arabic" w:hAnsi="Simplified Arabic" w:cs="Simplified Arabic" w:hint="cs"/>
          <w:sz w:val="24"/>
          <w:szCs w:val="24"/>
          <w:rtl/>
        </w:rPr>
        <w:t>تفاوت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تأثير</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الأداء</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الوظيفي بينم</w:t>
      </w:r>
      <w:r w:rsidRPr="00C91754">
        <w:rPr>
          <w:rFonts w:ascii="Simplified Arabic" w:hAnsi="Simplified Arabic" w:cs="Simplified Arabic"/>
          <w:sz w:val="24"/>
          <w:szCs w:val="24"/>
          <w:rtl/>
        </w:rPr>
        <w:t xml:space="preserve">ا </w:t>
      </w:r>
      <w:r w:rsidRPr="00C91754">
        <w:rPr>
          <w:rFonts w:ascii="Simplified Arabic" w:hAnsi="Simplified Arabic" w:cs="Simplified Arabic" w:hint="cs"/>
          <w:sz w:val="24"/>
          <w:szCs w:val="24"/>
          <w:rtl/>
        </w:rPr>
        <w:t>تشير</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بعض</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إلى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يعزز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الإنتاجية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ويحسن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جودة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sz w:val="24"/>
          <w:szCs w:val="24"/>
        </w:rPr>
        <w:t>Work from Home &amp; Productivity, 2023</w:t>
      </w:r>
      <w:r w:rsidRPr="00C91754">
        <w:rPr>
          <w:rFonts w:ascii="Simplified Arabic" w:hAnsi="Simplified Arabic" w:cs="Simplified Arabic"/>
          <w:sz w:val="24"/>
          <w:szCs w:val="24"/>
          <w:rtl/>
        </w:rPr>
        <w:t>)</w:t>
      </w:r>
      <w:r w:rsidRPr="00C91754">
        <w:rPr>
          <w:rFonts w:ascii="Simplified Arabic" w:hAnsi="Simplified Arabic" w:cs="Simplified Arabic" w:hint="cs"/>
          <w:sz w:val="24"/>
          <w:szCs w:val="24"/>
          <w:rtl/>
        </w:rPr>
        <w:t>،</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وجدت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أخرى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أنه</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قد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يخلق</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تحديات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إضافية،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مثل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تقليل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فرص</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التواصل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الفعّال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فرق</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وزيادة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العزلة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المهنية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الموظفين</w:t>
      </w:r>
      <w:r w:rsidRPr="00C91754">
        <w:rPr>
          <w:rFonts w:ascii="Simplified Arabic" w:hAnsi="Simplified Arabic" w:cs="Simplified Arabic"/>
          <w:sz w:val="24"/>
          <w:szCs w:val="24"/>
          <w:rtl/>
        </w:rPr>
        <w:t xml:space="preserve"> (</w:t>
      </w:r>
      <w:r w:rsidRPr="00C91754">
        <w:rPr>
          <w:rFonts w:ascii="Simplified Arabic" w:hAnsi="Simplified Arabic" w:cs="Simplified Arabic"/>
          <w:sz w:val="24"/>
          <w:szCs w:val="24"/>
        </w:rPr>
        <w:t>The Effect of Remote Working on Employees’ Wellbeing, 2023</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وهذا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التباين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النتائج</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يستدعي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تحليلًا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أعمق</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للعوامل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تحدد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نجاح</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بيئات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المختلفة</w:t>
      </w:r>
      <w:r w:rsidRPr="00C91754">
        <w:rPr>
          <w:rFonts w:ascii="Simplified Arabic" w:hAnsi="Simplified Arabic" w:cs="Simplified Arabic"/>
          <w:sz w:val="24"/>
          <w:szCs w:val="24"/>
          <w:rtl/>
        </w:rPr>
        <w:t>.</w:t>
      </w:r>
    </w:p>
    <w:p w14:paraId="3659B6A7" w14:textId="77777777" w:rsidR="00C91754" w:rsidRPr="00C91754" w:rsidRDefault="00C91754" w:rsidP="00C91754">
      <w:pPr>
        <w:spacing w:line="30" w:lineRule="atLeast"/>
        <w:rPr>
          <w:rFonts w:ascii="Simplified Arabic" w:hAnsi="Simplified Arabic" w:cs="Simplified Arabic"/>
          <w:sz w:val="24"/>
          <w:szCs w:val="24"/>
          <w:rtl/>
        </w:rPr>
      </w:pPr>
    </w:p>
    <w:p w14:paraId="2AC105B4" w14:textId="3BB7D2A9" w:rsidR="00C91754" w:rsidRPr="00C91754" w:rsidRDefault="00C91754" w:rsidP="00C91754">
      <w:pPr>
        <w:spacing w:line="30" w:lineRule="atLeast"/>
        <w:rPr>
          <w:rFonts w:ascii="Simplified Arabic" w:hAnsi="Simplified Arabic" w:cs="Simplified Arabic"/>
          <w:sz w:val="24"/>
          <w:szCs w:val="24"/>
          <w:rtl/>
        </w:rPr>
      </w:pPr>
      <w:r w:rsidRPr="00C91754">
        <w:rPr>
          <w:rFonts w:ascii="Simplified Arabic" w:hAnsi="Simplified Arabic" w:cs="Simplified Arabic" w:hint="cs"/>
          <w:sz w:val="24"/>
          <w:szCs w:val="24"/>
          <w:rtl/>
        </w:rPr>
        <w:t>نقص</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تتناول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بيئة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بُعد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مراكز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الاتصال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تحديدا معظم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الأبحاث</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المتوفرة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بُعد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تركز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القطاعات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التقليدية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مثل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التعليم،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والخدمات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المالية،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والتكنولوجيا،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ولكن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لم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يتم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إجراء</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معمقة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مدى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نجاح</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سياسات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بُعد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مراكز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الاتصال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ونظرًا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لاختلاف</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طبيعة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بيئة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مراكز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الاتصال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غيرها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القطاعات،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فمن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الضروري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إجراء</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تركز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كيفية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تأثير</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بيئة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الأداء</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الوظيفي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داخل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هذه</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المراكز</w:t>
      </w:r>
      <w:r w:rsidRPr="00C91754">
        <w:rPr>
          <w:rFonts w:ascii="Simplified Arabic" w:hAnsi="Simplified Arabic" w:cs="Simplified Arabic"/>
          <w:sz w:val="24"/>
          <w:szCs w:val="24"/>
          <w:rtl/>
        </w:rPr>
        <w:t xml:space="preserve"> (</w:t>
      </w:r>
      <w:r w:rsidRPr="00C91754">
        <w:rPr>
          <w:rFonts w:ascii="Simplified Arabic" w:hAnsi="Simplified Arabic" w:cs="Simplified Arabic"/>
          <w:sz w:val="24"/>
          <w:szCs w:val="24"/>
        </w:rPr>
        <w:t>Workstation Evaluation of Work from Home Call Center Agents Using ROSA, 2023</w:t>
      </w:r>
      <w:r w:rsidRPr="00C91754">
        <w:rPr>
          <w:rFonts w:ascii="Simplified Arabic" w:hAnsi="Simplified Arabic" w:cs="Simplified Arabic"/>
          <w:sz w:val="24"/>
          <w:szCs w:val="24"/>
          <w:rtl/>
        </w:rPr>
        <w:t>).</w:t>
      </w:r>
    </w:p>
    <w:p w14:paraId="4A04867C" w14:textId="77777777" w:rsidR="00C91754" w:rsidRPr="00C91754" w:rsidRDefault="00C91754" w:rsidP="00C91754">
      <w:pPr>
        <w:spacing w:line="30" w:lineRule="atLeast"/>
        <w:rPr>
          <w:rFonts w:ascii="Simplified Arabic" w:hAnsi="Simplified Arabic" w:cs="Simplified Arabic"/>
          <w:sz w:val="24"/>
          <w:szCs w:val="24"/>
          <w:rtl/>
        </w:rPr>
      </w:pPr>
    </w:p>
    <w:p w14:paraId="2AA81073" w14:textId="10F16C93" w:rsidR="00C91754" w:rsidRPr="00C91754" w:rsidRDefault="00C91754" w:rsidP="00C91754">
      <w:pPr>
        <w:spacing w:line="30" w:lineRule="atLeast"/>
        <w:rPr>
          <w:rFonts w:ascii="Simplified Arabic" w:hAnsi="Simplified Arabic" w:cs="Simplified Arabic"/>
          <w:sz w:val="24"/>
          <w:szCs w:val="24"/>
          <w:rtl/>
        </w:rPr>
      </w:pPr>
      <w:r w:rsidRPr="00C91754">
        <w:rPr>
          <w:rFonts w:ascii="Simplified Arabic" w:hAnsi="Simplified Arabic" w:cs="Simplified Arabic" w:hint="cs"/>
          <w:sz w:val="24"/>
          <w:szCs w:val="24"/>
          <w:rtl/>
        </w:rPr>
        <w:t>عدم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دراسة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تأثير</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العوامل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الشخصية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والتنظيمية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نجاح</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Pr>
          <w:rFonts w:ascii="Simplified Arabic" w:hAnsi="Simplified Arabic" w:cs="Simplified Arabic" w:hint="cs"/>
          <w:sz w:val="24"/>
          <w:szCs w:val="24"/>
          <w:rtl/>
        </w:rPr>
        <w:t xml:space="preserve"> </w:t>
      </w:r>
      <w:r w:rsidRPr="00C91754">
        <w:rPr>
          <w:rFonts w:ascii="Simplified Arabic" w:hAnsi="Simplified Arabic" w:cs="Simplified Arabic" w:hint="cs"/>
          <w:sz w:val="24"/>
          <w:szCs w:val="24"/>
          <w:rtl/>
        </w:rPr>
        <w:t>لم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يتم</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تناول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تأثير</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الرضا</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الوظيفي،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والثقافة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التنظيمية،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ونمط</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القيادة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العلاقة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والأداء</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الوظيفي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بشكل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كافٍ</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الدراسات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السابقة</w:t>
      </w:r>
      <w:r w:rsidRPr="00C91754">
        <w:rPr>
          <w:rFonts w:ascii="Simplified Arabic" w:hAnsi="Simplified Arabic" w:cs="Simplified Arabic"/>
          <w:sz w:val="24"/>
          <w:szCs w:val="24"/>
          <w:rtl/>
        </w:rPr>
        <w:t xml:space="preserve"> (</w:t>
      </w:r>
      <w:r w:rsidRPr="00C91754">
        <w:rPr>
          <w:rFonts w:ascii="Simplified Arabic" w:hAnsi="Simplified Arabic" w:cs="Simplified Arabic"/>
          <w:sz w:val="24"/>
          <w:szCs w:val="24"/>
        </w:rPr>
        <w:t>Remote Work as a New Normal? The TOE Context, 2023</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إدخال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هذه</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المتغيرات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الدراسة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الحالية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سيوفر</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رؤية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أعمق</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كيفية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تحسين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بيئات</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بُعد</w:t>
      </w:r>
      <w:r w:rsidRPr="00C91754">
        <w:rPr>
          <w:rFonts w:ascii="Simplified Arabic" w:hAnsi="Simplified Arabic" w:cs="Simplified Arabic"/>
          <w:sz w:val="24"/>
          <w:szCs w:val="24"/>
          <w:rtl/>
        </w:rPr>
        <w:t>.</w:t>
      </w:r>
    </w:p>
    <w:p w14:paraId="0C8BD79C" w14:textId="77777777" w:rsidR="00C91754" w:rsidRPr="00C91754" w:rsidRDefault="00C91754" w:rsidP="00C91754">
      <w:pPr>
        <w:spacing w:line="30" w:lineRule="atLeast"/>
        <w:rPr>
          <w:rFonts w:ascii="Simplified Arabic" w:hAnsi="Simplified Arabic" w:cs="Simplified Arabic"/>
          <w:sz w:val="24"/>
          <w:szCs w:val="24"/>
          <w:rtl/>
        </w:rPr>
      </w:pPr>
    </w:p>
    <w:p w14:paraId="6256B1C8" w14:textId="2335C46E" w:rsidR="00584F0C" w:rsidRDefault="00C91754" w:rsidP="00C91754">
      <w:pPr>
        <w:spacing w:line="30" w:lineRule="atLeast"/>
        <w:rPr>
          <w:rFonts w:ascii="Simplified Arabic" w:hAnsi="Simplified Arabic" w:cs="Simplified Arabic"/>
          <w:sz w:val="24"/>
          <w:szCs w:val="24"/>
          <w:rtl/>
        </w:rPr>
      </w:pPr>
      <w:r w:rsidRPr="00C91754">
        <w:rPr>
          <w:rFonts w:ascii="Simplified Arabic" w:hAnsi="Simplified Arabic" w:cs="Simplified Arabic" w:hint="cs"/>
          <w:sz w:val="24"/>
          <w:szCs w:val="24"/>
          <w:rtl/>
        </w:rPr>
        <w:t>غياب</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النماذج</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النظرية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تدمج</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بُعد،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والأداء</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الوظيفي تهد</w:t>
      </w:r>
      <w:r w:rsidRPr="00C91754">
        <w:rPr>
          <w:rFonts w:ascii="Simplified Arabic" w:hAnsi="Simplified Arabic" w:cs="Simplified Arabic"/>
          <w:sz w:val="24"/>
          <w:szCs w:val="24"/>
          <w:rtl/>
        </w:rPr>
        <w:t xml:space="preserve">ف </w:t>
      </w:r>
      <w:r w:rsidRPr="00C91754">
        <w:rPr>
          <w:rFonts w:ascii="Simplified Arabic" w:hAnsi="Simplified Arabic" w:cs="Simplified Arabic" w:hint="cs"/>
          <w:sz w:val="24"/>
          <w:szCs w:val="24"/>
          <w:rtl/>
        </w:rPr>
        <w:t>هذه</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الدراسة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إلى</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سد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هذه</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الفجوة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خلال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تطوير</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نموذج</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نظري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متكامل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يوضح</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العلاقة</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بين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التحول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الرقمي،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العمل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عن</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بُعد،</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والأداء</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الوظيفي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في</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مراكز</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الاتصال</w:t>
      </w:r>
      <w:r w:rsidRPr="00C91754">
        <w:rPr>
          <w:rFonts w:ascii="Simplified Arabic" w:hAnsi="Simplified Arabic" w:cs="Simplified Arabic"/>
          <w:sz w:val="24"/>
          <w:szCs w:val="24"/>
          <w:rtl/>
        </w:rPr>
        <w:t xml:space="preserve"> </w:t>
      </w:r>
      <w:r w:rsidRPr="00C91754">
        <w:rPr>
          <w:rFonts w:ascii="Simplified Arabic" w:hAnsi="Simplified Arabic" w:cs="Simplified Arabic" w:hint="cs"/>
          <w:sz w:val="24"/>
          <w:szCs w:val="24"/>
          <w:rtl/>
        </w:rPr>
        <w:t>السعودية</w:t>
      </w:r>
      <w:r w:rsidRPr="00C91754">
        <w:rPr>
          <w:rFonts w:ascii="Simplified Arabic" w:hAnsi="Simplified Arabic" w:cs="Simplified Arabic"/>
          <w:sz w:val="24"/>
          <w:szCs w:val="24"/>
          <w:rtl/>
        </w:rPr>
        <w:t>.</w:t>
      </w:r>
    </w:p>
    <w:p w14:paraId="480DD3FF" w14:textId="77777777" w:rsidR="00C91754" w:rsidRPr="00584F0C" w:rsidRDefault="00C91754" w:rsidP="00C91754">
      <w:pPr>
        <w:spacing w:line="30" w:lineRule="atLeast"/>
        <w:rPr>
          <w:rFonts w:ascii="Simplified Arabic" w:hAnsi="Simplified Arabic" w:cs="Simplified Arabic"/>
          <w:sz w:val="24"/>
          <w:szCs w:val="24"/>
          <w:rtl/>
        </w:rPr>
      </w:pPr>
    </w:p>
    <w:p w14:paraId="475681C8" w14:textId="77777777" w:rsidR="00584F0C" w:rsidRPr="00584F0C" w:rsidRDefault="00584F0C" w:rsidP="00584F0C">
      <w:pPr>
        <w:spacing w:line="30" w:lineRule="atLeast"/>
        <w:rPr>
          <w:rFonts w:ascii="Simplified Arabic" w:hAnsi="Simplified Arabic" w:cs="Simplified Arabic"/>
          <w:b/>
          <w:bCs/>
          <w:sz w:val="28"/>
          <w:szCs w:val="28"/>
        </w:rPr>
      </w:pPr>
      <w:r w:rsidRPr="00584F0C">
        <w:rPr>
          <w:rFonts w:ascii="Simplified Arabic" w:hAnsi="Simplified Arabic" w:cs="Simplified Arabic"/>
          <w:b/>
          <w:bCs/>
          <w:sz w:val="28"/>
          <w:szCs w:val="28"/>
          <w:rtl/>
        </w:rPr>
        <w:t>2.6 النموذج النظري للدراسة</w:t>
      </w:r>
    </w:p>
    <w:p w14:paraId="52942031" w14:textId="266D1C68" w:rsidR="00584F0C" w:rsidRDefault="004D46AD" w:rsidP="00584F0C">
      <w:pPr>
        <w:spacing w:line="30" w:lineRule="atLeast"/>
        <w:rPr>
          <w:rFonts w:ascii="Simplified Arabic" w:hAnsi="Simplified Arabic" w:cs="Simplified Arabic"/>
          <w:b/>
          <w:bCs/>
          <w:sz w:val="28"/>
          <w:szCs w:val="28"/>
          <w:rtl/>
        </w:rPr>
      </w:pPr>
      <w:r w:rsidRPr="004D46AD">
        <w:rPr>
          <w:rFonts w:ascii="Simplified Arabic" w:hAnsi="Simplified Arabic" w:cs="Simplified Arabic" w:hint="cs"/>
          <w:sz w:val="24"/>
          <w:szCs w:val="24"/>
          <w:rtl/>
        </w:rPr>
        <w:t>بناءً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الدراسات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السابقة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تحليلها،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يعتمد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النموذج</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النظري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لهذه</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الدراسة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العلاقة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أربعة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متغيرات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رئيسية،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وهي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التحول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والرضا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يوضح</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هذا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النموذج</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كيف</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يؤثر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lastRenderedPageBreak/>
        <w:t>التحول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بيئة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وتأثير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ذلك</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للموظفين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مراكز</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الاتصال،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الأخذ</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الاعتبار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دور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الرضا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كمتغير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معدل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للعلاقة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المتغيرات</w:t>
      </w:r>
      <w:r w:rsidRPr="004D46AD">
        <w:rPr>
          <w:rFonts w:ascii="Simplified Arabic" w:hAnsi="Simplified Arabic" w:cs="Simplified Arabic"/>
          <w:sz w:val="24"/>
          <w:szCs w:val="24"/>
          <w:rtl/>
        </w:rPr>
        <w:t>.</w:t>
      </w:r>
    </w:p>
    <w:p w14:paraId="4824ED22" w14:textId="77777777" w:rsidR="004D46AD" w:rsidRPr="00584F0C" w:rsidRDefault="004D46AD" w:rsidP="00584F0C">
      <w:pPr>
        <w:spacing w:line="30" w:lineRule="atLeast"/>
        <w:rPr>
          <w:rFonts w:ascii="Simplified Arabic" w:hAnsi="Simplified Arabic" w:cs="Simplified Arabic"/>
          <w:b/>
          <w:bCs/>
          <w:sz w:val="28"/>
          <w:szCs w:val="28"/>
          <w:rtl/>
        </w:rPr>
      </w:pPr>
    </w:p>
    <w:tbl>
      <w:tblPr>
        <w:tblW w:w="0" w:type="auto"/>
        <w:tblCellMar>
          <w:top w:w="15" w:type="dxa"/>
          <w:bottom w:w="15" w:type="dxa"/>
        </w:tblCellMar>
        <w:tblLook w:val="04A0" w:firstRow="1" w:lastRow="0" w:firstColumn="1" w:lastColumn="0" w:noHBand="0" w:noVBand="1"/>
      </w:tblPr>
      <w:tblGrid>
        <w:gridCol w:w="1228"/>
        <w:gridCol w:w="3134"/>
        <w:gridCol w:w="3934"/>
      </w:tblGrid>
      <w:tr w:rsidR="004D46AD" w:rsidRPr="004D46AD" w14:paraId="2DEAEF91" w14:textId="77777777" w:rsidTr="004D46AD">
        <w:trPr>
          <w:trHeight w:val="315"/>
        </w:trPr>
        <w:tc>
          <w:tcPr>
            <w:tcW w:w="0" w:type="auto"/>
            <w:tcBorders>
              <w:top w:val="single" w:sz="4" w:space="0" w:color="000000"/>
              <w:left w:val="single" w:sz="4" w:space="0" w:color="000000"/>
              <w:bottom w:val="single" w:sz="4" w:space="0" w:color="000000"/>
              <w:right w:val="single" w:sz="4" w:space="0" w:color="000000"/>
            </w:tcBorders>
            <w:shd w:val="clear" w:color="000000" w:fill="4D93D9"/>
            <w:noWrap/>
            <w:vAlign w:val="center"/>
            <w:hideMark/>
          </w:tcPr>
          <w:p w14:paraId="2A2802AF"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14:ligatures w14:val="none"/>
              </w:rPr>
            </w:pPr>
            <w:r w:rsidRPr="004D46AD">
              <w:rPr>
                <w:rFonts w:ascii="Simplified Arabic" w:eastAsia="Times New Roman" w:hAnsi="Simplified Arabic" w:cs="Simplified Arabic"/>
                <w:b/>
                <w:bCs/>
                <w:color w:val="000000"/>
                <w:kern w:val="0"/>
                <w:rtl/>
                <w14:ligatures w14:val="none"/>
              </w:rPr>
              <w:t>المتغير</w:t>
            </w:r>
          </w:p>
        </w:tc>
        <w:tc>
          <w:tcPr>
            <w:tcW w:w="0" w:type="auto"/>
            <w:tcBorders>
              <w:top w:val="single" w:sz="4" w:space="0" w:color="000000"/>
              <w:left w:val="single" w:sz="4" w:space="0" w:color="000000"/>
              <w:bottom w:val="single" w:sz="4" w:space="0" w:color="000000"/>
              <w:right w:val="single" w:sz="4" w:space="0" w:color="000000"/>
            </w:tcBorders>
            <w:shd w:val="clear" w:color="000000" w:fill="4D93D9"/>
            <w:noWrap/>
            <w:vAlign w:val="center"/>
            <w:hideMark/>
          </w:tcPr>
          <w:p w14:paraId="5BFBC4DF"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النوع</w:t>
            </w:r>
          </w:p>
        </w:tc>
        <w:tc>
          <w:tcPr>
            <w:tcW w:w="0" w:type="auto"/>
            <w:tcBorders>
              <w:top w:val="single" w:sz="4" w:space="0" w:color="000000"/>
              <w:left w:val="single" w:sz="4" w:space="0" w:color="000000"/>
              <w:bottom w:val="single" w:sz="4" w:space="0" w:color="000000"/>
              <w:right w:val="single" w:sz="4" w:space="0" w:color="000000"/>
            </w:tcBorders>
            <w:shd w:val="clear" w:color="000000" w:fill="4D93D9"/>
            <w:vAlign w:val="center"/>
            <w:hideMark/>
          </w:tcPr>
          <w:p w14:paraId="64BC7BEC"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التفسير</w:t>
            </w:r>
          </w:p>
        </w:tc>
      </w:tr>
      <w:tr w:rsidR="004D46AD" w:rsidRPr="004D46AD" w14:paraId="1F24A5FE" w14:textId="77777777" w:rsidTr="004D46AD">
        <w:trPr>
          <w:trHeight w:val="96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8F5578F"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التحول الرقمي</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72CC02B"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مستقل</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AD52CCE"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يشير إلى مستوى تكامل التكنولوجيا الرقمية في بيئة العمل وتأثيره على كفاءة العمليات التشغيلية.</w:t>
            </w:r>
          </w:p>
        </w:tc>
      </w:tr>
      <w:tr w:rsidR="004D46AD" w:rsidRPr="004D46AD" w14:paraId="62F8869C" w14:textId="77777777" w:rsidTr="004D46AD">
        <w:trPr>
          <w:trHeight w:val="96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5C00BBDE"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العمل عن بعد</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23340F23"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وسيط</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F35833D"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يعكس كيفية تأثير التحول الرقمي على طبيعة العمل الحديثة ومدى قابليته للتطبيق في مراكز الاتصال.</w:t>
            </w:r>
          </w:p>
        </w:tc>
      </w:tr>
      <w:tr w:rsidR="004D46AD" w:rsidRPr="004D46AD" w14:paraId="189A4CB9" w14:textId="77777777" w:rsidTr="004D46AD">
        <w:trPr>
          <w:trHeight w:val="96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3510B80"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الأداء الوظيفي</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07331EDF"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تابع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F33FDBE"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يعكس نجاح أو فشل تطبيق استراتيجيات التحول الرقمي ومدى تأثير العمل عن بعد على إنتاجية الموظفين.</w:t>
            </w:r>
          </w:p>
        </w:tc>
      </w:tr>
      <w:tr w:rsidR="004D46AD" w:rsidRPr="004D46AD" w14:paraId="39D822F7" w14:textId="77777777" w:rsidTr="004D46AD">
        <w:trPr>
          <w:trHeight w:val="1290"/>
        </w:trPr>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727E21DB"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الرضا الوظيفي</w:t>
            </w:r>
          </w:p>
        </w:tc>
        <w:tc>
          <w:tcPr>
            <w:tcW w:w="0" w:type="auto"/>
            <w:tcBorders>
              <w:top w:val="single" w:sz="4" w:space="0" w:color="000000"/>
              <w:left w:val="single" w:sz="4" w:space="0" w:color="000000"/>
              <w:bottom w:val="single" w:sz="4" w:space="0" w:color="000000"/>
              <w:right w:val="single" w:sz="4" w:space="0" w:color="000000"/>
            </w:tcBorders>
            <w:noWrap/>
            <w:vAlign w:val="center"/>
            <w:hideMark/>
          </w:tcPr>
          <w:p w14:paraId="6BE5C7CA"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متغير معدل (</w:t>
            </w:r>
            <w:r w:rsidRPr="004D46AD">
              <w:rPr>
                <w:rFonts w:ascii="Simplified Arabic" w:eastAsia="Times New Roman" w:hAnsi="Simplified Arabic" w:cs="Simplified Arabic"/>
                <w:b/>
                <w:bCs/>
                <w:color w:val="000000"/>
                <w:kern w:val="0"/>
                <w14:ligatures w14:val="none"/>
              </w:rPr>
              <w:t>Moderating Variable</w:t>
            </w:r>
            <w:r w:rsidRPr="004D46AD">
              <w:rPr>
                <w:rFonts w:ascii="Simplified Arabic" w:eastAsia="Times New Roman" w:hAnsi="Simplified Arabic" w:cs="Simplified Arabic"/>
                <w:b/>
                <w:bCs/>
                <w:color w:val="000000"/>
                <w:kern w:val="0"/>
                <w:rtl/>
                <w14:ligatures w14:val="none"/>
              </w:rPr>
              <w:t>)</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92E8CB0" w14:textId="77777777" w:rsidR="004D46AD" w:rsidRPr="004D46AD" w:rsidRDefault="004D46AD" w:rsidP="004D46AD">
            <w:pPr>
              <w:spacing w:after="0" w:line="240" w:lineRule="auto"/>
              <w:jc w:val="center"/>
              <w:rPr>
                <w:rFonts w:ascii="Simplified Arabic" w:eastAsia="Times New Roman" w:hAnsi="Simplified Arabic" w:cs="Simplified Arabic"/>
                <w:b/>
                <w:bCs/>
                <w:color w:val="000000"/>
                <w:kern w:val="0"/>
                <w:rtl/>
                <w14:ligatures w14:val="none"/>
              </w:rPr>
            </w:pPr>
            <w:r w:rsidRPr="004D46AD">
              <w:rPr>
                <w:rFonts w:ascii="Simplified Arabic" w:eastAsia="Times New Roman" w:hAnsi="Simplified Arabic" w:cs="Simplified Arabic"/>
                <w:b/>
                <w:bCs/>
                <w:color w:val="000000"/>
                <w:kern w:val="0"/>
                <w:rtl/>
                <w14:ligatures w14:val="none"/>
              </w:rPr>
              <w:t>يؤثر على العلاقة بين العمل عن بعد والأداء الوظيفي، حيث يمكن أن يعزز الإنتاجية أو يحد منها بناءً على جودة بيئة العمل والدعم الإداري المتاح.</w:t>
            </w:r>
          </w:p>
        </w:tc>
      </w:tr>
    </w:tbl>
    <w:p w14:paraId="333419C3" w14:textId="77777777" w:rsidR="00584F0C" w:rsidRPr="004D46AD" w:rsidRDefault="00584F0C" w:rsidP="00584F0C">
      <w:pPr>
        <w:spacing w:line="30" w:lineRule="atLeast"/>
        <w:rPr>
          <w:rFonts w:ascii="Simplified Arabic" w:hAnsi="Simplified Arabic" w:cs="Simplified Arabic"/>
          <w:b/>
          <w:bCs/>
          <w:sz w:val="24"/>
          <w:szCs w:val="24"/>
          <w:rtl/>
        </w:rPr>
      </w:pPr>
    </w:p>
    <w:p w14:paraId="67E7D2F8" w14:textId="50FDC9D0" w:rsidR="006032BD" w:rsidRPr="00584F0C" w:rsidRDefault="006032BD" w:rsidP="00584F0C">
      <w:pPr>
        <w:spacing w:line="30" w:lineRule="atLeast"/>
        <w:rPr>
          <w:rFonts w:ascii="Simplified Arabic" w:hAnsi="Simplified Arabic" w:cs="Simplified Arabic"/>
          <w:b/>
          <w:bCs/>
          <w:sz w:val="28"/>
          <w:szCs w:val="28"/>
          <w:rtl/>
        </w:rPr>
      </w:pPr>
      <w:r w:rsidRPr="00584F0C">
        <w:rPr>
          <w:rFonts w:ascii="Simplified Arabic" w:hAnsi="Simplified Arabic" w:cs="Simplified Arabic"/>
          <w:b/>
          <w:bCs/>
          <w:sz w:val="28"/>
          <w:szCs w:val="28"/>
          <w:rtl/>
        </w:rPr>
        <w:t>2.6.1 التفسير العلمي للنموذج</w:t>
      </w:r>
    </w:p>
    <w:p w14:paraId="7884EE6F" w14:textId="68756BEC" w:rsidR="004D46AD" w:rsidRPr="004D46AD" w:rsidRDefault="004D46AD" w:rsidP="004D46AD">
      <w:pPr>
        <w:spacing w:line="30" w:lineRule="atLeast"/>
        <w:rPr>
          <w:rFonts w:ascii="Simplified Arabic" w:hAnsi="Simplified Arabic" w:cs="Simplified Arabic"/>
          <w:sz w:val="24"/>
          <w:szCs w:val="24"/>
          <w:rtl/>
        </w:rPr>
      </w:pPr>
      <w:r w:rsidRPr="004D46AD">
        <w:rPr>
          <w:rFonts w:ascii="Simplified Arabic" w:hAnsi="Simplified Arabic" w:cs="Simplified Arabic" w:hint="cs"/>
          <w:sz w:val="24"/>
          <w:szCs w:val="24"/>
          <w:rtl/>
        </w:rPr>
        <w:t>يفترض</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النموذج</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التحول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يؤثر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بشكل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مباشر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كفاءة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حيث</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توفر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الأدوات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المناسبة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يساهم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توفير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بيئة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تشغيل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أكثر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تنظيمًا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وكفاءة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إذ</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يؤدي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تطبيق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التقنيات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الحديثة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تحسين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التواصل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الفعّال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الفرق،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وتعزيز</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إدارة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وتسهيل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تنفيذ</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المهام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بمرونة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أكبر</w:t>
      </w:r>
      <w:r w:rsidRPr="004D46AD">
        <w:rPr>
          <w:rFonts w:ascii="Simplified Arabic" w:hAnsi="Simplified Arabic" w:cs="Simplified Arabic"/>
          <w:sz w:val="24"/>
          <w:szCs w:val="24"/>
          <w:rtl/>
        </w:rPr>
        <w:t>.</w:t>
      </w:r>
    </w:p>
    <w:p w14:paraId="32B4F164" w14:textId="43B3EC1A" w:rsidR="004D46AD" w:rsidRPr="004D46AD" w:rsidRDefault="004D46AD" w:rsidP="004D46AD">
      <w:pPr>
        <w:spacing w:line="30" w:lineRule="atLeast"/>
        <w:rPr>
          <w:rFonts w:ascii="Simplified Arabic" w:hAnsi="Simplified Arabic" w:cs="Simplified Arabic"/>
          <w:sz w:val="24"/>
          <w:szCs w:val="24"/>
          <w:rtl/>
        </w:rPr>
      </w:pPr>
      <w:r w:rsidRPr="004D46AD">
        <w:rPr>
          <w:rFonts w:ascii="Simplified Arabic" w:hAnsi="Simplified Arabic" w:cs="Simplified Arabic" w:hint="cs"/>
          <w:sz w:val="24"/>
          <w:szCs w:val="24"/>
          <w:rtl/>
        </w:rPr>
        <w:t>يُتوقع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يؤثر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بشكل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إيجابي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أو</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سلبي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بناءً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عدة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عوامل،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مثل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مدى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توافر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الأدوات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التكنولوجية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الداعمة،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سياسات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المرنة،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ومستوى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الإشراف</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الإداري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حال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وجود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بيئة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رقمية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متكاملة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تدعم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يمكن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تحقيق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زيادة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الإنتاجية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وتحسين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جودة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العكس،</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فإن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غياب</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الدعم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الإداري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المناسب</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قد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يؤدي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ضعف</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التنسيق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الفرق،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وزيادة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العزلة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وانخفاض</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مستويات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الأداء</w:t>
      </w:r>
      <w:r w:rsidRPr="004D46AD">
        <w:rPr>
          <w:rFonts w:ascii="Simplified Arabic" w:hAnsi="Simplified Arabic" w:cs="Simplified Arabic"/>
          <w:sz w:val="24"/>
          <w:szCs w:val="24"/>
          <w:rtl/>
        </w:rPr>
        <w:t>.</w:t>
      </w:r>
    </w:p>
    <w:p w14:paraId="629D6557" w14:textId="77777777" w:rsidR="004D46AD" w:rsidRPr="004D46AD" w:rsidRDefault="004D46AD" w:rsidP="004D46AD">
      <w:pPr>
        <w:spacing w:line="30" w:lineRule="atLeast"/>
        <w:rPr>
          <w:rFonts w:ascii="Simplified Arabic" w:hAnsi="Simplified Arabic" w:cs="Simplified Arabic"/>
          <w:sz w:val="24"/>
          <w:szCs w:val="24"/>
          <w:rtl/>
        </w:rPr>
      </w:pPr>
      <w:r w:rsidRPr="004D46AD">
        <w:rPr>
          <w:rFonts w:ascii="Simplified Arabic" w:hAnsi="Simplified Arabic" w:cs="Simplified Arabic" w:hint="cs"/>
          <w:sz w:val="24"/>
          <w:szCs w:val="24"/>
          <w:rtl/>
        </w:rPr>
        <w:t>الرضا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عاملاً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محوريًا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تعديل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العلاقة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والأداء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حيث</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تشير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الدراسات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الموظفين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الذين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يتمتعون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بمستويات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عالية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الرضا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يكونون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أكثر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قدرة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التكيف</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بيئات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والاستفادة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التحول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لزيادة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إنتاجيتهم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المقابل،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فإن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انخفاض</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الرضا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قد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يؤدي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تراجع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حتى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توفر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الأدوات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المناسبة،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نظرًا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لتأثير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العوامل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النفسية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والتنظيمية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التفاعل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فرق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وكفاءة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الإنجاز</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sz w:val="24"/>
          <w:szCs w:val="24"/>
        </w:rPr>
        <w:t>The Impact of Remote Work on Employee Productivity, 2023</w:t>
      </w:r>
      <w:r w:rsidRPr="004D46AD">
        <w:rPr>
          <w:rFonts w:ascii="Simplified Arabic" w:hAnsi="Simplified Arabic" w:cs="Simplified Arabic"/>
          <w:sz w:val="24"/>
          <w:szCs w:val="24"/>
          <w:rtl/>
        </w:rPr>
        <w:t>).</w:t>
      </w:r>
    </w:p>
    <w:p w14:paraId="4B45968B" w14:textId="77777777" w:rsidR="004D46AD" w:rsidRPr="004D46AD" w:rsidRDefault="004D46AD" w:rsidP="004D46AD">
      <w:pPr>
        <w:spacing w:line="30" w:lineRule="atLeast"/>
        <w:rPr>
          <w:rFonts w:ascii="Simplified Arabic" w:hAnsi="Simplified Arabic" w:cs="Simplified Arabic"/>
          <w:sz w:val="24"/>
          <w:szCs w:val="24"/>
          <w:rtl/>
        </w:rPr>
      </w:pPr>
    </w:p>
    <w:p w14:paraId="2CD61F27" w14:textId="47AD2777" w:rsidR="006032BD" w:rsidRDefault="004D46AD" w:rsidP="004D46AD">
      <w:pPr>
        <w:spacing w:line="30" w:lineRule="atLeast"/>
        <w:rPr>
          <w:rFonts w:ascii="Simplified Arabic" w:hAnsi="Simplified Arabic" w:cs="Simplified Arabic"/>
          <w:sz w:val="24"/>
          <w:szCs w:val="24"/>
          <w:rtl/>
        </w:rPr>
      </w:pPr>
      <w:r w:rsidRPr="004D46AD">
        <w:rPr>
          <w:rFonts w:ascii="Simplified Arabic" w:hAnsi="Simplified Arabic" w:cs="Simplified Arabic" w:hint="cs"/>
          <w:sz w:val="24"/>
          <w:szCs w:val="24"/>
          <w:rtl/>
        </w:rPr>
        <w:t>يُعد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هذا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النموذج</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النظري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إطارًا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تحليليًا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مهمًا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لفهم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كيفية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تفاعل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هذه</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المتغيرات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داخل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بيئة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مراكز</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الاتصال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بالمملكة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العربية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السعودية،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مما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يسهم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وضع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تصور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واضح</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للعوامل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تعزز</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أو</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تعيق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فعالية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هذا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القطاع،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ويمهد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الطريق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لتحليل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أعمق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الفصول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القادمة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الدراسة</w:t>
      </w:r>
      <w:r w:rsidRPr="004D46AD">
        <w:rPr>
          <w:rFonts w:ascii="Simplified Arabic" w:hAnsi="Simplified Arabic" w:cs="Simplified Arabic"/>
          <w:sz w:val="24"/>
          <w:szCs w:val="24"/>
          <w:rtl/>
        </w:rPr>
        <w:t>.</w:t>
      </w:r>
    </w:p>
    <w:p w14:paraId="38D0F781" w14:textId="77777777" w:rsidR="004D46AD" w:rsidRPr="00584F0C" w:rsidRDefault="004D46AD" w:rsidP="004D46AD">
      <w:pPr>
        <w:spacing w:line="30" w:lineRule="atLeast"/>
        <w:rPr>
          <w:rFonts w:ascii="Simplified Arabic" w:hAnsi="Simplified Arabic" w:cs="Simplified Arabic"/>
          <w:sz w:val="24"/>
          <w:szCs w:val="24"/>
          <w:rtl/>
        </w:rPr>
      </w:pPr>
    </w:p>
    <w:p w14:paraId="04F3D6DE" w14:textId="230A1133" w:rsidR="006032BD" w:rsidRPr="00584F0C" w:rsidRDefault="006032BD" w:rsidP="00584F0C">
      <w:pPr>
        <w:spacing w:line="30" w:lineRule="atLeast"/>
        <w:rPr>
          <w:rFonts w:ascii="Simplified Arabic" w:hAnsi="Simplified Arabic" w:cs="Simplified Arabic"/>
          <w:b/>
          <w:bCs/>
          <w:sz w:val="28"/>
          <w:szCs w:val="28"/>
          <w:rtl/>
        </w:rPr>
      </w:pPr>
      <w:r w:rsidRPr="00584F0C">
        <w:rPr>
          <w:rFonts w:ascii="Simplified Arabic" w:hAnsi="Simplified Arabic" w:cs="Simplified Arabic"/>
          <w:b/>
          <w:bCs/>
          <w:sz w:val="28"/>
          <w:szCs w:val="28"/>
          <w:rtl/>
        </w:rPr>
        <w:t>2.7 الخاتمة</w:t>
      </w:r>
    </w:p>
    <w:p w14:paraId="248CF9CC" w14:textId="31BA07A1" w:rsidR="004D46AD" w:rsidRPr="004D46AD" w:rsidRDefault="004D46AD" w:rsidP="004D46AD">
      <w:pPr>
        <w:spacing w:line="30" w:lineRule="atLeast"/>
        <w:rPr>
          <w:rFonts w:ascii="Simplified Arabic" w:hAnsi="Simplified Arabic" w:cs="Simplified Arabic"/>
          <w:sz w:val="24"/>
          <w:szCs w:val="24"/>
          <w:rtl/>
        </w:rPr>
      </w:pPr>
      <w:r w:rsidRPr="004D46AD">
        <w:rPr>
          <w:rFonts w:ascii="Simplified Arabic" w:hAnsi="Simplified Arabic" w:cs="Simplified Arabic" w:hint="cs"/>
          <w:sz w:val="24"/>
          <w:szCs w:val="24"/>
          <w:rtl/>
        </w:rPr>
        <w:t>يشكل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تحولًا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جوهريًا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بيئات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الحديثة،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مدفوعًا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بالتطورات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التقنية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المتسارعة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والتحول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الذي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أصبح</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ركيزة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أساسية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استراتيجيات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المؤسسات،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سيما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مراكز</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الاتصال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تعتمد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بشكل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أساسي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التفاعل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الفوري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عبر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القنوات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وقد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أظهرت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مراجعة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الأدبيات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التحول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يمكن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يسهم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تحسين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أداء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الموظفين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بيئات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بشرط</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توفر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بنية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تحتية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تقنية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قوية،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ودعم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إداري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فعّال،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واستراتيجيات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إدارة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أداء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مناسبة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ومع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ذلك،</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تزال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هناك</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تحديات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قائمة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تتطلب</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حلولًا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مبتكرة،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مثل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ضمان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جودة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التواصل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الداخلي،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تعزيز</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كفاءة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التفاعل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فرق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وتقليل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تأثير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العزلة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المهنية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الإنتاجية</w:t>
      </w:r>
      <w:r w:rsidRPr="004D46AD">
        <w:rPr>
          <w:rFonts w:ascii="Simplified Arabic" w:hAnsi="Simplified Arabic" w:cs="Simplified Arabic"/>
          <w:sz w:val="24"/>
          <w:szCs w:val="24"/>
          <w:rtl/>
        </w:rPr>
        <w:t>.</w:t>
      </w:r>
    </w:p>
    <w:p w14:paraId="740279A3" w14:textId="48C36F13" w:rsidR="004D46AD" w:rsidRPr="004D46AD" w:rsidRDefault="004D46AD" w:rsidP="004D46AD">
      <w:pPr>
        <w:spacing w:line="30" w:lineRule="atLeast"/>
        <w:rPr>
          <w:rFonts w:ascii="Simplified Arabic" w:hAnsi="Simplified Arabic" w:cs="Simplified Arabic"/>
          <w:sz w:val="24"/>
          <w:szCs w:val="24"/>
          <w:rtl/>
        </w:rPr>
      </w:pPr>
      <w:r w:rsidRPr="004D46AD">
        <w:rPr>
          <w:rFonts w:ascii="Simplified Arabic" w:hAnsi="Simplified Arabic" w:cs="Simplified Arabic" w:hint="cs"/>
          <w:sz w:val="24"/>
          <w:szCs w:val="24"/>
          <w:rtl/>
        </w:rPr>
        <w:t>تناول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هذا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الفصل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الإطار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النظري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للدراسة،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حيث</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تحليل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مفاهيم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التحول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واستعراض</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النظريات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تفسر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العلاقة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هذه</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المتغيرات،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إضافةً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إلى</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مراجعة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الدراسات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السابقة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ذات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الصلة،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وتحديد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الفجوات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البحثية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يتم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معالجتها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بشكل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كافٍ</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الأدبيات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الحالية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كما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تقديم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نموذج</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نظري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متكامل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يوضح</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العلاقة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بين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التحول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الرقمي،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العمل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عن</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بُعد،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الأداء</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والرضا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الوظيفي،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والذي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سيشكل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الأساس</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لتحليل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البيانات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الفصول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اللاحقة</w:t>
      </w:r>
      <w:r w:rsidRPr="004D46AD">
        <w:rPr>
          <w:rFonts w:ascii="Simplified Arabic" w:hAnsi="Simplified Arabic" w:cs="Simplified Arabic"/>
          <w:sz w:val="24"/>
          <w:szCs w:val="24"/>
          <w:rtl/>
        </w:rPr>
        <w:t>.</w:t>
      </w:r>
    </w:p>
    <w:p w14:paraId="04C43C67" w14:textId="1E0144D3" w:rsidR="00B363A9" w:rsidRPr="00584F0C" w:rsidRDefault="004D46AD" w:rsidP="004D46AD">
      <w:pPr>
        <w:spacing w:line="30" w:lineRule="atLeast"/>
        <w:rPr>
          <w:rFonts w:ascii="Simplified Arabic" w:hAnsi="Simplified Arabic" w:cs="Simplified Arabic"/>
          <w:sz w:val="24"/>
          <w:szCs w:val="24"/>
        </w:rPr>
      </w:pPr>
      <w:r w:rsidRPr="004D46AD">
        <w:rPr>
          <w:rFonts w:ascii="Simplified Arabic" w:hAnsi="Simplified Arabic" w:cs="Simplified Arabic" w:hint="cs"/>
          <w:sz w:val="24"/>
          <w:szCs w:val="24"/>
          <w:rtl/>
        </w:rPr>
        <w:t>يؤسس</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هذا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الفصل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للإطار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النظري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الذي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تعتمد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عليه</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الدراسة،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مما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يمهد</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الطريق</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للفصل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الثالث،</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الذي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سيتناول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منهجية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البحث،</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بما</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في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ذلك</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تصميم</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الدراسة،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أدوات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جمع</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البيانات،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وأساليب</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التحليل</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الإحصائي</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المستخدمة</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لاختبار</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الفرضيات</w:t>
      </w:r>
      <w:r w:rsidRPr="004D46AD">
        <w:rPr>
          <w:rFonts w:ascii="Simplified Arabic" w:hAnsi="Simplified Arabic" w:cs="Simplified Arabic"/>
          <w:sz w:val="24"/>
          <w:szCs w:val="24"/>
          <w:rtl/>
        </w:rPr>
        <w:t xml:space="preserve"> </w:t>
      </w:r>
      <w:r w:rsidRPr="004D46AD">
        <w:rPr>
          <w:rFonts w:ascii="Simplified Arabic" w:hAnsi="Simplified Arabic" w:cs="Simplified Arabic" w:hint="cs"/>
          <w:sz w:val="24"/>
          <w:szCs w:val="24"/>
          <w:rtl/>
        </w:rPr>
        <w:t>المطروحة</w:t>
      </w:r>
      <w:r w:rsidRPr="004D46AD">
        <w:rPr>
          <w:rFonts w:ascii="Simplified Arabic" w:hAnsi="Simplified Arabic" w:cs="Simplified Arabic"/>
          <w:sz w:val="24"/>
          <w:szCs w:val="24"/>
          <w:rtl/>
        </w:rPr>
        <w:t>.</w:t>
      </w:r>
    </w:p>
    <w:p w14:paraId="23900517" w14:textId="77777777" w:rsidR="003E502F" w:rsidRPr="00584F0C" w:rsidRDefault="003E502F" w:rsidP="00584F0C">
      <w:pPr>
        <w:spacing w:line="30" w:lineRule="atLeast"/>
        <w:rPr>
          <w:rFonts w:ascii="Simplified Arabic" w:hAnsi="Simplified Arabic" w:cs="Simplified Arabic"/>
          <w:sz w:val="24"/>
          <w:szCs w:val="24"/>
        </w:rPr>
      </w:pPr>
    </w:p>
    <w:sectPr w:rsidR="003E502F" w:rsidRPr="00584F0C" w:rsidSect="00EC586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DE473" w14:textId="77777777" w:rsidR="00AD7852" w:rsidRDefault="00AD7852" w:rsidP="00D90C57">
      <w:pPr>
        <w:spacing w:after="0" w:line="240" w:lineRule="auto"/>
      </w:pPr>
      <w:r>
        <w:separator/>
      </w:r>
    </w:p>
  </w:endnote>
  <w:endnote w:type="continuationSeparator" w:id="0">
    <w:p w14:paraId="1DD8455E" w14:textId="77777777" w:rsidR="00AD7852" w:rsidRDefault="00AD7852" w:rsidP="00D90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DA754" w14:textId="77777777" w:rsidR="00AD7852" w:rsidRDefault="00AD7852" w:rsidP="00D90C57">
      <w:pPr>
        <w:spacing w:after="0" w:line="240" w:lineRule="auto"/>
      </w:pPr>
      <w:r>
        <w:separator/>
      </w:r>
    </w:p>
  </w:footnote>
  <w:footnote w:type="continuationSeparator" w:id="0">
    <w:p w14:paraId="375812FE" w14:textId="77777777" w:rsidR="00AD7852" w:rsidRDefault="00AD7852" w:rsidP="00D90C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C5566"/>
    <w:multiLevelType w:val="multilevel"/>
    <w:tmpl w:val="F0C41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544007"/>
    <w:multiLevelType w:val="multilevel"/>
    <w:tmpl w:val="38CE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7B6922"/>
    <w:multiLevelType w:val="multilevel"/>
    <w:tmpl w:val="2F1A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7D60DD"/>
    <w:multiLevelType w:val="multilevel"/>
    <w:tmpl w:val="9190D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8938115">
    <w:abstractNumId w:val="1"/>
  </w:num>
  <w:num w:numId="2" w16cid:durableId="1529178868">
    <w:abstractNumId w:val="2"/>
  </w:num>
  <w:num w:numId="3" w16cid:durableId="1361975083">
    <w:abstractNumId w:val="3"/>
  </w:num>
  <w:num w:numId="4" w16cid:durableId="75112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559"/>
    <w:rsid w:val="000A3F1E"/>
    <w:rsid w:val="000A4285"/>
    <w:rsid w:val="001F5559"/>
    <w:rsid w:val="002B7C9C"/>
    <w:rsid w:val="002E73C3"/>
    <w:rsid w:val="003E502F"/>
    <w:rsid w:val="004D46AD"/>
    <w:rsid w:val="00584F0C"/>
    <w:rsid w:val="006015F2"/>
    <w:rsid w:val="006032BD"/>
    <w:rsid w:val="006060A7"/>
    <w:rsid w:val="0061480F"/>
    <w:rsid w:val="00626947"/>
    <w:rsid w:val="00661D6E"/>
    <w:rsid w:val="008327A3"/>
    <w:rsid w:val="00846A98"/>
    <w:rsid w:val="00931040"/>
    <w:rsid w:val="00AD7852"/>
    <w:rsid w:val="00B363A9"/>
    <w:rsid w:val="00B45D93"/>
    <w:rsid w:val="00B72301"/>
    <w:rsid w:val="00B94ECA"/>
    <w:rsid w:val="00C91754"/>
    <w:rsid w:val="00D90C57"/>
    <w:rsid w:val="00DD6AF1"/>
    <w:rsid w:val="00E765AB"/>
    <w:rsid w:val="00EC5864"/>
    <w:rsid w:val="00F26600"/>
    <w:rsid w:val="00FD45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D4DF9"/>
  <w15:chartTrackingRefBased/>
  <w15:docId w15:val="{28351A7F-AF80-4E0D-9BD2-764AF057E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F5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F5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F555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F555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F555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F555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F555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F555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F555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F555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F555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F555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F555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F5559"/>
    <w:rPr>
      <w:rFonts w:eastAsiaTheme="majorEastAsia" w:cstheme="majorBidi"/>
      <w:color w:val="0F4761" w:themeColor="accent1" w:themeShade="BF"/>
    </w:rPr>
  </w:style>
  <w:style w:type="character" w:customStyle="1" w:styleId="6Char">
    <w:name w:val="عنوان 6 Char"/>
    <w:basedOn w:val="a0"/>
    <w:link w:val="6"/>
    <w:uiPriority w:val="9"/>
    <w:semiHidden/>
    <w:rsid w:val="001F5559"/>
    <w:rPr>
      <w:rFonts w:eastAsiaTheme="majorEastAsia" w:cstheme="majorBidi"/>
      <w:i/>
      <w:iCs/>
      <w:color w:val="595959" w:themeColor="text1" w:themeTint="A6"/>
    </w:rPr>
  </w:style>
  <w:style w:type="character" w:customStyle="1" w:styleId="7Char">
    <w:name w:val="عنوان 7 Char"/>
    <w:basedOn w:val="a0"/>
    <w:link w:val="7"/>
    <w:uiPriority w:val="9"/>
    <w:semiHidden/>
    <w:rsid w:val="001F5559"/>
    <w:rPr>
      <w:rFonts w:eastAsiaTheme="majorEastAsia" w:cstheme="majorBidi"/>
      <w:color w:val="595959" w:themeColor="text1" w:themeTint="A6"/>
    </w:rPr>
  </w:style>
  <w:style w:type="character" w:customStyle="1" w:styleId="8Char">
    <w:name w:val="عنوان 8 Char"/>
    <w:basedOn w:val="a0"/>
    <w:link w:val="8"/>
    <w:uiPriority w:val="9"/>
    <w:semiHidden/>
    <w:rsid w:val="001F5559"/>
    <w:rPr>
      <w:rFonts w:eastAsiaTheme="majorEastAsia" w:cstheme="majorBidi"/>
      <w:i/>
      <w:iCs/>
      <w:color w:val="272727" w:themeColor="text1" w:themeTint="D8"/>
    </w:rPr>
  </w:style>
  <w:style w:type="character" w:customStyle="1" w:styleId="9Char">
    <w:name w:val="عنوان 9 Char"/>
    <w:basedOn w:val="a0"/>
    <w:link w:val="9"/>
    <w:uiPriority w:val="9"/>
    <w:semiHidden/>
    <w:rsid w:val="001F5559"/>
    <w:rPr>
      <w:rFonts w:eastAsiaTheme="majorEastAsia" w:cstheme="majorBidi"/>
      <w:color w:val="272727" w:themeColor="text1" w:themeTint="D8"/>
    </w:rPr>
  </w:style>
  <w:style w:type="paragraph" w:styleId="a3">
    <w:name w:val="Title"/>
    <w:basedOn w:val="a"/>
    <w:next w:val="a"/>
    <w:link w:val="Char"/>
    <w:uiPriority w:val="10"/>
    <w:qFormat/>
    <w:rsid w:val="001F5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F555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F555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F555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F5559"/>
    <w:pPr>
      <w:spacing w:before="160"/>
      <w:jc w:val="center"/>
    </w:pPr>
    <w:rPr>
      <w:i/>
      <w:iCs/>
      <w:color w:val="404040" w:themeColor="text1" w:themeTint="BF"/>
    </w:rPr>
  </w:style>
  <w:style w:type="character" w:customStyle="1" w:styleId="Char1">
    <w:name w:val="اقتباس Char"/>
    <w:basedOn w:val="a0"/>
    <w:link w:val="a5"/>
    <w:uiPriority w:val="29"/>
    <w:rsid w:val="001F5559"/>
    <w:rPr>
      <w:i/>
      <w:iCs/>
      <w:color w:val="404040" w:themeColor="text1" w:themeTint="BF"/>
    </w:rPr>
  </w:style>
  <w:style w:type="paragraph" w:styleId="a6">
    <w:name w:val="List Paragraph"/>
    <w:basedOn w:val="a"/>
    <w:uiPriority w:val="34"/>
    <w:qFormat/>
    <w:rsid w:val="001F5559"/>
    <w:pPr>
      <w:ind w:left="720"/>
      <w:contextualSpacing/>
    </w:pPr>
  </w:style>
  <w:style w:type="character" w:styleId="a7">
    <w:name w:val="Intense Emphasis"/>
    <w:basedOn w:val="a0"/>
    <w:uiPriority w:val="21"/>
    <w:qFormat/>
    <w:rsid w:val="001F5559"/>
    <w:rPr>
      <w:i/>
      <w:iCs/>
      <w:color w:val="0F4761" w:themeColor="accent1" w:themeShade="BF"/>
    </w:rPr>
  </w:style>
  <w:style w:type="paragraph" w:styleId="a8">
    <w:name w:val="Intense Quote"/>
    <w:basedOn w:val="a"/>
    <w:next w:val="a"/>
    <w:link w:val="Char2"/>
    <w:uiPriority w:val="30"/>
    <w:qFormat/>
    <w:rsid w:val="001F5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F5559"/>
    <w:rPr>
      <w:i/>
      <w:iCs/>
      <w:color w:val="0F4761" w:themeColor="accent1" w:themeShade="BF"/>
    </w:rPr>
  </w:style>
  <w:style w:type="character" w:styleId="a9">
    <w:name w:val="Intense Reference"/>
    <w:basedOn w:val="a0"/>
    <w:uiPriority w:val="32"/>
    <w:qFormat/>
    <w:rsid w:val="001F5559"/>
    <w:rPr>
      <w:b/>
      <w:bCs/>
      <w:smallCaps/>
      <w:color w:val="0F4761" w:themeColor="accent1" w:themeShade="BF"/>
      <w:spacing w:val="5"/>
    </w:rPr>
  </w:style>
  <w:style w:type="paragraph" w:styleId="aa">
    <w:name w:val="header"/>
    <w:basedOn w:val="a"/>
    <w:link w:val="Char3"/>
    <w:uiPriority w:val="99"/>
    <w:unhideWhenUsed/>
    <w:rsid w:val="00D90C57"/>
    <w:pPr>
      <w:tabs>
        <w:tab w:val="center" w:pos="4153"/>
        <w:tab w:val="right" w:pos="8306"/>
      </w:tabs>
      <w:spacing w:after="0" w:line="240" w:lineRule="auto"/>
    </w:pPr>
  </w:style>
  <w:style w:type="character" w:customStyle="1" w:styleId="Char3">
    <w:name w:val="رأس الصفحة Char"/>
    <w:basedOn w:val="a0"/>
    <w:link w:val="aa"/>
    <w:uiPriority w:val="99"/>
    <w:rsid w:val="00D90C57"/>
  </w:style>
  <w:style w:type="paragraph" w:styleId="ab">
    <w:name w:val="footer"/>
    <w:basedOn w:val="a"/>
    <w:link w:val="Char4"/>
    <w:uiPriority w:val="99"/>
    <w:unhideWhenUsed/>
    <w:rsid w:val="00D90C57"/>
    <w:pPr>
      <w:tabs>
        <w:tab w:val="center" w:pos="4153"/>
        <w:tab w:val="right" w:pos="8306"/>
      </w:tabs>
      <w:spacing w:after="0" w:line="240" w:lineRule="auto"/>
    </w:pPr>
  </w:style>
  <w:style w:type="character" w:customStyle="1" w:styleId="Char4">
    <w:name w:val="تذييل الصفحة Char"/>
    <w:basedOn w:val="a0"/>
    <w:link w:val="ab"/>
    <w:uiPriority w:val="99"/>
    <w:rsid w:val="00D90C57"/>
  </w:style>
  <w:style w:type="character" w:customStyle="1" w:styleId="font241">
    <w:name w:val="font241"/>
    <w:basedOn w:val="a0"/>
    <w:rsid w:val="00B45D93"/>
    <w:rPr>
      <w:rFonts w:ascii="Aptos Narrow" w:hAnsi="Aptos Narrow" w:hint="default"/>
      <w:b/>
      <w:bCs/>
      <w:i w:val="0"/>
      <w:iCs w:val="0"/>
      <w:strike w:val="0"/>
      <w:dstrike w:val="0"/>
      <w:color w:val="000000"/>
      <w:sz w:val="22"/>
      <w:szCs w:val="22"/>
      <w:u w:val="none"/>
      <w:effect w:val="none"/>
    </w:rPr>
  </w:style>
  <w:style w:type="character" w:customStyle="1" w:styleId="font01">
    <w:name w:val="font01"/>
    <w:basedOn w:val="a0"/>
    <w:rsid w:val="00B45D93"/>
    <w:rPr>
      <w:rFonts w:ascii="Aptos Narrow" w:hAnsi="Aptos Narrow" w:hint="default"/>
      <w:b w:val="0"/>
      <w:bCs w:val="0"/>
      <w:i w:val="0"/>
      <w:iCs w:val="0"/>
      <w:strike w:val="0"/>
      <w:dstrike w:val="0"/>
      <w:color w:val="000000"/>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47202">
      <w:bodyDiv w:val="1"/>
      <w:marLeft w:val="0"/>
      <w:marRight w:val="0"/>
      <w:marTop w:val="0"/>
      <w:marBottom w:val="0"/>
      <w:divBdr>
        <w:top w:val="none" w:sz="0" w:space="0" w:color="auto"/>
        <w:left w:val="none" w:sz="0" w:space="0" w:color="auto"/>
        <w:bottom w:val="none" w:sz="0" w:space="0" w:color="auto"/>
        <w:right w:val="none" w:sz="0" w:space="0" w:color="auto"/>
      </w:divBdr>
      <w:divsChild>
        <w:div w:id="145635936">
          <w:marLeft w:val="0"/>
          <w:marRight w:val="0"/>
          <w:marTop w:val="0"/>
          <w:marBottom w:val="0"/>
          <w:divBdr>
            <w:top w:val="none" w:sz="0" w:space="0" w:color="auto"/>
            <w:left w:val="none" w:sz="0" w:space="0" w:color="auto"/>
            <w:bottom w:val="none" w:sz="0" w:space="0" w:color="auto"/>
            <w:right w:val="none" w:sz="0" w:space="0" w:color="auto"/>
          </w:divBdr>
        </w:div>
      </w:divsChild>
    </w:div>
    <w:div w:id="654648077">
      <w:bodyDiv w:val="1"/>
      <w:marLeft w:val="0"/>
      <w:marRight w:val="0"/>
      <w:marTop w:val="0"/>
      <w:marBottom w:val="0"/>
      <w:divBdr>
        <w:top w:val="none" w:sz="0" w:space="0" w:color="auto"/>
        <w:left w:val="none" w:sz="0" w:space="0" w:color="auto"/>
        <w:bottom w:val="none" w:sz="0" w:space="0" w:color="auto"/>
        <w:right w:val="none" w:sz="0" w:space="0" w:color="auto"/>
      </w:divBdr>
      <w:divsChild>
        <w:div w:id="1790080626">
          <w:marLeft w:val="0"/>
          <w:marRight w:val="0"/>
          <w:marTop w:val="0"/>
          <w:marBottom w:val="0"/>
          <w:divBdr>
            <w:top w:val="none" w:sz="0" w:space="0" w:color="auto"/>
            <w:left w:val="none" w:sz="0" w:space="0" w:color="auto"/>
            <w:bottom w:val="none" w:sz="0" w:space="0" w:color="auto"/>
            <w:right w:val="none" w:sz="0" w:space="0" w:color="auto"/>
          </w:divBdr>
        </w:div>
      </w:divsChild>
    </w:div>
    <w:div w:id="739183068">
      <w:bodyDiv w:val="1"/>
      <w:marLeft w:val="0"/>
      <w:marRight w:val="0"/>
      <w:marTop w:val="0"/>
      <w:marBottom w:val="0"/>
      <w:divBdr>
        <w:top w:val="none" w:sz="0" w:space="0" w:color="auto"/>
        <w:left w:val="none" w:sz="0" w:space="0" w:color="auto"/>
        <w:bottom w:val="none" w:sz="0" w:space="0" w:color="auto"/>
        <w:right w:val="none" w:sz="0" w:space="0" w:color="auto"/>
      </w:divBdr>
      <w:divsChild>
        <w:div w:id="559943769">
          <w:marLeft w:val="0"/>
          <w:marRight w:val="0"/>
          <w:marTop w:val="0"/>
          <w:marBottom w:val="0"/>
          <w:divBdr>
            <w:top w:val="none" w:sz="0" w:space="0" w:color="auto"/>
            <w:left w:val="none" w:sz="0" w:space="0" w:color="auto"/>
            <w:bottom w:val="none" w:sz="0" w:space="0" w:color="auto"/>
            <w:right w:val="none" w:sz="0" w:space="0" w:color="auto"/>
          </w:divBdr>
        </w:div>
      </w:divsChild>
    </w:div>
    <w:div w:id="933854794">
      <w:bodyDiv w:val="1"/>
      <w:marLeft w:val="0"/>
      <w:marRight w:val="0"/>
      <w:marTop w:val="0"/>
      <w:marBottom w:val="0"/>
      <w:divBdr>
        <w:top w:val="none" w:sz="0" w:space="0" w:color="auto"/>
        <w:left w:val="none" w:sz="0" w:space="0" w:color="auto"/>
        <w:bottom w:val="none" w:sz="0" w:space="0" w:color="auto"/>
        <w:right w:val="none" w:sz="0" w:space="0" w:color="auto"/>
      </w:divBdr>
      <w:divsChild>
        <w:div w:id="1840533881">
          <w:marLeft w:val="0"/>
          <w:marRight w:val="0"/>
          <w:marTop w:val="0"/>
          <w:marBottom w:val="0"/>
          <w:divBdr>
            <w:top w:val="none" w:sz="0" w:space="0" w:color="auto"/>
            <w:left w:val="none" w:sz="0" w:space="0" w:color="auto"/>
            <w:bottom w:val="none" w:sz="0" w:space="0" w:color="auto"/>
            <w:right w:val="none" w:sz="0" w:space="0" w:color="auto"/>
          </w:divBdr>
        </w:div>
      </w:divsChild>
    </w:div>
    <w:div w:id="963193368">
      <w:bodyDiv w:val="1"/>
      <w:marLeft w:val="0"/>
      <w:marRight w:val="0"/>
      <w:marTop w:val="0"/>
      <w:marBottom w:val="0"/>
      <w:divBdr>
        <w:top w:val="none" w:sz="0" w:space="0" w:color="auto"/>
        <w:left w:val="none" w:sz="0" w:space="0" w:color="auto"/>
        <w:bottom w:val="none" w:sz="0" w:space="0" w:color="auto"/>
        <w:right w:val="none" w:sz="0" w:space="0" w:color="auto"/>
      </w:divBdr>
    </w:div>
    <w:div w:id="1178346752">
      <w:bodyDiv w:val="1"/>
      <w:marLeft w:val="0"/>
      <w:marRight w:val="0"/>
      <w:marTop w:val="0"/>
      <w:marBottom w:val="0"/>
      <w:divBdr>
        <w:top w:val="none" w:sz="0" w:space="0" w:color="auto"/>
        <w:left w:val="none" w:sz="0" w:space="0" w:color="auto"/>
        <w:bottom w:val="none" w:sz="0" w:space="0" w:color="auto"/>
        <w:right w:val="none" w:sz="0" w:space="0" w:color="auto"/>
      </w:divBdr>
    </w:div>
    <w:div w:id="1311709959">
      <w:bodyDiv w:val="1"/>
      <w:marLeft w:val="0"/>
      <w:marRight w:val="0"/>
      <w:marTop w:val="0"/>
      <w:marBottom w:val="0"/>
      <w:divBdr>
        <w:top w:val="none" w:sz="0" w:space="0" w:color="auto"/>
        <w:left w:val="none" w:sz="0" w:space="0" w:color="auto"/>
        <w:bottom w:val="none" w:sz="0" w:space="0" w:color="auto"/>
        <w:right w:val="none" w:sz="0" w:space="0" w:color="auto"/>
      </w:divBdr>
      <w:divsChild>
        <w:div w:id="2015759623">
          <w:marLeft w:val="0"/>
          <w:marRight w:val="0"/>
          <w:marTop w:val="0"/>
          <w:marBottom w:val="0"/>
          <w:divBdr>
            <w:top w:val="none" w:sz="0" w:space="0" w:color="auto"/>
            <w:left w:val="none" w:sz="0" w:space="0" w:color="auto"/>
            <w:bottom w:val="none" w:sz="0" w:space="0" w:color="auto"/>
            <w:right w:val="none" w:sz="0" w:space="0" w:color="auto"/>
          </w:divBdr>
        </w:div>
      </w:divsChild>
    </w:div>
    <w:div w:id="1534923480">
      <w:bodyDiv w:val="1"/>
      <w:marLeft w:val="0"/>
      <w:marRight w:val="0"/>
      <w:marTop w:val="0"/>
      <w:marBottom w:val="0"/>
      <w:divBdr>
        <w:top w:val="none" w:sz="0" w:space="0" w:color="auto"/>
        <w:left w:val="none" w:sz="0" w:space="0" w:color="auto"/>
        <w:bottom w:val="none" w:sz="0" w:space="0" w:color="auto"/>
        <w:right w:val="none" w:sz="0" w:space="0" w:color="auto"/>
      </w:divBdr>
      <w:divsChild>
        <w:div w:id="983705145">
          <w:marLeft w:val="0"/>
          <w:marRight w:val="0"/>
          <w:marTop w:val="0"/>
          <w:marBottom w:val="0"/>
          <w:divBdr>
            <w:top w:val="none" w:sz="0" w:space="0" w:color="auto"/>
            <w:left w:val="none" w:sz="0" w:space="0" w:color="auto"/>
            <w:bottom w:val="none" w:sz="0" w:space="0" w:color="auto"/>
            <w:right w:val="none" w:sz="0" w:space="0" w:color="auto"/>
          </w:divBdr>
        </w:div>
      </w:divsChild>
    </w:div>
    <w:div w:id="1640766283">
      <w:bodyDiv w:val="1"/>
      <w:marLeft w:val="0"/>
      <w:marRight w:val="0"/>
      <w:marTop w:val="0"/>
      <w:marBottom w:val="0"/>
      <w:divBdr>
        <w:top w:val="none" w:sz="0" w:space="0" w:color="auto"/>
        <w:left w:val="none" w:sz="0" w:space="0" w:color="auto"/>
        <w:bottom w:val="none" w:sz="0" w:space="0" w:color="auto"/>
        <w:right w:val="none" w:sz="0" w:space="0" w:color="auto"/>
      </w:divBdr>
      <w:divsChild>
        <w:div w:id="1368604052">
          <w:marLeft w:val="0"/>
          <w:marRight w:val="0"/>
          <w:marTop w:val="0"/>
          <w:marBottom w:val="0"/>
          <w:divBdr>
            <w:top w:val="none" w:sz="0" w:space="0" w:color="auto"/>
            <w:left w:val="none" w:sz="0" w:space="0" w:color="auto"/>
            <w:bottom w:val="none" w:sz="0" w:space="0" w:color="auto"/>
            <w:right w:val="none" w:sz="0" w:space="0" w:color="auto"/>
          </w:divBdr>
        </w:div>
      </w:divsChild>
    </w:div>
    <w:div w:id="1723091227">
      <w:bodyDiv w:val="1"/>
      <w:marLeft w:val="0"/>
      <w:marRight w:val="0"/>
      <w:marTop w:val="0"/>
      <w:marBottom w:val="0"/>
      <w:divBdr>
        <w:top w:val="none" w:sz="0" w:space="0" w:color="auto"/>
        <w:left w:val="none" w:sz="0" w:space="0" w:color="auto"/>
        <w:bottom w:val="none" w:sz="0" w:space="0" w:color="auto"/>
        <w:right w:val="none" w:sz="0" w:space="0" w:color="auto"/>
      </w:divBdr>
      <w:divsChild>
        <w:div w:id="946159763">
          <w:marLeft w:val="0"/>
          <w:marRight w:val="0"/>
          <w:marTop w:val="0"/>
          <w:marBottom w:val="0"/>
          <w:divBdr>
            <w:top w:val="none" w:sz="0" w:space="0" w:color="auto"/>
            <w:left w:val="none" w:sz="0" w:space="0" w:color="auto"/>
            <w:bottom w:val="none" w:sz="0" w:space="0" w:color="auto"/>
            <w:right w:val="none" w:sz="0" w:space="0" w:color="auto"/>
          </w:divBdr>
        </w:div>
      </w:divsChild>
    </w:div>
    <w:div w:id="2028092010">
      <w:bodyDiv w:val="1"/>
      <w:marLeft w:val="0"/>
      <w:marRight w:val="0"/>
      <w:marTop w:val="0"/>
      <w:marBottom w:val="0"/>
      <w:divBdr>
        <w:top w:val="none" w:sz="0" w:space="0" w:color="auto"/>
        <w:left w:val="none" w:sz="0" w:space="0" w:color="auto"/>
        <w:bottom w:val="none" w:sz="0" w:space="0" w:color="auto"/>
        <w:right w:val="none" w:sz="0" w:space="0" w:color="auto"/>
      </w:divBdr>
      <w:divsChild>
        <w:div w:id="1015381187">
          <w:marLeft w:val="0"/>
          <w:marRight w:val="0"/>
          <w:marTop w:val="0"/>
          <w:marBottom w:val="0"/>
          <w:divBdr>
            <w:top w:val="none" w:sz="0" w:space="0" w:color="auto"/>
            <w:left w:val="none" w:sz="0" w:space="0" w:color="auto"/>
            <w:bottom w:val="none" w:sz="0" w:space="0" w:color="auto"/>
            <w:right w:val="none" w:sz="0" w:space="0" w:color="auto"/>
          </w:divBdr>
        </w:div>
      </w:divsChild>
    </w:div>
    <w:div w:id="2060090765">
      <w:bodyDiv w:val="1"/>
      <w:marLeft w:val="0"/>
      <w:marRight w:val="0"/>
      <w:marTop w:val="0"/>
      <w:marBottom w:val="0"/>
      <w:divBdr>
        <w:top w:val="none" w:sz="0" w:space="0" w:color="auto"/>
        <w:left w:val="none" w:sz="0" w:space="0" w:color="auto"/>
        <w:bottom w:val="none" w:sz="0" w:space="0" w:color="auto"/>
        <w:right w:val="none" w:sz="0" w:space="0" w:color="auto"/>
      </w:divBdr>
      <w:divsChild>
        <w:div w:id="40448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9</Pages>
  <Words>2730</Words>
  <Characters>15566</Characters>
  <Application>Microsoft Office Word</Application>
  <DocSecurity>0</DocSecurity>
  <Lines>129</Lines>
  <Paragraphs>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5</cp:revision>
  <dcterms:created xsi:type="dcterms:W3CDTF">2025-03-14T19:15:00Z</dcterms:created>
  <dcterms:modified xsi:type="dcterms:W3CDTF">2025-03-15T13:55:00Z</dcterms:modified>
</cp:coreProperties>
</file>