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4E1DF" w14:textId="7C924AFB" w:rsidR="006D025E" w:rsidRPr="00D152F1" w:rsidRDefault="00D152F1" w:rsidP="00206F92">
      <w:pPr>
        <w:spacing w:before="100" w:beforeAutospacing="1" w:after="100" w:afterAutospacing="1" w:line="360" w:lineRule="auto"/>
        <w:jc w:val="both"/>
        <w:rPr>
          <w:rFonts w:ascii="Sakkal Majalla" w:hAnsi="Sakkal Majalla" w:cs="Sakkal Majalla"/>
          <w:b/>
          <w:bCs/>
          <w:sz w:val="32"/>
          <w:szCs w:val="32"/>
          <w:lang w:bidi="ar-EG"/>
        </w:rPr>
      </w:pPr>
      <w:r w:rsidRPr="00D152F1">
        <w:rPr>
          <w:rFonts w:ascii="Sakkal Majalla" w:hAnsi="Sakkal Majalla" w:cs="Sakkal Majalla"/>
          <w:b/>
          <w:bCs/>
          <w:noProof/>
          <w:sz w:val="32"/>
          <w:szCs w:val="32"/>
        </w:rPr>
        <w:drawing>
          <wp:anchor distT="0" distB="0" distL="114300" distR="114300" simplePos="0" relativeHeight="251659264" behindDoc="0" locked="0" layoutInCell="1" allowOverlap="1" wp14:anchorId="7AB624D9" wp14:editId="483FB8D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D025E" w:rsidRPr="00D152F1">
        <w:rPr>
          <w:rFonts w:ascii="Sakkal Majalla" w:hAnsi="Sakkal Majalla" w:cs="Sakkal Majalla"/>
          <w:b/>
          <w:bCs/>
          <w:sz w:val="32"/>
          <w:szCs w:val="32"/>
          <w:rtl/>
          <w:lang w:bidi="ar-EG"/>
        </w:rPr>
        <w:t>جامعة ميد</w:t>
      </w:r>
      <w:r w:rsidR="005F6C25">
        <w:rPr>
          <w:rFonts w:ascii="Sakkal Majalla" w:hAnsi="Sakkal Majalla" w:cs="Sakkal Majalla" w:hint="cs"/>
          <w:b/>
          <w:bCs/>
          <w:sz w:val="32"/>
          <w:szCs w:val="32"/>
          <w:rtl/>
          <w:lang w:bidi="ar-EG"/>
        </w:rPr>
        <w:t xml:space="preserve"> </w:t>
      </w:r>
      <w:r w:rsidR="006D025E" w:rsidRPr="00D152F1">
        <w:rPr>
          <w:rFonts w:ascii="Sakkal Majalla" w:hAnsi="Sakkal Majalla" w:cs="Sakkal Majalla"/>
          <w:b/>
          <w:bCs/>
          <w:sz w:val="32"/>
          <w:szCs w:val="32"/>
          <w:rtl/>
          <w:lang w:bidi="ar-EG"/>
        </w:rPr>
        <w:t xml:space="preserve">أوشن </w:t>
      </w:r>
    </w:p>
    <w:p w14:paraId="6B89F962" w14:textId="20B3D966" w:rsidR="006D025E" w:rsidRPr="00D152F1" w:rsidRDefault="006D025E" w:rsidP="00206F92">
      <w:pPr>
        <w:spacing w:before="100" w:beforeAutospacing="1" w:after="100" w:afterAutospacing="1" w:line="360" w:lineRule="auto"/>
        <w:jc w:val="both"/>
        <w:rPr>
          <w:rFonts w:ascii="Sakkal Majalla" w:hAnsi="Sakkal Majalla" w:cs="Sakkal Majalla"/>
          <w:b/>
          <w:bCs/>
          <w:sz w:val="32"/>
          <w:szCs w:val="32"/>
          <w:rtl/>
          <w:lang w:bidi="ar-EG"/>
        </w:rPr>
      </w:pPr>
      <w:r w:rsidRPr="00D152F1">
        <w:rPr>
          <w:rFonts w:ascii="Sakkal Majalla" w:hAnsi="Sakkal Majalla" w:cs="Sakkal Majalla"/>
          <w:b/>
          <w:bCs/>
          <w:sz w:val="32"/>
          <w:szCs w:val="32"/>
          <w:rtl/>
          <w:lang w:bidi="ar-EG"/>
        </w:rPr>
        <w:t xml:space="preserve">كلية الإدارة </w:t>
      </w:r>
    </w:p>
    <w:p w14:paraId="2731087C" w14:textId="77777777" w:rsidR="006D025E" w:rsidRPr="00D152F1" w:rsidRDefault="006D025E" w:rsidP="00206F92">
      <w:pPr>
        <w:spacing w:before="100" w:beforeAutospacing="1" w:after="100" w:afterAutospacing="1" w:line="360" w:lineRule="auto"/>
        <w:jc w:val="both"/>
        <w:rPr>
          <w:rFonts w:ascii="Sakkal Majalla" w:hAnsi="Sakkal Majalla" w:cs="Sakkal Majalla"/>
          <w:b/>
          <w:bCs/>
          <w:sz w:val="32"/>
          <w:szCs w:val="32"/>
          <w:rtl/>
          <w:lang w:bidi="ar-EG"/>
        </w:rPr>
      </w:pPr>
      <w:r w:rsidRPr="00D152F1">
        <w:rPr>
          <w:rFonts w:ascii="Sakkal Majalla" w:hAnsi="Sakkal Majalla" w:cs="Sakkal Majalla"/>
          <w:b/>
          <w:bCs/>
          <w:sz w:val="32"/>
          <w:szCs w:val="32"/>
          <w:rtl/>
          <w:lang w:bidi="ar-EG"/>
        </w:rPr>
        <w:t>تخصص إدارة الاعمال</w:t>
      </w:r>
    </w:p>
    <w:p w14:paraId="511FECEB" w14:textId="77777777" w:rsidR="00351F04" w:rsidRDefault="00351F04" w:rsidP="00351F04">
      <w:pPr>
        <w:spacing w:before="100" w:beforeAutospacing="1" w:after="100" w:afterAutospacing="1" w:line="360" w:lineRule="auto"/>
        <w:jc w:val="center"/>
        <w:rPr>
          <w:rFonts w:ascii="Sakkal Majalla" w:hAnsi="Sakkal Majalla" w:cs="Sakkal Majalla"/>
          <w:b/>
          <w:bCs/>
          <w:sz w:val="40"/>
          <w:szCs w:val="40"/>
          <w:rtl/>
        </w:rPr>
      </w:pPr>
    </w:p>
    <w:p w14:paraId="21FEDADC" w14:textId="426C55AF" w:rsidR="00351F04" w:rsidRPr="00351F04" w:rsidRDefault="00351F04" w:rsidP="00351F04">
      <w:pPr>
        <w:spacing w:before="100" w:beforeAutospacing="1" w:after="100" w:afterAutospacing="1" w:line="360" w:lineRule="auto"/>
        <w:jc w:val="center"/>
        <w:rPr>
          <w:rFonts w:ascii="Sakkal Majalla" w:hAnsi="Sakkal Majalla" w:cs="Sakkal Majalla"/>
          <w:b/>
          <w:bCs/>
          <w:sz w:val="40"/>
          <w:szCs w:val="40"/>
          <w:rtl/>
        </w:rPr>
      </w:pPr>
      <w:r w:rsidRPr="00351F04">
        <w:rPr>
          <w:rFonts w:ascii="Sakkal Majalla" w:hAnsi="Sakkal Majalla" w:cs="Sakkal Majalla"/>
          <w:b/>
          <w:bCs/>
          <w:sz w:val="40"/>
          <w:szCs w:val="40"/>
          <w:rtl/>
        </w:rPr>
        <w:t>أهمية إدارة العلاقات العامة في تعزيز سمعة الأندية الرياضية: دراسة حالة على المراكز الرياضية الخاصة في المملكة العربية السعودية</w:t>
      </w:r>
    </w:p>
    <w:p w14:paraId="3051CA1A" w14:textId="77777777" w:rsidR="00BB1379" w:rsidRPr="00351F04" w:rsidRDefault="00BB1379" w:rsidP="00D152F1">
      <w:pPr>
        <w:spacing w:before="100" w:beforeAutospacing="1" w:after="100" w:afterAutospacing="1" w:line="360" w:lineRule="auto"/>
        <w:jc w:val="center"/>
        <w:rPr>
          <w:rFonts w:ascii="Sakkal Majalla" w:hAnsi="Sakkal Majalla" w:cs="Sakkal Majalla"/>
          <w:b/>
          <w:bCs/>
          <w:sz w:val="36"/>
          <w:szCs w:val="36"/>
        </w:rPr>
      </w:pPr>
    </w:p>
    <w:p w14:paraId="0C45E0DF" w14:textId="7D169AB7" w:rsidR="006D025E" w:rsidRPr="00D152F1" w:rsidRDefault="006D025E" w:rsidP="00D152F1">
      <w:pPr>
        <w:spacing w:before="100" w:beforeAutospacing="1" w:after="100" w:afterAutospacing="1" w:line="360" w:lineRule="auto"/>
        <w:jc w:val="center"/>
        <w:rPr>
          <w:rFonts w:ascii="Sakkal Majalla" w:hAnsi="Sakkal Majalla" w:cs="Sakkal Majalla"/>
          <w:b/>
          <w:bCs/>
          <w:sz w:val="36"/>
          <w:szCs w:val="36"/>
          <w:rtl/>
          <w:lang w:bidi="ar-EG"/>
        </w:rPr>
      </w:pPr>
      <w:r w:rsidRPr="00D152F1">
        <w:rPr>
          <w:rFonts w:ascii="Sakkal Majalla" w:hAnsi="Sakkal Majalla" w:cs="Sakkal Majalla"/>
          <w:b/>
          <w:bCs/>
          <w:sz w:val="36"/>
          <w:szCs w:val="36"/>
          <w:rtl/>
          <w:lang w:bidi="ar-EG"/>
        </w:rPr>
        <w:t>إعداد الطالب</w:t>
      </w:r>
      <w:r w:rsidR="006E04BD">
        <w:rPr>
          <w:rFonts w:ascii="Sakkal Majalla" w:hAnsi="Sakkal Majalla" w:cs="Sakkal Majalla" w:hint="cs"/>
          <w:b/>
          <w:bCs/>
          <w:sz w:val="36"/>
          <w:szCs w:val="36"/>
          <w:rtl/>
          <w:lang w:bidi="ar-EG"/>
        </w:rPr>
        <w:t>ة</w:t>
      </w:r>
      <w:r w:rsidRPr="00D152F1">
        <w:rPr>
          <w:rFonts w:ascii="Sakkal Majalla" w:hAnsi="Sakkal Majalla" w:cs="Sakkal Majalla"/>
          <w:b/>
          <w:bCs/>
          <w:sz w:val="36"/>
          <w:szCs w:val="36"/>
          <w:rtl/>
          <w:lang w:bidi="ar-EG"/>
        </w:rPr>
        <w:t>/</w:t>
      </w:r>
    </w:p>
    <w:p w14:paraId="6FD08B99" w14:textId="72713BF8" w:rsidR="006D025E" w:rsidRPr="00D152F1" w:rsidRDefault="006E04BD" w:rsidP="00D152F1">
      <w:pPr>
        <w:spacing w:before="100" w:beforeAutospacing="1" w:after="100" w:afterAutospacing="1" w:line="360" w:lineRule="auto"/>
        <w:jc w:val="center"/>
        <w:rPr>
          <w:rFonts w:ascii="Sakkal Majalla" w:hAnsi="Sakkal Majalla" w:cs="Sakkal Majalla"/>
          <w:b/>
          <w:bCs/>
          <w:sz w:val="36"/>
          <w:szCs w:val="36"/>
          <w:rtl/>
        </w:rPr>
      </w:pPr>
      <w:bookmarkStart w:id="0" w:name="_Hlk171971346"/>
      <w:r w:rsidRPr="006E04BD">
        <w:rPr>
          <w:rFonts w:ascii="Sakkal Majalla" w:hAnsi="Sakkal Majalla" w:cs="Sakkal Majalla"/>
          <w:b/>
          <w:bCs/>
          <w:sz w:val="36"/>
          <w:szCs w:val="36"/>
          <w:rtl/>
        </w:rPr>
        <w:t>ابتهال اسماعيل العرافي</w:t>
      </w:r>
    </w:p>
    <w:p w14:paraId="2BB21579" w14:textId="1E9B6683" w:rsidR="00D152F1" w:rsidRPr="00D152F1" w:rsidRDefault="006E04BD" w:rsidP="00D152F1">
      <w:pPr>
        <w:spacing w:before="100" w:beforeAutospacing="1" w:after="100" w:afterAutospacing="1" w:line="360" w:lineRule="auto"/>
        <w:jc w:val="center"/>
        <w:rPr>
          <w:rFonts w:ascii="Sakkal Majalla" w:hAnsi="Sakkal Majalla" w:cs="Sakkal Majalla" w:hint="cs"/>
          <w:b/>
          <w:bCs/>
          <w:sz w:val="36"/>
          <w:szCs w:val="36"/>
          <w:rtl/>
        </w:rPr>
      </w:pPr>
      <w:r w:rsidRPr="006E04BD">
        <w:rPr>
          <w:rFonts w:ascii="Sakkal Majalla" w:hAnsi="Sakkal Majalla" w:cs="Sakkal Majalla"/>
          <w:b/>
          <w:bCs/>
          <w:sz w:val="36"/>
          <w:szCs w:val="36"/>
          <w:rtl/>
        </w:rPr>
        <w:t>243001728</w:t>
      </w:r>
    </w:p>
    <w:p w14:paraId="2E885C74" w14:textId="7289E527" w:rsidR="006D025E" w:rsidRPr="00D152F1" w:rsidRDefault="00D152F1" w:rsidP="00D152F1">
      <w:pPr>
        <w:spacing w:before="100" w:beforeAutospacing="1" w:after="100" w:afterAutospacing="1" w:line="360" w:lineRule="auto"/>
        <w:jc w:val="center"/>
        <w:rPr>
          <w:rFonts w:ascii="Sakkal Majalla" w:hAnsi="Sakkal Majalla" w:cs="Sakkal Majalla"/>
          <w:b/>
          <w:bCs/>
          <w:sz w:val="36"/>
          <w:szCs w:val="36"/>
          <w:rtl/>
        </w:rPr>
      </w:pPr>
      <w:r w:rsidRPr="00D152F1">
        <w:rPr>
          <w:rFonts w:ascii="Sakkal Majalla" w:hAnsi="Sakkal Majalla" w:cs="Sakkal Majalla" w:hint="cs"/>
          <w:b/>
          <w:bCs/>
          <w:sz w:val="36"/>
          <w:szCs w:val="36"/>
          <w:rtl/>
        </w:rPr>
        <w:t>إشراف/</w:t>
      </w:r>
    </w:p>
    <w:p w14:paraId="404F88F6" w14:textId="77777777" w:rsidR="006D025E" w:rsidRPr="00787212" w:rsidRDefault="006D025E" w:rsidP="00D152F1">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787212">
        <w:rPr>
          <w:rFonts w:ascii="Sakkal Majalla" w:eastAsia="Calibri" w:hAnsi="Sakkal Majalla" w:cs="Sakkal Majalla"/>
          <w:kern w:val="0"/>
          <w:sz w:val="36"/>
          <w:szCs w:val="36"/>
          <w:rtl/>
          <w:lang w:bidi="ar-EG"/>
          <w14:ligatures w14:val="none"/>
        </w:rPr>
        <w:t>أ.د / الفيصل عبد الحميد</w:t>
      </w:r>
    </w:p>
    <w:p w14:paraId="08C98138" w14:textId="77777777" w:rsidR="006D025E" w:rsidRPr="00D152F1" w:rsidRDefault="006D025E" w:rsidP="00D152F1">
      <w:pPr>
        <w:spacing w:before="100" w:beforeAutospacing="1" w:after="100" w:afterAutospacing="1" w:line="360" w:lineRule="auto"/>
        <w:jc w:val="center"/>
        <w:rPr>
          <w:rFonts w:ascii="Sakkal Majalla" w:hAnsi="Sakkal Majalla" w:cs="Sakkal Majalla"/>
          <w:b/>
          <w:bCs/>
          <w:sz w:val="36"/>
          <w:szCs w:val="36"/>
          <w:rtl/>
          <w:lang w:bidi="ar-EG"/>
        </w:rPr>
      </w:pPr>
      <w:r w:rsidRPr="00D152F1">
        <w:rPr>
          <w:rFonts w:ascii="Sakkal Majalla" w:hAnsi="Sakkal Majalla" w:cs="Sakkal Majalla"/>
          <w:b/>
          <w:bCs/>
          <w:sz w:val="36"/>
          <w:szCs w:val="36"/>
          <w:rtl/>
          <w:lang w:bidi="ar-EG"/>
        </w:rPr>
        <w:t>العام الدراسي:</w:t>
      </w:r>
    </w:p>
    <w:bookmarkEnd w:id="0"/>
    <w:p w14:paraId="356EE78F" w14:textId="67837109" w:rsidR="006D025E" w:rsidRPr="00D152F1" w:rsidRDefault="00D152F1" w:rsidP="00D152F1">
      <w:pPr>
        <w:spacing w:before="100" w:beforeAutospacing="1" w:after="100" w:afterAutospacing="1" w:line="360" w:lineRule="auto"/>
        <w:jc w:val="center"/>
        <w:rPr>
          <w:rFonts w:ascii="Sakkal Majalla" w:hAnsi="Sakkal Majalla" w:cs="Sakkal Majalla"/>
          <w:b/>
          <w:bCs/>
          <w:sz w:val="36"/>
          <w:szCs w:val="36"/>
          <w:lang w:bidi="ar-EG"/>
        </w:rPr>
      </w:pPr>
      <w:r w:rsidRPr="00D152F1">
        <w:rPr>
          <w:rFonts w:ascii="Sakkal Majalla" w:hAnsi="Sakkal Majalla" w:cs="Sakkal Majalla"/>
          <w:b/>
          <w:bCs/>
          <w:sz w:val="36"/>
          <w:szCs w:val="36"/>
          <w:lang w:bidi="ar-EG"/>
        </w:rPr>
        <w:t>1447 – 2025</w:t>
      </w:r>
    </w:p>
    <w:p w14:paraId="5C286507" w14:textId="77777777" w:rsidR="00D152F1" w:rsidRDefault="00D152F1" w:rsidP="00D152F1">
      <w:pPr>
        <w:spacing w:before="100" w:beforeAutospacing="1" w:after="100" w:afterAutospacing="1" w:line="360" w:lineRule="auto"/>
        <w:jc w:val="both"/>
        <w:rPr>
          <w:rFonts w:ascii="Sakkal Majalla" w:hAnsi="Sakkal Majalla" w:cs="Sakkal Majalla"/>
          <w:sz w:val="28"/>
          <w:szCs w:val="28"/>
          <w:rtl/>
        </w:rPr>
        <w:sectPr w:rsidR="00D152F1" w:rsidSect="00D152F1">
          <w:type w:val="continuous"/>
          <w:pgSz w:w="11906" w:h="16838" w:code="9"/>
          <w:pgMar w:top="1440" w:right="1985" w:bottom="1440" w:left="1418" w:header="720" w:footer="720" w:gutter="567"/>
          <w:pgNumType w:fmt="arabicAbjad" w:start="1"/>
          <w:cols w:space="720"/>
          <w:bidi/>
          <w:rtlGutter/>
          <w:docGrid w:linePitch="360"/>
        </w:sectPr>
      </w:pPr>
    </w:p>
    <w:p w14:paraId="1C3099B4" w14:textId="088B9CCB" w:rsidR="00D152F1" w:rsidRPr="00D152F1" w:rsidRDefault="00D152F1" w:rsidP="00D152F1">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202792244"/>
      <w:r w:rsidRPr="00D152F1">
        <w:rPr>
          <w:rFonts w:ascii="Sakkal Majalla" w:hAnsi="Sakkal Majalla" w:cs="Sakkal Majalla" w:hint="cs"/>
          <w:b/>
          <w:bCs/>
          <w:sz w:val="40"/>
          <w:szCs w:val="40"/>
          <w:rtl/>
          <w:lang w:bidi="ar-EG"/>
        </w:rPr>
        <w:lastRenderedPageBreak/>
        <w:t>الفصل الأول: الإطار العام للدراسة</w:t>
      </w:r>
      <w:bookmarkEnd w:id="1"/>
    </w:p>
    <w:p w14:paraId="1607FD26" w14:textId="5A444804" w:rsidR="00D152F1" w:rsidRPr="00D152F1" w:rsidRDefault="00D152F1" w:rsidP="00D152F1">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202792245"/>
      <w:r w:rsidRPr="00D152F1">
        <w:rPr>
          <w:rFonts w:ascii="Sakkal Majalla" w:hAnsi="Sakkal Majalla" w:cs="Sakkal Majalla" w:hint="cs"/>
          <w:b/>
          <w:bCs/>
          <w:sz w:val="36"/>
          <w:szCs w:val="36"/>
          <w:rtl/>
          <w:lang w:bidi="ar-EG"/>
        </w:rPr>
        <w:t>1.1 المقدمة</w:t>
      </w:r>
      <w:bookmarkEnd w:id="2"/>
    </w:p>
    <w:p w14:paraId="02586B4A" w14:textId="77777777" w:rsidR="00497DBB" w:rsidRPr="00D152F1" w:rsidRDefault="00497DBB" w:rsidP="00323278">
      <w:pPr>
        <w:spacing w:before="100" w:beforeAutospacing="1" w:after="0"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   تعد الرياضة اليوم واحدة من أكثر القطاعات تأثيرًا في المجتمعات الحديثة، حيث لم تعد مجرد أنشطة ترفيهية أو تنافسية فحسب، بل أصبحت صناعة متكاملة تساهم في التنمية الاقتصادية والاجتماعية والثقافية. ويأتي الاهتمام المتزايد بالأندية الرياضية باعتبارها مؤسسات تؤدي دورًا حيويًا في تشكيل الهويات الجماعية، وتعزيز الولاء والانتماء لدى الجماهير، فضلاً عن كونها أدوات رئيسية في التسويق والاستثمار الرياضي. وفي ظل هذا التطور، برزت إدارة العلاقات العامة كأحد العناصر الأساسية التي تسهم في تعزيز الصورة الذهنية للأندية الرياضية وتحسين سمعتها، مما ينعكس بشكل مباشر على مستوى التفاعل الجماهيري والدعم المالي والاستثماري الذي تحظى به هذه الأندية (</w:t>
      </w:r>
      <w:r w:rsidRPr="00D152F1">
        <w:rPr>
          <w:rFonts w:ascii="Sakkal Majalla" w:hAnsi="Sakkal Majalla" w:cs="Sakkal Majalla"/>
          <w:sz w:val="28"/>
          <w:szCs w:val="28"/>
        </w:rPr>
        <w:t>Marisya et al., 2023</w:t>
      </w:r>
      <w:r w:rsidRPr="00D152F1">
        <w:rPr>
          <w:rFonts w:ascii="Sakkal Majalla" w:hAnsi="Sakkal Majalla" w:cs="Sakkal Majalla"/>
          <w:sz w:val="28"/>
          <w:szCs w:val="28"/>
          <w:rtl/>
        </w:rPr>
        <w:t>).</w:t>
      </w:r>
    </w:p>
    <w:p w14:paraId="151894FB" w14:textId="76403534" w:rsidR="00497DBB" w:rsidRPr="00D152F1" w:rsidRDefault="00497DBB" w:rsidP="00323278">
      <w:pPr>
        <w:spacing w:after="0"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إن السمعة المؤسسية للأندية الرياضية ليست مجرد انعكاس للأداء الرياضي ، بل هي نتاج متكامل لمجموعة من العوامل الإدارية، الإعلامية، والتواصلية التي تتطلب تخطيطًا استراتيجيًا محكمًا. وتلعب إدارة العلاقات العامة دورًا محوريًا في صياغة هذه السمعة من خلال استراتيجيات فعالة في بناء الهوية المؤسسية، التواصل مع الجمهور، وإدارة الأزمات، حيث تعتمد الأندية الناجحة على خطط علاقات عامة تضمن تواصلًا شفافًا ومستمرًا مع مختلف الأطراف المعنية، بدءًا من المشجعين ووسائل الإعلام وصولًا إلى المستثمرين والرعاة الرسميين (</w:t>
      </w:r>
      <w:r w:rsidRPr="00D152F1">
        <w:rPr>
          <w:rFonts w:ascii="Sakkal Majalla" w:hAnsi="Sakkal Majalla" w:cs="Sakkal Majalla"/>
          <w:sz w:val="28"/>
          <w:szCs w:val="28"/>
        </w:rPr>
        <w:t>Awoyemi et al., 2023</w:t>
      </w:r>
      <w:r w:rsidRPr="00D152F1">
        <w:rPr>
          <w:rFonts w:ascii="Sakkal Majalla" w:hAnsi="Sakkal Majalla" w:cs="Sakkal Majalla"/>
          <w:sz w:val="28"/>
          <w:szCs w:val="28"/>
          <w:rtl/>
        </w:rPr>
        <w:t>).</w:t>
      </w:r>
    </w:p>
    <w:p w14:paraId="6B182345" w14:textId="5FE3F794" w:rsidR="00497DBB" w:rsidRPr="00D152F1" w:rsidRDefault="00DD1F7F" w:rsidP="00323278">
      <w:pPr>
        <w:spacing w:after="100" w:afterAutospacing="1" w:line="360" w:lineRule="auto"/>
        <w:ind w:firstLine="706"/>
        <w:jc w:val="both"/>
        <w:rPr>
          <w:rFonts w:ascii="Sakkal Majalla" w:hAnsi="Sakkal Majalla" w:cs="Sakkal Majalla"/>
          <w:sz w:val="28"/>
          <w:szCs w:val="28"/>
          <w:rtl/>
        </w:rPr>
      </w:pPr>
      <w:r>
        <w:rPr>
          <w:rFonts w:ascii="Sakkal Majalla" w:hAnsi="Sakkal Majalla" w:cs="Sakkal Majalla" w:hint="cs"/>
          <w:sz w:val="28"/>
          <w:szCs w:val="28"/>
          <w:rtl/>
        </w:rPr>
        <w:t>وت</w:t>
      </w:r>
      <w:r w:rsidR="00497DBB" w:rsidRPr="00D152F1">
        <w:rPr>
          <w:rFonts w:ascii="Sakkal Majalla" w:hAnsi="Sakkal Majalla" w:cs="Sakkal Majalla"/>
          <w:sz w:val="28"/>
          <w:szCs w:val="28"/>
          <w:rtl/>
        </w:rPr>
        <w:t xml:space="preserve">برز </w:t>
      </w:r>
      <w:r w:rsidR="00351F04">
        <w:rPr>
          <w:rFonts w:ascii="Sakkal Majalla" w:hAnsi="Sakkal Majalla" w:cs="Sakkal Majalla"/>
          <w:sz w:val="28"/>
          <w:szCs w:val="28"/>
          <w:rtl/>
        </w:rPr>
        <w:t>المراكز الرياضية الخاصة في المملكة العربية السعودية</w:t>
      </w:r>
      <w:r w:rsidR="00497DBB" w:rsidRPr="00D152F1">
        <w:rPr>
          <w:rFonts w:ascii="Sakkal Majalla" w:hAnsi="Sakkal Majalla" w:cs="Sakkal Majalla"/>
          <w:sz w:val="28"/>
          <w:szCs w:val="28"/>
          <w:rtl/>
        </w:rPr>
        <w:t xml:space="preserve"> السعودي كإحدى أبرز المؤسسات الرياضية في العالم العربي، حيث استطاع بناء قاعدة جماهيرية واسعة ، مدعومة بإستراتيجية متكاملة في إدارة العلاقات العامة التي تهدف إلى تعزيز صورته الذهنية وترسيخ مكانته كأحد الأندية الرائدة. إن دراسة أهمية إدارة العلاقات العامة في تعزيز سمعة الأندية الرياضية من خلال تحليل تجربة </w:t>
      </w:r>
      <w:r w:rsidR="00351F04">
        <w:rPr>
          <w:rFonts w:ascii="Sakkal Majalla" w:hAnsi="Sakkal Majalla" w:cs="Sakkal Majalla"/>
          <w:sz w:val="28"/>
          <w:szCs w:val="28"/>
          <w:rtl/>
        </w:rPr>
        <w:t>المراكز الرياضية الخاصة في المملكة العربية السعودية</w:t>
      </w:r>
      <w:r w:rsidR="00497DBB" w:rsidRPr="00D152F1">
        <w:rPr>
          <w:rFonts w:ascii="Sakkal Majalla" w:hAnsi="Sakkal Majalla" w:cs="Sakkal Majalla"/>
          <w:sz w:val="28"/>
          <w:szCs w:val="28"/>
          <w:rtl/>
        </w:rPr>
        <w:t xml:space="preserve"> تمثل نموذجًا يمكن من خلاله استكشاف الآليات والاستراتيجيات التي تعتمدها الأندية الكبرى في تطوير علاقاتها مع مختلف الفئات المستهدفة، إضافة إلى </w:t>
      </w:r>
      <w:r w:rsidR="00497DBB" w:rsidRPr="00D152F1">
        <w:rPr>
          <w:rFonts w:ascii="Sakkal Majalla" w:hAnsi="Sakkal Majalla" w:cs="Sakkal Majalla"/>
          <w:sz w:val="28"/>
          <w:szCs w:val="28"/>
          <w:rtl/>
        </w:rPr>
        <w:lastRenderedPageBreak/>
        <w:t>فهم التأثيرات التي يمكن أن تتركها هذه الممارسات على مستوى القبول الجماهيري والقدرة التنافسية والاستدامة المالية.</w:t>
      </w:r>
    </w:p>
    <w:p w14:paraId="180E06DB" w14:textId="13496F8B"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وتتطلب دراسة هذا الموضوع التطرق إلى مجموعة من المحاور الرئيسية، من بينها تحليل دور العلاقات العامة في تشكيل الصورة الذهنية، استراتيجيات إدارة الأزمات الرياضية، وأهمية التواصل الإعلامي في تعزيز التفاعل مع الجمهور. كما أن التركيز على تجربة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يمنح الدراسة طابعًا تطبيقيًا يتيح فهم كيفية استثمار النادي في العلاقات العامة لبناء وتعزيز سمعته، وما إذا كانت هذه الاستراتيجيات تتماشى مع التغيرات المتسارعة في وسائل الإعلام والتسويق الرياضي.</w:t>
      </w:r>
    </w:p>
    <w:p w14:paraId="6D29AB8A" w14:textId="1ED6FF2E"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بناءً على ذلك، تأتي هذه الدراسة لتسلط الضوء على أهمية العلاقات العامة كأداة استراتيجية تسهم في تحقيق النجاح المؤسسي للأندية الرياضية، وتحليل مدى فاعلية هذه الممارسات في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كنموذج رائد في هذا المجال. ومن خلال ذلك، تسعى الدراسة إلى تقديم رؤية متكاملة حول العلاقة بين إدارة العلاقات العامة والسمعة المؤسسية، مع تقديم مقترحات من شأنها تطوير هذا الجانب بما يحقق للأندية الرياضية أعلى مستويات التأثير والتواصل مع جمهورها المتنوع.</w:t>
      </w:r>
    </w:p>
    <w:p w14:paraId="00FECE20" w14:textId="718558B5"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2792246"/>
      <w:r w:rsidRPr="00D152F1">
        <w:rPr>
          <w:rFonts w:ascii="Sakkal Majalla" w:hAnsi="Sakkal Majalla" w:cs="Sakkal Majalla"/>
          <w:b/>
          <w:bCs/>
          <w:sz w:val="36"/>
          <w:szCs w:val="36"/>
          <w:rtl/>
        </w:rPr>
        <w:t>2.1 المشكلة البحثية:</w:t>
      </w:r>
      <w:bookmarkEnd w:id="3"/>
    </w:p>
    <w:p w14:paraId="01F56707"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  تشكل الأندية الرياضية اليوم أحد أبرز المؤسسات المؤثرة في المجتمع، حيث لم تعد تقتصر أدوارها على تحقيق الإنجازات الرياضية، بل أصبحت كيانات اقتصادية واجتماعية تسهم في التنمية وتعزيز الهوية الوطنية. وتعد السمعة المؤسسية من أهم العوامل التي تحدد مدى نجاح الأندية الرياضية واستدامتها، حيث تؤثر بشكل مباشر على مدى تفاعل الجمهور معها، واستقطاب الرعاة والمستثمرين، وتحقيق ولاء الجماهير على المدى الطويل. ويأتي دور إدارة العلاقات العامة بوصفه عنصرًا حاسمًا في بناء </w:t>
      </w:r>
      <w:r w:rsidRPr="00D152F1">
        <w:rPr>
          <w:rFonts w:ascii="Sakkal Majalla" w:hAnsi="Sakkal Majalla" w:cs="Sakkal Majalla"/>
          <w:sz w:val="28"/>
          <w:szCs w:val="28"/>
          <w:rtl/>
        </w:rPr>
        <w:lastRenderedPageBreak/>
        <w:t>هذه السمعة، من خلال توجيه استراتيجيات الاتصال والتواصل مع مختلف الفئات المستهدفة، سواء كانت الجماهير، وسائل الإعلام، أو الشركاء الاستراتيجيين.</w:t>
      </w:r>
    </w:p>
    <w:p w14:paraId="3E7E2E51"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وفي ظل التحولات المتسارعة في بيئة الإعلام والتكنولوجيا، أصبحت العلاقات العامة في الأندية الرياضية مطالبة بتطوير أدواتها واستراتيجياتها لمواكبة هذه التغيرات، خصوصًا مع انتشار وسائل التواصل الاجتماعي التي أصبحت تؤدي دورًا جوهريًا في تشكيل الرأي العام حول المؤسسات الرياضية. ومن هنا، تبرز الحاجة إلى تقييم مدى كفاءة استراتيجيات العلاقات العامة في تحسين الصورة الذهنية للأندية وتعزيز ولاء الجماهير، لاسيما في ظل التحديات التي قد تواجهها الأندية من أزمات إعلامية أو تراجع في الأداء الرياضي، مما قد يؤثر سلبًا على سمعتها المؤسسية.</w:t>
      </w:r>
    </w:p>
    <w:p w14:paraId="09C3AACE" w14:textId="0602DCCE"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وفي هذا السياق، يعد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السعودي نموذجًا بارزًا على الساحة الرياضية العربية والدولية، حيث نجح في بناء قاعدة جماهيرية واسعة، وتحقيق إنجازات رياضية لافتة، إلى جانب قدرته على استقطاب الرعاة والشراكات الاستراتيجية. ومع ذلك، يبقى السؤال المطروح حول مدى فاعلية إدارة العلاقات العامة في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في تعزيز سمعته المؤسسية، ومدى قدرتها على التعامل مع التحديات الإعلامية والجماهيرية بشكل يضمن استمرار نجاحه وتعزيز مكانته محليًا ودوليًا.</w:t>
      </w:r>
    </w:p>
    <w:p w14:paraId="327C4EFE" w14:textId="6ACAAEA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بناءً على ما سبق، تنطلق مشكلة البحث من الحاجة إلى تحليل الدور الذي تلعبه إدارة العلاقات العامة في بناء وتعزيز السمعة المؤسسية للأندية الرياضية، مع التركيز على تجربة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السعودي، وذلك من خلال دراسة استراتيجيات التواصل التي يعتمدها النادي، وآليات إدارة الأزمات الإعلامية، ومدى تأثير هذه الجهود على تفاعل الجماهير وثقة الشركاء الاستراتيجيين. كما تسعى الدراسة إلى استكشاف الجوانب التي يمكن تطويرها لتعزيز فاعلية العلاقات العامة في تحقيق الأهداف المؤسسية للأندية الرياضية، في ظل بيئة تنافسية تتطلب استراتيجيات تواصل أكثر تكاملًا واحترافية.</w:t>
      </w:r>
    </w:p>
    <w:p w14:paraId="25DA7173" w14:textId="044E7D66" w:rsidR="00497DBB" w:rsidRPr="00D152F1" w:rsidRDefault="00497DBB" w:rsidP="00D152F1">
      <w:pPr>
        <w:spacing w:before="100" w:beforeAutospacing="1" w:after="100" w:afterAutospacing="1" w:line="360" w:lineRule="auto"/>
        <w:ind w:firstLine="706"/>
        <w:jc w:val="both"/>
        <w:rPr>
          <w:rFonts w:ascii="Sakkal Majalla" w:hAnsi="Sakkal Majalla" w:cs="Sakkal Majalla"/>
          <w:b/>
          <w:bCs/>
          <w:sz w:val="28"/>
          <w:szCs w:val="28"/>
          <w:rtl/>
          <w:lang w:bidi="ar-EG"/>
        </w:rPr>
      </w:pPr>
      <w:r w:rsidRPr="00D152F1">
        <w:rPr>
          <w:rFonts w:ascii="Sakkal Majalla" w:hAnsi="Sakkal Majalla" w:cs="Sakkal Majalla"/>
          <w:b/>
          <w:bCs/>
          <w:sz w:val="28"/>
          <w:szCs w:val="28"/>
          <w:rtl/>
          <w:lang w:bidi="ar-EG"/>
        </w:rPr>
        <w:lastRenderedPageBreak/>
        <w:t>ومن هنا يمكن بلورة مشكلة البحث الحالي في التساؤل الرئيس التال</w:t>
      </w:r>
      <w:r w:rsidR="00D152F1">
        <w:rPr>
          <w:rFonts w:ascii="Sakkal Majalla" w:hAnsi="Sakkal Majalla" w:cs="Sakkal Majalla"/>
          <w:b/>
          <w:bCs/>
          <w:sz w:val="28"/>
          <w:szCs w:val="28"/>
          <w:rtl/>
          <w:lang w:bidi="ar-EG"/>
        </w:rPr>
        <w:t>ي</w:t>
      </w:r>
      <w:r w:rsidR="00D152F1">
        <w:rPr>
          <w:rFonts w:ascii="Sakkal Majalla" w:hAnsi="Sakkal Majalla" w:cs="Sakkal Majalla" w:hint="cs"/>
          <w:b/>
          <w:bCs/>
          <w:sz w:val="28"/>
          <w:szCs w:val="28"/>
          <w:rtl/>
          <w:lang w:bidi="ar-EG"/>
        </w:rPr>
        <w:t xml:space="preserve"> </w:t>
      </w:r>
      <w:r w:rsidRPr="00D152F1">
        <w:rPr>
          <w:rFonts w:ascii="Sakkal Majalla" w:hAnsi="Sakkal Majalla" w:cs="Sakkal Majalla"/>
          <w:sz w:val="28"/>
          <w:szCs w:val="28"/>
          <w:rtl/>
        </w:rPr>
        <w:t xml:space="preserve">"ما دور إدارة العلاقات العامة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0F699F6E" w14:textId="47F4AE2E"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2792247"/>
      <w:r w:rsidRPr="00D152F1">
        <w:rPr>
          <w:rFonts w:ascii="Sakkal Majalla" w:hAnsi="Sakkal Majalla" w:cs="Sakkal Majalla"/>
          <w:b/>
          <w:bCs/>
          <w:sz w:val="36"/>
          <w:szCs w:val="36"/>
          <w:rtl/>
        </w:rPr>
        <w:t>3.1 أهمية البحث:</w:t>
      </w:r>
      <w:bookmarkEnd w:id="4"/>
    </w:p>
    <w:p w14:paraId="392598D0" w14:textId="77777777" w:rsidR="00497DBB" w:rsidRPr="00D152F1" w:rsidRDefault="00497DBB" w:rsidP="00206F92">
      <w:pPr>
        <w:spacing w:before="100" w:beforeAutospacing="1" w:after="100" w:afterAutospacing="1" w:line="360" w:lineRule="auto"/>
        <w:jc w:val="both"/>
        <w:rPr>
          <w:rFonts w:ascii="Sakkal Majalla" w:hAnsi="Sakkal Majalla" w:cs="Sakkal Majalla"/>
          <w:b/>
          <w:bCs/>
          <w:sz w:val="32"/>
          <w:szCs w:val="32"/>
          <w:rtl/>
        </w:rPr>
      </w:pPr>
      <w:r w:rsidRPr="00D152F1">
        <w:rPr>
          <w:rFonts w:ascii="Sakkal Majalla" w:hAnsi="Sakkal Majalla" w:cs="Sakkal Majalla"/>
          <w:b/>
          <w:bCs/>
          <w:sz w:val="32"/>
          <w:szCs w:val="32"/>
          <w:rtl/>
        </w:rPr>
        <w:t>أ) الأهمية العلمية</w:t>
      </w:r>
    </w:p>
    <w:p w14:paraId="726434B5" w14:textId="3188F07F"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يسهم هذا البحث في إثراء المعرفة الأكاديمية حول دور إدارة العلاقات العامة في تعزيز سمعة الأندية الرياضية، حيث يوضح الإطار النظري كيف تسهم استراتيجيات الاتصال والتفاعل الجماهيري في بناء صورة إيجابية للنادي وتعزيز ولاء المشجعين. كما يركز البحث على دراسة تأثير العوامل المختلفة مثل إدارة الأزمات الإعلامية، تطوير استراتيجيات التواصل الرقمي، وتحليل تفاعل الجماهير في تحسين السمعة المؤسسية للأندية الرياضية، مع التركيز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كنموذج تطبيقي.</w:t>
      </w:r>
    </w:p>
    <w:p w14:paraId="0946F918"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علاوة على ذلك، يستكشف البحث مدى فاعلية استخدام الوسائل الحديثة في العلاقات العامة، مثل منصات التواصل الاجتماعي، والإعلام الرقمي، وبرامج المسؤولية الاجتماعية، في تحسين صورة النادي وتعزيز حضوره الإعلامي. كما يتيح البحث تقديم إطار علمي يمكن أن تستفيد منه الأندية الرياضية في تطوير استراتيجيات علاقات عامة أكثر كفاءة وفاعلية، مما يسهم في تحقيق استدامة النجاح الرياضي والاقتصادي للأندية في ظل بيئة رياضية تنافسية.</w:t>
      </w:r>
    </w:p>
    <w:p w14:paraId="53714ED5" w14:textId="77777777" w:rsidR="00497DBB" w:rsidRPr="00D152F1" w:rsidRDefault="00497DBB" w:rsidP="00206F92">
      <w:pPr>
        <w:spacing w:before="100" w:beforeAutospacing="1" w:after="100" w:afterAutospacing="1" w:line="360" w:lineRule="auto"/>
        <w:jc w:val="both"/>
        <w:rPr>
          <w:rFonts w:ascii="Sakkal Majalla" w:hAnsi="Sakkal Majalla" w:cs="Sakkal Majalla"/>
          <w:b/>
          <w:bCs/>
          <w:sz w:val="32"/>
          <w:szCs w:val="32"/>
          <w:rtl/>
        </w:rPr>
      </w:pPr>
      <w:r w:rsidRPr="00D152F1">
        <w:rPr>
          <w:rFonts w:ascii="Sakkal Majalla" w:hAnsi="Sakkal Majalla" w:cs="Sakkal Majalla"/>
          <w:b/>
          <w:bCs/>
          <w:sz w:val="32"/>
          <w:szCs w:val="32"/>
          <w:rtl/>
        </w:rPr>
        <w:t>ب) الأهمية العملية</w:t>
      </w:r>
    </w:p>
    <w:p w14:paraId="3CEA1DC5" w14:textId="3ADC63CB"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تمثل إدارة العلاقات العامة أداة رئيسية في تحسين صورة النادي وزيادة شعبيته بين الجماهير، حيث تسهم استراتيجيات التواصل الفعالة في تعزيز ولاء المشجعين، تحسين التفاعل مع وسائل الإعلام، وإدارة الأزمات التي قد تؤثر على سمعة النادي. ومن خلال تحليل تجربة </w:t>
      </w:r>
      <w:r w:rsidR="00351F04">
        <w:rPr>
          <w:rFonts w:ascii="Sakkal Majalla" w:hAnsi="Sakkal Majalla" w:cs="Sakkal Majalla"/>
          <w:sz w:val="28"/>
          <w:szCs w:val="28"/>
          <w:rtl/>
        </w:rPr>
        <w:t xml:space="preserve">المراكز الرياضية الخاصة في </w:t>
      </w:r>
      <w:r w:rsidR="00351F04">
        <w:rPr>
          <w:rFonts w:ascii="Sakkal Majalla" w:hAnsi="Sakkal Majalla" w:cs="Sakkal Majalla"/>
          <w:sz w:val="28"/>
          <w:szCs w:val="28"/>
          <w:rtl/>
        </w:rPr>
        <w:lastRenderedPageBreak/>
        <w:t>المملكة العربية السعودية</w:t>
      </w:r>
      <w:r w:rsidRPr="00D152F1">
        <w:rPr>
          <w:rFonts w:ascii="Sakkal Majalla" w:hAnsi="Sakkal Majalla" w:cs="Sakkal Majalla"/>
          <w:sz w:val="28"/>
          <w:szCs w:val="28"/>
          <w:rtl/>
        </w:rPr>
        <w:t>، يسعى البحث إلى تقديم حلول عملية تعتمد على أفضل الممارسات في مجال إدارة العلاقات العامة، مما يساعد الأندية على تعزيز حضورها الإعلامي، تحسين إدارة الفعاليات، وتطوير خطط تواصل فعالة مع مختلف الأطراف المعنية.</w:t>
      </w:r>
    </w:p>
    <w:p w14:paraId="7C84D79E" w14:textId="2C09BCE5"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إضافة إلى ذلك، يوفر البحث توصيات عملية لإدارة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حول كيفية توظيف أدوات العلاقات العامة الحديثة، مثل الحملات الإعلامية، والرعاية الرياضية، والتواصل الاستراتيجي مع الجماهير، لتعزيز سمعة النادي وبناء صورة إيجابية مستدامة. كما يسلط البحث الضوء على أهمية تكامل أنشطة العلاقات العامة مع الأهداف الاستراتيجية العامة للنادي لضمان تحقيق نجاح طويل الأمد داخل وخارج الملعب. وأخيرًا، تدعم نتائج البحث عملية اتخاذ القرار في إدارة الأندية الرياضية، من خلال تقديم بيانات دقيقة حول أثر العلاقات العامة على صورة النادي وعلاقته بجماهيره، مما يسهم في تطوير سياسات اتصال أكثر فاعلية تتماشى مع التطورات الحديثة في عالم الرياضة.</w:t>
      </w:r>
    </w:p>
    <w:p w14:paraId="5E77723A" w14:textId="5D4A88A6"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2792248"/>
      <w:r w:rsidRPr="00D152F1">
        <w:rPr>
          <w:rFonts w:ascii="Sakkal Majalla" w:hAnsi="Sakkal Majalla" w:cs="Sakkal Majalla"/>
          <w:b/>
          <w:bCs/>
          <w:sz w:val="36"/>
          <w:szCs w:val="36"/>
          <w:rtl/>
          <w:lang w:bidi="ar-EG"/>
        </w:rPr>
        <w:t>4.1 أهداف البحث:</w:t>
      </w:r>
      <w:bookmarkEnd w:id="5"/>
    </w:p>
    <w:p w14:paraId="29BF272C" w14:textId="001DA0F3"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lang w:bidi="ar-EG"/>
        </w:rPr>
        <w:t xml:space="preserve">  إن الهدف الرئيس والمحوري لهذا البحث يتمثل في: </w:t>
      </w:r>
      <w:bookmarkStart w:id="6" w:name="_Hlk192540011"/>
      <w:bookmarkStart w:id="7" w:name="_Hlk192023983"/>
      <w:r w:rsidRPr="00D152F1">
        <w:rPr>
          <w:rFonts w:ascii="Sakkal Majalla" w:hAnsi="Sakkal Majalla" w:cs="Sakkal Majalla"/>
          <w:sz w:val="28"/>
          <w:szCs w:val="28"/>
          <w:rtl/>
          <w:lang w:bidi="ar-EG"/>
        </w:rPr>
        <w:t xml:space="preserve">محاولة </w:t>
      </w:r>
      <w:bookmarkStart w:id="8" w:name="_Hlk192165296"/>
      <w:bookmarkStart w:id="9" w:name="_Hlk192029481"/>
      <w:r w:rsidRPr="00D152F1">
        <w:rPr>
          <w:rFonts w:ascii="Sakkal Majalla" w:hAnsi="Sakkal Majalla" w:cs="Sakkal Majalla"/>
          <w:sz w:val="28"/>
          <w:szCs w:val="28"/>
          <w:rtl/>
          <w:lang w:bidi="ar-EG"/>
        </w:rPr>
        <w:t>تحليل</w:t>
      </w:r>
      <w:r w:rsidRPr="00D152F1">
        <w:rPr>
          <w:rFonts w:ascii="Sakkal Majalla" w:hAnsi="Sakkal Majalla" w:cs="Sakkal Majalla"/>
          <w:sz w:val="28"/>
          <w:szCs w:val="28"/>
          <w:rtl/>
        </w:rPr>
        <w:t xml:space="preserve"> </w:t>
      </w:r>
      <w:bookmarkEnd w:id="6"/>
      <w:bookmarkEnd w:id="8"/>
      <w:r w:rsidRPr="00D152F1">
        <w:rPr>
          <w:rFonts w:ascii="Sakkal Majalla" w:hAnsi="Sakkal Majalla" w:cs="Sakkal Majalla"/>
          <w:sz w:val="28"/>
          <w:szCs w:val="28"/>
          <w:rtl/>
        </w:rPr>
        <w:t xml:space="preserve">دور إدارة العلاقات العامة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bookmarkEnd w:id="7"/>
      <w:bookmarkEnd w:id="9"/>
      <w:r w:rsidRPr="00D152F1">
        <w:rPr>
          <w:rFonts w:ascii="Sakkal Majalla" w:hAnsi="Sakkal Majalla" w:cs="Sakkal Majalla"/>
          <w:sz w:val="28"/>
          <w:szCs w:val="28"/>
          <w:rtl/>
          <w:lang w:bidi="ar-EG"/>
        </w:rPr>
        <w:t xml:space="preserve"> ويمكن تحديد الأهداف الفرعية للدراسة على النحو الآتي:</w:t>
      </w:r>
    </w:p>
    <w:p w14:paraId="254E97F4" w14:textId="44A8DCDA" w:rsidR="00497DBB" w:rsidRPr="00D152F1" w:rsidRDefault="00497DBB" w:rsidP="00D152F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0" w:name="_Hlk190697008"/>
      <w:bookmarkStart w:id="11" w:name="_Hlk192022764"/>
      <w:bookmarkStart w:id="12" w:name="_Hlk192029415"/>
      <w:bookmarkStart w:id="13" w:name="_Hlk192029659"/>
      <w:bookmarkStart w:id="14" w:name="_Hlk192163790"/>
      <w:r w:rsidRPr="00D152F1">
        <w:rPr>
          <w:rFonts w:ascii="Sakkal Majalla" w:hAnsi="Sakkal Majalla" w:cs="Sakkal Majalla"/>
          <w:sz w:val="28"/>
          <w:szCs w:val="28"/>
          <w:rtl/>
          <w:lang w:bidi="ar-EG"/>
        </w:rPr>
        <w:t>بيان</w:t>
      </w:r>
      <w:bookmarkStart w:id="15" w:name="_Hlk192370297"/>
      <w:bookmarkEnd w:id="10"/>
      <w:bookmarkEnd w:id="11"/>
      <w:bookmarkEnd w:id="12"/>
      <w:bookmarkEnd w:id="13"/>
      <w:bookmarkEnd w:id="14"/>
      <w:r w:rsidRPr="00D152F1">
        <w:rPr>
          <w:rFonts w:ascii="Sakkal Majalla" w:hAnsi="Sakkal Majalla" w:cs="Sakkal Majalla"/>
          <w:sz w:val="28"/>
          <w:szCs w:val="28"/>
          <w:rtl/>
          <w:lang w:bidi="ar-EG"/>
        </w:rPr>
        <w:t xml:space="preserve"> أثر</w:t>
      </w:r>
      <w:r w:rsidRPr="00D152F1">
        <w:rPr>
          <w:rFonts w:ascii="Sakkal Majalla" w:hAnsi="Sakkal Majalla" w:cs="Sakkal Majalla"/>
          <w:sz w:val="28"/>
          <w:szCs w:val="28"/>
          <w:rtl/>
        </w:rPr>
        <w:t xml:space="preserve"> </w:t>
      </w:r>
      <w:bookmarkEnd w:id="15"/>
      <w:r w:rsidRPr="00D152F1">
        <w:rPr>
          <w:rFonts w:ascii="Sakkal Majalla" w:hAnsi="Sakkal Majalla" w:cs="Sakkal Majalla"/>
          <w:sz w:val="28"/>
          <w:szCs w:val="28"/>
          <w:rtl/>
        </w:rPr>
        <w:t xml:space="preserve">الاتصال المؤسسي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532844BB" w14:textId="706519D2" w:rsidR="00497DBB" w:rsidRPr="00D152F1" w:rsidRDefault="00497DBB" w:rsidP="00D152F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 xml:space="preserve">بيان أثر إدارة الأزمات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4AE192A6" w14:textId="1EB063BA" w:rsidR="00497DBB" w:rsidRPr="00D152F1" w:rsidRDefault="00497DBB" w:rsidP="00D152F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 xml:space="preserve">بيان أثر المسؤولية الاجتماعية الرياضية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6590462F" w14:textId="79F5ECBE"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2792249"/>
      <w:r w:rsidRPr="00D152F1">
        <w:rPr>
          <w:rFonts w:ascii="Sakkal Majalla" w:hAnsi="Sakkal Majalla" w:cs="Sakkal Majalla"/>
          <w:b/>
          <w:bCs/>
          <w:sz w:val="36"/>
          <w:szCs w:val="36"/>
          <w:rtl/>
        </w:rPr>
        <w:lastRenderedPageBreak/>
        <w:t>5.1 تساؤلات البحث:</w:t>
      </w:r>
      <w:bookmarkEnd w:id="16"/>
    </w:p>
    <w:p w14:paraId="53A48CF9" w14:textId="322F069D"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"ما دور إدارة العلاقات العامة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6AC11B6C"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 ويتفرع من هذا السؤال الرئيس التساؤلات الفرعية الآتية:</w:t>
      </w:r>
    </w:p>
    <w:p w14:paraId="0D45FED1" w14:textId="71F4279A" w:rsidR="00497DBB" w:rsidRPr="00D152F1" w:rsidRDefault="00497DBB" w:rsidP="00D152F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7" w:name="_Hlk184681281"/>
      <w:r w:rsidRPr="00D152F1">
        <w:rPr>
          <w:rFonts w:ascii="Sakkal Majalla" w:hAnsi="Sakkal Majalla" w:cs="Sakkal Majalla"/>
          <w:sz w:val="28"/>
          <w:szCs w:val="28"/>
          <w:rtl/>
        </w:rPr>
        <w:t xml:space="preserve">ما </w:t>
      </w:r>
      <w:bookmarkStart w:id="18" w:name="_Hlk192370063"/>
      <w:bookmarkEnd w:id="17"/>
      <w:r w:rsidRPr="00D152F1">
        <w:rPr>
          <w:rFonts w:ascii="Sakkal Majalla" w:hAnsi="Sakkal Majalla" w:cs="Sakkal Majalla"/>
          <w:sz w:val="28"/>
          <w:szCs w:val="28"/>
          <w:rtl/>
          <w:lang w:bidi="ar-EG"/>
        </w:rPr>
        <w:t>أثر بيان أثر</w:t>
      </w:r>
      <w:r w:rsidRPr="00D152F1">
        <w:rPr>
          <w:rFonts w:ascii="Sakkal Majalla" w:hAnsi="Sakkal Majalla" w:cs="Sakkal Majalla"/>
          <w:sz w:val="28"/>
          <w:szCs w:val="28"/>
          <w:rtl/>
        </w:rPr>
        <w:t xml:space="preserve"> الاتصال المؤسسي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p>
    <w:p w14:paraId="514D3FB6" w14:textId="22AF3D0E" w:rsidR="00497DBB" w:rsidRPr="00D152F1" w:rsidRDefault="00497DBB" w:rsidP="00D152F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 xml:space="preserve">ما أثر إدارة الأزمات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1B921444" w14:textId="455E0DF4" w:rsidR="00497DBB" w:rsidRPr="00D152F1" w:rsidRDefault="00497DBB" w:rsidP="00D152F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 xml:space="preserve">ما أثر المسؤولية الاجتماعية الرياضية في تعزيز سمعة الأندية الرياضية بالتطبيق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w:t>
      </w:r>
    </w:p>
    <w:p w14:paraId="2612300C" w14:textId="3B6631FD"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202792250"/>
      <w:bookmarkEnd w:id="18"/>
      <w:r w:rsidRPr="00D152F1">
        <w:rPr>
          <w:rFonts w:ascii="Sakkal Majalla" w:hAnsi="Sakkal Majalla" w:cs="Sakkal Majalla"/>
          <w:b/>
          <w:bCs/>
          <w:sz w:val="36"/>
          <w:szCs w:val="36"/>
          <w:rtl/>
          <w:lang w:bidi="ar-EG"/>
        </w:rPr>
        <w:t>6.1 فرضيات البحث:</w:t>
      </w:r>
      <w:bookmarkEnd w:id="19"/>
    </w:p>
    <w:p w14:paraId="46FC4CFB" w14:textId="77777777" w:rsidR="00497DBB" w:rsidRPr="00D152F1" w:rsidRDefault="00497DBB" w:rsidP="00323278">
      <w:pPr>
        <w:spacing w:before="100" w:beforeAutospacing="1" w:after="0" w:line="360" w:lineRule="auto"/>
        <w:ind w:firstLine="706"/>
        <w:jc w:val="both"/>
        <w:rPr>
          <w:rFonts w:ascii="Sakkal Majalla" w:hAnsi="Sakkal Majalla" w:cs="Sakkal Majalla"/>
          <w:sz w:val="28"/>
          <w:szCs w:val="28"/>
          <w:rtl/>
          <w:lang w:bidi="ar-EG"/>
        </w:rPr>
      </w:pPr>
      <w:r w:rsidRPr="00D152F1">
        <w:rPr>
          <w:rFonts w:ascii="Sakkal Majalla" w:hAnsi="Sakkal Majalla" w:cs="Sakkal Majalla"/>
          <w:b/>
          <w:bCs/>
          <w:sz w:val="28"/>
          <w:szCs w:val="28"/>
          <w:rtl/>
          <w:lang w:bidi="ar-EG"/>
        </w:rPr>
        <w:t>الفرضية الرئيسية الأولى</w:t>
      </w:r>
      <w:r w:rsidRPr="00D152F1">
        <w:rPr>
          <w:rFonts w:ascii="Sakkal Majalla" w:hAnsi="Sakkal Majalla" w:cs="Sakkal Majalla"/>
          <w:sz w:val="28"/>
          <w:szCs w:val="28"/>
          <w:rtl/>
          <w:lang w:bidi="ar-EG"/>
        </w:rPr>
        <w:t>: لا يوجد أثر ذو دلالة إحصائية عند مستوى معنوية( 0.005</w:t>
      </w:r>
      <w:r w:rsidRPr="00D152F1">
        <w:rPr>
          <w:rFonts w:ascii="Cambria" w:hAnsi="Cambria" w:cs="Cambria"/>
          <w:sz w:val="28"/>
          <w:szCs w:val="28"/>
          <w:lang w:bidi="ar-EG"/>
        </w:rPr>
        <w:t>α</w:t>
      </w:r>
      <w:r w:rsidRPr="00D152F1">
        <w:rPr>
          <w:rFonts w:ascii="Sakkal Majalla" w:hAnsi="Sakkal Majalla" w:cs="Sakkal Majalla"/>
          <w:sz w:val="28"/>
          <w:szCs w:val="28"/>
          <w:rtl/>
          <w:lang w:bidi="ar-EG"/>
        </w:rPr>
        <w:t>≤)</w:t>
      </w:r>
      <w:bookmarkStart w:id="20" w:name="_Hlk192539297"/>
      <w:bookmarkStart w:id="21" w:name="_Hlk192370866"/>
      <w:r w:rsidRPr="00D152F1">
        <w:rPr>
          <w:rFonts w:ascii="Sakkal Majalla" w:hAnsi="Sakkal Majalla" w:cs="Sakkal Majalla"/>
          <w:sz w:val="28"/>
          <w:szCs w:val="28"/>
          <w:rtl/>
        </w:rPr>
        <w:t xml:space="preserve"> </w:t>
      </w:r>
      <w:bookmarkEnd w:id="20"/>
      <w:bookmarkEnd w:id="21"/>
      <w:r w:rsidRPr="00D152F1">
        <w:rPr>
          <w:rFonts w:ascii="Sakkal Majalla" w:hAnsi="Sakkal Majalla" w:cs="Sakkal Majalla"/>
          <w:sz w:val="28"/>
          <w:szCs w:val="28"/>
          <w:rtl/>
        </w:rPr>
        <w:t>لإدارة العلاقات العامة بأبعادها: (</w:t>
      </w:r>
      <w:r w:rsidRPr="00D152F1">
        <w:rPr>
          <w:rFonts w:ascii="Sakkal Majalla" w:hAnsi="Sakkal Majalla" w:cs="Sakkal Majalla"/>
          <w:sz w:val="28"/>
          <w:szCs w:val="28"/>
          <w:rtl/>
          <w:lang w:bidi="ar-EG"/>
        </w:rPr>
        <w:t>الاتصال المؤسسي، إدارة الأزمات، المسؤولية الاجتماعية الرياضية) على تعزيز سمعة الأندية الرياضية، وينبثق من هذه الفرضية الفرضيات الفرعية الآتية:</w:t>
      </w:r>
    </w:p>
    <w:p w14:paraId="58221139" w14:textId="29F5A54F" w:rsidR="00497DBB" w:rsidRPr="00D152F1" w:rsidRDefault="00497DBB" w:rsidP="00323278">
      <w:pPr>
        <w:pStyle w:val="a6"/>
        <w:numPr>
          <w:ilvl w:val="0"/>
          <w:numId w:val="3"/>
        </w:numPr>
        <w:spacing w:after="100" w:afterAutospacing="1" w:line="360" w:lineRule="auto"/>
        <w:ind w:left="423"/>
        <w:contextualSpacing w:val="0"/>
        <w:jc w:val="both"/>
        <w:rPr>
          <w:rFonts w:ascii="Sakkal Majalla" w:hAnsi="Sakkal Majalla" w:cs="Sakkal Majalla"/>
          <w:sz w:val="28"/>
          <w:szCs w:val="28"/>
          <w:rtl/>
          <w:lang w:bidi="ar-EG"/>
        </w:rPr>
      </w:pPr>
      <w:bookmarkStart w:id="22" w:name="_Hlk191306897"/>
      <w:bookmarkStart w:id="23" w:name="_Hlk192029708"/>
      <w:r w:rsidRPr="00D152F1">
        <w:rPr>
          <w:rFonts w:ascii="Sakkal Majalla" w:hAnsi="Sakkal Majalla" w:cs="Sakkal Majalla"/>
          <w:sz w:val="28"/>
          <w:szCs w:val="28"/>
          <w:rtl/>
          <w:lang w:bidi="ar-EG"/>
        </w:rPr>
        <w:t>لا يوجد أثر ذو دلاله إحصائية عند مستوى معنويه (0.005</w:t>
      </w:r>
      <w:r w:rsidR="00323278" w:rsidRPr="00D152F1">
        <w:rPr>
          <w:rFonts w:ascii="Sakkal Majalla" w:hAnsi="Sakkal Majalla" w:cs="Sakkal Majalla"/>
          <w:sz w:val="28"/>
          <w:szCs w:val="28"/>
          <w:rtl/>
          <w:lang w:bidi="ar-EG"/>
        </w:rPr>
        <w:t>≤</w:t>
      </w:r>
      <w:r w:rsidR="00323278" w:rsidRPr="00323278">
        <w:rPr>
          <w:rFonts w:ascii="Cambria" w:hAnsi="Cambria" w:cs="Cambria"/>
          <w:sz w:val="28"/>
          <w:szCs w:val="28"/>
          <w:lang w:bidi="ar-EG"/>
        </w:rPr>
        <w:t xml:space="preserve"> </w:t>
      </w:r>
      <w:r w:rsidR="00323278" w:rsidRPr="00D152F1">
        <w:rPr>
          <w:rFonts w:ascii="Cambria" w:hAnsi="Cambria" w:cs="Cambria"/>
          <w:sz w:val="28"/>
          <w:szCs w:val="28"/>
          <w:lang w:bidi="ar-EG"/>
        </w:rPr>
        <w:t>α</w:t>
      </w:r>
      <w:r w:rsidRPr="00D152F1">
        <w:rPr>
          <w:rFonts w:ascii="Sakkal Majalla" w:hAnsi="Sakkal Majalla" w:cs="Sakkal Majalla"/>
          <w:sz w:val="28"/>
          <w:szCs w:val="28"/>
          <w:rtl/>
          <w:lang w:bidi="ar-EG"/>
        </w:rPr>
        <w:t>)</w:t>
      </w:r>
      <w:bookmarkEnd w:id="22"/>
      <w:r w:rsidRPr="00D152F1">
        <w:rPr>
          <w:rFonts w:ascii="Sakkal Majalla" w:hAnsi="Sakkal Majalla" w:cs="Sakkal Majalla"/>
          <w:sz w:val="28"/>
          <w:szCs w:val="28"/>
          <w:rtl/>
        </w:rPr>
        <w:t xml:space="preserve"> </w:t>
      </w:r>
      <w:bookmarkEnd w:id="23"/>
      <w:r w:rsidRPr="00D152F1">
        <w:rPr>
          <w:rFonts w:ascii="Sakkal Majalla" w:hAnsi="Sakkal Majalla" w:cs="Sakkal Majalla"/>
          <w:sz w:val="28"/>
          <w:szCs w:val="28"/>
          <w:rtl/>
          <w:lang w:bidi="ar-EG"/>
        </w:rPr>
        <w:t xml:space="preserve">للاتصال المؤسسي في تعزيز سمعة الأندية الرياضية بالتطبيق على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w:t>
      </w:r>
    </w:p>
    <w:p w14:paraId="2DFBA1F5" w14:textId="0267F9A6" w:rsidR="00497DBB" w:rsidRPr="00D152F1" w:rsidRDefault="00497DBB" w:rsidP="00D152F1">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لا يوجد أثر ذو دلاله إحصائية عند مستوى معنويه (0.005</w:t>
      </w:r>
      <w:r w:rsidR="00323278" w:rsidRPr="00323278">
        <w:rPr>
          <w:rFonts w:ascii="Cambria" w:hAnsi="Cambria" w:cs="Cambria"/>
          <w:sz w:val="28"/>
          <w:szCs w:val="28"/>
          <w:lang w:bidi="ar-EG"/>
        </w:rPr>
        <w:t xml:space="preserve"> </w:t>
      </w:r>
      <w:r w:rsidR="00323278" w:rsidRPr="00D152F1">
        <w:rPr>
          <w:rFonts w:ascii="Cambria" w:hAnsi="Cambria" w:cs="Cambria"/>
          <w:sz w:val="28"/>
          <w:szCs w:val="28"/>
          <w:lang w:bidi="ar-EG"/>
        </w:rPr>
        <w:t>α</w:t>
      </w:r>
      <w:r w:rsidR="00323278" w:rsidRPr="00D152F1">
        <w:rPr>
          <w:rFonts w:ascii="Sakkal Majalla" w:hAnsi="Sakkal Majalla" w:cs="Sakkal Majalla"/>
          <w:sz w:val="28"/>
          <w:szCs w:val="28"/>
          <w:rtl/>
          <w:lang w:bidi="ar-EG"/>
        </w:rPr>
        <w:t>≤</w:t>
      </w:r>
      <w:r w:rsidRPr="00D152F1">
        <w:rPr>
          <w:rFonts w:ascii="Sakkal Majalla" w:hAnsi="Sakkal Majalla" w:cs="Sakkal Majalla"/>
          <w:sz w:val="28"/>
          <w:szCs w:val="28"/>
          <w:rtl/>
          <w:lang w:bidi="ar-EG"/>
        </w:rPr>
        <w:t>)</w:t>
      </w:r>
      <w:r w:rsidRPr="00D152F1">
        <w:rPr>
          <w:rFonts w:ascii="Sakkal Majalla" w:hAnsi="Sakkal Majalla" w:cs="Sakkal Majalla"/>
          <w:sz w:val="28"/>
          <w:szCs w:val="28"/>
          <w:rtl/>
        </w:rPr>
        <w:t xml:space="preserve"> </w:t>
      </w:r>
      <w:r w:rsidRPr="00D152F1">
        <w:rPr>
          <w:rFonts w:ascii="Sakkal Majalla" w:hAnsi="Sakkal Majalla" w:cs="Sakkal Majalla"/>
          <w:sz w:val="28"/>
          <w:szCs w:val="28"/>
          <w:rtl/>
          <w:lang w:bidi="ar-EG"/>
        </w:rPr>
        <w:t xml:space="preserve">لإدارة الأزمات في تعزيز سمعة الأندية الرياضية بالتطبيق على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w:t>
      </w:r>
    </w:p>
    <w:p w14:paraId="2980FD36" w14:textId="78C75614" w:rsidR="00497DBB" w:rsidRPr="00D152F1" w:rsidRDefault="00497DBB" w:rsidP="00D152F1">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لا يوجد أثر ذو دلاله إحصائية عند مستوى معنويه ( 0.005</w:t>
      </w:r>
      <w:r w:rsidRPr="00D152F1">
        <w:rPr>
          <w:rFonts w:ascii="Cambria" w:hAnsi="Cambria" w:cs="Cambria"/>
          <w:sz w:val="28"/>
          <w:szCs w:val="28"/>
          <w:lang w:bidi="ar-EG"/>
        </w:rPr>
        <w:t>α</w:t>
      </w:r>
      <w:r w:rsidRPr="00D152F1">
        <w:rPr>
          <w:rFonts w:ascii="Sakkal Majalla" w:hAnsi="Sakkal Majalla" w:cs="Sakkal Majalla"/>
          <w:sz w:val="28"/>
          <w:szCs w:val="28"/>
          <w:rtl/>
          <w:lang w:bidi="ar-EG"/>
        </w:rPr>
        <w:t>≤)</w:t>
      </w:r>
      <w:r w:rsidRPr="00D152F1">
        <w:rPr>
          <w:rFonts w:ascii="Sakkal Majalla" w:hAnsi="Sakkal Majalla" w:cs="Sakkal Majalla"/>
          <w:sz w:val="28"/>
          <w:szCs w:val="28"/>
          <w:rtl/>
        </w:rPr>
        <w:t xml:space="preserve"> </w:t>
      </w:r>
      <w:r w:rsidRPr="00D152F1">
        <w:rPr>
          <w:rFonts w:ascii="Sakkal Majalla" w:hAnsi="Sakkal Majalla" w:cs="Sakkal Majalla"/>
          <w:sz w:val="28"/>
          <w:szCs w:val="28"/>
          <w:rtl/>
          <w:lang w:bidi="ar-EG"/>
        </w:rPr>
        <w:t xml:space="preserve">للمسؤولية الاجتماعية الرياضية في تعزيز سمعة الأندية الرياضية بالتطبيق على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w:t>
      </w:r>
    </w:p>
    <w:p w14:paraId="0999C3F3" w14:textId="74992C33"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02792251"/>
      <w:r w:rsidRPr="00D152F1">
        <w:rPr>
          <w:rFonts w:ascii="Sakkal Majalla" w:hAnsi="Sakkal Majalla" w:cs="Sakkal Majalla"/>
          <w:b/>
          <w:bCs/>
          <w:sz w:val="36"/>
          <w:szCs w:val="36"/>
          <w:rtl/>
        </w:rPr>
        <w:lastRenderedPageBreak/>
        <w:t>7.1 الدراسات السابقة:</w:t>
      </w:r>
      <w:bookmarkEnd w:id="24"/>
    </w:p>
    <w:p w14:paraId="1E790FBE"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Koa</w:t>
      </w:r>
      <w:r w:rsidRPr="00D152F1">
        <w:rPr>
          <w:rFonts w:ascii="Sakkal Majalla" w:hAnsi="Sakkal Majalla" w:cs="Sakkal Majalla"/>
          <w:b/>
          <w:bCs/>
          <w:sz w:val="28"/>
          <w:szCs w:val="28"/>
          <w:rtl/>
        </w:rPr>
        <w:t xml:space="preserve"> (2022)</w:t>
      </w:r>
    </w:p>
    <w:p w14:paraId="255DB3CF"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تحليل استراتيجيات إصلاح الصورة في أزمات العلاقات العامة، من خلال دراسة حالة لاستجابة نادي ريال مدريد لفضيحة التسجيلات الصوتية المسربة في ملعب سانتياغو برنابيو. كما تناولت الدراسة الأساليب التي استخدمها النادي لإدارة الأزمة والتخفيف من تأثيرها على سمعته وصورته العامة.</w:t>
      </w:r>
    </w:p>
    <w:p w14:paraId="16C7C021"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اعتمدت الدراسة على منهج دراسة الحالة، حيث تم تحليل البيانات الإعلامية والتغطية الصحفية وردود الفعل الرسمية للنادي. كما تم استخدام إطار نظري يستند إلى نماذج إصلاح الصورة في العلاقات العامة، مثل نموذج </w:t>
      </w:r>
      <w:r w:rsidRPr="00D152F1">
        <w:rPr>
          <w:rFonts w:ascii="Sakkal Majalla" w:hAnsi="Sakkal Majalla" w:cs="Sakkal Majalla"/>
          <w:sz w:val="28"/>
          <w:szCs w:val="28"/>
        </w:rPr>
        <w:t>Benoit</w:t>
      </w:r>
      <w:r w:rsidRPr="00D152F1">
        <w:rPr>
          <w:rFonts w:ascii="Sakkal Majalla" w:hAnsi="Sakkal Majalla" w:cs="Sakkal Majalla"/>
          <w:sz w:val="28"/>
          <w:szCs w:val="28"/>
          <w:rtl/>
        </w:rPr>
        <w:t xml:space="preserve"> لاستراتيجيات التبرير وإنقاذ السمعة.</w:t>
      </w:r>
    </w:p>
    <w:p w14:paraId="082260BF" w14:textId="77777777" w:rsidR="00497DBB" w:rsidRPr="00D152F1" w:rsidRDefault="00497DBB" w:rsidP="00323278">
      <w:pPr>
        <w:spacing w:before="100" w:beforeAutospacing="1" w:after="0"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ريال مدريد استخدم مجموعة متنوعة من استراتيجيات إصلاح الصورة، بما في ذلك إنكار بعض الادعاءات، والتقليل من خطورة التسريبات، وإعادة توجيه السرد الإعلامي نحو قضايا أخرى. كما تبين أن استخدام وسائل الإعلام الرسمية والتواصل المباشر مع الجمهور ساعد في السيطرة على تداعيات الأزمة.</w:t>
      </w:r>
    </w:p>
    <w:p w14:paraId="29E6400D" w14:textId="77777777" w:rsidR="00497DBB" w:rsidRPr="00D152F1" w:rsidRDefault="00497DBB" w:rsidP="00323278">
      <w:pPr>
        <w:spacing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تبني المؤسسات استراتيجيات تواصل شفافة وسريعة عند مواجهة أزمات العلاقات العامة، مع التركيز على تقديم تفسيرات واضحة والاعتراف بالأخطاء عند الضرورة. كما شددت على أهمية استخدام وسائل التواصل الاجتماعي كأداة فعالة في إدارة الأزمات، من خلال تعزيز التفاعل المباشر مع الجمهور وبناء الثقة.</w:t>
      </w:r>
    </w:p>
    <w:p w14:paraId="01340333"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Oparaugo</w:t>
      </w:r>
      <w:r w:rsidRPr="00D152F1">
        <w:rPr>
          <w:rFonts w:ascii="Sakkal Majalla" w:hAnsi="Sakkal Majalla" w:cs="Sakkal Majalla"/>
          <w:b/>
          <w:bCs/>
          <w:sz w:val="28"/>
          <w:szCs w:val="28"/>
          <w:rtl/>
        </w:rPr>
        <w:t xml:space="preserve"> (2021)</w:t>
      </w:r>
    </w:p>
    <w:p w14:paraId="436B7226"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هدفت هذه الدراسة إلى استكشاف دور العلاقات العامة في بناء الصورة المؤسسية واستدامتها، من خلال تحليل الاستراتيجيات المستخدمة لتعزيز سمعة الشركات وتحقيق تواصل فعال مع الجمهور. </w:t>
      </w:r>
      <w:r w:rsidRPr="00D152F1">
        <w:rPr>
          <w:rFonts w:ascii="Sakkal Majalla" w:hAnsi="Sakkal Majalla" w:cs="Sakkal Majalla"/>
          <w:sz w:val="28"/>
          <w:szCs w:val="28"/>
          <w:rtl/>
        </w:rPr>
        <w:lastRenderedPageBreak/>
        <w:t>كما تناولت الدراسة تأثير ممارسات العلاقات العامة على تعزيز ثقة العملاء ودعم النمو المستدام للمؤسسات.</w:t>
      </w:r>
    </w:p>
    <w:p w14:paraId="0C07059C"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اعتمدت الدراسة على منهج تحليلي كمي ونوعي، حيث تم جمع البيانات من دراسات حالة لمؤسسات كبرى، بالإضافة إلى استبيانات وُزعت على متخصصي العلاقات العامة في مختلف القطاعات. كما تم استخدام التحليل الإحصائي لتقييم مدى فعالية استراتيجيات العلاقات العامة في تحسين الصورة المؤسسية.</w:t>
      </w:r>
    </w:p>
    <w:p w14:paraId="046EDC89" w14:textId="50DCEFDE"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تبني استر</w:t>
      </w:r>
      <w:r w:rsidR="006D025E" w:rsidRPr="00D152F1">
        <w:rPr>
          <w:rFonts w:ascii="Sakkal Majalla" w:hAnsi="Sakkal Majalla" w:cs="Sakkal Majalla"/>
          <w:sz w:val="28"/>
          <w:szCs w:val="28"/>
          <w:rtl/>
        </w:rPr>
        <w:t>-</w:t>
      </w:r>
      <w:r w:rsidRPr="00D152F1">
        <w:rPr>
          <w:rFonts w:ascii="Sakkal Majalla" w:hAnsi="Sakkal Majalla" w:cs="Sakkal Majalla"/>
          <w:sz w:val="28"/>
          <w:szCs w:val="28"/>
          <w:rtl/>
        </w:rPr>
        <w:t>اتيجيات علاقات عامة فعالة، مثل التواصل المستمر مع الجمهور، وإدارة الأزمات الإعلامية بفعالية، والمشاركة في الأنشطة المجتمعية، يسهم بشكل كبير في بناء صورة مؤسسية إيجابية. كما تبين أن المؤسسات التي تستثمر في تطوير فرق علاقات عامة محترفة تحقق مستوى أعلى من الثقة والولاء بين عملائها.</w:t>
      </w:r>
    </w:p>
    <w:p w14:paraId="2C0F235A"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أن تدمج الشركات استراتيجيات علاقات عامة مستدامة ضمن خططها الإدارية والتسويقية، مع التركيز على الشفافية والمصداقية في التواصل مع الجمهور. كما أكدت على أهمية توظيف التكنولوجيا الرقمية ووسائل التواصل الاجتماعي لتعزيز التفاعل وبناء علاقات طويلة الأمد مع العملاء.</w:t>
      </w:r>
    </w:p>
    <w:p w14:paraId="3A675E06"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Sırzad</w:t>
      </w:r>
      <w:r w:rsidRPr="00D152F1">
        <w:rPr>
          <w:rFonts w:ascii="Sakkal Majalla" w:hAnsi="Sakkal Majalla" w:cs="Sakkal Majalla"/>
          <w:b/>
          <w:bCs/>
          <w:sz w:val="28"/>
          <w:szCs w:val="28"/>
          <w:rtl/>
        </w:rPr>
        <w:t xml:space="preserve"> (2022)</w:t>
      </w:r>
    </w:p>
    <w:p w14:paraId="2A8EED4A"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مراجعة إطار إدارة السمعة والعلاقات مع المستهلكين من خلال اقتراح نموذج لمكونات السمعة على الإنترنت. ركزت الدراسة على تحليل كيفية تأثير السمعة الرقمية على قرارات المستهلكين وسلوكهم تجاه العلامات التجارية، وأهمية الاستراتيجيات الفعالة في إدارة السمعة عبر المنصات الرقمية.</w:t>
      </w:r>
    </w:p>
    <w:p w14:paraId="4831F2F2"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اعتمدت الدراسة على منهج تحليلي يستند إلى مراجعة الأدبيات الحديثة المتعلقة بإدارة السمعة الإلكترونية، بالإضافة إلى تحليل البيانات المستمدة من دراسات حالة لعلامات تجارية كبرى. كما تم اقتراح </w:t>
      </w:r>
      <w:r w:rsidRPr="00D152F1">
        <w:rPr>
          <w:rFonts w:ascii="Sakkal Majalla" w:hAnsi="Sakkal Majalla" w:cs="Sakkal Majalla"/>
          <w:sz w:val="28"/>
          <w:szCs w:val="28"/>
          <w:rtl/>
        </w:rPr>
        <w:lastRenderedPageBreak/>
        <w:t>نموذج شامل يحدد العوامل المؤثرة في بناء السمعة الرقمية، مثل الشفافية، التفاعل مع العملاء، جودة المحتوى، وإدارة الأزمات.</w:t>
      </w:r>
    </w:p>
    <w:p w14:paraId="3F41F732"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السمعة الرقمية تلعب دورًا حاسمًا في تشكيل تصورات المستهلكين تجاه العلامات التجارية، حيث تبين أن الشركات التي تستثمر في بناء صورة إيجابية عبر الإنترنت تحقق معدلات ولاء أعلى وزيادة في قاعدة عملائها. كما أكدت الدراسة أن التفاعل الفعّال مع العملاء عبر المنصات الرقمية، والاستجابة السريعة للشكاوى والملاحظات، يعزز ثقة المستهلكين ويحد من التأثيرات السلبية للأزمات.</w:t>
      </w:r>
    </w:p>
    <w:p w14:paraId="60B5055D"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أن تعتمد الشركات استراتيجيات متكاملة لإدارة السمعة الرقمية، تشمل تحسين استجابة خدمة العملاء عبر الإنترنت، وتعزيز الشفافية في عمليات التواصل، وتطوير محتوى تسويقي يعكس قيم العلامة التجارية. كما أكدت على أهمية مراقبة البيانات وتحليل ردود الفعل الرقمية لاتخاذ قرارات مستنيرة تسهم في تحسين صورة المؤسسة وتعزيز علاقتها مع العملاء.</w:t>
      </w:r>
    </w:p>
    <w:p w14:paraId="1B9BB693"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Erfina, Sari &amp; Octaviani</w:t>
      </w:r>
      <w:r w:rsidRPr="00D152F1">
        <w:rPr>
          <w:rFonts w:ascii="Sakkal Majalla" w:hAnsi="Sakkal Majalla" w:cs="Sakkal Majalla"/>
          <w:b/>
          <w:bCs/>
          <w:sz w:val="28"/>
          <w:szCs w:val="28"/>
          <w:rtl/>
        </w:rPr>
        <w:t xml:space="preserve"> (2023)</w:t>
      </w:r>
    </w:p>
    <w:p w14:paraId="3FB7ED8F"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هدفت هذه الدراسة إلى استكشاف دور العلاقات العامة في بناء سمعة شركة </w:t>
      </w:r>
      <w:r w:rsidRPr="00D152F1">
        <w:rPr>
          <w:rFonts w:ascii="Sakkal Majalla" w:hAnsi="Sakkal Majalla" w:cs="Sakkal Majalla"/>
          <w:sz w:val="28"/>
          <w:szCs w:val="28"/>
        </w:rPr>
        <w:t>PT Cakrawala Dinamika Energi</w:t>
      </w:r>
      <w:r w:rsidRPr="00D152F1">
        <w:rPr>
          <w:rFonts w:ascii="Sakkal Majalla" w:hAnsi="Sakkal Majalla" w:cs="Sakkal Majalla"/>
          <w:sz w:val="28"/>
          <w:szCs w:val="28"/>
          <w:rtl/>
        </w:rPr>
        <w:t>، مع التركيز على الاستراتيجيات التي تعتمدها الشركة لتعزيز صورتها المؤسسية وتحقيق تواصل فعّال مع الجمهور. كما ناقشت الدراسة أهمية العلاقات العامة في تحسين إدراك المستهلكين والمجتمع تجاه العلامة التجارية.</w:t>
      </w:r>
    </w:p>
    <w:p w14:paraId="0E215DB8"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استخدمت الدراسة منهجًا نوعيًا من خلال تحليل الأنشطة الاتصالية التي تقوم بها الشركة، بالإضافة إلى إجراء مقابلات مع مسؤولي العلاقات العامة، وتحليل البيانات الثانوية المتعلقة بأداء الشركة في مجال إدارة السمعة. كما تم تقييم استراتيجيات التواصل التي تعتمدها الشركة عبر القنوات الإعلامية المختلفة، سواء التقليدية أو الرقمية.</w:t>
      </w:r>
    </w:p>
    <w:p w14:paraId="31151C5C"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lastRenderedPageBreak/>
        <w:t>أظهرت النتائج أن العلاقات العامة تلعب دورًا محوريًا في تحسين صورة الشركة وتعزيز مصداقيتها في السوق، حيث تبين أن استخدام وسائل الإعلام الرقمية، وتنظيم الفعاليات الترويجية، والاستجابة السريعة لقضايا الجمهور، يسهم في بناء سمعة قوية ومستدامة للشركة. كما أكدت الدراسة أن الشركات التي تستثمر في تطوير استراتيجيات علاقات عامة فعالة تحقق مستوى أعلى من الولاء لدى العملاء وتعزز من تنافسيتها في السوق.</w:t>
      </w:r>
    </w:p>
    <w:p w14:paraId="11EDB7F6"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أن تتبنى الشركات نهجًا استراتيجيًا في إدارة العلاقات العامة، يتضمن تعزيز الشفافية في التواصل مع الجمهور، وتطوير خطط استباقية لإدارة الأزمات، والاستفادة من تقنيات التحليل الرقمي لفهم توقعات المستهلكين. كما شددت على أهمية دمج العلاقات العامة مع استراتيجيات التسويق لضمان تحقيق تأثير إيجابي مستدام على صورة المؤسسة وسمعتها.</w:t>
      </w:r>
    </w:p>
    <w:p w14:paraId="67B7173B"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Kömür &amp; Köroğlu</w:t>
      </w:r>
      <w:r w:rsidRPr="00D152F1">
        <w:rPr>
          <w:rFonts w:ascii="Sakkal Majalla" w:hAnsi="Sakkal Majalla" w:cs="Sakkal Majalla"/>
          <w:b/>
          <w:bCs/>
          <w:sz w:val="28"/>
          <w:szCs w:val="28"/>
          <w:rtl/>
        </w:rPr>
        <w:t xml:space="preserve"> (2022)</w:t>
      </w:r>
    </w:p>
    <w:p w14:paraId="76031B7B"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تحليل الدور الوسيط لصورة العلامة التجارية في العلاقة بين تصورات الجمهور عن أنشطة العلاقات العامة وانتشار الدعاية الشفهية الإيجابية. كما سعت إلى فهم مدى تأثير جهود العلاقات العامة على تعزيز صورة العلامة التجارية وزيادة توصيات المستهلكين للمنتجات أو الخدمات.</w:t>
      </w:r>
    </w:p>
    <w:p w14:paraId="704230D9" w14:textId="77777777" w:rsidR="00497DBB" w:rsidRPr="00D152F1" w:rsidRDefault="00497DBB" w:rsidP="00323278">
      <w:pPr>
        <w:spacing w:before="100" w:beforeAutospacing="1" w:after="0"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استخدمت الدراسة منهجًا كميًا من خلال جمع البيانات باستخدام استبيانات تم توزيعها على عينة من المستهلكين، بالإضافة إلى تحليل إحصائي للروابط بين متغيرات الدراسة. كما تم تطبيق نماذج الانحدار لتحليل العلاقة بين أنشطة العلاقات العامة، وصورة العلامة التجارية، ومدى استعداد العملاء للتوصية بها للآخرين.</w:t>
      </w:r>
    </w:p>
    <w:p w14:paraId="3658D5B7" w14:textId="77777777" w:rsidR="00497DBB" w:rsidRPr="00D152F1" w:rsidRDefault="00497DBB" w:rsidP="00323278">
      <w:pPr>
        <w:spacing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هناك تأثيرًا إيجابيًا كبيرًا لأنشطة العلاقات العامة على تحسين صورة العلامة التجارية، مما يؤدي بدوره إلى زيادة الدعاية الشفهية الإيجابية. كما أوضحت الدراسة أن المستهلكين الذين يمتلكون تصورًا إيجابيًا عن العلاقات العامة الخاصة بعلامة تجارية معينة يكونون أكثر ميلًا لنقل تجربتهم الإيجابية للآخرين، مما يسهم في تحسين مكانة العلامة التجارية في السوق.</w:t>
      </w:r>
    </w:p>
    <w:p w14:paraId="090BA214"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lastRenderedPageBreak/>
        <w:t>أوصت الدراسة بضرورة أن تستثمر الشركات في استراتيجيات علاقات عامة متكاملة تعزز من صورتها الإيجابية، مع التركيز على الشفافية وبناء الثقة مع الجمهور. كما أكدت على أهمية تطوير حملات علاقات عامة تفاعلية عبر وسائل التواصل الاجتماعي لتعزيز مشاركة العملاء وتحفيزهم على نشر توصيات إيجابية عن العلامة التجارية.</w:t>
      </w:r>
    </w:p>
    <w:p w14:paraId="1E558F84"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Anggarina et al</w:t>
      </w:r>
      <w:r w:rsidRPr="00D152F1">
        <w:rPr>
          <w:rFonts w:ascii="Sakkal Majalla" w:hAnsi="Sakkal Majalla" w:cs="Sakkal Majalla"/>
          <w:b/>
          <w:bCs/>
          <w:sz w:val="28"/>
          <w:szCs w:val="28"/>
          <w:rtl/>
        </w:rPr>
        <w:t>. (2024)</w:t>
      </w:r>
    </w:p>
    <w:p w14:paraId="536F81E9"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استكشاف كيفية إدارة العلاقات الإعلامية في الجامعات الخاصة لتعزيز سمعتها المؤسسية، مع التركيز على الاستراتيجيات التي تعتمدها المؤسسات الأكاديمية في بناء صورة إيجابية والتواصل الفعال مع وسائل الإعلام. كما ناقشت الدراسة تأثير هذه الجهود على جذب الطلاب وتعزيز الثقة بين أصحاب المصلحة.</w:t>
      </w:r>
    </w:p>
    <w:p w14:paraId="77D7A201"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استخدمت الدراسة منهجًا نوعيًا من خلال تحليل دراسات حالة لمجموعة من الجامعات الخاصة، إلى جانب إجراء مقابلات مع مسؤولي العلاقات العامة والمتخصصين في الإعلام الجامعي. كما تم تحليل المحتوى الإعلامي المنشور حول هذه الجامعات لفهم مدى تأثير استراتيجيات العلاقات الإعلامية على تحسين سمعتها.</w:t>
      </w:r>
    </w:p>
    <w:p w14:paraId="266F02D1"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إدارة العلاقات الإعلامية الفعالة تسهم بشكل كبير في تحسين سمعة الجامعات الخاصة من خلال تعزيز الظهور الإعلامي الإيجابي والتفاعل مع القضايا المطروحة في القطاع الأكاديمي. كما تبين أن بناء علاقات قوية مع الصحفيين والمؤسسات الإعلامية يساهم في تحسين جودة التغطية الإعلامية، مما يؤدي إلى تعزيز ثقة المجتمع والطلاب المحتملين في هذه المؤسسات.</w:t>
      </w:r>
    </w:p>
    <w:p w14:paraId="0BCBC88C"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تطوير استراتيجيات متكاملة لإدارة العلاقات الإعلامية تعتمد على الشفافية والاتصال المستمر مع وسائل الإعلام. كما أكدت على أهمية استخدام المنصات الرقمية للتواصل مع الجمهور وتعزيز التفاعل الإيجابي، بالإضافة إلى تدريب فرق العلاقات العامة على أساليب التواصل الفعالة لمواجهة الأزمات الإعلامية المحتملة.</w:t>
      </w:r>
    </w:p>
    <w:p w14:paraId="66F3A959"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lastRenderedPageBreak/>
        <w:t xml:space="preserve">دراسة </w:t>
      </w:r>
      <w:r w:rsidRPr="00D152F1">
        <w:rPr>
          <w:rFonts w:ascii="Sakkal Majalla" w:hAnsi="Sakkal Majalla" w:cs="Sakkal Majalla"/>
          <w:b/>
          <w:bCs/>
          <w:sz w:val="28"/>
          <w:szCs w:val="28"/>
        </w:rPr>
        <w:t>Reputasi dalam kerangka kerja public relation</w:t>
      </w:r>
      <w:r w:rsidRPr="00D152F1">
        <w:rPr>
          <w:rFonts w:ascii="Sakkal Majalla" w:hAnsi="Sakkal Majalla" w:cs="Sakkal Majalla"/>
          <w:b/>
          <w:bCs/>
          <w:sz w:val="28"/>
          <w:szCs w:val="28"/>
          <w:rtl/>
        </w:rPr>
        <w:t xml:space="preserve"> (2021)</w:t>
      </w:r>
    </w:p>
    <w:p w14:paraId="2CB4A5CE"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تحليل مفهوم السمعة المؤسسية ضمن إطار عمل العلاقات العامة، مع التركيز على دور العلاقات العامة في بناء الصورة الذهنية وتعزيز ثقة الجمهور بالمؤسسات. كما تناولت العوامل المؤثرة في تشكيل السمعة المؤسسية وأهمية إدارة الأزمات للحفاظ على صورة إيجابية.</w:t>
      </w:r>
    </w:p>
    <w:p w14:paraId="2949ADF3"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اعتمدت الدراسة على منهج تحليلي من خلال مراجعة الأدبيات الحديثة وتحليل دراسات حالة لمؤسسات مختلفة، بالإضافة إلى استخدام منهج البحث النوعي عبر المقابلات مع خبراء العلاقات العامة. كما تم تحليل البيانات المتعلقة باستراتيجيات تحسين السمعة المؤسسية وتأثيرها على ولاء العملاء والجمهور.</w:t>
      </w:r>
    </w:p>
    <w:p w14:paraId="0AA2FC27"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العلاقات العامة تلعب دورًا محوريًا في إدارة السمعة المؤسسية، حيث تسهم الاستراتيجيات الفعالة في بناء الثقة وتعزيز الصورة الإيجابية. كما تبين أن الاستجابة السريعة والشفافة للأزمات الإعلامية تساعد في تقليل التأثير السلبي على السمعة. بالإضافة إلى ذلك، لوحظ أن المؤسسات التي تستثمر في التواصل المستمر مع الجمهور وتحسين جودة خدماتها تحظى بسمعة أقوى وأكثر استدامة.</w:t>
      </w:r>
    </w:p>
    <w:p w14:paraId="29B0127A"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دمج استراتيجيات العلاقات العامة مع الخطط الاستراتيجية للمؤسسات لضمان تحقيق إدارة فعالة للسمعة المؤسسية. كما شددت على أهمية الاستفادة من التقنيات الرقمية ووسائل التواصل الاجتماعي لتعزيز التواصل مع الجمهور وتحسين إدارة الأزمات.</w:t>
      </w:r>
    </w:p>
    <w:p w14:paraId="62C18F89" w14:textId="1FD759C5"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Widhara</w:t>
      </w:r>
      <w:r w:rsidRPr="00D152F1">
        <w:rPr>
          <w:rFonts w:ascii="Sakkal Majalla" w:hAnsi="Sakkal Majalla" w:cs="Sakkal Majalla"/>
          <w:b/>
          <w:bCs/>
          <w:sz w:val="28"/>
          <w:szCs w:val="28"/>
          <w:rtl/>
        </w:rPr>
        <w:t xml:space="preserve"> (2023)</w:t>
      </w:r>
    </w:p>
    <w:p w14:paraId="36AC63F8" w14:textId="77777777" w:rsidR="00497DBB" w:rsidRPr="00D152F1" w:rsidRDefault="00497DBB" w:rsidP="00323278">
      <w:pPr>
        <w:spacing w:before="100" w:beforeAutospacing="1" w:after="0"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تحليل استراتيجيات إدارة الأزمات في العلاقات العامة التي تتبعها شرطة مقاطعة جاوة الغربية (</w:t>
      </w:r>
      <w:r w:rsidRPr="00D152F1">
        <w:rPr>
          <w:rFonts w:ascii="Sakkal Majalla" w:hAnsi="Sakkal Majalla" w:cs="Sakkal Majalla"/>
          <w:sz w:val="28"/>
          <w:szCs w:val="28"/>
        </w:rPr>
        <w:t>Polda Jabar</w:t>
      </w:r>
      <w:r w:rsidRPr="00D152F1">
        <w:rPr>
          <w:rFonts w:ascii="Sakkal Majalla" w:hAnsi="Sakkal Majalla" w:cs="Sakkal Majalla"/>
          <w:sz w:val="28"/>
          <w:szCs w:val="28"/>
          <w:rtl/>
        </w:rPr>
        <w:t>) لتعزيز صورتها الإيجابية عبر وسائل الإعلام. كما ركزت على دور الإعلام في تشكيل الرأي العام وتحسين التواصل المؤسسي أثناء الأزمات.</w:t>
      </w:r>
    </w:p>
    <w:p w14:paraId="0E83FBD6" w14:textId="77777777" w:rsidR="00497DBB" w:rsidRPr="00D152F1" w:rsidRDefault="00497DBB" w:rsidP="00323278">
      <w:pPr>
        <w:spacing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lastRenderedPageBreak/>
        <w:t xml:space="preserve">اعتمدت الدراسة على منهج البحث النوعي باستخدام تحليل المحتوى والتقارير الإعلامية، بالإضافة إلى إجراء مقابلات مع المسؤولين عن العلاقات العامة في </w:t>
      </w:r>
      <w:r w:rsidRPr="00D152F1">
        <w:rPr>
          <w:rFonts w:ascii="Sakkal Majalla" w:hAnsi="Sakkal Majalla" w:cs="Sakkal Majalla"/>
          <w:sz w:val="28"/>
          <w:szCs w:val="28"/>
        </w:rPr>
        <w:t>Polda Jabar</w:t>
      </w:r>
      <w:r w:rsidRPr="00D152F1">
        <w:rPr>
          <w:rFonts w:ascii="Sakkal Majalla" w:hAnsi="Sakkal Majalla" w:cs="Sakkal Majalla"/>
          <w:sz w:val="28"/>
          <w:szCs w:val="28"/>
          <w:rtl/>
        </w:rPr>
        <w:t>. كما تم تحليل كيفية استجابة الشرطة للأزمات من خلال البيانات الصحفية، والمؤتمرات الإعلامية، والتفاعل عبر المنصات الرقمية.</w:t>
      </w:r>
    </w:p>
    <w:p w14:paraId="7860F2F1"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شرطة جاوة الغربية تستخدم استراتيجيات تواصل فعالة تشمل الاستجابة السريعة، والشفافية في تقديم المعلومات، والانخراط النشط مع وسائل الإعلام لإدارة الأزمات. كما تبين أن استخدام وسائل الإعلام الرقمية يعزز سرعة انتشار الرسائل الرسمية، مما يساعد في تقليل التأثير السلبي للأزمات على صورة الشرطة.</w:t>
      </w:r>
    </w:p>
    <w:p w14:paraId="3A54FC37"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تطوير سياسات استباقية في العلاقات العامة لإدارة الأزمات بفعالية، مع التركيز على التدريب المستمر لموظفي العلاقات العامة في المؤسسات الأمنية. كما شددت على أهمية توظيف الإعلام الرقمي ووسائل التواصل الاجتماعي كأدوات لتعزيز الشفافية والثقة بين المؤسسات والجمهور.</w:t>
      </w:r>
    </w:p>
    <w:p w14:paraId="695C9CC6" w14:textId="77777777" w:rsidR="00497DBB" w:rsidRPr="00D152F1" w:rsidRDefault="00497DBB" w:rsidP="00D152F1">
      <w:pPr>
        <w:pStyle w:val="a6"/>
        <w:numPr>
          <w:ilvl w:val="0"/>
          <w:numId w:val="24"/>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t xml:space="preserve">دراسة </w:t>
      </w:r>
      <w:r w:rsidRPr="00D152F1">
        <w:rPr>
          <w:rFonts w:ascii="Sakkal Majalla" w:hAnsi="Sakkal Majalla" w:cs="Sakkal Majalla"/>
          <w:b/>
          <w:bCs/>
          <w:sz w:val="28"/>
          <w:szCs w:val="28"/>
        </w:rPr>
        <w:t>Tonui, Khaemba &amp; Chakava</w:t>
      </w:r>
      <w:r w:rsidRPr="00D152F1">
        <w:rPr>
          <w:rFonts w:ascii="Sakkal Majalla" w:hAnsi="Sakkal Majalla" w:cs="Sakkal Majalla"/>
          <w:b/>
          <w:bCs/>
          <w:sz w:val="28"/>
          <w:szCs w:val="28"/>
          <w:rtl/>
        </w:rPr>
        <w:t xml:space="preserve"> (2022)</w:t>
      </w:r>
    </w:p>
    <w:p w14:paraId="20F74D1F"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استكشاف دور رعاية الأنشطة الرياضية كأداة تواصل تُستخدم في إدارة سمعة الشركات، مع التركيز على تجربة بنك كينيا التجاري (</w:t>
      </w:r>
      <w:r w:rsidRPr="00D152F1">
        <w:rPr>
          <w:rFonts w:ascii="Sakkal Majalla" w:hAnsi="Sakkal Majalla" w:cs="Sakkal Majalla"/>
          <w:sz w:val="28"/>
          <w:szCs w:val="28"/>
        </w:rPr>
        <w:t>Kenya Commercial Bank</w:t>
      </w:r>
      <w:r w:rsidRPr="00D152F1">
        <w:rPr>
          <w:rFonts w:ascii="Sakkal Majalla" w:hAnsi="Sakkal Majalla" w:cs="Sakkal Majalla"/>
          <w:sz w:val="28"/>
          <w:szCs w:val="28"/>
          <w:rtl/>
        </w:rPr>
        <w:t>). كما بحثت في مدى تأثير هذه الرعايات على تحسين الصورة المؤسسية وتعزيز الوعي بالعلامة التجارية.</w:t>
      </w:r>
    </w:p>
    <w:p w14:paraId="4A565509"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استخدمت الدراسة منهج دراسة الحالة، حيث تم تحليل استراتيجيات الرعاية الرياضية التي يتبناها بنك كينيا التجاري، إلى جانب إجراء مقابلات مع مديري التسويق والعلاقات العامة في البنك. كما تم جمع البيانات من مصادر ثانوية، بما في ذلك التقارير السنوية والحملات الإعلانية المتعلقة بالرعاية الرياضية.</w:t>
      </w:r>
    </w:p>
    <w:p w14:paraId="6D090BA4"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lastRenderedPageBreak/>
        <w:t>أظهرت النتائج أن رعاية البنك للأنشطة الرياضية ساهمت في تعزيز علاقته مع الجمهور، وزيادة التفاعل مع العملاء، وتحسين صورته المؤسسية. كما تبين أن هذه الرعايات عززت مستوى الثقة بين البنك وأصحاب المصلحة، مما أدى إلى تعزيز ولاء العملاء وجذب شرائح جديدة من السوق.</w:t>
      </w:r>
    </w:p>
    <w:p w14:paraId="0F107676"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دمج استراتيجيات الرعاية الرياضية ضمن الخطط التسويقية الشاملة، مع التركيز على اختيار الفعاليات الرياضية التي تتماشى مع هوية الشركة وقيمها. كما أكدت على أهمية قياس تأثير الرعايات الرياضية من خلال مؤشرات أداء واضحة لضمان تحقيق أقصى استفادة منها في بناء السمعة المؤسسية.</w:t>
      </w:r>
    </w:p>
    <w:p w14:paraId="37A7B010" w14:textId="77777777" w:rsidR="00497DBB" w:rsidRPr="00D152F1" w:rsidRDefault="00497DBB" w:rsidP="00D152F1">
      <w:pPr>
        <w:pStyle w:val="a6"/>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D152F1">
        <w:rPr>
          <w:rFonts w:ascii="Sakkal Majalla" w:hAnsi="Sakkal Majalla" w:cs="Sakkal Majalla"/>
          <w:b/>
          <w:bCs/>
          <w:sz w:val="28"/>
          <w:szCs w:val="28"/>
          <w:rtl/>
          <w:lang w:bidi="ar-EG"/>
        </w:rPr>
        <w:t xml:space="preserve">دراسة </w:t>
      </w:r>
      <w:r w:rsidRPr="00D152F1">
        <w:rPr>
          <w:rFonts w:ascii="Sakkal Majalla" w:hAnsi="Sakkal Majalla" w:cs="Sakkal Majalla"/>
          <w:b/>
          <w:bCs/>
          <w:sz w:val="28"/>
          <w:szCs w:val="28"/>
        </w:rPr>
        <w:t>Kiani</w:t>
      </w:r>
      <w:r w:rsidRPr="00D152F1">
        <w:rPr>
          <w:rFonts w:ascii="Sakkal Majalla" w:hAnsi="Sakkal Majalla" w:cs="Sakkal Majalla"/>
          <w:b/>
          <w:bCs/>
          <w:sz w:val="28"/>
          <w:szCs w:val="28"/>
          <w:rtl/>
        </w:rPr>
        <w:t xml:space="preserve"> (2021)</w:t>
      </w:r>
    </w:p>
    <w:p w14:paraId="371A1521"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هدفت هذه الدراسة إلى استكشاف العلاقة بين إدارة تجربة العملاء والجوانب الاقتصادية مع التسويق بالعلاقات في الأندية الرياضية، حيث ركزت على كيفية تأثير تجربة العملاء على الأداء الاقتصادي واستراتيجيات التسويق في هذا القطاع.</w:t>
      </w:r>
    </w:p>
    <w:p w14:paraId="7EA9591E"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استخدمت الدراسة منهجية تحليلية كمية، مع الاعتماد على استبيانات موجهة لأعضاء الأندية الرياضية والعاملين في مجال التسويق الرياضي. كما تم تطبيق نماذج إحصائية لاختبار العلاقة بين تجربة العملاء والاستراتيجيات الاقتصادية والتسويقية.</w:t>
      </w:r>
    </w:p>
    <w:p w14:paraId="41CCD4B3"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تجربة العملاء الإيجابية في الأندية الرياضية تؤثر بشكل مباشر على رضاهم وولائهم، مما ينعكس على الأداء الاقتصادي لهذه الأندية. كما تبين أن التسويق بالعلاقات، الذي يعتمد على بناء تفاعل مستدام مع العملاء، يساهم في تعزيز الإيرادات وتحسين الصورة الذهنية للنادي.</w:t>
      </w:r>
    </w:p>
    <w:p w14:paraId="6A08BA28"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تطوير استراتيجيات تسويق تعتمد على تحسين تجربة العملاء وتعزيز التفاعل المستمر معهم، بالإضافة إلى استخدام البيانات الضخمة وتقنيات التحليل المتقدمة لفهم احتياجات العملاء بشكل أعمق. كما أكدت على أهمية الدمج بين التسويق والعوامل الاقتصادية لضمان استدامة الأندية الرياضية وتعزيز مكانتها التنافسية.</w:t>
      </w:r>
    </w:p>
    <w:p w14:paraId="03101149" w14:textId="77777777" w:rsidR="00497DBB" w:rsidRPr="00D152F1" w:rsidRDefault="00497DBB" w:rsidP="00323278">
      <w:pPr>
        <w:pStyle w:val="a6"/>
        <w:numPr>
          <w:ilvl w:val="0"/>
          <w:numId w:val="24"/>
        </w:numPr>
        <w:spacing w:before="100" w:beforeAutospacing="1" w:after="0" w:line="360" w:lineRule="auto"/>
        <w:ind w:left="423"/>
        <w:jc w:val="both"/>
        <w:rPr>
          <w:rFonts w:ascii="Sakkal Majalla" w:hAnsi="Sakkal Majalla" w:cs="Sakkal Majalla"/>
          <w:b/>
          <w:bCs/>
          <w:sz w:val="28"/>
          <w:szCs w:val="28"/>
          <w:rtl/>
        </w:rPr>
      </w:pPr>
      <w:r w:rsidRPr="00D152F1">
        <w:rPr>
          <w:rFonts w:ascii="Sakkal Majalla" w:hAnsi="Sakkal Majalla" w:cs="Sakkal Majalla"/>
          <w:b/>
          <w:bCs/>
          <w:sz w:val="28"/>
          <w:szCs w:val="28"/>
          <w:rtl/>
        </w:rPr>
        <w:lastRenderedPageBreak/>
        <w:t xml:space="preserve">دراسة </w:t>
      </w:r>
      <w:r w:rsidRPr="00D152F1">
        <w:rPr>
          <w:rFonts w:ascii="Sakkal Majalla" w:hAnsi="Sakkal Majalla" w:cs="Sakkal Majalla"/>
          <w:b/>
          <w:bCs/>
          <w:sz w:val="28"/>
          <w:szCs w:val="28"/>
        </w:rPr>
        <w:t>Stadnyk, S., Okun, D., &amp; Bondar, A</w:t>
      </w:r>
      <w:r w:rsidRPr="00D152F1">
        <w:rPr>
          <w:rFonts w:ascii="Sakkal Majalla" w:hAnsi="Sakkal Majalla" w:cs="Sakkal Majalla"/>
          <w:b/>
          <w:bCs/>
          <w:sz w:val="28"/>
          <w:szCs w:val="28"/>
          <w:rtl/>
        </w:rPr>
        <w:t>. (2023)</w:t>
      </w:r>
    </w:p>
    <w:p w14:paraId="1A73CB9A" w14:textId="77777777" w:rsidR="00497DBB" w:rsidRPr="00D152F1" w:rsidRDefault="00497DBB" w:rsidP="00323278">
      <w:pPr>
        <w:spacing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هدفت هذه الدراسة إلى تحليل مفهوم العلامة التجارية الرياضية من منظور علمي، وذلك استنادًا إلى مراجعة الأبحاث المنشورة في قاعدة البيانات العلمية </w:t>
      </w:r>
      <w:r w:rsidRPr="00D152F1">
        <w:rPr>
          <w:rFonts w:ascii="Sakkal Majalla" w:hAnsi="Sakkal Majalla" w:cs="Sakkal Majalla"/>
          <w:sz w:val="28"/>
          <w:szCs w:val="28"/>
        </w:rPr>
        <w:t>Scopus</w:t>
      </w:r>
      <w:r w:rsidRPr="00D152F1">
        <w:rPr>
          <w:rFonts w:ascii="Sakkal Majalla" w:hAnsi="Sakkal Majalla" w:cs="Sakkal Majalla"/>
          <w:sz w:val="28"/>
          <w:szCs w:val="28"/>
          <w:rtl/>
        </w:rPr>
        <w:t>. ركزت الدراسة على الاتجاهات البحثية الحديثة المتعلقة بالعلامة التجارية في المجال الرياضي، بالإضافة إلى تحديد العوامل المؤثرة في بناء صورة العلامة التجارية للأندية والرياضيين.</w:t>
      </w:r>
    </w:p>
    <w:p w14:paraId="6756A19F"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اعتمدت الدراسة على منهج تحليل المحتوى، حيث تم فحص وتحليل مجموعة من المنشورات العلمية ذات الصلة بعلامات الرياضة التجارية، مع تصنيفها وفقًا لمحاور رئيسية تشمل استراتيجيات التسويق الرياضي، وإدارة السمعة، وتأثير وسائل الإعلام الرقمية.</w:t>
      </w:r>
    </w:p>
    <w:p w14:paraId="018336F8"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أظهرت النتائج أن العلامة التجارية الرياضية أصبحت عنصرًا أساسيًا في صناعة الرياضة الحديثة، حيث تلعب وسائل التواصل الاجتماعي دورًا محوريًا في تعزيز تفاعل الجماهير مع الأندية والرياضيين. كما تبين أن بناء علامة تجارية قوية يتطلب استراتيجيات متكاملة تشمل التسويق الرقمي، والرعاية التجارية، وإدارة السمعة الإعلامية.</w:t>
      </w:r>
    </w:p>
    <w:p w14:paraId="21E07248"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أوصت الدراسة بضرورة توجيه المزيد من الأبحاث نحو تحليل تأثير الذكاء الاصطناعي وتحليلات البيانات الضخمة في تطوير استراتيجيات العلامات التجارية الرياضية. كما أكدت على أهمية تبني نهج تسويقي شامل لتعزيز ولاء المشجعين وزيادة العوائد المالية من العلامة التجارية.</w:t>
      </w:r>
    </w:p>
    <w:p w14:paraId="1949D4B3" w14:textId="17F6F413"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5" w:name="_Toc202792252"/>
      <w:r w:rsidRPr="00D152F1">
        <w:rPr>
          <w:rFonts w:ascii="Sakkal Majalla" w:hAnsi="Sakkal Majalla" w:cs="Sakkal Majalla"/>
          <w:b/>
          <w:bCs/>
          <w:sz w:val="36"/>
          <w:szCs w:val="36"/>
          <w:rtl/>
          <w:lang w:bidi="ar-EG"/>
        </w:rPr>
        <w:t>8.1 أوجه الاتفاق والاختلاف بين الدراسات السابقة والدراسة الحالية:</w:t>
      </w:r>
      <w:bookmarkEnd w:id="25"/>
    </w:p>
    <w:p w14:paraId="4C231D91" w14:textId="77777777" w:rsidR="00497DBB" w:rsidRPr="00D152F1" w:rsidRDefault="00497DBB" w:rsidP="00206F92">
      <w:pPr>
        <w:spacing w:before="100" w:beforeAutospacing="1" w:after="100" w:afterAutospacing="1" w:line="360" w:lineRule="auto"/>
        <w:jc w:val="both"/>
        <w:rPr>
          <w:rFonts w:ascii="Sakkal Majalla" w:hAnsi="Sakkal Majalla" w:cs="Sakkal Majalla"/>
          <w:b/>
          <w:bCs/>
          <w:sz w:val="32"/>
          <w:szCs w:val="32"/>
          <w:rtl/>
          <w:lang w:bidi="ar-EG"/>
        </w:rPr>
      </w:pPr>
      <w:r w:rsidRPr="00D152F1">
        <w:rPr>
          <w:rFonts w:ascii="Sakkal Majalla" w:hAnsi="Sakkal Majalla" w:cs="Sakkal Majalla"/>
          <w:b/>
          <w:bCs/>
          <w:sz w:val="32"/>
          <w:szCs w:val="32"/>
          <w:rtl/>
          <w:lang w:bidi="ar-EG"/>
        </w:rPr>
        <w:t>أولًا: أوجه التشابه:</w:t>
      </w:r>
    </w:p>
    <w:p w14:paraId="7A32187E" w14:textId="77777777" w:rsidR="00497DBB" w:rsidRPr="00D152F1" w:rsidRDefault="00497DBB" w:rsidP="00D152F1">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أهمية السمعة المؤسسية في الأندية الرياضية: تتفق الدراسة الحالية مع الدراسات السابقة في التأكيد على أن السمعة المؤسسية تعد عنصرًا أساسيًا في نجاح الأندية الرياضية، حيث تؤثر بشكل مباشر على استقطاب الجماهير، الرعاة، والشركاء الاستراتيجيين.</w:t>
      </w:r>
    </w:p>
    <w:p w14:paraId="6EE28B4A" w14:textId="77777777" w:rsidR="00497DBB" w:rsidRPr="00D152F1" w:rsidRDefault="00497DBB" w:rsidP="00D152F1">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lastRenderedPageBreak/>
        <w:t>دور العلاقات العامة في تعزيز الصورة الذهنية: جميع الدراسات، بما في ذلك الدراسة الحالية، تؤكد على أن العلاقات العامة تلعب دورًا جوهريًا في بناء الصورة الذهنية الإيجابية للأندية الرياضية من خلال استراتيجيات التواصل المختلفة.</w:t>
      </w:r>
    </w:p>
    <w:p w14:paraId="040676EB" w14:textId="77777777" w:rsidR="00497DBB" w:rsidRPr="00D152F1" w:rsidRDefault="00497DBB" w:rsidP="00D152F1">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D152F1">
        <w:rPr>
          <w:rFonts w:ascii="Sakkal Majalla" w:hAnsi="Sakkal Majalla" w:cs="Sakkal Majalla"/>
          <w:sz w:val="28"/>
          <w:szCs w:val="28"/>
          <w:rtl/>
        </w:rPr>
        <w:t>أهمية وسائل التواصل الاجتماعي في التفاعل الجماهيري: تتفق الدراسة الحالية مع الدراسات السابقة في الإشارة إلى التأثير الكبير لمنصات التواصل الاجتماعي في تشكيل الرأي العام حول الأندية الرياضية، وتعزيز التواصل بين النادي وجماهيره.</w:t>
      </w:r>
    </w:p>
    <w:p w14:paraId="5DF56F91" w14:textId="77777777" w:rsidR="00497DBB" w:rsidRPr="00D152F1" w:rsidRDefault="00497DBB" w:rsidP="00206F92">
      <w:pPr>
        <w:spacing w:before="100" w:beforeAutospacing="1" w:after="100" w:afterAutospacing="1" w:line="360" w:lineRule="auto"/>
        <w:jc w:val="both"/>
        <w:rPr>
          <w:rFonts w:ascii="Sakkal Majalla" w:hAnsi="Sakkal Majalla" w:cs="Sakkal Majalla"/>
          <w:b/>
          <w:bCs/>
          <w:sz w:val="32"/>
          <w:szCs w:val="32"/>
          <w:rtl/>
        </w:rPr>
      </w:pPr>
      <w:r w:rsidRPr="00D152F1">
        <w:rPr>
          <w:rFonts w:ascii="Sakkal Majalla" w:hAnsi="Sakkal Majalla" w:cs="Sakkal Majalla"/>
          <w:b/>
          <w:bCs/>
          <w:sz w:val="32"/>
          <w:szCs w:val="32"/>
          <w:rtl/>
        </w:rPr>
        <w:t>ثانيًا: أوجه الاختلاف:</w:t>
      </w:r>
    </w:p>
    <w:p w14:paraId="2BC6075C" w14:textId="1448FA2B" w:rsidR="00497DBB" w:rsidRPr="00D152F1" w:rsidRDefault="00497DBB" w:rsidP="00D152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 xml:space="preserve">تركيز الدراسة الحالية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السعودي: بينما تناولت الدراسات السابقة أندية رياضية متنوعة في سياقات محلية ودولية، فإن الدراسة الحالية تركز بشكل خاص على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السعودي، مما يمنحها بعدًا تطبيقيًا أكثر تحديدًا.</w:t>
      </w:r>
    </w:p>
    <w:p w14:paraId="67152DA9" w14:textId="1C24EE79" w:rsidR="00497DBB" w:rsidRPr="00D152F1" w:rsidRDefault="00497DBB" w:rsidP="00D152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 xml:space="preserve">تحليل آليات إدارة الأزمات الإعلامية: على الرغم من أن بعض الدراسات السابقة تطرقت إلى دور العلاقات العامة في الأندية الرياضية، إلا أن الدراسة الحالية تسلط الضوء بشكل أكبر على كيفية تعامل </w:t>
      </w:r>
      <w:r w:rsidR="00351F04">
        <w:rPr>
          <w:rFonts w:ascii="Sakkal Majalla" w:hAnsi="Sakkal Majalla" w:cs="Sakkal Majalla"/>
          <w:sz w:val="28"/>
          <w:szCs w:val="28"/>
          <w:rtl/>
        </w:rPr>
        <w:t>المراكز الرياضية الخاصة في المملكة العربية السعودية</w:t>
      </w:r>
      <w:r w:rsidRPr="00D152F1">
        <w:rPr>
          <w:rFonts w:ascii="Sakkal Majalla" w:hAnsi="Sakkal Majalla" w:cs="Sakkal Majalla"/>
          <w:sz w:val="28"/>
          <w:szCs w:val="28"/>
          <w:rtl/>
        </w:rPr>
        <w:t xml:space="preserve"> مع الأزمات الإعلامية وتأثير ذلك على سمعته المؤسسية.</w:t>
      </w:r>
    </w:p>
    <w:p w14:paraId="3285930C" w14:textId="77777777" w:rsidR="00497DBB" w:rsidRPr="00D152F1" w:rsidRDefault="00497DBB" w:rsidP="00D152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D152F1">
        <w:rPr>
          <w:rFonts w:ascii="Sakkal Majalla" w:hAnsi="Sakkal Majalla" w:cs="Sakkal Majalla"/>
          <w:sz w:val="28"/>
          <w:szCs w:val="28"/>
          <w:rtl/>
        </w:rPr>
        <w:t>استخدام منهجية بحث شاملة تجمع بين التحليل الكمي والنوعي: في حين اعتمدت بعض الدراسات السابقة على النهج الكمي فقط أو النوعي فقط، فإن الدراسة الحالية تسعى إلى تقديم تحليل أكثر تكاملًا من خلال المزج بين الأساليب الكمية (مثل الاستبيانات) والأساليب النوعية (مثل المقابلات مع خبراء العلاقات العامة والإعلام الرياضي).</w:t>
      </w:r>
    </w:p>
    <w:p w14:paraId="5B5CB554" w14:textId="42B59D06"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6" w:name="_Toc202792253"/>
      <w:r w:rsidRPr="00D152F1">
        <w:rPr>
          <w:rFonts w:ascii="Sakkal Majalla" w:hAnsi="Sakkal Majalla" w:cs="Sakkal Majalla"/>
          <w:b/>
          <w:bCs/>
          <w:sz w:val="36"/>
          <w:szCs w:val="36"/>
          <w:rtl/>
          <w:lang w:bidi="ar-EG"/>
        </w:rPr>
        <w:t>9.1 المنطلقات النظرية للبحث:</w:t>
      </w:r>
      <w:bookmarkEnd w:id="26"/>
    </w:p>
    <w:p w14:paraId="1091F94A"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lastRenderedPageBreak/>
        <w:t>تعتمد هذه الدراسة على مجموعة من المفاهيم الأساسية التي تشكل الإطار النظري للتحليل، ومن أبرز هذه المفاهيم:</w:t>
      </w:r>
    </w:p>
    <w:p w14:paraId="4B154D72" w14:textId="77777777" w:rsidR="00497DBB" w:rsidRPr="00D152F1" w:rsidRDefault="00497DBB" w:rsidP="00D152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152F1">
        <w:rPr>
          <w:rFonts w:ascii="Sakkal Majalla" w:hAnsi="Sakkal Majalla" w:cs="Sakkal Majalla"/>
          <w:b/>
          <w:bCs/>
          <w:sz w:val="28"/>
          <w:szCs w:val="28"/>
          <w:rtl/>
          <w:lang w:bidi="ar-EG"/>
        </w:rPr>
        <w:t>إدارة العلاقات العامة</w:t>
      </w:r>
    </w:p>
    <w:p w14:paraId="0B48E5C9"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تُعرف إدارة العلاقات العامة بأنها وظيفة إدارية تهدف إلى بناء وتعزيز العلاقات الإيجابية بين المؤسسة وجمهورها الداخلي والخارجي من خلال استراتيجيات اتصال فعالة. تشمل هذه الإدارة التخطيط والتنفيذ لمختلف الأنشطة الإعلامية والترويجية والتواصلية التي تهدف إلى تحسين الصورة الذهنية للمؤسسة، إدارة الأزمات، وتعزيز التفاعل مع مختلف الفئات المستهدفة.</w:t>
      </w:r>
    </w:p>
    <w:p w14:paraId="06A3FB8F" w14:textId="77777777" w:rsidR="00497DBB" w:rsidRPr="00D152F1" w:rsidRDefault="00497DBB" w:rsidP="00D152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152F1">
        <w:rPr>
          <w:rFonts w:ascii="Sakkal Majalla" w:hAnsi="Sakkal Majalla" w:cs="Sakkal Majalla"/>
          <w:b/>
          <w:bCs/>
          <w:sz w:val="28"/>
          <w:szCs w:val="28"/>
          <w:rtl/>
          <w:lang w:bidi="ar-EG"/>
        </w:rPr>
        <w:t>سمعة الأندية الرياضية</w:t>
      </w:r>
    </w:p>
    <w:p w14:paraId="5BF63E84"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تعبر سمعة الأندية الرياضية عن الانطباع العام والصورة الذهنية التي يحملها الجمهور، الشركاء، وسائل الإعلام، والجهات الراعية عن النادي. تتأثر هذه السمعة بعوامل متعددة مثل أداء الفريق، السياسات الإدارية، مستوى التفاعل مع المشجعين، المسؤولية الاجتماعية، وأسلوب إدارة الأزمات. تمثل السمعة القوية عاملاً أساسياً في استقطاب الرعاة، تعزيز الولاء الجماهيري، وتحقيق الاستدامة المالية للنادي.</w:t>
      </w:r>
    </w:p>
    <w:p w14:paraId="10C9362E" w14:textId="77777777" w:rsidR="00497DBB" w:rsidRPr="00D152F1" w:rsidRDefault="00497DBB" w:rsidP="00D152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152F1">
        <w:rPr>
          <w:rFonts w:ascii="Sakkal Majalla" w:hAnsi="Sakkal Majalla" w:cs="Sakkal Majalla"/>
          <w:b/>
          <w:bCs/>
          <w:sz w:val="28"/>
          <w:szCs w:val="28"/>
          <w:rtl/>
          <w:lang w:bidi="ar-EG"/>
        </w:rPr>
        <w:t>الاتصال المؤسسي في الأندية الرياضية</w:t>
      </w:r>
    </w:p>
    <w:p w14:paraId="12304F97"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يشير الاتصال المؤسسي في الأندية الرياضية إلى العمليات والأنشطة الاتصالية التي تهدف إلى تعزيز التواصل بين النادي والجماهير، الإعلام، الشركاء، والجهات التنظيمية. يشمل ذلك استخدام وسائل الإعلام التقليدية والرقمية، تنظيم المؤتمرات الصحفية، إدارة منصات التواصل الاجتماعي، وإعداد الرسائل الإعلامية الرسمية، بما يسهم في تحسين الشفافية، بناء الثقة، وتعزيز صورة النادي في المجال الرياضي والمجتمعي.</w:t>
      </w:r>
    </w:p>
    <w:p w14:paraId="618DF121" w14:textId="353CC057" w:rsidR="00D152F1" w:rsidRPr="00D152F1" w:rsidRDefault="00D152F1" w:rsidP="00D152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202792254"/>
      <w:r w:rsidRPr="00D152F1">
        <w:rPr>
          <w:rFonts w:ascii="Sakkal Majalla" w:hAnsi="Sakkal Majalla" w:cs="Sakkal Majalla"/>
          <w:b/>
          <w:bCs/>
          <w:sz w:val="36"/>
          <w:szCs w:val="36"/>
          <w:rtl/>
          <w:lang w:bidi="ar-EG"/>
        </w:rPr>
        <w:t>10.1 منهج البحث:</w:t>
      </w:r>
      <w:bookmarkEnd w:id="27"/>
    </w:p>
    <w:p w14:paraId="1ABEC180" w14:textId="790B02D4"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lastRenderedPageBreak/>
        <w:t xml:space="preserve">تعتمد هذه الدراسة على المنهج الوصفي التحليلي لدراسة أهمية إدارة العلاقات العامة في تعزيز سمعة الأندية الرياضية: دراسة حالة على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 يهدف هذا المنهج إلى تقديم وصف دقيق وتحليل شامل لكيفية توظيف استراتيجيات العلاقات العامة في تحسين السمعة المؤسسية للأندية الرياضية، من خلال ثلاثة أبعاد رئيسية تشمل الاتصال المؤسسي، إدارة الأزمات، والمسؤولية الاجتماعية الرياضية، مما يسهم في تقييم مدى فاعلية هذه الممارسات في بناء صورة إيجابية، تعزيز ولاء الجمهور، وزيادة الدعم والرعاية التجارية للنادي.</w:t>
      </w:r>
    </w:p>
    <w:p w14:paraId="2311FF47" w14:textId="452E9644"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يتم جمع البيانات باستخدام الاستبيانات التي ستوزع على عينة من الموظفين في قسم العلاقات العامة، الإداريين، والجمهور المتابع ل</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 بهدف قياس مدى فاعلية ممارسات العلاقات العامة في تحسين الصورة الذهنية للنادي، زيادة مستوى التفاعل الجماهيري، وتعزيز شراكات الرعاية. يتضمن الاستبيان مجموعة من الأسئلة المصممة لقياس تأثير الاتصال المؤسسي في بناء الثقة مع الجماهير، مدى نجاح إدارة الأزمات في الحفاظ على سمعة النادي خلال المواقف الطارئة، ودور المبادرات المجتمعية في تعزيز الانتماء ودعم العلامة التجارية للنادي. سيتم تحليل البيانات باستخدام أدوات إحصائية متقدمة لاستخلاص العلاقة بين ممارسات العلاقات العامة ومؤشرات السمعة المؤسسية، بالإضافة إلى قياس مدى وعي العاملين والجماهير بأهمية استراتيجيات العلاقات العامة في ترسيخ مكانة النادي وتعزيز حضوره الإعلامي والرياضي.</w:t>
      </w:r>
    </w:p>
    <w:p w14:paraId="047B0DFB" w14:textId="7B8DCDD9"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 xml:space="preserve">إلى جانب ذلك، سيتم توظيف المنهج النوعي من خلال إجراء مقابلات فردية معمقة مع مسؤولي العلاقات العامة في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 الخبراء الإعلاميين، والرعاة الرسميين، بهدف الوصول إلى فهم أعمق للتحديات التي تواجه تطبيق استراتيجيات العلاقات العامة ومدى تأثيرها على السمعة المؤسسية للنادي. ستوفر هذه المقابلات بيانات نوعية تساعد في توضيح العوامل التي تسهم في بناء سمعة قوية للأندية الرياضية، التحديات المرتبطة بإدارة العلاقات الإعلامية والجماهيرية، ومدى تأثير توظيف استراتيجيات اتصال فعالة على تحسين الصورة الذهنية وتعزيز شعبية النادي محليًا ودوليًا، مما يسهم في تحقيق أهدافه التنافسية والتسويقية في ظل بيئة رياضية متطورة.</w:t>
      </w:r>
    </w:p>
    <w:p w14:paraId="11E82266" w14:textId="0544C6B7" w:rsidR="00D152F1" w:rsidRPr="00D152F1" w:rsidRDefault="00D152F1" w:rsidP="00323278">
      <w:pPr>
        <w:spacing w:before="100" w:beforeAutospacing="1" w:after="0" w:line="360" w:lineRule="auto"/>
        <w:jc w:val="both"/>
        <w:outlineLvl w:val="1"/>
        <w:rPr>
          <w:rFonts w:ascii="Sakkal Majalla" w:hAnsi="Sakkal Majalla" w:cs="Sakkal Majalla"/>
          <w:b/>
          <w:bCs/>
          <w:sz w:val="36"/>
          <w:szCs w:val="36"/>
          <w:rtl/>
          <w:lang w:bidi="ar-EG"/>
        </w:rPr>
      </w:pPr>
      <w:bookmarkStart w:id="28" w:name="_Toc202792255"/>
      <w:r w:rsidRPr="00D152F1">
        <w:rPr>
          <w:rFonts w:ascii="Sakkal Majalla" w:hAnsi="Sakkal Majalla" w:cs="Sakkal Majalla"/>
          <w:b/>
          <w:bCs/>
          <w:sz w:val="36"/>
          <w:szCs w:val="36"/>
          <w:rtl/>
          <w:lang w:bidi="ar-EG"/>
        </w:rPr>
        <w:lastRenderedPageBreak/>
        <w:t>11.1 مصادر البيانات:</w:t>
      </w:r>
      <w:bookmarkEnd w:id="28"/>
    </w:p>
    <w:p w14:paraId="01F9C74C" w14:textId="63C7BCA3" w:rsidR="00497DBB" w:rsidRPr="00D152F1" w:rsidRDefault="00497DBB" w:rsidP="00323278">
      <w:pPr>
        <w:spacing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 xml:space="preserve">تعتمد هذه الدراسة على مصادر بيانات متنوعة لضمان تحقيق أهدافها البحثية، حيث تم الاعتماد على مصدرين رئيسيين لجمع البيانات والمعلومات المتعلقة بأهمية إدارة العلاقات العامة في تعزيز سمعة الأندية الرياضية: دراسة حالة على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 وذلك على النحو التالي:</w:t>
      </w:r>
    </w:p>
    <w:p w14:paraId="665F6C46" w14:textId="77777777" w:rsidR="00497DBB" w:rsidRPr="00D152F1" w:rsidRDefault="00497DBB" w:rsidP="00206F92">
      <w:pPr>
        <w:spacing w:before="100" w:beforeAutospacing="1" w:after="100" w:afterAutospacing="1" w:line="360" w:lineRule="auto"/>
        <w:jc w:val="both"/>
        <w:rPr>
          <w:rFonts w:ascii="Sakkal Majalla" w:hAnsi="Sakkal Majalla" w:cs="Sakkal Majalla"/>
          <w:b/>
          <w:bCs/>
          <w:sz w:val="32"/>
          <w:szCs w:val="32"/>
          <w:rtl/>
          <w:lang w:bidi="ar-EG"/>
        </w:rPr>
      </w:pPr>
      <w:r w:rsidRPr="00D152F1">
        <w:rPr>
          <w:rFonts w:ascii="Sakkal Majalla" w:hAnsi="Sakkal Majalla" w:cs="Sakkal Majalla"/>
          <w:b/>
          <w:bCs/>
          <w:sz w:val="32"/>
          <w:szCs w:val="32"/>
          <w:rtl/>
          <w:lang w:bidi="ar-EG"/>
        </w:rPr>
        <w:t>أولًا: المصادر الثانوية</w:t>
      </w:r>
    </w:p>
    <w:p w14:paraId="75C9A613" w14:textId="77777777"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تشمل المصادر الثانوية الكتب والمراجع العلمية العربية والأجنبية التي تناولت موضوع إدارة العلاقات العامة ودورها في بناء السمعة المؤسسية للأندية الرياضية، إضافة إلى الدراسات السابقة التي بحثت في تأثير الاتصال المؤسسي، إدارة الأزمات، والمسؤولية الاجتماعية على تحسين الصورة الذهنية للأندية الرياضية وتعزيز مكانتها. كما تضمنت المصادر الثانوية الدوريات العلمية المحكمة، الرسائل الجامعية، والتقارير الصادرة عن المؤسسات الرياضية والإعلامية، مما وفر قاعدة معرفية متكاملة تدعم الإطار النظري للدراسة.</w:t>
      </w:r>
    </w:p>
    <w:p w14:paraId="53F52648" w14:textId="77777777" w:rsidR="00497DBB" w:rsidRPr="00D152F1" w:rsidRDefault="00497DBB" w:rsidP="00206F92">
      <w:pPr>
        <w:spacing w:before="100" w:beforeAutospacing="1" w:after="100" w:afterAutospacing="1" w:line="360" w:lineRule="auto"/>
        <w:jc w:val="both"/>
        <w:rPr>
          <w:rFonts w:ascii="Sakkal Majalla" w:hAnsi="Sakkal Majalla" w:cs="Sakkal Majalla"/>
          <w:b/>
          <w:bCs/>
          <w:sz w:val="32"/>
          <w:szCs w:val="32"/>
          <w:rtl/>
          <w:lang w:bidi="ar-EG"/>
        </w:rPr>
      </w:pPr>
      <w:r w:rsidRPr="00D152F1">
        <w:rPr>
          <w:rFonts w:ascii="Sakkal Majalla" w:hAnsi="Sakkal Majalla" w:cs="Sakkal Majalla"/>
          <w:b/>
          <w:bCs/>
          <w:sz w:val="32"/>
          <w:szCs w:val="32"/>
          <w:rtl/>
          <w:lang w:bidi="ar-EG"/>
        </w:rPr>
        <w:t>ثانيًا: المصادر الأولية</w:t>
      </w:r>
    </w:p>
    <w:p w14:paraId="7ECA69E6" w14:textId="3282286E" w:rsidR="00497DBB" w:rsidRPr="00D152F1" w:rsidRDefault="00497DBB" w:rsidP="00D152F1">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t xml:space="preserve">تعتمد الدراسة على الاستبانة كأداة رئيسية لجمع البيانات الميدانية من أفراد مجتمع الدراسة، حيث تم تصميمها بعناية لقياس مدى فاعلية استراتيجيات العلاقات العامة في تحسين سمعة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 وقد تم إعداد الاستبانة إلكترونيًا عبر منصة متخصصة، وتوزيعها على عينة تشمل مسؤولي العلاقات العامة في النادي، الإداريين، لضمان تمثيل شامل لوجهات النظر المختلفة حول أثر العلاقات العامة في تعزيز الصورة الذهنية للنادي، وزيادة ولاء الجماهير، ودعم الرعاة والمستثمرين.</w:t>
      </w:r>
    </w:p>
    <w:p w14:paraId="39BA887A" w14:textId="5A73EA60" w:rsidR="00D152F1" w:rsidRPr="00121678" w:rsidRDefault="00121678" w:rsidP="0012167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202792256"/>
      <w:r w:rsidRPr="00121678">
        <w:rPr>
          <w:rFonts w:ascii="Sakkal Majalla" w:hAnsi="Sakkal Majalla" w:cs="Sakkal Majalla"/>
          <w:b/>
          <w:bCs/>
          <w:sz w:val="36"/>
          <w:szCs w:val="36"/>
          <w:rtl/>
          <w:lang w:bidi="ar-EG"/>
        </w:rPr>
        <w:t>12.1 أدوات الدراسة والأساليب الإحصائية:</w:t>
      </w:r>
      <w:bookmarkEnd w:id="29"/>
    </w:p>
    <w:p w14:paraId="204528AA" w14:textId="77777777" w:rsidR="00497DBB" w:rsidRPr="00D152F1" w:rsidRDefault="00497DBB" w:rsidP="00121678">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lastRenderedPageBreak/>
        <w:t>تعتمد الدراسة على مجموعة من الأدوات الإحصائية لتحليل البيانات التي تم جمعها، وذلك باستخدام برنامج الحزمة الإحصائية للعلوم الاجتماعية (</w:t>
      </w:r>
      <w:r w:rsidRPr="00D152F1">
        <w:rPr>
          <w:rFonts w:ascii="Sakkal Majalla" w:hAnsi="Sakkal Majalla" w:cs="Sakkal Majalla"/>
          <w:sz w:val="28"/>
          <w:szCs w:val="28"/>
          <w:lang w:bidi="ar-EG"/>
        </w:rPr>
        <w:t>SPSS</w:t>
      </w:r>
      <w:r w:rsidRPr="00D152F1">
        <w:rPr>
          <w:rFonts w:ascii="Sakkal Majalla" w:hAnsi="Sakkal Majalla" w:cs="Sakkal Majalla"/>
          <w:sz w:val="28"/>
          <w:szCs w:val="28"/>
          <w:rtl/>
          <w:lang w:bidi="ar-EG"/>
        </w:rPr>
        <w:t>)، حيث تم تطبيق الأساليب الإحصائية التالية:</w:t>
      </w:r>
    </w:p>
    <w:p w14:paraId="1835D814" w14:textId="77777777" w:rsidR="00497DBB" w:rsidRPr="00121678" w:rsidRDefault="00497DBB" w:rsidP="00121678">
      <w:pPr>
        <w:spacing w:before="100" w:beforeAutospacing="1" w:after="100" w:afterAutospacing="1" w:line="360" w:lineRule="auto"/>
        <w:jc w:val="both"/>
        <w:rPr>
          <w:rFonts w:ascii="Sakkal Majalla" w:hAnsi="Sakkal Majalla" w:cs="Sakkal Majalla"/>
          <w:b/>
          <w:bCs/>
          <w:sz w:val="28"/>
          <w:szCs w:val="28"/>
          <w:rtl/>
          <w:lang w:bidi="ar-EG"/>
        </w:rPr>
      </w:pPr>
      <w:r w:rsidRPr="00121678">
        <w:rPr>
          <w:rFonts w:ascii="Sakkal Majalla" w:hAnsi="Sakkal Majalla" w:cs="Sakkal Majalla"/>
          <w:b/>
          <w:bCs/>
          <w:sz w:val="28"/>
          <w:szCs w:val="28"/>
          <w:rtl/>
          <w:lang w:bidi="ar-EG"/>
        </w:rPr>
        <w:t>الإحصاء الوصفي:</w:t>
      </w:r>
    </w:p>
    <w:p w14:paraId="64AF3455" w14:textId="5870D326" w:rsidR="00497DBB" w:rsidRPr="00D152F1" w:rsidRDefault="00497DBB" w:rsidP="00121678">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التكرارات والنسب المئوية</w:t>
      </w:r>
      <w:r w:rsidRPr="00D152F1">
        <w:rPr>
          <w:rFonts w:ascii="Sakkal Majalla" w:hAnsi="Sakkal Majalla" w:cs="Sakkal Majalla"/>
          <w:sz w:val="28"/>
          <w:szCs w:val="28"/>
          <w:rtl/>
          <w:lang w:bidi="ar-EG"/>
        </w:rPr>
        <w:t xml:space="preserve">: لتحليل التوزيع الديموغرافي لأفراد العينة وتقديم تصور عام حول آرائهم فيما يتعلق بممارسات العلاقات العامة في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w:t>
      </w:r>
    </w:p>
    <w:p w14:paraId="30777C25" w14:textId="77777777" w:rsidR="00497DBB" w:rsidRPr="00D152F1" w:rsidRDefault="00497DBB" w:rsidP="00121678">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الوسط الحسابي</w:t>
      </w:r>
      <w:r w:rsidRPr="00D152F1">
        <w:rPr>
          <w:rFonts w:ascii="Sakkal Majalla" w:hAnsi="Sakkal Majalla" w:cs="Sakkal Majalla"/>
          <w:sz w:val="28"/>
          <w:szCs w:val="28"/>
          <w:rtl/>
          <w:lang w:bidi="ar-EG"/>
        </w:rPr>
        <w:t>: لقياس النزعة المركزية وتقدير متوسط إجابات المشاركين حول مدى تأثير استراتيجيات العلاقات العامة على تعزيز سمعة النادي.</w:t>
      </w:r>
    </w:p>
    <w:p w14:paraId="72E2540E" w14:textId="77777777" w:rsidR="00497DBB" w:rsidRPr="00D152F1" w:rsidRDefault="00497DBB" w:rsidP="00121678">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الانحراف المعياري</w:t>
      </w:r>
      <w:r w:rsidRPr="00D152F1">
        <w:rPr>
          <w:rFonts w:ascii="Sakkal Majalla" w:hAnsi="Sakkal Majalla" w:cs="Sakkal Majalla"/>
          <w:sz w:val="28"/>
          <w:szCs w:val="28"/>
          <w:rtl/>
          <w:lang w:bidi="ar-EG"/>
        </w:rPr>
        <w:t>: لقياس مدى تشتت الإجابات حول المتوسط الحسابي، مما يساعد في فهم درجة التباين في وجهات النظر حول فاعلية الاتصال المؤسسي، إدارة الأزمات، والمسؤولية الاجتماعية.</w:t>
      </w:r>
    </w:p>
    <w:p w14:paraId="6FBF9B43" w14:textId="77777777" w:rsidR="00497DBB" w:rsidRPr="00121678" w:rsidRDefault="00497DBB" w:rsidP="00121678">
      <w:pPr>
        <w:spacing w:before="100" w:beforeAutospacing="1" w:after="100" w:afterAutospacing="1" w:line="360" w:lineRule="auto"/>
        <w:jc w:val="both"/>
        <w:rPr>
          <w:rFonts w:ascii="Sakkal Majalla" w:hAnsi="Sakkal Majalla" w:cs="Sakkal Majalla"/>
          <w:b/>
          <w:bCs/>
          <w:sz w:val="32"/>
          <w:szCs w:val="32"/>
          <w:rtl/>
          <w:lang w:bidi="ar-EG"/>
        </w:rPr>
      </w:pPr>
      <w:r w:rsidRPr="00121678">
        <w:rPr>
          <w:rFonts w:ascii="Sakkal Majalla" w:hAnsi="Sakkal Majalla" w:cs="Sakkal Majalla"/>
          <w:b/>
          <w:bCs/>
          <w:sz w:val="32"/>
          <w:szCs w:val="32"/>
          <w:rtl/>
          <w:lang w:bidi="ar-EG"/>
        </w:rPr>
        <w:t>الإحصاء التحليلي:</w:t>
      </w:r>
    </w:p>
    <w:p w14:paraId="24B4550C" w14:textId="77777777" w:rsidR="00497DBB" w:rsidRPr="00D152F1" w:rsidRDefault="00497DBB" w:rsidP="0012167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تحليل الانحدار المتعدد</w:t>
      </w:r>
      <w:r w:rsidRPr="00D152F1">
        <w:rPr>
          <w:rFonts w:ascii="Sakkal Majalla" w:hAnsi="Sakkal Majalla" w:cs="Sakkal Majalla"/>
          <w:sz w:val="28"/>
          <w:szCs w:val="28"/>
          <w:rtl/>
          <w:lang w:bidi="ar-EG"/>
        </w:rPr>
        <w:t xml:space="preserve"> (</w:t>
      </w:r>
      <w:r w:rsidRPr="00D152F1">
        <w:rPr>
          <w:rFonts w:ascii="Sakkal Majalla" w:hAnsi="Sakkal Majalla" w:cs="Sakkal Majalla"/>
          <w:sz w:val="28"/>
          <w:szCs w:val="28"/>
          <w:lang w:bidi="ar-EG"/>
        </w:rPr>
        <w:t>Multiple Regression</w:t>
      </w:r>
      <w:r w:rsidRPr="00D152F1">
        <w:rPr>
          <w:rFonts w:ascii="Sakkal Majalla" w:hAnsi="Sakkal Majalla" w:cs="Sakkal Majalla"/>
          <w:sz w:val="28"/>
          <w:szCs w:val="28"/>
          <w:rtl/>
          <w:lang w:bidi="ar-EG"/>
        </w:rPr>
        <w:t>): لاختبار مدى تأثير الأبعاد المختلفة لإدارة العلاقات العامة (الاتصال المؤسسي، إدارة الأزمات، المسؤولية الاجتماعية) مجتمعة على تحسين سمعة النادي.</w:t>
      </w:r>
    </w:p>
    <w:p w14:paraId="352F8301" w14:textId="77777777" w:rsidR="00497DBB" w:rsidRPr="00D152F1" w:rsidRDefault="00497DBB" w:rsidP="0012167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تحليل الانحدار الخطي البسيط</w:t>
      </w:r>
      <w:r w:rsidRPr="00D152F1">
        <w:rPr>
          <w:rFonts w:ascii="Sakkal Majalla" w:hAnsi="Sakkal Majalla" w:cs="Sakkal Majalla"/>
          <w:sz w:val="28"/>
          <w:szCs w:val="28"/>
          <w:rtl/>
          <w:lang w:bidi="ar-EG"/>
        </w:rPr>
        <w:t xml:space="preserve"> (</w:t>
      </w:r>
      <w:r w:rsidRPr="00D152F1">
        <w:rPr>
          <w:rFonts w:ascii="Sakkal Majalla" w:hAnsi="Sakkal Majalla" w:cs="Sakkal Majalla"/>
          <w:sz w:val="28"/>
          <w:szCs w:val="28"/>
          <w:lang w:bidi="ar-EG"/>
        </w:rPr>
        <w:t>Simple Regression</w:t>
      </w:r>
      <w:r w:rsidRPr="00D152F1">
        <w:rPr>
          <w:rFonts w:ascii="Sakkal Majalla" w:hAnsi="Sakkal Majalla" w:cs="Sakkal Majalla"/>
          <w:sz w:val="28"/>
          <w:szCs w:val="28"/>
          <w:rtl/>
          <w:lang w:bidi="ar-EG"/>
        </w:rPr>
        <w:t>): لاختبار تأثير كل بعد من أبعاد العلاقات العامة بشكل منفرد على الصورة الذهنية للنادي وتعزيز تفاعله مع الجماهير.</w:t>
      </w:r>
    </w:p>
    <w:p w14:paraId="7AC18870" w14:textId="77777777" w:rsidR="00497DBB" w:rsidRPr="00D152F1" w:rsidRDefault="00497DBB" w:rsidP="00121678">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اختبار التوزيع الطبيعي</w:t>
      </w:r>
      <w:r w:rsidRPr="00D152F1">
        <w:rPr>
          <w:rFonts w:ascii="Sakkal Majalla" w:hAnsi="Sakkal Majalla" w:cs="Sakkal Majalla"/>
          <w:sz w:val="28"/>
          <w:szCs w:val="28"/>
          <w:rtl/>
          <w:lang w:bidi="ar-EG"/>
        </w:rPr>
        <w:t xml:space="preserve"> (</w:t>
      </w:r>
      <w:r w:rsidRPr="00D152F1">
        <w:rPr>
          <w:rFonts w:ascii="Sakkal Majalla" w:hAnsi="Sakkal Majalla" w:cs="Sakkal Majalla"/>
          <w:sz w:val="28"/>
          <w:szCs w:val="28"/>
          <w:lang w:bidi="ar-EG"/>
        </w:rPr>
        <w:t>Kurtosis Test</w:t>
      </w:r>
      <w:r w:rsidRPr="00D152F1">
        <w:rPr>
          <w:rFonts w:ascii="Sakkal Majalla" w:hAnsi="Sakkal Majalla" w:cs="Sakkal Majalla"/>
          <w:sz w:val="28"/>
          <w:szCs w:val="28"/>
          <w:rtl/>
          <w:lang w:bidi="ar-EG"/>
        </w:rPr>
        <w:t>): للتحقق من مدى مطابقة توزيع البيانات للتوزيع الطبيعي، مما يضمن صحة استخدام الاختبارات الإحصائية الأخرى وتحليل النتائج بدقة.</w:t>
      </w:r>
    </w:p>
    <w:p w14:paraId="1E17BCDD" w14:textId="0B2C8406" w:rsidR="00121678" w:rsidRPr="00121678" w:rsidRDefault="00121678" w:rsidP="0012167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0" w:name="_Toc202792257"/>
      <w:r w:rsidRPr="00121678">
        <w:rPr>
          <w:rFonts w:ascii="Sakkal Majalla" w:hAnsi="Sakkal Majalla" w:cs="Sakkal Majalla"/>
          <w:b/>
          <w:bCs/>
          <w:sz w:val="36"/>
          <w:szCs w:val="36"/>
          <w:rtl/>
          <w:lang w:bidi="ar-EG"/>
        </w:rPr>
        <w:t>13.1 نموذج الدراسة:</w:t>
      </w:r>
      <w:bookmarkEnd w:id="30"/>
    </w:p>
    <w:p w14:paraId="1C122C52" w14:textId="5C355640" w:rsidR="00497DBB" w:rsidRPr="00D152F1" w:rsidRDefault="00497DBB" w:rsidP="00121678">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sz w:val="28"/>
          <w:szCs w:val="28"/>
          <w:rtl/>
          <w:lang w:bidi="ar-EG"/>
        </w:rPr>
        <w:lastRenderedPageBreak/>
        <w:t xml:space="preserve">تهدف هذه الدراسة إلى تحليل مدى تأثير إدارة العلاقات العامة على تعزيز سمعة الأندية الرياضية، مع التركيز على </w:t>
      </w:r>
      <w:r w:rsidR="00351F04">
        <w:rPr>
          <w:rFonts w:ascii="Sakkal Majalla" w:hAnsi="Sakkal Majalla" w:cs="Sakkal Majalla"/>
          <w:sz w:val="28"/>
          <w:szCs w:val="28"/>
          <w:rtl/>
          <w:lang w:bidi="ar-EG"/>
        </w:rPr>
        <w:t>المراكز الرياضية الخاصة في المملكة العربية السعودية</w:t>
      </w:r>
      <w:r w:rsidRPr="00D152F1">
        <w:rPr>
          <w:rFonts w:ascii="Sakkal Majalla" w:hAnsi="Sakkal Majalla" w:cs="Sakkal Majalla"/>
          <w:sz w:val="28"/>
          <w:szCs w:val="28"/>
          <w:rtl/>
          <w:lang w:bidi="ar-EG"/>
        </w:rPr>
        <w:t xml:space="preserve"> كنموذج تطبيقي، وتتضمن المتغيرات التالية:</w:t>
      </w:r>
    </w:p>
    <w:p w14:paraId="713A3A38" w14:textId="77777777" w:rsidR="00497DBB" w:rsidRPr="00121678" w:rsidRDefault="00497DBB" w:rsidP="00121678">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المتغير المستقل</w:t>
      </w:r>
      <w:r w:rsidRPr="00121678">
        <w:rPr>
          <w:rFonts w:ascii="Sakkal Majalla" w:hAnsi="Sakkal Majalla" w:cs="Sakkal Majalla"/>
          <w:sz w:val="28"/>
          <w:szCs w:val="28"/>
          <w:rtl/>
          <w:lang w:bidi="ar-EG"/>
        </w:rPr>
        <w:t>: إدارة العلاقات العامة بأبعادها: (الاتصال المؤسسي، إدارة الأزمات، المسؤولية الاجتماعية).</w:t>
      </w:r>
    </w:p>
    <w:p w14:paraId="61D85DAB" w14:textId="77777777" w:rsidR="00497DBB" w:rsidRPr="00121678" w:rsidRDefault="00497DBB" w:rsidP="00121678">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المتغير التابع</w:t>
      </w:r>
      <w:r w:rsidRPr="00121678">
        <w:rPr>
          <w:rFonts w:ascii="Sakkal Majalla" w:hAnsi="Sakkal Majalla" w:cs="Sakkal Majalla"/>
          <w:sz w:val="28"/>
          <w:szCs w:val="28"/>
          <w:rtl/>
          <w:lang w:bidi="ar-EG"/>
        </w:rPr>
        <w:t>: سمعة النادي الرياضي.</w:t>
      </w:r>
    </w:p>
    <w:p w14:paraId="203F3E96" w14:textId="17905DAC" w:rsidR="00121678" w:rsidRPr="00121678" w:rsidRDefault="00121678" w:rsidP="0012167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1" w:name="_Toc202792258"/>
      <w:r w:rsidRPr="00121678">
        <w:rPr>
          <w:rFonts w:ascii="Sakkal Majalla" w:hAnsi="Sakkal Majalla" w:cs="Sakkal Majalla"/>
          <w:b/>
          <w:bCs/>
          <w:sz w:val="36"/>
          <w:szCs w:val="36"/>
          <w:rtl/>
          <w:lang w:bidi="ar-EG"/>
        </w:rPr>
        <w:t>14.1 حدود البحث:</w:t>
      </w:r>
      <w:bookmarkEnd w:id="31"/>
    </w:p>
    <w:p w14:paraId="259C7023" w14:textId="77777777" w:rsidR="00497DBB" w:rsidRPr="00121678" w:rsidRDefault="00497DBB" w:rsidP="00121678">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الحدود الزمنية</w:t>
      </w:r>
      <w:r w:rsidRPr="00121678">
        <w:rPr>
          <w:rFonts w:ascii="Sakkal Majalla" w:hAnsi="Sakkal Majalla" w:cs="Sakkal Majalla"/>
          <w:sz w:val="28"/>
          <w:szCs w:val="28"/>
          <w:rtl/>
          <w:lang w:bidi="ar-EG"/>
        </w:rPr>
        <w:t>: تركز الدراسة على تحليل البيانات خلال عام 2025.</w:t>
      </w:r>
    </w:p>
    <w:p w14:paraId="7D86BDE9" w14:textId="3858CBA6" w:rsidR="00497DBB" w:rsidRPr="00121678" w:rsidRDefault="00497DBB" w:rsidP="00121678">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الحدود المكانية</w:t>
      </w:r>
      <w:r w:rsidRPr="00121678">
        <w:rPr>
          <w:rFonts w:ascii="Sakkal Majalla" w:hAnsi="Sakkal Majalla" w:cs="Sakkal Majalla"/>
          <w:sz w:val="28"/>
          <w:szCs w:val="28"/>
          <w:rtl/>
          <w:lang w:bidi="ar-EG"/>
        </w:rPr>
        <w:t xml:space="preserve">: تقتصر الدراسة على </w:t>
      </w:r>
      <w:r w:rsidR="00351F04">
        <w:rPr>
          <w:rFonts w:ascii="Sakkal Majalla" w:hAnsi="Sakkal Majalla" w:cs="Sakkal Majalla"/>
          <w:sz w:val="28"/>
          <w:szCs w:val="28"/>
          <w:rtl/>
          <w:lang w:bidi="ar-EG"/>
        </w:rPr>
        <w:t>المراكز الرياضية الخاصة في المملكة العربية السعودية</w:t>
      </w:r>
      <w:r w:rsidRPr="00121678">
        <w:rPr>
          <w:rFonts w:ascii="Sakkal Majalla" w:hAnsi="Sakkal Majalla" w:cs="Sakkal Majalla"/>
          <w:sz w:val="28"/>
          <w:szCs w:val="28"/>
          <w:rtl/>
          <w:lang w:bidi="ar-EG"/>
        </w:rPr>
        <w:t xml:space="preserve"> في المملكة العربية السعودية.</w:t>
      </w:r>
    </w:p>
    <w:p w14:paraId="3530939F" w14:textId="4F4D30E4" w:rsidR="00497DBB" w:rsidRPr="00121678" w:rsidRDefault="00497DBB" w:rsidP="00121678">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121678">
        <w:rPr>
          <w:rFonts w:ascii="Sakkal Majalla" w:hAnsi="Sakkal Majalla" w:cs="Sakkal Majalla"/>
          <w:b/>
          <w:bCs/>
          <w:sz w:val="28"/>
          <w:szCs w:val="28"/>
          <w:rtl/>
          <w:lang w:bidi="ar-EG"/>
        </w:rPr>
        <w:t>الحدود الموضوعية</w:t>
      </w:r>
      <w:r w:rsidRPr="00121678">
        <w:rPr>
          <w:rFonts w:ascii="Sakkal Majalla" w:hAnsi="Sakkal Majalla" w:cs="Sakkal Majalla"/>
          <w:sz w:val="28"/>
          <w:szCs w:val="28"/>
          <w:rtl/>
          <w:lang w:bidi="ar-EG"/>
        </w:rPr>
        <w:t xml:space="preserve">: تستهدف الدراسة تحليل أثر إدارة العلاقات العامة في تعزيز سمعة الأندية الرياضية، مع التركيز على </w:t>
      </w:r>
      <w:r w:rsidR="00351F04">
        <w:rPr>
          <w:rFonts w:ascii="Sakkal Majalla" w:hAnsi="Sakkal Majalla" w:cs="Sakkal Majalla"/>
          <w:sz w:val="28"/>
          <w:szCs w:val="28"/>
          <w:rtl/>
          <w:lang w:bidi="ar-EG"/>
        </w:rPr>
        <w:t>المراكز الرياضية الخاصة في المملكة العربية السعودية</w:t>
      </w:r>
      <w:r w:rsidRPr="00121678">
        <w:rPr>
          <w:rFonts w:ascii="Sakkal Majalla" w:hAnsi="Sakkal Majalla" w:cs="Sakkal Majalla"/>
          <w:sz w:val="28"/>
          <w:szCs w:val="28"/>
          <w:rtl/>
          <w:lang w:bidi="ar-EG"/>
        </w:rPr>
        <w:t xml:space="preserve"> كنموذج تطبيقي.</w:t>
      </w:r>
    </w:p>
    <w:p w14:paraId="64400F1E" w14:textId="77777777" w:rsidR="000243AC" w:rsidRPr="00D152F1" w:rsidRDefault="000243AC" w:rsidP="00206F92">
      <w:pPr>
        <w:spacing w:before="100" w:beforeAutospacing="1" w:after="100" w:afterAutospacing="1" w:line="360" w:lineRule="auto"/>
        <w:jc w:val="both"/>
        <w:rPr>
          <w:rFonts w:ascii="Sakkal Majalla" w:hAnsi="Sakkal Majalla" w:cs="Sakkal Majalla"/>
          <w:sz w:val="28"/>
          <w:szCs w:val="28"/>
          <w:rtl/>
          <w:lang w:bidi="ar-EG"/>
        </w:rPr>
      </w:pPr>
    </w:p>
    <w:p w14:paraId="24D7D70F" w14:textId="77777777" w:rsidR="00121678" w:rsidRDefault="00121678" w:rsidP="00206F92">
      <w:pPr>
        <w:spacing w:before="100" w:beforeAutospacing="1" w:after="100" w:afterAutospacing="1" w:line="360" w:lineRule="auto"/>
        <w:jc w:val="both"/>
        <w:rPr>
          <w:rFonts w:ascii="Sakkal Majalla" w:hAnsi="Sakkal Majalla" w:cs="Sakkal Majalla"/>
          <w:sz w:val="28"/>
          <w:szCs w:val="28"/>
          <w:rtl/>
        </w:rPr>
      </w:pPr>
    </w:p>
    <w:p w14:paraId="0C1F5940" w14:textId="77777777" w:rsidR="00323278" w:rsidRDefault="00323278">
      <w:pPr>
        <w:bidi w:val="0"/>
        <w:rPr>
          <w:rFonts w:ascii="Sakkal Majalla" w:hAnsi="Sakkal Majalla" w:cs="Sakkal Majalla"/>
          <w:b/>
          <w:bCs/>
          <w:sz w:val="40"/>
          <w:szCs w:val="40"/>
          <w:rtl/>
        </w:rPr>
      </w:pPr>
      <w:bookmarkStart w:id="32" w:name="_Toc202792259"/>
      <w:r>
        <w:rPr>
          <w:rFonts w:ascii="Sakkal Majalla" w:hAnsi="Sakkal Majalla" w:cs="Sakkal Majalla"/>
          <w:b/>
          <w:bCs/>
          <w:sz w:val="40"/>
          <w:szCs w:val="40"/>
          <w:rtl/>
        </w:rPr>
        <w:br w:type="page"/>
      </w:r>
    </w:p>
    <w:p w14:paraId="076216D8" w14:textId="408D69C4" w:rsidR="00121678" w:rsidRPr="00121678" w:rsidRDefault="00121678" w:rsidP="00121678">
      <w:pPr>
        <w:spacing w:before="100" w:beforeAutospacing="1" w:after="100" w:afterAutospacing="1" w:line="360" w:lineRule="auto"/>
        <w:jc w:val="center"/>
        <w:outlineLvl w:val="0"/>
        <w:rPr>
          <w:rFonts w:ascii="Sakkal Majalla" w:hAnsi="Sakkal Majalla" w:cs="Sakkal Majalla"/>
          <w:b/>
          <w:bCs/>
          <w:sz w:val="40"/>
          <w:szCs w:val="40"/>
          <w:rtl/>
        </w:rPr>
      </w:pPr>
      <w:r w:rsidRPr="00121678">
        <w:rPr>
          <w:rFonts w:ascii="Sakkal Majalla" w:hAnsi="Sakkal Majalla" w:cs="Sakkal Majalla" w:hint="cs"/>
          <w:b/>
          <w:bCs/>
          <w:sz w:val="40"/>
          <w:szCs w:val="40"/>
          <w:rtl/>
        </w:rPr>
        <w:lastRenderedPageBreak/>
        <w:t>الفصل الثاني: الإطار النظري</w:t>
      </w:r>
      <w:bookmarkEnd w:id="32"/>
    </w:p>
    <w:p w14:paraId="0D383F80" w14:textId="77777777" w:rsidR="000243AC" w:rsidRPr="00121678" w:rsidRDefault="000243AC" w:rsidP="00121678">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33" w:name="_Toc202792260"/>
      <w:r w:rsidRPr="00121678">
        <w:rPr>
          <w:rFonts w:ascii="Sakkal Majalla" w:hAnsi="Sakkal Majalla" w:cs="Sakkal Majalla"/>
          <w:b/>
          <w:bCs/>
          <w:sz w:val="36"/>
          <w:szCs w:val="36"/>
          <w:rtl/>
        </w:rPr>
        <w:t>المبحث الأول: إدارة العلاقات العامة في الأندية الرياضية</w:t>
      </w:r>
      <w:bookmarkEnd w:id="33"/>
    </w:p>
    <w:p w14:paraId="41E8C8B9" w14:textId="3F2D003E" w:rsidR="000243AC" w:rsidRPr="00121678" w:rsidRDefault="00121678" w:rsidP="0012167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4" w:name="_Toc202792261"/>
      <w:r w:rsidRPr="00121678">
        <w:rPr>
          <w:rFonts w:ascii="Sakkal Majalla" w:hAnsi="Sakkal Majalla" w:cs="Sakkal Majalla" w:hint="cs"/>
          <w:b/>
          <w:bCs/>
          <w:sz w:val="32"/>
          <w:szCs w:val="32"/>
          <w:rtl/>
        </w:rPr>
        <w:t xml:space="preserve">1.1.2 </w:t>
      </w:r>
      <w:r w:rsidR="000243AC" w:rsidRPr="00121678">
        <w:rPr>
          <w:rFonts w:ascii="Sakkal Majalla" w:hAnsi="Sakkal Majalla" w:cs="Sakkal Majalla"/>
          <w:b/>
          <w:bCs/>
          <w:sz w:val="32"/>
          <w:szCs w:val="32"/>
          <w:rtl/>
        </w:rPr>
        <w:t>التمهيد</w:t>
      </w:r>
      <w:r w:rsidR="000243AC" w:rsidRPr="00121678">
        <w:rPr>
          <w:rFonts w:ascii="Sakkal Majalla" w:hAnsi="Sakkal Majalla" w:cs="Sakkal Majalla"/>
          <w:b/>
          <w:bCs/>
          <w:sz w:val="32"/>
          <w:szCs w:val="32"/>
          <w:lang w:bidi="ar-EG"/>
        </w:rPr>
        <w:t>:</w:t>
      </w:r>
      <w:bookmarkEnd w:id="34"/>
    </w:p>
    <w:p w14:paraId="1A693607"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تلعب إدارة العلاقات العامة دورًا محوريًا في تشكيل الصورة الذهنية وتعزيز السمعة المؤسسية في مختلف القطاعات، ولا سيما في المجال الرياضي الذي تتسم بيئته بدرجة عالية من التفاعل الإعلامي والجماهيري. وتُعد الأندية الرياضية من الكيانات الأكثر ارتباطًا بالرأي العام، حيث تُؤثر ممارساتها الاتصالية في تكوين الانطباعات العامة، وتُسهم في بناء علاقات قوية مع مختلف أصحاب المصلحة من جمهور ومؤسسات وإعلام. وقد أصبحت العلاقات العامة أداة استراتيجية لتعزيز الولاء الجماهيري، وتحقيق التفاعل الإيجابي، ومواجهة الأزمات بفعالية</w:t>
      </w:r>
      <w:r w:rsidRPr="00D152F1">
        <w:rPr>
          <w:rFonts w:ascii="Sakkal Majalla" w:hAnsi="Sakkal Majalla" w:cs="Sakkal Majalla"/>
          <w:sz w:val="28"/>
          <w:szCs w:val="28"/>
          <w:lang w:bidi="ar-EG"/>
        </w:rPr>
        <w:t>.</w:t>
      </w:r>
    </w:p>
    <w:p w14:paraId="514A75B2"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في هذا السياق، يُبرز هذا المبحث المفاهيم النظرية لإدارة العلاقات العامة، ويُوضح أهميتها وأهدافها في البيئة الرياضية، مع التركيز على ثلاثة أبعاد رئيسية هي: الاتصال المؤسسي، إدارة الأزمات، والمسؤولية الاجتماعية الرياضية، باعتبارها الركائز الأساسية التي تُمكّن الأندية من إدارة سمعتها بكفاءة في ظل بيئة تنافسية متغيرة</w:t>
      </w:r>
      <w:r w:rsidRPr="00D152F1">
        <w:rPr>
          <w:rFonts w:ascii="Sakkal Majalla" w:hAnsi="Sakkal Majalla" w:cs="Sakkal Majalla"/>
          <w:sz w:val="28"/>
          <w:szCs w:val="28"/>
          <w:lang w:bidi="ar-EG"/>
        </w:rPr>
        <w:t>.</w:t>
      </w:r>
    </w:p>
    <w:p w14:paraId="2CFD6A5A" w14:textId="56D8C53B" w:rsidR="000243AC" w:rsidRPr="00121678" w:rsidRDefault="00121678" w:rsidP="0012167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5" w:name="_Toc202792262"/>
      <w:r w:rsidRPr="00121678">
        <w:rPr>
          <w:rFonts w:ascii="Sakkal Majalla" w:hAnsi="Sakkal Majalla" w:cs="Sakkal Majalla" w:hint="cs"/>
          <w:b/>
          <w:bCs/>
          <w:sz w:val="32"/>
          <w:szCs w:val="32"/>
          <w:rtl/>
        </w:rPr>
        <w:t>2.1.2</w:t>
      </w:r>
      <w:r w:rsidR="000243AC" w:rsidRPr="00121678">
        <w:rPr>
          <w:rFonts w:ascii="Sakkal Majalla" w:hAnsi="Sakkal Majalla" w:cs="Sakkal Majalla"/>
          <w:b/>
          <w:bCs/>
          <w:sz w:val="32"/>
          <w:szCs w:val="32"/>
          <w:rtl/>
        </w:rPr>
        <w:t xml:space="preserve"> مفهوم إدارة العلاقات العامة</w:t>
      </w:r>
      <w:bookmarkEnd w:id="35"/>
    </w:p>
    <w:p w14:paraId="10E5D863"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تُعد إدارة العلاقات العامة من المفاهيم الإدارية المعاصرة التي شهدت تطورًا كبيرًا في المضمون والوظيفة، فقد انتقلت من كونها مجرد وسيلة ترويجية إلى كونها أداة استراتيجية لإدارة الاتصال المؤسسي وصناعة الصورة الذهنية. وقد تعددت تعريفات الباحثين لهذا المفهوم باختلاف الزاوية التي ينطلق منها كل منهم، إلا أن أغلب التعريفات تشترك في تأكيدها على أهمية التواصل، بناء الثقة، والتفاعل المتبادل مع الجمهور</w:t>
      </w:r>
      <w:r w:rsidRPr="00D152F1">
        <w:rPr>
          <w:rFonts w:ascii="Sakkal Majalla" w:hAnsi="Sakkal Majalla" w:cs="Sakkal Majalla"/>
          <w:sz w:val="28"/>
          <w:szCs w:val="28"/>
          <w:lang w:bidi="ar-EG"/>
        </w:rPr>
        <w:t>.</w:t>
      </w:r>
    </w:p>
    <w:p w14:paraId="5CAB11B3"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lastRenderedPageBreak/>
        <w:t xml:space="preserve">يشير </w:t>
      </w:r>
      <w:r w:rsidRPr="00D152F1">
        <w:rPr>
          <w:rFonts w:ascii="Sakkal Majalla" w:hAnsi="Sakkal Majalla" w:cs="Sakkal Majalla"/>
          <w:sz w:val="28"/>
          <w:szCs w:val="28"/>
          <w:lang w:bidi="ar-EG"/>
        </w:rPr>
        <w:t xml:space="preserve">Oparaugo (2021) </w:t>
      </w:r>
      <w:r w:rsidRPr="00D152F1">
        <w:rPr>
          <w:rFonts w:ascii="Sakkal Majalla" w:hAnsi="Sakkal Majalla" w:cs="Sakkal Majalla"/>
          <w:sz w:val="28"/>
          <w:szCs w:val="28"/>
          <w:rtl/>
        </w:rPr>
        <w:t>إلى أن إدارة العلاقات العامة هي "وظيفة استراتيجية تهدف إلى بناء صورة إيجابية للمؤسسة لدى جمهورها، من خلال تنمية علاقات قائمة على الفهم والتواصل والثقة المتبادلة". وهو تعريف يُبرز الطابع التفاعلي والاستراتيجي للعلاقات العامة بوصفها أداة لبناء السمعة المؤسسية</w:t>
      </w:r>
      <w:r w:rsidRPr="00D152F1">
        <w:rPr>
          <w:rFonts w:ascii="Sakkal Majalla" w:hAnsi="Sakkal Majalla" w:cs="Sakkal Majalla"/>
          <w:sz w:val="28"/>
          <w:szCs w:val="28"/>
          <w:lang w:bidi="ar-EG"/>
        </w:rPr>
        <w:t>.</w:t>
      </w:r>
    </w:p>
    <w:p w14:paraId="29D2E1A9"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أما </w:t>
      </w:r>
      <w:r w:rsidRPr="00D152F1">
        <w:rPr>
          <w:rFonts w:ascii="Sakkal Majalla" w:hAnsi="Sakkal Majalla" w:cs="Sakkal Majalla"/>
          <w:sz w:val="28"/>
          <w:szCs w:val="28"/>
          <w:lang w:bidi="ar-EG"/>
        </w:rPr>
        <w:t xml:space="preserve">Anggarina et al. (2024) </w:t>
      </w:r>
      <w:r w:rsidRPr="00D152F1">
        <w:rPr>
          <w:rFonts w:ascii="Sakkal Majalla" w:hAnsi="Sakkal Majalla" w:cs="Sakkal Majalla"/>
          <w:sz w:val="28"/>
          <w:szCs w:val="28"/>
          <w:rtl/>
        </w:rPr>
        <w:t>فقد عرّفوا العلاقات العامة بأنها "إدارة تدفق المعلومات والرسائل من المؤسسة إلى جمهورها الداخلي والخارجي بطريقة مدروسة ومنظمة تهدف إلى بناء توافق في الفهم وتحقيق الأهداف المؤسسية"، مما يوضح البُعد الاتصالي الممنهج للعلاقات العامة، والدور الذي تؤديه في خلق انسجام بين المؤسسة وبيئتها</w:t>
      </w:r>
      <w:r w:rsidRPr="00D152F1">
        <w:rPr>
          <w:rFonts w:ascii="Sakkal Majalla" w:hAnsi="Sakkal Majalla" w:cs="Sakkal Majalla"/>
          <w:sz w:val="28"/>
          <w:szCs w:val="28"/>
          <w:lang w:bidi="ar-EG"/>
        </w:rPr>
        <w:t>.</w:t>
      </w:r>
    </w:p>
    <w:p w14:paraId="1A27DDDF"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وفي السياق ذاته، يرى </w:t>
      </w:r>
      <w:r w:rsidRPr="00D152F1">
        <w:rPr>
          <w:rFonts w:ascii="Sakkal Majalla" w:hAnsi="Sakkal Majalla" w:cs="Sakkal Majalla"/>
          <w:sz w:val="28"/>
          <w:szCs w:val="28"/>
          <w:lang w:bidi="ar-EG"/>
        </w:rPr>
        <w:t xml:space="preserve">Awoyemi et al. (2023) </w:t>
      </w:r>
      <w:r w:rsidRPr="00D152F1">
        <w:rPr>
          <w:rFonts w:ascii="Sakkal Majalla" w:hAnsi="Sakkal Majalla" w:cs="Sakkal Majalla"/>
          <w:sz w:val="28"/>
          <w:szCs w:val="28"/>
          <w:rtl/>
        </w:rPr>
        <w:t>أن إدارة العلاقات العامة تمثل "أداة تنسيقية بين وظائف الاتصال المؤسسي المختلفة، تُستخدم لتشكيل الصورة الذهنية للمؤسسة وتدعيم مكانتها من خلال التفاعل الإيجابي مع جميع الأطراف المؤثرة"، ويعكس هذا التعريف البُعد الإداري والتكاملي للعلاقات العامة داخل المؤسسة</w:t>
      </w:r>
      <w:r w:rsidRPr="00D152F1">
        <w:rPr>
          <w:rFonts w:ascii="Sakkal Majalla" w:hAnsi="Sakkal Majalla" w:cs="Sakkal Majalla"/>
          <w:sz w:val="28"/>
          <w:szCs w:val="28"/>
          <w:lang w:bidi="ar-EG"/>
        </w:rPr>
        <w:t>.</w:t>
      </w:r>
    </w:p>
    <w:p w14:paraId="067786D0"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ويُقدم رضوان وآخرون</w:t>
      </w:r>
      <w:r w:rsidRPr="00D152F1">
        <w:rPr>
          <w:rFonts w:ascii="Sakkal Majalla" w:hAnsi="Sakkal Majalla" w:cs="Sakkal Majalla"/>
          <w:sz w:val="28"/>
          <w:szCs w:val="28"/>
          <w:lang w:bidi="ar-EG"/>
        </w:rPr>
        <w:t xml:space="preserve"> (2022) </w:t>
      </w:r>
      <w:r w:rsidRPr="00D152F1">
        <w:rPr>
          <w:rFonts w:ascii="Sakkal Majalla" w:hAnsi="Sakkal Majalla" w:cs="Sakkal Majalla"/>
          <w:sz w:val="28"/>
          <w:szCs w:val="28"/>
          <w:rtl/>
        </w:rPr>
        <w:t>تعريفًا يُركّز على البُعد التربوي والإعلامي في المؤسسات العامة، حيث يرون أن العلاقات العامة هي "عملية اتصال منظم تهدف إلى تحسين العلاقة بين المؤسسة وجمهورها الداخلي والخارجي عبر وسائل الإعلام التقليدية والحديثة، باستخدام استراتيجيات مبنية على التخطيط والمتابعة"، مما يُبرز أهمية التخطيط والاستمرارية في أنشطة العلاقات العامة</w:t>
      </w:r>
      <w:r w:rsidRPr="00D152F1">
        <w:rPr>
          <w:rFonts w:ascii="Sakkal Majalla" w:hAnsi="Sakkal Majalla" w:cs="Sakkal Majalla"/>
          <w:sz w:val="28"/>
          <w:szCs w:val="28"/>
          <w:lang w:bidi="ar-EG"/>
        </w:rPr>
        <w:t>.</w:t>
      </w:r>
    </w:p>
    <w:p w14:paraId="327B8206" w14:textId="77777777" w:rsidR="000243AC" w:rsidRPr="00D152F1" w:rsidRDefault="000243AC" w:rsidP="00323278">
      <w:pPr>
        <w:spacing w:before="100" w:beforeAutospacing="1"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كما عرّفها العامري وآخرون</w:t>
      </w:r>
      <w:r w:rsidRPr="00D152F1">
        <w:rPr>
          <w:rFonts w:ascii="Sakkal Majalla" w:hAnsi="Sakkal Majalla" w:cs="Sakkal Majalla"/>
          <w:sz w:val="28"/>
          <w:szCs w:val="28"/>
          <w:lang w:bidi="ar-EG"/>
        </w:rPr>
        <w:t xml:space="preserve"> (2024) </w:t>
      </w:r>
      <w:r w:rsidRPr="00D152F1">
        <w:rPr>
          <w:rFonts w:ascii="Sakkal Majalla" w:hAnsi="Sakkal Majalla" w:cs="Sakkal Majalla"/>
          <w:sz w:val="28"/>
          <w:szCs w:val="28"/>
          <w:rtl/>
        </w:rPr>
        <w:t>بأنها "مجموعة من الأنشطة الاتصالية التي تمارسها المؤسسة لبناء الثقة وتحقيق التماسك الداخلي وتحسين الانطباع العام لدى الجمهور الخارجي، من خلال التفاعل المنظّم مع بيئتها"، وهو تعريف يُبرز العلاقة بين الاتصال الداخلي والخارجي وأثره في تشكيل السمعة</w:t>
      </w:r>
      <w:r w:rsidRPr="00D152F1">
        <w:rPr>
          <w:rFonts w:ascii="Sakkal Majalla" w:hAnsi="Sakkal Majalla" w:cs="Sakkal Majalla"/>
          <w:sz w:val="28"/>
          <w:szCs w:val="28"/>
          <w:lang w:bidi="ar-EG"/>
        </w:rPr>
        <w:t>.</w:t>
      </w:r>
    </w:p>
    <w:p w14:paraId="4737FD51" w14:textId="77777777" w:rsidR="000243AC" w:rsidRPr="00D152F1" w:rsidRDefault="000243AC" w:rsidP="00323278">
      <w:pPr>
        <w:spacing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lastRenderedPageBreak/>
        <w:t xml:space="preserve">ويرى </w:t>
      </w:r>
      <w:r w:rsidRPr="00D152F1">
        <w:rPr>
          <w:rFonts w:ascii="Sakkal Majalla" w:hAnsi="Sakkal Majalla" w:cs="Sakkal Majalla"/>
          <w:sz w:val="28"/>
          <w:szCs w:val="28"/>
          <w:lang w:bidi="ar-EG"/>
        </w:rPr>
        <w:t xml:space="preserve">Erfina et al. (2023) </w:t>
      </w:r>
      <w:r w:rsidRPr="00D152F1">
        <w:rPr>
          <w:rFonts w:ascii="Sakkal Majalla" w:hAnsi="Sakkal Majalla" w:cs="Sakkal Majalla"/>
          <w:sz w:val="28"/>
          <w:szCs w:val="28"/>
          <w:rtl/>
        </w:rPr>
        <w:t>أن العلاقات العامة هي "الممارسة المهنية لإدارة التواصل المؤسسي بهدف تشكيل الانطباعات وتحقيق التفاعل البنّاء بين المؤسسة وأصحاب المصلحة"، وهو تعريف يعزز البُعد التفاعلي والتأثيري للعلاقات العامة على الرأي العام</w:t>
      </w:r>
      <w:r w:rsidRPr="00D152F1">
        <w:rPr>
          <w:rFonts w:ascii="Sakkal Majalla" w:hAnsi="Sakkal Majalla" w:cs="Sakkal Majalla"/>
          <w:sz w:val="28"/>
          <w:szCs w:val="28"/>
          <w:lang w:bidi="ar-EG"/>
        </w:rPr>
        <w:t>.</w:t>
      </w:r>
    </w:p>
    <w:p w14:paraId="49FDDDCC"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من جهة أخرى، يرى العساف</w:t>
      </w:r>
      <w:r w:rsidRPr="00D152F1">
        <w:rPr>
          <w:rFonts w:ascii="Sakkal Majalla" w:hAnsi="Sakkal Majalla" w:cs="Sakkal Majalla"/>
          <w:sz w:val="28"/>
          <w:szCs w:val="28"/>
          <w:lang w:bidi="ar-EG"/>
        </w:rPr>
        <w:t xml:space="preserve"> (2022) </w:t>
      </w:r>
      <w:r w:rsidRPr="00D152F1">
        <w:rPr>
          <w:rFonts w:ascii="Sakkal Majalla" w:hAnsi="Sakkal Majalla" w:cs="Sakkal Majalla"/>
          <w:sz w:val="28"/>
          <w:szCs w:val="28"/>
          <w:rtl/>
        </w:rPr>
        <w:t>أن العلاقات العامة في بيئة الأزمات تُعد "منظومة متكاملة من الاتصالات والتدابير التي تُتخذ لإدارة الصورة الذهنية للمؤسسة أمام الجمهور خلال الأوقات الحرجة"، مما يوضح دور العلاقات العامة في احتواء المواقف السلبية وحماية السمعة</w:t>
      </w:r>
      <w:r w:rsidRPr="00D152F1">
        <w:rPr>
          <w:rFonts w:ascii="Sakkal Majalla" w:hAnsi="Sakkal Majalla" w:cs="Sakkal Majalla"/>
          <w:sz w:val="28"/>
          <w:szCs w:val="28"/>
          <w:lang w:bidi="ar-EG"/>
        </w:rPr>
        <w:t>.</w:t>
      </w:r>
    </w:p>
    <w:p w14:paraId="2B32BEFE"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أما في السياق الرياضي، فتشير </w:t>
      </w:r>
      <w:r w:rsidRPr="00D152F1">
        <w:rPr>
          <w:rFonts w:ascii="Sakkal Majalla" w:hAnsi="Sakkal Majalla" w:cs="Sakkal Majalla"/>
          <w:sz w:val="28"/>
          <w:szCs w:val="28"/>
          <w:lang w:bidi="ar-EG"/>
        </w:rPr>
        <w:t xml:space="preserve">Marisya et al. (2023) </w:t>
      </w:r>
      <w:r w:rsidRPr="00D152F1">
        <w:rPr>
          <w:rFonts w:ascii="Sakkal Majalla" w:hAnsi="Sakkal Majalla" w:cs="Sakkal Majalla"/>
          <w:sz w:val="28"/>
          <w:szCs w:val="28"/>
          <w:rtl/>
        </w:rPr>
        <w:t>إلى أن العلاقات العامة تمثل "الأداة التي تستخدمها الأندية الرياضية للتواصل الفعّال مع جماهيرها، ولتعزيز الولاء والانتماء، وتشكيل هوية النادي من خلال الأداء الاتصالي المتكامل"، مما يؤكد أهمية العلاقات العامة في بناء الروابط العاطفية والمجتمعية بين النادي والجماهير</w:t>
      </w:r>
      <w:r w:rsidRPr="00D152F1">
        <w:rPr>
          <w:rFonts w:ascii="Sakkal Majalla" w:hAnsi="Sakkal Majalla" w:cs="Sakkal Majalla"/>
          <w:sz w:val="28"/>
          <w:szCs w:val="28"/>
          <w:lang w:bidi="ar-EG"/>
        </w:rPr>
        <w:t>.</w:t>
      </w:r>
    </w:p>
    <w:p w14:paraId="06A4E6E7" w14:textId="144AF94A" w:rsidR="000243AC" w:rsidRPr="00121678" w:rsidRDefault="00121678" w:rsidP="0012167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6" w:name="_Toc202792263"/>
      <w:r w:rsidRPr="00121678">
        <w:rPr>
          <w:rFonts w:ascii="Sakkal Majalla" w:hAnsi="Sakkal Majalla" w:cs="Sakkal Majalla" w:hint="cs"/>
          <w:b/>
          <w:bCs/>
          <w:sz w:val="32"/>
          <w:szCs w:val="32"/>
          <w:rtl/>
        </w:rPr>
        <w:t xml:space="preserve">3.1.2 </w:t>
      </w:r>
      <w:r w:rsidR="000243AC" w:rsidRPr="00121678">
        <w:rPr>
          <w:rFonts w:ascii="Sakkal Majalla" w:hAnsi="Sakkal Majalla" w:cs="Sakkal Majalla"/>
          <w:b/>
          <w:bCs/>
          <w:sz w:val="32"/>
          <w:szCs w:val="32"/>
          <w:rtl/>
        </w:rPr>
        <w:t xml:space="preserve"> أهمية إدارة العلاقات العامة في القطاع الرياضي</w:t>
      </w:r>
      <w:bookmarkEnd w:id="36"/>
      <w:r w:rsidR="000243AC" w:rsidRPr="00121678">
        <w:rPr>
          <w:rFonts w:ascii="Sakkal Majalla" w:hAnsi="Sakkal Majalla" w:cs="Sakkal Majalla"/>
          <w:b/>
          <w:bCs/>
          <w:sz w:val="32"/>
          <w:szCs w:val="32"/>
          <w:rtl/>
        </w:rPr>
        <w:t xml:space="preserve"> </w:t>
      </w:r>
    </w:p>
    <w:p w14:paraId="7F3AE2FD" w14:textId="20938A3F"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تُعد إدارة العلاقات العامة من الوظائف الاتصالية ذات الأهمية الاستراتيجية في القطاع الرياضي، نظرًا لخصوصية البيئة التي يعمل فيها النادي الرياضي، وتعدد الفئات المعنية بأنشطته من جماهير، وإعلام، ورعاة، وشركاء، ومجتمع محلي، ويعتمد بناء السمعة المؤسسية للنادي بشكل كبير على كفاءة الأنشطة الاتصالية التي تُمارس عبر قنوات العلاقات العامة، سواء في الظروف العادية أو في أوقات الأزمات</w:t>
      </w:r>
      <w:r w:rsidRPr="00D152F1">
        <w:rPr>
          <w:rFonts w:ascii="Sakkal Majalla" w:hAnsi="Sakkal Majalla" w:cs="Sakkal Majalla" w:hint="cs"/>
          <w:sz w:val="28"/>
          <w:szCs w:val="28"/>
          <w:lang w:bidi="ar-EG"/>
        </w:rPr>
        <w:t xml:space="preserve"> (Kömür &amp; Köroğlu, 2022).</w:t>
      </w:r>
    </w:p>
    <w:p w14:paraId="1122F129" w14:textId="352E0D51"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وتُسهم العلاقات العامة في تحقيق التكامل بين الهوية الرياضية للنادي وصورته الذهنية لدى الجماهير، من خلال التفاعل المنظم والمدروس مع البيئة الخارجية. فهي الأداة التي تُستخدم لتعزيز الولاء والانتماء، وتنظيم التواصل مع الرأي العام، ونقل رسالة النادي وقيمه وأهدافه بفعالية</w:t>
      </w:r>
      <w:r w:rsidRPr="00D152F1">
        <w:rPr>
          <w:rFonts w:ascii="Sakkal Majalla" w:hAnsi="Sakkal Majalla" w:cs="Sakkal Majalla" w:hint="cs"/>
          <w:sz w:val="28"/>
          <w:szCs w:val="28"/>
          <w:lang w:bidi="ar-EG"/>
        </w:rPr>
        <w:t xml:space="preserve"> (Anggarina et al., 2024).</w:t>
      </w:r>
    </w:p>
    <w:p w14:paraId="048A5F15" w14:textId="6FEFA01A"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lastRenderedPageBreak/>
        <w:t>كما تُعد العلاقات العامة الوسيلة الأكثر فعالية في تهيئة البيئة الداعمة لأنشطة النادي، من خلال كسب ثقة المجتمع، والتعامل المهني مع وسائل الإعلام، وإظهار التزام النادي تجاه مسؤولياته الاجتماعية</w:t>
      </w:r>
      <w:r w:rsidR="00543BD2" w:rsidRPr="00D152F1">
        <w:rPr>
          <w:rFonts w:ascii="Sakkal Majalla" w:hAnsi="Sakkal Majalla" w:cs="Sakkal Majalla" w:hint="cs"/>
          <w:sz w:val="28"/>
          <w:szCs w:val="28"/>
          <w:rtl/>
          <w:lang w:bidi="ar-EG"/>
        </w:rPr>
        <w:t>،</w:t>
      </w:r>
      <w:r w:rsidRPr="00D152F1">
        <w:rPr>
          <w:rFonts w:ascii="Sakkal Majalla" w:hAnsi="Sakkal Majalla" w:cs="Sakkal Majalla" w:hint="cs"/>
          <w:sz w:val="28"/>
          <w:szCs w:val="28"/>
          <w:rtl/>
          <w:lang w:bidi="ar-EG"/>
        </w:rPr>
        <w:t xml:space="preserve"> ويمكّن هذا الدور من تحقيق صورة إيجابية للنادي في الأوساط العامة، ما يُعزز من جاذبيته المؤسسية ويرسّخ مكانته في الأذهان</w:t>
      </w:r>
      <w:r w:rsidRPr="00D152F1">
        <w:rPr>
          <w:rFonts w:ascii="Sakkal Majalla" w:hAnsi="Sakkal Majalla" w:cs="Sakkal Majalla" w:hint="cs"/>
          <w:sz w:val="28"/>
          <w:szCs w:val="28"/>
          <w:lang w:bidi="ar-EG"/>
        </w:rPr>
        <w:t xml:space="preserve"> (Widhara, 2023).</w:t>
      </w:r>
    </w:p>
    <w:p w14:paraId="4B6E4A0C" w14:textId="7D07BAC9"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وتكمن أهمية العلاقات العامة كذلك في دورها في الوقاية من الأزمات المؤسسية أو احتوائها عند وقوعها، حيث تساعد في تشكيل رواية إعلامية متوازنة وتقديم ردود فعل مدروسة تعزز من مصداقية المؤسسة بدلاً من إضعافها</w:t>
      </w:r>
      <w:r w:rsidRPr="00D152F1">
        <w:rPr>
          <w:rFonts w:ascii="Sakkal Majalla" w:hAnsi="Sakkal Majalla" w:cs="Sakkal Majalla" w:hint="cs"/>
          <w:sz w:val="28"/>
          <w:szCs w:val="28"/>
          <w:lang w:bidi="ar-EG"/>
        </w:rPr>
        <w:t xml:space="preserve"> (Tonui, Khaemba, &amp; Chakava, 2022). </w:t>
      </w:r>
      <w:r w:rsidRPr="00D152F1">
        <w:rPr>
          <w:rFonts w:ascii="Sakkal Majalla" w:hAnsi="Sakkal Majalla" w:cs="Sakkal Majalla" w:hint="cs"/>
          <w:sz w:val="28"/>
          <w:szCs w:val="28"/>
          <w:rtl/>
          <w:lang w:bidi="ar-EG"/>
        </w:rPr>
        <w:t>كما تسمح للمؤسسة بتحقيق الانسجام الداخلي بين موظفيها، والتواصل الفعّال بين إداراتها المختلفة، وهو ما يعزز من الأداء المؤسسي العام</w:t>
      </w:r>
      <w:r w:rsidRPr="00D152F1">
        <w:rPr>
          <w:rFonts w:ascii="Sakkal Majalla" w:hAnsi="Sakkal Majalla" w:cs="Sakkal Majalla" w:hint="cs"/>
          <w:sz w:val="28"/>
          <w:szCs w:val="28"/>
          <w:lang w:bidi="ar-EG"/>
        </w:rPr>
        <w:t>.</w:t>
      </w:r>
    </w:p>
    <w:p w14:paraId="611B88A5"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وفي مجال الأندية الرياضية تحديدًا، تُعد العلاقات العامة أداة مركزية في بناء العلاقة مع جمهور النادي، ومعالجة الشائعات أو المواقف السلبية التي قد تؤثر على سمعة النادي، إضافةً إلى إبراز مبادرات النادي في مجال المسؤولية الاجتماعية، وهو ما يعزز من صورته كمؤسسة ريادية ذات دور مجتمعي</w:t>
      </w:r>
      <w:r w:rsidRPr="00D152F1">
        <w:rPr>
          <w:rFonts w:ascii="Sakkal Majalla" w:hAnsi="Sakkal Majalla" w:cs="Sakkal Majalla" w:hint="cs"/>
          <w:sz w:val="28"/>
          <w:szCs w:val="28"/>
          <w:lang w:bidi="ar-EG"/>
        </w:rPr>
        <w:t xml:space="preserve"> (Oparaugo, 2021; The Role of Public Relations, 2023).</w:t>
      </w:r>
    </w:p>
    <w:p w14:paraId="78561D6C" w14:textId="77777777" w:rsidR="000243AC" w:rsidRPr="00D152F1" w:rsidRDefault="000243AC"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وبذلك، فإن إدارة العلاقات العامة في السياق الرياضي لا تُمثل مجرد نشاط إعلامي تقليدي، بل هي منظومة استراتيجية متكاملة من التخطيط والتفاعل والتواصل، تهدف إلى الحفاظ على السمعة وتعزيز الثقة وتحقيق التميز في بيئة تتسم بالتنافس والانكشاف الإعلامي العالي</w:t>
      </w:r>
      <w:r w:rsidRPr="00D152F1">
        <w:rPr>
          <w:rFonts w:ascii="Sakkal Majalla" w:hAnsi="Sakkal Majalla" w:cs="Sakkal Majalla"/>
          <w:sz w:val="28"/>
          <w:szCs w:val="28"/>
          <w:lang w:bidi="ar-EG"/>
        </w:rPr>
        <w:t>.</w:t>
      </w:r>
    </w:p>
    <w:p w14:paraId="41EF6D8A" w14:textId="18892CDE" w:rsidR="00543BD2" w:rsidRPr="00121678" w:rsidRDefault="00121678" w:rsidP="0012167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7" w:name="_Toc202792264"/>
      <w:r w:rsidRPr="00121678">
        <w:rPr>
          <w:rFonts w:ascii="Sakkal Majalla" w:hAnsi="Sakkal Majalla" w:cs="Sakkal Majalla" w:hint="cs"/>
          <w:b/>
          <w:bCs/>
          <w:sz w:val="32"/>
          <w:szCs w:val="32"/>
          <w:rtl/>
        </w:rPr>
        <w:t xml:space="preserve">4.1.2 </w:t>
      </w:r>
      <w:r w:rsidR="00543BD2" w:rsidRPr="00121678">
        <w:rPr>
          <w:rFonts w:ascii="Sakkal Majalla" w:hAnsi="Sakkal Majalla" w:cs="Sakkal Majalla"/>
          <w:b/>
          <w:bCs/>
          <w:sz w:val="32"/>
          <w:szCs w:val="32"/>
          <w:rtl/>
        </w:rPr>
        <w:t xml:space="preserve"> أهداف إدارة العلاقات العامة في الأندية الرياضية</w:t>
      </w:r>
      <w:bookmarkEnd w:id="37"/>
    </w:p>
    <w:p w14:paraId="492261AF" w14:textId="624E99D2"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تؤدي إدارة العلاقات العامة دورًا محوريًا في تحقيق أهداف استراتيجية داخل الأندية الرياضية، تتجاوز الأهداف الإعلامية إلى بناء الثقة المؤسسية، وتعزيز الصورة الذهنية، وتحقيق التماسك بين المؤسسة وجمهورها الداخلي والخارجي، وقد تناول عدد من الباحثين هذه الأهداف من زوايا متعددة، على النحو الآتي</w:t>
      </w:r>
      <w:r w:rsidRPr="00D152F1">
        <w:rPr>
          <w:rFonts w:ascii="Sakkal Majalla" w:hAnsi="Sakkal Majalla" w:cs="Sakkal Majalla"/>
          <w:sz w:val="28"/>
          <w:szCs w:val="28"/>
          <w:lang w:bidi="ar-EG"/>
        </w:rPr>
        <w:t>:</w:t>
      </w:r>
    </w:p>
    <w:p w14:paraId="470A580E" w14:textId="77777777" w:rsidR="00543BD2" w:rsidRPr="00121678" w:rsidRDefault="00543BD2" w:rsidP="00121678">
      <w:pPr>
        <w:spacing w:before="100" w:beforeAutospacing="1" w:after="100" w:afterAutospacing="1" w:line="360" w:lineRule="auto"/>
        <w:ind w:firstLine="706"/>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lastRenderedPageBreak/>
        <w:t xml:space="preserve">يشير </w:t>
      </w:r>
      <w:r w:rsidRPr="00121678">
        <w:rPr>
          <w:rFonts w:ascii="Sakkal Majalla" w:hAnsi="Sakkal Majalla" w:cs="Sakkal Majalla"/>
          <w:b/>
          <w:bCs/>
          <w:sz w:val="28"/>
          <w:szCs w:val="28"/>
          <w:lang w:bidi="ar-EG"/>
        </w:rPr>
        <w:t xml:space="preserve">Oparaugo (2021) </w:t>
      </w:r>
      <w:r w:rsidRPr="00121678">
        <w:rPr>
          <w:rFonts w:ascii="Sakkal Majalla" w:hAnsi="Sakkal Majalla" w:cs="Sakkal Majalla"/>
          <w:b/>
          <w:bCs/>
          <w:sz w:val="28"/>
          <w:szCs w:val="28"/>
          <w:rtl/>
        </w:rPr>
        <w:t>إلى أن أهداف العلاقات العامة داخل المؤسسة الرياضية تركز على ثلاثة محاور رئيسية</w:t>
      </w:r>
      <w:r w:rsidRPr="00121678">
        <w:rPr>
          <w:rFonts w:ascii="Sakkal Majalla" w:hAnsi="Sakkal Majalla" w:cs="Sakkal Majalla"/>
          <w:b/>
          <w:bCs/>
          <w:sz w:val="28"/>
          <w:szCs w:val="28"/>
          <w:lang w:bidi="ar-EG"/>
        </w:rPr>
        <w:t>:</w:t>
      </w:r>
    </w:p>
    <w:p w14:paraId="72E0F6FC" w14:textId="31A373A1" w:rsidR="00543BD2" w:rsidRPr="00D152F1" w:rsidRDefault="00543BD2" w:rsidP="0012167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تعزيز الانطباعات الإيجابية لدى الجمهور</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وذلك من خلال إيصال رسائل النادي بصورة احترافية، تعكس قيمه وتوجهاته، وتُبرز نقاط القوة في أدائه الإداري والرياضي، ويُعد التحكم في الصورة الإعلامية للنادي جزءًا أساسيًا من هذا الهدف، حيث تسعى العلاقات العامة إلى ترسيخ إدراك إيجابي لدى الجمهور يدعم سمعة المؤسسة ويُقلل من التفسيرات السلبية أو المشوشة</w:t>
      </w:r>
      <w:r w:rsidRPr="00D152F1">
        <w:rPr>
          <w:rFonts w:ascii="Sakkal Majalla" w:hAnsi="Sakkal Majalla" w:cs="Sakkal Majalla"/>
          <w:sz w:val="28"/>
          <w:szCs w:val="28"/>
          <w:lang w:bidi="ar-EG"/>
        </w:rPr>
        <w:t>.</w:t>
      </w:r>
    </w:p>
    <w:p w14:paraId="3B7022F3" w14:textId="161FBCD6" w:rsidR="00543BD2" w:rsidRPr="00D152F1" w:rsidRDefault="00543BD2" w:rsidP="0012167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بناء الثقة بين المؤسسة وأصحاب المصلحة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فالثقة تُعد حجر الأساس في العلاقة بين النادي والجماهير، والرعاة، ووسائل الإعلام، والجهات التنظيمية، وتحرص العلاقات العامة على ترسيخ هذه الثقة من خلال الشفافية في الطرح، والاتساق في الرسائل، والسرعة في الاستجابة للأحداث، ما يعزز من مصداقية المؤسسة في الأوساط العامة والخاصة</w:t>
      </w:r>
      <w:r w:rsidRPr="00D152F1">
        <w:rPr>
          <w:rFonts w:ascii="Sakkal Majalla" w:hAnsi="Sakkal Majalla" w:cs="Sakkal Majalla"/>
          <w:sz w:val="28"/>
          <w:szCs w:val="28"/>
          <w:lang w:bidi="ar-EG"/>
        </w:rPr>
        <w:t>.</w:t>
      </w:r>
    </w:p>
    <w:p w14:paraId="57F9926D" w14:textId="77777777" w:rsidR="00543BD2" w:rsidRPr="00D152F1" w:rsidRDefault="00543BD2" w:rsidP="0012167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دعم المكانة التنافسية للمؤسسة الرياضية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عبر التفاعل المستمر مع محيطها البيئي والإعلامي، والقدرة على الترويج الذكي لهويتها المؤسسية، مما يُكسبها تميزًا تنافسيًا في مواجهة الأندية الأخرى، سواء على مستوى السمعة أو على صعيد الجذب الجماهيري والاستثماري</w:t>
      </w:r>
      <w:r w:rsidRPr="00D152F1">
        <w:rPr>
          <w:rFonts w:ascii="Sakkal Majalla" w:hAnsi="Sakkal Majalla" w:cs="Sakkal Majalla"/>
          <w:sz w:val="28"/>
          <w:szCs w:val="28"/>
          <w:lang w:bidi="ar-EG"/>
        </w:rPr>
        <w:t>.</w:t>
      </w:r>
    </w:p>
    <w:p w14:paraId="1C734ABF" w14:textId="77777777" w:rsidR="00543BD2" w:rsidRPr="00121678" w:rsidRDefault="00543BD2" w:rsidP="00121678">
      <w:pPr>
        <w:spacing w:before="100" w:beforeAutospacing="1" w:after="100" w:afterAutospacing="1" w:line="360" w:lineRule="auto"/>
        <w:ind w:firstLine="706"/>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t xml:space="preserve">وفي السياق ذاته، يوضح </w:t>
      </w:r>
      <w:r w:rsidRPr="00121678">
        <w:rPr>
          <w:rFonts w:ascii="Sakkal Majalla" w:hAnsi="Sakkal Majalla" w:cs="Sakkal Majalla"/>
          <w:b/>
          <w:bCs/>
          <w:sz w:val="28"/>
          <w:szCs w:val="28"/>
          <w:lang w:bidi="ar-EG"/>
        </w:rPr>
        <w:t xml:space="preserve">Anggarina et al. (2024) </w:t>
      </w:r>
      <w:r w:rsidRPr="00121678">
        <w:rPr>
          <w:rFonts w:ascii="Sakkal Majalla" w:hAnsi="Sakkal Majalla" w:cs="Sakkal Majalla"/>
          <w:b/>
          <w:bCs/>
          <w:sz w:val="28"/>
          <w:szCs w:val="28"/>
          <w:rtl/>
        </w:rPr>
        <w:t>أن إدارة العلاقات العامة في الأندية الحديثة تسعى إلى تحقيق ما يلي</w:t>
      </w:r>
      <w:r w:rsidRPr="00121678">
        <w:rPr>
          <w:rFonts w:ascii="Sakkal Majalla" w:hAnsi="Sakkal Majalla" w:cs="Sakkal Majalla"/>
          <w:b/>
          <w:bCs/>
          <w:sz w:val="28"/>
          <w:szCs w:val="28"/>
          <w:lang w:bidi="ar-EG"/>
        </w:rPr>
        <w:t>:</w:t>
      </w:r>
    </w:p>
    <w:p w14:paraId="0E07517D" w14:textId="77777777" w:rsidR="00543BD2" w:rsidRPr="00D152F1" w:rsidRDefault="00543BD2" w:rsidP="0012167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إيصال الرسائل المؤسسية بوضوح وانسجام</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وذلك من خلال إدارة فعالة لمحتوى الاتصال عبر القنوات الإعلامية المختلفة، وضمان تناسق ما يُنشر مع الهوية المؤسسية للنادي، بما يحد من التضارب في التصريحات ويعزز من الاتساق في الخطاب العام</w:t>
      </w:r>
      <w:r w:rsidRPr="00D152F1">
        <w:rPr>
          <w:rFonts w:ascii="Sakkal Majalla" w:hAnsi="Sakkal Majalla" w:cs="Sakkal Majalla"/>
          <w:sz w:val="28"/>
          <w:szCs w:val="28"/>
          <w:lang w:bidi="ar-EG"/>
        </w:rPr>
        <w:t>.</w:t>
      </w:r>
    </w:p>
    <w:p w14:paraId="49CDE28E" w14:textId="77777777" w:rsidR="00543BD2" w:rsidRPr="00D152F1" w:rsidRDefault="00543BD2" w:rsidP="0012167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تطوير بيئة اتصال داخلي فعالة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حيث تُسهم العلاقات العامة في خلق تدفق معلوماتي منظم بين الإدارات، واللاعبين، والموظفين الإداريين، وهو ما يعزز من الكفاءة التنظيمية ويُسهم في خلق ثقافة مؤسسية قائمة على الشفافية والمشاركة</w:t>
      </w:r>
      <w:r w:rsidRPr="00D152F1">
        <w:rPr>
          <w:rFonts w:ascii="Sakkal Majalla" w:hAnsi="Sakkal Majalla" w:cs="Sakkal Majalla"/>
          <w:sz w:val="28"/>
          <w:szCs w:val="28"/>
          <w:lang w:bidi="ar-EG"/>
        </w:rPr>
        <w:t>.</w:t>
      </w:r>
    </w:p>
    <w:p w14:paraId="7A7939A0" w14:textId="77777777" w:rsidR="00543BD2" w:rsidRPr="00D152F1" w:rsidRDefault="00543BD2" w:rsidP="0012167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lastRenderedPageBreak/>
        <w:t>إدارة التفاعل المجتمعي والتواصل الخارجي</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من خلال تصميم مبادرات تهدف إلى إشراك الجمهور في أنشطة النادي، وتنظيم الفعاليات المجتمعية، والتواصل عبر المنصات الرقمية، بما يُعزز من الانتماء الجماهيري للنادي ويُكرّس حضوره كمؤسسة رياضية ذات بُعد اجتماعي وإنساني</w:t>
      </w:r>
      <w:r w:rsidRPr="00D152F1">
        <w:rPr>
          <w:rFonts w:ascii="Sakkal Majalla" w:hAnsi="Sakkal Majalla" w:cs="Sakkal Majalla"/>
          <w:sz w:val="28"/>
          <w:szCs w:val="28"/>
          <w:lang w:bidi="ar-EG"/>
        </w:rPr>
        <w:t>.</w:t>
      </w:r>
    </w:p>
    <w:p w14:paraId="17A49960" w14:textId="77777777" w:rsidR="00543BD2" w:rsidRPr="00121678" w:rsidRDefault="00543BD2" w:rsidP="00121678">
      <w:pPr>
        <w:spacing w:before="100" w:beforeAutospacing="1" w:after="100" w:afterAutospacing="1" w:line="360" w:lineRule="auto"/>
        <w:ind w:firstLine="706"/>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t xml:space="preserve">كذلك يرى </w:t>
      </w:r>
      <w:r w:rsidRPr="00121678">
        <w:rPr>
          <w:rFonts w:ascii="Sakkal Majalla" w:hAnsi="Sakkal Majalla" w:cs="Sakkal Majalla"/>
          <w:b/>
          <w:bCs/>
          <w:sz w:val="28"/>
          <w:szCs w:val="28"/>
          <w:lang w:bidi="ar-EG"/>
        </w:rPr>
        <w:t xml:space="preserve">Kömür &amp; Köroğlu (2022) </w:t>
      </w:r>
      <w:r w:rsidRPr="00121678">
        <w:rPr>
          <w:rFonts w:ascii="Sakkal Majalla" w:hAnsi="Sakkal Majalla" w:cs="Sakkal Majalla"/>
          <w:b/>
          <w:bCs/>
          <w:sz w:val="28"/>
          <w:szCs w:val="28"/>
          <w:rtl/>
        </w:rPr>
        <w:t>أن إدارة العلاقات العامة تُركّز في جانب كبير من عملها على</w:t>
      </w:r>
      <w:r w:rsidRPr="00121678">
        <w:rPr>
          <w:rFonts w:ascii="Sakkal Majalla" w:hAnsi="Sakkal Majalla" w:cs="Sakkal Majalla"/>
          <w:b/>
          <w:bCs/>
          <w:sz w:val="28"/>
          <w:szCs w:val="28"/>
          <w:lang w:bidi="ar-EG"/>
        </w:rPr>
        <w:t>:</w:t>
      </w:r>
    </w:p>
    <w:p w14:paraId="209CC13B" w14:textId="77777777" w:rsidR="00543BD2" w:rsidRPr="00D152F1" w:rsidRDefault="00543BD2" w:rsidP="0012167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تنمية العلاقات طويلة الأمد مع الجمهور</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فالعلاقات العامة لا تكتفي بإيصال الرسائل بل تهدف إلى خلق علاقات قائمة على الثقة المتبادلة والتفاعل المستمر، مما يُسهم في تحويل الجمهور من مجرد متابع إلى عنصر فاعل ومشارك في دعم مسيرة النادي</w:t>
      </w:r>
      <w:r w:rsidRPr="00D152F1">
        <w:rPr>
          <w:rFonts w:ascii="Sakkal Majalla" w:hAnsi="Sakkal Majalla" w:cs="Sakkal Majalla"/>
          <w:sz w:val="28"/>
          <w:szCs w:val="28"/>
          <w:lang w:bidi="ar-EG"/>
        </w:rPr>
        <w:t>.</w:t>
      </w:r>
    </w:p>
    <w:p w14:paraId="38ADC79B" w14:textId="77777777" w:rsidR="00543BD2" w:rsidRPr="00D152F1" w:rsidRDefault="00543BD2" w:rsidP="0012167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إبراز الإنجازات بطريقة احترافية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إذ تلعب العلاقات العامة دورًا رئيسيًا في تحويل الإنجاز الرياضي إلى قيمة معنوية تُستثمر في دعم السمعة، من خلال تغطيات إعلامية مدروسة ومشاركات جماهيرية تُعزز الشعور بالفخر والانتماء</w:t>
      </w:r>
      <w:r w:rsidRPr="00D152F1">
        <w:rPr>
          <w:rFonts w:ascii="Sakkal Majalla" w:hAnsi="Sakkal Majalla" w:cs="Sakkal Majalla"/>
          <w:sz w:val="28"/>
          <w:szCs w:val="28"/>
          <w:lang w:bidi="ar-EG"/>
        </w:rPr>
        <w:t>.</w:t>
      </w:r>
    </w:p>
    <w:p w14:paraId="7DCF509C" w14:textId="77777777" w:rsidR="00543BD2" w:rsidRPr="00D152F1" w:rsidRDefault="00543BD2" w:rsidP="0012167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احتواء المواقف الحرجة وتوجيه الرأي العام</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فالعلاقات العامة تمتلك الأدوات التي تُساعد النادي على التحكم في السرد الإعلامي خلال الأزمات، وتقديم رواية رسمية متوازنة تحافظ على صورة النادي وتقلل من تأثير الإشاعات أو التضليل</w:t>
      </w:r>
      <w:r w:rsidRPr="00D152F1">
        <w:rPr>
          <w:rFonts w:ascii="Sakkal Majalla" w:hAnsi="Sakkal Majalla" w:cs="Sakkal Majalla"/>
          <w:sz w:val="28"/>
          <w:szCs w:val="28"/>
          <w:lang w:bidi="ar-EG"/>
        </w:rPr>
        <w:t>.</w:t>
      </w:r>
    </w:p>
    <w:p w14:paraId="4564777A" w14:textId="753489FF" w:rsidR="00543BD2" w:rsidRPr="00121678" w:rsidRDefault="00121678" w:rsidP="0012167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8" w:name="_Toc202792265"/>
      <w:r w:rsidRPr="00121678">
        <w:rPr>
          <w:rFonts w:ascii="Sakkal Majalla" w:hAnsi="Sakkal Majalla" w:cs="Sakkal Majalla" w:hint="cs"/>
          <w:b/>
          <w:bCs/>
          <w:sz w:val="32"/>
          <w:szCs w:val="32"/>
          <w:rtl/>
          <w:lang w:bidi="ar-EG"/>
        </w:rPr>
        <w:t xml:space="preserve">5.1.2 </w:t>
      </w:r>
      <w:r w:rsidR="00543BD2" w:rsidRPr="00121678">
        <w:rPr>
          <w:rFonts w:ascii="Sakkal Majalla" w:hAnsi="Sakkal Majalla" w:cs="Sakkal Majalla"/>
          <w:b/>
          <w:bCs/>
          <w:sz w:val="32"/>
          <w:szCs w:val="32"/>
          <w:rtl/>
        </w:rPr>
        <w:t>أبعاد إدارة العلاقات العامة</w:t>
      </w:r>
      <w:bookmarkEnd w:id="38"/>
    </w:p>
    <w:p w14:paraId="3A4869BF" w14:textId="17E5BE0F" w:rsidR="00543BD2" w:rsidRPr="00121678" w:rsidRDefault="00543BD2" w:rsidP="00121678">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t>الاتصال المؤسسي</w:t>
      </w:r>
    </w:p>
    <w:p w14:paraId="070DA9D8" w14:textId="24926718"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يُعد الاتصال المؤسسي أحد المرتكزات الأساسية في عمل العلاقات العامة، حيث يمثل الأداة التي من خلالها تتدفق الرسائل بين المؤسسة وجمهورها الداخلي والخارجي، وهو لا يقتصر على النشاط الإعلامي التقليدي، بل يُمثل منظومة شاملة تهدف إلى توحيد الهوية الاتصالية للمؤسسة وتقديمها للجمهور في صورة متماسكة ومهنية</w:t>
      </w:r>
      <w:r w:rsidRPr="00D152F1">
        <w:rPr>
          <w:rFonts w:ascii="Sakkal Majalla" w:hAnsi="Sakkal Majalla" w:cs="Sakkal Majalla" w:hint="cs"/>
          <w:sz w:val="28"/>
          <w:szCs w:val="28"/>
          <w:lang w:bidi="ar-EG"/>
        </w:rPr>
        <w:t>.</w:t>
      </w:r>
    </w:p>
    <w:p w14:paraId="04D501D8" w14:textId="77777777" w:rsidR="00543BD2" w:rsidRPr="00D152F1" w:rsidRDefault="00543BD2" w:rsidP="00323278">
      <w:pPr>
        <w:spacing w:before="100" w:beforeAutospacing="1"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lastRenderedPageBreak/>
        <w:t>ويُعرّف الاتصال المؤسسي بأنه "النظام الذي تُديره المؤسسة لنقل رسائلها ورؤيتها وقيمها إلى الجمهور بطريقة تعكس هويتها وتعزز من صورتها المؤسسية</w:t>
      </w:r>
      <w:r w:rsidRPr="00D152F1">
        <w:rPr>
          <w:rFonts w:ascii="Sakkal Majalla" w:hAnsi="Sakkal Majalla" w:cs="Sakkal Majalla" w:hint="cs"/>
          <w:sz w:val="28"/>
          <w:szCs w:val="28"/>
          <w:lang w:bidi="ar-EG"/>
        </w:rPr>
        <w:t>" (Anggarina et al., 2024).</w:t>
      </w:r>
    </w:p>
    <w:p w14:paraId="323974B3" w14:textId="1F89CEF3" w:rsidR="00543BD2" w:rsidRPr="00D152F1" w:rsidRDefault="00543BD2" w:rsidP="00323278">
      <w:pPr>
        <w:spacing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lang w:bidi="ar-EG"/>
        </w:rPr>
        <w:t xml:space="preserve"> </w:t>
      </w:r>
      <w:r w:rsidRPr="00D152F1">
        <w:rPr>
          <w:rFonts w:ascii="Sakkal Majalla" w:hAnsi="Sakkal Majalla" w:cs="Sakkal Majalla" w:hint="cs"/>
          <w:sz w:val="28"/>
          <w:szCs w:val="28"/>
          <w:rtl/>
          <w:lang w:bidi="ar-EG"/>
        </w:rPr>
        <w:t>ويشمل هذا النظام مختلف قنوات الاتصال المكتوبة والمرئية والرقمية، بما في ذلك البيانات الصحفية، والموقع الإلكتروني، والحملات الإعلامية، والنشاط على شبكات التواصل الاجتماعي، إضافة إلى التواصل الداخلي بين العاملين داخل المؤسسة</w:t>
      </w:r>
      <w:r w:rsidRPr="00D152F1">
        <w:rPr>
          <w:rFonts w:ascii="Sakkal Majalla" w:hAnsi="Sakkal Majalla" w:cs="Sakkal Majalla" w:hint="cs"/>
          <w:sz w:val="28"/>
          <w:szCs w:val="28"/>
          <w:lang w:bidi="ar-EG"/>
        </w:rPr>
        <w:t>.</w:t>
      </w:r>
    </w:p>
    <w:p w14:paraId="613EB777" w14:textId="2CE2AC91" w:rsidR="00543BD2" w:rsidRPr="00D152F1" w:rsidRDefault="00543BD2" w:rsidP="00323278">
      <w:pPr>
        <w:spacing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ويشير </w:t>
      </w:r>
      <w:r w:rsidRPr="00D152F1">
        <w:rPr>
          <w:rFonts w:ascii="Sakkal Majalla" w:hAnsi="Sakkal Majalla" w:cs="Sakkal Majalla" w:hint="cs"/>
          <w:sz w:val="28"/>
          <w:szCs w:val="28"/>
          <w:lang w:bidi="ar-EG"/>
        </w:rPr>
        <w:t xml:space="preserve">Oparaugo (2021) </w:t>
      </w:r>
      <w:r w:rsidRPr="00D152F1">
        <w:rPr>
          <w:rFonts w:ascii="Sakkal Majalla" w:hAnsi="Sakkal Majalla" w:cs="Sakkal Majalla" w:hint="cs"/>
          <w:sz w:val="28"/>
          <w:szCs w:val="28"/>
          <w:rtl/>
          <w:lang w:bidi="ar-EG"/>
        </w:rPr>
        <w:t>إلى أن الاتصال المؤسسي يُعد الوظيفة المحورية للعلاقات العامة، حيث يضطلع بتكوين انطباع أولي قوي لدى الجمهور، ويساعد على تثبيت صورة ذهنية مستقرة تعكس قيم وأهداف المؤسسة، ويؤكد أن ضعف الاتصال المؤسسي يؤدي إلى تضارب في الرسائل، ويُسبب تشويشًا في إدراك الجمهور، ما ينعكس سلبًا على السمعة العامة</w:t>
      </w:r>
      <w:r w:rsidRPr="00D152F1">
        <w:rPr>
          <w:rFonts w:ascii="Sakkal Majalla" w:hAnsi="Sakkal Majalla" w:cs="Sakkal Majalla" w:hint="cs"/>
          <w:sz w:val="28"/>
          <w:szCs w:val="28"/>
          <w:lang w:bidi="ar-EG"/>
        </w:rPr>
        <w:t>.</w:t>
      </w:r>
    </w:p>
    <w:p w14:paraId="3E11322A" w14:textId="0113C6DB"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ويُبرز </w:t>
      </w:r>
      <w:r w:rsidRPr="00D152F1">
        <w:rPr>
          <w:rFonts w:ascii="Sakkal Majalla" w:hAnsi="Sakkal Majalla" w:cs="Sakkal Majalla" w:hint="cs"/>
          <w:sz w:val="28"/>
          <w:szCs w:val="28"/>
          <w:lang w:bidi="ar-EG"/>
        </w:rPr>
        <w:t xml:space="preserve">Awoyemi et al. (2023) </w:t>
      </w:r>
      <w:r w:rsidRPr="00D152F1">
        <w:rPr>
          <w:rFonts w:ascii="Sakkal Majalla" w:hAnsi="Sakkal Majalla" w:cs="Sakkal Majalla" w:hint="cs"/>
          <w:sz w:val="28"/>
          <w:szCs w:val="28"/>
          <w:rtl/>
          <w:lang w:bidi="ar-EG"/>
        </w:rPr>
        <w:t>أن الاتصال المؤسسي لا يُقاس بكمية المعلومات التي تُبث، بل بنوعيتها ومدى اتساقها مع هوية المؤسسة، مشيرين إلى أن الأداء الاتصالي الفعال يتطلب وجود استراتيجية واضحة تُحدّد طبيعة الرسائل والجمهور المستهدف وأسلوب تقديم المعلومة، فالاتصال المؤسسي في السياق الرياضي يجب أن يراعي حساسية الجمهور، وتوقعاته، وسرعة استجابته للمتغيرات الإعلامية</w:t>
      </w:r>
      <w:r w:rsidRPr="00D152F1">
        <w:rPr>
          <w:rFonts w:ascii="Sakkal Majalla" w:hAnsi="Sakkal Majalla" w:cs="Sakkal Majalla" w:hint="cs"/>
          <w:sz w:val="28"/>
          <w:szCs w:val="28"/>
          <w:lang w:bidi="ar-EG"/>
        </w:rPr>
        <w:t>.</w:t>
      </w:r>
    </w:p>
    <w:p w14:paraId="34BE383F" w14:textId="6990E05A"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أما في السياق الرياضي تحديدًا، فإن الاتصال المؤسسي يُمثّل القناة التي من خلالها يُعبّر النادي عن مواقفه، وإنجازاته، وخططه المستقبلية، ويُواجه من خلالها الشائعات أو الأخبار الكاذبة، وتشير </w:t>
      </w:r>
      <w:r w:rsidRPr="00D152F1">
        <w:rPr>
          <w:rFonts w:ascii="Sakkal Majalla" w:hAnsi="Sakkal Majalla" w:cs="Sakkal Majalla" w:hint="cs"/>
          <w:sz w:val="28"/>
          <w:szCs w:val="28"/>
          <w:lang w:bidi="ar-EG"/>
        </w:rPr>
        <w:t xml:space="preserve">Stadnyk et al. (2023) </w:t>
      </w:r>
      <w:r w:rsidRPr="00D152F1">
        <w:rPr>
          <w:rFonts w:ascii="Sakkal Majalla" w:hAnsi="Sakkal Majalla" w:cs="Sakkal Majalla" w:hint="cs"/>
          <w:sz w:val="28"/>
          <w:szCs w:val="28"/>
          <w:rtl/>
          <w:lang w:bidi="ar-EG"/>
        </w:rPr>
        <w:t>إلى أن المؤسسات الرياضية ذات الاتصال المؤسسي المنظم والاحترافي تكون أكثر قدرة على تعزيز ولاء جماهيرها، وجذب شركاء ورعاة، وتثبيت حضورها الإعلامي، خصوصًا في ظل المنافسة الشديدة والانفتاح الإعلامي الواسع</w:t>
      </w:r>
      <w:r w:rsidRPr="00D152F1">
        <w:rPr>
          <w:rFonts w:ascii="Sakkal Majalla" w:hAnsi="Sakkal Majalla" w:cs="Sakkal Majalla" w:hint="cs"/>
          <w:sz w:val="28"/>
          <w:szCs w:val="28"/>
          <w:lang w:bidi="ar-EG"/>
        </w:rPr>
        <w:t>.</w:t>
      </w:r>
    </w:p>
    <w:p w14:paraId="00808B34" w14:textId="587ECA6F"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كما أن الاتصال المؤسسي يلعب دورًا مهمًا في ترسيخ الثقافة الداخلية للنادي، حيث يُسهم في تعزيز التفاهم بين الموظفين، وتحقيق الانسجام بين الإدارات، وتوجيه الجهود نحو تحقيق الأهداف </w:t>
      </w:r>
      <w:r w:rsidRPr="00D152F1">
        <w:rPr>
          <w:rFonts w:ascii="Sakkal Majalla" w:hAnsi="Sakkal Majalla" w:cs="Sakkal Majalla"/>
          <w:sz w:val="28"/>
          <w:szCs w:val="28"/>
          <w:rtl/>
        </w:rPr>
        <w:lastRenderedPageBreak/>
        <w:t xml:space="preserve">المشتركة، وتُؤكد </w:t>
      </w:r>
      <w:r w:rsidRPr="00D152F1">
        <w:rPr>
          <w:rFonts w:ascii="Sakkal Majalla" w:hAnsi="Sakkal Majalla" w:cs="Sakkal Majalla"/>
          <w:sz w:val="28"/>
          <w:szCs w:val="28"/>
          <w:lang w:bidi="ar-EG"/>
        </w:rPr>
        <w:t xml:space="preserve">Erfina et al. (2023) </w:t>
      </w:r>
      <w:r w:rsidRPr="00D152F1">
        <w:rPr>
          <w:rFonts w:ascii="Sakkal Majalla" w:hAnsi="Sakkal Majalla" w:cs="Sakkal Majalla"/>
          <w:sz w:val="28"/>
          <w:szCs w:val="28"/>
          <w:rtl/>
        </w:rPr>
        <w:t>أن الاتساق في الرسائل الموجهة للجمهور الخارجي يجب أن يقابله انسجام في الاتصال الداخلي، مما يُعزز من صورة المؤسسة كمكان عمل مهني وموثوق</w:t>
      </w:r>
      <w:r w:rsidRPr="00D152F1">
        <w:rPr>
          <w:rFonts w:ascii="Sakkal Majalla" w:hAnsi="Sakkal Majalla" w:cs="Sakkal Majalla"/>
          <w:sz w:val="28"/>
          <w:szCs w:val="28"/>
          <w:lang w:bidi="ar-EG"/>
        </w:rPr>
        <w:t>.</w:t>
      </w:r>
    </w:p>
    <w:p w14:paraId="5E68F3D9" w14:textId="1328F58B"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rtl/>
        </w:rPr>
      </w:pPr>
      <w:r w:rsidRPr="00D152F1">
        <w:rPr>
          <w:rFonts w:ascii="Sakkal Majalla" w:hAnsi="Sakkal Majalla" w:cs="Sakkal Majalla"/>
          <w:sz w:val="28"/>
          <w:szCs w:val="28"/>
          <w:rtl/>
        </w:rPr>
        <w:t xml:space="preserve">في ضوء ذلك، يصبح الاتصال المؤسسي ليس مجرد وسيلة إعلامية، بل استراتيجية شاملة تُترجم الهوية المؤسسية إلى واقع ملموس أمام الجماهير ووسائل الإعلام وأصحاب المصلحة. </w:t>
      </w:r>
    </w:p>
    <w:p w14:paraId="3CD3FABB" w14:textId="77777777" w:rsidR="00543BD2" w:rsidRPr="00121678" w:rsidRDefault="00543BD2" w:rsidP="00121678">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t>إدارة الأزمات</w:t>
      </w:r>
    </w:p>
    <w:p w14:paraId="2B46B406" w14:textId="085500FF"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تُعد إدارة الأزمات من أهم الأبعاد الاستراتيجية في إطار ممارسة العلاقات العامة، لاسيما في المؤسسات ذات الحساسية الجماهيرية والإعلامية المرتفعة مثل الأندية الرياضية، فالأزمات في هذا السياق قد تنشأ نتيجة لسوء الأداء، أو تصريحات غير محسوبة، أو شائعات متداولة، أو مشكلات إدارية أو مالية، وتحتاج إلى تدخل اتصالي منظم وسريع يهدف إلى احتوائها، وتوجيه الرأي العام نحو صورة متوازنة تحفظ السمعة المؤسسية للنادي</w:t>
      </w:r>
      <w:r w:rsidRPr="00D152F1">
        <w:rPr>
          <w:rFonts w:ascii="Sakkal Majalla" w:hAnsi="Sakkal Majalla" w:cs="Sakkal Majalla"/>
          <w:sz w:val="28"/>
          <w:szCs w:val="28"/>
          <w:lang w:bidi="ar-EG"/>
        </w:rPr>
        <w:t>.</w:t>
      </w:r>
    </w:p>
    <w:p w14:paraId="527506B9" w14:textId="77777777"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ويُعرّف الاتصال في إدارة الأزمات بأنه "عملية اتصالية هادفة تتضمن جمع المعلومات، وتحليلها، وتصميم رسائل دقيقة تُوجه إلى الجمهور أثناء الأزمات، بهدف تقليل الضرر على المؤسسة والحفاظ على صورتها</w:t>
      </w:r>
      <w:r w:rsidRPr="00D152F1">
        <w:rPr>
          <w:rFonts w:ascii="Sakkal Majalla" w:hAnsi="Sakkal Majalla" w:cs="Sakkal Majalla"/>
          <w:sz w:val="28"/>
          <w:szCs w:val="28"/>
          <w:lang w:bidi="ar-EG"/>
        </w:rPr>
        <w:t xml:space="preserve">" (Widhara, 2023). </w:t>
      </w:r>
      <w:r w:rsidRPr="00D152F1">
        <w:rPr>
          <w:rFonts w:ascii="Sakkal Majalla" w:hAnsi="Sakkal Majalla" w:cs="Sakkal Majalla"/>
          <w:sz w:val="28"/>
          <w:szCs w:val="28"/>
          <w:rtl/>
        </w:rPr>
        <w:t>ويشمل هذا البعد القدرة على التخطيط المسبق، والاستجابة الفورية، وبناء خطاب إعلامي مقنع، مع مراعاة طبيعة الأزمة ومستوى الانكشاف الإعلامي المحيط بها</w:t>
      </w:r>
      <w:r w:rsidRPr="00D152F1">
        <w:rPr>
          <w:rFonts w:ascii="Sakkal Majalla" w:hAnsi="Sakkal Majalla" w:cs="Sakkal Majalla"/>
          <w:sz w:val="28"/>
          <w:szCs w:val="28"/>
          <w:lang w:bidi="ar-EG"/>
        </w:rPr>
        <w:t>.</w:t>
      </w:r>
    </w:p>
    <w:p w14:paraId="6E8FB80D" w14:textId="2F796278"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يشير </w:t>
      </w:r>
      <w:r w:rsidRPr="00D152F1">
        <w:rPr>
          <w:rFonts w:ascii="Sakkal Majalla" w:hAnsi="Sakkal Majalla" w:cs="Sakkal Majalla"/>
          <w:sz w:val="28"/>
          <w:szCs w:val="28"/>
          <w:lang w:bidi="ar-EG"/>
        </w:rPr>
        <w:t xml:space="preserve">Koa (2022) </w:t>
      </w:r>
      <w:r w:rsidRPr="00D152F1">
        <w:rPr>
          <w:rFonts w:ascii="Sakkal Majalla" w:hAnsi="Sakkal Majalla" w:cs="Sakkal Majalla"/>
          <w:sz w:val="28"/>
          <w:szCs w:val="28"/>
          <w:rtl/>
        </w:rPr>
        <w:t>إلى أن العلاقات العامة في وقت الأزمات تلعب دور "المتحدث الرسمي" باسم المؤسسة، حيث تُصيغ مواقفها، وتقدم توضيحاتها، وتحدد النبرة العامة للخطاب الموجه إلى الإعلام والجمهور، ويؤكد على أهمية التحكم في "السرد الإعلامي" للأزمة، وتقديم المعلومات الموثوقة في وقتها المناسب، لمنع تَشكُّل روايات مضللة قد تُهدد سمعة النادي</w:t>
      </w:r>
      <w:r w:rsidRPr="00D152F1">
        <w:rPr>
          <w:rFonts w:ascii="Sakkal Majalla" w:hAnsi="Sakkal Majalla" w:cs="Sakkal Majalla"/>
          <w:sz w:val="28"/>
          <w:szCs w:val="28"/>
          <w:lang w:bidi="ar-EG"/>
        </w:rPr>
        <w:t>.</w:t>
      </w:r>
    </w:p>
    <w:p w14:paraId="1A94CA8E" w14:textId="77777777" w:rsidR="00543BD2" w:rsidRPr="00121678" w:rsidRDefault="00543BD2" w:rsidP="00121678">
      <w:pPr>
        <w:spacing w:before="100" w:beforeAutospacing="1" w:after="100" w:afterAutospacing="1" w:line="360" w:lineRule="auto"/>
        <w:ind w:firstLine="706"/>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t xml:space="preserve">كما يوضح </w:t>
      </w:r>
      <w:r w:rsidRPr="00121678">
        <w:rPr>
          <w:rFonts w:ascii="Sakkal Majalla" w:hAnsi="Sakkal Majalla" w:cs="Sakkal Majalla"/>
          <w:b/>
          <w:bCs/>
          <w:sz w:val="28"/>
          <w:szCs w:val="28"/>
          <w:lang w:bidi="ar-EG"/>
        </w:rPr>
        <w:t xml:space="preserve">Awoyemi et al. (2023) </w:t>
      </w:r>
      <w:r w:rsidRPr="00121678">
        <w:rPr>
          <w:rFonts w:ascii="Sakkal Majalla" w:hAnsi="Sakkal Majalla" w:cs="Sakkal Majalla"/>
          <w:b/>
          <w:bCs/>
          <w:sz w:val="28"/>
          <w:szCs w:val="28"/>
          <w:rtl/>
        </w:rPr>
        <w:t>أن إدارة الأزمات الاتصالية تعتمد على أربع مراحل رئيسية</w:t>
      </w:r>
      <w:r w:rsidRPr="00121678">
        <w:rPr>
          <w:rFonts w:ascii="Sakkal Majalla" w:hAnsi="Sakkal Majalla" w:cs="Sakkal Majalla"/>
          <w:b/>
          <w:bCs/>
          <w:sz w:val="28"/>
          <w:szCs w:val="28"/>
          <w:lang w:bidi="ar-EG"/>
        </w:rPr>
        <w:t>:</w:t>
      </w:r>
    </w:p>
    <w:p w14:paraId="592B5891" w14:textId="77777777" w:rsidR="00543BD2" w:rsidRPr="00D152F1" w:rsidRDefault="00543BD2" w:rsidP="0012167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lastRenderedPageBreak/>
        <w:t>التحضير المسبق</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من خلال إعداد خطط للطوارئ، وتحديد المتحدثين الرسميين، وتدريب الفرق المعنية</w:t>
      </w:r>
      <w:r w:rsidRPr="00D152F1">
        <w:rPr>
          <w:rFonts w:ascii="Sakkal Majalla" w:hAnsi="Sakkal Majalla" w:cs="Sakkal Majalla"/>
          <w:sz w:val="28"/>
          <w:szCs w:val="28"/>
          <w:lang w:bidi="ar-EG"/>
        </w:rPr>
        <w:t>.</w:t>
      </w:r>
    </w:p>
    <w:p w14:paraId="6EF1883E" w14:textId="77777777" w:rsidR="00543BD2" w:rsidRPr="00D152F1" w:rsidRDefault="00543BD2" w:rsidP="0012167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الاستجابة السريعة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بمجرد اندلاع الأزمة، وذلك عبر إصدار بيانات رسمية واضحة، ونشرها عبر القنوات المؤسسية الموثوقة</w:t>
      </w:r>
      <w:r w:rsidRPr="00D152F1">
        <w:rPr>
          <w:rFonts w:ascii="Sakkal Majalla" w:hAnsi="Sakkal Majalla" w:cs="Sakkal Majalla"/>
          <w:sz w:val="28"/>
          <w:szCs w:val="28"/>
          <w:lang w:bidi="ar-EG"/>
        </w:rPr>
        <w:t>.</w:t>
      </w:r>
    </w:p>
    <w:p w14:paraId="43049CFF" w14:textId="77777777" w:rsidR="00543BD2" w:rsidRPr="00D152F1" w:rsidRDefault="00543BD2" w:rsidP="0012167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احتواء الأزمة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عبر التواصل مع وسائل الإعلام، وتصحيح المعلومات المغلوطة، وطمأنة الجمهور</w:t>
      </w:r>
      <w:r w:rsidRPr="00D152F1">
        <w:rPr>
          <w:rFonts w:ascii="Sakkal Majalla" w:hAnsi="Sakkal Majalla" w:cs="Sakkal Majalla"/>
          <w:sz w:val="28"/>
          <w:szCs w:val="28"/>
          <w:lang w:bidi="ar-EG"/>
        </w:rPr>
        <w:t>.</w:t>
      </w:r>
    </w:p>
    <w:p w14:paraId="2307C0D3" w14:textId="77777777" w:rsidR="00543BD2" w:rsidRPr="00D152F1" w:rsidRDefault="00543BD2" w:rsidP="0012167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استعادة الصورة</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من خلال توضيح الإجراءات التصحيحية، وإبراز مسؤولية المؤسسة في معالجة الحدث</w:t>
      </w:r>
      <w:r w:rsidRPr="00D152F1">
        <w:rPr>
          <w:rFonts w:ascii="Sakkal Majalla" w:hAnsi="Sakkal Majalla" w:cs="Sakkal Majalla"/>
          <w:sz w:val="28"/>
          <w:szCs w:val="28"/>
          <w:lang w:bidi="ar-EG"/>
        </w:rPr>
        <w:t>.</w:t>
      </w:r>
    </w:p>
    <w:p w14:paraId="7B7D1E7D" w14:textId="77777777"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وفي السياق الرياضي، تكتسب إدارة الأزمات أهمية مضاعفة نظرًا لطبيعة الجماهير الرياضية التي تتفاعل بشكل عاطفي وسريع، مما قد يؤدي إلى تضخيم الأحداث في حال غياب إدارة علاقات عامة نشطة. وتشير سناني وبوعطيط</w:t>
      </w:r>
      <w:r w:rsidRPr="00D152F1">
        <w:rPr>
          <w:rFonts w:ascii="Sakkal Majalla" w:hAnsi="Sakkal Majalla" w:cs="Sakkal Majalla"/>
          <w:sz w:val="28"/>
          <w:szCs w:val="28"/>
          <w:lang w:bidi="ar-EG"/>
        </w:rPr>
        <w:t xml:space="preserve"> (2022) </w:t>
      </w:r>
      <w:r w:rsidRPr="00D152F1">
        <w:rPr>
          <w:rFonts w:ascii="Sakkal Majalla" w:hAnsi="Sakkal Majalla" w:cs="Sakkal Majalla"/>
          <w:sz w:val="28"/>
          <w:szCs w:val="28"/>
          <w:rtl/>
        </w:rPr>
        <w:t>إلى أن الأندية التي تعتمد على خطاب إعلامي متماسك في الأزمات، وتستخدم لغة واضحة ومباشرة، تكون أكثر قدرة على الحفاظ على ولاء جماهيرها واستقرار صورتها الإعلامية</w:t>
      </w:r>
      <w:r w:rsidRPr="00D152F1">
        <w:rPr>
          <w:rFonts w:ascii="Sakkal Majalla" w:hAnsi="Sakkal Majalla" w:cs="Sakkal Majalla"/>
          <w:sz w:val="28"/>
          <w:szCs w:val="28"/>
          <w:lang w:bidi="ar-EG"/>
        </w:rPr>
        <w:t>.</w:t>
      </w:r>
    </w:p>
    <w:p w14:paraId="0A079853" w14:textId="4B5DA999"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كما يؤكد العساف</w:t>
      </w:r>
      <w:r w:rsidRPr="00D152F1">
        <w:rPr>
          <w:rFonts w:ascii="Sakkal Majalla" w:hAnsi="Sakkal Majalla" w:cs="Sakkal Majalla"/>
          <w:sz w:val="28"/>
          <w:szCs w:val="28"/>
          <w:lang w:bidi="ar-EG"/>
        </w:rPr>
        <w:t xml:space="preserve"> (2022) </w:t>
      </w:r>
      <w:r w:rsidRPr="00D152F1">
        <w:rPr>
          <w:rFonts w:ascii="Sakkal Majalla" w:hAnsi="Sakkal Majalla" w:cs="Sakkal Majalla"/>
          <w:sz w:val="28"/>
          <w:szCs w:val="28"/>
          <w:rtl/>
        </w:rPr>
        <w:t>على أهمية "توقيت الرسائل" في إدارة الأزمات، حيث أن التأخر في الرد أو الغموض في الخطاب قد يُضعف موقف المؤسسة ويُعرضها لفقدان السيطرة على الأزمة ، فإن المبادرة بإصدار مواقف واضحة، والاعتراف بالأخطاء إن وجدت، تُسهم في تعزيز مصداقية المؤسسة وامتصاص الغضب الجماهيري</w:t>
      </w:r>
      <w:r w:rsidRPr="00D152F1">
        <w:rPr>
          <w:rFonts w:ascii="Sakkal Majalla" w:hAnsi="Sakkal Majalla" w:cs="Sakkal Majalla"/>
          <w:sz w:val="28"/>
          <w:szCs w:val="28"/>
          <w:lang w:bidi="ar-EG"/>
        </w:rPr>
        <w:t>.</w:t>
      </w:r>
    </w:p>
    <w:p w14:paraId="606B65D1" w14:textId="59A1032B"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 تُعد العلاقات العامة مسؤولة عن تحليل طبيعة الأزمة، وتقدير مستوى خطورتها، وتحديد الجهات المتأثرة بها، مما يساعد في تصميم رسائل متخصصة لكل فئة مستهدفة</w:t>
      </w:r>
      <w:r w:rsidRPr="00D152F1">
        <w:rPr>
          <w:rFonts w:ascii="Sakkal Majalla" w:hAnsi="Sakkal Majalla" w:cs="Sakkal Majalla"/>
          <w:sz w:val="28"/>
          <w:szCs w:val="28"/>
          <w:lang w:bidi="ar-EG"/>
        </w:rPr>
        <w:t xml:space="preserve"> (M. Ben Meki &amp; Mokhtari, 2022). </w:t>
      </w:r>
      <w:r w:rsidRPr="00D152F1">
        <w:rPr>
          <w:rFonts w:ascii="Sakkal Majalla" w:hAnsi="Sakkal Majalla" w:cs="Sakkal Majalla"/>
          <w:sz w:val="28"/>
          <w:szCs w:val="28"/>
          <w:rtl/>
        </w:rPr>
        <w:t>ويجب أن تكون هذه الرسائل متزنة، غير انفعالية، وتُعبّر عن موقف المؤسسة الرسمي دون تهرّب أو مبالغة</w:t>
      </w:r>
      <w:r w:rsidRPr="00D152F1">
        <w:rPr>
          <w:rFonts w:ascii="Sakkal Majalla" w:hAnsi="Sakkal Majalla" w:cs="Sakkal Majalla"/>
          <w:sz w:val="28"/>
          <w:szCs w:val="28"/>
          <w:lang w:bidi="ar-EG"/>
        </w:rPr>
        <w:t>.</w:t>
      </w:r>
    </w:p>
    <w:p w14:paraId="382B9097" w14:textId="77777777" w:rsidR="00543BD2" w:rsidRPr="00121678" w:rsidRDefault="00543BD2" w:rsidP="00121678">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121678">
        <w:rPr>
          <w:rFonts w:ascii="Sakkal Majalla" w:hAnsi="Sakkal Majalla" w:cs="Sakkal Majalla"/>
          <w:b/>
          <w:bCs/>
          <w:sz w:val="28"/>
          <w:szCs w:val="28"/>
          <w:rtl/>
        </w:rPr>
        <w:t>المسؤولية الاجتماعية الرياضية</w:t>
      </w:r>
    </w:p>
    <w:p w14:paraId="7A56C1DA" w14:textId="77777777"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lastRenderedPageBreak/>
        <w:t>تُعد المسؤولية الاجتماعية الرياضية أحد الأبعاد المتقدمة في ممارسة العلاقات العامة داخل الأندية والمؤسسات الرياضية، حيث لم تعد وظيفة النادي مقتصرة على التنافس الرياضي أو تحقيق البطولات، بل أصبح يُنظر إليه كفاعل اجتماعي مؤثر في محيطه المحلي والوطني، له دور مباشر في دعم القيم الإنسانية، والتنمية المجتمعية، وتعزيز روح المواطنة لدى الجماهير</w:t>
      </w:r>
      <w:r w:rsidRPr="00D152F1">
        <w:rPr>
          <w:rFonts w:ascii="Sakkal Majalla" w:hAnsi="Sakkal Majalla" w:cs="Sakkal Majalla"/>
          <w:sz w:val="28"/>
          <w:szCs w:val="28"/>
          <w:lang w:bidi="ar-EG"/>
        </w:rPr>
        <w:t>.</w:t>
      </w:r>
    </w:p>
    <w:p w14:paraId="1A9D4EFC" w14:textId="45252D0F"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hint="cs"/>
          <w:sz w:val="28"/>
          <w:szCs w:val="28"/>
          <w:rtl/>
          <w:lang w:bidi="ar-EG"/>
        </w:rPr>
        <w:t>ويُشير مفهوم المسؤولية الاجتماعية الرياضية إلى "التزام المؤسسة الرياضية تجاه المجتمع من خلال تبني سياسات ومبادرات تستهدف خدمة القضايا الاجتماعية والبيئية والثقافية، بما يعكس أخلاقيات المؤسسة ويُعزز من صورتها العامة</w:t>
      </w:r>
      <w:r w:rsidRPr="00D152F1">
        <w:rPr>
          <w:rFonts w:ascii="Sakkal Majalla" w:hAnsi="Sakkal Majalla" w:cs="Sakkal Majalla" w:hint="cs"/>
          <w:sz w:val="28"/>
          <w:szCs w:val="28"/>
          <w:lang w:bidi="ar-EG"/>
        </w:rPr>
        <w:t>" (Twam, 2021)</w:t>
      </w:r>
    </w:p>
    <w:p w14:paraId="57F84D88" w14:textId="77777777"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ويُوضح </w:t>
      </w:r>
      <w:r w:rsidRPr="00D152F1">
        <w:rPr>
          <w:rFonts w:ascii="Sakkal Majalla" w:hAnsi="Sakkal Majalla" w:cs="Sakkal Majalla" w:hint="cs"/>
          <w:sz w:val="28"/>
          <w:szCs w:val="28"/>
          <w:lang w:bidi="ar-EG"/>
        </w:rPr>
        <w:t xml:space="preserve">Kömür &amp; Köroğlu (2022) </w:t>
      </w:r>
      <w:r w:rsidRPr="00D152F1">
        <w:rPr>
          <w:rFonts w:ascii="Sakkal Majalla" w:hAnsi="Sakkal Majalla" w:cs="Sakkal Majalla" w:hint="cs"/>
          <w:sz w:val="28"/>
          <w:szCs w:val="28"/>
          <w:rtl/>
          <w:lang w:bidi="ar-EG"/>
        </w:rPr>
        <w:t>أن العلاقة بين العلاقات العامة والمسؤولية الاجتماعية هي علاقة تكاملية، حيث تتولى العلاقات العامة مهمة تخطيط المبادرات الاجتماعية، والترويج لها إعلاميًا، وضمان وصولها إلى الفئات المستهدفة، مما يُسهم في بناء صورة ذهنية قوية للمؤسسة بوصفها كيانًا ملتزمًا تجاه المجتمع، وليس مجرد جهة رياضية تجارية</w:t>
      </w:r>
      <w:r w:rsidRPr="00D152F1">
        <w:rPr>
          <w:rFonts w:ascii="Sakkal Majalla" w:hAnsi="Sakkal Majalla" w:cs="Sakkal Majalla" w:hint="cs"/>
          <w:sz w:val="28"/>
          <w:szCs w:val="28"/>
          <w:lang w:bidi="ar-EG"/>
        </w:rPr>
        <w:t>.</w:t>
      </w:r>
    </w:p>
    <w:p w14:paraId="6BC34939" w14:textId="77777777"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وتؤكد </w:t>
      </w:r>
      <w:r w:rsidRPr="00D152F1">
        <w:rPr>
          <w:rFonts w:ascii="Sakkal Majalla" w:hAnsi="Sakkal Majalla" w:cs="Sakkal Majalla" w:hint="cs"/>
          <w:sz w:val="28"/>
          <w:szCs w:val="28"/>
          <w:lang w:bidi="ar-EG"/>
        </w:rPr>
        <w:t xml:space="preserve">Marisya et al. (2023) </w:t>
      </w:r>
      <w:r w:rsidRPr="00D152F1">
        <w:rPr>
          <w:rFonts w:ascii="Sakkal Majalla" w:hAnsi="Sakkal Majalla" w:cs="Sakkal Majalla" w:hint="cs"/>
          <w:sz w:val="28"/>
          <w:szCs w:val="28"/>
          <w:rtl/>
          <w:lang w:bidi="ar-EG"/>
        </w:rPr>
        <w:t>أن النشاط الاجتماعي للمؤسسة الرياضية – مثل حملات التبرع، أو دعم التعليم، أو حماية البيئة – لا يُعزز فقط السمعة المؤسسية، بل يُساعد على توسيع قاعدة الجماهير وتعميق الانتماء للنادي، لأن الجمهور يرى في النادي انعكاسًا لقيمه الاجتماعية وليس فقط لنتائجه الرياضية</w:t>
      </w:r>
      <w:r w:rsidRPr="00D152F1">
        <w:rPr>
          <w:rFonts w:ascii="Sakkal Majalla" w:hAnsi="Sakkal Majalla" w:cs="Sakkal Majalla" w:hint="cs"/>
          <w:sz w:val="28"/>
          <w:szCs w:val="28"/>
          <w:lang w:bidi="ar-EG"/>
        </w:rPr>
        <w:t>.</w:t>
      </w:r>
    </w:p>
    <w:p w14:paraId="3DDD0259" w14:textId="77777777"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كما أشار </w:t>
      </w:r>
      <w:r w:rsidRPr="00D152F1">
        <w:rPr>
          <w:rFonts w:ascii="Sakkal Majalla" w:hAnsi="Sakkal Majalla" w:cs="Sakkal Majalla" w:hint="cs"/>
          <w:sz w:val="28"/>
          <w:szCs w:val="28"/>
          <w:lang w:bidi="ar-EG"/>
        </w:rPr>
        <w:t xml:space="preserve">Oparaugo (2021) </w:t>
      </w:r>
      <w:r w:rsidRPr="00D152F1">
        <w:rPr>
          <w:rFonts w:ascii="Sakkal Majalla" w:hAnsi="Sakkal Majalla" w:cs="Sakkal Majalla" w:hint="cs"/>
          <w:sz w:val="28"/>
          <w:szCs w:val="28"/>
          <w:rtl/>
          <w:lang w:bidi="ar-EG"/>
        </w:rPr>
        <w:t>إلى أن المؤسسات التي تتبنى برامج مسؤولية اجتماعية فعلية تكون أكثر قدرة على بناء علاقات إيجابية مع المجتمع المدني والسلطات المحلية، مما يُمكّنها من تعزيز شراكاتها وتوسيع تأثيرها خارج حدود النشاط الرياضي، خصوصًا في البيئات التي ترتبط فيها الأندية بهويات ثقافية أو مناطقية قوية</w:t>
      </w:r>
      <w:r w:rsidRPr="00D152F1">
        <w:rPr>
          <w:rFonts w:ascii="Sakkal Majalla" w:hAnsi="Sakkal Majalla" w:cs="Sakkal Majalla" w:hint="cs"/>
          <w:sz w:val="28"/>
          <w:szCs w:val="28"/>
          <w:lang w:bidi="ar-EG"/>
        </w:rPr>
        <w:t>.</w:t>
      </w:r>
    </w:p>
    <w:p w14:paraId="62AFE6DF" w14:textId="7D994835"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وفي السياق السعودي، تكتسب المسؤولية الاجتماعية الرياضية أهمية متزايدة في ظل توجهات "رؤية المملكة 2030" التي تُعزز دور المؤسسات الرياضية في تنمية المجتمع، ودعم قيم الصحة، والتعليم، </w:t>
      </w:r>
      <w:r w:rsidRPr="00D152F1">
        <w:rPr>
          <w:rFonts w:ascii="Sakkal Majalla" w:hAnsi="Sakkal Majalla" w:cs="Sakkal Majalla"/>
          <w:sz w:val="28"/>
          <w:szCs w:val="28"/>
          <w:rtl/>
        </w:rPr>
        <w:lastRenderedPageBreak/>
        <w:t>والبيئة، والانتماء الوطني، وتُوضح آل سليمان وآخرون</w:t>
      </w:r>
      <w:r w:rsidRPr="00D152F1">
        <w:rPr>
          <w:rFonts w:ascii="Sakkal Majalla" w:hAnsi="Sakkal Majalla" w:cs="Sakkal Majalla"/>
          <w:sz w:val="28"/>
          <w:szCs w:val="28"/>
          <w:lang w:bidi="ar-EG"/>
        </w:rPr>
        <w:t xml:space="preserve"> (2024) </w:t>
      </w:r>
      <w:r w:rsidRPr="00D152F1">
        <w:rPr>
          <w:rFonts w:ascii="Sakkal Majalla" w:hAnsi="Sakkal Majalla" w:cs="Sakkal Majalla"/>
          <w:sz w:val="28"/>
          <w:szCs w:val="28"/>
          <w:rtl/>
        </w:rPr>
        <w:t>أن العلاقات العامة تُعد الأداة المثلى لتجسيد هذا الدور المجتمعي وإبرازه إعلاميًا، بما يُحقق التكامل بين النشاط الرياضي والرسالة الوطنية</w:t>
      </w:r>
      <w:r w:rsidRPr="00D152F1">
        <w:rPr>
          <w:rFonts w:ascii="Sakkal Majalla" w:hAnsi="Sakkal Majalla" w:cs="Sakkal Majalla"/>
          <w:sz w:val="28"/>
          <w:szCs w:val="28"/>
          <w:lang w:bidi="ar-EG"/>
        </w:rPr>
        <w:t>.</w:t>
      </w:r>
    </w:p>
    <w:p w14:paraId="1138F15A" w14:textId="7C74023A" w:rsidR="00543BD2" w:rsidRPr="00D152F1" w:rsidRDefault="00543BD2" w:rsidP="00121678">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من جهة أخرى، يرى </w:t>
      </w:r>
      <w:r w:rsidRPr="00D152F1">
        <w:rPr>
          <w:rFonts w:ascii="Sakkal Majalla" w:hAnsi="Sakkal Majalla" w:cs="Sakkal Majalla"/>
          <w:sz w:val="28"/>
          <w:szCs w:val="28"/>
          <w:lang w:bidi="ar-EG"/>
        </w:rPr>
        <w:t xml:space="preserve">Stadnyk et al. (2023) </w:t>
      </w:r>
      <w:r w:rsidRPr="00D152F1">
        <w:rPr>
          <w:rFonts w:ascii="Sakkal Majalla" w:hAnsi="Sakkal Majalla" w:cs="Sakkal Majalla"/>
          <w:sz w:val="28"/>
          <w:szCs w:val="28"/>
          <w:rtl/>
        </w:rPr>
        <w:t xml:space="preserve">أن المسؤولية الاجتماعية أصبحت من المعايير التي يستخدمها الجمهور لتقييم سمعة المؤسسة، حيث لم تعد الإنجازات وحدها كافية لبناء سمعة قوية، بل يجب أن يُدرك الجمهور أن النادي يساهم في التنمية المجتمعية ويُمارس دوره كمؤسسة مواطنة. </w:t>
      </w:r>
    </w:p>
    <w:p w14:paraId="2CD6C15C" w14:textId="77777777" w:rsidR="00543BD2" w:rsidRPr="00D152F1" w:rsidRDefault="00543BD2" w:rsidP="00206F92">
      <w:pPr>
        <w:spacing w:before="100" w:beforeAutospacing="1" w:after="100" w:afterAutospacing="1" w:line="360" w:lineRule="auto"/>
        <w:jc w:val="both"/>
        <w:rPr>
          <w:rFonts w:ascii="Sakkal Majalla" w:hAnsi="Sakkal Majalla" w:cs="Sakkal Majalla"/>
          <w:sz w:val="28"/>
          <w:szCs w:val="28"/>
          <w:rtl/>
        </w:rPr>
      </w:pPr>
    </w:p>
    <w:p w14:paraId="31F1F029" w14:textId="77777777" w:rsidR="00121678" w:rsidRDefault="00121678">
      <w:pPr>
        <w:bidi w:val="0"/>
        <w:rPr>
          <w:rFonts w:ascii="Sakkal Majalla" w:hAnsi="Sakkal Majalla" w:cs="Sakkal Majalla"/>
          <w:sz w:val="28"/>
          <w:szCs w:val="28"/>
          <w:rtl/>
        </w:rPr>
      </w:pPr>
      <w:r>
        <w:rPr>
          <w:rFonts w:ascii="Sakkal Majalla" w:hAnsi="Sakkal Majalla" w:cs="Sakkal Majalla"/>
          <w:sz w:val="28"/>
          <w:szCs w:val="28"/>
          <w:rtl/>
        </w:rPr>
        <w:br w:type="page"/>
      </w:r>
    </w:p>
    <w:p w14:paraId="06170BBE" w14:textId="144B9077" w:rsidR="00543BD2" w:rsidRPr="00010BA6" w:rsidRDefault="00543BD2" w:rsidP="00010BA6">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39" w:name="_Toc202792266"/>
      <w:r w:rsidRPr="00010BA6">
        <w:rPr>
          <w:rFonts w:ascii="Sakkal Majalla" w:hAnsi="Sakkal Majalla" w:cs="Sakkal Majalla"/>
          <w:b/>
          <w:bCs/>
          <w:sz w:val="36"/>
          <w:szCs w:val="36"/>
          <w:rtl/>
        </w:rPr>
        <w:lastRenderedPageBreak/>
        <w:t>المبحث الثاني: سمعة الأندية الرياضية</w:t>
      </w:r>
      <w:bookmarkEnd w:id="39"/>
    </w:p>
    <w:p w14:paraId="08D87895" w14:textId="33C2C729" w:rsidR="00543BD2" w:rsidRPr="00010BA6" w:rsidRDefault="00010BA6" w:rsidP="00010BA6">
      <w:pPr>
        <w:spacing w:before="100" w:beforeAutospacing="1" w:after="100" w:afterAutospacing="1" w:line="360" w:lineRule="auto"/>
        <w:jc w:val="both"/>
        <w:outlineLvl w:val="2"/>
        <w:rPr>
          <w:rFonts w:ascii="Sakkal Majalla" w:hAnsi="Sakkal Majalla" w:cs="Sakkal Majalla"/>
          <w:b/>
          <w:bCs/>
          <w:sz w:val="32"/>
          <w:szCs w:val="32"/>
          <w:lang w:bidi="ar-EG"/>
        </w:rPr>
      </w:pPr>
      <w:bookmarkStart w:id="40" w:name="_Toc202792267"/>
      <w:r w:rsidRPr="00010BA6">
        <w:rPr>
          <w:rFonts w:ascii="Sakkal Majalla" w:hAnsi="Sakkal Majalla" w:cs="Sakkal Majalla" w:hint="cs"/>
          <w:b/>
          <w:bCs/>
          <w:sz w:val="32"/>
          <w:szCs w:val="32"/>
          <w:rtl/>
        </w:rPr>
        <w:t xml:space="preserve">1.2.2 </w:t>
      </w:r>
      <w:r w:rsidR="00543BD2" w:rsidRPr="00010BA6">
        <w:rPr>
          <w:rFonts w:ascii="Sakkal Majalla" w:hAnsi="Sakkal Majalla" w:cs="Sakkal Majalla"/>
          <w:b/>
          <w:bCs/>
          <w:sz w:val="32"/>
          <w:szCs w:val="32"/>
          <w:rtl/>
        </w:rPr>
        <w:t>التمهيد</w:t>
      </w:r>
      <w:bookmarkEnd w:id="40"/>
    </w:p>
    <w:p w14:paraId="7396B136"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تُعد السمعة المؤسسية أحد أهم أصول المؤسسات المعاصرة، إذ لا تقتصر أهميتها على الصورة الإعلامية أو الانطباع العام، بل تمتد لتُؤثر بشكل مباشر في قرارات الجمهور، والمستثمرين، والرعاة، واللاعبين، بل وحتى الجهات التنظيمية. وفي مجال الأندية الرياضية تحديدًا، تكتسب السمعة أهمية استثنائية، نظرًا لخصوصية العلاقة التي تربط النادي بجمهوره، ولطبيعة التنافس الحاد الذي يشهده هذا القطاع، والانكشاف الدائم على وسائل الإعلام والجمهور الرقمي</w:t>
      </w:r>
      <w:r w:rsidRPr="00D152F1">
        <w:rPr>
          <w:rFonts w:ascii="Sakkal Majalla" w:hAnsi="Sakkal Majalla" w:cs="Sakkal Majalla" w:hint="cs"/>
          <w:sz w:val="28"/>
          <w:szCs w:val="28"/>
          <w:lang w:bidi="ar-EG"/>
        </w:rPr>
        <w:t>.</w:t>
      </w:r>
    </w:p>
    <w:p w14:paraId="77195096"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إن السمعة ليست نتيجة لحملة إعلامية واحدة أو نجاح رياضي مؤقت، بل هي انعكاس طويل الأمد لتراكمات من الأداء المؤسسي، والاتصالي، والسلوكي، والقيمي. وتُسهم إدارة العلاقات العامة بفاعلية في صياغة هذه السمعة، من خلال التحكم في الرسائل الصادرة عن النادي، وتنسيق التفاعل مع الأطراف المختلفة، وبناء صورة ذهنية متماسكة تنسجم مع تطلعات الجماهير وثقافة المجتمع</w:t>
      </w:r>
      <w:r w:rsidRPr="00D152F1">
        <w:rPr>
          <w:rFonts w:ascii="Sakkal Majalla" w:hAnsi="Sakkal Majalla" w:cs="Sakkal Majalla" w:hint="cs"/>
          <w:sz w:val="28"/>
          <w:szCs w:val="28"/>
          <w:lang w:bidi="ar-EG"/>
        </w:rPr>
        <w:t>.</w:t>
      </w:r>
    </w:p>
    <w:p w14:paraId="213580F5" w14:textId="45C4A224"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rtl/>
          <w:lang w:bidi="ar-EG"/>
        </w:rPr>
      </w:pPr>
      <w:r w:rsidRPr="00D152F1">
        <w:rPr>
          <w:rFonts w:ascii="Sakkal Majalla" w:hAnsi="Sakkal Majalla" w:cs="Sakkal Majalla" w:hint="cs"/>
          <w:sz w:val="28"/>
          <w:szCs w:val="28"/>
          <w:rtl/>
          <w:lang w:bidi="ar-EG"/>
        </w:rPr>
        <w:t xml:space="preserve">وفي ظل التطورات الرقمية، والمنافسة المتصاعدة بين الأندية، والانفتاح الكبير في وسائل التواصل، أصبحت السمعة عاملًا استراتيجيًا في تحديد مدى نجاح النادي في الحفاظ على جماهيره، وجذب الدعم والرعاية، واستدامة حضوره المحلي والدولي. </w:t>
      </w:r>
    </w:p>
    <w:p w14:paraId="11274B8C" w14:textId="77B1CEDE" w:rsidR="00543BD2" w:rsidRPr="00010BA6" w:rsidRDefault="00010BA6" w:rsidP="00010BA6">
      <w:pPr>
        <w:spacing w:before="100" w:beforeAutospacing="1" w:after="100" w:afterAutospacing="1" w:line="360" w:lineRule="auto"/>
        <w:jc w:val="both"/>
        <w:outlineLvl w:val="2"/>
        <w:rPr>
          <w:rFonts w:ascii="Sakkal Majalla" w:hAnsi="Sakkal Majalla" w:cs="Sakkal Majalla"/>
          <w:b/>
          <w:bCs/>
          <w:sz w:val="32"/>
          <w:szCs w:val="32"/>
          <w:lang w:bidi="ar-EG"/>
        </w:rPr>
      </w:pPr>
      <w:bookmarkStart w:id="41" w:name="_Toc202792268"/>
      <w:r w:rsidRPr="00010BA6">
        <w:rPr>
          <w:rFonts w:ascii="Sakkal Majalla" w:hAnsi="Sakkal Majalla" w:cs="Sakkal Majalla" w:hint="cs"/>
          <w:b/>
          <w:bCs/>
          <w:sz w:val="32"/>
          <w:szCs w:val="32"/>
          <w:rtl/>
        </w:rPr>
        <w:t>2.2.2</w:t>
      </w:r>
      <w:r w:rsidR="00543BD2" w:rsidRPr="00010BA6">
        <w:rPr>
          <w:rFonts w:ascii="Sakkal Majalla" w:hAnsi="Sakkal Majalla" w:cs="Sakkal Majalla"/>
          <w:b/>
          <w:bCs/>
          <w:sz w:val="32"/>
          <w:szCs w:val="32"/>
          <w:rtl/>
        </w:rPr>
        <w:t xml:space="preserve"> مفهوم السمعة المؤسسية</w:t>
      </w:r>
      <w:bookmarkEnd w:id="41"/>
    </w:p>
    <w:p w14:paraId="2B8A06AA"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تُعد السمعة المؤسسية من المفاهيم المحورية في أدبيات الإدارة والتسويق والعلاقات العامة، وقد حظيت باهتمام متزايد في العقود الأخيرة نظرًا لدورها الحاسم في تشكيل الانطباع العام عن المؤسسة، وتوجيه سلوك الجمهور والمستفيدين تجاهها. ويزداد هذا المفهوم أهمية في المجال الرياضي، حيث تتفاعل الجماهير، ووسائل الإعلام، والرعاة، والمجتمع مع الأندية الرياضية بوصفها كيانات رمزية وشخصيات اعتبارية ذات بعد معنوي وقيمي</w:t>
      </w:r>
      <w:r w:rsidRPr="00D152F1">
        <w:rPr>
          <w:rFonts w:ascii="Sakkal Majalla" w:hAnsi="Sakkal Majalla" w:cs="Sakkal Majalla" w:hint="cs"/>
          <w:sz w:val="28"/>
          <w:szCs w:val="28"/>
          <w:lang w:bidi="ar-EG"/>
        </w:rPr>
        <w:t>.</w:t>
      </w:r>
    </w:p>
    <w:p w14:paraId="692E6233"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lastRenderedPageBreak/>
        <w:t xml:space="preserve">يُعرّف </w:t>
      </w:r>
      <w:r w:rsidRPr="00D152F1">
        <w:rPr>
          <w:rFonts w:ascii="Sakkal Majalla" w:hAnsi="Sakkal Majalla" w:cs="Sakkal Majalla" w:hint="cs"/>
          <w:sz w:val="28"/>
          <w:szCs w:val="28"/>
          <w:lang w:bidi="ar-EG"/>
        </w:rPr>
        <w:t xml:space="preserve">Sırzad (2022) </w:t>
      </w:r>
      <w:r w:rsidRPr="00D152F1">
        <w:rPr>
          <w:rFonts w:ascii="Sakkal Majalla" w:hAnsi="Sakkal Majalla" w:cs="Sakkal Majalla" w:hint="cs"/>
          <w:sz w:val="28"/>
          <w:szCs w:val="28"/>
          <w:rtl/>
          <w:lang w:bidi="ar-EG"/>
        </w:rPr>
        <w:t>السمعة المؤسسية بأنها "الانطباع الجمعي المستقر لدى الجمهور عن المؤسسة، والذي يتكون عبر فترة زمنية طويلة نتيجة لتفاعل ممارسات المؤسسة، واتصالها، وقيمها، وسلوكياتها المؤسسية". ويشير إلى أن السمعة لا تُبنى بالإعلانات القصيرة، بل من خلال اتساق الأداء المؤسسي وتكراره بمرور الوقت</w:t>
      </w:r>
      <w:r w:rsidRPr="00D152F1">
        <w:rPr>
          <w:rFonts w:ascii="Sakkal Majalla" w:hAnsi="Sakkal Majalla" w:cs="Sakkal Majalla" w:hint="cs"/>
          <w:sz w:val="28"/>
          <w:szCs w:val="28"/>
          <w:lang w:bidi="ar-EG"/>
        </w:rPr>
        <w:t>.</w:t>
      </w:r>
    </w:p>
    <w:p w14:paraId="337A3271"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أما </w:t>
      </w:r>
      <w:r w:rsidRPr="00D152F1">
        <w:rPr>
          <w:rFonts w:ascii="Sakkal Majalla" w:hAnsi="Sakkal Majalla" w:cs="Sakkal Majalla" w:hint="cs"/>
          <w:sz w:val="28"/>
          <w:szCs w:val="28"/>
          <w:lang w:bidi="ar-EG"/>
        </w:rPr>
        <w:t xml:space="preserve">Oparaugo (2021) </w:t>
      </w:r>
      <w:r w:rsidRPr="00D152F1">
        <w:rPr>
          <w:rFonts w:ascii="Sakkal Majalla" w:hAnsi="Sakkal Majalla" w:cs="Sakkal Majalla" w:hint="cs"/>
          <w:sz w:val="28"/>
          <w:szCs w:val="28"/>
          <w:rtl/>
          <w:lang w:bidi="ar-EG"/>
        </w:rPr>
        <w:t>فيرى أن السمعة هي "الأصل غير الملموس الذي يُمثل حصيلة تصورات الجمهور عن هوية المؤسسة، وسلوكها، ومستوى التزامها، ومصداقيتها في تنفيذ ما تعد به". ويُبرز هذا التعريف البُعد الأخلاقي والوظيفي في تكوين السمعة، حيث لا تكفي الصورة الجميلة ما لم تُدعَم بسلوك مؤسسي حقيقي</w:t>
      </w:r>
      <w:r w:rsidRPr="00D152F1">
        <w:rPr>
          <w:rFonts w:ascii="Sakkal Majalla" w:hAnsi="Sakkal Majalla" w:cs="Sakkal Majalla" w:hint="cs"/>
          <w:sz w:val="28"/>
          <w:szCs w:val="28"/>
          <w:lang w:bidi="ar-EG"/>
        </w:rPr>
        <w:t>.</w:t>
      </w:r>
    </w:p>
    <w:p w14:paraId="71EDF2D0"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وتُشير </w:t>
      </w:r>
      <w:r w:rsidRPr="00D152F1">
        <w:rPr>
          <w:rFonts w:ascii="Sakkal Majalla" w:hAnsi="Sakkal Majalla" w:cs="Sakkal Majalla" w:hint="cs"/>
          <w:sz w:val="28"/>
          <w:szCs w:val="28"/>
          <w:lang w:bidi="ar-EG"/>
        </w:rPr>
        <w:t xml:space="preserve">Awoyemi et al. (2023) </w:t>
      </w:r>
      <w:r w:rsidRPr="00D152F1">
        <w:rPr>
          <w:rFonts w:ascii="Sakkal Majalla" w:hAnsi="Sakkal Majalla" w:cs="Sakkal Majalla" w:hint="cs"/>
          <w:sz w:val="28"/>
          <w:szCs w:val="28"/>
          <w:rtl/>
          <w:lang w:bidi="ar-EG"/>
        </w:rPr>
        <w:t>إلى أن السمعة تختلف عن الصورة الذهنية في أنها أكثر استقرارًا وأقل تأثرًا بالرسائل الإعلامية الفورية. فهي تراكم طويل الأمد لتجارب متكررة، وتعكس توافق المؤسسة بين "ما تقوله" و"ما تفعله" و"كيف يُنظر إليها". وبالتالي، فإن أي انفصال بين هذه الأبعاد يُضعف السمعة ويجعلها عرضة للاهتزاز</w:t>
      </w:r>
      <w:r w:rsidRPr="00D152F1">
        <w:rPr>
          <w:rFonts w:ascii="Sakkal Majalla" w:hAnsi="Sakkal Majalla" w:cs="Sakkal Majalla" w:hint="cs"/>
          <w:sz w:val="28"/>
          <w:szCs w:val="28"/>
          <w:lang w:bidi="ar-EG"/>
        </w:rPr>
        <w:t>.</w:t>
      </w:r>
    </w:p>
    <w:p w14:paraId="508906A1"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وفي السياق الرياضي، يُعرّف </w:t>
      </w:r>
      <w:r w:rsidRPr="00D152F1">
        <w:rPr>
          <w:rFonts w:ascii="Sakkal Majalla" w:hAnsi="Sakkal Majalla" w:cs="Sakkal Majalla" w:hint="cs"/>
          <w:sz w:val="28"/>
          <w:szCs w:val="28"/>
          <w:lang w:bidi="ar-EG"/>
        </w:rPr>
        <w:t xml:space="preserve">Kiani (2021) </w:t>
      </w:r>
      <w:r w:rsidRPr="00D152F1">
        <w:rPr>
          <w:rFonts w:ascii="Sakkal Majalla" w:hAnsi="Sakkal Majalla" w:cs="Sakkal Majalla" w:hint="cs"/>
          <w:sz w:val="28"/>
          <w:szCs w:val="28"/>
          <w:rtl/>
          <w:lang w:bidi="ar-EG"/>
        </w:rPr>
        <w:t>سمعة النادي الرياضي بأنها "الإدراك الجماعي العام للنادي من حيث صدقيته، نزاهته، إنجازاته، والتزامه بقيم المجتمع"، مشيرًا إلى أن هذا الإدراك يُؤثر على قرارات الجماهير في التشجيع، والانتماء، والمشاركة، وعلى قرارات الرعاة في دعم النادي</w:t>
      </w:r>
      <w:r w:rsidRPr="00D152F1">
        <w:rPr>
          <w:rFonts w:ascii="Sakkal Majalla" w:hAnsi="Sakkal Majalla" w:cs="Sakkal Majalla" w:hint="cs"/>
          <w:sz w:val="28"/>
          <w:szCs w:val="28"/>
          <w:lang w:bidi="ar-EG"/>
        </w:rPr>
        <w:t>.</w:t>
      </w:r>
    </w:p>
    <w:p w14:paraId="33D02C13" w14:textId="77777777" w:rsidR="00543BD2" w:rsidRPr="00D152F1" w:rsidRDefault="00543BD2" w:rsidP="00A054E6">
      <w:pPr>
        <w:spacing w:before="100" w:beforeAutospacing="1"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أما </w:t>
      </w:r>
      <w:r w:rsidRPr="00D152F1">
        <w:rPr>
          <w:rFonts w:ascii="Sakkal Majalla" w:hAnsi="Sakkal Majalla" w:cs="Sakkal Majalla" w:hint="cs"/>
          <w:sz w:val="28"/>
          <w:szCs w:val="28"/>
          <w:lang w:bidi="ar-EG"/>
        </w:rPr>
        <w:t xml:space="preserve">Stadnyk et al. (2023) </w:t>
      </w:r>
      <w:r w:rsidRPr="00D152F1">
        <w:rPr>
          <w:rFonts w:ascii="Sakkal Majalla" w:hAnsi="Sakkal Majalla" w:cs="Sakkal Majalla" w:hint="cs"/>
          <w:sz w:val="28"/>
          <w:szCs w:val="28"/>
          <w:rtl/>
          <w:lang w:bidi="ar-EG"/>
        </w:rPr>
        <w:t>فيوضحون أن السمعة في المجال الرياضي تتأثر بعدة مكونات، منها: نتائج الفريق، سلوك اللاعبين والإدارة، مستوى الشفافية، الالتزام المجتمعي، وجودة الاتصال المؤسسي. ويؤكدون أن الأندية التي تُراعي هذه العناصر وتُديرها باستراتيجية متكاملة، تبني لنفسها سمعة قوية ومستدامة</w:t>
      </w:r>
      <w:r w:rsidRPr="00D152F1">
        <w:rPr>
          <w:rFonts w:ascii="Sakkal Majalla" w:hAnsi="Sakkal Majalla" w:cs="Sakkal Majalla" w:hint="cs"/>
          <w:sz w:val="28"/>
          <w:szCs w:val="28"/>
          <w:lang w:bidi="ar-EG"/>
        </w:rPr>
        <w:t>.</w:t>
      </w:r>
    </w:p>
    <w:p w14:paraId="5437A9B8" w14:textId="77777777" w:rsidR="00543BD2" w:rsidRPr="00D152F1" w:rsidRDefault="00543BD2" w:rsidP="00A054E6">
      <w:pPr>
        <w:spacing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ويُشير </w:t>
      </w:r>
      <w:r w:rsidRPr="00D152F1">
        <w:rPr>
          <w:rFonts w:ascii="Sakkal Majalla" w:hAnsi="Sakkal Majalla" w:cs="Sakkal Majalla"/>
          <w:sz w:val="28"/>
          <w:szCs w:val="28"/>
          <w:lang w:bidi="ar-EG"/>
        </w:rPr>
        <w:t xml:space="preserve">Reputasi dalam kerangka kerja public relation (2021) </w:t>
      </w:r>
      <w:r w:rsidRPr="00D152F1">
        <w:rPr>
          <w:rFonts w:ascii="Sakkal Majalla" w:hAnsi="Sakkal Majalla" w:cs="Sakkal Majalla"/>
          <w:sz w:val="28"/>
          <w:szCs w:val="28"/>
          <w:rtl/>
        </w:rPr>
        <w:t>إلى أن السمعة المؤسسية لا تتشكل فقط عبر الأداء، بل من خلال سردية متكاملة تنقلها المؤسسة عبر العلاقات العامة، مما يجعل من وظيفة العلاقات العامة أداة رئيسية في صناعة السمعة والحفاظ عليها</w:t>
      </w:r>
      <w:r w:rsidRPr="00D152F1">
        <w:rPr>
          <w:rFonts w:ascii="Sakkal Majalla" w:hAnsi="Sakkal Majalla" w:cs="Sakkal Majalla"/>
          <w:sz w:val="28"/>
          <w:szCs w:val="28"/>
          <w:lang w:bidi="ar-EG"/>
        </w:rPr>
        <w:t>.</w:t>
      </w:r>
    </w:p>
    <w:p w14:paraId="54A1188E" w14:textId="46454177" w:rsidR="00543BD2" w:rsidRPr="00010BA6" w:rsidRDefault="00010BA6" w:rsidP="00010BA6">
      <w:pPr>
        <w:spacing w:before="100" w:beforeAutospacing="1" w:after="100" w:afterAutospacing="1" w:line="360" w:lineRule="auto"/>
        <w:jc w:val="both"/>
        <w:outlineLvl w:val="2"/>
        <w:rPr>
          <w:rFonts w:ascii="Sakkal Majalla" w:hAnsi="Sakkal Majalla" w:cs="Sakkal Majalla"/>
          <w:b/>
          <w:bCs/>
          <w:sz w:val="32"/>
          <w:szCs w:val="32"/>
          <w:lang w:bidi="ar-EG"/>
        </w:rPr>
      </w:pPr>
      <w:bookmarkStart w:id="42" w:name="_Toc202792269"/>
      <w:r w:rsidRPr="00010BA6">
        <w:rPr>
          <w:rFonts w:ascii="Sakkal Majalla" w:hAnsi="Sakkal Majalla" w:cs="Sakkal Majalla" w:hint="cs"/>
          <w:b/>
          <w:bCs/>
          <w:sz w:val="32"/>
          <w:szCs w:val="32"/>
          <w:rtl/>
        </w:rPr>
        <w:lastRenderedPageBreak/>
        <w:t xml:space="preserve">3.2.2 </w:t>
      </w:r>
      <w:r w:rsidR="00543BD2" w:rsidRPr="00010BA6">
        <w:rPr>
          <w:rFonts w:ascii="Sakkal Majalla" w:hAnsi="Sakkal Majalla" w:cs="Sakkal Majalla"/>
          <w:b/>
          <w:bCs/>
          <w:sz w:val="32"/>
          <w:szCs w:val="32"/>
          <w:rtl/>
        </w:rPr>
        <w:t xml:space="preserve"> أهمية السمعة في البيئة الرياضية</w:t>
      </w:r>
      <w:bookmarkEnd w:id="42"/>
    </w:p>
    <w:p w14:paraId="4337D621"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تكتسب السمعة المؤسسية أهمية متزايدة في بيئة الأندية الرياضية، لما لها من أثر مباشر على قدرة النادي في استقطاب الجماهير، وكسب ثقة الرعاة، والتأثير في الرأي العام، وتعزيز الاستدامة التنظيمية والمالية. فالسمعة لا تُعد مجرد انطباع عام، بل أصل استراتيجي يمكن استثماره لتعزيز الموقع التنافسي للنادي، وزيادة ولاء جماهيره، وتحقيق ميزة نسبية مستدامة في قطاع شديد الانكشاف الإعلامي والتفاعل الجماهيري</w:t>
      </w:r>
      <w:r w:rsidRPr="00D152F1">
        <w:rPr>
          <w:rFonts w:ascii="Sakkal Majalla" w:hAnsi="Sakkal Majalla" w:cs="Sakkal Majalla" w:hint="cs"/>
          <w:sz w:val="28"/>
          <w:szCs w:val="28"/>
          <w:lang w:bidi="ar-EG"/>
        </w:rPr>
        <w:t>.</w:t>
      </w:r>
    </w:p>
    <w:p w14:paraId="501E81F6"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ويشير </w:t>
      </w:r>
      <w:r w:rsidRPr="00D152F1">
        <w:rPr>
          <w:rFonts w:ascii="Sakkal Majalla" w:hAnsi="Sakkal Majalla" w:cs="Sakkal Majalla" w:hint="cs"/>
          <w:sz w:val="28"/>
          <w:szCs w:val="28"/>
          <w:lang w:bidi="ar-EG"/>
        </w:rPr>
        <w:t xml:space="preserve">Oparaugo (2021) </w:t>
      </w:r>
      <w:r w:rsidRPr="00D152F1">
        <w:rPr>
          <w:rFonts w:ascii="Sakkal Majalla" w:hAnsi="Sakkal Majalla" w:cs="Sakkal Majalla" w:hint="cs"/>
          <w:sz w:val="28"/>
          <w:szCs w:val="28"/>
          <w:rtl/>
          <w:lang w:bidi="ar-EG"/>
        </w:rPr>
        <w:t>إلى أن السمعة الجيدة تُمكّن المؤسسة من بناء شبكة من العلاقات القوية مع أصحاب المصلحة، وتُقلل من تكاليف التفاوض والتواصل، لأنها تخلق توقعات إيجابية مسبقة حول سلوك المؤسسة، وهو ما ينطبق بشكل كبير على الأندية الرياضية التي تعتمد على دعم مستمر من الجماهير والرعاة. فالنادي صاحب السمعة الطيبة يتمتع بقبول اجتماعي وثقة جماهيرية، حتى في أوقات الأداء الرياضي المتراجع</w:t>
      </w:r>
      <w:r w:rsidRPr="00D152F1">
        <w:rPr>
          <w:rFonts w:ascii="Sakkal Majalla" w:hAnsi="Sakkal Majalla" w:cs="Sakkal Majalla" w:hint="cs"/>
          <w:sz w:val="28"/>
          <w:szCs w:val="28"/>
          <w:lang w:bidi="ar-EG"/>
        </w:rPr>
        <w:t>.</w:t>
      </w:r>
    </w:p>
    <w:p w14:paraId="3D6C8944" w14:textId="04B4BF1E"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كما يؤكد </w:t>
      </w:r>
      <w:r w:rsidRPr="00D152F1">
        <w:rPr>
          <w:rFonts w:ascii="Sakkal Majalla" w:hAnsi="Sakkal Majalla" w:cs="Sakkal Majalla" w:hint="cs"/>
          <w:sz w:val="28"/>
          <w:szCs w:val="28"/>
          <w:lang w:bidi="ar-EG"/>
        </w:rPr>
        <w:t xml:space="preserve">Kömür &amp; Köroğlu (2022) </w:t>
      </w:r>
      <w:r w:rsidRPr="00D152F1">
        <w:rPr>
          <w:rFonts w:ascii="Sakkal Majalla" w:hAnsi="Sakkal Majalla" w:cs="Sakkal Majalla" w:hint="cs"/>
          <w:sz w:val="28"/>
          <w:szCs w:val="28"/>
          <w:rtl/>
          <w:lang w:bidi="ar-EG"/>
        </w:rPr>
        <w:t>أن السمعة الإيجابية تُسهم في تعزيز "الكلمة المنقولة</w:t>
      </w:r>
      <w:r w:rsidRPr="00D152F1">
        <w:rPr>
          <w:rFonts w:ascii="Sakkal Majalla" w:hAnsi="Sakkal Majalla" w:cs="Sakkal Majalla" w:hint="cs"/>
          <w:sz w:val="28"/>
          <w:szCs w:val="28"/>
          <w:lang w:bidi="ar-EG"/>
        </w:rPr>
        <w:t xml:space="preserve">" (Word of Mouth) </w:t>
      </w:r>
      <w:r w:rsidRPr="00D152F1">
        <w:rPr>
          <w:rFonts w:ascii="Sakkal Majalla" w:hAnsi="Sakkal Majalla" w:cs="Sakkal Majalla" w:hint="cs"/>
          <w:sz w:val="28"/>
          <w:szCs w:val="28"/>
          <w:rtl/>
          <w:lang w:bidi="ar-EG"/>
        </w:rPr>
        <w:t>بين الجمهور، وهي أداة تأثير غير مباشرة ولكنها فعالة جدًا في المجال الرياضي، حيث يلعب الرأي الجماهيري دورًا محوريًا في تشكيل الاتجاهات والانتماءات ، فإن السمعة تصبح قناة جذب طبيعية لأنصار جدد، دون الحاجة إلى استثمارات ترويجية عالية</w:t>
      </w:r>
      <w:r w:rsidRPr="00D152F1">
        <w:rPr>
          <w:rFonts w:ascii="Sakkal Majalla" w:hAnsi="Sakkal Majalla" w:cs="Sakkal Majalla" w:hint="cs"/>
          <w:sz w:val="28"/>
          <w:szCs w:val="28"/>
          <w:lang w:bidi="ar-EG"/>
        </w:rPr>
        <w:t>.</w:t>
      </w:r>
    </w:p>
    <w:p w14:paraId="07DAD9D0" w14:textId="4505F8E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hint="cs"/>
          <w:sz w:val="28"/>
          <w:szCs w:val="28"/>
          <w:rtl/>
          <w:lang w:bidi="ar-EG"/>
        </w:rPr>
        <w:t xml:space="preserve">وتُبرز </w:t>
      </w:r>
      <w:r w:rsidRPr="00D152F1">
        <w:rPr>
          <w:rFonts w:ascii="Sakkal Majalla" w:hAnsi="Sakkal Majalla" w:cs="Sakkal Majalla" w:hint="cs"/>
          <w:sz w:val="28"/>
          <w:szCs w:val="28"/>
          <w:lang w:bidi="ar-EG"/>
        </w:rPr>
        <w:t xml:space="preserve">Sırzad (2022) </w:t>
      </w:r>
      <w:r w:rsidRPr="00D152F1">
        <w:rPr>
          <w:rFonts w:ascii="Sakkal Majalla" w:hAnsi="Sakkal Majalla" w:cs="Sakkal Majalla" w:hint="cs"/>
          <w:sz w:val="28"/>
          <w:szCs w:val="28"/>
          <w:rtl/>
          <w:lang w:bidi="ar-EG"/>
        </w:rPr>
        <w:t>أن الأندية التي تمتلك سمعة قوية تكون أكثر قدرة على الصمود في وجه الأزمات، إذ تحظى بدرجة أعلى من التسامح الجماهيري والمؤسسي عند التعرض للمشكلات، لأن الجمهور يُدرك أن سمعة النادي بُنيت على مدى زمني طويل وبناءً على التزامات حقيقية</w:t>
      </w:r>
      <w:r w:rsidR="004B43C7" w:rsidRPr="00D152F1">
        <w:rPr>
          <w:rFonts w:ascii="Sakkal Majalla" w:hAnsi="Sakkal Majalla" w:cs="Sakkal Majalla" w:hint="cs"/>
          <w:sz w:val="28"/>
          <w:szCs w:val="28"/>
          <w:rtl/>
          <w:lang w:bidi="ar-EG"/>
        </w:rPr>
        <w:t xml:space="preserve"> </w:t>
      </w:r>
      <w:r w:rsidRPr="00D152F1">
        <w:rPr>
          <w:rFonts w:ascii="Sakkal Majalla" w:hAnsi="Sakkal Majalla" w:cs="Sakkal Majalla" w:hint="cs"/>
          <w:sz w:val="28"/>
          <w:szCs w:val="28"/>
          <w:rtl/>
          <w:lang w:bidi="ar-EG"/>
        </w:rPr>
        <w:t xml:space="preserve">، </w:t>
      </w:r>
      <w:r w:rsidR="004B43C7" w:rsidRPr="00D152F1">
        <w:rPr>
          <w:rFonts w:ascii="Sakkal Majalla" w:hAnsi="Sakkal Majalla" w:cs="Sakkal Majalla" w:hint="cs"/>
          <w:sz w:val="28"/>
          <w:szCs w:val="28"/>
          <w:rtl/>
          <w:lang w:bidi="ar-EG"/>
        </w:rPr>
        <w:t>وأ</w:t>
      </w:r>
      <w:r w:rsidRPr="00D152F1">
        <w:rPr>
          <w:rFonts w:ascii="Sakkal Majalla" w:hAnsi="Sakkal Majalla" w:cs="Sakkal Majalla" w:hint="cs"/>
          <w:sz w:val="28"/>
          <w:szCs w:val="28"/>
          <w:rtl/>
          <w:lang w:bidi="ar-EG"/>
        </w:rPr>
        <w:t>ن السمعة تؤدي وظيفة وقائية، تمنع التدهور السريع في صورة النادي خلال الأزمات المؤقتة</w:t>
      </w:r>
      <w:r w:rsidRPr="00D152F1">
        <w:rPr>
          <w:rFonts w:ascii="Sakkal Majalla" w:hAnsi="Sakkal Majalla" w:cs="Sakkal Majalla" w:hint="cs"/>
          <w:sz w:val="28"/>
          <w:szCs w:val="28"/>
          <w:lang w:bidi="ar-EG"/>
        </w:rPr>
        <w:t>.</w:t>
      </w:r>
    </w:p>
    <w:p w14:paraId="71E2A773"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وفي السياق الرياضي، تُعد السمعة عاملًا فارقًا في جذب الرعاة والشركات التجارية. حيث يشير </w:t>
      </w:r>
      <w:r w:rsidRPr="00D152F1">
        <w:rPr>
          <w:rFonts w:ascii="Sakkal Majalla" w:hAnsi="Sakkal Majalla" w:cs="Sakkal Majalla"/>
          <w:sz w:val="28"/>
          <w:szCs w:val="28"/>
          <w:lang w:bidi="ar-EG"/>
        </w:rPr>
        <w:t xml:space="preserve">Tonui et al. (2022) </w:t>
      </w:r>
      <w:r w:rsidRPr="00D152F1">
        <w:rPr>
          <w:rFonts w:ascii="Sakkal Majalla" w:hAnsi="Sakkal Majalla" w:cs="Sakkal Majalla"/>
          <w:sz w:val="28"/>
          <w:szCs w:val="28"/>
          <w:rtl/>
        </w:rPr>
        <w:t xml:space="preserve">إلى أن المؤسسات الاستثمارية تميل إلى ربط علاماتها التجارية بالأندية التي تتمتع </w:t>
      </w:r>
      <w:r w:rsidRPr="00D152F1">
        <w:rPr>
          <w:rFonts w:ascii="Sakkal Majalla" w:hAnsi="Sakkal Majalla" w:cs="Sakkal Majalla"/>
          <w:sz w:val="28"/>
          <w:szCs w:val="28"/>
          <w:rtl/>
        </w:rPr>
        <w:lastRenderedPageBreak/>
        <w:t>بسمعة مستقرة وقيم أخلاقية ومجتمعية واضحة، لما لذلك من تأثير على صورتها أمام الجمهور. وبذلك، تُصبح السمعة أداة تسويق غير مباشرة تسهّل فرص التعاون والشراكة</w:t>
      </w:r>
      <w:r w:rsidRPr="00D152F1">
        <w:rPr>
          <w:rFonts w:ascii="Sakkal Majalla" w:hAnsi="Sakkal Majalla" w:cs="Sakkal Majalla"/>
          <w:sz w:val="28"/>
          <w:szCs w:val="28"/>
          <w:lang w:bidi="ar-EG"/>
        </w:rPr>
        <w:t>.</w:t>
      </w:r>
    </w:p>
    <w:p w14:paraId="1F3ECB09"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وتتجلى أهمية السمعة كذلك في قدرتها على التأثير في اختيارات اللاعبين والمدربين الذين يبحثون عن بيئة احترافية تحترم عقودهم وتوفر مناخًا صحيًا للعمل، كما أن وسائل الإعلام تتعامل بحذر أكبر مع الأندية ذات السمعة القوية، ما يقلل من فرص تشويه الصورة أو التسرع في الأحكام</w:t>
      </w:r>
      <w:r w:rsidRPr="00D152F1">
        <w:rPr>
          <w:rFonts w:ascii="Sakkal Majalla" w:hAnsi="Sakkal Majalla" w:cs="Sakkal Majalla"/>
          <w:sz w:val="28"/>
          <w:szCs w:val="28"/>
          <w:lang w:bidi="ar-EG"/>
        </w:rPr>
        <w:t xml:space="preserve"> (Stadnyk et al., 2023).</w:t>
      </w:r>
    </w:p>
    <w:p w14:paraId="46FFCD3E" w14:textId="77777777" w:rsidR="00543BD2" w:rsidRPr="00D152F1" w:rsidRDefault="00543BD2"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من جانب آخر، تؤثر السمعة في البُعد المجتمعي والوطني للنادي، فكلما كانت السمعة إيجابية، زادت قدرة النادي على المساهمة في المسؤولية الاجتماعية، وتوسيع نطاق تأثيره الثقافي والتربوي، وتعزيز مكانته في الوعي الجمعي للمجتمع المحلي</w:t>
      </w:r>
      <w:r w:rsidRPr="00D152F1">
        <w:rPr>
          <w:rFonts w:ascii="Sakkal Majalla" w:hAnsi="Sakkal Majalla" w:cs="Sakkal Majalla"/>
          <w:sz w:val="28"/>
          <w:szCs w:val="28"/>
          <w:lang w:bidi="ar-EG"/>
        </w:rPr>
        <w:t>.</w:t>
      </w:r>
    </w:p>
    <w:p w14:paraId="374703F5" w14:textId="1ECA74D5" w:rsidR="004B43C7" w:rsidRPr="00010BA6" w:rsidRDefault="00010BA6" w:rsidP="00010BA6">
      <w:pPr>
        <w:spacing w:before="100" w:beforeAutospacing="1" w:after="100" w:afterAutospacing="1" w:line="360" w:lineRule="auto"/>
        <w:jc w:val="both"/>
        <w:outlineLvl w:val="2"/>
        <w:rPr>
          <w:rFonts w:ascii="Sakkal Majalla" w:hAnsi="Sakkal Majalla" w:cs="Sakkal Majalla"/>
          <w:b/>
          <w:bCs/>
          <w:sz w:val="32"/>
          <w:szCs w:val="32"/>
          <w:lang w:bidi="ar-EG"/>
        </w:rPr>
      </w:pPr>
      <w:bookmarkStart w:id="43" w:name="_Toc202792270"/>
      <w:r w:rsidRPr="00010BA6">
        <w:rPr>
          <w:rFonts w:ascii="Sakkal Majalla" w:hAnsi="Sakkal Majalla" w:cs="Sakkal Majalla" w:hint="cs"/>
          <w:b/>
          <w:bCs/>
          <w:sz w:val="32"/>
          <w:szCs w:val="32"/>
          <w:rtl/>
        </w:rPr>
        <w:t xml:space="preserve">4.2.2 </w:t>
      </w:r>
      <w:r w:rsidR="004B43C7" w:rsidRPr="00010BA6">
        <w:rPr>
          <w:rFonts w:ascii="Sakkal Majalla" w:hAnsi="Sakkal Majalla" w:cs="Sakkal Majalla"/>
          <w:b/>
          <w:bCs/>
          <w:sz w:val="32"/>
          <w:szCs w:val="32"/>
          <w:rtl/>
        </w:rPr>
        <w:t>مميزات تحسين السمعة المؤسسية للأندية الرياضية</w:t>
      </w:r>
      <w:bookmarkEnd w:id="43"/>
    </w:p>
    <w:p w14:paraId="3A6FA42C" w14:textId="77777777" w:rsidR="004B43C7" w:rsidRPr="00D152F1" w:rsidRDefault="004B43C7"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تُعد السمعة المؤسسية الجيدة من أهم الأصول غير الملموسة التي تمتلكها الأندية الرياضية، ويُمثل تحسينها قيمة استراتيجية تتجاوز حدود الانطباعات الجماهيرية إلى التأثير في الأداء المؤسسي، والعلاقات المجتمعية، والفرص التسويقية. وتحظى الأندية التي تتمتع بسمعة إيجابية بعدد من المزايا الجوهرية التي تمنحها تفوقًا في بيئة تنافسية تتسم بالحساسية الإعلامية والتفاعل الجماهيري الواسع</w:t>
      </w:r>
      <w:r w:rsidRPr="00D152F1">
        <w:rPr>
          <w:rFonts w:ascii="Sakkal Majalla" w:hAnsi="Sakkal Majalla" w:cs="Sakkal Majalla"/>
          <w:sz w:val="28"/>
          <w:szCs w:val="28"/>
          <w:lang w:bidi="ar-EG"/>
        </w:rPr>
        <w:t>.</w:t>
      </w:r>
    </w:p>
    <w:p w14:paraId="67FA017A" w14:textId="77777777" w:rsidR="004B43C7" w:rsidRPr="00D152F1" w:rsidRDefault="004B43C7"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 xml:space="preserve">تشير الأدبيات إلى أن السمعة الإيجابية تُعزز من ثقة الجماهير وولائهم، حيث يميل الجمهور إلى الانتماء للأندية التي تعكس قيمًا أخلاقية، وتُظهر التزامًا مجتمعيًا، وتتصف بالشفافية في سلوكها التنظيمي. ووفقًا لـ </w:t>
      </w:r>
      <w:r w:rsidRPr="00D152F1">
        <w:rPr>
          <w:rFonts w:ascii="Sakkal Majalla" w:hAnsi="Sakkal Majalla" w:cs="Sakkal Majalla"/>
          <w:sz w:val="28"/>
          <w:szCs w:val="28"/>
          <w:lang w:bidi="ar-EG"/>
        </w:rPr>
        <w:t>Sırzad (2022)</w:t>
      </w:r>
      <w:r w:rsidRPr="00D152F1">
        <w:rPr>
          <w:rFonts w:ascii="Sakkal Majalla" w:hAnsi="Sakkal Majalla" w:cs="Sakkal Majalla"/>
          <w:sz w:val="28"/>
          <w:szCs w:val="28"/>
          <w:rtl/>
        </w:rPr>
        <w:t>، فإن السمعة الجيدة تخلق "علاقة نفسية طويلة الأمد" بين الجمهور والنادي، تجعل الجماهير أكثر استعدادًا للدفاع عن النادي ودعمه، حتى في أوقات الأزمات أو تراجع الأداء الرياضي</w:t>
      </w:r>
      <w:r w:rsidRPr="00D152F1">
        <w:rPr>
          <w:rFonts w:ascii="Sakkal Majalla" w:hAnsi="Sakkal Majalla" w:cs="Sakkal Majalla"/>
          <w:sz w:val="28"/>
          <w:szCs w:val="28"/>
          <w:lang w:bidi="ar-EG"/>
        </w:rPr>
        <w:t>.</w:t>
      </w:r>
    </w:p>
    <w:p w14:paraId="7D1788D2" w14:textId="77777777" w:rsidR="004B43C7" w:rsidRPr="00D152F1" w:rsidRDefault="004B43C7" w:rsidP="00010BA6">
      <w:pPr>
        <w:spacing w:before="100" w:beforeAutospacing="1" w:after="100" w:afterAutospacing="1"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كما يُعد تحسين السمعة عنصرًا أساسيًا في جذب الرعاة والداعمين التجاريين</w:t>
      </w:r>
      <w:r w:rsidRPr="00D152F1">
        <w:rPr>
          <w:rFonts w:ascii="Sakkal Majalla" w:hAnsi="Sakkal Majalla" w:cs="Sakkal Majalla"/>
          <w:sz w:val="28"/>
          <w:szCs w:val="28"/>
          <w:lang w:bidi="ar-EG"/>
        </w:rPr>
        <w:t xml:space="preserve">. </w:t>
      </w:r>
      <w:r w:rsidRPr="00D152F1">
        <w:rPr>
          <w:rFonts w:ascii="Sakkal Majalla" w:hAnsi="Sakkal Majalla" w:cs="Sakkal Majalla"/>
          <w:sz w:val="28"/>
          <w:szCs w:val="28"/>
          <w:rtl/>
        </w:rPr>
        <w:t xml:space="preserve">فالشركات الاستثمارية تسعى لربط علامتها التجارية بمؤسسات ذات حضور إيجابي في الوعي العام، لما لذلك من </w:t>
      </w:r>
      <w:r w:rsidRPr="00D152F1">
        <w:rPr>
          <w:rFonts w:ascii="Sakkal Majalla" w:hAnsi="Sakkal Majalla" w:cs="Sakkal Majalla"/>
          <w:sz w:val="28"/>
          <w:szCs w:val="28"/>
          <w:rtl/>
        </w:rPr>
        <w:lastRenderedPageBreak/>
        <w:t xml:space="preserve">انعكاسات مباشرة على صورتها التسويقية. ويؤكد </w:t>
      </w:r>
      <w:r w:rsidRPr="00D152F1">
        <w:rPr>
          <w:rFonts w:ascii="Sakkal Majalla" w:hAnsi="Sakkal Majalla" w:cs="Sakkal Majalla"/>
          <w:sz w:val="28"/>
          <w:szCs w:val="28"/>
          <w:lang w:bidi="ar-EG"/>
        </w:rPr>
        <w:t xml:space="preserve">Tonui et al. (2022) </w:t>
      </w:r>
      <w:r w:rsidRPr="00D152F1">
        <w:rPr>
          <w:rFonts w:ascii="Sakkal Majalla" w:hAnsi="Sakkal Majalla" w:cs="Sakkal Majalla"/>
          <w:sz w:val="28"/>
          <w:szCs w:val="28"/>
          <w:rtl/>
        </w:rPr>
        <w:t>أن الأندية صاحبة السمعة القوية تُفضل في صفقات الرعاية لأنها تُقدّم بيئة تسويقية آمنة، ومستقرة، وقادرة على إيصال الرسائل التجارية بطريقة إيجابية إلى الجمهور</w:t>
      </w:r>
      <w:r w:rsidRPr="00D152F1">
        <w:rPr>
          <w:rFonts w:ascii="Sakkal Majalla" w:hAnsi="Sakkal Majalla" w:cs="Sakkal Majalla"/>
          <w:sz w:val="28"/>
          <w:szCs w:val="28"/>
          <w:lang w:bidi="ar-EG"/>
        </w:rPr>
        <w:t>.</w:t>
      </w:r>
    </w:p>
    <w:p w14:paraId="0AE8E8E3" w14:textId="77777777" w:rsidR="004B43C7" w:rsidRPr="00D152F1" w:rsidRDefault="004B43C7" w:rsidP="00A054E6">
      <w:pPr>
        <w:spacing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كذلك تُسهم السمعة الإيجابية في تقوية الموقف التفاوضي والإعلامي للنادي، سواء مع اللاعبين والمدربين أو مع وسائل الإعلام والجمهور. فالنادي المعروف بمصداقيته واحترامه لالتزاماته يكون أكثر قدرة على التفاوض بشروط عادلة، ويحظى بتغطية إعلامية أقل عدوانية، كما أن أي انتقاد يُوجَّه له يكون أكثر توازنًا نتيجة الاحترام الذي تحظى به صورته العامة</w:t>
      </w:r>
      <w:r w:rsidRPr="00D152F1">
        <w:rPr>
          <w:rFonts w:ascii="Sakkal Majalla" w:hAnsi="Sakkal Majalla" w:cs="Sakkal Majalla"/>
          <w:sz w:val="28"/>
          <w:szCs w:val="28"/>
          <w:lang w:bidi="ar-EG"/>
        </w:rPr>
        <w:t xml:space="preserve"> (Stadnyk et al., 2023).</w:t>
      </w:r>
    </w:p>
    <w:p w14:paraId="243B050A" w14:textId="77777777" w:rsidR="004B43C7" w:rsidRPr="00D152F1" w:rsidRDefault="004B43C7" w:rsidP="00A054E6">
      <w:pPr>
        <w:spacing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وتُعد السمعة رصيدًا مهمًا في بناء المرونة المؤسسية، إذ تُمكّن النادي من استيعاب الأزمات والخروج منها بأقل ضرر. فعندما تُواجه المؤسسة أزمة، فإن السمعة القوية تعمل كدرع حماية نفسي وسلوكي، وتُقلل من حجم الغضب الجماهيري أو التهويل الإعلامي، نظرًا للرصيد المتراكم من الثقة والدعم الذي تتمتع به المؤسسة</w:t>
      </w:r>
      <w:r w:rsidRPr="00D152F1">
        <w:rPr>
          <w:rFonts w:ascii="Sakkal Majalla" w:hAnsi="Sakkal Majalla" w:cs="Sakkal Majalla"/>
          <w:sz w:val="28"/>
          <w:szCs w:val="28"/>
          <w:lang w:bidi="ar-EG"/>
        </w:rPr>
        <w:t xml:space="preserve"> (Oparaugo, 2021).</w:t>
      </w:r>
    </w:p>
    <w:p w14:paraId="073D096F" w14:textId="77777777" w:rsidR="004B43C7" w:rsidRPr="00D152F1" w:rsidRDefault="004B43C7" w:rsidP="00A054E6">
      <w:pPr>
        <w:spacing w:after="0" w:line="360" w:lineRule="auto"/>
        <w:ind w:firstLine="706"/>
        <w:jc w:val="both"/>
        <w:rPr>
          <w:rFonts w:ascii="Sakkal Majalla" w:hAnsi="Sakkal Majalla" w:cs="Sakkal Majalla"/>
          <w:sz w:val="28"/>
          <w:szCs w:val="28"/>
          <w:lang w:bidi="ar-EG"/>
        </w:rPr>
      </w:pPr>
      <w:r w:rsidRPr="00D152F1">
        <w:rPr>
          <w:rFonts w:ascii="Sakkal Majalla" w:hAnsi="Sakkal Majalla" w:cs="Sakkal Majalla"/>
          <w:sz w:val="28"/>
          <w:szCs w:val="28"/>
          <w:rtl/>
        </w:rPr>
        <w:t>من جانب آخر، تفتح السمعة الجيدة آفاقًا واسعة نحو الاندماج المجتمعي والاعتراف المؤسسي، حيث تميل الجهات الحكومية والمؤسسات التعليمية والخيرية إلى التعاون مع الأندية ذات السمعة الجيدة، وهو ما يُعزز من موقع النادي في النسيج الوطني العام، ويُتيح له المشاركة في برامج المسؤولية الاجتماعية والتنمية المستدامة (الحمدي، 2024؛ توام، 2021)</w:t>
      </w:r>
      <w:r w:rsidRPr="00D152F1">
        <w:rPr>
          <w:rFonts w:ascii="Sakkal Majalla" w:hAnsi="Sakkal Majalla" w:cs="Sakkal Majalla"/>
          <w:sz w:val="28"/>
          <w:szCs w:val="28"/>
          <w:lang w:bidi="ar-EG"/>
        </w:rPr>
        <w:t>.</w:t>
      </w:r>
    </w:p>
    <w:p w14:paraId="3CD89BB0" w14:textId="77777777" w:rsidR="004B43C7" w:rsidRPr="00010BA6" w:rsidRDefault="004B43C7" w:rsidP="00A054E6">
      <w:pPr>
        <w:spacing w:after="0" w:line="360" w:lineRule="auto"/>
        <w:jc w:val="both"/>
        <w:rPr>
          <w:rFonts w:ascii="Sakkal Majalla" w:hAnsi="Sakkal Majalla" w:cs="Sakkal Majalla"/>
          <w:b/>
          <w:bCs/>
          <w:sz w:val="28"/>
          <w:szCs w:val="28"/>
          <w:lang w:bidi="ar-EG"/>
        </w:rPr>
      </w:pPr>
      <w:r w:rsidRPr="00010BA6">
        <w:rPr>
          <w:rFonts w:ascii="Sakkal Majalla" w:hAnsi="Sakkal Majalla" w:cs="Sakkal Majalla"/>
          <w:b/>
          <w:bCs/>
          <w:sz w:val="28"/>
          <w:szCs w:val="28"/>
          <w:rtl/>
        </w:rPr>
        <w:t>خلاصة أهم مميزات تحسين السمعة المؤسسية</w:t>
      </w:r>
      <w:r w:rsidRPr="00010BA6">
        <w:rPr>
          <w:rFonts w:ascii="Sakkal Majalla" w:hAnsi="Sakkal Majalla" w:cs="Sakkal Majalla"/>
          <w:b/>
          <w:bCs/>
          <w:sz w:val="28"/>
          <w:szCs w:val="28"/>
          <w:lang w:bidi="ar-EG"/>
        </w:rPr>
        <w:t>:</w:t>
      </w:r>
    </w:p>
    <w:p w14:paraId="5CD97AEA" w14:textId="77777777" w:rsidR="004B43C7" w:rsidRPr="00D152F1" w:rsidRDefault="004B43C7" w:rsidP="00A054E6">
      <w:pPr>
        <w:numPr>
          <w:ilvl w:val="0"/>
          <w:numId w:val="16"/>
        </w:numPr>
        <w:tabs>
          <w:tab w:val="clear" w:pos="720"/>
          <w:tab w:val="num" w:pos="281"/>
        </w:tabs>
        <w:spacing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زيادة ولاء الجماهير وتعميق الانتماء النفسي للنادي</w:t>
      </w:r>
      <w:r w:rsidRPr="00D152F1">
        <w:rPr>
          <w:rFonts w:ascii="Sakkal Majalla" w:hAnsi="Sakkal Majalla" w:cs="Sakkal Majalla"/>
          <w:sz w:val="28"/>
          <w:szCs w:val="28"/>
          <w:lang w:bidi="ar-EG"/>
        </w:rPr>
        <w:t>.</w:t>
      </w:r>
    </w:p>
    <w:p w14:paraId="1E4D43E4" w14:textId="77777777" w:rsidR="004B43C7" w:rsidRPr="00D152F1" w:rsidRDefault="004B43C7" w:rsidP="00010BA6">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جذب الرعاة والداعمين الماليين من خلال صورة مؤسسية مستقرة</w:t>
      </w:r>
      <w:r w:rsidRPr="00D152F1">
        <w:rPr>
          <w:rFonts w:ascii="Sakkal Majalla" w:hAnsi="Sakkal Majalla" w:cs="Sakkal Majalla"/>
          <w:sz w:val="28"/>
          <w:szCs w:val="28"/>
          <w:lang w:bidi="ar-EG"/>
        </w:rPr>
        <w:t>.</w:t>
      </w:r>
    </w:p>
    <w:p w14:paraId="1532565A" w14:textId="77777777" w:rsidR="004B43C7" w:rsidRPr="00D152F1" w:rsidRDefault="004B43C7" w:rsidP="00010BA6">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تعزيز المكانة الإعلامية والقدرة على التأثير في الرأي العام</w:t>
      </w:r>
      <w:r w:rsidRPr="00D152F1">
        <w:rPr>
          <w:rFonts w:ascii="Sakkal Majalla" w:hAnsi="Sakkal Majalla" w:cs="Sakkal Majalla"/>
          <w:sz w:val="28"/>
          <w:szCs w:val="28"/>
          <w:lang w:bidi="ar-EG"/>
        </w:rPr>
        <w:t>.</w:t>
      </w:r>
    </w:p>
    <w:p w14:paraId="472769FA" w14:textId="77777777" w:rsidR="004B43C7" w:rsidRPr="00D152F1" w:rsidRDefault="004B43C7" w:rsidP="00010BA6">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رفع كفاءة التفاوض وجذب الكفاءات الفنية والإدارية</w:t>
      </w:r>
      <w:r w:rsidRPr="00D152F1">
        <w:rPr>
          <w:rFonts w:ascii="Sakkal Majalla" w:hAnsi="Sakkal Majalla" w:cs="Sakkal Majalla"/>
          <w:sz w:val="28"/>
          <w:szCs w:val="28"/>
          <w:lang w:bidi="ar-EG"/>
        </w:rPr>
        <w:t>.</w:t>
      </w:r>
    </w:p>
    <w:p w14:paraId="4E1966E6" w14:textId="77777777" w:rsidR="004B43C7" w:rsidRPr="00D152F1" w:rsidRDefault="004B43C7" w:rsidP="00010BA6">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التمتع بمرونة مؤسسية أعلى في مواجهة الأزمات</w:t>
      </w:r>
      <w:r w:rsidRPr="00D152F1">
        <w:rPr>
          <w:rFonts w:ascii="Sakkal Majalla" w:hAnsi="Sakkal Majalla" w:cs="Sakkal Majalla"/>
          <w:sz w:val="28"/>
          <w:szCs w:val="28"/>
          <w:lang w:bidi="ar-EG"/>
        </w:rPr>
        <w:t>.</w:t>
      </w:r>
    </w:p>
    <w:p w14:paraId="3F8D5F8B" w14:textId="77777777" w:rsidR="004B43C7" w:rsidRPr="00D152F1" w:rsidRDefault="004B43C7" w:rsidP="00010BA6">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lang w:bidi="ar-EG"/>
        </w:rPr>
      </w:pPr>
      <w:r w:rsidRPr="00D152F1">
        <w:rPr>
          <w:rFonts w:ascii="Sakkal Majalla" w:hAnsi="Sakkal Majalla" w:cs="Sakkal Majalla"/>
          <w:sz w:val="28"/>
          <w:szCs w:val="28"/>
          <w:rtl/>
        </w:rPr>
        <w:t>تعزيز الدور المجتمعي والوطني للنادي من خلال الشراكات الاجتماعية</w:t>
      </w:r>
    </w:p>
    <w:p w14:paraId="4F4F3C28" w14:textId="77777777" w:rsidR="00010BA6" w:rsidRDefault="00010BA6">
      <w:pPr>
        <w:bidi w:val="0"/>
        <w:rPr>
          <w:rFonts w:ascii="Sakkal Majalla" w:hAnsi="Sakkal Majalla" w:cs="Sakkal Majalla"/>
          <w:sz w:val="28"/>
          <w:szCs w:val="28"/>
          <w:rtl/>
        </w:rPr>
      </w:pPr>
      <w:r>
        <w:rPr>
          <w:rFonts w:ascii="Sakkal Majalla" w:hAnsi="Sakkal Majalla" w:cs="Sakkal Majalla"/>
          <w:sz w:val="28"/>
          <w:szCs w:val="28"/>
          <w:rtl/>
        </w:rPr>
        <w:br w:type="page"/>
      </w:r>
    </w:p>
    <w:p w14:paraId="6C3C61D8" w14:textId="153998F6" w:rsidR="000B0B4F" w:rsidRPr="000B0B4F" w:rsidRDefault="000B0B4F" w:rsidP="000B0B4F">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44" w:name="_Toc202792293"/>
      <w:r w:rsidRPr="000B0B4F">
        <w:rPr>
          <w:rFonts w:ascii="Sakkal Majalla" w:eastAsiaTheme="majorEastAsia" w:hAnsi="Sakkal Majalla" w:cs="Sakkal Majalla" w:hint="cs"/>
          <w:b/>
          <w:bCs/>
          <w:sz w:val="40"/>
          <w:szCs w:val="40"/>
          <w:rtl/>
          <w:lang w:bidi="ar-EG"/>
        </w:rPr>
        <w:lastRenderedPageBreak/>
        <w:t>قائمة المراجع</w:t>
      </w:r>
      <w:bookmarkEnd w:id="44"/>
    </w:p>
    <w:p w14:paraId="3A92F477" w14:textId="27229289" w:rsidR="000B0B4F" w:rsidRPr="000B0B4F" w:rsidRDefault="000B0B4F" w:rsidP="000B0B4F">
      <w:pPr>
        <w:spacing w:before="100" w:beforeAutospacing="1" w:after="100" w:afterAutospacing="1" w:line="360" w:lineRule="auto"/>
        <w:jc w:val="both"/>
        <w:outlineLvl w:val="1"/>
        <w:rPr>
          <w:rFonts w:ascii="Sakkal Majalla" w:eastAsiaTheme="majorEastAsia" w:hAnsi="Sakkal Majalla" w:cs="Sakkal Majalla"/>
          <w:b/>
          <w:bCs/>
          <w:sz w:val="36"/>
          <w:szCs w:val="36"/>
          <w:rtl/>
          <w:lang w:bidi="ar-EG"/>
        </w:rPr>
      </w:pPr>
      <w:bookmarkStart w:id="45" w:name="_Toc202792294"/>
      <w:r w:rsidRPr="000B0B4F">
        <w:rPr>
          <w:rFonts w:ascii="Sakkal Majalla" w:eastAsiaTheme="majorEastAsia" w:hAnsi="Sakkal Majalla" w:cs="Sakkal Majalla" w:hint="cs"/>
          <w:b/>
          <w:bCs/>
          <w:sz w:val="36"/>
          <w:szCs w:val="36"/>
          <w:rtl/>
          <w:lang w:bidi="ar-EG"/>
        </w:rPr>
        <w:t>أولا: المراجع العربية</w:t>
      </w:r>
      <w:bookmarkEnd w:id="45"/>
    </w:p>
    <w:p w14:paraId="7139CC3B"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آل سليمان، سالم راجح، خليفة، نادية كامل، و علي، أميرة موسى السيد. (2024). دور إدارة العلاقات العامة في فاعلية إدارة الأزمات بالمنشآت الصحية: دراسة تطبيقية. المجلة العلمية للدراسات التجارية والبيئية، مج15, ع4 ، 1359 - 1385.</w:t>
      </w:r>
    </w:p>
    <w:p w14:paraId="515CF968"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 xml:space="preserve">بن مكي، فطومة، و مختاري، فاتح. (2022). العلاقات العامة وإدارة الأزمات الدولية: استراتيجية مكتب تنسيق الشؤون الإنسانية </w:t>
      </w:r>
      <w:r w:rsidRPr="000B0B4F">
        <w:rPr>
          <w:rFonts w:ascii="Sakkal Majalla" w:hAnsi="Sakkal Majalla" w:cs="Sakkal Majalla"/>
          <w:sz w:val="28"/>
          <w:szCs w:val="28"/>
          <w:lang w:bidi="ar-EG"/>
        </w:rPr>
        <w:t>Ocha</w:t>
      </w:r>
      <w:r w:rsidRPr="000B0B4F">
        <w:rPr>
          <w:rFonts w:ascii="Sakkal Majalla" w:hAnsi="Sakkal Majalla" w:cs="Sakkal Majalla"/>
          <w:sz w:val="28"/>
          <w:szCs w:val="28"/>
          <w:rtl/>
          <w:lang w:bidi="ar-EG"/>
        </w:rPr>
        <w:t xml:space="preserve"> في إدارة الكوارث نموذجا. المجلة الدولية للاتصال الاجتماعي، مج9, ع2 ، 442 - 457.</w:t>
      </w:r>
    </w:p>
    <w:p w14:paraId="76D8DBED"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توام، زاهية. (2021). أهمية المسؤولية الاجتماعية في تعزيز سمعة المؤسسة: دراسة تحليلية لتقارير السمعة للنموذج. مجلة الاستراتيجية والتنمية، مج11, ع2 ، 220 - 239.</w:t>
      </w:r>
    </w:p>
    <w:p w14:paraId="787A086F"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الحمدي، فؤاد محمد حسين. (2024). التسويق الأخضر ودوره في تعزيز السمعة التنظيمية: دراسة استطلاعية لآراء عينة من المستهلكين السعوديين. مجلة كلية التربية للبنات للعلوم الإنسانية، مج18, ع34 ، 231 - 258.</w:t>
      </w:r>
    </w:p>
    <w:p w14:paraId="7CA2758B"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رضوان، هنداوي محمد حافظ، أرناؤوط، أحمد إبراهيم سلمي أحمد، و سلامة، مصطفى زايد عودة. (2022). إدارة العلاقات العامة والإعلام بمديرية التربية والتعليم بشمال سيناء: تصور مقترح. مجلة كلية التربية، مج10, ع31 ، 410 - 449.</w:t>
      </w:r>
    </w:p>
    <w:p w14:paraId="7F8452FF"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السلمي، محمد خالد محمد، و شعيبي، فيصل بن أحمد بن عابد. (2024). دور القيادة التحويلية في تعزيز السمعة التنظيمية: دراسة ميدانية على الموظفين الإداريين بالشؤون الصحية بمحافظة جدة. مجلة العلوم الإقتصادية والإدارية والقانونية، مج8, ع7 ، 1 - 20.</w:t>
      </w:r>
    </w:p>
    <w:p w14:paraId="12710A6F"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سناني، لبنى، و بوعطيط، جلال الدين. (2022). العلاقات العامة كإحدى الاستراتيجيات الفعالة لإدارة الأزمات. مجلة سوسيولوجيا للدراسات والبحوث الإجتماعية، مج6, ع2 ، 43 - 58.</w:t>
      </w:r>
    </w:p>
    <w:p w14:paraId="15A9F94D"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lastRenderedPageBreak/>
        <w:t>صالح، مصطفى رعد. (2021). استراتيجيات التسعير ودورها في تعزيز السمعة التنظيمية: بحث استطلاعي في الشركة العامة للمنتوجات الغذائية. مجلة تكريت للعلوم الإدارية والاقتصادية، مج17, ع56 ، 590 - 610.</w:t>
      </w:r>
    </w:p>
    <w:p w14:paraId="34CDC28F"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العامري، عبدالله حمد محمد بالقرين، خطاب، أحمد، و حسن، مي حسام حسني. (2024). إدارة العلاقات العامة ودورها في تحقيق استراتيجية المؤسسة: إدارة المراسم تطبيقاً على وزارة الداخلية. المجلة المصرية لبحوث الاتصال الجماهيري، مج7, ع1 ، 81 - 143.</w:t>
      </w:r>
    </w:p>
    <w:p w14:paraId="54ADBBA5"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عبدالعزيز، علا أحمد، و المهتدى، منذر خضر يعقوب. (2021). دور العلامة التجارية في تعزيز سمعة المنظمة التجارية: دراسة استطلاعية لآراء عينة من موظفي دار ابن الأثير للطباعة والنشر في جامعة الموصل. مجلة تكريت للعلوم الإدارية والاقتصادية، مج17, ع56 ، 412 - 428.</w:t>
      </w:r>
    </w:p>
    <w:p w14:paraId="28047EA9"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عبدالكريم، استغفر الله رباح صالح، و رشيد، ميسون عبدالكريم محمد. (2025). القيادة الرقمية ودورها في تعزيز السمعة التنظيمية: دراسة تطبيقية في مركز تكنولوجيا المعلومات في رئاسة جامعة المستنصرية. المجلة العراقية للعلوم الإقتصادية، مج22, ع84 ، 265 - 278.</w:t>
      </w:r>
    </w:p>
    <w:p w14:paraId="4F7BEB71"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العساف، عبدالله بن عبدالمحسن. (2022). دور أنشطة العلاقات العامة في إدارة الأزمات السياسية السعودية: أزمة التدخل الإيراني في اليمن نموذجا. المجلة المصرية لبحوث الرأي العام، مج21, ع3 ، 507 - 544.</w:t>
      </w:r>
    </w:p>
    <w:p w14:paraId="600423EB"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عيواج، عذراء علاوة. (2021). دور العلاقات العامة في إدارة أزمات المؤسسة الجامعية الجزائرية. المجلة العربية للاعلام والاتصال، ع26 ، 107 - 158.</w:t>
      </w:r>
    </w:p>
    <w:p w14:paraId="19E2CE5B"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فرج، كريمة، قسوم، هاجر، و سويقات، لبنى. (2021). فاعلية العلاقات العامة التفاعلية عبر الوسائط الجديدة: دراسة حالة بجامعة قاصدي مرباح ورقلة (رسالة ماجستير غير منشورة). جامعة قاصدي مرباح - ورقلة، ورقلة.</w:t>
      </w:r>
    </w:p>
    <w:p w14:paraId="2D1346B0"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قادري، محمد الصديق. (2025). العلاقات العامة وأهميتها لجودة العمل الدعوي المؤسساتي: دليل الحوكمة الرشيدة لجمعية العون المباشر أنموذجاً. مجلة الإحياء، مج25, ع1 ، 145 - 156.</w:t>
      </w:r>
    </w:p>
    <w:p w14:paraId="578B884E"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lastRenderedPageBreak/>
        <w:t>الكبيسي، عقبة نافع سليم. (2023). الذكاء الاستراتيجي وأثره في تعزيز السمعة التنظيمية: دراسة استطلاعية لآراء عينة من العاملين في مديرية تربية الأنبار - قسم تربية الفلوجة. مجلة تكريت للعلوم الإدارية والاقتصادية، مج19, ع61 ، 483 - 500.</w:t>
      </w:r>
    </w:p>
    <w:p w14:paraId="1EF90549"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محمد، ارام طه، و رشيد، وريا نجم. (2022). دور الارتجال الاستراتيجي في تعزيز سمعة المنظمة: دراسة تحليلية لآراء عينة من القيادات الإدارية في جامعات الخاصة في محافظة كركوك. مجلة تكريت للعلوم الإدارية والاقتصادية، مج18, ع59 ، 127 - 147.</w:t>
      </w:r>
    </w:p>
    <w:p w14:paraId="524C790A"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مضوي، وجيدة مضوي إدريس، و محمد، رحاب عبدالحي. (2022). دور العلاقات العامة الدولية في إدارة الأزمات: دراسة حالة منظمة الصحة العالمية في إدارة أزمة كرونا الفترة من 2019-2022 م (رسالة ماجستير غير منشورة). جامعة النيلين، الخرطوم.</w:t>
      </w:r>
    </w:p>
    <w:p w14:paraId="5ACC6553" w14:textId="77777777" w:rsidR="000B0B4F" w:rsidRPr="000B0B4F" w:rsidRDefault="000B0B4F" w:rsidP="000B0B4F">
      <w:pPr>
        <w:pStyle w:val="a6"/>
        <w:numPr>
          <w:ilvl w:val="0"/>
          <w:numId w:val="29"/>
        </w:numPr>
        <w:spacing w:before="100" w:beforeAutospacing="1" w:after="100" w:afterAutospacing="1" w:line="360" w:lineRule="auto"/>
        <w:ind w:left="425"/>
        <w:jc w:val="both"/>
        <w:rPr>
          <w:rFonts w:ascii="Sakkal Majalla" w:hAnsi="Sakkal Majalla" w:cs="Sakkal Majalla"/>
          <w:sz w:val="28"/>
          <w:szCs w:val="28"/>
          <w:rtl/>
          <w:lang w:bidi="ar-EG"/>
        </w:rPr>
      </w:pPr>
      <w:r w:rsidRPr="000B0B4F">
        <w:rPr>
          <w:rFonts w:ascii="Sakkal Majalla" w:hAnsi="Sakkal Majalla" w:cs="Sakkal Majalla"/>
          <w:sz w:val="28"/>
          <w:szCs w:val="28"/>
          <w:rtl/>
          <w:lang w:bidi="ar-EG"/>
        </w:rPr>
        <w:t>الوائلي، رائد عبدالكاظم حسين. (2021). استراتيجيات العلاقات العامة في إدارة الأزمة الصحية: دراسة تحليلية لخطابات خلية أزمة كورنا في واسط. مجلة لارك للفلسفة واللسانيات والعلوم الاجتماعية، ع41 ، 923 - 944.</w:t>
      </w:r>
    </w:p>
    <w:p w14:paraId="7553C880" w14:textId="3B6E4DC4" w:rsidR="00582AC4" w:rsidRPr="000B0B4F" w:rsidRDefault="000B0B4F" w:rsidP="000B0B4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6" w:name="_Toc202792295"/>
      <w:r w:rsidRPr="000B0B4F">
        <w:rPr>
          <w:rFonts w:ascii="Sakkal Majalla" w:hAnsi="Sakkal Majalla" w:cs="Sakkal Majalla" w:hint="cs"/>
          <w:b/>
          <w:bCs/>
          <w:sz w:val="36"/>
          <w:szCs w:val="36"/>
          <w:rtl/>
          <w:lang w:bidi="ar-EG"/>
        </w:rPr>
        <w:t>ثانيا: المراجع الأجنبية</w:t>
      </w:r>
      <w:bookmarkEnd w:id="46"/>
    </w:p>
    <w:p w14:paraId="3DEC85A2"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lang w:bidi="ar-EG"/>
        </w:rPr>
        <w:t xml:space="preserve">Anggarina, P. T., Irawan, A. P., Dewi, F. I. R., Noviyanto, N., &amp; Putri, D. W. (2024). Media relations management of private university in supporting reputation enhancement. International Journal of Application on Economics and Business, 2(1), 2786–2797. </w:t>
      </w:r>
      <w:hyperlink r:id="rId9" w:history="1">
        <w:r w:rsidRPr="00D152F1">
          <w:rPr>
            <w:rStyle w:val="Hyperlink"/>
            <w:rFonts w:ascii="Sakkal Majalla" w:hAnsi="Sakkal Majalla" w:cs="Sakkal Majalla"/>
            <w:sz w:val="28"/>
            <w:szCs w:val="28"/>
            <w:lang w:bidi="ar-EG"/>
          </w:rPr>
          <w:t>https://doi.org/10.24912/ijaeb.v2i1.2786-2797</w:t>
        </w:r>
      </w:hyperlink>
      <w:r w:rsidRPr="00D152F1">
        <w:rPr>
          <w:rFonts w:ascii="Sakkal Majalla" w:hAnsi="Sakkal Majalla" w:cs="Sakkal Majalla"/>
          <w:sz w:val="28"/>
          <w:szCs w:val="28"/>
          <w:lang w:bidi="ar-EG"/>
        </w:rPr>
        <w:t xml:space="preserve"> </w:t>
      </w:r>
    </w:p>
    <w:p w14:paraId="35CF6C85"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lang w:bidi="ar-EG"/>
        </w:rPr>
        <w:t xml:space="preserve">Awoyemi, O., Attah, R. U., Basiru, J. O., &amp; Leghemo, I. M. (2023). Strategic integration of media and public relations to address communication barriers in organizational reputation management. Open Access Research Journal of Multidisciplinary Studies, 6(1), 076–085. </w:t>
      </w:r>
      <w:hyperlink r:id="rId10" w:history="1">
        <w:r w:rsidRPr="00D152F1">
          <w:rPr>
            <w:rStyle w:val="Hyperlink"/>
            <w:rFonts w:ascii="Sakkal Majalla" w:hAnsi="Sakkal Majalla" w:cs="Sakkal Majalla"/>
            <w:sz w:val="28"/>
            <w:szCs w:val="28"/>
            <w:lang w:bidi="ar-EG"/>
          </w:rPr>
          <w:t>https://doi.org/10.53022/oarjms.2023.6.1.0035</w:t>
        </w:r>
      </w:hyperlink>
      <w:r w:rsidRPr="00D152F1">
        <w:rPr>
          <w:rFonts w:ascii="Sakkal Majalla" w:hAnsi="Sakkal Majalla" w:cs="Sakkal Majalla"/>
          <w:sz w:val="28"/>
          <w:szCs w:val="28"/>
          <w:lang w:bidi="ar-EG"/>
        </w:rPr>
        <w:t xml:space="preserve"> </w:t>
      </w:r>
    </w:p>
    <w:p w14:paraId="71830DE5"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rPr>
      </w:pPr>
      <w:r w:rsidRPr="00D152F1">
        <w:rPr>
          <w:rFonts w:ascii="Sakkal Majalla" w:hAnsi="Sakkal Majalla" w:cs="Sakkal Majalla"/>
          <w:sz w:val="28"/>
          <w:szCs w:val="28"/>
        </w:rPr>
        <w:lastRenderedPageBreak/>
        <w:t xml:space="preserve">Erfina, E., Sari, S., &amp; Octaviani, V. (2023). Implementasi Peran Public Relation Dalam Membangun Reputasi PT Cakrawala Dinamika Energi. Jurnal Multidisiplin Dehasen (MUDE), 2(3). </w:t>
      </w:r>
      <w:hyperlink r:id="rId11" w:history="1">
        <w:r w:rsidRPr="00D152F1">
          <w:rPr>
            <w:rStyle w:val="Hyperlink"/>
            <w:rFonts w:ascii="Sakkal Majalla" w:hAnsi="Sakkal Majalla" w:cs="Sakkal Majalla"/>
            <w:sz w:val="28"/>
            <w:szCs w:val="28"/>
          </w:rPr>
          <w:t>https://doi.org/10.37676/mude.v2i3.4365</w:t>
        </w:r>
      </w:hyperlink>
      <w:r w:rsidRPr="00D152F1">
        <w:rPr>
          <w:rFonts w:ascii="Sakkal Majalla" w:hAnsi="Sakkal Majalla" w:cs="Sakkal Majalla"/>
          <w:sz w:val="28"/>
          <w:szCs w:val="28"/>
        </w:rPr>
        <w:t xml:space="preserve">   </w:t>
      </w:r>
    </w:p>
    <w:p w14:paraId="4BB8F364"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 xml:space="preserve">Examining Corporate Crisis Public Relations Practices in Sport Star Crisis Events from the Perspective of Positive Public Relations. (2023). Frontiers in Humanities and Social Sciences, 3(6), 25–29. </w:t>
      </w:r>
      <w:hyperlink r:id="rId12" w:history="1">
        <w:r w:rsidRPr="00D152F1">
          <w:rPr>
            <w:rStyle w:val="Hyperlink"/>
            <w:rFonts w:ascii="Sakkal Majalla" w:hAnsi="Sakkal Majalla" w:cs="Sakkal Majalla"/>
            <w:sz w:val="28"/>
            <w:szCs w:val="28"/>
            <w:lang w:bidi="ar-EG"/>
          </w:rPr>
          <w:t>https://doi.org/10.54691/fhss.v3i6.5139</w:t>
        </w:r>
      </w:hyperlink>
      <w:r w:rsidRPr="00D152F1">
        <w:rPr>
          <w:rFonts w:ascii="Sakkal Majalla" w:hAnsi="Sakkal Majalla" w:cs="Sakkal Majalla"/>
          <w:sz w:val="28"/>
          <w:szCs w:val="28"/>
          <w:lang w:bidi="ar-EG"/>
        </w:rPr>
        <w:t xml:space="preserve"> </w:t>
      </w:r>
    </w:p>
    <w:p w14:paraId="115E1E12"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 xml:space="preserve">Kiani, M. S. (2021). Investigating the relationship between customer experience management and economics with relationship marketing in sports clubs. 7(1), 45–63. </w:t>
      </w:r>
      <w:hyperlink r:id="rId13" w:history="1">
        <w:r w:rsidRPr="00D152F1">
          <w:rPr>
            <w:rStyle w:val="Hyperlink"/>
            <w:rFonts w:ascii="Sakkal Majalla" w:hAnsi="Sakkal Majalla" w:cs="Sakkal Majalla"/>
            <w:sz w:val="28"/>
            <w:szCs w:val="28"/>
            <w:lang w:bidi="ar-EG"/>
          </w:rPr>
          <w:t>https://doi.org/10.12775/QS.2021.004</w:t>
        </w:r>
      </w:hyperlink>
      <w:r w:rsidRPr="00D152F1">
        <w:rPr>
          <w:rFonts w:ascii="Sakkal Majalla" w:hAnsi="Sakkal Majalla" w:cs="Sakkal Majalla"/>
          <w:sz w:val="28"/>
          <w:szCs w:val="28"/>
          <w:lang w:bidi="ar-EG"/>
        </w:rPr>
        <w:t xml:space="preserve"> </w:t>
      </w:r>
    </w:p>
    <w:p w14:paraId="62B44ABD"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rPr>
        <w:t xml:space="preserve">Koa, M. (2022). Image Repair Strategies in Public Relations Crisis: A Case Study of Real Madrid’s Response Strategies to the Bernabeu Leaked Audio Scandal. Romanian Journal of Communication and Public Relations, 24(3), 25. </w:t>
      </w:r>
      <w:hyperlink r:id="rId14" w:history="1">
        <w:r w:rsidRPr="00D152F1">
          <w:rPr>
            <w:rStyle w:val="Hyperlink"/>
            <w:rFonts w:ascii="Sakkal Majalla" w:hAnsi="Sakkal Majalla" w:cs="Sakkal Majalla"/>
            <w:sz w:val="28"/>
            <w:szCs w:val="28"/>
          </w:rPr>
          <w:t>https://doi.org/10.21018/rjcpr.2022.3.347</w:t>
        </w:r>
      </w:hyperlink>
      <w:r w:rsidRPr="00D152F1">
        <w:rPr>
          <w:rFonts w:ascii="Sakkal Majalla" w:hAnsi="Sakkal Majalla" w:cs="Sakkal Majalla"/>
          <w:sz w:val="28"/>
          <w:szCs w:val="28"/>
        </w:rPr>
        <w:t xml:space="preserve"> </w:t>
      </w:r>
    </w:p>
    <w:p w14:paraId="39A42953"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lang w:bidi="ar-EG"/>
        </w:rPr>
        <w:t xml:space="preserve">Kömür, G., &amp; Köroğlu, A. (2022). Mediating role of brand image in the relationship between public relations perception and positive word of mouth. Gümüşhane Üniversitesi Iletişim Fakültesi E-Dergisi, 10(2), 550–579. </w:t>
      </w:r>
      <w:hyperlink r:id="rId15" w:history="1">
        <w:r w:rsidRPr="00D152F1">
          <w:rPr>
            <w:rStyle w:val="Hyperlink"/>
            <w:rFonts w:ascii="Sakkal Majalla" w:hAnsi="Sakkal Majalla" w:cs="Sakkal Majalla"/>
            <w:sz w:val="28"/>
            <w:szCs w:val="28"/>
            <w:lang w:bidi="ar-EG"/>
          </w:rPr>
          <w:t>https://doi.org/10.19145/e-gifder.1103997</w:t>
        </w:r>
      </w:hyperlink>
      <w:r w:rsidRPr="00D152F1">
        <w:rPr>
          <w:rFonts w:ascii="Sakkal Majalla" w:hAnsi="Sakkal Majalla" w:cs="Sakkal Majalla"/>
          <w:sz w:val="28"/>
          <w:szCs w:val="28"/>
          <w:lang w:bidi="ar-EG"/>
        </w:rPr>
        <w:t xml:space="preserve"> </w:t>
      </w:r>
    </w:p>
    <w:p w14:paraId="69D227DF"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Marisya, M., Yudha, N., &amp; Besa, I. (2023). Peranan public relations dalam menjaga citra perguruan tinggi. Al Kalam</w:t>
      </w:r>
      <w:r w:rsidRPr="00D152F1">
        <w:rPr>
          <w:rFonts w:ascii="Times New Roman" w:hAnsi="Times New Roman" w:cs="Times New Roman"/>
          <w:sz w:val="28"/>
          <w:szCs w:val="28"/>
          <w:lang w:bidi="ar-EG"/>
        </w:rPr>
        <w:t> </w:t>
      </w:r>
      <w:r w:rsidRPr="00D152F1">
        <w:rPr>
          <w:rFonts w:ascii="Sakkal Majalla" w:hAnsi="Sakkal Majalla" w:cs="Sakkal Majalla"/>
          <w:sz w:val="28"/>
          <w:szCs w:val="28"/>
          <w:lang w:bidi="ar-EG"/>
        </w:rPr>
        <w:t xml:space="preserve">: Jurnal Komunikasi, Bisnis Dan Manajemen (e-Journal), 10(2), 128. </w:t>
      </w:r>
      <w:hyperlink r:id="rId16" w:history="1">
        <w:r w:rsidRPr="00D152F1">
          <w:rPr>
            <w:rStyle w:val="Hyperlink"/>
            <w:rFonts w:ascii="Sakkal Majalla" w:hAnsi="Sakkal Majalla" w:cs="Sakkal Majalla"/>
            <w:sz w:val="28"/>
            <w:szCs w:val="28"/>
            <w:lang w:bidi="ar-EG"/>
          </w:rPr>
          <w:t>https://doi.org/10.31602/al-kalam.v10i2.10979</w:t>
        </w:r>
      </w:hyperlink>
      <w:r w:rsidRPr="00D152F1">
        <w:rPr>
          <w:rFonts w:ascii="Sakkal Majalla" w:hAnsi="Sakkal Majalla" w:cs="Sakkal Majalla"/>
          <w:sz w:val="28"/>
          <w:szCs w:val="28"/>
          <w:lang w:bidi="ar-EG"/>
        </w:rPr>
        <w:t xml:space="preserve"> </w:t>
      </w:r>
    </w:p>
    <w:p w14:paraId="3E50843B"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 xml:space="preserve">Oparaugo, B. (2021). Role of Public Relations in Corporate Image Building and Sustenance. 2(1), 26–37. </w:t>
      </w:r>
      <w:hyperlink r:id="rId17" w:history="1">
        <w:r w:rsidRPr="00D152F1">
          <w:rPr>
            <w:rStyle w:val="Hyperlink"/>
            <w:rFonts w:ascii="Sakkal Majalla" w:hAnsi="Sakkal Majalla" w:cs="Sakkal Majalla"/>
            <w:sz w:val="28"/>
            <w:szCs w:val="28"/>
            <w:lang w:bidi="ar-EG"/>
          </w:rPr>
          <w:t>https://doi.org/10.51137/IJARBM.2021.2.1.3</w:t>
        </w:r>
      </w:hyperlink>
      <w:r w:rsidRPr="00D152F1">
        <w:rPr>
          <w:rFonts w:ascii="Sakkal Majalla" w:hAnsi="Sakkal Majalla" w:cs="Sakkal Majalla"/>
          <w:sz w:val="28"/>
          <w:szCs w:val="28"/>
          <w:lang w:bidi="ar-EG"/>
        </w:rPr>
        <w:t xml:space="preserve"> </w:t>
      </w:r>
    </w:p>
    <w:p w14:paraId="31EDACB1"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lang w:bidi="ar-EG"/>
        </w:rPr>
        <w:t xml:space="preserve">Reputasi dalam kerangka kerja public relation. (2021). 3(1), 92–102. </w:t>
      </w:r>
      <w:hyperlink r:id="rId18" w:history="1">
        <w:r w:rsidRPr="00D152F1">
          <w:rPr>
            <w:rStyle w:val="Hyperlink"/>
            <w:rFonts w:ascii="Sakkal Majalla" w:hAnsi="Sakkal Majalla" w:cs="Sakkal Majalla"/>
            <w:sz w:val="28"/>
            <w:szCs w:val="28"/>
            <w:lang w:bidi="ar-EG"/>
          </w:rPr>
          <w:t>https://doi.org/10.30659/JIKM.3.1.92-102</w:t>
        </w:r>
      </w:hyperlink>
      <w:r w:rsidRPr="00D152F1">
        <w:rPr>
          <w:rFonts w:ascii="Sakkal Majalla" w:hAnsi="Sakkal Majalla" w:cs="Sakkal Majalla"/>
          <w:sz w:val="28"/>
          <w:szCs w:val="28"/>
          <w:lang w:bidi="ar-EG"/>
        </w:rPr>
        <w:t xml:space="preserve"> </w:t>
      </w:r>
    </w:p>
    <w:p w14:paraId="0606D34D"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lang w:bidi="ar-EG"/>
        </w:rPr>
        <w:lastRenderedPageBreak/>
        <w:t xml:space="preserve">Sırzad, N. (2022). A review in the framework of reputation management and consumer relations: online reputation components model proposal. Dogus University Journal. </w:t>
      </w:r>
      <w:hyperlink r:id="rId19" w:history="1">
        <w:r w:rsidRPr="00D152F1">
          <w:rPr>
            <w:rStyle w:val="Hyperlink"/>
            <w:rFonts w:ascii="Sakkal Majalla" w:hAnsi="Sakkal Majalla" w:cs="Sakkal Majalla"/>
            <w:sz w:val="28"/>
            <w:szCs w:val="28"/>
            <w:lang w:bidi="ar-EG"/>
          </w:rPr>
          <w:t>https://doi.org/10.31671/doujournal.957602</w:t>
        </w:r>
      </w:hyperlink>
      <w:r w:rsidRPr="00D152F1">
        <w:rPr>
          <w:rFonts w:ascii="Sakkal Majalla" w:hAnsi="Sakkal Majalla" w:cs="Sakkal Majalla"/>
          <w:sz w:val="28"/>
          <w:szCs w:val="28"/>
          <w:lang w:bidi="ar-EG"/>
        </w:rPr>
        <w:t xml:space="preserve"> </w:t>
      </w:r>
    </w:p>
    <w:p w14:paraId="4EE4F203"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Stadnyk, S., Okun, D., &amp; Bondar, A. (2023). Sports branding as an object of scientific analysis based on the study of publications in the international scientometric database Scopus. Slobožans</w:t>
      </w:r>
      <w:r w:rsidRPr="00D152F1">
        <w:rPr>
          <w:rFonts w:ascii="Times New Roman" w:hAnsi="Times New Roman" w:cs="Times New Roman"/>
          <w:sz w:val="28"/>
          <w:szCs w:val="28"/>
          <w:lang w:bidi="ar-EG"/>
        </w:rPr>
        <w:t>ʹ</w:t>
      </w:r>
      <w:r w:rsidRPr="00D152F1">
        <w:rPr>
          <w:rFonts w:ascii="Sakkal Majalla" w:hAnsi="Sakkal Majalla" w:cs="Sakkal Majalla"/>
          <w:sz w:val="28"/>
          <w:szCs w:val="28"/>
          <w:lang w:bidi="ar-EG"/>
        </w:rPr>
        <w:t xml:space="preserve">kij Naukovo-Sportivnij Vìsnik, 27(2), 81–91. </w:t>
      </w:r>
      <w:hyperlink r:id="rId20" w:history="1">
        <w:r w:rsidRPr="00D152F1">
          <w:rPr>
            <w:rStyle w:val="Hyperlink"/>
            <w:rFonts w:ascii="Sakkal Majalla" w:hAnsi="Sakkal Majalla" w:cs="Sakkal Majalla"/>
            <w:sz w:val="28"/>
            <w:szCs w:val="28"/>
            <w:lang w:bidi="ar-EG"/>
          </w:rPr>
          <w:t>https://doi.org/10.15391/snsv.2023-2.004</w:t>
        </w:r>
      </w:hyperlink>
      <w:r w:rsidRPr="00D152F1">
        <w:rPr>
          <w:rFonts w:ascii="Sakkal Majalla" w:hAnsi="Sakkal Majalla" w:cs="Sakkal Majalla"/>
          <w:sz w:val="28"/>
          <w:szCs w:val="28"/>
          <w:lang w:bidi="ar-EG"/>
        </w:rPr>
        <w:t xml:space="preserve"> </w:t>
      </w:r>
    </w:p>
    <w:p w14:paraId="40252A0B"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 xml:space="preserve">The role of public relations and the media in the activity of public administrative bodies. (2023). International Journal of Advances in Scientific Research, 03(05), 180–186. </w:t>
      </w:r>
      <w:hyperlink r:id="rId21" w:history="1">
        <w:r w:rsidRPr="00D152F1">
          <w:rPr>
            <w:rStyle w:val="Hyperlink"/>
            <w:rFonts w:ascii="Sakkal Majalla" w:hAnsi="Sakkal Majalla" w:cs="Sakkal Majalla"/>
            <w:sz w:val="28"/>
            <w:szCs w:val="28"/>
            <w:lang w:bidi="ar-EG"/>
          </w:rPr>
          <w:t>https://doi.org/10.37547/ijasr-03-05-29</w:t>
        </w:r>
      </w:hyperlink>
      <w:r w:rsidRPr="00D152F1">
        <w:rPr>
          <w:rFonts w:ascii="Sakkal Majalla" w:hAnsi="Sakkal Majalla" w:cs="Sakkal Majalla"/>
          <w:sz w:val="28"/>
          <w:szCs w:val="28"/>
          <w:lang w:bidi="ar-EG"/>
        </w:rPr>
        <w:t xml:space="preserve"> </w:t>
      </w:r>
    </w:p>
    <w:p w14:paraId="6CCAB060"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D152F1">
        <w:rPr>
          <w:rFonts w:ascii="Sakkal Majalla" w:hAnsi="Sakkal Majalla" w:cs="Sakkal Majalla"/>
          <w:sz w:val="28"/>
          <w:szCs w:val="28"/>
          <w:lang w:bidi="ar-EG"/>
        </w:rPr>
        <w:t xml:space="preserve">Tonui, E. K., Khaemba, J., &amp; Chakava, H. (2022). Sports sponsorship as a communication tool used in corporate reputation management: A case study of Kenya Commercial Bank. Journal of Media &amp; Communication, 1(1), 47–52. </w:t>
      </w:r>
      <w:hyperlink r:id="rId22" w:history="1">
        <w:r w:rsidRPr="00D152F1">
          <w:rPr>
            <w:rStyle w:val="Hyperlink"/>
            <w:rFonts w:ascii="Sakkal Majalla" w:hAnsi="Sakkal Majalla" w:cs="Sakkal Majalla"/>
            <w:sz w:val="28"/>
            <w:szCs w:val="28"/>
            <w:lang w:bidi="ar-EG"/>
          </w:rPr>
          <w:t>https://doi.org/10.51317/jmc.v1i1.293</w:t>
        </w:r>
      </w:hyperlink>
      <w:r w:rsidRPr="00D152F1">
        <w:rPr>
          <w:rFonts w:ascii="Sakkal Majalla" w:hAnsi="Sakkal Majalla" w:cs="Sakkal Majalla"/>
          <w:sz w:val="28"/>
          <w:szCs w:val="28"/>
          <w:lang w:bidi="ar-EG"/>
        </w:rPr>
        <w:t xml:space="preserve"> </w:t>
      </w:r>
    </w:p>
    <w:p w14:paraId="36DD3E8C" w14:textId="77777777" w:rsidR="000B0B4F" w:rsidRPr="00D152F1" w:rsidRDefault="000B0B4F" w:rsidP="000B0B4F">
      <w:pPr>
        <w:pStyle w:val="a6"/>
        <w:numPr>
          <w:ilvl w:val="0"/>
          <w:numId w:val="3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D152F1">
        <w:rPr>
          <w:rFonts w:ascii="Sakkal Majalla" w:hAnsi="Sakkal Majalla" w:cs="Sakkal Majalla"/>
          <w:sz w:val="28"/>
          <w:szCs w:val="28"/>
          <w:lang w:bidi="ar-EG"/>
        </w:rPr>
        <w:t xml:space="preserve">Widhara, S. S. (2023). Manajemen krisis public relations polda jabar dalam membangun citra positif melalui media massa. Indonesian Journal of Digital Public Relations, 2(1), 45. </w:t>
      </w:r>
      <w:hyperlink r:id="rId23" w:history="1">
        <w:r w:rsidRPr="00D152F1">
          <w:rPr>
            <w:rStyle w:val="Hyperlink"/>
            <w:rFonts w:ascii="Sakkal Majalla" w:hAnsi="Sakkal Majalla" w:cs="Sakkal Majalla"/>
            <w:sz w:val="28"/>
            <w:szCs w:val="28"/>
            <w:lang w:bidi="ar-EG"/>
          </w:rPr>
          <w:t>https://doi.org/10.25124/ijdpr.v2i1.6438</w:t>
        </w:r>
      </w:hyperlink>
      <w:r w:rsidRPr="00D152F1">
        <w:rPr>
          <w:rFonts w:ascii="Sakkal Majalla" w:hAnsi="Sakkal Majalla" w:cs="Sakkal Majalla"/>
          <w:sz w:val="28"/>
          <w:szCs w:val="28"/>
          <w:lang w:bidi="ar-EG"/>
        </w:rPr>
        <w:t xml:space="preserve"> </w:t>
      </w:r>
    </w:p>
    <w:p w14:paraId="306DF49B" w14:textId="77777777" w:rsidR="00497DBB" w:rsidRDefault="00497DBB" w:rsidP="000B0B4F">
      <w:pPr>
        <w:spacing w:before="100" w:beforeAutospacing="1" w:after="100" w:afterAutospacing="1" w:line="360" w:lineRule="auto"/>
        <w:jc w:val="both"/>
        <w:rPr>
          <w:rFonts w:ascii="Sakkal Majalla" w:hAnsi="Sakkal Majalla" w:cs="Sakkal Majalla"/>
          <w:sz w:val="28"/>
          <w:szCs w:val="28"/>
          <w:rtl/>
          <w:lang w:bidi="ar-EG"/>
        </w:rPr>
      </w:pPr>
    </w:p>
    <w:p w14:paraId="1837D8DF" w14:textId="77777777" w:rsidR="006D025E" w:rsidRPr="00EB633F" w:rsidRDefault="006D025E" w:rsidP="00206F9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B633F">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345019B9" wp14:editId="198ECEFC">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EB633F">
        <w:rPr>
          <w:rFonts w:ascii="Sakkal Majalla" w:eastAsia="Calibri" w:hAnsi="Sakkal Majalla" w:cs="Sakkal Majalla"/>
          <w:b/>
          <w:bCs/>
          <w:kern w:val="0"/>
          <w:sz w:val="32"/>
          <w:szCs w:val="32"/>
          <w:lang w:bidi="ar-EG"/>
          <w14:ligatures w14:val="none"/>
        </w:rPr>
        <w:t>Mid-Ocean University</w:t>
      </w:r>
    </w:p>
    <w:p w14:paraId="31879CA2" w14:textId="77777777" w:rsidR="006D025E" w:rsidRPr="00EB633F" w:rsidRDefault="006D025E" w:rsidP="00206F9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B633F">
        <w:rPr>
          <w:rFonts w:ascii="Sakkal Majalla" w:eastAsia="Calibri" w:hAnsi="Sakkal Majalla" w:cs="Sakkal Majalla"/>
          <w:b/>
          <w:bCs/>
          <w:kern w:val="0"/>
          <w:sz w:val="32"/>
          <w:szCs w:val="32"/>
          <w:lang w:bidi="ar-EG"/>
          <w14:ligatures w14:val="none"/>
        </w:rPr>
        <w:t>College of Management</w:t>
      </w:r>
    </w:p>
    <w:p w14:paraId="3A90C07A" w14:textId="77777777" w:rsidR="006D025E" w:rsidRPr="00EB633F" w:rsidRDefault="006D025E" w:rsidP="00206F9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B633F">
        <w:rPr>
          <w:rFonts w:ascii="Sakkal Majalla" w:eastAsia="Calibri" w:hAnsi="Sakkal Majalla" w:cs="Sakkal Majalla"/>
          <w:b/>
          <w:bCs/>
          <w:kern w:val="0"/>
          <w:sz w:val="32"/>
          <w:szCs w:val="32"/>
          <w:lang w:bidi="ar-EG"/>
          <w14:ligatures w14:val="none"/>
        </w:rPr>
        <w:t>Specialization Business Administration</w:t>
      </w:r>
    </w:p>
    <w:p w14:paraId="5E34E90D" w14:textId="77777777" w:rsidR="006D025E" w:rsidRPr="00D152F1" w:rsidRDefault="006D025E" w:rsidP="00206F92">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026266F" w14:textId="77777777" w:rsidR="00351F04" w:rsidRPr="00351F04" w:rsidRDefault="00351F04" w:rsidP="00351F04">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51F04">
        <w:rPr>
          <w:rFonts w:ascii="Sakkal Majalla" w:eastAsia="Calibri" w:hAnsi="Sakkal Majalla" w:cs="Sakkal Majalla"/>
          <w:b/>
          <w:bCs/>
          <w:kern w:val="0"/>
          <w:sz w:val="40"/>
          <w:szCs w:val="40"/>
          <w:lang w:bidi="ar-EG"/>
          <w14:ligatures w14:val="none"/>
        </w:rPr>
        <w:t>The Importance of Public Relations Management in Enhancing the Reputation of Sports Clubs: A Case Study on Private Fitness Centers in the Kingdom of Saudi Arabia</w:t>
      </w:r>
    </w:p>
    <w:p w14:paraId="03377203" w14:textId="77777777" w:rsidR="006D025E" w:rsidRPr="00EB633F" w:rsidRDefault="006D025E" w:rsidP="00EB633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B633F">
        <w:rPr>
          <w:rFonts w:ascii="Sakkal Majalla" w:eastAsia="Calibri" w:hAnsi="Sakkal Majalla" w:cs="Sakkal Majalla"/>
          <w:b/>
          <w:bCs/>
          <w:kern w:val="0"/>
          <w:sz w:val="36"/>
          <w:szCs w:val="36"/>
          <w:lang w:bidi="ar-EG"/>
          <w14:ligatures w14:val="none"/>
        </w:rPr>
        <w:t>Preparation</w:t>
      </w:r>
      <w:r w:rsidRPr="00EB633F">
        <w:rPr>
          <w:rFonts w:ascii="Sakkal Majalla" w:eastAsia="Calibri" w:hAnsi="Sakkal Majalla" w:cs="Sakkal Majalla"/>
          <w:b/>
          <w:bCs/>
          <w:kern w:val="0"/>
          <w:sz w:val="36"/>
          <w:szCs w:val="36"/>
          <w:rtl/>
          <w:lang w:bidi="ar-EG"/>
          <w14:ligatures w14:val="none"/>
        </w:rPr>
        <w:t>:</w:t>
      </w:r>
    </w:p>
    <w:p w14:paraId="011D810F" w14:textId="5111CBD2" w:rsidR="006D025E" w:rsidRDefault="006E04BD" w:rsidP="00EB633F">
      <w:pPr>
        <w:bidi w:val="0"/>
        <w:spacing w:before="100" w:beforeAutospacing="1" w:after="100" w:afterAutospacing="1" w:line="360" w:lineRule="auto"/>
        <w:jc w:val="center"/>
        <w:rPr>
          <w:rFonts w:ascii="Sakkal Majalla" w:hAnsi="Sakkal Majalla" w:cs="Sakkal Majalla"/>
          <w:b/>
          <w:bCs/>
          <w:sz w:val="36"/>
          <w:szCs w:val="36"/>
        </w:rPr>
      </w:pPr>
      <w:bookmarkStart w:id="47" w:name="_Hlk181937364"/>
      <w:r w:rsidRPr="006E04BD">
        <w:rPr>
          <w:rFonts w:ascii="Sakkal Majalla" w:hAnsi="Sakkal Majalla" w:cs="Sakkal Majalla"/>
          <w:b/>
          <w:bCs/>
          <w:sz w:val="36"/>
          <w:szCs w:val="36"/>
        </w:rPr>
        <w:t>Ebtihal Ismael Alarafi</w:t>
      </w:r>
    </w:p>
    <w:p w14:paraId="04FC9A2B" w14:textId="4F14260B" w:rsidR="00EB633F" w:rsidRPr="00EB633F" w:rsidRDefault="006E04BD" w:rsidP="00EB633F">
      <w:pPr>
        <w:bidi w:val="0"/>
        <w:spacing w:before="100" w:beforeAutospacing="1" w:after="100" w:afterAutospacing="1" w:line="360" w:lineRule="auto"/>
        <w:jc w:val="center"/>
        <w:rPr>
          <w:rFonts w:ascii="Sakkal Majalla" w:hAnsi="Sakkal Majalla" w:cs="Sakkal Majalla"/>
          <w:b/>
          <w:bCs/>
          <w:sz w:val="36"/>
          <w:szCs w:val="36"/>
        </w:rPr>
      </w:pPr>
      <w:r w:rsidRPr="006E04BD">
        <w:rPr>
          <w:rFonts w:ascii="Sakkal Majalla" w:hAnsi="Sakkal Majalla" w:cs="Sakkal Majalla"/>
          <w:b/>
          <w:bCs/>
          <w:sz w:val="36"/>
          <w:szCs w:val="36"/>
        </w:rPr>
        <w:t>243001728</w:t>
      </w:r>
    </w:p>
    <w:p w14:paraId="63ECD71E" w14:textId="77777777" w:rsidR="006D025E" w:rsidRPr="00EB633F" w:rsidRDefault="006D025E" w:rsidP="00EB633F">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EB633F">
        <w:rPr>
          <w:rFonts w:ascii="Sakkal Majalla" w:eastAsia="Calibri" w:hAnsi="Sakkal Majalla" w:cs="Sakkal Majalla"/>
          <w:b/>
          <w:bCs/>
          <w:sz w:val="36"/>
          <w:szCs w:val="36"/>
          <w:lang w:bidi="ar-EG"/>
        </w:rPr>
        <w:t>Supervision:</w:t>
      </w:r>
    </w:p>
    <w:p w14:paraId="1005935B" w14:textId="77777777" w:rsidR="006D025E" w:rsidRPr="00B824EA" w:rsidRDefault="006D025E" w:rsidP="00EB633F">
      <w:pPr>
        <w:bidi w:val="0"/>
        <w:spacing w:before="100" w:beforeAutospacing="1" w:after="100" w:afterAutospacing="1" w:line="360" w:lineRule="auto"/>
        <w:jc w:val="center"/>
        <w:rPr>
          <w:rFonts w:ascii="Sakkal Majalla" w:eastAsia="Calibri" w:hAnsi="Sakkal Majalla" w:cs="Sakkal Majalla"/>
          <w:sz w:val="36"/>
          <w:szCs w:val="36"/>
          <w:lang w:bidi="ar-EG"/>
        </w:rPr>
      </w:pPr>
      <w:r w:rsidRPr="00B824EA">
        <w:rPr>
          <w:rFonts w:ascii="Sakkal Majalla" w:eastAsia="Calibri" w:hAnsi="Sakkal Majalla" w:cs="Sakkal Majalla"/>
          <w:sz w:val="36"/>
          <w:szCs w:val="36"/>
          <w:lang w:bidi="ar-EG"/>
        </w:rPr>
        <w:t>Dr. Al faisal Abdelhameed Mohamed</w:t>
      </w:r>
    </w:p>
    <w:p w14:paraId="3B07C652" w14:textId="42508BE0" w:rsidR="006D025E" w:rsidRPr="00EB633F" w:rsidRDefault="006D025E" w:rsidP="00EB633F">
      <w:pPr>
        <w:bidi w:val="0"/>
        <w:spacing w:before="100" w:beforeAutospacing="1" w:after="100" w:afterAutospacing="1" w:line="360" w:lineRule="auto"/>
        <w:jc w:val="center"/>
        <w:rPr>
          <w:rFonts w:ascii="Sakkal Majalla" w:hAnsi="Sakkal Majalla" w:cs="Sakkal Majalla"/>
          <w:b/>
          <w:bCs/>
          <w:sz w:val="36"/>
          <w:szCs w:val="36"/>
          <w:u w:val="single"/>
        </w:rPr>
      </w:pPr>
      <w:r w:rsidRPr="00EB633F">
        <w:rPr>
          <w:rFonts w:ascii="Sakkal Majalla" w:eastAsia="Calibri" w:hAnsi="Sakkal Majalla" w:cs="Sakkal Majalla"/>
          <w:b/>
          <w:bCs/>
          <w:sz w:val="36"/>
          <w:szCs w:val="36"/>
          <w:lang w:bidi="ar-EG"/>
        </w:rPr>
        <w:t>144</w:t>
      </w:r>
      <w:r w:rsidR="00EB633F" w:rsidRPr="00EB633F">
        <w:rPr>
          <w:rFonts w:ascii="Sakkal Majalla" w:eastAsia="Calibri" w:hAnsi="Sakkal Majalla" w:cs="Sakkal Majalla"/>
          <w:b/>
          <w:bCs/>
          <w:sz w:val="36"/>
          <w:szCs w:val="36"/>
          <w:lang w:bidi="ar-EG"/>
        </w:rPr>
        <w:t>7</w:t>
      </w:r>
      <w:r w:rsidRPr="00EB633F">
        <w:rPr>
          <w:rFonts w:ascii="Sakkal Majalla" w:eastAsia="Calibri" w:hAnsi="Sakkal Majalla" w:cs="Sakkal Majalla"/>
          <w:b/>
          <w:bCs/>
          <w:sz w:val="36"/>
          <w:szCs w:val="36"/>
          <w:lang w:bidi="ar-EG"/>
        </w:rPr>
        <w:t xml:space="preserve"> – 2025</w:t>
      </w:r>
      <w:bookmarkEnd w:id="47"/>
    </w:p>
    <w:p w14:paraId="2ECC254B" w14:textId="77777777" w:rsidR="00BE134A" w:rsidRPr="00D152F1" w:rsidRDefault="00BE134A" w:rsidP="00206F92">
      <w:pPr>
        <w:spacing w:before="100" w:beforeAutospacing="1" w:after="100" w:afterAutospacing="1" w:line="360" w:lineRule="auto"/>
        <w:jc w:val="both"/>
        <w:rPr>
          <w:rFonts w:ascii="Sakkal Majalla" w:hAnsi="Sakkal Majalla" w:cs="Sakkal Majalla"/>
          <w:sz w:val="28"/>
          <w:szCs w:val="28"/>
          <w:lang w:bidi="ar-EG"/>
        </w:rPr>
      </w:pPr>
    </w:p>
    <w:sectPr w:rsidR="00BE134A" w:rsidRPr="00D152F1" w:rsidSect="00010BA6">
      <w:footerReference w:type="default" r:id="rId25"/>
      <w:pgSz w:w="11906" w:h="16838" w:code="9"/>
      <w:pgMar w:top="1440" w:right="212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254E3" w14:textId="77777777" w:rsidR="000D60BA" w:rsidRDefault="000D60BA" w:rsidP="00D152F1">
      <w:pPr>
        <w:spacing w:after="0" w:line="240" w:lineRule="auto"/>
      </w:pPr>
      <w:r>
        <w:separator/>
      </w:r>
    </w:p>
  </w:endnote>
  <w:endnote w:type="continuationSeparator" w:id="0">
    <w:p w14:paraId="32DE995E" w14:textId="77777777" w:rsidR="000D60BA" w:rsidRDefault="000D60BA" w:rsidP="00D15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8187" w14:textId="74D43D2B" w:rsidR="005C0D0A" w:rsidRDefault="005C0D0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52897" w14:textId="77777777" w:rsidR="000D60BA" w:rsidRDefault="000D60BA" w:rsidP="00D152F1">
      <w:pPr>
        <w:spacing w:after="0" w:line="240" w:lineRule="auto"/>
      </w:pPr>
      <w:r>
        <w:separator/>
      </w:r>
    </w:p>
  </w:footnote>
  <w:footnote w:type="continuationSeparator" w:id="0">
    <w:p w14:paraId="34D4842A" w14:textId="77777777" w:rsidR="000D60BA" w:rsidRDefault="000D60BA" w:rsidP="00D15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79C"/>
    <w:multiLevelType w:val="hybridMultilevel"/>
    <w:tmpl w:val="D1ECE3C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5246E"/>
    <w:multiLevelType w:val="multilevel"/>
    <w:tmpl w:val="A5E6F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575B3"/>
    <w:multiLevelType w:val="hybridMultilevel"/>
    <w:tmpl w:val="63008C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35D9D"/>
    <w:multiLevelType w:val="hybridMultilevel"/>
    <w:tmpl w:val="3AAA12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E1248"/>
    <w:multiLevelType w:val="hybridMultilevel"/>
    <w:tmpl w:val="5F2A28B8"/>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B806A9"/>
    <w:multiLevelType w:val="multilevel"/>
    <w:tmpl w:val="4B1C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9750F"/>
    <w:multiLevelType w:val="hybridMultilevel"/>
    <w:tmpl w:val="D0A27E52"/>
    <w:lvl w:ilvl="0" w:tplc="DC6C96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A90056"/>
    <w:multiLevelType w:val="multilevel"/>
    <w:tmpl w:val="1262A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AF68DD"/>
    <w:multiLevelType w:val="multilevel"/>
    <w:tmpl w:val="6BF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02AF7"/>
    <w:multiLevelType w:val="multilevel"/>
    <w:tmpl w:val="DCAE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4B7CCA"/>
    <w:multiLevelType w:val="hybridMultilevel"/>
    <w:tmpl w:val="4042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7B7034"/>
    <w:multiLevelType w:val="hybridMultilevel"/>
    <w:tmpl w:val="7ACC6E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3F3D12"/>
    <w:multiLevelType w:val="hybridMultilevel"/>
    <w:tmpl w:val="5DB691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4122BE"/>
    <w:multiLevelType w:val="multilevel"/>
    <w:tmpl w:val="24F07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432BA2"/>
    <w:multiLevelType w:val="hybridMultilevel"/>
    <w:tmpl w:val="2196D2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E36E3E"/>
    <w:multiLevelType w:val="hybridMultilevel"/>
    <w:tmpl w:val="3E58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187197"/>
    <w:multiLevelType w:val="hybridMultilevel"/>
    <w:tmpl w:val="D892F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75680A"/>
    <w:multiLevelType w:val="hybridMultilevel"/>
    <w:tmpl w:val="2FF2A1BA"/>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BCC6C31"/>
    <w:multiLevelType w:val="multilevel"/>
    <w:tmpl w:val="C840B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6030CB"/>
    <w:multiLevelType w:val="multilevel"/>
    <w:tmpl w:val="2CE48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692E61BE"/>
    <w:multiLevelType w:val="hybridMultilevel"/>
    <w:tmpl w:val="025E1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C23D52"/>
    <w:multiLevelType w:val="hybridMultilevel"/>
    <w:tmpl w:val="568EFD8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466C3C"/>
    <w:multiLevelType w:val="multilevel"/>
    <w:tmpl w:val="EB4C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7B534B"/>
    <w:multiLevelType w:val="hybridMultilevel"/>
    <w:tmpl w:val="3CBC83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9E3731"/>
    <w:multiLevelType w:val="hybridMultilevel"/>
    <w:tmpl w:val="14DCB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F5372B"/>
    <w:multiLevelType w:val="multilevel"/>
    <w:tmpl w:val="62D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70A10"/>
    <w:multiLevelType w:val="multilevel"/>
    <w:tmpl w:val="5B4E4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C82808"/>
    <w:multiLevelType w:val="hybridMultilevel"/>
    <w:tmpl w:val="3F121E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1314831">
    <w:abstractNumId w:val="14"/>
  </w:num>
  <w:num w:numId="2" w16cid:durableId="1267157641">
    <w:abstractNumId w:val="22"/>
  </w:num>
  <w:num w:numId="3" w16cid:durableId="1485393915">
    <w:abstractNumId w:val="1"/>
  </w:num>
  <w:num w:numId="4" w16cid:durableId="1661470443">
    <w:abstractNumId w:val="12"/>
  </w:num>
  <w:num w:numId="5" w16cid:durableId="1531719690">
    <w:abstractNumId w:val="28"/>
  </w:num>
  <w:num w:numId="6" w16cid:durableId="417334716">
    <w:abstractNumId w:val="7"/>
  </w:num>
  <w:num w:numId="7" w16cid:durableId="271088357">
    <w:abstractNumId w:val="17"/>
  </w:num>
  <w:num w:numId="8" w16cid:durableId="1711321">
    <w:abstractNumId w:val="3"/>
  </w:num>
  <w:num w:numId="9" w16cid:durableId="1308901411">
    <w:abstractNumId w:val="4"/>
  </w:num>
  <w:num w:numId="10" w16cid:durableId="1913269531">
    <w:abstractNumId w:val="24"/>
  </w:num>
  <w:num w:numId="11" w16cid:durableId="500241346">
    <w:abstractNumId w:val="25"/>
  </w:num>
  <w:num w:numId="12" w16cid:durableId="1952974067">
    <w:abstractNumId w:val="9"/>
  </w:num>
  <w:num w:numId="13" w16cid:durableId="152139441">
    <w:abstractNumId w:val="15"/>
  </w:num>
  <w:num w:numId="14" w16cid:durableId="59990074">
    <w:abstractNumId w:val="8"/>
  </w:num>
  <w:num w:numId="15" w16cid:durableId="374698318">
    <w:abstractNumId w:val="2"/>
  </w:num>
  <w:num w:numId="16" w16cid:durableId="1226725486">
    <w:abstractNumId w:val="20"/>
  </w:num>
  <w:num w:numId="17" w16cid:durableId="1176336912">
    <w:abstractNumId w:val="10"/>
  </w:num>
  <w:num w:numId="18" w16cid:durableId="569195679">
    <w:abstractNumId w:val="21"/>
  </w:num>
  <w:num w:numId="19" w16cid:durableId="1196429414">
    <w:abstractNumId w:val="26"/>
  </w:num>
  <w:num w:numId="20" w16cid:durableId="1016537393">
    <w:abstractNumId w:val="29"/>
  </w:num>
  <w:num w:numId="21" w16cid:durableId="1897665129">
    <w:abstractNumId w:val="6"/>
  </w:num>
  <w:num w:numId="22" w16cid:durableId="220943033">
    <w:abstractNumId w:val="30"/>
  </w:num>
  <w:num w:numId="23" w16cid:durableId="1847164184">
    <w:abstractNumId w:val="16"/>
  </w:num>
  <w:num w:numId="24" w16cid:durableId="207499447">
    <w:abstractNumId w:val="0"/>
  </w:num>
  <w:num w:numId="25" w16cid:durableId="551771419">
    <w:abstractNumId w:val="13"/>
  </w:num>
  <w:num w:numId="26" w16cid:durableId="1223174787">
    <w:abstractNumId w:val="18"/>
  </w:num>
  <w:num w:numId="27" w16cid:durableId="1725518227">
    <w:abstractNumId w:val="31"/>
  </w:num>
  <w:num w:numId="28" w16cid:durableId="524289623">
    <w:abstractNumId w:val="5"/>
  </w:num>
  <w:num w:numId="29" w16cid:durableId="232862629">
    <w:abstractNumId w:val="27"/>
  </w:num>
  <w:num w:numId="30" w16cid:durableId="1929381055">
    <w:abstractNumId w:val="19"/>
  </w:num>
  <w:num w:numId="31" w16cid:durableId="65568144">
    <w:abstractNumId w:val="11"/>
  </w:num>
  <w:num w:numId="32" w16cid:durableId="2721742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34A"/>
    <w:rsid w:val="00010BA6"/>
    <w:rsid w:val="000243AC"/>
    <w:rsid w:val="00087F49"/>
    <w:rsid w:val="000B0B4F"/>
    <w:rsid w:val="000B6D15"/>
    <w:rsid w:val="000D60BA"/>
    <w:rsid w:val="00121678"/>
    <w:rsid w:val="001E0407"/>
    <w:rsid w:val="00206F92"/>
    <w:rsid w:val="002113C2"/>
    <w:rsid w:val="002D099F"/>
    <w:rsid w:val="00323278"/>
    <w:rsid w:val="00351F04"/>
    <w:rsid w:val="00457C20"/>
    <w:rsid w:val="00497DBB"/>
    <w:rsid w:val="004B43C7"/>
    <w:rsid w:val="0052088E"/>
    <w:rsid w:val="00535F70"/>
    <w:rsid w:val="00543BD2"/>
    <w:rsid w:val="00582AC4"/>
    <w:rsid w:val="005C0D0A"/>
    <w:rsid w:val="005F6C25"/>
    <w:rsid w:val="006D025E"/>
    <w:rsid w:val="006E04BD"/>
    <w:rsid w:val="00757874"/>
    <w:rsid w:val="00787212"/>
    <w:rsid w:val="00832708"/>
    <w:rsid w:val="008D3AF4"/>
    <w:rsid w:val="00A054E6"/>
    <w:rsid w:val="00A05B09"/>
    <w:rsid w:val="00A622C2"/>
    <w:rsid w:val="00AD257B"/>
    <w:rsid w:val="00B824EA"/>
    <w:rsid w:val="00BB1379"/>
    <w:rsid w:val="00BD2668"/>
    <w:rsid w:val="00BE134A"/>
    <w:rsid w:val="00C973E7"/>
    <w:rsid w:val="00CC024D"/>
    <w:rsid w:val="00CC3EB6"/>
    <w:rsid w:val="00CC6E23"/>
    <w:rsid w:val="00CE10B7"/>
    <w:rsid w:val="00D152F1"/>
    <w:rsid w:val="00D57BA8"/>
    <w:rsid w:val="00DD1F7F"/>
    <w:rsid w:val="00E52693"/>
    <w:rsid w:val="00EB633F"/>
    <w:rsid w:val="00EC0447"/>
    <w:rsid w:val="00FD39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A64B1"/>
  <w15:chartTrackingRefBased/>
  <w15:docId w15:val="{06D0C446-9890-4F46-BA99-4CD11D614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7DBB"/>
    <w:pPr>
      <w:bidi/>
    </w:pPr>
  </w:style>
  <w:style w:type="paragraph" w:styleId="1">
    <w:name w:val="heading 1"/>
    <w:basedOn w:val="a"/>
    <w:next w:val="a"/>
    <w:link w:val="1Char"/>
    <w:autoRedefine/>
    <w:uiPriority w:val="9"/>
    <w:qFormat/>
    <w:rsid w:val="006D025E"/>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BE13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E134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E134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E134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E134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134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134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134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D025E"/>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BE134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E134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E134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E134A"/>
    <w:rPr>
      <w:rFonts w:eastAsiaTheme="majorEastAsia" w:cstheme="majorBidi"/>
      <w:color w:val="2F5496" w:themeColor="accent1" w:themeShade="BF"/>
    </w:rPr>
  </w:style>
  <w:style w:type="character" w:customStyle="1" w:styleId="6Char">
    <w:name w:val="عنوان 6 Char"/>
    <w:basedOn w:val="a0"/>
    <w:link w:val="6"/>
    <w:uiPriority w:val="9"/>
    <w:semiHidden/>
    <w:rsid w:val="00BE134A"/>
    <w:rPr>
      <w:rFonts w:eastAsiaTheme="majorEastAsia" w:cstheme="majorBidi"/>
      <w:i/>
      <w:iCs/>
      <w:color w:val="595959" w:themeColor="text1" w:themeTint="A6"/>
    </w:rPr>
  </w:style>
  <w:style w:type="character" w:customStyle="1" w:styleId="7Char">
    <w:name w:val="عنوان 7 Char"/>
    <w:basedOn w:val="a0"/>
    <w:link w:val="7"/>
    <w:uiPriority w:val="9"/>
    <w:semiHidden/>
    <w:rsid w:val="00BE134A"/>
    <w:rPr>
      <w:rFonts w:eastAsiaTheme="majorEastAsia" w:cstheme="majorBidi"/>
      <w:color w:val="595959" w:themeColor="text1" w:themeTint="A6"/>
    </w:rPr>
  </w:style>
  <w:style w:type="character" w:customStyle="1" w:styleId="8Char">
    <w:name w:val="عنوان 8 Char"/>
    <w:basedOn w:val="a0"/>
    <w:link w:val="8"/>
    <w:uiPriority w:val="9"/>
    <w:semiHidden/>
    <w:rsid w:val="00BE134A"/>
    <w:rPr>
      <w:rFonts w:eastAsiaTheme="majorEastAsia" w:cstheme="majorBidi"/>
      <w:i/>
      <w:iCs/>
      <w:color w:val="272727" w:themeColor="text1" w:themeTint="D8"/>
    </w:rPr>
  </w:style>
  <w:style w:type="character" w:customStyle="1" w:styleId="9Char">
    <w:name w:val="عنوان 9 Char"/>
    <w:basedOn w:val="a0"/>
    <w:link w:val="9"/>
    <w:uiPriority w:val="9"/>
    <w:semiHidden/>
    <w:rsid w:val="00BE134A"/>
    <w:rPr>
      <w:rFonts w:eastAsiaTheme="majorEastAsia" w:cstheme="majorBidi"/>
      <w:color w:val="272727" w:themeColor="text1" w:themeTint="D8"/>
    </w:rPr>
  </w:style>
  <w:style w:type="paragraph" w:styleId="a3">
    <w:name w:val="Title"/>
    <w:basedOn w:val="a"/>
    <w:next w:val="a"/>
    <w:link w:val="Char"/>
    <w:uiPriority w:val="10"/>
    <w:qFormat/>
    <w:rsid w:val="00BE13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134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134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134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134A"/>
    <w:pPr>
      <w:spacing w:before="160"/>
      <w:jc w:val="center"/>
    </w:pPr>
    <w:rPr>
      <w:i/>
      <w:iCs/>
      <w:color w:val="404040" w:themeColor="text1" w:themeTint="BF"/>
    </w:rPr>
  </w:style>
  <w:style w:type="character" w:customStyle="1" w:styleId="Char1">
    <w:name w:val="اقتباس Char"/>
    <w:basedOn w:val="a0"/>
    <w:link w:val="a5"/>
    <w:uiPriority w:val="29"/>
    <w:rsid w:val="00BE134A"/>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BE134A"/>
    <w:pPr>
      <w:ind w:left="720"/>
      <w:contextualSpacing/>
    </w:pPr>
  </w:style>
  <w:style w:type="character" w:styleId="a7">
    <w:name w:val="Intense Emphasis"/>
    <w:basedOn w:val="a0"/>
    <w:uiPriority w:val="21"/>
    <w:qFormat/>
    <w:rsid w:val="00BE134A"/>
    <w:rPr>
      <w:i/>
      <w:iCs/>
      <w:color w:val="2F5496" w:themeColor="accent1" w:themeShade="BF"/>
    </w:rPr>
  </w:style>
  <w:style w:type="paragraph" w:styleId="a8">
    <w:name w:val="Intense Quote"/>
    <w:basedOn w:val="a"/>
    <w:next w:val="a"/>
    <w:link w:val="Char3"/>
    <w:uiPriority w:val="30"/>
    <w:qFormat/>
    <w:rsid w:val="00BE13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E134A"/>
    <w:rPr>
      <w:i/>
      <w:iCs/>
      <w:color w:val="2F5496" w:themeColor="accent1" w:themeShade="BF"/>
    </w:rPr>
  </w:style>
  <w:style w:type="character" w:styleId="a9">
    <w:name w:val="Intense Reference"/>
    <w:basedOn w:val="a0"/>
    <w:uiPriority w:val="32"/>
    <w:qFormat/>
    <w:rsid w:val="00BE134A"/>
    <w:rPr>
      <w:b/>
      <w:bCs/>
      <w:smallCaps/>
      <w:color w:val="2F5496" w:themeColor="accent1" w:themeShade="BF"/>
      <w:spacing w:val="5"/>
    </w:rPr>
  </w:style>
  <w:style w:type="character" w:styleId="Hyperlink">
    <w:name w:val="Hyperlink"/>
    <w:basedOn w:val="a0"/>
    <w:uiPriority w:val="99"/>
    <w:unhideWhenUsed/>
    <w:rsid w:val="00497DBB"/>
    <w:rPr>
      <w:color w:val="0563C1" w:themeColor="hyperlink"/>
      <w:u w:val="single"/>
    </w:rPr>
  </w:style>
  <w:style w:type="paragraph" w:styleId="aa">
    <w:name w:val="TOC Heading"/>
    <w:basedOn w:val="1"/>
    <w:next w:val="a"/>
    <w:uiPriority w:val="39"/>
    <w:unhideWhenUsed/>
    <w:qFormat/>
    <w:rsid w:val="006D025E"/>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6D025E"/>
    <w:pPr>
      <w:spacing w:after="100"/>
    </w:pPr>
  </w:style>
  <w:style w:type="paragraph" w:styleId="ab">
    <w:name w:val="header"/>
    <w:basedOn w:val="a"/>
    <w:link w:val="Char4"/>
    <w:uiPriority w:val="99"/>
    <w:unhideWhenUsed/>
    <w:rsid w:val="00D152F1"/>
    <w:pPr>
      <w:tabs>
        <w:tab w:val="center" w:pos="4513"/>
        <w:tab w:val="right" w:pos="9026"/>
      </w:tabs>
      <w:spacing w:after="0" w:line="240" w:lineRule="auto"/>
    </w:pPr>
  </w:style>
  <w:style w:type="character" w:customStyle="1" w:styleId="Char4">
    <w:name w:val="رأس الصفحة Char"/>
    <w:basedOn w:val="a0"/>
    <w:link w:val="ab"/>
    <w:uiPriority w:val="99"/>
    <w:rsid w:val="00D152F1"/>
  </w:style>
  <w:style w:type="paragraph" w:styleId="ac">
    <w:name w:val="footer"/>
    <w:basedOn w:val="a"/>
    <w:link w:val="Char5"/>
    <w:uiPriority w:val="99"/>
    <w:unhideWhenUsed/>
    <w:rsid w:val="00D152F1"/>
    <w:pPr>
      <w:tabs>
        <w:tab w:val="center" w:pos="4513"/>
        <w:tab w:val="right" w:pos="9026"/>
      </w:tabs>
      <w:spacing w:after="0" w:line="240" w:lineRule="auto"/>
    </w:pPr>
  </w:style>
  <w:style w:type="character" w:customStyle="1" w:styleId="Char5">
    <w:name w:val="تذييل الصفحة Char"/>
    <w:basedOn w:val="a0"/>
    <w:link w:val="ac"/>
    <w:uiPriority w:val="99"/>
    <w:rsid w:val="00D152F1"/>
  </w:style>
  <w:style w:type="paragraph" w:styleId="ad">
    <w:name w:val="Normal (Web)"/>
    <w:basedOn w:val="a"/>
    <w:uiPriority w:val="99"/>
    <w:unhideWhenUsed/>
    <w:rsid w:val="00D152F1"/>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D15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D152F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0B0B4F"/>
  </w:style>
  <w:style w:type="table" w:customStyle="1" w:styleId="11">
    <w:name w:val="شبكة جدول1"/>
    <w:basedOn w:val="a1"/>
    <w:uiPriority w:val="39"/>
    <w:rsid w:val="000B0B4F"/>
    <w:pPr>
      <w:spacing w:after="0" w:line="240" w:lineRule="auto"/>
      <w:jc w:val="center"/>
    </w:pPr>
    <w:rPr>
      <w:rFonts w:ascii="Sakkal Majalla" w:hAnsi="Sakkal Majalla"/>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paragraph" w:styleId="20">
    <w:name w:val="toc 2"/>
    <w:basedOn w:val="a"/>
    <w:next w:val="a"/>
    <w:autoRedefine/>
    <w:uiPriority w:val="39"/>
    <w:unhideWhenUsed/>
    <w:rsid w:val="00087F49"/>
    <w:pPr>
      <w:spacing w:after="100"/>
      <w:ind w:left="240"/>
    </w:pPr>
  </w:style>
  <w:style w:type="paragraph" w:styleId="30">
    <w:name w:val="toc 3"/>
    <w:basedOn w:val="a"/>
    <w:next w:val="a"/>
    <w:autoRedefine/>
    <w:uiPriority w:val="39"/>
    <w:unhideWhenUsed/>
    <w:rsid w:val="00087F49"/>
    <w:pPr>
      <w:spacing w:after="100"/>
      <w:ind w:left="480"/>
    </w:pPr>
  </w:style>
  <w:style w:type="table" w:styleId="12">
    <w:name w:val="Grid Table 1 Light"/>
    <w:basedOn w:val="a1"/>
    <w:uiPriority w:val="46"/>
    <w:rsid w:val="00087F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50">
    <w:name w:val="Plain Table 5"/>
    <w:basedOn w:val="a1"/>
    <w:uiPriority w:val="45"/>
    <w:rsid w:val="00087F4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f">
    <w:name w:val="Grid Table Light"/>
    <w:basedOn w:val="a1"/>
    <w:uiPriority w:val="40"/>
    <w:rsid w:val="00087F4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616562">
      <w:bodyDiv w:val="1"/>
      <w:marLeft w:val="0"/>
      <w:marRight w:val="0"/>
      <w:marTop w:val="0"/>
      <w:marBottom w:val="0"/>
      <w:divBdr>
        <w:top w:val="none" w:sz="0" w:space="0" w:color="auto"/>
        <w:left w:val="none" w:sz="0" w:space="0" w:color="auto"/>
        <w:bottom w:val="none" w:sz="0" w:space="0" w:color="auto"/>
        <w:right w:val="none" w:sz="0" w:space="0" w:color="auto"/>
      </w:divBdr>
      <w:divsChild>
        <w:div w:id="297105126">
          <w:marLeft w:val="0"/>
          <w:marRight w:val="0"/>
          <w:marTop w:val="0"/>
          <w:marBottom w:val="0"/>
          <w:divBdr>
            <w:top w:val="none" w:sz="0" w:space="0" w:color="auto"/>
            <w:left w:val="none" w:sz="0" w:space="0" w:color="auto"/>
            <w:bottom w:val="none" w:sz="0" w:space="0" w:color="auto"/>
            <w:right w:val="none" w:sz="0" w:space="0" w:color="auto"/>
          </w:divBdr>
          <w:divsChild>
            <w:div w:id="1393119028">
              <w:marLeft w:val="0"/>
              <w:marRight w:val="0"/>
              <w:marTop w:val="0"/>
              <w:marBottom w:val="0"/>
              <w:divBdr>
                <w:top w:val="none" w:sz="0" w:space="0" w:color="auto"/>
                <w:left w:val="none" w:sz="0" w:space="0" w:color="auto"/>
                <w:bottom w:val="none" w:sz="0" w:space="0" w:color="auto"/>
                <w:right w:val="none" w:sz="0" w:space="0" w:color="auto"/>
              </w:divBdr>
              <w:divsChild>
                <w:div w:id="1801729180">
                  <w:marLeft w:val="0"/>
                  <w:marRight w:val="0"/>
                  <w:marTop w:val="0"/>
                  <w:marBottom w:val="0"/>
                  <w:divBdr>
                    <w:top w:val="none" w:sz="0" w:space="0" w:color="auto"/>
                    <w:left w:val="none" w:sz="0" w:space="0" w:color="auto"/>
                    <w:bottom w:val="none" w:sz="0" w:space="0" w:color="auto"/>
                    <w:right w:val="none" w:sz="0" w:space="0" w:color="auto"/>
                  </w:divBdr>
                  <w:divsChild>
                    <w:div w:id="19555559">
                      <w:marLeft w:val="0"/>
                      <w:marRight w:val="0"/>
                      <w:marTop w:val="0"/>
                      <w:marBottom w:val="0"/>
                      <w:divBdr>
                        <w:top w:val="none" w:sz="0" w:space="0" w:color="auto"/>
                        <w:left w:val="none" w:sz="0" w:space="0" w:color="auto"/>
                        <w:bottom w:val="none" w:sz="0" w:space="0" w:color="auto"/>
                        <w:right w:val="none" w:sz="0" w:space="0" w:color="auto"/>
                      </w:divBdr>
                      <w:divsChild>
                        <w:div w:id="1766149312">
                          <w:marLeft w:val="0"/>
                          <w:marRight w:val="0"/>
                          <w:marTop w:val="0"/>
                          <w:marBottom w:val="0"/>
                          <w:divBdr>
                            <w:top w:val="none" w:sz="0" w:space="0" w:color="auto"/>
                            <w:left w:val="none" w:sz="0" w:space="0" w:color="auto"/>
                            <w:bottom w:val="none" w:sz="0" w:space="0" w:color="auto"/>
                            <w:right w:val="none" w:sz="0" w:space="0" w:color="auto"/>
                          </w:divBdr>
                          <w:divsChild>
                            <w:div w:id="2104296324">
                              <w:marLeft w:val="0"/>
                              <w:marRight w:val="0"/>
                              <w:marTop w:val="0"/>
                              <w:marBottom w:val="0"/>
                              <w:divBdr>
                                <w:top w:val="none" w:sz="0" w:space="0" w:color="auto"/>
                                <w:left w:val="none" w:sz="0" w:space="0" w:color="auto"/>
                                <w:bottom w:val="none" w:sz="0" w:space="0" w:color="auto"/>
                                <w:right w:val="none" w:sz="0" w:space="0" w:color="auto"/>
                              </w:divBdr>
                              <w:divsChild>
                                <w:div w:id="705132859">
                                  <w:marLeft w:val="0"/>
                                  <w:marRight w:val="0"/>
                                  <w:marTop w:val="0"/>
                                  <w:marBottom w:val="0"/>
                                  <w:divBdr>
                                    <w:top w:val="none" w:sz="0" w:space="0" w:color="auto"/>
                                    <w:left w:val="none" w:sz="0" w:space="0" w:color="auto"/>
                                    <w:bottom w:val="none" w:sz="0" w:space="0" w:color="auto"/>
                                    <w:right w:val="none" w:sz="0" w:space="0" w:color="auto"/>
                                  </w:divBdr>
                                  <w:divsChild>
                                    <w:div w:id="195659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893827">
                      <w:marLeft w:val="0"/>
                      <w:marRight w:val="0"/>
                      <w:marTop w:val="0"/>
                      <w:marBottom w:val="0"/>
                      <w:divBdr>
                        <w:top w:val="none" w:sz="0" w:space="0" w:color="auto"/>
                        <w:left w:val="none" w:sz="0" w:space="0" w:color="auto"/>
                        <w:bottom w:val="none" w:sz="0" w:space="0" w:color="auto"/>
                        <w:right w:val="none" w:sz="0" w:space="0" w:color="auto"/>
                      </w:divBdr>
                      <w:divsChild>
                        <w:div w:id="6452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203276">
      <w:bodyDiv w:val="1"/>
      <w:marLeft w:val="0"/>
      <w:marRight w:val="0"/>
      <w:marTop w:val="0"/>
      <w:marBottom w:val="0"/>
      <w:divBdr>
        <w:top w:val="none" w:sz="0" w:space="0" w:color="auto"/>
        <w:left w:val="none" w:sz="0" w:space="0" w:color="auto"/>
        <w:bottom w:val="none" w:sz="0" w:space="0" w:color="auto"/>
        <w:right w:val="none" w:sz="0" w:space="0" w:color="auto"/>
      </w:divBdr>
    </w:div>
    <w:div w:id="391007924">
      <w:bodyDiv w:val="1"/>
      <w:marLeft w:val="0"/>
      <w:marRight w:val="0"/>
      <w:marTop w:val="0"/>
      <w:marBottom w:val="0"/>
      <w:divBdr>
        <w:top w:val="none" w:sz="0" w:space="0" w:color="auto"/>
        <w:left w:val="none" w:sz="0" w:space="0" w:color="auto"/>
        <w:bottom w:val="none" w:sz="0" w:space="0" w:color="auto"/>
        <w:right w:val="none" w:sz="0" w:space="0" w:color="auto"/>
      </w:divBdr>
    </w:div>
    <w:div w:id="475880088">
      <w:bodyDiv w:val="1"/>
      <w:marLeft w:val="0"/>
      <w:marRight w:val="0"/>
      <w:marTop w:val="0"/>
      <w:marBottom w:val="0"/>
      <w:divBdr>
        <w:top w:val="none" w:sz="0" w:space="0" w:color="auto"/>
        <w:left w:val="none" w:sz="0" w:space="0" w:color="auto"/>
        <w:bottom w:val="none" w:sz="0" w:space="0" w:color="auto"/>
        <w:right w:val="none" w:sz="0" w:space="0" w:color="auto"/>
      </w:divBdr>
      <w:divsChild>
        <w:div w:id="391392289">
          <w:marLeft w:val="0"/>
          <w:marRight w:val="0"/>
          <w:marTop w:val="0"/>
          <w:marBottom w:val="0"/>
          <w:divBdr>
            <w:top w:val="none" w:sz="0" w:space="0" w:color="auto"/>
            <w:left w:val="none" w:sz="0" w:space="0" w:color="auto"/>
            <w:bottom w:val="none" w:sz="0" w:space="0" w:color="auto"/>
            <w:right w:val="none" w:sz="0" w:space="0" w:color="auto"/>
          </w:divBdr>
          <w:divsChild>
            <w:div w:id="787351977">
              <w:marLeft w:val="0"/>
              <w:marRight w:val="0"/>
              <w:marTop w:val="0"/>
              <w:marBottom w:val="0"/>
              <w:divBdr>
                <w:top w:val="none" w:sz="0" w:space="0" w:color="auto"/>
                <w:left w:val="none" w:sz="0" w:space="0" w:color="auto"/>
                <w:bottom w:val="none" w:sz="0" w:space="0" w:color="auto"/>
                <w:right w:val="none" w:sz="0" w:space="0" w:color="auto"/>
              </w:divBdr>
            </w:div>
          </w:divsChild>
        </w:div>
        <w:div w:id="172306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352728">
      <w:bodyDiv w:val="1"/>
      <w:marLeft w:val="0"/>
      <w:marRight w:val="0"/>
      <w:marTop w:val="0"/>
      <w:marBottom w:val="0"/>
      <w:divBdr>
        <w:top w:val="none" w:sz="0" w:space="0" w:color="auto"/>
        <w:left w:val="none" w:sz="0" w:space="0" w:color="auto"/>
        <w:bottom w:val="none" w:sz="0" w:space="0" w:color="auto"/>
        <w:right w:val="none" w:sz="0" w:space="0" w:color="auto"/>
      </w:divBdr>
      <w:divsChild>
        <w:div w:id="2035496030">
          <w:marLeft w:val="0"/>
          <w:marRight w:val="0"/>
          <w:marTop w:val="0"/>
          <w:marBottom w:val="0"/>
          <w:divBdr>
            <w:top w:val="none" w:sz="0" w:space="0" w:color="auto"/>
            <w:left w:val="none" w:sz="0" w:space="0" w:color="auto"/>
            <w:bottom w:val="none" w:sz="0" w:space="0" w:color="auto"/>
            <w:right w:val="none" w:sz="0" w:space="0" w:color="auto"/>
          </w:divBdr>
          <w:divsChild>
            <w:div w:id="227422515">
              <w:marLeft w:val="0"/>
              <w:marRight w:val="0"/>
              <w:marTop w:val="0"/>
              <w:marBottom w:val="0"/>
              <w:divBdr>
                <w:top w:val="none" w:sz="0" w:space="0" w:color="auto"/>
                <w:left w:val="none" w:sz="0" w:space="0" w:color="auto"/>
                <w:bottom w:val="none" w:sz="0" w:space="0" w:color="auto"/>
                <w:right w:val="none" w:sz="0" w:space="0" w:color="auto"/>
              </w:divBdr>
              <w:divsChild>
                <w:div w:id="1224872438">
                  <w:marLeft w:val="0"/>
                  <w:marRight w:val="0"/>
                  <w:marTop w:val="0"/>
                  <w:marBottom w:val="0"/>
                  <w:divBdr>
                    <w:top w:val="none" w:sz="0" w:space="0" w:color="auto"/>
                    <w:left w:val="none" w:sz="0" w:space="0" w:color="auto"/>
                    <w:bottom w:val="none" w:sz="0" w:space="0" w:color="auto"/>
                    <w:right w:val="none" w:sz="0" w:space="0" w:color="auto"/>
                  </w:divBdr>
                  <w:divsChild>
                    <w:div w:id="1729303283">
                      <w:marLeft w:val="0"/>
                      <w:marRight w:val="0"/>
                      <w:marTop w:val="0"/>
                      <w:marBottom w:val="0"/>
                      <w:divBdr>
                        <w:top w:val="none" w:sz="0" w:space="0" w:color="auto"/>
                        <w:left w:val="none" w:sz="0" w:space="0" w:color="auto"/>
                        <w:bottom w:val="none" w:sz="0" w:space="0" w:color="auto"/>
                        <w:right w:val="none" w:sz="0" w:space="0" w:color="auto"/>
                      </w:divBdr>
                      <w:divsChild>
                        <w:div w:id="1101530415">
                          <w:marLeft w:val="0"/>
                          <w:marRight w:val="0"/>
                          <w:marTop w:val="0"/>
                          <w:marBottom w:val="0"/>
                          <w:divBdr>
                            <w:top w:val="none" w:sz="0" w:space="0" w:color="auto"/>
                            <w:left w:val="none" w:sz="0" w:space="0" w:color="auto"/>
                            <w:bottom w:val="none" w:sz="0" w:space="0" w:color="auto"/>
                            <w:right w:val="none" w:sz="0" w:space="0" w:color="auto"/>
                          </w:divBdr>
                          <w:divsChild>
                            <w:div w:id="1776709208">
                              <w:marLeft w:val="0"/>
                              <w:marRight w:val="0"/>
                              <w:marTop w:val="0"/>
                              <w:marBottom w:val="0"/>
                              <w:divBdr>
                                <w:top w:val="none" w:sz="0" w:space="0" w:color="auto"/>
                                <w:left w:val="none" w:sz="0" w:space="0" w:color="auto"/>
                                <w:bottom w:val="none" w:sz="0" w:space="0" w:color="auto"/>
                                <w:right w:val="none" w:sz="0" w:space="0" w:color="auto"/>
                              </w:divBdr>
                              <w:divsChild>
                                <w:div w:id="742416287">
                                  <w:marLeft w:val="0"/>
                                  <w:marRight w:val="0"/>
                                  <w:marTop w:val="0"/>
                                  <w:marBottom w:val="0"/>
                                  <w:divBdr>
                                    <w:top w:val="none" w:sz="0" w:space="0" w:color="auto"/>
                                    <w:left w:val="none" w:sz="0" w:space="0" w:color="auto"/>
                                    <w:bottom w:val="none" w:sz="0" w:space="0" w:color="auto"/>
                                    <w:right w:val="none" w:sz="0" w:space="0" w:color="auto"/>
                                  </w:divBdr>
                                  <w:divsChild>
                                    <w:div w:id="594745610">
                                      <w:marLeft w:val="0"/>
                                      <w:marRight w:val="0"/>
                                      <w:marTop w:val="0"/>
                                      <w:marBottom w:val="0"/>
                                      <w:divBdr>
                                        <w:top w:val="none" w:sz="0" w:space="0" w:color="auto"/>
                                        <w:left w:val="none" w:sz="0" w:space="0" w:color="auto"/>
                                        <w:bottom w:val="none" w:sz="0" w:space="0" w:color="auto"/>
                                        <w:right w:val="none" w:sz="0" w:space="0" w:color="auto"/>
                                      </w:divBdr>
                                      <w:divsChild>
                                        <w:div w:id="1386684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67420427">
                      <w:marLeft w:val="0"/>
                      <w:marRight w:val="0"/>
                      <w:marTop w:val="0"/>
                      <w:marBottom w:val="0"/>
                      <w:divBdr>
                        <w:top w:val="none" w:sz="0" w:space="0" w:color="auto"/>
                        <w:left w:val="none" w:sz="0" w:space="0" w:color="auto"/>
                        <w:bottom w:val="none" w:sz="0" w:space="0" w:color="auto"/>
                        <w:right w:val="none" w:sz="0" w:space="0" w:color="auto"/>
                      </w:divBdr>
                      <w:divsChild>
                        <w:div w:id="193050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347699">
      <w:bodyDiv w:val="1"/>
      <w:marLeft w:val="0"/>
      <w:marRight w:val="0"/>
      <w:marTop w:val="0"/>
      <w:marBottom w:val="0"/>
      <w:divBdr>
        <w:top w:val="none" w:sz="0" w:space="0" w:color="auto"/>
        <w:left w:val="none" w:sz="0" w:space="0" w:color="auto"/>
        <w:bottom w:val="none" w:sz="0" w:space="0" w:color="auto"/>
        <w:right w:val="none" w:sz="0" w:space="0" w:color="auto"/>
      </w:divBdr>
    </w:div>
    <w:div w:id="546574615">
      <w:bodyDiv w:val="1"/>
      <w:marLeft w:val="0"/>
      <w:marRight w:val="0"/>
      <w:marTop w:val="0"/>
      <w:marBottom w:val="0"/>
      <w:divBdr>
        <w:top w:val="none" w:sz="0" w:space="0" w:color="auto"/>
        <w:left w:val="none" w:sz="0" w:space="0" w:color="auto"/>
        <w:bottom w:val="none" w:sz="0" w:space="0" w:color="auto"/>
        <w:right w:val="none" w:sz="0" w:space="0" w:color="auto"/>
      </w:divBdr>
    </w:div>
    <w:div w:id="574625565">
      <w:bodyDiv w:val="1"/>
      <w:marLeft w:val="0"/>
      <w:marRight w:val="0"/>
      <w:marTop w:val="0"/>
      <w:marBottom w:val="0"/>
      <w:divBdr>
        <w:top w:val="none" w:sz="0" w:space="0" w:color="auto"/>
        <w:left w:val="none" w:sz="0" w:space="0" w:color="auto"/>
        <w:bottom w:val="none" w:sz="0" w:space="0" w:color="auto"/>
        <w:right w:val="none" w:sz="0" w:space="0" w:color="auto"/>
      </w:divBdr>
    </w:div>
    <w:div w:id="628367213">
      <w:bodyDiv w:val="1"/>
      <w:marLeft w:val="0"/>
      <w:marRight w:val="0"/>
      <w:marTop w:val="0"/>
      <w:marBottom w:val="0"/>
      <w:divBdr>
        <w:top w:val="none" w:sz="0" w:space="0" w:color="auto"/>
        <w:left w:val="none" w:sz="0" w:space="0" w:color="auto"/>
        <w:bottom w:val="none" w:sz="0" w:space="0" w:color="auto"/>
        <w:right w:val="none" w:sz="0" w:space="0" w:color="auto"/>
      </w:divBdr>
      <w:divsChild>
        <w:div w:id="783692971">
          <w:marLeft w:val="0"/>
          <w:marRight w:val="0"/>
          <w:marTop w:val="0"/>
          <w:marBottom w:val="0"/>
          <w:divBdr>
            <w:top w:val="none" w:sz="0" w:space="0" w:color="auto"/>
            <w:left w:val="none" w:sz="0" w:space="0" w:color="auto"/>
            <w:bottom w:val="none" w:sz="0" w:space="0" w:color="auto"/>
            <w:right w:val="none" w:sz="0" w:space="0" w:color="auto"/>
          </w:divBdr>
          <w:divsChild>
            <w:div w:id="17821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00690">
      <w:bodyDiv w:val="1"/>
      <w:marLeft w:val="0"/>
      <w:marRight w:val="0"/>
      <w:marTop w:val="0"/>
      <w:marBottom w:val="0"/>
      <w:divBdr>
        <w:top w:val="none" w:sz="0" w:space="0" w:color="auto"/>
        <w:left w:val="none" w:sz="0" w:space="0" w:color="auto"/>
        <w:bottom w:val="none" w:sz="0" w:space="0" w:color="auto"/>
        <w:right w:val="none" w:sz="0" w:space="0" w:color="auto"/>
      </w:divBdr>
    </w:div>
    <w:div w:id="1002392758">
      <w:bodyDiv w:val="1"/>
      <w:marLeft w:val="0"/>
      <w:marRight w:val="0"/>
      <w:marTop w:val="0"/>
      <w:marBottom w:val="0"/>
      <w:divBdr>
        <w:top w:val="none" w:sz="0" w:space="0" w:color="auto"/>
        <w:left w:val="none" w:sz="0" w:space="0" w:color="auto"/>
        <w:bottom w:val="none" w:sz="0" w:space="0" w:color="auto"/>
        <w:right w:val="none" w:sz="0" w:space="0" w:color="auto"/>
      </w:divBdr>
      <w:divsChild>
        <w:div w:id="793258039">
          <w:marLeft w:val="0"/>
          <w:marRight w:val="0"/>
          <w:marTop w:val="0"/>
          <w:marBottom w:val="0"/>
          <w:divBdr>
            <w:top w:val="none" w:sz="0" w:space="0" w:color="auto"/>
            <w:left w:val="none" w:sz="0" w:space="0" w:color="auto"/>
            <w:bottom w:val="none" w:sz="0" w:space="0" w:color="auto"/>
            <w:right w:val="none" w:sz="0" w:space="0" w:color="auto"/>
          </w:divBdr>
          <w:divsChild>
            <w:div w:id="245118457">
              <w:marLeft w:val="0"/>
              <w:marRight w:val="0"/>
              <w:marTop w:val="0"/>
              <w:marBottom w:val="0"/>
              <w:divBdr>
                <w:top w:val="none" w:sz="0" w:space="0" w:color="auto"/>
                <w:left w:val="none" w:sz="0" w:space="0" w:color="auto"/>
                <w:bottom w:val="none" w:sz="0" w:space="0" w:color="auto"/>
                <w:right w:val="none" w:sz="0" w:space="0" w:color="auto"/>
              </w:divBdr>
            </w:div>
          </w:divsChild>
        </w:div>
        <w:div w:id="1384140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8141735">
      <w:bodyDiv w:val="1"/>
      <w:marLeft w:val="0"/>
      <w:marRight w:val="0"/>
      <w:marTop w:val="0"/>
      <w:marBottom w:val="0"/>
      <w:divBdr>
        <w:top w:val="none" w:sz="0" w:space="0" w:color="auto"/>
        <w:left w:val="none" w:sz="0" w:space="0" w:color="auto"/>
        <w:bottom w:val="none" w:sz="0" w:space="0" w:color="auto"/>
        <w:right w:val="none" w:sz="0" w:space="0" w:color="auto"/>
      </w:divBdr>
      <w:divsChild>
        <w:div w:id="1215194705">
          <w:marLeft w:val="0"/>
          <w:marRight w:val="0"/>
          <w:marTop w:val="0"/>
          <w:marBottom w:val="0"/>
          <w:divBdr>
            <w:top w:val="none" w:sz="0" w:space="0" w:color="auto"/>
            <w:left w:val="none" w:sz="0" w:space="0" w:color="auto"/>
            <w:bottom w:val="none" w:sz="0" w:space="0" w:color="auto"/>
            <w:right w:val="none" w:sz="0" w:space="0" w:color="auto"/>
          </w:divBdr>
          <w:divsChild>
            <w:div w:id="1682120751">
              <w:marLeft w:val="0"/>
              <w:marRight w:val="0"/>
              <w:marTop w:val="0"/>
              <w:marBottom w:val="0"/>
              <w:divBdr>
                <w:top w:val="none" w:sz="0" w:space="0" w:color="auto"/>
                <w:left w:val="none" w:sz="0" w:space="0" w:color="auto"/>
                <w:bottom w:val="none" w:sz="0" w:space="0" w:color="auto"/>
                <w:right w:val="none" w:sz="0" w:space="0" w:color="auto"/>
              </w:divBdr>
            </w:div>
          </w:divsChild>
        </w:div>
        <w:div w:id="1287733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2315924">
      <w:bodyDiv w:val="1"/>
      <w:marLeft w:val="0"/>
      <w:marRight w:val="0"/>
      <w:marTop w:val="0"/>
      <w:marBottom w:val="0"/>
      <w:divBdr>
        <w:top w:val="none" w:sz="0" w:space="0" w:color="auto"/>
        <w:left w:val="none" w:sz="0" w:space="0" w:color="auto"/>
        <w:bottom w:val="none" w:sz="0" w:space="0" w:color="auto"/>
        <w:right w:val="none" w:sz="0" w:space="0" w:color="auto"/>
      </w:divBdr>
      <w:divsChild>
        <w:div w:id="735400797">
          <w:marLeft w:val="0"/>
          <w:marRight w:val="0"/>
          <w:marTop w:val="0"/>
          <w:marBottom w:val="0"/>
          <w:divBdr>
            <w:top w:val="none" w:sz="0" w:space="0" w:color="auto"/>
            <w:left w:val="none" w:sz="0" w:space="0" w:color="auto"/>
            <w:bottom w:val="none" w:sz="0" w:space="0" w:color="auto"/>
            <w:right w:val="none" w:sz="0" w:space="0" w:color="auto"/>
          </w:divBdr>
          <w:divsChild>
            <w:div w:id="6522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41787">
      <w:bodyDiv w:val="1"/>
      <w:marLeft w:val="0"/>
      <w:marRight w:val="0"/>
      <w:marTop w:val="0"/>
      <w:marBottom w:val="0"/>
      <w:divBdr>
        <w:top w:val="none" w:sz="0" w:space="0" w:color="auto"/>
        <w:left w:val="none" w:sz="0" w:space="0" w:color="auto"/>
        <w:bottom w:val="none" w:sz="0" w:space="0" w:color="auto"/>
        <w:right w:val="none" w:sz="0" w:space="0" w:color="auto"/>
      </w:divBdr>
    </w:div>
    <w:div w:id="1110389812">
      <w:bodyDiv w:val="1"/>
      <w:marLeft w:val="0"/>
      <w:marRight w:val="0"/>
      <w:marTop w:val="0"/>
      <w:marBottom w:val="0"/>
      <w:divBdr>
        <w:top w:val="none" w:sz="0" w:space="0" w:color="auto"/>
        <w:left w:val="none" w:sz="0" w:space="0" w:color="auto"/>
        <w:bottom w:val="none" w:sz="0" w:space="0" w:color="auto"/>
        <w:right w:val="none" w:sz="0" w:space="0" w:color="auto"/>
      </w:divBdr>
      <w:divsChild>
        <w:div w:id="1734233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9300645">
      <w:bodyDiv w:val="1"/>
      <w:marLeft w:val="0"/>
      <w:marRight w:val="0"/>
      <w:marTop w:val="0"/>
      <w:marBottom w:val="0"/>
      <w:divBdr>
        <w:top w:val="none" w:sz="0" w:space="0" w:color="auto"/>
        <w:left w:val="none" w:sz="0" w:space="0" w:color="auto"/>
        <w:bottom w:val="none" w:sz="0" w:space="0" w:color="auto"/>
        <w:right w:val="none" w:sz="0" w:space="0" w:color="auto"/>
      </w:divBdr>
    </w:div>
    <w:div w:id="1255090261">
      <w:bodyDiv w:val="1"/>
      <w:marLeft w:val="0"/>
      <w:marRight w:val="0"/>
      <w:marTop w:val="0"/>
      <w:marBottom w:val="0"/>
      <w:divBdr>
        <w:top w:val="none" w:sz="0" w:space="0" w:color="auto"/>
        <w:left w:val="none" w:sz="0" w:space="0" w:color="auto"/>
        <w:bottom w:val="none" w:sz="0" w:space="0" w:color="auto"/>
        <w:right w:val="none" w:sz="0" w:space="0" w:color="auto"/>
      </w:divBdr>
      <w:divsChild>
        <w:div w:id="1945842854">
          <w:marLeft w:val="0"/>
          <w:marRight w:val="0"/>
          <w:marTop w:val="0"/>
          <w:marBottom w:val="0"/>
          <w:divBdr>
            <w:top w:val="none" w:sz="0" w:space="0" w:color="auto"/>
            <w:left w:val="none" w:sz="0" w:space="0" w:color="auto"/>
            <w:bottom w:val="none" w:sz="0" w:space="0" w:color="auto"/>
            <w:right w:val="none" w:sz="0" w:space="0" w:color="auto"/>
          </w:divBdr>
          <w:divsChild>
            <w:div w:id="1659310598">
              <w:marLeft w:val="0"/>
              <w:marRight w:val="0"/>
              <w:marTop w:val="0"/>
              <w:marBottom w:val="0"/>
              <w:divBdr>
                <w:top w:val="none" w:sz="0" w:space="0" w:color="auto"/>
                <w:left w:val="none" w:sz="0" w:space="0" w:color="auto"/>
                <w:bottom w:val="none" w:sz="0" w:space="0" w:color="auto"/>
                <w:right w:val="none" w:sz="0" w:space="0" w:color="auto"/>
              </w:divBdr>
            </w:div>
          </w:divsChild>
        </w:div>
        <w:div w:id="141239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951827">
      <w:bodyDiv w:val="1"/>
      <w:marLeft w:val="0"/>
      <w:marRight w:val="0"/>
      <w:marTop w:val="0"/>
      <w:marBottom w:val="0"/>
      <w:divBdr>
        <w:top w:val="none" w:sz="0" w:space="0" w:color="auto"/>
        <w:left w:val="none" w:sz="0" w:space="0" w:color="auto"/>
        <w:bottom w:val="none" w:sz="0" w:space="0" w:color="auto"/>
        <w:right w:val="none" w:sz="0" w:space="0" w:color="auto"/>
      </w:divBdr>
    </w:div>
    <w:div w:id="1315645344">
      <w:bodyDiv w:val="1"/>
      <w:marLeft w:val="0"/>
      <w:marRight w:val="0"/>
      <w:marTop w:val="0"/>
      <w:marBottom w:val="0"/>
      <w:divBdr>
        <w:top w:val="none" w:sz="0" w:space="0" w:color="auto"/>
        <w:left w:val="none" w:sz="0" w:space="0" w:color="auto"/>
        <w:bottom w:val="none" w:sz="0" w:space="0" w:color="auto"/>
        <w:right w:val="none" w:sz="0" w:space="0" w:color="auto"/>
      </w:divBdr>
    </w:div>
    <w:div w:id="1387417800">
      <w:bodyDiv w:val="1"/>
      <w:marLeft w:val="0"/>
      <w:marRight w:val="0"/>
      <w:marTop w:val="0"/>
      <w:marBottom w:val="0"/>
      <w:divBdr>
        <w:top w:val="none" w:sz="0" w:space="0" w:color="auto"/>
        <w:left w:val="none" w:sz="0" w:space="0" w:color="auto"/>
        <w:bottom w:val="none" w:sz="0" w:space="0" w:color="auto"/>
        <w:right w:val="none" w:sz="0" w:space="0" w:color="auto"/>
      </w:divBdr>
      <w:divsChild>
        <w:div w:id="735470544">
          <w:marLeft w:val="0"/>
          <w:marRight w:val="0"/>
          <w:marTop w:val="0"/>
          <w:marBottom w:val="0"/>
          <w:divBdr>
            <w:top w:val="none" w:sz="0" w:space="0" w:color="auto"/>
            <w:left w:val="none" w:sz="0" w:space="0" w:color="auto"/>
            <w:bottom w:val="none" w:sz="0" w:space="0" w:color="auto"/>
            <w:right w:val="none" w:sz="0" w:space="0" w:color="auto"/>
          </w:divBdr>
          <w:divsChild>
            <w:div w:id="160237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13685">
      <w:bodyDiv w:val="1"/>
      <w:marLeft w:val="0"/>
      <w:marRight w:val="0"/>
      <w:marTop w:val="0"/>
      <w:marBottom w:val="0"/>
      <w:divBdr>
        <w:top w:val="none" w:sz="0" w:space="0" w:color="auto"/>
        <w:left w:val="none" w:sz="0" w:space="0" w:color="auto"/>
        <w:bottom w:val="none" w:sz="0" w:space="0" w:color="auto"/>
        <w:right w:val="none" w:sz="0" w:space="0" w:color="auto"/>
      </w:divBdr>
      <w:divsChild>
        <w:div w:id="846872463">
          <w:marLeft w:val="0"/>
          <w:marRight w:val="0"/>
          <w:marTop w:val="0"/>
          <w:marBottom w:val="0"/>
          <w:divBdr>
            <w:top w:val="none" w:sz="0" w:space="0" w:color="auto"/>
            <w:left w:val="none" w:sz="0" w:space="0" w:color="auto"/>
            <w:bottom w:val="none" w:sz="0" w:space="0" w:color="auto"/>
            <w:right w:val="none" w:sz="0" w:space="0" w:color="auto"/>
          </w:divBdr>
          <w:divsChild>
            <w:div w:id="53157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273845">
      <w:bodyDiv w:val="1"/>
      <w:marLeft w:val="0"/>
      <w:marRight w:val="0"/>
      <w:marTop w:val="0"/>
      <w:marBottom w:val="0"/>
      <w:divBdr>
        <w:top w:val="none" w:sz="0" w:space="0" w:color="auto"/>
        <w:left w:val="none" w:sz="0" w:space="0" w:color="auto"/>
        <w:bottom w:val="none" w:sz="0" w:space="0" w:color="auto"/>
        <w:right w:val="none" w:sz="0" w:space="0" w:color="auto"/>
      </w:divBdr>
      <w:divsChild>
        <w:div w:id="1325862367">
          <w:marLeft w:val="0"/>
          <w:marRight w:val="0"/>
          <w:marTop w:val="0"/>
          <w:marBottom w:val="0"/>
          <w:divBdr>
            <w:top w:val="none" w:sz="0" w:space="0" w:color="auto"/>
            <w:left w:val="none" w:sz="0" w:space="0" w:color="auto"/>
            <w:bottom w:val="none" w:sz="0" w:space="0" w:color="auto"/>
            <w:right w:val="none" w:sz="0" w:space="0" w:color="auto"/>
          </w:divBdr>
          <w:divsChild>
            <w:div w:id="1899054624">
              <w:marLeft w:val="0"/>
              <w:marRight w:val="0"/>
              <w:marTop w:val="0"/>
              <w:marBottom w:val="0"/>
              <w:divBdr>
                <w:top w:val="none" w:sz="0" w:space="0" w:color="auto"/>
                <w:left w:val="none" w:sz="0" w:space="0" w:color="auto"/>
                <w:bottom w:val="none" w:sz="0" w:space="0" w:color="auto"/>
                <w:right w:val="none" w:sz="0" w:space="0" w:color="auto"/>
              </w:divBdr>
            </w:div>
          </w:divsChild>
        </w:div>
        <w:div w:id="1119180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3950095">
      <w:bodyDiv w:val="1"/>
      <w:marLeft w:val="0"/>
      <w:marRight w:val="0"/>
      <w:marTop w:val="0"/>
      <w:marBottom w:val="0"/>
      <w:divBdr>
        <w:top w:val="none" w:sz="0" w:space="0" w:color="auto"/>
        <w:left w:val="none" w:sz="0" w:space="0" w:color="auto"/>
        <w:bottom w:val="none" w:sz="0" w:space="0" w:color="auto"/>
        <w:right w:val="none" w:sz="0" w:space="0" w:color="auto"/>
      </w:divBdr>
    </w:div>
    <w:div w:id="1604533577">
      <w:bodyDiv w:val="1"/>
      <w:marLeft w:val="0"/>
      <w:marRight w:val="0"/>
      <w:marTop w:val="0"/>
      <w:marBottom w:val="0"/>
      <w:divBdr>
        <w:top w:val="none" w:sz="0" w:space="0" w:color="auto"/>
        <w:left w:val="none" w:sz="0" w:space="0" w:color="auto"/>
        <w:bottom w:val="none" w:sz="0" w:space="0" w:color="auto"/>
        <w:right w:val="none" w:sz="0" w:space="0" w:color="auto"/>
      </w:divBdr>
    </w:div>
    <w:div w:id="1607999446">
      <w:bodyDiv w:val="1"/>
      <w:marLeft w:val="0"/>
      <w:marRight w:val="0"/>
      <w:marTop w:val="0"/>
      <w:marBottom w:val="0"/>
      <w:divBdr>
        <w:top w:val="none" w:sz="0" w:space="0" w:color="auto"/>
        <w:left w:val="none" w:sz="0" w:space="0" w:color="auto"/>
        <w:bottom w:val="none" w:sz="0" w:space="0" w:color="auto"/>
        <w:right w:val="none" w:sz="0" w:space="0" w:color="auto"/>
      </w:divBdr>
      <w:divsChild>
        <w:div w:id="2121680720">
          <w:marLeft w:val="0"/>
          <w:marRight w:val="0"/>
          <w:marTop w:val="0"/>
          <w:marBottom w:val="0"/>
          <w:divBdr>
            <w:top w:val="none" w:sz="0" w:space="0" w:color="auto"/>
            <w:left w:val="none" w:sz="0" w:space="0" w:color="auto"/>
            <w:bottom w:val="none" w:sz="0" w:space="0" w:color="auto"/>
            <w:right w:val="none" w:sz="0" w:space="0" w:color="auto"/>
          </w:divBdr>
          <w:divsChild>
            <w:div w:id="161516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77511">
      <w:bodyDiv w:val="1"/>
      <w:marLeft w:val="0"/>
      <w:marRight w:val="0"/>
      <w:marTop w:val="0"/>
      <w:marBottom w:val="0"/>
      <w:divBdr>
        <w:top w:val="none" w:sz="0" w:space="0" w:color="auto"/>
        <w:left w:val="none" w:sz="0" w:space="0" w:color="auto"/>
        <w:bottom w:val="none" w:sz="0" w:space="0" w:color="auto"/>
        <w:right w:val="none" w:sz="0" w:space="0" w:color="auto"/>
      </w:divBdr>
    </w:div>
    <w:div w:id="1674918905">
      <w:bodyDiv w:val="1"/>
      <w:marLeft w:val="0"/>
      <w:marRight w:val="0"/>
      <w:marTop w:val="0"/>
      <w:marBottom w:val="0"/>
      <w:divBdr>
        <w:top w:val="none" w:sz="0" w:space="0" w:color="auto"/>
        <w:left w:val="none" w:sz="0" w:space="0" w:color="auto"/>
        <w:bottom w:val="none" w:sz="0" w:space="0" w:color="auto"/>
        <w:right w:val="none" w:sz="0" w:space="0" w:color="auto"/>
      </w:divBdr>
      <w:divsChild>
        <w:div w:id="1028216010">
          <w:marLeft w:val="0"/>
          <w:marRight w:val="0"/>
          <w:marTop w:val="0"/>
          <w:marBottom w:val="0"/>
          <w:divBdr>
            <w:top w:val="none" w:sz="0" w:space="0" w:color="auto"/>
            <w:left w:val="none" w:sz="0" w:space="0" w:color="auto"/>
            <w:bottom w:val="none" w:sz="0" w:space="0" w:color="auto"/>
            <w:right w:val="none" w:sz="0" w:space="0" w:color="auto"/>
          </w:divBdr>
          <w:divsChild>
            <w:div w:id="14701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663089">
      <w:bodyDiv w:val="1"/>
      <w:marLeft w:val="0"/>
      <w:marRight w:val="0"/>
      <w:marTop w:val="0"/>
      <w:marBottom w:val="0"/>
      <w:divBdr>
        <w:top w:val="none" w:sz="0" w:space="0" w:color="auto"/>
        <w:left w:val="none" w:sz="0" w:space="0" w:color="auto"/>
        <w:bottom w:val="none" w:sz="0" w:space="0" w:color="auto"/>
        <w:right w:val="none" w:sz="0" w:space="0" w:color="auto"/>
      </w:divBdr>
    </w:div>
    <w:div w:id="1690987793">
      <w:bodyDiv w:val="1"/>
      <w:marLeft w:val="0"/>
      <w:marRight w:val="0"/>
      <w:marTop w:val="0"/>
      <w:marBottom w:val="0"/>
      <w:divBdr>
        <w:top w:val="none" w:sz="0" w:space="0" w:color="auto"/>
        <w:left w:val="none" w:sz="0" w:space="0" w:color="auto"/>
        <w:bottom w:val="none" w:sz="0" w:space="0" w:color="auto"/>
        <w:right w:val="none" w:sz="0" w:space="0" w:color="auto"/>
      </w:divBdr>
    </w:div>
    <w:div w:id="1709834270">
      <w:bodyDiv w:val="1"/>
      <w:marLeft w:val="0"/>
      <w:marRight w:val="0"/>
      <w:marTop w:val="0"/>
      <w:marBottom w:val="0"/>
      <w:divBdr>
        <w:top w:val="none" w:sz="0" w:space="0" w:color="auto"/>
        <w:left w:val="none" w:sz="0" w:space="0" w:color="auto"/>
        <w:bottom w:val="none" w:sz="0" w:space="0" w:color="auto"/>
        <w:right w:val="none" w:sz="0" w:space="0" w:color="auto"/>
      </w:divBdr>
    </w:div>
    <w:div w:id="1748385358">
      <w:bodyDiv w:val="1"/>
      <w:marLeft w:val="0"/>
      <w:marRight w:val="0"/>
      <w:marTop w:val="0"/>
      <w:marBottom w:val="0"/>
      <w:divBdr>
        <w:top w:val="none" w:sz="0" w:space="0" w:color="auto"/>
        <w:left w:val="none" w:sz="0" w:space="0" w:color="auto"/>
        <w:bottom w:val="none" w:sz="0" w:space="0" w:color="auto"/>
        <w:right w:val="none" w:sz="0" w:space="0" w:color="auto"/>
      </w:divBdr>
      <w:divsChild>
        <w:div w:id="628241040">
          <w:marLeft w:val="0"/>
          <w:marRight w:val="0"/>
          <w:marTop w:val="0"/>
          <w:marBottom w:val="0"/>
          <w:divBdr>
            <w:top w:val="none" w:sz="0" w:space="0" w:color="auto"/>
            <w:left w:val="none" w:sz="0" w:space="0" w:color="auto"/>
            <w:bottom w:val="none" w:sz="0" w:space="0" w:color="auto"/>
            <w:right w:val="none" w:sz="0" w:space="0" w:color="auto"/>
          </w:divBdr>
          <w:divsChild>
            <w:div w:id="78095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389021">
      <w:bodyDiv w:val="1"/>
      <w:marLeft w:val="0"/>
      <w:marRight w:val="0"/>
      <w:marTop w:val="0"/>
      <w:marBottom w:val="0"/>
      <w:divBdr>
        <w:top w:val="none" w:sz="0" w:space="0" w:color="auto"/>
        <w:left w:val="none" w:sz="0" w:space="0" w:color="auto"/>
        <w:bottom w:val="none" w:sz="0" w:space="0" w:color="auto"/>
        <w:right w:val="none" w:sz="0" w:space="0" w:color="auto"/>
      </w:divBdr>
      <w:divsChild>
        <w:div w:id="1905483512">
          <w:marLeft w:val="0"/>
          <w:marRight w:val="0"/>
          <w:marTop w:val="0"/>
          <w:marBottom w:val="0"/>
          <w:divBdr>
            <w:top w:val="none" w:sz="0" w:space="0" w:color="auto"/>
            <w:left w:val="none" w:sz="0" w:space="0" w:color="auto"/>
            <w:bottom w:val="none" w:sz="0" w:space="0" w:color="auto"/>
            <w:right w:val="none" w:sz="0" w:space="0" w:color="auto"/>
          </w:divBdr>
          <w:divsChild>
            <w:div w:id="126514364">
              <w:marLeft w:val="0"/>
              <w:marRight w:val="0"/>
              <w:marTop w:val="0"/>
              <w:marBottom w:val="0"/>
              <w:divBdr>
                <w:top w:val="none" w:sz="0" w:space="0" w:color="auto"/>
                <w:left w:val="none" w:sz="0" w:space="0" w:color="auto"/>
                <w:bottom w:val="none" w:sz="0" w:space="0" w:color="auto"/>
                <w:right w:val="none" w:sz="0" w:space="0" w:color="auto"/>
              </w:divBdr>
              <w:divsChild>
                <w:div w:id="1996950566">
                  <w:marLeft w:val="0"/>
                  <w:marRight w:val="0"/>
                  <w:marTop w:val="0"/>
                  <w:marBottom w:val="0"/>
                  <w:divBdr>
                    <w:top w:val="none" w:sz="0" w:space="0" w:color="auto"/>
                    <w:left w:val="none" w:sz="0" w:space="0" w:color="auto"/>
                    <w:bottom w:val="none" w:sz="0" w:space="0" w:color="auto"/>
                    <w:right w:val="none" w:sz="0" w:space="0" w:color="auto"/>
                  </w:divBdr>
                  <w:divsChild>
                    <w:div w:id="2135635812">
                      <w:marLeft w:val="0"/>
                      <w:marRight w:val="0"/>
                      <w:marTop w:val="0"/>
                      <w:marBottom w:val="0"/>
                      <w:divBdr>
                        <w:top w:val="none" w:sz="0" w:space="0" w:color="auto"/>
                        <w:left w:val="none" w:sz="0" w:space="0" w:color="auto"/>
                        <w:bottom w:val="none" w:sz="0" w:space="0" w:color="auto"/>
                        <w:right w:val="none" w:sz="0" w:space="0" w:color="auto"/>
                      </w:divBdr>
                      <w:divsChild>
                        <w:div w:id="578755913">
                          <w:marLeft w:val="0"/>
                          <w:marRight w:val="0"/>
                          <w:marTop w:val="0"/>
                          <w:marBottom w:val="0"/>
                          <w:divBdr>
                            <w:top w:val="none" w:sz="0" w:space="0" w:color="auto"/>
                            <w:left w:val="none" w:sz="0" w:space="0" w:color="auto"/>
                            <w:bottom w:val="none" w:sz="0" w:space="0" w:color="auto"/>
                            <w:right w:val="none" w:sz="0" w:space="0" w:color="auto"/>
                          </w:divBdr>
                          <w:divsChild>
                            <w:div w:id="642392134">
                              <w:marLeft w:val="0"/>
                              <w:marRight w:val="0"/>
                              <w:marTop w:val="0"/>
                              <w:marBottom w:val="0"/>
                              <w:divBdr>
                                <w:top w:val="none" w:sz="0" w:space="0" w:color="auto"/>
                                <w:left w:val="none" w:sz="0" w:space="0" w:color="auto"/>
                                <w:bottom w:val="none" w:sz="0" w:space="0" w:color="auto"/>
                                <w:right w:val="none" w:sz="0" w:space="0" w:color="auto"/>
                              </w:divBdr>
                              <w:divsChild>
                                <w:div w:id="1413048505">
                                  <w:marLeft w:val="0"/>
                                  <w:marRight w:val="0"/>
                                  <w:marTop w:val="0"/>
                                  <w:marBottom w:val="0"/>
                                  <w:divBdr>
                                    <w:top w:val="none" w:sz="0" w:space="0" w:color="auto"/>
                                    <w:left w:val="none" w:sz="0" w:space="0" w:color="auto"/>
                                    <w:bottom w:val="none" w:sz="0" w:space="0" w:color="auto"/>
                                    <w:right w:val="none" w:sz="0" w:space="0" w:color="auto"/>
                                  </w:divBdr>
                                  <w:divsChild>
                                    <w:div w:id="507866218">
                                      <w:marLeft w:val="0"/>
                                      <w:marRight w:val="0"/>
                                      <w:marTop w:val="0"/>
                                      <w:marBottom w:val="0"/>
                                      <w:divBdr>
                                        <w:top w:val="none" w:sz="0" w:space="0" w:color="auto"/>
                                        <w:left w:val="none" w:sz="0" w:space="0" w:color="auto"/>
                                        <w:bottom w:val="none" w:sz="0" w:space="0" w:color="auto"/>
                                        <w:right w:val="none" w:sz="0" w:space="0" w:color="auto"/>
                                      </w:divBdr>
                                      <w:divsChild>
                                        <w:div w:id="446856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78958">
                      <w:marLeft w:val="0"/>
                      <w:marRight w:val="0"/>
                      <w:marTop w:val="0"/>
                      <w:marBottom w:val="0"/>
                      <w:divBdr>
                        <w:top w:val="none" w:sz="0" w:space="0" w:color="auto"/>
                        <w:left w:val="none" w:sz="0" w:space="0" w:color="auto"/>
                        <w:bottom w:val="none" w:sz="0" w:space="0" w:color="auto"/>
                        <w:right w:val="none" w:sz="0" w:space="0" w:color="auto"/>
                      </w:divBdr>
                      <w:divsChild>
                        <w:div w:id="630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855417">
      <w:bodyDiv w:val="1"/>
      <w:marLeft w:val="0"/>
      <w:marRight w:val="0"/>
      <w:marTop w:val="0"/>
      <w:marBottom w:val="0"/>
      <w:divBdr>
        <w:top w:val="none" w:sz="0" w:space="0" w:color="auto"/>
        <w:left w:val="none" w:sz="0" w:space="0" w:color="auto"/>
        <w:bottom w:val="none" w:sz="0" w:space="0" w:color="auto"/>
        <w:right w:val="none" w:sz="0" w:space="0" w:color="auto"/>
      </w:divBdr>
    </w:div>
    <w:div w:id="1884250281">
      <w:bodyDiv w:val="1"/>
      <w:marLeft w:val="0"/>
      <w:marRight w:val="0"/>
      <w:marTop w:val="0"/>
      <w:marBottom w:val="0"/>
      <w:divBdr>
        <w:top w:val="none" w:sz="0" w:space="0" w:color="auto"/>
        <w:left w:val="none" w:sz="0" w:space="0" w:color="auto"/>
        <w:bottom w:val="none" w:sz="0" w:space="0" w:color="auto"/>
        <w:right w:val="none" w:sz="0" w:space="0" w:color="auto"/>
      </w:divBdr>
    </w:div>
    <w:div w:id="1907111174">
      <w:bodyDiv w:val="1"/>
      <w:marLeft w:val="0"/>
      <w:marRight w:val="0"/>
      <w:marTop w:val="0"/>
      <w:marBottom w:val="0"/>
      <w:divBdr>
        <w:top w:val="none" w:sz="0" w:space="0" w:color="auto"/>
        <w:left w:val="none" w:sz="0" w:space="0" w:color="auto"/>
        <w:bottom w:val="none" w:sz="0" w:space="0" w:color="auto"/>
        <w:right w:val="none" w:sz="0" w:space="0" w:color="auto"/>
      </w:divBdr>
    </w:div>
    <w:div w:id="1922792193">
      <w:bodyDiv w:val="1"/>
      <w:marLeft w:val="0"/>
      <w:marRight w:val="0"/>
      <w:marTop w:val="0"/>
      <w:marBottom w:val="0"/>
      <w:divBdr>
        <w:top w:val="none" w:sz="0" w:space="0" w:color="auto"/>
        <w:left w:val="none" w:sz="0" w:space="0" w:color="auto"/>
        <w:bottom w:val="none" w:sz="0" w:space="0" w:color="auto"/>
        <w:right w:val="none" w:sz="0" w:space="0" w:color="auto"/>
      </w:divBdr>
    </w:div>
    <w:div w:id="1933540319">
      <w:bodyDiv w:val="1"/>
      <w:marLeft w:val="0"/>
      <w:marRight w:val="0"/>
      <w:marTop w:val="0"/>
      <w:marBottom w:val="0"/>
      <w:divBdr>
        <w:top w:val="none" w:sz="0" w:space="0" w:color="auto"/>
        <w:left w:val="none" w:sz="0" w:space="0" w:color="auto"/>
        <w:bottom w:val="none" w:sz="0" w:space="0" w:color="auto"/>
        <w:right w:val="none" w:sz="0" w:space="0" w:color="auto"/>
      </w:divBdr>
    </w:div>
    <w:div w:id="1972251147">
      <w:bodyDiv w:val="1"/>
      <w:marLeft w:val="0"/>
      <w:marRight w:val="0"/>
      <w:marTop w:val="0"/>
      <w:marBottom w:val="0"/>
      <w:divBdr>
        <w:top w:val="none" w:sz="0" w:space="0" w:color="auto"/>
        <w:left w:val="none" w:sz="0" w:space="0" w:color="auto"/>
        <w:bottom w:val="none" w:sz="0" w:space="0" w:color="auto"/>
        <w:right w:val="none" w:sz="0" w:space="0" w:color="auto"/>
      </w:divBdr>
    </w:div>
    <w:div w:id="2026713671">
      <w:bodyDiv w:val="1"/>
      <w:marLeft w:val="0"/>
      <w:marRight w:val="0"/>
      <w:marTop w:val="0"/>
      <w:marBottom w:val="0"/>
      <w:divBdr>
        <w:top w:val="none" w:sz="0" w:space="0" w:color="auto"/>
        <w:left w:val="none" w:sz="0" w:space="0" w:color="auto"/>
        <w:bottom w:val="none" w:sz="0" w:space="0" w:color="auto"/>
        <w:right w:val="none" w:sz="0" w:space="0" w:color="auto"/>
      </w:divBdr>
    </w:div>
    <w:div w:id="209092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775/QS.2021.004" TargetMode="External"/><Relationship Id="rId18" Type="http://schemas.openxmlformats.org/officeDocument/2006/relationships/hyperlink" Target="https://doi.org/10.30659/JIKM.3.1.92-10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7547/ijasr-03-05-29" TargetMode="External"/><Relationship Id="rId7" Type="http://schemas.openxmlformats.org/officeDocument/2006/relationships/endnotes" Target="endnotes.xml"/><Relationship Id="rId12" Type="http://schemas.openxmlformats.org/officeDocument/2006/relationships/hyperlink" Target="https://doi.org/10.54691/fhss.v3i6.5139" TargetMode="External"/><Relationship Id="rId17" Type="http://schemas.openxmlformats.org/officeDocument/2006/relationships/hyperlink" Target="https://doi.org/10.51137/IJARBM.2021.2.1.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1602/al-kalam.v10i2.10979" TargetMode="External"/><Relationship Id="rId20" Type="http://schemas.openxmlformats.org/officeDocument/2006/relationships/hyperlink" Target="https://doi.org/10.15391/snsv.2023-2.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676/mude.v2i3.4365"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9145/e-gifder.1103997" TargetMode="External"/><Relationship Id="rId23" Type="http://schemas.openxmlformats.org/officeDocument/2006/relationships/hyperlink" Target="https://doi.org/10.25124/ijdpr.v2i1.6438" TargetMode="External"/><Relationship Id="rId10" Type="http://schemas.openxmlformats.org/officeDocument/2006/relationships/hyperlink" Target="https://doi.org/10.53022/oarjms.2023.6.1.0035" TargetMode="External"/><Relationship Id="rId19" Type="http://schemas.openxmlformats.org/officeDocument/2006/relationships/hyperlink" Target="https://doi.org/10.31671/doujournal.957602" TargetMode="External"/><Relationship Id="rId4" Type="http://schemas.openxmlformats.org/officeDocument/2006/relationships/settings" Target="settings.xml"/><Relationship Id="rId9" Type="http://schemas.openxmlformats.org/officeDocument/2006/relationships/hyperlink" Target="https://doi.org/10.24912/ijaeb.v2i1.2786-2797" TargetMode="External"/><Relationship Id="rId14" Type="http://schemas.openxmlformats.org/officeDocument/2006/relationships/hyperlink" Target="https://doi.org/10.21018/rjcpr.2022.3.347" TargetMode="External"/><Relationship Id="rId22" Type="http://schemas.openxmlformats.org/officeDocument/2006/relationships/hyperlink" Target="https://doi.org/10.51317/jmc.v1i1.29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FCB47-CC2C-4B72-BF6D-AFA1E0128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44</Pages>
  <Words>9509</Words>
  <Characters>54207</Characters>
  <Application>Microsoft Office Word</Application>
  <DocSecurity>0</DocSecurity>
  <Lines>451</Lines>
  <Paragraphs>127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3</cp:revision>
  <cp:lastPrinted>2025-07-13T00:26:00Z</cp:lastPrinted>
  <dcterms:created xsi:type="dcterms:W3CDTF">2025-07-13T00:26:00Z</dcterms:created>
  <dcterms:modified xsi:type="dcterms:W3CDTF">2025-07-13T00:56:00Z</dcterms:modified>
</cp:coreProperties>
</file>