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9EC2667" w:rsidR="009125CE" w:rsidRPr="009125CE" w:rsidRDefault="003B65E6">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إدارة صحية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713064B7" w:rsidR="009125CE" w:rsidRPr="00902115" w:rsidRDefault="00E953CC" w:rsidP="009125CE">
      <w:pPr>
        <w:jc w:val="center"/>
        <w:rPr>
          <w:rFonts w:ascii="Sakkal Majalla" w:hAnsi="Sakkal Majalla" w:cs="Sakkal Majalla"/>
          <w:b/>
          <w:bCs/>
          <w:sz w:val="44"/>
          <w:szCs w:val="44"/>
          <w:rtl/>
          <w:lang w:bidi="ar-EG"/>
        </w:rPr>
      </w:pPr>
      <w:r w:rsidRPr="00902115">
        <w:rPr>
          <w:rFonts w:ascii="Sakkal Majalla" w:hAnsi="Sakkal Majalla" w:cs="Sakkal Majalla" w:hint="cs"/>
          <w:b/>
          <w:bCs/>
          <w:sz w:val="44"/>
          <w:szCs w:val="44"/>
          <w:rtl/>
          <w:lang w:bidi="ar-EG"/>
        </w:rPr>
        <w:t xml:space="preserve">تأثير ضغط العمل على جودة الأداء في المستشفيات: دراسة </w:t>
      </w:r>
      <w:r w:rsidR="00902115" w:rsidRPr="00902115">
        <w:rPr>
          <w:rFonts w:ascii="Sakkal Majalla" w:hAnsi="Sakkal Majalla" w:cs="Sakkal Majalla" w:hint="cs"/>
          <w:b/>
          <w:bCs/>
          <w:sz w:val="44"/>
          <w:szCs w:val="44"/>
          <w:rtl/>
          <w:lang w:bidi="ar-EG"/>
        </w:rPr>
        <w:t xml:space="preserve">تطبيقية على المستشفيات الحكومية في السعودية </w:t>
      </w:r>
    </w:p>
    <w:p w14:paraId="232F19A4" w14:textId="77777777" w:rsidR="009125CE" w:rsidRPr="009125CE" w:rsidRDefault="009125CE" w:rsidP="00902115">
      <w:pPr>
        <w:rPr>
          <w:rFonts w:ascii="Sakkal Majalla" w:hAnsi="Sakkal Majalla" w:cs="Sakkal Majalla"/>
          <w:sz w:val="28"/>
          <w:szCs w:val="28"/>
          <w:rtl/>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D338C42" w:rsidR="009125CE" w:rsidRPr="009821F4" w:rsidRDefault="009125CE" w:rsidP="009125CE">
      <w:pPr>
        <w:jc w:val="center"/>
        <w:rPr>
          <w:rFonts w:ascii="Sakkal Majalla" w:hAnsi="Sakkal Majalla" w:cs="Sakkal Majalla"/>
          <w:b/>
          <w:bCs/>
          <w:sz w:val="36"/>
          <w:szCs w:val="36"/>
          <w:rtl/>
          <w:lang w:bidi="ar-EG"/>
        </w:rPr>
      </w:pPr>
      <w:r w:rsidRPr="009821F4">
        <w:rPr>
          <w:rFonts w:ascii="Sakkal Majalla" w:hAnsi="Sakkal Majalla" w:cs="Sakkal Majalla"/>
          <w:b/>
          <w:bCs/>
          <w:sz w:val="36"/>
          <w:szCs w:val="36"/>
          <w:rtl/>
          <w:lang w:bidi="ar-EG"/>
        </w:rPr>
        <w:t>إعداد الطالب</w:t>
      </w:r>
      <w:r w:rsidR="00952E85" w:rsidRPr="009821F4">
        <w:rPr>
          <w:rFonts w:ascii="Sakkal Majalla" w:hAnsi="Sakkal Majalla" w:cs="Sakkal Majalla" w:hint="cs"/>
          <w:b/>
          <w:bCs/>
          <w:sz w:val="36"/>
          <w:szCs w:val="36"/>
          <w:rtl/>
          <w:lang w:bidi="ar-EG"/>
        </w:rPr>
        <w:t>ة</w:t>
      </w:r>
      <w:r w:rsidRPr="009821F4">
        <w:rPr>
          <w:rFonts w:ascii="Sakkal Majalla" w:hAnsi="Sakkal Majalla" w:cs="Sakkal Majalla"/>
          <w:b/>
          <w:bCs/>
          <w:sz w:val="36"/>
          <w:szCs w:val="36"/>
          <w:rtl/>
          <w:lang w:bidi="ar-EG"/>
        </w:rPr>
        <w:t>/</w:t>
      </w:r>
      <w:r w:rsidR="00952E85" w:rsidRPr="009821F4">
        <w:rPr>
          <w:rFonts w:ascii="Sakkal Majalla" w:hAnsi="Sakkal Majalla" w:cs="Sakkal Majalla" w:hint="cs"/>
          <w:b/>
          <w:bCs/>
          <w:sz w:val="36"/>
          <w:szCs w:val="36"/>
          <w:rtl/>
          <w:lang w:bidi="ar-EG"/>
        </w:rPr>
        <w:t xml:space="preserve"> لمى هاني فهد البنيان </w:t>
      </w:r>
    </w:p>
    <w:p w14:paraId="59892159" w14:textId="49168D2F" w:rsidR="009821F4" w:rsidRPr="009821F4" w:rsidRDefault="009821F4" w:rsidP="009125CE">
      <w:pPr>
        <w:jc w:val="center"/>
        <w:rPr>
          <w:rFonts w:ascii="Sakkal Majalla" w:hAnsi="Sakkal Majalla" w:cs="Sakkal Majalla"/>
          <w:b/>
          <w:bCs/>
          <w:sz w:val="36"/>
          <w:szCs w:val="36"/>
          <w:lang w:val="en-GB" w:bidi="ar-EG"/>
        </w:rPr>
      </w:pPr>
      <w:r w:rsidRPr="009821F4">
        <w:rPr>
          <w:rFonts w:ascii="Sakkal Majalla" w:hAnsi="Sakkal Majalla" w:cs="Sakkal Majalla" w:hint="cs"/>
          <w:b/>
          <w:bCs/>
          <w:sz w:val="36"/>
          <w:szCs w:val="36"/>
          <w:rtl/>
          <w:lang w:bidi="ar-EG"/>
        </w:rPr>
        <w:t xml:space="preserve">الرقم الأكاديمي / </w:t>
      </w:r>
      <w:r w:rsidRPr="009821F4">
        <w:rPr>
          <w:rFonts w:ascii="Sakkal Majalla" w:hAnsi="Sakkal Majalla" w:cs="Sakkal Majalla"/>
          <w:b/>
          <w:bCs/>
          <w:sz w:val="36"/>
          <w:szCs w:val="36"/>
          <w:lang w:val="en-GB" w:bidi="ar-EG"/>
        </w:rPr>
        <w:t>243002163</w:t>
      </w:r>
    </w:p>
    <w:p w14:paraId="76AA45C9" w14:textId="77777777" w:rsidR="009125CE" w:rsidRPr="009821F4" w:rsidRDefault="009125CE" w:rsidP="009125CE">
      <w:pPr>
        <w:jc w:val="center"/>
        <w:rPr>
          <w:rFonts w:ascii="Sakkal Majalla" w:hAnsi="Sakkal Majalla" w:cs="Sakkal Majalla"/>
          <w:b/>
          <w:bCs/>
          <w:sz w:val="36"/>
          <w:szCs w:val="36"/>
          <w:rtl/>
          <w:lang w:bidi="ar-EG"/>
        </w:rPr>
      </w:pPr>
    </w:p>
    <w:p w14:paraId="3D3CBDF8" w14:textId="77777777" w:rsidR="009125CE" w:rsidRPr="009821F4" w:rsidRDefault="009125CE" w:rsidP="009125CE">
      <w:pPr>
        <w:jc w:val="center"/>
        <w:rPr>
          <w:rFonts w:ascii="Sakkal Majalla" w:hAnsi="Sakkal Majalla" w:cs="Sakkal Majalla"/>
          <w:b/>
          <w:bCs/>
          <w:sz w:val="36"/>
          <w:szCs w:val="36"/>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1423B580" w:rsidR="009125CE" w:rsidRDefault="00D04F62" w:rsidP="00411B1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764EC7">
        <w:rPr>
          <w:rFonts w:ascii="Sakkal Majalla" w:hAnsi="Sakkal Majalla" w:cs="Sakkal Majalla" w:hint="cs"/>
          <w:b/>
          <w:bCs/>
          <w:sz w:val="28"/>
          <w:szCs w:val="28"/>
          <w:rtl/>
          <w:lang w:bidi="ar-EG"/>
        </w:rPr>
        <w:t xml:space="preserve"> فيصل عبد الحميد</w:t>
      </w:r>
    </w:p>
    <w:p w14:paraId="6BFBFE47" w14:textId="7B8C0CC5" w:rsidR="00764EC7" w:rsidRPr="001902DB" w:rsidRDefault="00764EC7" w:rsidP="00411B1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45874B8" w:rsidR="009125CE" w:rsidRPr="001902DB" w:rsidRDefault="007F7E77"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val="en-GB" w:bidi="ar-EG"/>
        </w:rPr>
        <w:t>2025</w:t>
      </w:r>
    </w:p>
    <w:p w14:paraId="71099ADB" w14:textId="77777777" w:rsidR="009125CE" w:rsidRPr="001902DB" w:rsidRDefault="009125CE" w:rsidP="00C20B11">
      <w:pPr>
        <w:rPr>
          <w:rFonts w:ascii="Sakkal Majalla" w:hAnsi="Sakkal Majalla" w:cs="Sakkal Majalla"/>
          <w:b/>
          <w:bCs/>
          <w:sz w:val="28"/>
          <w:szCs w:val="28"/>
          <w:rtl/>
          <w:lang w:bidi="ar-EG"/>
        </w:rPr>
      </w:pPr>
    </w:p>
    <w:p w14:paraId="035BF540" w14:textId="4D58FF7A" w:rsidR="009125CE" w:rsidRPr="00C20B11" w:rsidRDefault="00952CEE" w:rsidP="00E4202F">
      <w:pPr>
        <w:pStyle w:val="Heading1"/>
        <w:jc w:val="center"/>
        <w:rPr>
          <w:rFonts w:ascii="Sakkal Majalla" w:hAnsi="Sakkal Majalla" w:cs="Sakkal Majalla"/>
          <w:b/>
          <w:bCs/>
          <w:color w:val="000000" w:themeColor="text1"/>
          <w:u w:val="single"/>
          <w:rtl/>
          <w:lang w:bidi="ar-EG"/>
        </w:rPr>
      </w:pPr>
      <w:bookmarkStart w:id="0" w:name="_Toc201595578"/>
      <w:r w:rsidRPr="00C20B11">
        <w:rPr>
          <w:rFonts w:ascii="Sakkal Majalla" w:hAnsi="Sakkal Majalla" w:cs="Sakkal Majalla" w:hint="cs"/>
          <w:b/>
          <w:bCs/>
          <w:color w:val="000000" w:themeColor="text1"/>
          <w:u w:val="single"/>
          <w:rtl/>
          <w:lang w:bidi="ar-EG"/>
        </w:rPr>
        <w:lastRenderedPageBreak/>
        <w:t>حقوق الطباعة</w:t>
      </w:r>
      <w:bookmarkEnd w:id="0"/>
    </w:p>
    <w:p w14:paraId="1FB14E00" w14:textId="77777777" w:rsidR="002F1BE4" w:rsidRPr="00C5161C" w:rsidRDefault="002F1BE4" w:rsidP="00C5161C">
      <w:pPr>
        <w:pStyle w:val="p1"/>
        <w:bidi/>
        <w:spacing w:line="360" w:lineRule="auto"/>
        <w:divId w:val="1210728356"/>
        <w:rPr>
          <w:rFonts w:ascii="Sakkal Majalla" w:hAnsi="Sakkal Majalla" w:cs="Sakkal Majalla"/>
          <w:sz w:val="32"/>
          <w:szCs w:val="32"/>
        </w:rPr>
      </w:pPr>
      <w:r w:rsidRPr="00C5161C">
        <w:rPr>
          <w:rStyle w:val="s1"/>
          <w:rFonts w:ascii="Sakkal Majalla" w:hAnsi="Sakkal Majalla" w:cs="Sakkal Majalla" w:hint="cs"/>
          <w:sz w:val="32"/>
          <w:szCs w:val="32"/>
          <w:rtl/>
        </w:rPr>
        <w:t>جميع المواد والمحتويات الواردة في هذا البحث هي تحت حقوق الطباعة لجامعة ………… ولا يجوز إعادة نشرها أو توزيعها أو استخدامها بدون إذن مسبق من الجامعة.</w:t>
      </w:r>
    </w:p>
    <w:p w14:paraId="45801CD5" w14:textId="77777777" w:rsidR="00952CEE" w:rsidRPr="00952CEE" w:rsidRDefault="00952CEE" w:rsidP="00952CEE">
      <w:pPr>
        <w:jc w:val="center"/>
        <w:rPr>
          <w:rFonts w:ascii="Sakkal Majalla" w:hAnsi="Sakkal Majalla" w:cs="Sakkal Majalla"/>
          <w:sz w:val="36"/>
          <w:szCs w:val="36"/>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0B41E5A7" w14:textId="50EB9B43" w:rsidR="00EA73EC" w:rsidRPr="00C20B11" w:rsidRDefault="00EA73EC" w:rsidP="008D66AC">
      <w:pPr>
        <w:pStyle w:val="Heading1"/>
        <w:jc w:val="center"/>
        <w:rPr>
          <w:rFonts w:ascii="Sakkal Majalla" w:hAnsi="Sakkal Majalla" w:cs="Sakkal Majalla"/>
          <w:b/>
          <w:bCs/>
          <w:color w:val="000000" w:themeColor="text1"/>
          <w:u w:val="single"/>
          <w:rtl/>
          <w:lang w:bidi="ar-EG"/>
        </w:rPr>
      </w:pPr>
      <w:bookmarkStart w:id="1" w:name="_Toc201595579"/>
      <w:r w:rsidRPr="00C20B11">
        <w:rPr>
          <w:rFonts w:ascii="Sakkal Majalla" w:hAnsi="Sakkal Majalla" w:cs="Sakkal Majalla" w:hint="cs"/>
          <w:b/>
          <w:bCs/>
          <w:color w:val="000000" w:themeColor="text1"/>
          <w:u w:val="single"/>
          <w:rtl/>
          <w:lang w:bidi="ar-EG"/>
        </w:rPr>
        <w:lastRenderedPageBreak/>
        <w:t>المتسخلص</w:t>
      </w:r>
      <w:bookmarkEnd w:id="1"/>
    </w:p>
    <w:p w14:paraId="4E892997" w14:textId="77777777" w:rsidR="00EA73EC" w:rsidRPr="00C823AE" w:rsidRDefault="00EA73EC" w:rsidP="009F751F">
      <w:pPr>
        <w:pStyle w:val="p1"/>
        <w:bidi/>
        <w:spacing w:line="360" w:lineRule="auto"/>
        <w:divId w:val="702947613"/>
        <w:rPr>
          <w:rFonts w:ascii="Sakkal Majalla" w:hAnsi="Sakkal Majalla" w:cs="Sakkal Majalla"/>
          <w:sz w:val="32"/>
          <w:szCs w:val="32"/>
        </w:rPr>
      </w:pPr>
      <w:r w:rsidRPr="00C823AE">
        <w:rPr>
          <w:rStyle w:val="s1"/>
          <w:rFonts w:ascii="Sakkal Majalla" w:hAnsi="Sakkal Majalla" w:cs="Sakkal Majalla" w:hint="cs"/>
          <w:sz w:val="32"/>
          <w:szCs w:val="32"/>
          <w:rtl/>
        </w:rPr>
        <w:t>هدفت هذه الدراسة إلى معرفة تأثير ضغط العمل على جودة الأداء في المستشفيات الحكومية في منطقة الرياض.</w:t>
      </w:r>
    </w:p>
    <w:p w14:paraId="7F0D61B7" w14:textId="77777777" w:rsidR="00EA73EC" w:rsidRPr="00C823AE" w:rsidRDefault="00EA73EC" w:rsidP="009F751F">
      <w:pPr>
        <w:pStyle w:val="p1"/>
        <w:bidi/>
        <w:spacing w:line="360" w:lineRule="auto"/>
        <w:divId w:val="702947613"/>
        <w:rPr>
          <w:rFonts w:ascii="Sakkal Majalla" w:hAnsi="Sakkal Majalla" w:cs="Sakkal Majalla"/>
          <w:sz w:val="32"/>
          <w:szCs w:val="32"/>
          <w:rtl/>
        </w:rPr>
      </w:pPr>
      <w:r w:rsidRPr="00C823AE">
        <w:rPr>
          <w:rStyle w:val="s1"/>
          <w:rFonts w:ascii="Sakkal Majalla" w:hAnsi="Sakkal Majalla" w:cs="Sakkal Majalla" w:hint="cs"/>
          <w:sz w:val="32"/>
          <w:szCs w:val="32"/>
          <w:rtl/>
        </w:rPr>
        <w:t>يُعتبر ضغط العمل من العوامل المهمة التي تؤثر على إنتاجية الموظفين وكفاءة العمل في المستشفيات، حيث أن ضغط العمل المستمر يؤدي إلى تراجع جودة الأداء وزيادة نسبة الأخطاء.</w:t>
      </w:r>
    </w:p>
    <w:p w14:paraId="3F6A9DD8" w14:textId="77777777" w:rsidR="00EA73EC" w:rsidRPr="00C823AE" w:rsidRDefault="00EA73EC" w:rsidP="009F751F">
      <w:pPr>
        <w:pStyle w:val="p1"/>
        <w:bidi/>
        <w:spacing w:line="360" w:lineRule="auto"/>
        <w:divId w:val="702947613"/>
        <w:rPr>
          <w:rFonts w:ascii="Sakkal Majalla" w:hAnsi="Sakkal Majalla" w:cs="Sakkal Majalla"/>
          <w:sz w:val="32"/>
          <w:szCs w:val="32"/>
          <w:rtl/>
        </w:rPr>
      </w:pPr>
      <w:r w:rsidRPr="00C823AE">
        <w:rPr>
          <w:rStyle w:val="s1"/>
          <w:rFonts w:ascii="Sakkal Majalla" w:hAnsi="Sakkal Majalla" w:cs="Sakkal Majalla" w:hint="cs"/>
          <w:sz w:val="32"/>
          <w:szCs w:val="32"/>
          <w:rtl/>
        </w:rPr>
        <w:t>اعتمدت الدراسة على المنهج الوصفي التحليلي، وتم استخدام الاستبيان كأداة لجمع البيانات. تم توزيع الاستبيان على عينة عشوائية من العاملين في المستشفيات الحكومية في منطقة الرياض.</w:t>
      </w:r>
    </w:p>
    <w:p w14:paraId="783644C0" w14:textId="77777777" w:rsidR="00EA73EC" w:rsidRPr="00C823AE" w:rsidRDefault="00EA73EC" w:rsidP="009F751F">
      <w:pPr>
        <w:pStyle w:val="p1"/>
        <w:bidi/>
        <w:spacing w:line="360" w:lineRule="auto"/>
        <w:divId w:val="702947613"/>
        <w:rPr>
          <w:rFonts w:ascii="Sakkal Majalla" w:hAnsi="Sakkal Majalla" w:cs="Sakkal Majalla"/>
          <w:sz w:val="32"/>
          <w:szCs w:val="32"/>
          <w:rtl/>
        </w:rPr>
      </w:pPr>
      <w:r w:rsidRPr="00C823AE">
        <w:rPr>
          <w:rStyle w:val="s1"/>
          <w:rFonts w:ascii="Sakkal Majalla" w:hAnsi="Sakkal Majalla" w:cs="Sakkal Majalla" w:hint="cs"/>
          <w:sz w:val="32"/>
          <w:szCs w:val="32"/>
          <w:rtl/>
        </w:rPr>
        <w:t xml:space="preserve">بعد جمع وتحليل البيانات باستخدام برنامج </w:t>
      </w:r>
      <w:r w:rsidRPr="00C823AE">
        <w:rPr>
          <w:rStyle w:val="s1"/>
          <w:rFonts w:ascii="Sakkal Majalla" w:hAnsi="Sakkal Majalla" w:cs="Sakkal Majalla" w:hint="cs"/>
          <w:sz w:val="32"/>
          <w:szCs w:val="32"/>
        </w:rPr>
        <w:t>SPSS</w:t>
      </w:r>
      <w:r w:rsidRPr="00C823AE">
        <w:rPr>
          <w:rStyle w:val="s1"/>
          <w:rFonts w:ascii="Sakkal Majalla" w:hAnsi="Sakkal Majalla" w:cs="Sakkal Majalla" w:hint="cs"/>
          <w:sz w:val="32"/>
          <w:szCs w:val="32"/>
          <w:rtl/>
        </w:rPr>
        <w:t>، أظهرت النتائج أن هناك تأثيرًا ذو دلالة إحصائية لضغط العمل على جودة الأداء في المستشفيات. كلما زاد ضغط العمل، انخفضت جودة الأداء ورضا المرضى وزادت نسبة الأخطاء الطبية.</w:t>
      </w:r>
    </w:p>
    <w:p w14:paraId="54F87F6C" w14:textId="77777777" w:rsidR="00EA73EC" w:rsidRPr="00C823AE" w:rsidRDefault="00EA73EC" w:rsidP="009F751F">
      <w:pPr>
        <w:pStyle w:val="p1"/>
        <w:bidi/>
        <w:spacing w:line="360" w:lineRule="auto"/>
        <w:divId w:val="702947613"/>
        <w:rPr>
          <w:rFonts w:ascii="Sakkal Majalla" w:hAnsi="Sakkal Majalla" w:cs="Sakkal Majalla"/>
          <w:sz w:val="32"/>
          <w:szCs w:val="32"/>
          <w:rtl/>
        </w:rPr>
      </w:pPr>
      <w:r w:rsidRPr="00C823AE">
        <w:rPr>
          <w:rStyle w:val="s1"/>
          <w:rFonts w:ascii="Sakkal Majalla" w:hAnsi="Sakkal Majalla" w:cs="Sakkal Majalla" w:hint="cs"/>
          <w:sz w:val="32"/>
          <w:szCs w:val="32"/>
          <w:rtl/>
        </w:rPr>
        <w:t>قدمت الدراسة مجموعة من التوصيات لتحسين بيئة العمل وتقليل الضغط بما يضمن تقديم خدمات صحية ذات جودة عالية.</w:t>
      </w:r>
    </w:p>
    <w:p w14:paraId="5C3D2DDF" w14:textId="77777777" w:rsidR="00EA73EC" w:rsidRPr="00C823AE" w:rsidRDefault="00EA73EC" w:rsidP="009F751F">
      <w:pPr>
        <w:pStyle w:val="p1"/>
        <w:bidi/>
        <w:spacing w:line="360" w:lineRule="auto"/>
        <w:divId w:val="702947613"/>
        <w:rPr>
          <w:rFonts w:ascii="Sakkal Majalla" w:hAnsi="Sakkal Majalla" w:cs="Sakkal Majalla"/>
          <w:sz w:val="32"/>
          <w:szCs w:val="32"/>
          <w:rtl/>
        </w:rPr>
      </w:pPr>
      <w:r w:rsidRPr="00C823AE">
        <w:rPr>
          <w:rStyle w:val="s1"/>
          <w:rFonts w:ascii="Sakkal Majalla" w:hAnsi="Sakkal Majalla" w:cs="Sakkal Majalla" w:hint="cs"/>
          <w:sz w:val="32"/>
          <w:szCs w:val="32"/>
          <w:rtl/>
        </w:rPr>
        <w:t> </w:t>
      </w:r>
    </w:p>
    <w:p w14:paraId="3215A379" w14:textId="77777777" w:rsidR="00EA73EC" w:rsidRPr="00C823AE" w:rsidRDefault="00EA73EC" w:rsidP="009F751F">
      <w:pPr>
        <w:pStyle w:val="p1"/>
        <w:bidi/>
        <w:spacing w:line="360" w:lineRule="auto"/>
        <w:divId w:val="702947613"/>
        <w:rPr>
          <w:rFonts w:ascii="Sakkal Majalla" w:hAnsi="Sakkal Majalla" w:cs="Sakkal Majalla"/>
          <w:sz w:val="32"/>
          <w:szCs w:val="32"/>
          <w:rtl/>
        </w:rPr>
      </w:pPr>
      <w:r w:rsidRPr="00C823AE">
        <w:rPr>
          <w:rStyle w:val="s1"/>
          <w:rFonts w:ascii="Sakkal Majalla" w:hAnsi="Sakkal Majalla" w:cs="Sakkal Majalla" w:hint="cs"/>
          <w:sz w:val="32"/>
          <w:szCs w:val="32"/>
          <w:rtl/>
        </w:rPr>
        <w:t> </w:t>
      </w:r>
    </w:p>
    <w:p w14:paraId="032D1C2C" w14:textId="77777777" w:rsidR="00EA73EC" w:rsidRPr="00C823AE" w:rsidRDefault="00EA73EC" w:rsidP="009F751F">
      <w:pPr>
        <w:pStyle w:val="p1"/>
        <w:bidi/>
        <w:spacing w:line="360" w:lineRule="auto"/>
        <w:divId w:val="702947613"/>
        <w:rPr>
          <w:rFonts w:ascii="Sakkal Majalla" w:hAnsi="Sakkal Majalla" w:cs="Sakkal Majalla"/>
          <w:sz w:val="32"/>
          <w:szCs w:val="32"/>
          <w:rtl/>
        </w:rPr>
      </w:pPr>
      <w:r w:rsidRPr="00C823AE">
        <w:rPr>
          <w:rStyle w:val="s1"/>
          <w:rFonts w:ascii="Sakkal Majalla" w:hAnsi="Sakkal Majalla" w:cs="Sakkal Majalla" w:hint="cs"/>
          <w:sz w:val="32"/>
          <w:szCs w:val="32"/>
          <w:rtl/>
        </w:rPr>
        <w:t> </w:t>
      </w:r>
    </w:p>
    <w:p w14:paraId="749E74D6" w14:textId="77777777" w:rsidR="00EA73EC" w:rsidRPr="00C823AE" w:rsidRDefault="00EA73EC" w:rsidP="009F751F">
      <w:pPr>
        <w:pStyle w:val="p1"/>
        <w:bidi/>
        <w:spacing w:line="360" w:lineRule="auto"/>
        <w:divId w:val="702947613"/>
        <w:rPr>
          <w:rFonts w:ascii="Sakkal Majalla" w:hAnsi="Sakkal Majalla" w:cs="Sakkal Majalla"/>
          <w:sz w:val="32"/>
          <w:szCs w:val="32"/>
          <w:rtl/>
        </w:rPr>
      </w:pPr>
      <w:r w:rsidRPr="00C823AE">
        <w:rPr>
          <w:rStyle w:val="s1"/>
          <w:rFonts w:ascii="Sakkal Majalla" w:hAnsi="Sakkal Majalla" w:cs="Sakkal Majalla" w:hint="cs"/>
          <w:sz w:val="32"/>
          <w:szCs w:val="32"/>
          <w:rtl/>
        </w:rPr>
        <w:t> </w:t>
      </w:r>
    </w:p>
    <w:p w14:paraId="7DF52010" w14:textId="77777777" w:rsidR="00EA73EC" w:rsidRPr="00C823AE" w:rsidRDefault="00EA73EC" w:rsidP="009F751F">
      <w:pPr>
        <w:pStyle w:val="p1"/>
        <w:bidi/>
        <w:spacing w:line="360" w:lineRule="auto"/>
        <w:divId w:val="702947613"/>
        <w:rPr>
          <w:rFonts w:ascii="Sakkal Majalla" w:hAnsi="Sakkal Majalla" w:cs="Sakkal Majalla"/>
          <w:sz w:val="32"/>
          <w:szCs w:val="32"/>
          <w:rtl/>
        </w:rPr>
      </w:pPr>
      <w:r w:rsidRPr="00C823AE">
        <w:rPr>
          <w:rStyle w:val="s2"/>
          <w:rFonts w:ascii="Sakkal Majalla" w:hAnsi="Sakkal Majalla" w:cs="Sakkal Majalla" w:hint="cs"/>
          <w:sz w:val="32"/>
          <w:szCs w:val="32"/>
          <w:rtl/>
        </w:rPr>
        <w:t>الكلمات المفتاحية:</w:t>
      </w:r>
      <w:r w:rsidRPr="00C823AE">
        <w:rPr>
          <w:rStyle w:val="s1"/>
          <w:rFonts w:ascii="Sakkal Majalla" w:hAnsi="Sakkal Majalla" w:cs="Sakkal Majalla" w:hint="cs"/>
          <w:sz w:val="32"/>
          <w:szCs w:val="32"/>
          <w:rtl/>
        </w:rPr>
        <w:t xml:space="preserve"> ضغط العمل - جودة الأداء - المستشفيات الحكومية - إدارة صحية.</w:t>
      </w:r>
    </w:p>
    <w:p w14:paraId="3FDC135A" w14:textId="77777777" w:rsidR="00EA73EC" w:rsidRPr="00C823AE" w:rsidRDefault="00EA73EC" w:rsidP="009F751F">
      <w:pPr>
        <w:pStyle w:val="p1"/>
        <w:bidi/>
        <w:spacing w:line="360" w:lineRule="auto"/>
        <w:divId w:val="702947613"/>
        <w:rPr>
          <w:rFonts w:ascii="Sakkal Majalla" w:hAnsi="Sakkal Majalla" w:cs="Sakkal Majalla"/>
          <w:sz w:val="32"/>
          <w:szCs w:val="32"/>
          <w:rtl/>
        </w:rPr>
      </w:pPr>
      <w:r w:rsidRPr="00C823AE">
        <w:rPr>
          <w:rStyle w:val="s2"/>
          <w:rFonts w:ascii="Sakkal Majalla" w:hAnsi="Sakkal Majalla" w:cs="Sakkal Majalla" w:hint="cs"/>
          <w:sz w:val="32"/>
          <w:szCs w:val="32"/>
          <w:rtl/>
        </w:rPr>
        <w:t> </w:t>
      </w:r>
    </w:p>
    <w:p w14:paraId="7726E333" w14:textId="77777777" w:rsidR="00EA73EC" w:rsidRPr="00EA73EC" w:rsidRDefault="00EA73EC" w:rsidP="00EA73EC">
      <w:pPr>
        <w:jc w:val="center"/>
        <w:rPr>
          <w:rFonts w:ascii="Sakkal Majalla" w:hAnsi="Sakkal Majalla" w:cs="Sakkal Majalla"/>
          <w:sz w:val="28"/>
          <w:szCs w:val="28"/>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5E91217C" w:rsidR="00D52480" w:rsidRPr="00C20B11" w:rsidRDefault="000208EB" w:rsidP="008D66AC">
      <w:pPr>
        <w:pStyle w:val="Heading1"/>
        <w:jc w:val="center"/>
        <w:rPr>
          <w:rFonts w:ascii="Sakkal Majalla" w:hAnsi="Sakkal Majalla" w:cs="Sakkal Majalla"/>
          <w:b/>
          <w:bCs/>
          <w:color w:val="000000" w:themeColor="text1"/>
          <w:u w:val="single"/>
          <w:rtl/>
          <w:lang w:bidi="ar-EG"/>
        </w:rPr>
      </w:pPr>
      <w:bookmarkStart w:id="2" w:name="_Toc201595580"/>
      <w:r w:rsidRPr="00C20B11">
        <w:rPr>
          <w:rFonts w:ascii="Sakkal Majalla" w:hAnsi="Sakkal Majalla" w:cs="Sakkal Majalla" w:hint="cs"/>
          <w:b/>
          <w:bCs/>
          <w:color w:val="000000" w:themeColor="text1"/>
          <w:u w:val="single"/>
          <w:rtl/>
          <w:lang w:bidi="ar-EG"/>
        </w:rPr>
        <w:lastRenderedPageBreak/>
        <w:t>الشكر و التقدير</w:t>
      </w:r>
      <w:bookmarkEnd w:id="2"/>
    </w:p>
    <w:p w14:paraId="1EF69791" w14:textId="77777777" w:rsidR="00D52480" w:rsidRPr="0076583D" w:rsidRDefault="00D52480" w:rsidP="009125CE">
      <w:pPr>
        <w:rPr>
          <w:rFonts w:ascii="Sakkal Majalla" w:hAnsi="Sakkal Majalla" w:cs="Sakkal Majalla"/>
          <w:sz w:val="28"/>
          <w:szCs w:val="28"/>
          <w:u w:val="single"/>
          <w:rtl/>
          <w:lang w:bidi="ar-EG"/>
        </w:rPr>
      </w:pPr>
    </w:p>
    <w:p w14:paraId="7D30145A" w14:textId="77777777" w:rsidR="000208EB" w:rsidRPr="00077FE5" w:rsidRDefault="000208EB" w:rsidP="00077FE5">
      <w:pPr>
        <w:pStyle w:val="p1"/>
        <w:bidi/>
        <w:spacing w:line="360" w:lineRule="auto"/>
        <w:divId w:val="12461187"/>
        <w:rPr>
          <w:rFonts w:ascii="Sakkal Majalla" w:hAnsi="Sakkal Majalla" w:cs="Sakkal Majalla"/>
          <w:sz w:val="32"/>
          <w:szCs w:val="32"/>
        </w:rPr>
      </w:pPr>
      <w:r w:rsidRPr="00077FE5">
        <w:rPr>
          <w:rStyle w:val="s1"/>
          <w:rFonts w:ascii="Sakkal Majalla" w:hAnsi="Sakkal Majalla" w:cs="Sakkal Majalla" w:hint="cs"/>
          <w:sz w:val="32"/>
          <w:szCs w:val="32"/>
          <w:rtl/>
        </w:rPr>
        <w:t>الحمد لله الذي بنعمته تتم الصالحات، أتقدم بخالص الشكر والتقدير إلى كل من ساهم في إنجاز هذا البحث.</w:t>
      </w:r>
    </w:p>
    <w:p w14:paraId="3889CA44" w14:textId="77777777" w:rsidR="000208EB" w:rsidRPr="00077FE5" w:rsidRDefault="000208EB" w:rsidP="00077FE5">
      <w:pPr>
        <w:pStyle w:val="p1"/>
        <w:bidi/>
        <w:spacing w:line="360" w:lineRule="auto"/>
        <w:divId w:val="12461187"/>
        <w:rPr>
          <w:rFonts w:ascii="Sakkal Majalla" w:hAnsi="Sakkal Majalla" w:cs="Sakkal Majalla"/>
          <w:sz w:val="32"/>
          <w:szCs w:val="32"/>
          <w:rtl/>
        </w:rPr>
      </w:pPr>
      <w:r w:rsidRPr="00077FE5">
        <w:rPr>
          <w:rStyle w:val="s1"/>
          <w:rFonts w:ascii="Sakkal Majalla" w:hAnsi="Sakkal Majalla" w:cs="Sakkal Majalla" w:hint="cs"/>
          <w:sz w:val="32"/>
          <w:szCs w:val="32"/>
          <w:rtl/>
        </w:rPr>
        <w:t>أتوجه بشكر خاص إلى مشرف البحث الدكتور/ ………………… على دعمه وتوجيهاته القيمة طوال فترة إعداد هذا المشروع.</w:t>
      </w:r>
    </w:p>
    <w:p w14:paraId="19215910" w14:textId="77777777" w:rsidR="000208EB" w:rsidRPr="00077FE5" w:rsidRDefault="000208EB" w:rsidP="00077FE5">
      <w:pPr>
        <w:pStyle w:val="p1"/>
        <w:bidi/>
        <w:spacing w:line="360" w:lineRule="auto"/>
        <w:divId w:val="12461187"/>
        <w:rPr>
          <w:rFonts w:ascii="Sakkal Majalla" w:hAnsi="Sakkal Majalla" w:cs="Sakkal Majalla"/>
          <w:sz w:val="32"/>
          <w:szCs w:val="32"/>
          <w:rtl/>
        </w:rPr>
      </w:pPr>
      <w:r w:rsidRPr="00077FE5">
        <w:rPr>
          <w:rStyle w:val="s1"/>
          <w:rFonts w:ascii="Sakkal Majalla" w:hAnsi="Sakkal Majalla" w:cs="Sakkal Majalla" w:hint="cs"/>
          <w:sz w:val="32"/>
          <w:szCs w:val="32"/>
          <w:rtl/>
        </w:rPr>
        <w:t>كما أشكر عائلتي الكريمة على دعمهم المستمر وتحفيزهم لي على إكمال هذه الدراسة.</w:t>
      </w:r>
    </w:p>
    <w:p w14:paraId="2F6283CB" w14:textId="77777777" w:rsidR="000208EB" w:rsidRPr="00077FE5" w:rsidRDefault="000208EB" w:rsidP="00077FE5">
      <w:pPr>
        <w:pStyle w:val="p1"/>
        <w:bidi/>
        <w:spacing w:line="360" w:lineRule="auto"/>
        <w:divId w:val="12461187"/>
        <w:rPr>
          <w:rFonts w:ascii="Sakkal Majalla" w:hAnsi="Sakkal Majalla" w:cs="Sakkal Majalla"/>
          <w:sz w:val="32"/>
          <w:szCs w:val="32"/>
          <w:rtl/>
        </w:rPr>
      </w:pPr>
      <w:r w:rsidRPr="00077FE5">
        <w:rPr>
          <w:rStyle w:val="s1"/>
          <w:rFonts w:ascii="Sakkal Majalla" w:hAnsi="Sakkal Majalla" w:cs="Sakkal Majalla" w:hint="cs"/>
          <w:sz w:val="32"/>
          <w:szCs w:val="32"/>
          <w:rtl/>
        </w:rPr>
        <w:t>ولا أنسى أن أشكر جميع من ساهم في تعبئة الاستبيان من العاملين في المستشفيات الحكومية، فلهم مني كل الامتنان.</w:t>
      </w:r>
    </w:p>
    <w:p w14:paraId="1DAEEFEB" w14:textId="77777777" w:rsidR="00D52480" w:rsidRPr="00077FE5" w:rsidRDefault="00D52480" w:rsidP="00077FE5">
      <w:pPr>
        <w:spacing w:line="360" w:lineRule="auto"/>
        <w:rPr>
          <w:rFonts w:ascii="Sakkal Majalla" w:hAnsi="Sakkal Majalla" w:cs="Sakkal Majalla"/>
          <w:sz w:val="32"/>
          <w:szCs w:val="32"/>
          <w:rtl/>
          <w:lang w:bidi="ar-EG"/>
        </w:rPr>
      </w:pPr>
    </w:p>
    <w:p w14:paraId="5DE48217" w14:textId="77777777" w:rsidR="00D52480" w:rsidRPr="00077FE5" w:rsidRDefault="00D52480" w:rsidP="00077FE5">
      <w:pPr>
        <w:spacing w:line="360" w:lineRule="auto"/>
        <w:rPr>
          <w:rFonts w:ascii="Sakkal Majalla" w:hAnsi="Sakkal Majalla" w:cs="Sakkal Majalla"/>
          <w:sz w:val="32"/>
          <w:szCs w:val="32"/>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23A8E23" w:rsidR="00D52480" w:rsidRPr="00911F65" w:rsidRDefault="00350E43" w:rsidP="00574A99">
      <w:pPr>
        <w:jc w:val="center"/>
        <w:rPr>
          <w:rFonts w:ascii="Sakkal Majalla" w:hAnsi="Sakkal Majalla" w:cs="Sakkal Majalla"/>
          <w:b/>
          <w:bCs/>
          <w:sz w:val="40"/>
          <w:szCs w:val="40"/>
          <w:u w:val="single"/>
          <w:rtl/>
          <w:lang w:bidi="ar-EG"/>
        </w:rPr>
      </w:pPr>
      <w:r w:rsidRPr="00911F65">
        <w:rPr>
          <w:rFonts w:ascii="Sakkal Majalla" w:hAnsi="Sakkal Majalla" w:cs="Sakkal Majalla" w:hint="cs"/>
          <w:b/>
          <w:bCs/>
          <w:sz w:val="40"/>
          <w:szCs w:val="40"/>
          <w:u w:val="single"/>
          <w:rtl/>
          <w:lang w:bidi="ar-EG"/>
        </w:rPr>
        <w:lastRenderedPageBreak/>
        <w:t>الفهرس</w:t>
      </w:r>
    </w:p>
    <w:sdt>
      <w:sdtPr>
        <w:rPr>
          <w:rFonts w:asciiTheme="minorHAnsi" w:eastAsiaTheme="minorHAnsi" w:hAnsiTheme="minorHAnsi" w:cstheme="minorBidi"/>
          <w:color w:val="auto"/>
          <w:kern w:val="2"/>
          <w:sz w:val="22"/>
          <w:szCs w:val="22"/>
          <w:lang w:val="ar-SA"/>
          <w14:ligatures w14:val="standardContextual"/>
        </w:rPr>
        <w:id w:val="1193426087"/>
        <w:docPartObj>
          <w:docPartGallery w:val="Table of Contents"/>
          <w:docPartUnique/>
        </w:docPartObj>
      </w:sdtPr>
      <w:sdtEndPr>
        <w:rPr>
          <w:b/>
          <w:bCs/>
        </w:rPr>
      </w:sdtEndPr>
      <w:sdtContent>
        <w:p w14:paraId="1F426C90" w14:textId="2A292F3A" w:rsidR="00350E43" w:rsidRDefault="00350E43" w:rsidP="00574A99">
          <w:pPr>
            <w:pStyle w:val="TOCHeading"/>
          </w:pPr>
        </w:p>
        <w:p w14:paraId="3F33BD0E" w14:textId="60DDDEB0" w:rsidR="00B218AB" w:rsidRDefault="00350E43">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1595578" w:history="1">
            <w:r w:rsidR="00B218AB" w:rsidRPr="00E05E05">
              <w:rPr>
                <w:rStyle w:val="Hyperlink"/>
                <w:rFonts w:ascii="Sakkal Majalla" w:hAnsi="Sakkal Majalla" w:cs="Sakkal Majalla" w:hint="eastAsia"/>
                <w:b/>
                <w:bCs/>
                <w:noProof/>
                <w:rtl/>
                <w:lang w:bidi="ar-EG"/>
              </w:rPr>
              <w:t>حقوق</w:t>
            </w:r>
            <w:r w:rsidR="00B218AB" w:rsidRPr="00E05E05">
              <w:rPr>
                <w:rStyle w:val="Hyperlink"/>
                <w:rFonts w:ascii="Sakkal Majalla" w:hAnsi="Sakkal Majalla" w:cs="Sakkal Majalla"/>
                <w:b/>
                <w:bCs/>
                <w:noProof/>
                <w:rtl/>
                <w:lang w:bidi="ar-EG"/>
              </w:rPr>
              <w:t xml:space="preserve"> </w:t>
            </w:r>
            <w:r w:rsidR="00B218AB" w:rsidRPr="00E05E05">
              <w:rPr>
                <w:rStyle w:val="Hyperlink"/>
                <w:rFonts w:ascii="Sakkal Majalla" w:hAnsi="Sakkal Majalla" w:cs="Sakkal Majalla" w:hint="eastAsia"/>
                <w:b/>
                <w:bCs/>
                <w:noProof/>
                <w:rtl/>
                <w:lang w:bidi="ar-EG"/>
              </w:rPr>
              <w:t>الطباعة</w:t>
            </w:r>
            <w:r w:rsidR="00B218AB">
              <w:rPr>
                <w:noProof/>
                <w:webHidden/>
                <w:rtl/>
              </w:rPr>
              <w:tab/>
            </w:r>
            <w:r w:rsidR="00B218AB">
              <w:rPr>
                <w:rStyle w:val="Hyperlink"/>
                <w:noProof/>
                <w:rtl/>
              </w:rPr>
              <w:fldChar w:fldCharType="begin"/>
            </w:r>
            <w:r w:rsidR="00B218AB">
              <w:rPr>
                <w:noProof/>
                <w:webHidden/>
                <w:rtl/>
              </w:rPr>
              <w:instrText xml:space="preserve"> </w:instrText>
            </w:r>
            <w:r w:rsidR="00B218AB">
              <w:rPr>
                <w:noProof/>
                <w:webHidden/>
              </w:rPr>
              <w:instrText>PAGEREF</w:instrText>
            </w:r>
            <w:r w:rsidR="00B218AB">
              <w:rPr>
                <w:noProof/>
                <w:webHidden/>
                <w:rtl/>
              </w:rPr>
              <w:instrText xml:space="preserve"> _</w:instrText>
            </w:r>
            <w:r w:rsidR="00B218AB">
              <w:rPr>
                <w:noProof/>
                <w:webHidden/>
              </w:rPr>
              <w:instrText>Toc201595578 \h</w:instrText>
            </w:r>
            <w:r w:rsidR="00B218AB">
              <w:rPr>
                <w:noProof/>
                <w:webHidden/>
                <w:rtl/>
              </w:rPr>
              <w:instrText xml:space="preserve"> </w:instrText>
            </w:r>
            <w:r w:rsidR="00B218AB">
              <w:rPr>
                <w:rStyle w:val="Hyperlink"/>
                <w:noProof/>
                <w:rtl/>
              </w:rPr>
            </w:r>
            <w:r w:rsidR="00B218AB">
              <w:rPr>
                <w:rStyle w:val="Hyperlink"/>
                <w:noProof/>
                <w:rtl/>
              </w:rPr>
              <w:fldChar w:fldCharType="separate"/>
            </w:r>
            <w:r w:rsidR="00C2406B">
              <w:rPr>
                <w:noProof/>
                <w:webHidden/>
              </w:rPr>
              <w:t>2</w:t>
            </w:r>
            <w:r w:rsidR="00B218AB">
              <w:rPr>
                <w:rStyle w:val="Hyperlink"/>
                <w:noProof/>
                <w:rtl/>
              </w:rPr>
              <w:fldChar w:fldCharType="end"/>
            </w:r>
          </w:hyperlink>
        </w:p>
        <w:p w14:paraId="3EE89CF9" w14:textId="5E091CB4" w:rsidR="00B218AB" w:rsidRDefault="00B218AB">
          <w:pPr>
            <w:pStyle w:val="TOC1"/>
            <w:tabs>
              <w:tab w:val="right" w:leader="dot" w:pos="8822"/>
            </w:tabs>
            <w:rPr>
              <w:rFonts w:eastAsiaTheme="minorEastAsia"/>
              <w:noProof/>
              <w:sz w:val="24"/>
              <w:szCs w:val="24"/>
              <w:rtl/>
            </w:rPr>
          </w:pPr>
          <w:hyperlink w:anchor="_Toc201595579" w:history="1">
            <w:r w:rsidRPr="00E05E05">
              <w:rPr>
                <w:rStyle w:val="Hyperlink"/>
                <w:rFonts w:ascii="Sakkal Majalla" w:hAnsi="Sakkal Majalla" w:cs="Sakkal Majalla" w:hint="eastAsia"/>
                <w:b/>
                <w:bCs/>
                <w:noProof/>
                <w:rtl/>
                <w:lang w:bidi="ar-EG"/>
              </w:rPr>
              <w:t>المتسخلص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Toc201595579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3</w:t>
            </w:r>
            <w:r>
              <w:rPr>
                <w:rStyle w:val="Hyperlink"/>
                <w:noProof/>
                <w:rtl/>
              </w:rPr>
              <w:fldChar w:fldCharType="end"/>
            </w:r>
          </w:hyperlink>
        </w:p>
        <w:p w14:paraId="7CDAE2F5" w14:textId="58FC5AB4" w:rsidR="00B218AB" w:rsidRDefault="00B218AB">
          <w:pPr>
            <w:pStyle w:val="TOC1"/>
            <w:tabs>
              <w:tab w:val="right" w:leader="dot" w:pos="8822"/>
            </w:tabs>
            <w:rPr>
              <w:rFonts w:eastAsiaTheme="minorEastAsia"/>
              <w:noProof/>
              <w:sz w:val="24"/>
              <w:szCs w:val="24"/>
              <w:rtl/>
            </w:rPr>
          </w:pPr>
          <w:hyperlink w:anchor="_Toc201595580" w:history="1">
            <w:r w:rsidRPr="00E05E05">
              <w:rPr>
                <w:rStyle w:val="Hyperlink"/>
                <w:rFonts w:ascii="Sakkal Majalla" w:hAnsi="Sakkal Majalla" w:cs="Sakkal Majalla" w:hint="eastAsia"/>
                <w:b/>
                <w:bCs/>
                <w:noProof/>
                <w:rtl/>
                <w:lang w:bidi="ar-EG"/>
              </w:rPr>
              <w:t>الشكر</w:t>
            </w:r>
            <w:r w:rsidRPr="00E05E05">
              <w:rPr>
                <w:rStyle w:val="Hyperlink"/>
                <w:rFonts w:ascii="Sakkal Majalla" w:hAnsi="Sakkal Majalla" w:cs="Sakkal Majalla"/>
                <w:b/>
                <w:bCs/>
                <w:noProof/>
                <w:rtl/>
                <w:lang w:bidi="ar-EG"/>
              </w:rPr>
              <w:t xml:space="preserve"> </w:t>
            </w:r>
            <w:r w:rsidRPr="00E05E05">
              <w:rPr>
                <w:rStyle w:val="Hyperlink"/>
                <w:rFonts w:ascii="Sakkal Majalla" w:hAnsi="Sakkal Majalla" w:cs="Sakkal Majalla" w:hint="eastAsia"/>
                <w:b/>
                <w:bCs/>
                <w:noProof/>
                <w:rtl/>
                <w:lang w:bidi="ar-EG"/>
              </w:rPr>
              <w:t>و</w:t>
            </w:r>
            <w:r w:rsidRPr="00E05E05">
              <w:rPr>
                <w:rStyle w:val="Hyperlink"/>
                <w:rFonts w:ascii="Sakkal Majalla" w:hAnsi="Sakkal Majalla" w:cs="Sakkal Majalla"/>
                <w:b/>
                <w:bCs/>
                <w:noProof/>
                <w:rtl/>
                <w:lang w:bidi="ar-EG"/>
              </w:rPr>
              <w:t xml:space="preserve"> </w:t>
            </w:r>
            <w:r w:rsidRPr="00E05E05">
              <w:rPr>
                <w:rStyle w:val="Hyperlink"/>
                <w:rFonts w:ascii="Sakkal Majalla" w:hAnsi="Sakkal Majalla" w:cs="Sakkal Majalla" w:hint="eastAsia"/>
                <w:b/>
                <w:bCs/>
                <w:noProof/>
                <w:rtl/>
                <w:lang w:bidi="ar-EG"/>
              </w:rPr>
              <w:t>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Toc201595580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4</w:t>
            </w:r>
            <w:r>
              <w:rPr>
                <w:rStyle w:val="Hyperlink"/>
                <w:noProof/>
                <w:rtl/>
              </w:rPr>
              <w:fldChar w:fldCharType="end"/>
            </w:r>
          </w:hyperlink>
        </w:p>
        <w:p w14:paraId="7441BD6C" w14:textId="342EFD36" w:rsidR="00B218AB" w:rsidRDefault="00B218AB">
          <w:pPr>
            <w:pStyle w:val="TOC1"/>
            <w:tabs>
              <w:tab w:val="right" w:leader="dot" w:pos="8822"/>
            </w:tabs>
            <w:rPr>
              <w:rFonts w:eastAsiaTheme="minorEastAsia"/>
              <w:noProof/>
              <w:sz w:val="24"/>
              <w:szCs w:val="24"/>
              <w:rtl/>
            </w:rPr>
          </w:pPr>
          <w:hyperlink w:anchor="_Toc201595581" w:history="1">
            <w:r w:rsidRPr="00E05E05">
              <w:rPr>
                <w:rStyle w:val="Hyperlink"/>
                <w:rFonts w:ascii="Sakkal Majalla" w:hAnsi="Sakkal Majalla" w:cs="Sakkal Majalla" w:hint="eastAsia"/>
                <w:b/>
                <w:bCs/>
                <w:noProof/>
                <w:rtl/>
              </w:rPr>
              <w:t>الفصل</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Toc201595581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8</w:t>
            </w:r>
            <w:r>
              <w:rPr>
                <w:rStyle w:val="Hyperlink"/>
                <w:noProof/>
                <w:rtl/>
              </w:rPr>
              <w:fldChar w:fldCharType="end"/>
            </w:r>
          </w:hyperlink>
        </w:p>
        <w:p w14:paraId="190CD225" w14:textId="77AF68E2" w:rsidR="00B218AB" w:rsidRDefault="00B218AB">
          <w:pPr>
            <w:pStyle w:val="TOC1"/>
            <w:tabs>
              <w:tab w:val="right" w:leader="dot" w:pos="8822"/>
            </w:tabs>
            <w:rPr>
              <w:rFonts w:eastAsiaTheme="minorEastAsia"/>
              <w:noProof/>
              <w:sz w:val="24"/>
              <w:szCs w:val="24"/>
              <w:rtl/>
            </w:rPr>
          </w:pPr>
          <w:hyperlink w:anchor="_Toc201595582" w:history="1">
            <w:r w:rsidRPr="00E05E05">
              <w:rPr>
                <w:rStyle w:val="Hyperlink"/>
                <w:rFonts w:ascii="Sakkal Majalla" w:hAnsi="Sakkal Majalla" w:cs="Sakkal Majalla" w:hint="eastAsia"/>
                <w:b/>
                <w:bCs/>
                <w:noProof/>
                <w:rtl/>
              </w:rPr>
              <w:t>المدخل</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العام</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Toc201595582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8</w:t>
            </w:r>
            <w:r>
              <w:rPr>
                <w:rStyle w:val="Hyperlink"/>
                <w:noProof/>
                <w:rtl/>
              </w:rPr>
              <w:fldChar w:fldCharType="end"/>
            </w:r>
          </w:hyperlink>
        </w:p>
        <w:p w14:paraId="1BE69D4D" w14:textId="7FA25AF1" w:rsidR="00B218AB" w:rsidRDefault="00B218AB">
          <w:pPr>
            <w:pStyle w:val="TOC2"/>
            <w:tabs>
              <w:tab w:val="right" w:leader="dot" w:pos="8822"/>
            </w:tabs>
            <w:rPr>
              <w:rFonts w:eastAsiaTheme="minorEastAsia"/>
              <w:noProof/>
              <w:sz w:val="24"/>
              <w:szCs w:val="24"/>
              <w:rtl/>
            </w:rPr>
          </w:pPr>
          <w:hyperlink w:anchor="_Toc201595583" w:history="1">
            <w:r w:rsidRPr="00E05E05">
              <w:rPr>
                <w:rStyle w:val="Hyperlink"/>
                <w:rFonts w:ascii="Sakkal Majalla" w:hAnsi="Sakkal Majalla" w:cs="Sakkal Majalla" w:hint="eastAsia"/>
                <w:b/>
                <w:bCs/>
                <w:noProof/>
                <w:rtl/>
              </w:rPr>
              <w:t>المقدمة</w:t>
            </w:r>
            <w:r w:rsidRPr="00E05E05">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Toc201595583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9</w:t>
            </w:r>
            <w:r>
              <w:rPr>
                <w:rStyle w:val="Hyperlink"/>
                <w:noProof/>
                <w:rtl/>
              </w:rPr>
              <w:fldChar w:fldCharType="end"/>
            </w:r>
          </w:hyperlink>
        </w:p>
        <w:p w14:paraId="792D4DDD" w14:textId="005683FC" w:rsidR="00B218AB" w:rsidRDefault="00B218AB">
          <w:pPr>
            <w:pStyle w:val="TOC2"/>
            <w:tabs>
              <w:tab w:val="right" w:leader="dot" w:pos="8822"/>
            </w:tabs>
            <w:rPr>
              <w:rFonts w:eastAsiaTheme="minorEastAsia"/>
              <w:noProof/>
              <w:sz w:val="24"/>
              <w:szCs w:val="24"/>
              <w:rtl/>
            </w:rPr>
          </w:pPr>
          <w:hyperlink w:anchor="_Toc201595584" w:history="1">
            <w:r w:rsidRPr="00E05E05">
              <w:rPr>
                <w:rStyle w:val="Hyperlink"/>
                <w:rFonts w:ascii="Sakkal Majalla" w:hAnsi="Sakkal Majalla" w:cs="Sakkal Majalla" w:hint="eastAsia"/>
                <w:b/>
                <w:bCs/>
                <w:noProof/>
                <w:rtl/>
              </w:rPr>
              <w:t>مشكلة</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Toc201595584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10</w:t>
            </w:r>
            <w:r>
              <w:rPr>
                <w:rStyle w:val="Hyperlink"/>
                <w:noProof/>
                <w:rtl/>
              </w:rPr>
              <w:fldChar w:fldCharType="end"/>
            </w:r>
          </w:hyperlink>
        </w:p>
        <w:p w14:paraId="5A110EA5" w14:textId="5BB91672" w:rsidR="00B218AB" w:rsidRDefault="00B218AB">
          <w:pPr>
            <w:pStyle w:val="TOC2"/>
            <w:tabs>
              <w:tab w:val="right" w:leader="dot" w:pos="8822"/>
            </w:tabs>
            <w:rPr>
              <w:rFonts w:eastAsiaTheme="minorEastAsia"/>
              <w:noProof/>
              <w:sz w:val="24"/>
              <w:szCs w:val="24"/>
              <w:rtl/>
            </w:rPr>
          </w:pPr>
          <w:hyperlink w:anchor="_Toc201595585" w:history="1">
            <w:r w:rsidRPr="00E05E05">
              <w:rPr>
                <w:rStyle w:val="Hyperlink"/>
                <w:rFonts w:ascii="Sakkal Majalla" w:hAnsi="Sakkal Majalla" w:cs="Sakkal Majalla" w:hint="eastAsia"/>
                <w:b/>
                <w:bCs/>
                <w:noProof/>
                <w:rtl/>
              </w:rPr>
              <w:t>اهداف</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Toc201595585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11</w:t>
            </w:r>
            <w:r>
              <w:rPr>
                <w:rStyle w:val="Hyperlink"/>
                <w:noProof/>
                <w:rtl/>
              </w:rPr>
              <w:fldChar w:fldCharType="end"/>
            </w:r>
          </w:hyperlink>
        </w:p>
        <w:p w14:paraId="5B6BB76B" w14:textId="798A15A3" w:rsidR="00B218AB" w:rsidRDefault="00B218AB">
          <w:pPr>
            <w:pStyle w:val="TOC2"/>
            <w:tabs>
              <w:tab w:val="right" w:leader="dot" w:pos="8822"/>
            </w:tabs>
            <w:rPr>
              <w:rFonts w:eastAsiaTheme="minorEastAsia"/>
              <w:noProof/>
              <w:sz w:val="24"/>
              <w:szCs w:val="24"/>
              <w:rtl/>
            </w:rPr>
          </w:pPr>
          <w:hyperlink w:anchor="_Toc201595586" w:history="1">
            <w:r w:rsidRPr="00E05E05">
              <w:rPr>
                <w:rStyle w:val="Hyperlink"/>
                <w:rFonts w:ascii="Sakkal Majalla" w:hAnsi="Sakkal Majalla" w:cs="Sakkal Majalla" w:hint="eastAsia"/>
                <w:b/>
                <w:bCs/>
                <w:noProof/>
                <w:rtl/>
              </w:rPr>
              <w:t>أهمية</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Toc201595586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11</w:t>
            </w:r>
            <w:r>
              <w:rPr>
                <w:rStyle w:val="Hyperlink"/>
                <w:noProof/>
                <w:rtl/>
              </w:rPr>
              <w:fldChar w:fldCharType="end"/>
            </w:r>
          </w:hyperlink>
        </w:p>
        <w:p w14:paraId="4E6857CA" w14:textId="0CBB540E" w:rsidR="00B218AB" w:rsidRDefault="00B218AB">
          <w:pPr>
            <w:pStyle w:val="TOC2"/>
            <w:tabs>
              <w:tab w:val="right" w:leader="dot" w:pos="8822"/>
            </w:tabs>
            <w:rPr>
              <w:rFonts w:eastAsiaTheme="minorEastAsia"/>
              <w:noProof/>
              <w:sz w:val="24"/>
              <w:szCs w:val="24"/>
              <w:rtl/>
            </w:rPr>
          </w:pPr>
          <w:hyperlink w:anchor="_Toc201595587" w:history="1">
            <w:r w:rsidRPr="00E05E05">
              <w:rPr>
                <w:rStyle w:val="Hyperlink"/>
                <w:rFonts w:ascii="Sakkal Majalla" w:hAnsi="Sakkal Majalla" w:cs="Sakkal Majalla" w:hint="eastAsia"/>
                <w:b/>
                <w:bCs/>
                <w:noProof/>
                <w:rtl/>
              </w:rPr>
              <w:t>تساؤلات</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Toc201595587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12</w:t>
            </w:r>
            <w:r>
              <w:rPr>
                <w:rStyle w:val="Hyperlink"/>
                <w:noProof/>
                <w:rtl/>
              </w:rPr>
              <w:fldChar w:fldCharType="end"/>
            </w:r>
          </w:hyperlink>
        </w:p>
        <w:p w14:paraId="13FCCB02" w14:textId="1D5BAE06" w:rsidR="00B218AB" w:rsidRDefault="00B218AB">
          <w:pPr>
            <w:pStyle w:val="TOC2"/>
            <w:tabs>
              <w:tab w:val="right" w:leader="dot" w:pos="8822"/>
            </w:tabs>
            <w:rPr>
              <w:rFonts w:eastAsiaTheme="minorEastAsia"/>
              <w:noProof/>
              <w:sz w:val="24"/>
              <w:szCs w:val="24"/>
              <w:rtl/>
            </w:rPr>
          </w:pPr>
          <w:hyperlink w:anchor="_Toc201595588" w:history="1">
            <w:r w:rsidRPr="00E05E05">
              <w:rPr>
                <w:rStyle w:val="Hyperlink"/>
                <w:rFonts w:ascii="Sakkal Majalla" w:hAnsi="Sakkal Majalla" w:cs="Sakkal Majalla" w:hint="eastAsia"/>
                <w:b/>
                <w:bCs/>
                <w:noProof/>
                <w:rtl/>
              </w:rPr>
              <w:t>فرضيات</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Toc201595588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12</w:t>
            </w:r>
            <w:r>
              <w:rPr>
                <w:rStyle w:val="Hyperlink"/>
                <w:noProof/>
                <w:rtl/>
              </w:rPr>
              <w:fldChar w:fldCharType="end"/>
            </w:r>
          </w:hyperlink>
        </w:p>
        <w:p w14:paraId="6404D168" w14:textId="06D01D12" w:rsidR="00B218AB" w:rsidRDefault="00B218AB">
          <w:pPr>
            <w:pStyle w:val="TOC2"/>
            <w:tabs>
              <w:tab w:val="right" w:leader="dot" w:pos="8822"/>
            </w:tabs>
            <w:rPr>
              <w:rFonts w:eastAsiaTheme="minorEastAsia"/>
              <w:noProof/>
              <w:sz w:val="24"/>
              <w:szCs w:val="24"/>
              <w:rtl/>
            </w:rPr>
          </w:pPr>
          <w:hyperlink w:anchor="_Toc201595589" w:history="1">
            <w:r w:rsidRPr="00E05E05">
              <w:rPr>
                <w:rStyle w:val="Hyperlink"/>
                <w:rFonts w:ascii="Sakkal Majalla" w:hAnsi="Sakkal Majalla" w:cs="Sakkal Majalla" w:hint="eastAsia"/>
                <w:b/>
                <w:bCs/>
                <w:noProof/>
                <w:rtl/>
              </w:rPr>
              <w:t>النظرية</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العلمية</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المتبعة </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لإعداد</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Toc201595589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13</w:t>
            </w:r>
            <w:r>
              <w:rPr>
                <w:rStyle w:val="Hyperlink"/>
                <w:noProof/>
                <w:rtl/>
              </w:rPr>
              <w:fldChar w:fldCharType="end"/>
            </w:r>
          </w:hyperlink>
        </w:p>
        <w:p w14:paraId="27E28023" w14:textId="5C230C68" w:rsidR="00B218AB" w:rsidRDefault="00B218AB">
          <w:pPr>
            <w:pStyle w:val="TOC2"/>
            <w:tabs>
              <w:tab w:val="right" w:leader="dot" w:pos="8822"/>
            </w:tabs>
            <w:rPr>
              <w:rFonts w:eastAsiaTheme="minorEastAsia"/>
              <w:noProof/>
              <w:sz w:val="24"/>
              <w:szCs w:val="24"/>
              <w:rtl/>
            </w:rPr>
          </w:pPr>
          <w:hyperlink w:anchor="_Toc201595590" w:history="1">
            <w:r w:rsidRPr="00E05E05">
              <w:rPr>
                <w:rStyle w:val="Hyperlink"/>
                <w:rFonts w:ascii="Sakkal Majalla" w:hAnsi="Sakkal Majalla" w:cs="Sakkal Majalla" w:hint="eastAsia"/>
                <w:b/>
                <w:bCs/>
                <w:noProof/>
                <w:rtl/>
              </w:rPr>
              <w:t>حدود</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Toc201595590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13</w:t>
            </w:r>
            <w:r>
              <w:rPr>
                <w:rStyle w:val="Hyperlink"/>
                <w:noProof/>
                <w:rtl/>
              </w:rPr>
              <w:fldChar w:fldCharType="end"/>
            </w:r>
          </w:hyperlink>
        </w:p>
        <w:p w14:paraId="375A9422" w14:textId="59E5D254" w:rsidR="00B218AB" w:rsidRDefault="00B218AB">
          <w:pPr>
            <w:pStyle w:val="TOC2"/>
            <w:tabs>
              <w:tab w:val="right" w:leader="dot" w:pos="8822"/>
            </w:tabs>
            <w:rPr>
              <w:rFonts w:eastAsiaTheme="minorEastAsia"/>
              <w:noProof/>
              <w:sz w:val="24"/>
              <w:szCs w:val="24"/>
              <w:rtl/>
            </w:rPr>
          </w:pPr>
          <w:hyperlink w:anchor="_Toc201595591" w:history="1">
            <w:r w:rsidRPr="00E05E05">
              <w:rPr>
                <w:rStyle w:val="Hyperlink"/>
                <w:rFonts w:ascii="Sakkal Majalla" w:hAnsi="Sakkal Majalla" w:cs="Sakkal Majalla" w:hint="eastAsia"/>
                <w:b/>
                <w:bCs/>
                <w:noProof/>
                <w:rtl/>
              </w:rPr>
              <w:t>خاتمة</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الفصل</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Toc201595591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15</w:t>
            </w:r>
            <w:r>
              <w:rPr>
                <w:rStyle w:val="Hyperlink"/>
                <w:noProof/>
                <w:rtl/>
              </w:rPr>
              <w:fldChar w:fldCharType="end"/>
            </w:r>
          </w:hyperlink>
        </w:p>
        <w:p w14:paraId="28F1B8E4" w14:textId="29294A18" w:rsidR="00B218AB" w:rsidRDefault="00B218AB">
          <w:pPr>
            <w:pStyle w:val="TOC1"/>
            <w:tabs>
              <w:tab w:val="right" w:leader="dot" w:pos="8822"/>
            </w:tabs>
            <w:rPr>
              <w:rFonts w:eastAsiaTheme="minorEastAsia"/>
              <w:noProof/>
              <w:sz w:val="24"/>
              <w:szCs w:val="24"/>
              <w:rtl/>
            </w:rPr>
          </w:pPr>
          <w:hyperlink w:anchor="_Toc201595592" w:history="1">
            <w:r w:rsidRPr="00E05E05">
              <w:rPr>
                <w:rStyle w:val="Hyperlink"/>
                <w:rFonts w:ascii="Sakkal Majalla" w:hAnsi="Sakkal Majalla" w:cs="Sakkal Majalla" w:hint="eastAsia"/>
                <w:b/>
                <w:bCs/>
                <w:noProof/>
                <w:rtl/>
              </w:rPr>
              <w:t>الفصل</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Toc201595592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16</w:t>
            </w:r>
            <w:r>
              <w:rPr>
                <w:rStyle w:val="Hyperlink"/>
                <w:noProof/>
                <w:rtl/>
              </w:rPr>
              <w:fldChar w:fldCharType="end"/>
            </w:r>
          </w:hyperlink>
        </w:p>
        <w:p w14:paraId="5C4EC2D1" w14:textId="62D2D21B" w:rsidR="00B218AB" w:rsidRDefault="00B218AB">
          <w:pPr>
            <w:pStyle w:val="TOC1"/>
            <w:tabs>
              <w:tab w:val="right" w:leader="dot" w:pos="8822"/>
            </w:tabs>
            <w:rPr>
              <w:rFonts w:eastAsiaTheme="minorEastAsia"/>
              <w:noProof/>
              <w:sz w:val="24"/>
              <w:szCs w:val="24"/>
              <w:rtl/>
            </w:rPr>
          </w:pPr>
          <w:hyperlink w:anchor="_Toc201595593" w:history="1">
            <w:r w:rsidRPr="00E05E05">
              <w:rPr>
                <w:rStyle w:val="Hyperlink"/>
                <w:rFonts w:ascii="Sakkal Majalla" w:hAnsi="Sakkal Majalla" w:cs="Sakkal Majalla" w:hint="eastAsia"/>
                <w:b/>
                <w:bCs/>
                <w:noProof/>
                <w:rtl/>
              </w:rPr>
              <w:t>الإطار</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النظري</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و</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الدراسات</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Toc201595593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16</w:t>
            </w:r>
            <w:r>
              <w:rPr>
                <w:rStyle w:val="Hyperlink"/>
                <w:noProof/>
                <w:rtl/>
              </w:rPr>
              <w:fldChar w:fldCharType="end"/>
            </w:r>
          </w:hyperlink>
        </w:p>
        <w:p w14:paraId="5494AA69" w14:textId="5CF483AF" w:rsidR="00B218AB" w:rsidRDefault="00B218AB">
          <w:pPr>
            <w:pStyle w:val="TOC2"/>
            <w:tabs>
              <w:tab w:val="right" w:leader="dot" w:pos="8822"/>
            </w:tabs>
            <w:rPr>
              <w:rFonts w:eastAsiaTheme="minorEastAsia"/>
              <w:noProof/>
              <w:sz w:val="24"/>
              <w:szCs w:val="24"/>
              <w:rtl/>
            </w:rPr>
          </w:pPr>
          <w:hyperlink w:anchor="_Toc201595594" w:history="1">
            <w:r w:rsidRPr="00E05E05">
              <w:rPr>
                <w:rStyle w:val="Hyperlink"/>
                <w:rFonts w:ascii="Sakkal Majalla" w:hAnsi="Sakkal Majalla" w:cs="Sakkal Majalla" w:hint="eastAsia"/>
                <w:b/>
                <w:bCs/>
                <w:noProof/>
                <w:rtl/>
              </w:rPr>
              <w:t>الإطار</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Toc201595594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17</w:t>
            </w:r>
            <w:r>
              <w:rPr>
                <w:rStyle w:val="Hyperlink"/>
                <w:noProof/>
                <w:rtl/>
              </w:rPr>
              <w:fldChar w:fldCharType="end"/>
            </w:r>
          </w:hyperlink>
        </w:p>
        <w:p w14:paraId="665A59DB" w14:textId="0253FBE0" w:rsidR="00B218AB" w:rsidRDefault="00B218AB">
          <w:pPr>
            <w:pStyle w:val="TOC1"/>
            <w:tabs>
              <w:tab w:val="right" w:leader="dot" w:pos="8822"/>
            </w:tabs>
            <w:rPr>
              <w:rFonts w:eastAsiaTheme="minorEastAsia"/>
              <w:noProof/>
              <w:sz w:val="24"/>
              <w:szCs w:val="24"/>
              <w:rtl/>
            </w:rPr>
          </w:pPr>
          <w:hyperlink w:anchor="_Toc201595595" w:history="1">
            <w:r w:rsidRPr="00E05E05">
              <w:rPr>
                <w:rStyle w:val="Hyperlink"/>
                <w:rFonts w:ascii="Sakkal Majalla" w:hAnsi="Sakkal Majalla" w:cs="Sakkal Majalla" w:hint="eastAsia"/>
                <w:noProof/>
              </w:rPr>
              <w:t>الفرضيات</w:t>
            </w:r>
            <w:r w:rsidRPr="00E05E05">
              <w:rPr>
                <w:rStyle w:val="Hyperlink"/>
                <w:rFonts w:ascii="Sakkal Majalla" w:hAnsi="Sakkal Majalla" w:cs="Sakkal Majalla"/>
                <w:noProof/>
              </w:rPr>
              <w:t xml:space="preserve"> </w:t>
            </w:r>
            <w:r w:rsidRPr="00E05E05">
              <w:rPr>
                <w:rStyle w:val="Hyperlink"/>
                <w:rFonts w:ascii="Sakkal Majalla" w:hAnsi="Sakkal Majalla" w:cs="Sakkal Majalla" w:hint="eastAsia"/>
                <w:noProof/>
              </w:rPr>
              <w:t>المحدثة</w:t>
            </w:r>
            <w:r w:rsidRPr="00E05E05">
              <w:rPr>
                <w:rStyle w:val="Hyperlink"/>
                <w:rFonts w:ascii="Sakkal Majalla" w:hAnsi="Sakkal Majalla" w:cs="Sakkal Majalla"/>
                <w:noProof/>
              </w:rPr>
              <w:t xml:space="preserve"> </w:t>
            </w:r>
            <w:r w:rsidRPr="00E05E05">
              <w:rPr>
                <w:rStyle w:val="Hyperlink"/>
                <w:rFonts w:ascii="Sakkal Majalla" w:hAnsi="Sakkal Majalla" w:cs="Sakkal Majalla" w:hint="eastAsia"/>
                <w:noProof/>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Toc201595595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18</w:t>
            </w:r>
            <w:r>
              <w:rPr>
                <w:rStyle w:val="Hyperlink"/>
                <w:noProof/>
                <w:rtl/>
              </w:rPr>
              <w:fldChar w:fldCharType="end"/>
            </w:r>
          </w:hyperlink>
        </w:p>
        <w:p w14:paraId="33360CFD" w14:textId="70AF96C0" w:rsidR="00B218AB" w:rsidRDefault="00B218AB">
          <w:pPr>
            <w:pStyle w:val="TOC1"/>
            <w:tabs>
              <w:tab w:val="right" w:leader="dot" w:pos="8822"/>
            </w:tabs>
            <w:rPr>
              <w:rFonts w:eastAsiaTheme="minorEastAsia"/>
              <w:noProof/>
              <w:sz w:val="24"/>
              <w:szCs w:val="24"/>
              <w:rtl/>
            </w:rPr>
          </w:pPr>
          <w:hyperlink w:anchor="_Toc201595596" w:history="1">
            <w:r w:rsidRPr="00E05E05">
              <w:rPr>
                <w:rStyle w:val="Hyperlink"/>
                <w:rFonts w:ascii="Sakkal Majalla" w:hAnsi="Sakkal Majalla" w:cs="Sakkal Majalla" w:hint="eastAsia"/>
                <w:noProof/>
              </w:rPr>
              <w:t>النموذج</w:t>
            </w:r>
            <w:r w:rsidRPr="00E05E05">
              <w:rPr>
                <w:rStyle w:val="Hyperlink"/>
                <w:rFonts w:ascii="Sakkal Majalla" w:hAnsi="Sakkal Majalla" w:cs="Sakkal Majalla"/>
                <w:noProof/>
              </w:rPr>
              <w:t xml:space="preserve"> </w:t>
            </w:r>
            <w:r w:rsidRPr="00E05E05">
              <w:rPr>
                <w:rStyle w:val="Hyperlink"/>
                <w:rFonts w:ascii="Sakkal Majalla" w:hAnsi="Sakkal Majalla" w:cs="Sakkal Majalla" w:hint="eastAsia"/>
                <w:noProof/>
              </w:rPr>
              <w:t>المفاهيمي</w:t>
            </w:r>
            <w:r w:rsidRPr="00E05E05">
              <w:rPr>
                <w:rStyle w:val="Hyperlink"/>
                <w:rFonts w:ascii="Sakkal Majalla" w:hAnsi="Sakkal Majalla" w:cs="Sakkal Majalla"/>
                <w:noProof/>
              </w:rPr>
              <w:t xml:space="preserve"> </w:t>
            </w:r>
            <w:r w:rsidRPr="00E05E05">
              <w:rPr>
                <w:rStyle w:val="Hyperlink"/>
                <w:rFonts w:ascii="Sakkal Majalla" w:hAnsi="Sakkal Majalla" w:cs="Sakkal Majalla" w:hint="eastAsia"/>
                <w:noProof/>
              </w:rPr>
              <w:t>المقترح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Toc201595596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19</w:t>
            </w:r>
            <w:r>
              <w:rPr>
                <w:rStyle w:val="Hyperlink"/>
                <w:noProof/>
                <w:rtl/>
              </w:rPr>
              <w:fldChar w:fldCharType="end"/>
            </w:r>
          </w:hyperlink>
        </w:p>
        <w:p w14:paraId="3B9D0500" w14:textId="2E03A9C2" w:rsidR="00B218AB" w:rsidRDefault="00B218AB">
          <w:pPr>
            <w:pStyle w:val="TOC2"/>
            <w:tabs>
              <w:tab w:val="right" w:leader="dot" w:pos="8822"/>
            </w:tabs>
            <w:rPr>
              <w:rFonts w:eastAsiaTheme="minorEastAsia"/>
              <w:noProof/>
              <w:sz w:val="24"/>
              <w:szCs w:val="24"/>
              <w:rtl/>
            </w:rPr>
          </w:pPr>
          <w:hyperlink w:anchor="_Toc201595597" w:history="1">
            <w:r w:rsidRPr="00E05E05">
              <w:rPr>
                <w:rStyle w:val="Hyperlink"/>
                <w:rFonts w:ascii="Sakkal Majalla" w:hAnsi="Sakkal Majalla" w:cs="Sakkal Majalla" w:hint="eastAsia"/>
                <w:b/>
                <w:bCs/>
                <w:noProof/>
                <w:rtl/>
              </w:rPr>
              <w:t>النظريات</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المفسرة</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للعلاقة</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بين</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ضغط</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العمل</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والأداء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Toc201595597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19</w:t>
            </w:r>
            <w:r>
              <w:rPr>
                <w:rStyle w:val="Hyperlink"/>
                <w:noProof/>
                <w:rtl/>
              </w:rPr>
              <w:fldChar w:fldCharType="end"/>
            </w:r>
          </w:hyperlink>
        </w:p>
        <w:p w14:paraId="11D5A898" w14:textId="1A3D6D6D" w:rsidR="00B218AB" w:rsidRDefault="00B218AB">
          <w:pPr>
            <w:pStyle w:val="TOC2"/>
            <w:tabs>
              <w:tab w:val="right" w:leader="dot" w:pos="8822"/>
            </w:tabs>
            <w:rPr>
              <w:rFonts w:eastAsiaTheme="minorEastAsia"/>
              <w:noProof/>
              <w:sz w:val="24"/>
              <w:szCs w:val="24"/>
              <w:rtl/>
            </w:rPr>
          </w:pPr>
          <w:hyperlink w:anchor="_Toc201595598" w:history="1">
            <w:r w:rsidRPr="00E05E05">
              <w:rPr>
                <w:rStyle w:val="Hyperlink"/>
                <w:rFonts w:ascii="Sakkal Majalla" w:hAnsi="Sakkal Majalla" w:cs="Sakkal Majalla" w:hint="eastAsia"/>
                <w:b/>
                <w:bCs/>
                <w:noProof/>
                <w:rtl/>
              </w:rPr>
              <w:t>العوامل</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المسببة</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لضغط</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العمل</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في</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المستشفيات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Toc201595598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20</w:t>
            </w:r>
            <w:r>
              <w:rPr>
                <w:rStyle w:val="Hyperlink"/>
                <w:noProof/>
                <w:rtl/>
              </w:rPr>
              <w:fldChar w:fldCharType="end"/>
            </w:r>
          </w:hyperlink>
        </w:p>
        <w:p w14:paraId="4CB18FA8" w14:textId="0A802642" w:rsidR="00B218AB" w:rsidRDefault="00B218AB">
          <w:pPr>
            <w:pStyle w:val="TOC2"/>
            <w:tabs>
              <w:tab w:val="right" w:leader="dot" w:pos="8822"/>
            </w:tabs>
            <w:rPr>
              <w:rFonts w:eastAsiaTheme="minorEastAsia"/>
              <w:noProof/>
              <w:sz w:val="24"/>
              <w:szCs w:val="24"/>
              <w:rtl/>
            </w:rPr>
          </w:pPr>
          <w:hyperlink w:anchor="_Toc201595599" w:history="1">
            <w:r w:rsidRPr="00E05E05">
              <w:rPr>
                <w:rStyle w:val="Hyperlink"/>
                <w:rFonts w:ascii="Sakkal Majalla" w:hAnsi="Sakkal Majalla" w:cs="Sakkal Majalla" w:hint="eastAsia"/>
                <w:b/>
                <w:bCs/>
                <w:noProof/>
                <w:rtl/>
              </w:rPr>
              <w:t>العلاقة</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بين</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ضغط</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العمل</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وجودة</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Toc201595599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20</w:t>
            </w:r>
            <w:r>
              <w:rPr>
                <w:rStyle w:val="Hyperlink"/>
                <w:noProof/>
                <w:rtl/>
              </w:rPr>
              <w:fldChar w:fldCharType="end"/>
            </w:r>
          </w:hyperlink>
        </w:p>
        <w:p w14:paraId="52E101F6" w14:textId="039F2B57" w:rsidR="00B218AB" w:rsidRDefault="00B218AB">
          <w:pPr>
            <w:pStyle w:val="TOC1"/>
            <w:tabs>
              <w:tab w:val="right" w:leader="dot" w:pos="8822"/>
            </w:tabs>
            <w:rPr>
              <w:rFonts w:eastAsiaTheme="minorEastAsia"/>
              <w:noProof/>
              <w:sz w:val="24"/>
              <w:szCs w:val="24"/>
              <w:rtl/>
            </w:rPr>
          </w:pPr>
          <w:hyperlink w:anchor="_Toc201595600" w:history="1">
            <w:r w:rsidRPr="00E05E05">
              <w:rPr>
                <w:rStyle w:val="Hyperlink"/>
                <w:rFonts w:ascii="Sakkal Majalla" w:hAnsi="Sakkal Majalla" w:cs="Sakkal Majalla" w:hint="eastAsia"/>
                <w:b/>
                <w:bCs/>
                <w:noProof/>
                <w:rtl/>
              </w:rPr>
              <w:t>الدراسات</w:t>
            </w:r>
            <w:r w:rsidRPr="00E05E05">
              <w:rPr>
                <w:rStyle w:val="Hyperlink"/>
                <w:rFonts w:ascii="Sakkal Majalla" w:hAnsi="Sakkal Majalla" w:cs="Sakkal Majalla"/>
                <w:b/>
                <w:bCs/>
                <w:noProof/>
                <w:rtl/>
              </w:rPr>
              <w:t xml:space="preserve"> </w:t>
            </w:r>
            <w:r w:rsidRPr="00E05E05">
              <w:rPr>
                <w:rStyle w:val="Hyperlink"/>
                <w:rFonts w:ascii="Sakkal Majalla" w:hAnsi="Sakkal Majalla" w:cs="Sakkal Majalla"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Toc201595600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21</w:t>
            </w:r>
            <w:r>
              <w:rPr>
                <w:rStyle w:val="Hyperlink"/>
                <w:noProof/>
                <w:rtl/>
              </w:rPr>
              <w:fldChar w:fldCharType="end"/>
            </w:r>
          </w:hyperlink>
        </w:p>
        <w:p w14:paraId="1D1523B8" w14:textId="34326EAF" w:rsidR="00B218AB" w:rsidRDefault="00B218AB">
          <w:pPr>
            <w:pStyle w:val="TOC2"/>
            <w:tabs>
              <w:tab w:val="right" w:leader="dot" w:pos="8822"/>
            </w:tabs>
            <w:rPr>
              <w:rFonts w:eastAsiaTheme="minorEastAsia"/>
              <w:noProof/>
              <w:sz w:val="24"/>
              <w:szCs w:val="24"/>
              <w:rtl/>
            </w:rPr>
          </w:pPr>
          <w:hyperlink w:anchor="_Toc201595601" w:history="1">
            <w:r w:rsidRPr="00E05E05">
              <w:rPr>
                <w:rStyle w:val="Hyperlink"/>
                <w:rFonts w:ascii="Sakkal Majalla" w:hAnsi="Sakkal Majalla" w:cs="Sakkal Majalla" w:hint="eastAsia"/>
                <w:noProof/>
                <w:rtl/>
              </w:rPr>
              <w:t>ملخص</w:t>
            </w:r>
            <w:r w:rsidRPr="00E05E05">
              <w:rPr>
                <w:rStyle w:val="Hyperlink"/>
                <w:rFonts w:ascii="Sakkal Majalla" w:hAnsi="Sakkal Majalla" w:cs="Sakkal Majalla"/>
                <w:noProof/>
                <w:rtl/>
              </w:rPr>
              <w:t xml:space="preserve"> </w:t>
            </w:r>
            <w:r w:rsidRPr="00E05E05">
              <w:rPr>
                <w:rStyle w:val="Hyperlink"/>
                <w:rFonts w:ascii="Sakkal Majalla" w:hAnsi="Sakkal Majalla" w:cs="Sakkal Majalla" w:hint="eastAsia"/>
                <w:noProof/>
                <w:rtl/>
              </w:rPr>
              <w:t>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Toc201595601 \h</w:instrText>
            </w:r>
            <w:r>
              <w:rPr>
                <w:noProof/>
                <w:webHidden/>
                <w:rtl/>
              </w:rPr>
              <w:instrText xml:space="preserve"> </w:instrText>
            </w:r>
            <w:r>
              <w:rPr>
                <w:rStyle w:val="Hyperlink"/>
                <w:noProof/>
                <w:rtl/>
              </w:rPr>
            </w:r>
            <w:r>
              <w:rPr>
                <w:rStyle w:val="Hyperlink"/>
                <w:noProof/>
                <w:rtl/>
              </w:rPr>
              <w:fldChar w:fldCharType="separate"/>
            </w:r>
            <w:r w:rsidR="00C2406B">
              <w:rPr>
                <w:noProof/>
                <w:webHidden/>
              </w:rPr>
              <w:t>24</w:t>
            </w:r>
            <w:r>
              <w:rPr>
                <w:rStyle w:val="Hyperlink"/>
                <w:noProof/>
                <w:rtl/>
              </w:rPr>
              <w:fldChar w:fldCharType="end"/>
            </w:r>
          </w:hyperlink>
        </w:p>
        <w:p w14:paraId="2DC3E29C" w14:textId="751807D6" w:rsidR="00B218AB" w:rsidRDefault="00B218AB">
          <w:pPr>
            <w:pStyle w:val="TOC2"/>
            <w:tabs>
              <w:tab w:val="right" w:leader="dot" w:pos="8822"/>
            </w:tabs>
            <w:rPr>
              <w:rFonts w:eastAsiaTheme="minorEastAsia"/>
              <w:noProof/>
              <w:sz w:val="24"/>
              <w:szCs w:val="24"/>
              <w:rtl/>
            </w:rPr>
          </w:pPr>
        </w:p>
        <w:p w14:paraId="4ED9465A" w14:textId="22F3E03C" w:rsidR="00B218AB" w:rsidRDefault="00B218AB">
          <w:pPr>
            <w:pStyle w:val="TOC2"/>
            <w:tabs>
              <w:tab w:val="right" w:leader="dot" w:pos="8822"/>
            </w:tabs>
            <w:rPr>
              <w:rFonts w:eastAsiaTheme="minorEastAsia"/>
              <w:noProof/>
              <w:sz w:val="24"/>
              <w:szCs w:val="24"/>
              <w:rtl/>
            </w:rPr>
          </w:pPr>
        </w:p>
        <w:p w14:paraId="006CC6B6" w14:textId="78E32EDF" w:rsidR="00B218AB" w:rsidRDefault="00B218AB">
          <w:pPr>
            <w:pStyle w:val="TOC2"/>
            <w:tabs>
              <w:tab w:val="right" w:leader="dot" w:pos="8822"/>
            </w:tabs>
            <w:rPr>
              <w:rFonts w:eastAsiaTheme="minorEastAsia"/>
              <w:noProof/>
              <w:sz w:val="24"/>
              <w:szCs w:val="24"/>
              <w:rtl/>
            </w:rPr>
          </w:pPr>
        </w:p>
        <w:p w14:paraId="680FE9B0" w14:textId="446FAC4B" w:rsidR="00B218AB" w:rsidRDefault="00B218AB">
          <w:pPr>
            <w:pStyle w:val="TOC2"/>
            <w:tabs>
              <w:tab w:val="right" w:leader="dot" w:pos="8822"/>
            </w:tabs>
            <w:rPr>
              <w:rFonts w:eastAsiaTheme="minorEastAsia"/>
              <w:noProof/>
              <w:sz w:val="24"/>
              <w:szCs w:val="24"/>
              <w:rtl/>
            </w:rPr>
          </w:pPr>
        </w:p>
        <w:p w14:paraId="45850045" w14:textId="0E6693FD" w:rsidR="00B218AB" w:rsidRDefault="00B218AB">
          <w:pPr>
            <w:pStyle w:val="TOC2"/>
            <w:tabs>
              <w:tab w:val="right" w:leader="dot" w:pos="8822"/>
            </w:tabs>
            <w:rPr>
              <w:rFonts w:eastAsiaTheme="minorEastAsia"/>
              <w:noProof/>
              <w:sz w:val="24"/>
              <w:szCs w:val="24"/>
              <w:rtl/>
            </w:rPr>
          </w:pPr>
        </w:p>
        <w:p w14:paraId="1A683B9F" w14:textId="23B508C8" w:rsidR="00B218AB" w:rsidRDefault="00B218AB">
          <w:pPr>
            <w:pStyle w:val="TOC2"/>
            <w:tabs>
              <w:tab w:val="right" w:leader="dot" w:pos="8822"/>
            </w:tabs>
            <w:rPr>
              <w:rFonts w:eastAsiaTheme="minorEastAsia"/>
              <w:noProof/>
              <w:sz w:val="24"/>
              <w:szCs w:val="24"/>
              <w:rtl/>
            </w:rPr>
          </w:pPr>
        </w:p>
        <w:p w14:paraId="2BC41376" w14:textId="71169864" w:rsidR="00B218AB" w:rsidRDefault="00B218AB">
          <w:pPr>
            <w:pStyle w:val="TOC2"/>
            <w:tabs>
              <w:tab w:val="right" w:leader="dot" w:pos="8822"/>
            </w:tabs>
            <w:rPr>
              <w:rFonts w:eastAsiaTheme="minorEastAsia"/>
              <w:noProof/>
              <w:sz w:val="24"/>
              <w:szCs w:val="24"/>
              <w:rtl/>
            </w:rPr>
          </w:pPr>
        </w:p>
        <w:p w14:paraId="47443D20" w14:textId="10D2C79C" w:rsidR="00B218AB" w:rsidRDefault="00B218AB">
          <w:pPr>
            <w:pStyle w:val="TOC2"/>
            <w:tabs>
              <w:tab w:val="right" w:leader="dot" w:pos="8822"/>
            </w:tabs>
            <w:rPr>
              <w:rFonts w:eastAsiaTheme="minorEastAsia"/>
              <w:noProof/>
              <w:sz w:val="24"/>
              <w:szCs w:val="24"/>
              <w:rtl/>
            </w:rPr>
          </w:pPr>
        </w:p>
        <w:p w14:paraId="1FE9E1DF" w14:textId="536F4D50" w:rsidR="00B218AB" w:rsidRDefault="00B218AB">
          <w:pPr>
            <w:pStyle w:val="TOC2"/>
            <w:tabs>
              <w:tab w:val="right" w:leader="dot" w:pos="8822"/>
            </w:tabs>
            <w:rPr>
              <w:rFonts w:eastAsiaTheme="minorEastAsia"/>
              <w:noProof/>
              <w:sz w:val="24"/>
              <w:szCs w:val="24"/>
              <w:rtl/>
            </w:rPr>
          </w:pPr>
        </w:p>
        <w:p w14:paraId="6A8AFB68" w14:textId="5BEE8967" w:rsidR="00B218AB" w:rsidRDefault="00B218AB">
          <w:pPr>
            <w:pStyle w:val="TOC1"/>
            <w:tabs>
              <w:tab w:val="right" w:leader="dot" w:pos="8822"/>
            </w:tabs>
            <w:rPr>
              <w:rFonts w:eastAsiaTheme="minorEastAsia"/>
              <w:noProof/>
              <w:sz w:val="24"/>
              <w:szCs w:val="24"/>
              <w:rtl/>
            </w:rPr>
          </w:pPr>
        </w:p>
        <w:p w14:paraId="70DBA4FD" w14:textId="1AD41126" w:rsidR="00B218AB" w:rsidRDefault="00B218AB">
          <w:pPr>
            <w:pStyle w:val="TOC1"/>
            <w:tabs>
              <w:tab w:val="right" w:leader="dot" w:pos="8822"/>
            </w:tabs>
            <w:rPr>
              <w:rFonts w:eastAsiaTheme="minorEastAsia"/>
              <w:noProof/>
              <w:sz w:val="24"/>
              <w:szCs w:val="24"/>
              <w:rtl/>
            </w:rPr>
          </w:pPr>
        </w:p>
        <w:p w14:paraId="35556071" w14:textId="103E34A1" w:rsidR="00B218AB" w:rsidRDefault="00B218AB">
          <w:pPr>
            <w:pStyle w:val="TOC2"/>
            <w:tabs>
              <w:tab w:val="right" w:leader="dot" w:pos="8822"/>
            </w:tabs>
            <w:rPr>
              <w:rFonts w:eastAsiaTheme="minorEastAsia"/>
              <w:noProof/>
              <w:sz w:val="24"/>
              <w:szCs w:val="24"/>
              <w:rtl/>
            </w:rPr>
          </w:pPr>
        </w:p>
        <w:p w14:paraId="2761A37F" w14:textId="4744DFC0" w:rsidR="00B218AB" w:rsidRDefault="00B218AB">
          <w:pPr>
            <w:pStyle w:val="TOC2"/>
            <w:tabs>
              <w:tab w:val="right" w:leader="dot" w:pos="8822"/>
            </w:tabs>
            <w:rPr>
              <w:rFonts w:eastAsiaTheme="minorEastAsia"/>
              <w:noProof/>
              <w:sz w:val="24"/>
              <w:szCs w:val="24"/>
              <w:rtl/>
            </w:rPr>
          </w:pPr>
        </w:p>
        <w:p w14:paraId="67CA0DCF" w14:textId="15A36E15" w:rsidR="00B218AB" w:rsidRDefault="00B218AB">
          <w:pPr>
            <w:pStyle w:val="TOC2"/>
            <w:tabs>
              <w:tab w:val="right" w:leader="dot" w:pos="8822"/>
            </w:tabs>
            <w:rPr>
              <w:rFonts w:eastAsiaTheme="minorEastAsia"/>
              <w:noProof/>
              <w:sz w:val="24"/>
              <w:szCs w:val="24"/>
              <w:rtl/>
            </w:rPr>
          </w:pPr>
        </w:p>
        <w:p w14:paraId="4D80B3C3" w14:textId="1EC6E73A" w:rsidR="00B218AB" w:rsidRDefault="00B218AB">
          <w:pPr>
            <w:pStyle w:val="TOC2"/>
            <w:tabs>
              <w:tab w:val="right" w:leader="dot" w:pos="8822"/>
            </w:tabs>
            <w:rPr>
              <w:rFonts w:eastAsiaTheme="minorEastAsia"/>
              <w:noProof/>
              <w:sz w:val="24"/>
              <w:szCs w:val="24"/>
              <w:rtl/>
            </w:rPr>
          </w:pPr>
        </w:p>
        <w:p w14:paraId="5D7D1974" w14:textId="2F2218BB" w:rsidR="00B218AB" w:rsidRDefault="00B218AB">
          <w:pPr>
            <w:pStyle w:val="TOC3"/>
            <w:tabs>
              <w:tab w:val="right" w:leader="dot" w:pos="8822"/>
            </w:tabs>
            <w:rPr>
              <w:rFonts w:eastAsiaTheme="minorEastAsia"/>
              <w:noProof/>
              <w:sz w:val="24"/>
              <w:szCs w:val="24"/>
              <w:rtl/>
            </w:rPr>
          </w:pPr>
        </w:p>
        <w:p w14:paraId="23465A46" w14:textId="6BC48844" w:rsidR="00B218AB" w:rsidRDefault="00B218AB">
          <w:pPr>
            <w:pStyle w:val="TOC2"/>
            <w:tabs>
              <w:tab w:val="right" w:leader="dot" w:pos="8822"/>
            </w:tabs>
            <w:rPr>
              <w:rFonts w:eastAsiaTheme="minorEastAsia"/>
              <w:noProof/>
              <w:sz w:val="24"/>
              <w:szCs w:val="24"/>
              <w:rtl/>
            </w:rPr>
          </w:pPr>
        </w:p>
        <w:p w14:paraId="5D01EED1" w14:textId="62FEBCBD" w:rsidR="00B218AB" w:rsidRDefault="00B218AB">
          <w:pPr>
            <w:pStyle w:val="TOC1"/>
            <w:tabs>
              <w:tab w:val="right" w:leader="dot" w:pos="8822"/>
            </w:tabs>
            <w:rPr>
              <w:rFonts w:eastAsiaTheme="minorEastAsia"/>
              <w:noProof/>
              <w:sz w:val="24"/>
              <w:szCs w:val="24"/>
              <w:rtl/>
            </w:rPr>
          </w:pPr>
        </w:p>
        <w:p w14:paraId="2E33BB64" w14:textId="0E4CD45F" w:rsidR="00B218AB" w:rsidRDefault="00B218AB">
          <w:pPr>
            <w:pStyle w:val="TOC1"/>
            <w:tabs>
              <w:tab w:val="right" w:leader="dot" w:pos="8822"/>
            </w:tabs>
            <w:rPr>
              <w:rFonts w:eastAsiaTheme="minorEastAsia"/>
              <w:noProof/>
              <w:sz w:val="24"/>
              <w:szCs w:val="24"/>
              <w:rtl/>
            </w:rPr>
          </w:pPr>
        </w:p>
        <w:p w14:paraId="11A8C1A6" w14:textId="28731166" w:rsidR="00B218AB" w:rsidRDefault="00B218AB">
          <w:pPr>
            <w:pStyle w:val="TOC2"/>
            <w:tabs>
              <w:tab w:val="right" w:leader="dot" w:pos="8822"/>
            </w:tabs>
            <w:rPr>
              <w:rFonts w:eastAsiaTheme="minorEastAsia"/>
              <w:noProof/>
              <w:sz w:val="24"/>
              <w:szCs w:val="24"/>
              <w:rtl/>
            </w:rPr>
          </w:pPr>
        </w:p>
        <w:p w14:paraId="21FC0A28" w14:textId="77777777" w:rsidR="0089758D" w:rsidRPr="0089758D" w:rsidRDefault="0089758D" w:rsidP="0089758D">
          <w:pPr>
            <w:keepNext/>
            <w:keepLines/>
            <w:spacing w:before="360" w:after="80"/>
            <w:jc w:val="center"/>
            <w:outlineLvl w:val="0"/>
            <w:rPr>
              <w:rFonts w:ascii="Sakkal Majalla" w:eastAsiaTheme="majorEastAsia" w:hAnsi="Sakkal Majalla" w:cs="Sakkal Majalla"/>
              <w:b/>
              <w:bCs/>
              <w:color w:val="000000" w:themeColor="text1"/>
              <w:sz w:val="40"/>
              <w:szCs w:val="40"/>
              <w:u w:val="single"/>
              <w:rtl/>
            </w:rPr>
          </w:pPr>
          <w:r w:rsidRPr="0089758D">
            <w:rPr>
              <w:rFonts w:ascii="Sakkal Majalla" w:eastAsiaTheme="majorEastAsia" w:hAnsi="Sakkal Majalla" w:cs="Sakkal Majalla" w:hint="cs"/>
              <w:b/>
              <w:bCs/>
              <w:color w:val="000000" w:themeColor="text1"/>
              <w:sz w:val="40"/>
              <w:szCs w:val="40"/>
              <w:u w:val="single"/>
              <w:rtl/>
            </w:rPr>
            <w:t>الفصل الأول</w:t>
          </w:r>
        </w:p>
        <w:p w14:paraId="5D1E6C35" w14:textId="77777777" w:rsidR="0089758D" w:rsidRPr="0089758D" w:rsidRDefault="0089758D" w:rsidP="0089758D">
          <w:pPr>
            <w:keepNext/>
            <w:keepLines/>
            <w:spacing w:before="360" w:after="80"/>
            <w:jc w:val="center"/>
            <w:outlineLvl w:val="0"/>
            <w:rPr>
              <w:rFonts w:ascii="Sakkal Majalla" w:eastAsiaTheme="majorEastAsia" w:hAnsi="Sakkal Majalla" w:cs="Sakkal Majalla"/>
              <w:b/>
              <w:bCs/>
              <w:color w:val="000000" w:themeColor="text1"/>
              <w:sz w:val="40"/>
              <w:szCs w:val="40"/>
              <w:u w:val="single"/>
              <w:rtl/>
            </w:rPr>
          </w:pPr>
          <w:r w:rsidRPr="0089758D">
            <w:rPr>
              <w:rFonts w:ascii="Sakkal Majalla" w:eastAsiaTheme="majorEastAsia" w:hAnsi="Sakkal Majalla" w:cs="Sakkal Majalla" w:hint="cs"/>
              <w:b/>
              <w:bCs/>
              <w:color w:val="000000" w:themeColor="text1"/>
              <w:sz w:val="40"/>
              <w:szCs w:val="40"/>
              <w:u w:val="single"/>
              <w:rtl/>
            </w:rPr>
            <w:t>المدخل العام للبحث</w:t>
          </w:r>
        </w:p>
        <w:p w14:paraId="732A18A0" w14:textId="77777777" w:rsidR="0089758D" w:rsidRPr="0089758D" w:rsidRDefault="0089758D" w:rsidP="0089758D">
          <w:pPr>
            <w:rPr>
              <w:rFonts w:ascii="Sakkal Majalla" w:hAnsi="Sakkal Majalla" w:cs="Sakkal Majalla"/>
              <w:color w:val="000000" w:themeColor="text1"/>
              <w:sz w:val="28"/>
              <w:szCs w:val="28"/>
              <w:u w:val="single"/>
              <w:rtl/>
            </w:rPr>
          </w:pPr>
        </w:p>
        <w:p w14:paraId="30FF9721" w14:textId="77777777" w:rsidR="0089758D" w:rsidRPr="0089758D" w:rsidRDefault="0089758D" w:rsidP="0089758D">
          <w:pPr>
            <w:rPr>
              <w:rFonts w:ascii="Sakkal Majalla" w:hAnsi="Sakkal Majalla" w:cs="Sakkal Majalla"/>
              <w:sz w:val="28"/>
              <w:szCs w:val="28"/>
              <w:u w:val="single"/>
              <w:rtl/>
            </w:rPr>
          </w:pPr>
        </w:p>
        <w:p w14:paraId="1219BA60" w14:textId="649F44FC" w:rsidR="00B218AB" w:rsidRDefault="00B218AB">
          <w:pPr>
            <w:pStyle w:val="TOC2"/>
            <w:tabs>
              <w:tab w:val="right" w:leader="dot" w:pos="8822"/>
            </w:tabs>
            <w:rPr>
              <w:rFonts w:eastAsiaTheme="minorEastAsia"/>
              <w:noProof/>
              <w:sz w:val="24"/>
              <w:szCs w:val="24"/>
              <w:rtl/>
            </w:rPr>
          </w:pPr>
        </w:p>
        <w:p w14:paraId="000FA9C7" w14:textId="53966B83" w:rsidR="00B218AB" w:rsidRDefault="00B218AB">
          <w:pPr>
            <w:pStyle w:val="TOC1"/>
            <w:tabs>
              <w:tab w:val="right" w:leader="dot" w:pos="8822"/>
            </w:tabs>
            <w:rPr>
              <w:rFonts w:eastAsiaTheme="minorEastAsia"/>
              <w:noProof/>
              <w:sz w:val="24"/>
              <w:szCs w:val="24"/>
              <w:rtl/>
            </w:rPr>
          </w:pPr>
        </w:p>
        <w:p w14:paraId="73F0F3E8" w14:textId="40851DF7" w:rsidR="00B218AB" w:rsidRDefault="00B218AB">
          <w:pPr>
            <w:pStyle w:val="TOC1"/>
            <w:tabs>
              <w:tab w:val="right" w:leader="dot" w:pos="8822"/>
            </w:tabs>
            <w:rPr>
              <w:rFonts w:eastAsiaTheme="minorEastAsia"/>
              <w:noProof/>
              <w:sz w:val="24"/>
              <w:szCs w:val="24"/>
              <w:rtl/>
            </w:rPr>
          </w:pPr>
        </w:p>
        <w:p w14:paraId="7DCA0975" w14:textId="4E94C00F" w:rsidR="00B218AB" w:rsidRDefault="00B218AB">
          <w:pPr>
            <w:pStyle w:val="TOC1"/>
            <w:tabs>
              <w:tab w:val="right" w:leader="dot" w:pos="8822"/>
            </w:tabs>
            <w:rPr>
              <w:rFonts w:eastAsiaTheme="minorEastAsia"/>
              <w:noProof/>
              <w:sz w:val="24"/>
              <w:szCs w:val="24"/>
              <w:rtl/>
            </w:rPr>
          </w:pPr>
        </w:p>
        <w:p w14:paraId="4AD9D6FF" w14:textId="232B47AA" w:rsidR="00B218AB" w:rsidRDefault="00B218AB">
          <w:pPr>
            <w:pStyle w:val="TOC1"/>
            <w:tabs>
              <w:tab w:val="right" w:leader="dot" w:pos="8822"/>
            </w:tabs>
            <w:rPr>
              <w:rFonts w:eastAsiaTheme="minorEastAsia"/>
              <w:noProof/>
              <w:sz w:val="24"/>
              <w:szCs w:val="24"/>
              <w:rtl/>
            </w:rPr>
          </w:pPr>
        </w:p>
        <w:p w14:paraId="2219DA77" w14:textId="7D3C4944" w:rsidR="00B218AB" w:rsidRDefault="00B218AB">
          <w:pPr>
            <w:pStyle w:val="TOC1"/>
            <w:tabs>
              <w:tab w:val="right" w:leader="dot" w:pos="8822"/>
            </w:tabs>
            <w:rPr>
              <w:rFonts w:eastAsiaTheme="minorEastAsia"/>
              <w:noProof/>
              <w:sz w:val="24"/>
              <w:szCs w:val="24"/>
              <w:rtl/>
            </w:rPr>
          </w:pPr>
        </w:p>
        <w:p w14:paraId="54DEDB4D" w14:textId="36C37162" w:rsidR="00B218AB" w:rsidRDefault="00B218AB">
          <w:pPr>
            <w:pStyle w:val="TOC2"/>
            <w:tabs>
              <w:tab w:val="right" w:leader="dot" w:pos="8822"/>
            </w:tabs>
            <w:rPr>
              <w:rFonts w:eastAsiaTheme="minorEastAsia"/>
              <w:noProof/>
              <w:sz w:val="24"/>
              <w:szCs w:val="24"/>
              <w:rtl/>
            </w:rPr>
          </w:pPr>
        </w:p>
        <w:p w14:paraId="048FEB2C" w14:textId="33ED7A59" w:rsidR="00B218AB" w:rsidRDefault="00B218AB">
          <w:pPr>
            <w:pStyle w:val="TOC2"/>
            <w:tabs>
              <w:tab w:val="right" w:leader="dot" w:pos="8822"/>
            </w:tabs>
            <w:rPr>
              <w:rFonts w:eastAsiaTheme="minorEastAsia"/>
              <w:noProof/>
              <w:sz w:val="24"/>
              <w:szCs w:val="24"/>
              <w:rtl/>
            </w:rPr>
          </w:pPr>
        </w:p>
        <w:p w14:paraId="203DB46E" w14:textId="5C8A058C" w:rsidR="00B218AB" w:rsidRDefault="00B218AB">
          <w:pPr>
            <w:pStyle w:val="TOC1"/>
            <w:tabs>
              <w:tab w:val="right" w:leader="dot" w:pos="8822"/>
            </w:tabs>
            <w:rPr>
              <w:rFonts w:eastAsiaTheme="minorEastAsia"/>
              <w:noProof/>
              <w:sz w:val="24"/>
              <w:szCs w:val="24"/>
              <w:rtl/>
            </w:rPr>
          </w:pPr>
        </w:p>
        <w:p w14:paraId="7A3F9156" w14:textId="4C3D02E5" w:rsidR="00B218AB" w:rsidRDefault="00B218AB">
          <w:pPr>
            <w:pStyle w:val="TOC1"/>
            <w:tabs>
              <w:tab w:val="right" w:leader="dot" w:pos="8822"/>
            </w:tabs>
            <w:rPr>
              <w:rFonts w:eastAsiaTheme="minorEastAsia"/>
              <w:noProof/>
              <w:sz w:val="24"/>
              <w:szCs w:val="24"/>
              <w:rtl/>
            </w:rPr>
          </w:pPr>
        </w:p>
        <w:p w14:paraId="73B784FA" w14:textId="615FA672" w:rsidR="00B218AB" w:rsidRDefault="00B218AB">
          <w:pPr>
            <w:pStyle w:val="TOC2"/>
            <w:tabs>
              <w:tab w:val="right" w:leader="dot" w:pos="8822"/>
            </w:tabs>
            <w:rPr>
              <w:rFonts w:eastAsiaTheme="minorEastAsia"/>
              <w:noProof/>
              <w:sz w:val="24"/>
              <w:szCs w:val="24"/>
              <w:rtl/>
            </w:rPr>
          </w:pPr>
        </w:p>
        <w:p w14:paraId="62756B05" w14:textId="5D20EC5A" w:rsidR="00B218AB" w:rsidRDefault="00B218AB">
          <w:pPr>
            <w:pStyle w:val="TOC2"/>
            <w:tabs>
              <w:tab w:val="right" w:leader="dot" w:pos="8822"/>
            </w:tabs>
            <w:rPr>
              <w:rFonts w:eastAsiaTheme="minorEastAsia"/>
              <w:noProof/>
              <w:sz w:val="24"/>
              <w:szCs w:val="24"/>
              <w:rtl/>
            </w:rPr>
          </w:pPr>
        </w:p>
        <w:p w14:paraId="4D9796ED" w14:textId="1BB3CE95" w:rsidR="00B218AB" w:rsidRDefault="00B218AB">
          <w:pPr>
            <w:pStyle w:val="TOC2"/>
            <w:tabs>
              <w:tab w:val="right" w:leader="dot" w:pos="8822"/>
            </w:tabs>
            <w:rPr>
              <w:rFonts w:eastAsiaTheme="minorEastAsia"/>
              <w:noProof/>
              <w:sz w:val="24"/>
              <w:szCs w:val="24"/>
              <w:rtl/>
            </w:rPr>
          </w:pPr>
        </w:p>
        <w:p w14:paraId="6A4D6C9B" w14:textId="0C99E05E" w:rsidR="00B218AB" w:rsidRDefault="00B218AB">
          <w:pPr>
            <w:pStyle w:val="TOC2"/>
            <w:tabs>
              <w:tab w:val="right" w:leader="dot" w:pos="8822"/>
            </w:tabs>
            <w:rPr>
              <w:rFonts w:eastAsiaTheme="minorEastAsia"/>
              <w:noProof/>
              <w:sz w:val="24"/>
              <w:szCs w:val="24"/>
              <w:rtl/>
            </w:rPr>
          </w:pPr>
        </w:p>
        <w:p w14:paraId="32BDF63E" w14:textId="6DA1F110" w:rsidR="009125CE" w:rsidRPr="0006755A" w:rsidRDefault="00350E43" w:rsidP="009125CE">
          <w:pPr>
            <w:rPr>
              <w:lang w:val="fr-FR"/>
            </w:rPr>
          </w:pPr>
          <w:r>
            <w:rPr>
              <w:b/>
              <w:bCs/>
              <w:lang w:val="ar-SA"/>
            </w:rPr>
            <w:fldChar w:fldCharType="end"/>
          </w:r>
        </w:p>
      </w:sdtContent>
    </w:sdt>
    <w:p w14:paraId="1817352F" w14:textId="29EE36ED" w:rsidR="009125CE" w:rsidRPr="002A5C95" w:rsidRDefault="009125CE" w:rsidP="00464067">
      <w:pPr>
        <w:pStyle w:val="Heading2"/>
        <w:rPr>
          <w:rFonts w:ascii="Sakkal Majalla" w:hAnsi="Sakkal Majalla" w:cs="Sakkal Majalla"/>
          <w:b/>
          <w:bCs/>
          <w:color w:val="000000" w:themeColor="text1"/>
          <w:u w:val="single"/>
          <w:rtl/>
        </w:rPr>
      </w:pPr>
      <w:bookmarkStart w:id="3" w:name="_Toc201595583"/>
      <w:r w:rsidRPr="002A5C95">
        <w:rPr>
          <w:rFonts w:ascii="Sakkal Majalla" w:hAnsi="Sakkal Majalla" w:cs="Sakkal Majalla" w:hint="cs"/>
          <w:b/>
          <w:bCs/>
          <w:color w:val="000000" w:themeColor="text1"/>
          <w:u w:val="single"/>
          <w:rtl/>
        </w:rPr>
        <w:t>المقدمة:</w:t>
      </w:r>
      <w:bookmarkEnd w:id="3"/>
    </w:p>
    <w:p w14:paraId="417A2424" w14:textId="77777777" w:rsidR="009042B1" w:rsidRPr="006D32E3" w:rsidRDefault="009042B1" w:rsidP="006D32E3">
      <w:pPr>
        <w:pStyle w:val="p1"/>
        <w:bidi/>
        <w:spacing w:line="360" w:lineRule="auto"/>
        <w:divId w:val="1929656735"/>
        <w:rPr>
          <w:rFonts w:ascii="Sakkal Majalla" w:hAnsi="Sakkal Majalla" w:cs="Sakkal Majalla"/>
          <w:sz w:val="32"/>
          <w:szCs w:val="32"/>
        </w:rPr>
      </w:pPr>
      <w:r w:rsidRPr="006D32E3">
        <w:rPr>
          <w:rStyle w:val="s1"/>
          <w:rFonts w:ascii="Sakkal Majalla" w:hAnsi="Sakkal Majalla" w:cs="Sakkal Majalla" w:hint="cs"/>
          <w:sz w:val="32"/>
          <w:szCs w:val="32"/>
          <w:rtl/>
        </w:rPr>
        <w:t>تعد المستشفيات الحكومية في المملكة العربية السعودية من أكثر البيئات تعقيدًا من حيث إدارة الموارد البشرية وتقديم الخدمات الصحية المتكاملة. تتزايد التحديات داخل هذه المؤسسات نظرًا للضغط الكبير الناتج عن النمو السكاني، والطلب المتزايد على الخدمات، ونقص الكوادر، وتعدد المهام، وارتفاع ساعات العمل.</w:t>
      </w:r>
    </w:p>
    <w:p w14:paraId="05C947AF"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يشكّل ضغط العمل أحد أبرز المشكلات التي تؤثر سلبًا على أداء الموظفين، خاصةً في بيئة المستشفى التي تتطلب تركيزًا عاليًا ودقة في التنفيذ واتخاذ قرارات سريعة. وقد يترتب على ذلك أخطاء مهنية، أو انخفاض في الرضا الوظيفي، أو حتى في جودة الخدمة المقدمة للمرضى، ما يجعل الموضوع جديرًا بالبحث والدراسة.</w:t>
      </w:r>
    </w:p>
    <w:p w14:paraId="15CFA672"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من هذا المنطلق، تهدف هذه الدراسة إلى استكشاف العلاقة بين ضغط العمل وجودة الأداء لدى العاملين في المستشفيات الحكومية، وتحديد ما إذا كانت هذه العلاقة تتأثر بمتغيرات مثل الجنس، المسمى الوظيفي، أو سنوات الخبرة.</w:t>
      </w:r>
    </w:p>
    <w:p w14:paraId="5A311AC9" w14:textId="77777777" w:rsidR="009042B1" w:rsidRDefault="009042B1" w:rsidP="006D32E3">
      <w:pPr>
        <w:pStyle w:val="p1"/>
        <w:bidi/>
        <w:spacing w:line="360" w:lineRule="auto"/>
        <w:divId w:val="1929656735"/>
        <w:rPr>
          <w:rStyle w:val="s2"/>
          <w:rFonts w:ascii="Sakkal Majalla" w:hAnsi="Sakkal Majalla" w:cs="Sakkal Majalla"/>
          <w:sz w:val="32"/>
          <w:szCs w:val="32"/>
          <w:rtl/>
        </w:rPr>
      </w:pPr>
      <w:r w:rsidRPr="006D32E3">
        <w:rPr>
          <w:rStyle w:val="s2"/>
          <w:rFonts w:ascii="Sakkal Majalla" w:hAnsi="Sakkal Majalla" w:cs="Sakkal Majalla" w:hint="cs"/>
          <w:sz w:val="32"/>
          <w:szCs w:val="32"/>
          <w:rtl/>
        </w:rPr>
        <w:t> </w:t>
      </w:r>
    </w:p>
    <w:p w14:paraId="79B059D6" w14:textId="77777777" w:rsidR="003E23C6" w:rsidRDefault="003E23C6" w:rsidP="003E23C6">
      <w:pPr>
        <w:pStyle w:val="p1"/>
        <w:bidi/>
        <w:spacing w:line="360" w:lineRule="auto"/>
        <w:divId w:val="1929656735"/>
        <w:rPr>
          <w:rStyle w:val="s2"/>
          <w:rFonts w:ascii="Sakkal Majalla" w:hAnsi="Sakkal Majalla" w:cs="Sakkal Majalla"/>
          <w:sz w:val="32"/>
          <w:szCs w:val="32"/>
          <w:rtl/>
        </w:rPr>
      </w:pPr>
    </w:p>
    <w:p w14:paraId="50032AD1" w14:textId="77777777" w:rsidR="003E23C6" w:rsidRDefault="003E23C6" w:rsidP="003E23C6">
      <w:pPr>
        <w:pStyle w:val="p1"/>
        <w:bidi/>
        <w:spacing w:line="360" w:lineRule="auto"/>
        <w:divId w:val="1929656735"/>
        <w:rPr>
          <w:rStyle w:val="s2"/>
          <w:rFonts w:ascii="Sakkal Majalla" w:hAnsi="Sakkal Majalla" w:cs="Sakkal Majalla"/>
          <w:sz w:val="32"/>
          <w:szCs w:val="32"/>
          <w:rtl/>
        </w:rPr>
      </w:pPr>
    </w:p>
    <w:p w14:paraId="59DD1638" w14:textId="77777777" w:rsidR="003E23C6" w:rsidRDefault="003E23C6" w:rsidP="003E23C6">
      <w:pPr>
        <w:pStyle w:val="p1"/>
        <w:bidi/>
        <w:spacing w:line="360" w:lineRule="auto"/>
        <w:divId w:val="1929656735"/>
        <w:rPr>
          <w:rStyle w:val="s2"/>
          <w:rFonts w:ascii="Sakkal Majalla" w:hAnsi="Sakkal Majalla" w:cs="Sakkal Majalla"/>
          <w:sz w:val="32"/>
          <w:szCs w:val="32"/>
          <w:rtl/>
        </w:rPr>
      </w:pPr>
    </w:p>
    <w:p w14:paraId="484F7B4A" w14:textId="77777777" w:rsidR="003E23C6" w:rsidRDefault="003E23C6" w:rsidP="003E23C6">
      <w:pPr>
        <w:pStyle w:val="p1"/>
        <w:bidi/>
        <w:spacing w:line="360" w:lineRule="auto"/>
        <w:divId w:val="1929656735"/>
        <w:rPr>
          <w:rStyle w:val="s2"/>
          <w:rFonts w:ascii="Sakkal Majalla" w:hAnsi="Sakkal Majalla" w:cs="Sakkal Majalla"/>
          <w:sz w:val="32"/>
          <w:szCs w:val="32"/>
          <w:rtl/>
        </w:rPr>
      </w:pPr>
    </w:p>
    <w:p w14:paraId="2F981406" w14:textId="77777777" w:rsidR="003E23C6" w:rsidRDefault="003E23C6" w:rsidP="003E23C6">
      <w:pPr>
        <w:pStyle w:val="p1"/>
        <w:bidi/>
        <w:spacing w:line="360" w:lineRule="auto"/>
        <w:divId w:val="1929656735"/>
        <w:rPr>
          <w:rStyle w:val="s2"/>
          <w:rFonts w:ascii="Sakkal Majalla" w:hAnsi="Sakkal Majalla" w:cs="Sakkal Majalla"/>
          <w:sz w:val="32"/>
          <w:szCs w:val="32"/>
          <w:rtl/>
        </w:rPr>
      </w:pPr>
    </w:p>
    <w:p w14:paraId="4E223017" w14:textId="77777777" w:rsidR="003E23C6" w:rsidRDefault="003E23C6" w:rsidP="003E23C6">
      <w:pPr>
        <w:pStyle w:val="p1"/>
        <w:bidi/>
        <w:spacing w:line="360" w:lineRule="auto"/>
        <w:divId w:val="1929656735"/>
        <w:rPr>
          <w:rStyle w:val="s2"/>
          <w:rFonts w:ascii="Sakkal Majalla" w:hAnsi="Sakkal Majalla" w:cs="Sakkal Majalla"/>
          <w:sz w:val="32"/>
          <w:szCs w:val="32"/>
          <w:rtl/>
        </w:rPr>
      </w:pPr>
    </w:p>
    <w:p w14:paraId="526F3025" w14:textId="77777777" w:rsidR="003E23C6" w:rsidRPr="006D32E3" w:rsidRDefault="003E23C6" w:rsidP="003E23C6">
      <w:pPr>
        <w:pStyle w:val="p1"/>
        <w:bidi/>
        <w:spacing w:line="360" w:lineRule="auto"/>
        <w:divId w:val="1929656735"/>
        <w:rPr>
          <w:rFonts w:ascii="Sakkal Majalla" w:hAnsi="Sakkal Majalla" w:cs="Sakkal Majalla"/>
          <w:sz w:val="32"/>
          <w:szCs w:val="32"/>
          <w:rtl/>
        </w:rPr>
      </w:pPr>
    </w:p>
    <w:p w14:paraId="28DD73C7" w14:textId="77777777" w:rsidR="009042B1" w:rsidRPr="00C20B11" w:rsidRDefault="009042B1" w:rsidP="00FE3817">
      <w:pPr>
        <w:pStyle w:val="Heading2"/>
        <w:divId w:val="1929656735"/>
        <w:rPr>
          <w:color w:val="000000" w:themeColor="text1"/>
          <w:u w:val="single"/>
          <w:rtl/>
        </w:rPr>
      </w:pPr>
      <w:bookmarkStart w:id="4" w:name="_Toc201595584"/>
      <w:r w:rsidRPr="00C20B11">
        <w:rPr>
          <w:rStyle w:val="s1"/>
          <w:rFonts w:ascii="Sakkal Majalla" w:hAnsi="Sakkal Majalla" w:cs="Sakkal Majalla" w:hint="cs"/>
          <w:b/>
          <w:bCs/>
          <w:color w:val="000000" w:themeColor="text1"/>
          <w:sz w:val="32"/>
          <w:szCs w:val="32"/>
          <w:u w:val="single"/>
          <w:rtl/>
        </w:rPr>
        <w:lastRenderedPageBreak/>
        <w:t>مشكلة الدراسة</w:t>
      </w:r>
      <w:bookmarkEnd w:id="4"/>
    </w:p>
    <w:p w14:paraId="2C711899" w14:textId="11B06F8A" w:rsidR="009042B1" w:rsidRPr="006D32E3" w:rsidRDefault="009042B1" w:rsidP="0055630F">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بالنظر إلى التحديات التي تواجه القطاع الصحي الحكومي في المملكة، تبرز الحاجة لدراسة موضوع ضغط العمل وتأثيره المباشر وغير المباشر على جودة الأداء. ويمكن صياغة مشكلة الدراسة بالسؤال التالي:</w:t>
      </w:r>
    </w:p>
    <w:p w14:paraId="115B2D39" w14:textId="2AFC3FA7" w:rsidR="009042B1" w:rsidRPr="0055630F" w:rsidRDefault="009042B1" w:rsidP="0055630F">
      <w:pPr>
        <w:pStyle w:val="p1"/>
        <w:bidi/>
        <w:spacing w:line="360" w:lineRule="auto"/>
        <w:divId w:val="1929656735"/>
        <w:rPr>
          <w:rFonts w:ascii="Sakkal Majalla" w:hAnsi="Sakkal Majalla" w:cs="Sakkal Majalla"/>
          <w:b/>
          <w:bCs/>
          <w:sz w:val="32"/>
          <w:szCs w:val="32"/>
          <w:rtl/>
        </w:rPr>
      </w:pPr>
      <w:r w:rsidRPr="006D32E3">
        <w:rPr>
          <w:rStyle w:val="s1"/>
          <w:rFonts w:ascii="Sakkal Majalla" w:hAnsi="Sakkal Majalla" w:cs="Sakkal Majalla" w:hint="cs"/>
          <w:b/>
          <w:bCs/>
          <w:sz w:val="32"/>
          <w:szCs w:val="32"/>
          <w:rtl/>
        </w:rPr>
        <w:t>ما أثر ضغط العمل على جودة الأداء في المستشفيات الحكومية بمدينة الرياض؟</w:t>
      </w:r>
    </w:p>
    <w:p w14:paraId="71E28C8A"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2"/>
          <w:rFonts w:ascii="Sakkal Majalla" w:hAnsi="Sakkal Majalla" w:cs="Sakkal Majalla" w:hint="cs"/>
          <w:sz w:val="32"/>
          <w:szCs w:val="32"/>
          <w:rtl/>
        </w:rPr>
        <w:t>ومن هذا السؤال الرئيس، تنبثق الأسئلة الفرعية الآتية:</w:t>
      </w:r>
    </w:p>
    <w:p w14:paraId="1B368A1D"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1.              ما العلاقة بين ضغط العمل وجودة الأداء الوظيفي؟</w:t>
      </w:r>
    </w:p>
    <w:p w14:paraId="165D374E"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2.              هل يؤثر ضغط العمل على معدل الأخطاء المهنية؟</w:t>
      </w:r>
    </w:p>
    <w:p w14:paraId="111F6ABA"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3.              ما مدى تأثير ضغط العمل على رضا المستفيدين من الخدمات الصحية؟</w:t>
      </w:r>
    </w:p>
    <w:p w14:paraId="7D4E2EAB"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4.              هل تختلف تأثيرات ضغط العمل حسب الجنس، أو سنوات الخبرة، أو المسمى الوظيفي؟</w:t>
      </w:r>
    </w:p>
    <w:p w14:paraId="3B6152CD" w14:textId="77777777" w:rsidR="009042B1" w:rsidRDefault="009042B1" w:rsidP="006D32E3">
      <w:pPr>
        <w:pStyle w:val="p1"/>
        <w:bidi/>
        <w:spacing w:line="360" w:lineRule="auto"/>
        <w:divId w:val="1929656735"/>
        <w:rPr>
          <w:rStyle w:val="s1"/>
          <w:rFonts w:ascii="Sakkal Majalla" w:hAnsi="Sakkal Majalla" w:cs="Sakkal Majalla"/>
          <w:sz w:val="32"/>
          <w:szCs w:val="32"/>
          <w:rtl/>
        </w:rPr>
      </w:pPr>
      <w:r w:rsidRPr="006D32E3">
        <w:rPr>
          <w:rStyle w:val="s1"/>
          <w:rFonts w:ascii="Sakkal Majalla" w:hAnsi="Sakkal Majalla" w:cs="Sakkal Majalla" w:hint="cs"/>
          <w:sz w:val="32"/>
          <w:szCs w:val="32"/>
          <w:rtl/>
        </w:rPr>
        <w:t> </w:t>
      </w:r>
    </w:p>
    <w:p w14:paraId="649EF58D" w14:textId="77777777" w:rsidR="003E23C6" w:rsidRDefault="003E23C6" w:rsidP="003E23C6">
      <w:pPr>
        <w:pStyle w:val="p1"/>
        <w:bidi/>
        <w:spacing w:line="360" w:lineRule="auto"/>
        <w:divId w:val="1929656735"/>
        <w:rPr>
          <w:rStyle w:val="s1"/>
          <w:rFonts w:ascii="Sakkal Majalla" w:hAnsi="Sakkal Majalla" w:cs="Sakkal Majalla"/>
          <w:sz w:val="32"/>
          <w:szCs w:val="32"/>
          <w:rtl/>
        </w:rPr>
      </w:pPr>
    </w:p>
    <w:p w14:paraId="69CF8BFE" w14:textId="77777777" w:rsidR="003E23C6" w:rsidRDefault="003E23C6" w:rsidP="003E23C6">
      <w:pPr>
        <w:pStyle w:val="p1"/>
        <w:bidi/>
        <w:spacing w:line="360" w:lineRule="auto"/>
        <w:divId w:val="1929656735"/>
        <w:rPr>
          <w:rStyle w:val="s1"/>
          <w:rFonts w:ascii="Sakkal Majalla" w:hAnsi="Sakkal Majalla" w:cs="Sakkal Majalla"/>
          <w:sz w:val="32"/>
          <w:szCs w:val="32"/>
          <w:rtl/>
        </w:rPr>
      </w:pPr>
    </w:p>
    <w:p w14:paraId="0A000D69" w14:textId="77777777" w:rsidR="003E23C6" w:rsidRDefault="003E23C6" w:rsidP="003E23C6">
      <w:pPr>
        <w:pStyle w:val="p1"/>
        <w:bidi/>
        <w:spacing w:line="360" w:lineRule="auto"/>
        <w:divId w:val="1929656735"/>
        <w:rPr>
          <w:rStyle w:val="s1"/>
          <w:rFonts w:ascii="Sakkal Majalla" w:hAnsi="Sakkal Majalla" w:cs="Sakkal Majalla"/>
          <w:sz w:val="32"/>
          <w:szCs w:val="32"/>
          <w:rtl/>
        </w:rPr>
      </w:pPr>
    </w:p>
    <w:p w14:paraId="5D3838AC" w14:textId="77777777" w:rsidR="003E23C6" w:rsidRDefault="003E23C6" w:rsidP="003E23C6">
      <w:pPr>
        <w:pStyle w:val="p1"/>
        <w:bidi/>
        <w:spacing w:line="360" w:lineRule="auto"/>
        <w:divId w:val="1929656735"/>
        <w:rPr>
          <w:rStyle w:val="s1"/>
          <w:rFonts w:ascii="Sakkal Majalla" w:hAnsi="Sakkal Majalla" w:cs="Sakkal Majalla"/>
          <w:sz w:val="32"/>
          <w:szCs w:val="32"/>
          <w:rtl/>
        </w:rPr>
      </w:pPr>
    </w:p>
    <w:p w14:paraId="0BBDC0F9" w14:textId="77777777" w:rsidR="003E23C6" w:rsidRDefault="003E23C6" w:rsidP="003E23C6">
      <w:pPr>
        <w:pStyle w:val="p1"/>
        <w:bidi/>
        <w:spacing w:line="360" w:lineRule="auto"/>
        <w:divId w:val="1929656735"/>
        <w:rPr>
          <w:rStyle w:val="s1"/>
          <w:rFonts w:ascii="Sakkal Majalla" w:hAnsi="Sakkal Majalla" w:cs="Sakkal Majalla"/>
          <w:sz w:val="32"/>
          <w:szCs w:val="32"/>
          <w:rtl/>
        </w:rPr>
      </w:pPr>
    </w:p>
    <w:p w14:paraId="60967612" w14:textId="77777777" w:rsidR="003E23C6" w:rsidRDefault="003E23C6" w:rsidP="003E23C6">
      <w:pPr>
        <w:pStyle w:val="p1"/>
        <w:bidi/>
        <w:spacing w:line="360" w:lineRule="auto"/>
        <w:divId w:val="1929656735"/>
        <w:rPr>
          <w:rStyle w:val="s1"/>
          <w:rFonts w:ascii="Sakkal Majalla" w:hAnsi="Sakkal Majalla" w:cs="Sakkal Majalla"/>
          <w:sz w:val="32"/>
          <w:szCs w:val="32"/>
          <w:rtl/>
        </w:rPr>
      </w:pPr>
    </w:p>
    <w:p w14:paraId="6F9A8A1A" w14:textId="77777777" w:rsidR="003E23C6" w:rsidRDefault="003E23C6" w:rsidP="003E23C6">
      <w:pPr>
        <w:pStyle w:val="p1"/>
        <w:bidi/>
        <w:spacing w:line="360" w:lineRule="auto"/>
        <w:divId w:val="1929656735"/>
        <w:rPr>
          <w:rStyle w:val="s1"/>
          <w:rFonts w:ascii="Sakkal Majalla" w:hAnsi="Sakkal Majalla" w:cs="Sakkal Majalla"/>
          <w:sz w:val="32"/>
          <w:szCs w:val="32"/>
          <w:rtl/>
        </w:rPr>
      </w:pPr>
    </w:p>
    <w:p w14:paraId="08157AA2" w14:textId="77777777" w:rsidR="003E23C6" w:rsidRDefault="003E23C6" w:rsidP="003E23C6">
      <w:pPr>
        <w:pStyle w:val="p1"/>
        <w:bidi/>
        <w:spacing w:line="360" w:lineRule="auto"/>
        <w:divId w:val="1929656735"/>
        <w:rPr>
          <w:rStyle w:val="s1"/>
          <w:rFonts w:ascii="Sakkal Majalla" w:hAnsi="Sakkal Majalla" w:cs="Sakkal Majalla"/>
          <w:sz w:val="32"/>
          <w:szCs w:val="32"/>
          <w:rtl/>
        </w:rPr>
      </w:pPr>
    </w:p>
    <w:p w14:paraId="4BBB6788" w14:textId="77777777" w:rsidR="003E23C6" w:rsidRPr="006D32E3" w:rsidRDefault="003E23C6" w:rsidP="003E23C6">
      <w:pPr>
        <w:pStyle w:val="p1"/>
        <w:bidi/>
        <w:spacing w:line="360" w:lineRule="auto"/>
        <w:divId w:val="1929656735"/>
        <w:rPr>
          <w:rFonts w:ascii="Sakkal Majalla" w:hAnsi="Sakkal Majalla" w:cs="Sakkal Majalla"/>
          <w:sz w:val="32"/>
          <w:szCs w:val="32"/>
          <w:rtl/>
        </w:rPr>
      </w:pPr>
    </w:p>
    <w:p w14:paraId="1FB265E8" w14:textId="77777777" w:rsidR="009042B1" w:rsidRPr="00C20B11" w:rsidRDefault="009042B1" w:rsidP="00FE3817">
      <w:pPr>
        <w:pStyle w:val="Heading2"/>
        <w:divId w:val="1929656735"/>
        <w:rPr>
          <w:color w:val="000000" w:themeColor="text1"/>
          <w:u w:val="single"/>
          <w:rtl/>
        </w:rPr>
      </w:pPr>
      <w:bookmarkStart w:id="5" w:name="_Toc201595585"/>
      <w:r w:rsidRPr="00C20B11">
        <w:rPr>
          <w:rStyle w:val="s1"/>
          <w:rFonts w:ascii="Sakkal Majalla" w:hAnsi="Sakkal Majalla" w:cs="Sakkal Majalla" w:hint="cs"/>
          <w:b/>
          <w:bCs/>
          <w:color w:val="000000" w:themeColor="text1"/>
          <w:sz w:val="32"/>
          <w:szCs w:val="32"/>
          <w:u w:val="single"/>
          <w:rtl/>
        </w:rPr>
        <w:lastRenderedPageBreak/>
        <w:t>اهداف الدراسة</w:t>
      </w:r>
      <w:bookmarkEnd w:id="5"/>
    </w:p>
    <w:p w14:paraId="19FC2A2F" w14:textId="77777777" w:rsidR="009042B1" w:rsidRPr="0055630F" w:rsidRDefault="009042B1" w:rsidP="006D32E3">
      <w:pPr>
        <w:pStyle w:val="p1"/>
        <w:bidi/>
        <w:spacing w:line="360" w:lineRule="auto"/>
        <w:divId w:val="1929656735"/>
        <w:rPr>
          <w:rFonts w:ascii="Sakkal Majalla" w:hAnsi="Sakkal Majalla" w:cs="Sakkal Majalla"/>
          <w:b/>
          <w:bCs/>
          <w:sz w:val="32"/>
          <w:szCs w:val="32"/>
          <w:rtl/>
        </w:rPr>
      </w:pPr>
      <w:r w:rsidRPr="0055630F">
        <w:rPr>
          <w:rStyle w:val="s1"/>
          <w:rFonts w:ascii="Sakkal Majalla" w:hAnsi="Sakkal Majalla" w:cs="Sakkal Majalla" w:hint="cs"/>
          <w:b/>
          <w:bCs/>
          <w:sz w:val="32"/>
          <w:szCs w:val="32"/>
          <w:rtl/>
        </w:rPr>
        <w:t>تهدف الدراسة إلى تحقيق الأهداف التالية:</w:t>
      </w:r>
    </w:p>
    <w:p w14:paraId="79EB09B0"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1.              تحليل العلاقة بين ضغط العمل ومستوى جودة الأداء لدى العاملين في المستشفيات الحكومية.</w:t>
      </w:r>
    </w:p>
    <w:p w14:paraId="48DFA31E"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2.              استكشاف أثر ضغط العمل على نسبة الأخطاء الطبية أو الإدارية.</w:t>
      </w:r>
    </w:p>
    <w:p w14:paraId="46818B3E"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3.              قياس العلاقة بين ضغط العمل ورضا المستفيدين من الخدمات الصحية.</w:t>
      </w:r>
    </w:p>
    <w:p w14:paraId="72C79F17"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4.              دراسة الفروق في أثر ضغط العمل تبعًا للمتغيرات الديموغرافية (الجنس، سنوات الخبرة، المسمى الوظيفي).</w:t>
      </w:r>
    </w:p>
    <w:p w14:paraId="6F2F1FD3"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5.              تقديم توصيات لتحسين بيئة العمل ودعم الكادر الصحي وتحفيزه.</w:t>
      </w:r>
    </w:p>
    <w:p w14:paraId="7DE4E632" w14:textId="77777777" w:rsidR="009042B1" w:rsidRDefault="009042B1" w:rsidP="006D32E3">
      <w:pPr>
        <w:pStyle w:val="p1"/>
        <w:bidi/>
        <w:spacing w:line="360" w:lineRule="auto"/>
        <w:divId w:val="1929656735"/>
        <w:rPr>
          <w:rStyle w:val="s1"/>
          <w:rFonts w:ascii="Sakkal Majalla" w:hAnsi="Sakkal Majalla" w:cs="Sakkal Majalla"/>
          <w:sz w:val="32"/>
          <w:szCs w:val="32"/>
          <w:rtl/>
        </w:rPr>
      </w:pPr>
      <w:r w:rsidRPr="006D32E3">
        <w:rPr>
          <w:rStyle w:val="s1"/>
          <w:rFonts w:ascii="Sakkal Majalla" w:hAnsi="Sakkal Majalla" w:cs="Sakkal Majalla" w:hint="cs"/>
          <w:sz w:val="32"/>
          <w:szCs w:val="32"/>
          <w:rtl/>
        </w:rPr>
        <w:t> </w:t>
      </w:r>
    </w:p>
    <w:p w14:paraId="26B56291" w14:textId="77777777" w:rsidR="003E23C6" w:rsidRDefault="003E23C6" w:rsidP="003E23C6">
      <w:pPr>
        <w:pStyle w:val="p1"/>
        <w:bidi/>
        <w:spacing w:line="360" w:lineRule="auto"/>
        <w:divId w:val="1929656735"/>
        <w:rPr>
          <w:rStyle w:val="s1"/>
          <w:rFonts w:ascii="Sakkal Majalla" w:hAnsi="Sakkal Majalla" w:cs="Sakkal Majalla"/>
          <w:sz w:val="32"/>
          <w:szCs w:val="32"/>
          <w:rtl/>
        </w:rPr>
      </w:pPr>
    </w:p>
    <w:p w14:paraId="03206FAD" w14:textId="77777777" w:rsidR="003E23C6" w:rsidRPr="006D32E3" w:rsidRDefault="003E23C6" w:rsidP="003E23C6">
      <w:pPr>
        <w:pStyle w:val="p1"/>
        <w:bidi/>
        <w:spacing w:line="360" w:lineRule="auto"/>
        <w:divId w:val="1929656735"/>
        <w:rPr>
          <w:rFonts w:ascii="Sakkal Majalla" w:hAnsi="Sakkal Majalla" w:cs="Sakkal Majalla"/>
          <w:sz w:val="32"/>
          <w:szCs w:val="32"/>
          <w:rtl/>
        </w:rPr>
      </w:pPr>
    </w:p>
    <w:p w14:paraId="516018CE" w14:textId="77777777" w:rsidR="009042B1" w:rsidRPr="00C20B11" w:rsidRDefault="009042B1" w:rsidP="00FE3817">
      <w:pPr>
        <w:pStyle w:val="Heading2"/>
        <w:divId w:val="1929656735"/>
        <w:rPr>
          <w:color w:val="000000" w:themeColor="text1"/>
          <w:u w:val="single"/>
          <w:rtl/>
        </w:rPr>
      </w:pPr>
      <w:bookmarkStart w:id="6" w:name="_Toc201595586"/>
      <w:r w:rsidRPr="00C20B11">
        <w:rPr>
          <w:rStyle w:val="s1"/>
          <w:rFonts w:ascii="Sakkal Majalla" w:hAnsi="Sakkal Majalla" w:cs="Sakkal Majalla" w:hint="cs"/>
          <w:b/>
          <w:bCs/>
          <w:color w:val="000000" w:themeColor="text1"/>
          <w:sz w:val="32"/>
          <w:szCs w:val="32"/>
          <w:u w:val="single"/>
          <w:rtl/>
        </w:rPr>
        <w:t>أهمية الدراسة</w:t>
      </w:r>
      <w:bookmarkEnd w:id="6"/>
    </w:p>
    <w:p w14:paraId="6EA46E6D" w14:textId="77777777" w:rsidR="009042B1" w:rsidRPr="0055630F" w:rsidRDefault="009042B1" w:rsidP="006D32E3">
      <w:pPr>
        <w:pStyle w:val="p1"/>
        <w:bidi/>
        <w:spacing w:line="360" w:lineRule="auto"/>
        <w:divId w:val="1929656735"/>
        <w:rPr>
          <w:rFonts w:ascii="Sakkal Majalla" w:hAnsi="Sakkal Majalla" w:cs="Sakkal Majalla"/>
          <w:b/>
          <w:bCs/>
          <w:sz w:val="32"/>
          <w:szCs w:val="32"/>
          <w:rtl/>
        </w:rPr>
      </w:pPr>
      <w:r w:rsidRPr="0055630F">
        <w:rPr>
          <w:rStyle w:val="s1"/>
          <w:rFonts w:ascii="Sakkal Majalla" w:hAnsi="Sakkal Majalla" w:cs="Sakkal Majalla" w:hint="cs"/>
          <w:b/>
          <w:bCs/>
          <w:sz w:val="32"/>
          <w:szCs w:val="32"/>
          <w:rtl/>
        </w:rPr>
        <w:t>1. الأهمية النظرية:</w:t>
      </w:r>
    </w:p>
    <w:p w14:paraId="352D3266"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تسهم هذه الدراسة في إثراء الأدبيات الإدارية والصحية من خلال تحليل العلاقة بين ضغط العمل وجودة الأداء في بيئة المستشفيات الحكومية السعودية، وهي بيئة شديدة الحساسية والتعقيد.</w:t>
      </w:r>
    </w:p>
    <w:p w14:paraId="5786E6C7" w14:textId="6ADAF9E6" w:rsidR="0055630F" w:rsidRPr="006D32E3" w:rsidRDefault="009042B1" w:rsidP="003E23C6">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w:t>
      </w:r>
    </w:p>
    <w:p w14:paraId="0F1030E6" w14:textId="77777777" w:rsidR="009042B1" w:rsidRPr="0055630F" w:rsidRDefault="009042B1" w:rsidP="006D32E3">
      <w:pPr>
        <w:pStyle w:val="p1"/>
        <w:bidi/>
        <w:spacing w:line="360" w:lineRule="auto"/>
        <w:divId w:val="1929656735"/>
        <w:rPr>
          <w:rFonts w:ascii="Sakkal Majalla" w:hAnsi="Sakkal Majalla" w:cs="Sakkal Majalla"/>
          <w:b/>
          <w:bCs/>
          <w:sz w:val="32"/>
          <w:szCs w:val="32"/>
          <w:rtl/>
        </w:rPr>
      </w:pPr>
      <w:r w:rsidRPr="0055630F">
        <w:rPr>
          <w:rStyle w:val="s1"/>
          <w:rFonts w:ascii="Sakkal Majalla" w:hAnsi="Sakkal Majalla" w:cs="Sakkal Majalla" w:hint="cs"/>
          <w:b/>
          <w:bCs/>
          <w:sz w:val="32"/>
          <w:szCs w:val="32"/>
          <w:rtl/>
        </w:rPr>
        <w:t>2. الأهمية العملية:</w:t>
      </w:r>
    </w:p>
    <w:p w14:paraId="7B30A9DD" w14:textId="77777777" w:rsidR="009042B1" w:rsidRDefault="009042B1" w:rsidP="006D32E3">
      <w:pPr>
        <w:pStyle w:val="p1"/>
        <w:bidi/>
        <w:spacing w:line="360" w:lineRule="auto"/>
        <w:divId w:val="1929656735"/>
        <w:rPr>
          <w:rStyle w:val="s1"/>
          <w:rFonts w:ascii="Sakkal Majalla" w:hAnsi="Sakkal Majalla" w:cs="Sakkal Majalla"/>
          <w:sz w:val="32"/>
          <w:szCs w:val="32"/>
          <w:rtl/>
        </w:rPr>
      </w:pPr>
      <w:r w:rsidRPr="006D32E3">
        <w:rPr>
          <w:rStyle w:val="s1"/>
          <w:rFonts w:ascii="Sakkal Majalla" w:hAnsi="Sakkal Majalla" w:cs="Sakkal Majalla" w:hint="cs"/>
          <w:sz w:val="32"/>
          <w:szCs w:val="32"/>
          <w:rtl/>
        </w:rPr>
        <w:t>توفر الدراسة نتائج قابلة للتطبيق تساعد في دعم متخذي القرار داخل المستشفيات على تطوير سياسات إدارة الموارد البشرية، وتحسين بيئة العمل، وتقليل الأخطاء الناتجة عن الإرهاق والضغط.</w:t>
      </w:r>
    </w:p>
    <w:p w14:paraId="34201511" w14:textId="77777777" w:rsidR="003E23C6" w:rsidRPr="006D32E3" w:rsidRDefault="003E23C6" w:rsidP="003E23C6">
      <w:pPr>
        <w:pStyle w:val="p1"/>
        <w:bidi/>
        <w:spacing w:line="360" w:lineRule="auto"/>
        <w:divId w:val="1929656735"/>
        <w:rPr>
          <w:rFonts w:ascii="Sakkal Majalla" w:hAnsi="Sakkal Majalla" w:cs="Sakkal Majalla"/>
          <w:sz w:val="32"/>
          <w:szCs w:val="32"/>
          <w:rtl/>
        </w:rPr>
      </w:pPr>
    </w:p>
    <w:p w14:paraId="14F179F9" w14:textId="77777777" w:rsidR="009042B1" w:rsidRPr="00163754" w:rsidRDefault="009042B1" w:rsidP="00743D7B">
      <w:pPr>
        <w:pStyle w:val="Heading2"/>
        <w:divId w:val="1929656735"/>
        <w:rPr>
          <w:color w:val="000000" w:themeColor="text1"/>
          <w:u w:val="single"/>
          <w:rtl/>
        </w:rPr>
      </w:pPr>
      <w:bookmarkStart w:id="7" w:name="_Toc201595587"/>
      <w:r w:rsidRPr="00163754">
        <w:rPr>
          <w:rStyle w:val="s1"/>
          <w:rFonts w:ascii="Sakkal Majalla" w:hAnsi="Sakkal Majalla" w:cs="Sakkal Majalla" w:hint="cs"/>
          <w:b/>
          <w:bCs/>
          <w:color w:val="000000" w:themeColor="text1"/>
          <w:sz w:val="32"/>
          <w:szCs w:val="32"/>
          <w:u w:val="single"/>
          <w:rtl/>
        </w:rPr>
        <w:lastRenderedPageBreak/>
        <w:t>تساؤلات الدراسة</w:t>
      </w:r>
      <w:bookmarkEnd w:id="7"/>
    </w:p>
    <w:p w14:paraId="0EE11482"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1.     هل يوجد ارتباط بين مستوى ضغط العمل وجودة الأداء؟</w:t>
      </w:r>
    </w:p>
    <w:p w14:paraId="6BDC8AE7"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2.     ما أثر ضغط العمل على مستوى رضا المستفيدين من الخدمات الصحية؟</w:t>
      </w:r>
    </w:p>
    <w:p w14:paraId="06C9AB4B"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3.     ما مدى العلاقة بين ضغط العمل وزيادة الأخطاء الطبية أو الإدارية؟</w:t>
      </w:r>
    </w:p>
    <w:p w14:paraId="01BD1AF7"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4.     هل تختلف هذه العلاقات حسب الجنس أو سنوات الخبرة أو المسمى الوظيفي؟</w:t>
      </w:r>
    </w:p>
    <w:p w14:paraId="4EC02A7B" w14:textId="77777777" w:rsidR="009042B1" w:rsidRPr="0076583D" w:rsidRDefault="009042B1" w:rsidP="006D32E3">
      <w:pPr>
        <w:pStyle w:val="p1"/>
        <w:bidi/>
        <w:spacing w:line="360" w:lineRule="auto"/>
        <w:divId w:val="1929656735"/>
        <w:rPr>
          <w:rFonts w:ascii="Sakkal Majalla" w:hAnsi="Sakkal Majalla" w:cs="Sakkal Majalla"/>
          <w:rtl/>
        </w:rPr>
      </w:pPr>
      <w:r w:rsidRPr="0076583D">
        <w:rPr>
          <w:rStyle w:val="s1"/>
          <w:rFonts w:ascii="Sakkal Majalla" w:hAnsi="Sakkal Majalla" w:cs="Sakkal Majalla" w:hint="cs"/>
          <w:rtl/>
        </w:rPr>
        <w:t> </w:t>
      </w:r>
    </w:p>
    <w:p w14:paraId="3D2A85BB" w14:textId="77777777" w:rsidR="009042B1" w:rsidRPr="00163754" w:rsidRDefault="009042B1" w:rsidP="00743D7B">
      <w:pPr>
        <w:pStyle w:val="Heading2"/>
        <w:divId w:val="1929656735"/>
        <w:rPr>
          <w:color w:val="000000" w:themeColor="text1"/>
          <w:rtl/>
        </w:rPr>
      </w:pPr>
      <w:bookmarkStart w:id="8" w:name="_Toc201595588"/>
      <w:r w:rsidRPr="00163754">
        <w:rPr>
          <w:rStyle w:val="s1"/>
          <w:rFonts w:ascii="Sakkal Majalla" w:hAnsi="Sakkal Majalla" w:cs="Sakkal Majalla" w:hint="cs"/>
          <w:b/>
          <w:bCs/>
          <w:color w:val="000000" w:themeColor="text1"/>
          <w:sz w:val="32"/>
          <w:szCs w:val="32"/>
          <w:u w:val="single"/>
          <w:rtl/>
        </w:rPr>
        <w:t>فرضيات الدراسة</w:t>
      </w:r>
      <w:bookmarkEnd w:id="8"/>
    </w:p>
    <w:p w14:paraId="235927A2"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1.     توجد علاقة سلبية ذات دلالة إحصائية بين ضغط العمل وجودة الأداء.</w:t>
      </w:r>
    </w:p>
    <w:p w14:paraId="2E523D61"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2.     هناك علاقة إيجابية بين ضغط العمل وزيادة نسبة الأخطاء المهنية.</w:t>
      </w:r>
    </w:p>
    <w:p w14:paraId="24098FAD"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3.     توجد علاقة عكسية بين ضغط العمل ورضا المستفيدين.</w:t>
      </w:r>
    </w:p>
    <w:p w14:paraId="1DD9A6BB"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4.     توجد فروق ذات دلالة إحصائية في إدراك ضغط العمل وجودة الأداء تعود للجنس، أو عدد سنوات الخبرة، أو المسمى الوظيفي.</w:t>
      </w:r>
    </w:p>
    <w:p w14:paraId="41DE2754" w14:textId="77777777" w:rsidR="009042B1" w:rsidRDefault="009042B1" w:rsidP="006D32E3">
      <w:pPr>
        <w:pStyle w:val="p1"/>
        <w:bidi/>
        <w:spacing w:line="360" w:lineRule="auto"/>
        <w:divId w:val="1929656735"/>
        <w:rPr>
          <w:rStyle w:val="s1"/>
          <w:rFonts w:ascii="Sakkal Majalla" w:hAnsi="Sakkal Majalla" w:cs="Sakkal Majalla"/>
          <w:sz w:val="32"/>
          <w:szCs w:val="32"/>
          <w:rtl/>
        </w:rPr>
      </w:pPr>
      <w:r w:rsidRPr="006D32E3">
        <w:rPr>
          <w:rStyle w:val="s1"/>
          <w:rFonts w:ascii="Sakkal Majalla" w:hAnsi="Sakkal Majalla" w:cs="Sakkal Majalla" w:hint="cs"/>
          <w:sz w:val="32"/>
          <w:szCs w:val="32"/>
          <w:rtl/>
        </w:rPr>
        <w:t> </w:t>
      </w:r>
    </w:p>
    <w:p w14:paraId="26569422" w14:textId="77777777" w:rsidR="00124BF6" w:rsidRDefault="00124BF6" w:rsidP="006D32E3">
      <w:pPr>
        <w:pStyle w:val="p1"/>
        <w:bidi/>
        <w:spacing w:line="360" w:lineRule="auto"/>
        <w:divId w:val="1929656735"/>
        <w:rPr>
          <w:rStyle w:val="s1"/>
          <w:rFonts w:ascii="Sakkal Majalla" w:hAnsi="Sakkal Majalla" w:cs="Sakkal Majalla"/>
          <w:sz w:val="32"/>
          <w:szCs w:val="32"/>
          <w:rtl/>
        </w:rPr>
      </w:pPr>
    </w:p>
    <w:p w14:paraId="09B53F25" w14:textId="77777777" w:rsidR="00124BF6" w:rsidRDefault="00124BF6" w:rsidP="006D32E3">
      <w:pPr>
        <w:pStyle w:val="p1"/>
        <w:bidi/>
        <w:spacing w:line="360" w:lineRule="auto"/>
        <w:divId w:val="1929656735"/>
        <w:rPr>
          <w:rStyle w:val="s1"/>
          <w:rFonts w:ascii="Sakkal Majalla" w:hAnsi="Sakkal Majalla" w:cs="Sakkal Majalla"/>
          <w:sz w:val="32"/>
          <w:szCs w:val="32"/>
          <w:rtl/>
        </w:rPr>
      </w:pPr>
    </w:p>
    <w:p w14:paraId="13CDBD74" w14:textId="77777777" w:rsidR="00124BF6" w:rsidRDefault="00124BF6" w:rsidP="006D32E3">
      <w:pPr>
        <w:pStyle w:val="p1"/>
        <w:bidi/>
        <w:spacing w:line="360" w:lineRule="auto"/>
        <w:divId w:val="1929656735"/>
        <w:rPr>
          <w:rStyle w:val="s1"/>
          <w:rFonts w:ascii="Sakkal Majalla" w:hAnsi="Sakkal Majalla" w:cs="Sakkal Majalla"/>
          <w:sz w:val="32"/>
          <w:szCs w:val="32"/>
          <w:rtl/>
        </w:rPr>
      </w:pPr>
    </w:p>
    <w:p w14:paraId="62BDC87D" w14:textId="77777777" w:rsidR="00124BF6" w:rsidRDefault="00124BF6" w:rsidP="006D32E3">
      <w:pPr>
        <w:pStyle w:val="p1"/>
        <w:bidi/>
        <w:spacing w:line="360" w:lineRule="auto"/>
        <w:divId w:val="1929656735"/>
        <w:rPr>
          <w:rStyle w:val="s1"/>
          <w:rFonts w:ascii="Sakkal Majalla" w:hAnsi="Sakkal Majalla" w:cs="Sakkal Majalla"/>
          <w:sz w:val="32"/>
          <w:szCs w:val="32"/>
          <w:rtl/>
        </w:rPr>
      </w:pPr>
    </w:p>
    <w:p w14:paraId="02C4A180" w14:textId="77777777" w:rsidR="00124BF6" w:rsidRDefault="00124BF6" w:rsidP="006D32E3">
      <w:pPr>
        <w:pStyle w:val="p1"/>
        <w:bidi/>
        <w:spacing w:line="360" w:lineRule="auto"/>
        <w:divId w:val="1929656735"/>
        <w:rPr>
          <w:rFonts w:ascii="Sakkal Majalla" w:hAnsi="Sakkal Majalla" w:cs="Sakkal Majalla"/>
          <w:sz w:val="32"/>
          <w:szCs w:val="32"/>
          <w:rtl/>
        </w:rPr>
      </w:pPr>
    </w:p>
    <w:p w14:paraId="5669F6AC" w14:textId="77777777" w:rsidR="001A66CE" w:rsidRDefault="001A66CE" w:rsidP="001A66CE">
      <w:pPr>
        <w:pStyle w:val="p1"/>
        <w:bidi/>
        <w:spacing w:line="360" w:lineRule="auto"/>
        <w:divId w:val="1929656735"/>
        <w:rPr>
          <w:rFonts w:ascii="Sakkal Majalla" w:hAnsi="Sakkal Majalla" w:cs="Sakkal Majalla"/>
          <w:sz w:val="32"/>
          <w:szCs w:val="32"/>
          <w:rtl/>
        </w:rPr>
      </w:pPr>
    </w:p>
    <w:p w14:paraId="55439EB3" w14:textId="77777777" w:rsidR="001A66CE" w:rsidRDefault="001A66CE" w:rsidP="001A66CE">
      <w:pPr>
        <w:pStyle w:val="p1"/>
        <w:bidi/>
        <w:spacing w:line="360" w:lineRule="auto"/>
        <w:divId w:val="1929656735"/>
        <w:rPr>
          <w:rFonts w:ascii="Sakkal Majalla" w:hAnsi="Sakkal Majalla" w:cs="Sakkal Majalla"/>
          <w:sz w:val="32"/>
          <w:szCs w:val="32"/>
          <w:rtl/>
        </w:rPr>
      </w:pPr>
    </w:p>
    <w:p w14:paraId="13997B22" w14:textId="77777777" w:rsidR="001A66CE" w:rsidRPr="006D32E3" w:rsidRDefault="001A66CE" w:rsidP="001A66CE">
      <w:pPr>
        <w:pStyle w:val="p1"/>
        <w:bidi/>
        <w:spacing w:line="360" w:lineRule="auto"/>
        <w:divId w:val="1929656735"/>
        <w:rPr>
          <w:rFonts w:ascii="Sakkal Majalla" w:hAnsi="Sakkal Majalla" w:cs="Sakkal Majalla"/>
          <w:sz w:val="32"/>
          <w:szCs w:val="32"/>
          <w:rtl/>
        </w:rPr>
      </w:pPr>
    </w:p>
    <w:p w14:paraId="0297A1BA" w14:textId="77777777" w:rsidR="009042B1" w:rsidRPr="00BB09EB" w:rsidRDefault="009042B1" w:rsidP="00BB09EB">
      <w:pPr>
        <w:pStyle w:val="Heading2"/>
        <w:divId w:val="1929656735"/>
        <w:rPr>
          <w:color w:val="000000" w:themeColor="text1"/>
          <w:rtl/>
        </w:rPr>
      </w:pPr>
      <w:bookmarkStart w:id="9" w:name="_Toc201595589"/>
      <w:r w:rsidRPr="00BB09EB">
        <w:rPr>
          <w:rStyle w:val="s1"/>
          <w:rFonts w:ascii="Sakkal Majalla" w:hAnsi="Sakkal Majalla" w:cs="Sakkal Majalla" w:hint="cs"/>
          <w:b/>
          <w:bCs/>
          <w:color w:val="000000" w:themeColor="text1"/>
          <w:sz w:val="32"/>
          <w:szCs w:val="32"/>
          <w:u w:val="single"/>
          <w:rtl/>
        </w:rPr>
        <w:lastRenderedPageBreak/>
        <w:t>النظرية العلمية المتبعة  لإعداد البحث</w:t>
      </w:r>
      <w:bookmarkEnd w:id="9"/>
    </w:p>
    <w:p w14:paraId="0E2418BE"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2"/>
          <w:rFonts w:ascii="Sakkal Majalla" w:hAnsi="Sakkal Majalla" w:cs="Sakkal Majalla" w:hint="cs"/>
          <w:sz w:val="32"/>
          <w:szCs w:val="32"/>
          <w:rtl/>
        </w:rPr>
        <w:t xml:space="preserve">يعتمد البحث على نظرية كاراسك </w:t>
      </w:r>
      <w:r w:rsidRPr="006D32E3">
        <w:rPr>
          <w:rStyle w:val="s2"/>
          <w:rFonts w:ascii="Sakkal Majalla" w:hAnsi="Sakkal Majalla" w:cs="Sakkal Majalla" w:hint="cs"/>
          <w:sz w:val="32"/>
          <w:szCs w:val="32"/>
        </w:rPr>
        <w:t>Job Demand-Control Model</w:t>
      </w:r>
      <w:r w:rsidRPr="006D32E3">
        <w:rPr>
          <w:rStyle w:val="s2"/>
          <w:rFonts w:ascii="Sakkal Majalla" w:hAnsi="Sakkal Majalla" w:cs="Sakkal Majalla" w:hint="cs"/>
          <w:sz w:val="32"/>
          <w:szCs w:val="32"/>
          <w:rtl/>
        </w:rPr>
        <w:t xml:space="preserve"> والتي تفترض أن الضغط المهني يتكون من مستويين رئيسيين:</w:t>
      </w:r>
    </w:p>
    <w:p w14:paraId="19D5DF09"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                مستوى الطلب المهني (</w:t>
      </w:r>
      <w:r w:rsidRPr="006D32E3">
        <w:rPr>
          <w:rStyle w:val="s1"/>
          <w:rFonts w:ascii="Sakkal Majalla" w:hAnsi="Sakkal Majalla" w:cs="Sakkal Majalla" w:hint="cs"/>
          <w:sz w:val="32"/>
          <w:szCs w:val="32"/>
        </w:rPr>
        <w:t>Job Demands</w:t>
      </w:r>
      <w:r w:rsidRPr="006D32E3">
        <w:rPr>
          <w:rStyle w:val="s1"/>
          <w:rFonts w:ascii="Sakkal Majalla" w:hAnsi="Sakkal Majalla" w:cs="Sakkal Majalla" w:hint="cs"/>
          <w:sz w:val="32"/>
          <w:szCs w:val="32"/>
          <w:rtl/>
        </w:rPr>
        <w:t>): الذي يتضمن حجم العمل، الوقت المتاح، صعوبة المهام.</w:t>
      </w:r>
    </w:p>
    <w:p w14:paraId="1555BBA8" w14:textId="2F8CB0CA" w:rsidR="009042B1" w:rsidRPr="006D32E3" w:rsidRDefault="009042B1" w:rsidP="001A66CE">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                مستوى السيطرة (</w:t>
      </w:r>
      <w:r w:rsidRPr="006D32E3">
        <w:rPr>
          <w:rStyle w:val="s1"/>
          <w:rFonts w:ascii="Sakkal Majalla" w:hAnsi="Sakkal Majalla" w:cs="Sakkal Majalla" w:hint="cs"/>
          <w:sz w:val="32"/>
          <w:szCs w:val="32"/>
        </w:rPr>
        <w:t>Control</w:t>
      </w:r>
      <w:r w:rsidRPr="006D32E3">
        <w:rPr>
          <w:rStyle w:val="s1"/>
          <w:rFonts w:ascii="Sakkal Majalla" w:hAnsi="Sakkal Majalla" w:cs="Sakkal Majalla" w:hint="cs"/>
          <w:sz w:val="32"/>
          <w:szCs w:val="32"/>
          <w:rtl/>
        </w:rPr>
        <w:t>): ويشير إلى مدى قدرة الموظف على اتخاذ القرار وإدارة الموقف.</w:t>
      </w:r>
    </w:p>
    <w:p w14:paraId="150CCFBC"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وتفترض النظرية أن الضغط المهني العالي مصحوبًا بسيطرة ضعيفة يؤدي إلى ضعف الأداء، وزيادة التوتر، وزيادة احتمال ارتكاب أخطاء</w:t>
      </w:r>
    </w:p>
    <w:p w14:paraId="45A8C649" w14:textId="625A4EE8" w:rsidR="001A66CE" w:rsidRPr="006D32E3" w:rsidRDefault="009042B1" w:rsidP="000C08D1">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w:t>
      </w:r>
    </w:p>
    <w:p w14:paraId="6B95C9BF" w14:textId="061796DF" w:rsidR="009042B1" w:rsidRPr="00CF2336" w:rsidRDefault="009042B1" w:rsidP="00BB09EB">
      <w:pPr>
        <w:pStyle w:val="Heading2"/>
        <w:divId w:val="1929656735"/>
        <w:rPr>
          <w:color w:val="000000" w:themeColor="text1"/>
          <w:u w:val="single"/>
          <w:rtl/>
        </w:rPr>
      </w:pPr>
      <w:bookmarkStart w:id="10" w:name="_Toc201595590"/>
      <w:r w:rsidRPr="00CF2336">
        <w:rPr>
          <w:rStyle w:val="s1"/>
          <w:rFonts w:ascii="Sakkal Majalla" w:hAnsi="Sakkal Majalla" w:cs="Sakkal Majalla" w:hint="cs"/>
          <w:b/>
          <w:bCs/>
          <w:color w:val="000000" w:themeColor="text1"/>
          <w:sz w:val="32"/>
          <w:szCs w:val="32"/>
          <w:u w:val="single"/>
          <w:rtl/>
        </w:rPr>
        <w:t>حدود البحث</w:t>
      </w:r>
      <w:bookmarkEnd w:id="10"/>
    </w:p>
    <w:p w14:paraId="6C698C03"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تقتصر هذه الدراسة على مجموعة من الحدود التي يجب أخذها في الاعتبار عند تفسير النتائج، وهي كما يلي:</w:t>
      </w:r>
    </w:p>
    <w:p w14:paraId="282D3106"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2"/>
          <w:rFonts w:ascii="Sakkal Majalla" w:hAnsi="Sakkal Majalla" w:cs="Sakkal Majalla" w:hint="cs"/>
          <w:sz w:val="32"/>
          <w:szCs w:val="32"/>
          <w:rtl/>
        </w:rPr>
        <w:t>1. الحدود المكانية:</w:t>
      </w:r>
    </w:p>
    <w:p w14:paraId="68BE763D"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تركز الدراسة على المستشفيات الحكومية الواقعة في مدينة الرياض فقط، وبالتالي لا تشمل المستشفيات الخاصة أو مستشفيات مناطق أخرى من المملكة، مما قد يؤثر على قابلية تعميم النتائج.</w:t>
      </w:r>
    </w:p>
    <w:p w14:paraId="7A84D8FA" w14:textId="47C73086" w:rsidR="001A66CE" w:rsidRPr="001A66CE" w:rsidRDefault="009042B1" w:rsidP="001A66CE">
      <w:pPr>
        <w:pStyle w:val="p1"/>
        <w:bidi/>
        <w:spacing w:line="360" w:lineRule="auto"/>
        <w:divId w:val="1929656735"/>
        <w:rPr>
          <w:rFonts w:ascii="Sakkal Majalla" w:hAnsi="Sakkal Majalla" w:cs="Sakkal Majalla"/>
          <w:b/>
          <w:bCs/>
          <w:sz w:val="32"/>
          <w:szCs w:val="32"/>
          <w:rtl/>
        </w:rPr>
      </w:pPr>
      <w:r w:rsidRPr="006D32E3">
        <w:rPr>
          <w:rStyle w:val="s2"/>
          <w:rFonts w:ascii="Sakkal Majalla" w:hAnsi="Sakkal Majalla" w:cs="Sakkal Majalla" w:hint="cs"/>
          <w:sz w:val="32"/>
          <w:szCs w:val="32"/>
          <w:rtl/>
        </w:rPr>
        <w:t> </w:t>
      </w:r>
    </w:p>
    <w:p w14:paraId="1DAB380A"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2"/>
          <w:rFonts w:ascii="Sakkal Majalla" w:hAnsi="Sakkal Majalla" w:cs="Sakkal Majalla" w:hint="cs"/>
          <w:sz w:val="32"/>
          <w:szCs w:val="32"/>
          <w:rtl/>
        </w:rPr>
        <w:t>2. الحدود الزمانية:</w:t>
      </w:r>
    </w:p>
    <w:p w14:paraId="42D6291A" w14:textId="3D9205E1" w:rsidR="006D32E3" w:rsidRPr="000C08D1" w:rsidRDefault="009042B1" w:rsidP="000C08D1">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تم تنفيذ الدراسة خلال الفصل الدراسي الثاني من العام 1446هـ / 2025م، مما يعني أن النتائج تعكس واقع تلك الفترة الزمنية فقط، ولا يمكن تعميمها على فترات زمنية مختلفة قد تتغير فيها ظروف العمل أو السياسات الصحية.</w:t>
      </w:r>
    </w:p>
    <w:p w14:paraId="589124F7"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2"/>
          <w:rFonts w:ascii="Sakkal Majalla" w:hAnsi="Sakkal Majalla" w:cs="Sakkal Majalla" w:hint="cs"/>
          <w:sz w:val="32"/>
          <w:szCs w:val="32"/>
          <w:rtl/>
        </w:rPr>
        <w:lastRenderedPageBreak/>
        <w:t>3. الحدود البشرية:</w:t>
      </w:r>
    </w:p>
    <w:p w14:paraId="5343FEFB"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تستهدف الدراسة العاملين في المستشفيات الحكومية من فئات مختلفة تشمل الأطباء، التمريض، والإداريين، ولا تشمل المستفيدين من الخدمات الصحية أو الفئات العاملة في مستويات وزارية أو رقابية.</w:t>
      </w:r>
    </w:p>
    <w:p w14:paraId="7299C88F"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w:t>
      </w:r>
    </w:p>
    <w:p w14:paraId="10B00CF0"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2"/>
          <w:rFonts w:ascii="Sakkal Majalla" w:hAnsi="Sakkal Majalla" w:cs="Sakkal Majalla" w:hint="cs"/>
          <w:sz w:val="32"/>
          <w:szCs w:val="32"/>
          <w:rtl/>
        </w:rPr>
        <w:t>4. الحدود الموضوعية:</w:t>
      </w:r>
    </w:p>
    <w:p w14:paraId="4CED17BF"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تركز الدراسة على أثر ضغط العمل على جودة الأداء فقط، دون التطرق إلى متغيرات أخرى قد تؤثر على الأداء مثل الحوافز، القيادة، الثقافة التنظيمية، أو التمكين الوظيفي.</w:t>
      </w:r>
    </w:p>
    <w:p w14:paraId="3EB4DBF2"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 </w:t>
      </w:r>
    </w:p>
    <w:p w14:paraId="3B66996C"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2"/>
          <w:rFonts w:ascii="Sakkal Majalla" w:hAnsi="Sakkal Majalla" w:cs="Sakkal Majalla" w:hint="cs"/>
          <w:sz w:val="32"/>
          <w:szCs w:val="32"/>
          <w:rtl/>
        </w:rPr>
        <w:t>5. الحدود المنهجية:</w:t>
      </w:r>
    </w:p>
    <w:p w14:paraId="6A189B26"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تعتمد الدراسة على المنهج الكمي الوصفي باستخدام الاستبانة كأداة رئيسية لجمع البيانات، مما يعني أن النتائج تعتمد على ما يقدّمه المشاركون من معلومات ذاتية قد تتأثر بتصوراتهم أو فهمهم للأسئلة المطروحة</w:t>
      </w:r>
    </w:p>
    <w:p w14:paraId="4D04F59E" w14:textId="77777777" w:rsidR="009042B1" w:rsidRDefault="009042B1" w:rsidP="006D32E3">
      <w:pPr>
        <w:pStyle w:val="p1"/>
        <w:bidi/>
        <w:spacing w:line="360" w:lineRule="auto"/>
        <w:divId w:val="1929656735"/>
        <w:rPr>
          <w:rStyle w:val="s4"/>
          <w:rFonts w:ascii="Sakkal Majalla" w:hAnsi="Sakkal Majalla" w:cs="Sakkal Majalla"/>
          <w:sz w:val="32"/>
          <w:szCs w:val="32"/>
          <w:rtl/>
        </w:rPr>
      </w:pPr>
      <w:r w:rsidRPr="006D32E3">
        <w:rPr>
          <w:rStyle w:val="s4"/>
          <w:rFonts w:ascii="Sakkal Majalla" w:hAnsi="Sakkal Majalla" w:cs="Sakkal Majalla" w:hint="cs"/>
          <w:sz w:val="32"/>
          <w:szCs w:val="32"/>
          <w:rtl/>
        </w:rPr>
        <w:t> </w:t>
      </w:r>
    </w:p>
    <w:p w14:paraId="60A8E655" w14:textId="77777777" w:rsidR="006D32E3" w:rsidRDefault="006D32E3" w:rsidP="006D32E3">
      <w:pPr>
        <w:pStyle w:val="p1"/>
        <w:bidi/>
        <w:spacing w:line="360" w:lineRule="auto"/>
        <w:divId w:val="1929656735"/>
        <w:rPr>
          <w:rStyle w:val="s4"/>
          <w:rFonts w:ascii="Sakkal Majalla" w:hAnsi="Sakkal Majalla" w:cs="Sakkal Majalla"/>
          <w:sz w:val="32"/>
          <w:szCs w:val="32"/>
          <w:rtl/>
        </w:rPr>
      </w:pPr>
    </w:p>
    <w:p w14:paraId="43F9244D" w14:textId="77777777" w:rsidR="000C08D1" w:rsidRDefault="000C08D1" w:rsidP="000C08D1">
      <w:pPr>
        <w:pStyle w:val="p1"/>
        <w:bidi/>
        <w:spacing w:line="360" w:lineRule="auto"/>
        <w:divId w:val="1929656735"/>
        <w:rPr>
          <w:rStyle w:val="s4"/>
          <w:rFonts w:ascii="Sakkal Majalla" w:hAnsi="Sakkal Majalla" w:cs="Sakkal Majalla"/>
          <w:sz w:val="32"/>
          <w:szCs w:val="32"/>
          <w:rtl/>
        </w:rPr>
      </w:pPr>
    </w:p>
    <w:p w14:paraId="3BFC7775" w14:textId="77777777" w:rsidR="000C08D1" w:rsidRDefault="000C08D1" w:rsidP="000C08D1">
      <w:pPr>
        <w:pStyle w:val="p1"/>
        <w:bidi/>
        <w:spacing w:line="360" w:lineRule="auto"/>
        <w:divId w:val="1929656735"/>
        <w:rPr>
          <w:rStyle w:val="s4"/>
          <w:rFonts w:ascii="Sakkal Majalla" w:hAnsi="Sakkal Majalla" w:cs="Sakkal Majalla"/>
          <w:sz w:val="32"/>
          <w:szCs w:val="32"/>
          <w:rtl/>
        </w:rPr>
      </w:pPr>
    </w:p>
    <w:p w14:paraId="3FBDF3E1" w14:textId="77777777" w:rsidR="000C08D1" w:rsidRDefault="000C08D1" w:rsidP="000C08D1">
      <w:pPr>
        <w:pStyle w:val="p1"/>
        <w:bidi/>
        <w:spacing w:line="360" w:lineRule="auto"/>
        <w:divId w:val="1929656735"/>
        <w:rPr>
          <w:rStyle w:val="s4"/>
          <w:rFonts w:ascii="Sakkal Majalla" w:hAnsi="Sakkal Majalla" w:cs="Sakkal Majalla"/>
          <w:sz w:val="32"/>
          <w:szCs w:val="32"/>
          <w:rtl/>
        </w:rPr>
      </w:pPr>
    </w:p>
    <w:p w14:paraId="7A973201" w14:textId="77777777" w:rsidR="000C08D1" w:rsidRDefault="000C08D1" w:rsidP="000C08D1">
      <w:pPr>
        <w:pStyle w:val="p1"/>
        <w:bidi/>
        <w:spacing w:line="360" w:lineRule="auto"/>
        <w:divId w:val="1929656735"/>
        <w:rPr>
          <w:rStyle w:val="s4"/>
          <w:rFonts w:ascii="Sakkal Majalla" w:hAnsi="Sakkal Majalla" w:cs="Sakkal Majalla"/>
          <w:sz w:val="32"/>
          <w:szCs w:val="32"/>
          <w:rtl/>
        </w:rPr>
      </w:pPr>
    </w:p>
    <w:p w14:paraId="74586804" w14:textId="77777777" w:rsidR="006D32E3" w:rsidRPr="006D32E3" w:rsidRDefault="006D32E3" w:rsidP="006D32E3">
      <w:pPr>
        <w:pStyle w:val="p1"/>
        <w:bidi/>
        <w:spacing w:line="360" w:lineRule="auto"/>
        <w:divId w:val="1929656735"/>
        <w:rPr>
          <w:rFonts w:ascii="Sakkal Majalla" w:hAnsi="Sakkal Majalla" w:cs="Sakkal Majalla"/>
          <w:sz w:val="32"/>
          <w:szCs w:val="32"/>
          <w:rtl/>
        </w:rPr>
      </w:pPr>
    </w:p>
    <w:p w14:paraId="524F8F0E" w14:textId="77777777" w:rsidR="009042B1" w:rsidRPr="00CF2336" w:rsidRDefault="009042B1" w:rsidP="00CF2336">
      <w:pPr>
        <w:pStyle w:val="Heading2"/>
        <w:jc w:val="center"/>
        <w:divId w:val="1929656735"/>
        <w:rPr>
          <w:color w:val="000000" w:themeColor="text1"/>
          <w:u w:val="single"/>
          <w:rtl/>
        </w:rPr>
      </w:pPr>
      <w:bookmarkStart w:id="11" w:name="_Toc201595591"/>
      <w:r w:rsidRPr="00CF2336">
        <w:rPr>
          <w:rStyle w:val="s1"/>
          <w:rFonts w:ascii="Sakkal Majalla" w:hAnsi="Sakkal Majalla" w:cs="Sakkal Majalla" w:hint="cs"/>
          <w:b/>
          <w:bCs/>
          <w:color w:val="000000" w:themeColor="text1"/>
          <w:sz w:val="36"/>
          <w:szCs w:val="36"/>
          <w:u w:val="single"/>
          <w:rtl/>
        </w:rPr>
        <w:lastRenderedPageBreak/>
        <w:t>خاتمة الفصل الأول</w:t>
      </w:r>
      <w:bookmarkEnd w:id="11"/>
    </w:p>
    <w:p w14:paraId="512FF210" w14:textId="77777777" w:rsidR="009042B1" w:rsidRPr="006D32E3" w:rsidRDefault="009042B1" w:rsidP="006D32E3">
      <w:pPr>
        <w:pStyle w:val="p1"/>
        <w:bidi/>
        <w:spacing w:line="360" w:lineRule="auto"/>
        <w:divId w:val="1929656735"/>
        <w:rPr>
          <w:rFonts w:ascii="Sakkal Majalla" w:hAnsi="Sakkal Majalla" w:cs="Sakkal Majalla"/>
          <w:sz w:val="32"/>
          <w:szCs w:val="32"/>
          <w:rtl/>
        </w:rPr>
      </w:pPr>
      <w:r w:rsidRPr="006D32E3">
        <w:rPr>
          <w:rStyle w:val="s1"/>
          <w:rFonts w:ascii="Sakkal Majalla" w:hAnsi="Sakkal Majalla" w:cs="Sakkal Majalla" w:hint="cs"/>
          <w:sz w:val="32"/>
          <w:szCs w:val="32"/>
          <w:rtl/>
        </w:rPr>
        <w:t>في ضوء ما تقدم، يتضح أن ضغط العمل يمثل أحد أبرز التحديات التي تواجه الكوادر الصحية في المستشفيات الحكومية بالمملكة، لما له من انعكاسات مباشرة على جودة الأداء، ورضا المستفيدين، وسلامة المرضى. ويكتسب هذا البحث أهميته من محاولته تقديم تصور واضح حول العلاقة بين هذه المتغيرات، بالاعتماد على نماذج نظرية راسخة وأدوات منهجية دقيقة. وعليه، يمهّد هذا الفصل للانتقال إلى الفصل الثاني الذي سيستعرض الخلفية النظرية والدراسات السابقة ذات الصلة بموضوع الدراسة، بما يسهم في تأصيل الإطار العلمي للدراسة الحالية.</w:t>
      </w:r>
    </w:p>
    <w:p w14:paraId="7D9A480F" w14:textId="77777777" w:rsidR="009125CE" w:rsidRPr="006D32E3" w:rsidRDefault="009125CE" w:rsidP="006D32E3">
      <w:pPr>
        <w:spacing w:line="360" w:lineRule="auto"/>
        <w:rPr>
          <w:rFonts w:ascii="Sakkal Majalla" w:hAnsi="Sakkal Majalla" w:cs="Sakkal Majalla"/>
          <w:sz w:val="32"/>
          <w:szCs w:val="32"/>
          <w:rtl/>
        </w:rPr>
      </w:pPr>
    </w:p>
    <w:p w14:paraId="6E1B1D05" w14:textId="77777777" w:rsidR="009125CE" w:rsidRPr="0076583D" w:rsidRDefault="009125CE" w:rsidP="006D32E3">
      <w:pPr>
        <w:spacing w:line="360" w:lineRule="auto"/>
        <w:rPr>
          <w:rFonts w:ascii="Sakkal Majalla" w:hAnsi="Sakkal Majalla" w:cs="Sakkal Majalla"/>
          <w:sz w:val="28"/>
          <w:szCs w:val="28"/>
          <w:rtl/>
        </w:rPr>
      </w:pPr>
    </w:p>
    <w:p w14:paraId="11061B9C" w14:textId="77777777" w:rsidR="009125CE" w:rsidRPr="0076583D" w:rsidRDefault="009125CE" w:rsidP="006D32E3">
      <w:pPr>
        <w:spacing w:line="360" w:lineRule="auto"/>
        <w:rPr>
          <w:rFonts w:ascii="Sakkal Majalla" w:hAnsi="Sakkal Majalla" w:cs="Sakkal Majalla"/>
          <w:sz w:val="28"/>
          <w:szCs w:val="28"/>
          <w:rtl/>
        </w:rPr>
      </w:pPr>
    </w:p>
    <w:p w14:paraId="55D4A681" w14:textId="77777777" w:rsidR="009125CE" w:rsidRPr="009125CE" w:rsidRDefault="009125CE" w:rsidP="006D32E3">
      <w:pPr>
        <w:spacing w:line="360" w:lineRule="auto"/>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59041654" w14:textId="5F1B53EB" w:rsidR="00D22171" w:rsidRPr="00D22171" w:rsidRDefault="00D22171" w:rsidP="00C35050">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 </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861AC6A" w14:textId="44286FD8" w:rsidR="00F925D0" w:rsidRPr="00CF2336" w:rsidRDefault="00F925D0" w:rsidP="00C35050">
      <w:pPr>
        <w:rPr>
          <w:rFonts w:ascii="Sakkal Majalla" w:hAnsi="Sakkal Majalla" w:cs="Sakkal Majalla"/>
          <w:sz w:val="28"/>
          <w:szCs w:val="28"/>
          <w:u w:val="single"/>
          <w:lang w:val="en-GB"/>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CF2336" w:rsidRDefault="00F925D0" w:rsidP="00CF2336">
      <w:pPr>
        <w:pStyle w:val="Heading1"/>
        <w:jc w:val="center"/>
        <w:rPr>
          <w:rFonts w:ascii="Sakkal Majalla" w:hAnsi="Sakkal Majalla" w:cs="Sakkal Majalla"/>
          <w:b/>
          <w:bCs/>
          <w:color w:val="000000" w:themeColor="text1"/>
          <w:u w:val="single"/>
          <w:rtl/>
        </w:rPr>
      </w:pPr>
      <w:bookmarkStart w:id="12" w:name="_Toc201595592"/>
      <w:r w:rsidRPr="00CF2336">
        <w:rPr>
          <w:rFonts w:ascii="Sakkal Majalla" w:hAnsi="Sakkal Majalla" w:cs="Sakkal Majalla" w:hint="cs"/>
          <w:b/>
          <w:bCs/>
          <w:color w:val="000000" w:themeColor="text1"/>
          <w:u w:val="single"/>
          <w:rtl/>
        </w:rPr>
        <w:t>الفصل الثاني</w:t>
      </w:r>
      <w:bookmarkEnd w:id="12"/>
    </w:p>
    <w:p w14:paraId="6AAFE107" w14:textId="3B8D1640" w:rsidR="00F925D0" w:rsidRPr="00CF2336" w:rsidRDefault="00283F65" w:rsidP="00CF2336">
      <w:pPr>
        <w:pStyle w:val="Heading1"/>
        <w:jc w:val="center"/>
        <w:rPr>
          <w:rFonts w:ascii="Sakkal Majalla" w:hAnsi="Sakkal Majalla" w:cs="Sakkal Majalla"/>
          <w:b/>
          <w:bCs/>
          <w:color w:val="000000" w:themeColor="text1"/>
          <w:u w:val="single"/>
          <w:rtl/>
        </w:rPr>
      </w:pPr>
      <w:bookmarkStart w:id="13" w:name="_Toc201595593"/>
      <w:r w:rsidRPr="00CF2336">
        <w:rPr>
          <w:rFonts w:ascii="Sakkal Majalla" w:hAnsi="Sakkal Majalla" w:cs="Sakkal Majalla" w:hint="cs"/>
          <w:b/>
          <w:bCs/>
          <w:color w:val="000000" w:themeColor="text1"/>
          <w:u w:val="single"/>
          <w:rtl/>
        </w:rPr>
        <w:t xml:space="preserve">الإطار النظري و </w:t>
      </w:r>
      <w:r w:rsidR="00F925D0" w:rsidRPr="00CF2336">
        <w:rPr>
          <w:rFonts w:ascii="Sakkal Majalla" w:hAnsi="Sakkal Majalla" w:cs="Sakkal Majalla" w:hint="cs"/>
          <w:b/>
          <w:bCs/>
          <w:color w:val="000000" w:themeColor="text1"/>
          <w:u w:val="single"/>
          <w:rtl/>
        </w:rPr>
        <w:t>الدراسات السابقة</w:t>
      </w:r>
      <w:bookmarkEnd w:id="13"/>
    </w:p>
    <w:p w14:paraId="34548D0B" w14:textId="77777777" w:rsidR="00F925D0" w:rsidRPr="00CF2336" w:rsidRDefault="00F925D0" w:rsidP="00CF2336">
      <w:pPr>
        <w:pStyle w:val="Heading1"/>
        <w:jc w:val="center"/>
        <w:rPr>
          <w:rFonts w:ascii="Sakkal Majalla" w:hAnsi="Sakkal Majalla" w:cs="Sakkal Majalla"/>
          <w:b/>
          <w:bCs/>
          <w:color w:val="000000" w:themeColor="text1"/>
          <w:sz w:val="28"/>
          <w:szCs w:val="28"/>
          <w:u w:val="single"/>
          <w:rtl/>
        </w:rPr>
      </w:pPr>
    </w:p>
    <w:p w14:paraId="036D7235" w14:textId="77777777" w:rsidR="00F925D0" w:rsidRPr="00CF2336" w:rsidRDefault="00F925D0" w:rsidP="00CF2336">
      <w:pPr>
        <w:pStyle w:val="Heading1"/>
        <w:jc w:val="center"/>
        <w:rPr>
          <w:rFonts w:ascii="Sakkal Majalla" w:hAnsi="Sakkal Majalla" w:cs="Sakkal Majalla"/>
          <w:b/>
          <w:bCs/>
          <w:color w:val="000000" w:themeColor="text1"/>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Pr="00CF2336" w:rsidRDefault="00F925D0" w:rsidP="00D22171">
      <w:pPr>
        <w:rPr>
          <w:rFonts w:ascii="Sakkal Majalla" w:hAnsi="Sakkal Majalla" w:cs="Sakkal Majalla"/>
          <w:sz w:val="28"/>
          <w:szCs w:val="28"/>
          <w:u w:val="single"/>
          <w:lang w:val="en-GB"/>
        </w:rPr>
      </w:pPr>
    </w:p>
    <w:p w14:paraId="35A8FF5C" w14:textId="77777777" w:rsidR="00123F99" w:rsidRPr="00163754" w:rsidRDefault="00123F99" w:rsidP="00CF2336">
      <w:pPr>
        <w:pStyle w:val="Heading2"/>
        <w:divId w:val="2077972251"/>
        <w:rPr>
          <w:rFonts w:ascii="Sakkal Majalla" w:eastAsiaTheme="minorEastAsia" w:hAnsi="Sakkal Majalla" w:cs="Sakkal Majalla"/>
          <w:b/>
          <w:bCs/>
          <w:color w:val="000000" w:themeColor="text1"/>
          <w:u w:val="single"/>
          <w:rtl/>
        </w:rPr>
      </w:pPr>
      <w:bookmarkStart w:id="14" w:name="_Toc201595594"/>
      <w:r w:rsidRPr="00163754">
        <w:rPr>
          <w:rFonts w:ascii="Sakkal Majalla" w:eastAsiaTheme="minorEastAsia" w:hAnsi="Sakkal Majalla" w:cs="Sakkal Majalla" w:hint="cs"/>
          <w:b/>
          <w:bCs/>
          <w:color w:val="000000" w:themeColor="text1"/>
          <w:u w:val="single"/>
          <w:rtl/>
        </w:rPr>
        <w:lastRenderedPageBreak/>
        <w:t>الإطار النظري</w:t>
      </w:r>
      <w:bookmarkEnd w:id="14"/>
    </w:p>
    <w:p w14:paraId="38B8AB97" w14:textId="77777777" w:rsidR="002C6E5D" w:rsidRPr="00961B20" w:rsidRDefault="002C6E5D" w:rsidP="00123F99">
      <w:pPr>
        <w:spacing w:after="0" w:line="240" w:lineRule="auto"/>
        <w:divId w:val="2077972251"/>
        <w:rPr>
          <w:rFonts w:ascii="Sakkal Majalla" w:eastAsiaTheme="minorEastAsia" w:hAnsi="Sakkal Majalla" w:cs="Sakkal Majalla"/>
          <w:kern w:val="0"/>
          <w:sz w:val="26"/>
          <w:szCs w:val="26"/>
          <w14:ligatures w14:val="none"/>
        </w:rPr>
      </w:pPr>
    </w:p>
    <w:p w14:paraId="2F593B79" w14:textId="77777777" w:rsidR="00123F99" w:rsidRPr="00961B20" w:rsidRDefault="00123F99" w:rsidP="00CC738A">
      <w:pPr>
        <w:spacing w:after="0" w:line="360" w:lineRule="auto"/>
        <w:divId w:val="2077972251"/>
        <w:rPr>
          <w:rFonts w:ascii="Sakkal Majalla" w:eastAsiaTheme="minorEastAsia" w:hAnsi="Sakkal Majalla" w:cs="Sakkal Majalla"/>
          <w:kern w:val="0"/>
          <w:sz w:val="32"/>
          <w:szCs w:val="32"/>
          <w:rtl/>
          <w14:ligatures w14:val="none"/>
        </w:rPr>
      </w:pPr>
      <w:r w:rsidRPr="00961B20">
        <w:rPr>
          <w:rFonts w:ascii="Sakkal Majalla" w:eastAsiaTheme="minorEastAsia" w:hAnsi="Sakkal Majalla" w:cs="Sakkal Majalla" w:hint="cs"/>
          <w:kern w:val="0"/>
          <w:sz w:val="32"/>
          <w:szCs w:val="32"/>
          <w:rtl/>
          <w14:ligatures w14:val="none"/>
        </w:rPr>
        <w:t>تعد بيئة العمل داخل المستشفيات من البيئات التي تتميز بدرجة عالية من التعقيد والضغط المستمر، وذلك لما تتطلبه من أداء دقيق، وانضباط في الوقت، وتعامل مباشر مع حياة الأفراد وصحتهم. ويُعتبر ضغط العمل أحد المفاهيم الأساسية التي تناولتها الأدبيات الإدارية والنفسية، بوصفه متغيرًا مؤثرًا في جودة الأداء، سواء في الجوانب المهنية أو السلوكية.</w:t>
      </w:r>
    </w:p>
    <w:p w14:paraId="0D4B5CA3" w14:textId="77777777" w:rsidR="00123F99" w:rsidRPr="00961B20" w:rsidRDefault="00123F99" w:rsidP="00CC738A">
      <w:pPr>
        <w:spacing w:after="0" w:line="360" w:lineRule="auto"/>
        <w:divId w:val="2077972251"/>
        <w:rPr>
          <w:rFonts w:ascii="Sakkal Majalla" w:eastAsiaTheme="minorEastAsia" w:hAnsi="Sakkal Majalla" w:cs="Sakkal Majalla"/>
          <w:kern w:val="0"/>
          <w:sz w:val="32"/>
          <w:szCs w:val="32"/>
          <w:rtl/>
          <w14:ligatures w14:val="none"/>
        </w:rPr>
      </w:pPr>
      <w:r w:rsidRPr="00961B20">
        <w:rPr>
          <w:rFonts w:ascii="Sakkal Majalla" w:eastAsiaTheme="minorEastAsia" w:hAnsi="Sakkal Majalla" w:cs="Sakkal Majalla" w:hint="cs"/>
          <w:kern w:val="0"/>
          <w:sz w:val="32"/>
          <w:szCs w:val="32"/>
          <w:rtl/>
          <w14:ligatures w14:val="none"/>
        </w:rPr>
        <w:t>يشير ضغط العمل (</w:t>
      </w:r>
      <w:r w:rsidRPr="00961B20">
        <w:rPr>
          <w:rFonts w:ascii="Sakkal Majalla" w:eastAsiaTheme="minorEastAsia" w:hAnsi="Sakkal Majalla" w:cs="Sakkal Majalla" w:hint="cs"/>
          <w:kern w:val="0"/>
          <w:sz w:val="32"/>
          <w:szCs w:val="32"/>
          <w14:ligatures w14:val="none"/>
        </w:rPr>
        <w:t>Work Stress</w:t>
      </w:r>
      <w:r w:rsidRPr="00961B20">
        <w:rPr>
          <w:rFonts w:ascii="Sakkal Majalla" w:eastAsiaTheme="minorEastAsia" w:hAnsi="Sakkal Majalla" w:cs="Sakkal Majalla" w:hint="cs"/>
          <w:kern w:val="0"/>
          <w:sz w:val="32"/>
          <w:szCs w:val="32"/>
          <w:rtl/>
          <w14:ligatures w14:val="none"/>
        </w:rPr>
        <w:t>) إلى الحالة النفسية والبدنية التي يشعر بها الموظف عندما تتجاوز متطلبات الوظيفة قدراته أو موارده الشخصية أو التنظيمية. ويمثل هذا الضغط عبئًا متزايدًا يؤثر في تفكيره، وعلاقاته، وطريقة إنجازه لمهامه، وقد يترتب عليه آثار سلبية تشمل الإرهاق، انخفاض الإنتاجية، كثرة الغياب، وتدني الرضا الوظيفي.</w:t>
      </w:r>
    </w:p>
    <w:p w14:paraId="1F2D9E3A" w14:textId="77777777" w:rsidR="00123F99" w:rsidRPr="00961B20" w:rsidRDefault="00123F99" w:rsidP="00CC738A">
      <w:pPr>
        <w:spacing w:after="0" w:line="360" w:lineRule="auto"/>
        <w:divId w:val="2077972251"/>
        <w:rPr>
          <w:rFonts w:ascii="Sakkal Majalla" w:eastAsiaTheme="minorEastAsia" w:hAnsi="Sakkal Majalla" w:cs="Sakkal Majalla"/>
          <w:kern w:val="0"/>
          <w:sz w:val="32"/>
          <w:szCs w:val="32"/>
          <w:rtl/>
          <w14:ligatures w14:val="none"/>
        </w:rPr>
      </w:pPr>
      <w:r w:rsidRPr="00961B20">
        <w:rPr>
          <w:rFonts w:ascii="Sakkal Majalla" w:eastAsiaTheme="minorEastAsia" w:hAnsi="Sakkal Majalla" w:cs="Sakkal Majalla" w:hint="cs"/>
          <w:kern w:val="0"/>
          <w:sz w:val="32"/>
          <w:szCs w:val="32"/>
          <w:rtl/>
          <w14:ligatures w14:val="none"/>
        </w:rPr>
        <w:t>أما جودة الأداء (</w:t>
      </w:r>
      <w:r w:rsidRPr="00961B20">
        <w:rPr>
          <w:rFonts w:ascii="Sakkal Majalla" w:eastAsiaTheme="minorEastAsia" w:hAnsi="Sakkal Majalla" w:cs="Sakkal Majalla" w:hint="cs"/>
          <w:kern w:val="0"/>
          <w:sz w:val="32"/>
          <w:szCs w:val="32"/>
          <w14:ligatures w14:val="none"/>
        </w:rPr>
        <w:t>Job Performance Quality</w:t>
      </w:r>
      <w:r w:rsidRPr="00961B20">
        <w:rPr>
          <w:rFonts w:ascii="Sakkal Majalla" w:eastAsiaTheme="minorEastAsia" w:hAnsi="Sakkal Majalla" w:cs="Sakkal Majalla" w:hint="cs"/>
          <w:kern w:val="0"/>
          <w:sz w:val="32"/>
          <w:szCs w:val="32"/>
          <w:rtl/>
          <w14:ligatures w14:val="none"/>
        </w:rPr>
        <w:t>) فهي تعني مدى كفاءة الموظف في إنجاز مهامه بأعلى درجات الإتقان والالتزام والانضباط، مع مراعاة الدقة والسرعة والنتائج المتوقعة. وقد تناولتها عدة دراسات باعتبارها ناتجًا مركبًا من المهارات والمعرفة والدافعية والبيئة الداعمة.</w:t>
      </w:r>
    </w:p>
    <w:p w14:paraId="341BD5B6" w14:textId="77777777" w:rsidR="00123F99" w:rsidRPr="00961B20" w:rsidRDefault="00123F99" w:rsidP="00CC738A">
      <w:pPr>
        <w:spacing w:after="0" w:line="360" w:lineRule="auto"/>
        <w:divId w:val="2077972251"/>
        <w:rPr>
          <w:rFonts w:ascii="Sakkal Majalla" w:eastAsiaTheme="minorEastAsia" w:hAnsi="Sakkal Majalla" w:cs="Sakkal Majalla"/>
          <w:kern w:val="0"/>
          <w:sz w:val="32"/>
          <w:szCs w:val="32"/>
          <w:rtl/>
          <w14:ligatures w14:val="none"/>
        </w:rPr>
      </w:pPr>
      <w:r w:rsidRPr="00961B20">
        <w:rPr>
          <w:rFonts w:ascii="Sakkal Majalla" w:eastAsiaTheme="minorEastAsia" w:hAnsi="Sakkal Majalla" w:cs="Sakkal Majalla" w:hint="cs"/>
          <w:kern w:val="0"/>
          <w:sz w:val="32"/>
          <w:szCs w:val="32"/>
          <w:rtl/>
          <w14:ligatures w14:val="none"/>
        </w:rPr>
        <w:t>وفي السياق الصحي، تزداد حساسية هذه العلاقة بين الضغط والجودة، لأن أي خلل في الأداء لا يؤثر فقط على مستوى الإنتاجية، بل يمتد إلى صحة وسلامة المرضى.</w:t>
      </w:r>
    </w:p>
    <w:p w14:paraId="2AE27B43" w14:textId="77777777" w:rsidR="00123F99" w:rsidRDefault="00123F99" w:rsidP="00CC738A">
      <w:pPr>
        <w:spacing w:after="0" w:line="360" w:lineRule="auto"/>
        <w:divId w:val="2077972251"/>
        <w:rPr>
          <w:rFonts w:ascii="Sakkal Majalla" w:eastAsiaTheme="minorEastAsia" w:hAnsi="Sakkal Majalla" w:cs="Sakkal Majalla"/>
          <w:kern w:val="0"/>
          <w:sz w:val="32"/>
          <w:szCs w:val="32"/>
          <w:rtl/>
          <w14:ligatures w14:val="none"/>
        </w:rPr>
      </w:pPr>
      <w:r w:rsidRPr="00961B20">
        <w:rPr>
          <w:rFonts w:ascii="Sakkal Majalla" w:eastAsiaTheme="minorEastAsia" w:hAnsi="Sakkal Majalla" w:cs="Sakkal Majalla" w:hint="cs"/>
          <w:kern w:val="0"/>
          <w:sz w:val="32"/>
          <w:szCs w:val="32"/>
          <w:rtl/>
          <w14:ligatures w14:val="none"/>
        </w:rPr>
        <w:t> </w:t>
      </w:r>
    </w:p>
    <w:p w14:paraId="61F68626" w14:textId="77777777" w:rsidR="003E23C6" w:rsidRDefault="003E23C6" w:rsidP="00CC738A">
      <w:pPr>
        <w:spacing w:after="0" w:line="360" w:lineRule="auto"/>
        <w:divId w:val="2077972251"/>
        <w:rPr>
          <w:rFonts w:ascii="Sakkal Majalla" w:eastAsiaTheme="minorEastAsia" w:hAnsi="Sakkal Majalla" w:cs="Sakkal Majalla"/>
          <w:kern w:val="0"/>
          <w:sz w:val="32"/>
          <w:szCs w:val="32"/>
          <w:rtl/>
          <w14:ligatures w14:val="none"/>
        </w:rPr>
      </w:pPr>
    </w:p>
    <w:p w14:paraId="18F56A1D" w14:textId="77777777" w:rsidR="003E23C6" w:rsidRDefault="003E23C6" w:rsidP="00CC738A">
      <w:pPr>
        <w:spacing w:after="0" w:line="360" w:lineRule="auto"/>
        <w:divId w:val="2077972251"/>
        <w:rPr>
          <w:rFonts w:ascii="Sakkal Majalla" w:eastAsiaTheme="minorEastAsia" w:hAnsi="Sakkal Majalla" w:cs="Sakkal Majalla"/>
          <w:kern w:val="0"/>
          <w:sz w:val="32"/>
          <w:szCs w:val="32"/>
          <w:rtl/>
          <w14:ligatures w14:val="none"/>
        </w:rPr>
      </w:pPr>
    </w:p>
    <w:p w14:paraId="406226BE" w14:textId="77777777" w:rsidR="001F796E" w:rsidRDefault="001F796E" w:rsidP="00CC738A">
      <w:pPr>
        <w:spacing w:after="0" w:line="360" w:lineRule="auto"/>
        <w:divId w:val="2077972251"/>
        <w:rPr>
          <w:rFonts w:ascii="Sakkal Majalla" w:eastAsiaTheme="minorEastAsia" w:hAnsi="Sakkal Majalla" w:cs="Sakkal Majalla"/>
          <w:kern w:val="0"/>
          <w:sz w:val="32"/>
          <w:szCs w:val="32"/>
          <w:rtl/>
          <w14:ligatures w14:val="none"/>
        </w:rPr>
      </w:pPr>
    </w:p>
    <w:p w14:paraId="7AE1B447" w14:textId="77777777" w:rsidR="001F796E" w:rsidRDefault="001F796E" w:rsidP="00CC738A">
      <w:pPr>
        <w:spacing w:after="0" w:line="360" w:lineRule="auto"/>
        <w:divId w:val="2077972251"/>
        <w:rPr>
          <w:rFonts w:ascii="Sakkal Majalla" w:eastAsiaTheme="minorEastAsia" w:hAnsi="Sakkal Majalla" w:cs="Sakkal Majalla"/>
          <w:kern w:val="0"/>
          <w:sz w:val="32"/>
          <w:szCs w:val="32"/>
          <w:rtl/>
          <w14:ligatures w14:val="none"/>
        </w:rPr>
      </w:pPr>
    </w:p>
    <w:p w14:paraId="5E159362" w14:textId="77777777" w:rsidR="001F796E" w:rsidRDefault="001F796E" w:rsidP="00CC738A">
      <w:pPr>
        <w:spacing w:after="0" w:line="360" w:lineRule="auto"/>
        <w:divId w:val="2077972251"/>
        <w:rPr>
          <w:rFonts w:ascii="Sakkal Majalla" w:eastAsiaTheme="minorEastAsia" w:hAnsi="Sakkal Majalla" w:cs="Sakkal Majalla"/>
          <w:kern w:val="0"/>
          <w:sz w:val="32"/>
          <w:szCs w:val="32"/>
          <w:rtl/>
          <w14:ligatures w14:val="none"/>
        </w:rPr>
      </w:pPr>
    </w:p>
    <w:p w14:paraId="5F98ACF2" w14:textId="31F97948" w:rsidR="001F796E" w:rsidRPr="001F796E" w:rsidRDefault="001F796E" w:rsidP="001F796E">
      <w:pPr>
        <w:bidi w:val="0"/>
        <w:spacing w:after="200" w:line="276" w:lineRule="auto"/>
        <w:jc w:val="right"/>
        <w:rPr>
          <w:rFonts w:ascii="Traditional Arabic" w:eastAsiaTheme="minorEastAsia" w:hAnsi="Traditional Arabic"/>
          <w:kern w:val="0"/>
          <w:sz w:val="32"/>
          <w14:ligatures w14:val="none"/>
        </w:rPr>
      </w:pPr>
      <w:r w:rsidRPr="001F796E">
        <w:rPr>
          <w:rFonts w:ascii="Traditional Arabic" w:eastAsiaTheme="minorEastAsia" w:hAnsi="Traditional Arabic"/>
          <w:b/>
          <w:kern w:val="0"/>
          <w:sz w:val="32"/>
          <w14:ligatures w14:val="none"/>
        </w:rPr>
        <w:lastRenderedPageBreak/>
        <w:t xml:space="preserve"> </w:t>
      </w:r>
      <w:r w:rsidRPr="001F796E">
        <w:rPr>
          <w:rFonts w:ascii="Sakkal Majalla" w:eastAsiaTheme="minorEastAsia" w:hAnsi="Sakkal Majalla" w:cs="Sakkal Majalla" w:hint="cs"/>
          <w:b/>
          <w:kern w:val="0"/>
          <w:sz w:val="32"/>
          <w:u w:val="single"/>
          <w14:ligatures w14:val="none"/>
        </w:rPr>
        <w:t>الإطار النظري والنموذج المفاهيمي</w:t>
      </w:r>
    </w:p>
    <w:p w14:paraId="7F2F96C1" w14:textId="77777777" w:rsidR="001F796E" w:rsidRPr="001F796E" w:rsidRDefault="001F796E" w:rsidP="001F796E">
      <w:pPr>
        <w:bidi w:val="0"/>
        <w:spacing w:after="240" w:line="276" w:lineRule="auto"/>
        <w:jc w:val="right"/>
        <w:rPr>
          <w:rFonts w:ascii="Traditional Arabic" w:eastAsiaTheme="minorEastAsia" w:hAnsi="Traditional Arabic"/>
          <w:kern w:val="0"/>
          <w:sz w:val="32"/>
          <w14:ligatures w14:val="none"/>
        </w:rPr>
      </w:pPr>
      <w:r w:rsidRPr="001F796E">
        <w:rPr>
          <w:rFonts w:ascii="Traditional Arabic" w:eastAsiaTheme="minorEastAsia" w:hAnsi="Traditional Arabic"/>
          <w:kern w:val="0"/>
          <w:sz w:val="32"/>
          <w14:ligatures w14:val="none"/>
        </w:rPr>
        <w:t>في ضوء مراجعة الأدبيات ونتائج الدراسات السابقة، تم توسيع النموذج المفاهيمي للدراسة بإضافة متغير تابع إضافي وهو (رضا الموظف)، ومتغير معدل وهو (الدعم الإداري). يهدف هذا التوسيع إلى تعميق فهم العلاقة بين ضغط العمل وجودة الأداء في بيئة المستشفيات الحكومية.</w:t>
      </w:r>
    </w:p>
    <w:p w14:paraId="5FB757F5" w14:textId="77777777" w:rsidR="001F796E" w:rsidRPr="001F796E" w:rsidRDefault="001F796E" w:rsidP="001F796E">
      <w:pPr>
        <w:bidi w:val="0"/>
        <w:spacing w:after="200" w:line="276" w:lineRule="auto"/>
        <w:jc w:val="right"/>
        <w:rPr>
          <w:rFonts w:ascii="Traditional Arabic" w:eastAsiaTheme="minorEastAsia" w:hAnsi="Traditional Arabic"/>
          <w:kern w:val="0"/>
          <w:sz w:val="32"/>
          <w14:ligatures w14:val="none"/>
        </w:rPr>
      </w:pPr>
      <w:r w:rsidRPr="001F796E">
        <w:rPr>
          <w:rFonts w:ascii="Traditional Arabic" w:eastAsiaTheme="minorEastAsia" w:hAnsi="Traditional Arabic"/>
          <w:b/>
          <w:kern w:val="0"/>
          <w:sz w:val="32"/>
          <w14:ligatures w14:val="none"/>
        </w:rPr>
        <w:t>المتغيرات في الدراسة</w:t>
      </w:r>
    </w:p>
    <w:p w14:paraId="17B636C9" w14:textId="77777777" w:rsidR="001F796E" w:rsidRPr="001F796E" w:rsidRDefault="001F796E" w:rsidP="001F796E">
      <w:pPr>
        <w:bidi w:val="0"/>
        <w:spacing w:after="240" w:line="276" w:lineRule="auto"/>
        <w:jc w:val="right"/>
        <w:rPr>
          <w:rFonts w:ascii="Traditional Arabic" w:eastAsiaTheme="minorEastAsia" w:hAnsi="Traditional Arabic"/>
          <w:kern w:val="0"/>
          <w:sz w:val="32"/>
          <w14:ligatures w14:val="none"/>
        </w:rPr>
      </w:pPr>
      <w:r w:rsidRPr="001F796E">
        <w:rPr>
          <w:rFonts w:ascii="Traditional Arabic" w:eastAsiaTheme="minorEastAsia" w:hAnsi="Traditional Arabic"/>
          <w:kern w:val="0"/>
          <w:sz w:val="32"/>
          <w14:ligatures w14:val="none"/>
        </w:rPr>
        <w:t>1. المتغير المستقل: ضغط العمل – يُقاس من خلال عدد المهام، الوقت المتاح، الدعم الوظيفي، وضغوط العمل اليومية.</w:t>
      </w:r>
    </w:p>
    <w:p w14:paraId="44607C42" w14:textId="77777777" w:rsidR="001F796E" w:rsidRPr="001F796E" w:rsidRDefault="001F796E" w:rsidP="001F796E">
      <w:pPr>
        <w:bidi w:val="0"/>
        <w:spacing w:after="240" w:line="276" w:lineRule="auto"/>
        <w:jc w:val="right"/>
        <w:rPr>
          <w:rFonts w:ascii="Traditional Arabic" w:eastAsiaTheme="minorEastAsia" w:hAnsi="Traditional Arabic"/>
          <w:kern w:val="0"/>
          <w:sz w:val="32"/>
          <w14:ligatures w14:val="none"/>
        </w:rPr>
      </w:pPr>
      <w:r w:rsidRPr="001F796E">
        <w:rPr>
          <w:rFonts w:ascii="Traditional Arabic" w:eastAsiaTheme="minorEastAsia" w:hAnsi="Traditional Arabic"/>
          <w:kern w:val="0"/>
          <w:sz w:val="32"/>
          <w14:ligatures w14:val="none"/>
        </w:rPr>
        <w:t>2. المتغير التابع الأول: جودة الأداء – يُقاس من خلال الكفاءة، الدقة، الالتزام، وجودة تقديم الخدمة.</w:t>
      </w:r>
    </w:p>
    <w:p w14:paraId="448BD581" w14:textId="77777777" w:rsidR="001F796E" w:rsidRPr="001F796E" w:rsidRDefault="001F796E" w:rsidP="001F796E">
      <w:pPr>
        <w:bidi w:val="0"/>
        <w:spacing w:after="240" w:line="276" w:lineRule="auto"/>
        <w:jc w:val="right"/>
        <w:rPr>
          <w:rFonts w:ascii="Traditional Arabic" w:eastAsiaTheme="minorEastAsia" w:hAnsi="Traditional Arabic"/>
          <w:kern w:val="0"/>
          <w:sz w:val="32"/>
          <w14:ligatures w14:val="none"/>
        </w:rPr>
      </w:pPr>
      <w:r w:rsidRPr="001F796E">
        <w:rPr>
          <w:rFonts w:ascii="Traditional Arabic" w:eastAsiaTheme="minorEastAsia" w:hAnsi="Traditional Arabic"/>
          <w:kern w:val="0"/>
          <w:sz w:val="32"/>
          <w14:ligatures w14:val="none"/>
        </w:rPr>
        <w:t>3. المتغير التابع الثاني: رضا الموظف – يُقاس من خلال الشعور بالارتياح، الرضا عن بيئة العمل، والارتباط الوظيفي.</w:t>
      </w:r>
    </w:p>
    <w:p w14:paraId="438A946C" w14:textId="77777777" w:rsidR="001F796E" w:rsidRPr="001F796E" w:rsidRDefault="001F796E" w:rsidP="001F796E">
      <w:pPr>
        <w:bidi w:val="0"/>
        <w:spacing w:after="240" w:line="276" w:lineRule="auto"/>
        <w:jc w:val="right"/>
        <w:rPr>
          <w:rFonts w:ascii="Traditional Arabic" w:eastAsiaTheme="minorEastAsia" w:hAnsi="Traditional Arabic"/>
          <w:kern w:val="0"/>
          <w:sz w:val="32"/>
          <w14:ligatures w14:val="none"/>
        </w:rPr>
      </w:pPr>
      <w:r w:rsidRPr="001F796E">
        <w:rPr>
          <w:rFonts w:ascii="Traditional Arabic" w:eastAsiaTheme="minorEastAsia" w:hAnsi="Traditional Arabic"/>
          <w:kern w:val="0"/>
          <w:sz w:val="32"/>
          <w14:ligatures w14:val="none"/>
        </w:rPr>
        <w:t>4. المتغير المعدل: الدعم الإداري – يتضمن نوعية الإشراف، التحفيز، التواصل الإداري، وتقدير الجهود.</w:t>
      </w:r>
    </w:p>
    <w:p w14:paraId="366CD5EA" w14:textId="77777777" w:rsidR="001F796E" w:rsidRPr="00131061" w:rsidRDefault="001F796E" w:rsidP="00131061">
      <w:pPr>
        <w:pStyle w:val="Heading1"/>
        <w:bidi w:val="0"/>
        <w:jc w:val="right"/>
        <w:rPr>
          <w:rFonts w:ascii="Sakkal Majalla" w:eastAsiaTheme="minorEastAsia" w:hAnsi="Sakkal Majalla" w:cs="Sakkal Majalla"/>
          <w:color w:val="000000" w:themeColor="text1"/>
          <w:u w:val="single"/>
        </w:rPr>
      </w:pPr>
      <w:bookmarkStart w:id="15" w:name="_Toc201595595"/>
      <w:r w:rsidRPr="00131061">
        <w:rPr>
          <w:rFonts w:ascii="Sakkal Majalla" w:eastAsiaTheme="minorEastAsia" w:hAnsi="Sakkal Majalla" w:cs="Sakkal Majalla" w:hint="cs"/>
          <w:color w:val="000000" w:themeColor="text1"/>
          <w:u w:val="single"/>
        </w:rPr>
        <w:t>الفرضيات المحدثة للدراسة</w:t>
      </w:r>
      <w:bookmarkEnd w:id="15"/>
    </w:p>
    <w:p w14:paraId="08575451" w14:textId="4FE65D4D" w:rsidR="001F796E" w:rsidRPr="00E32493" w:rsidRDefault="001F796E" w:rsidP="00E32493">
      <w:pPr>
        <w:pStyle w:val="ListParagraph"/>
        <w:numPr>
          <w:ilvl w:val="0"/>
          <w:numId w:val="7"/>
        </w:numPr>
        <w:spacing w:after="240" w:line="276" w:lineRule="auto"/>
        <w:rPr>
          <w:rFonts w:ascii="Traditional Arabic" w:eastAsiaTheme="minorEastAsia" w:hAnsi="Traditional Arabic"/>
          <w:kern w:val="0"/>
          <w:sz w:val="32"/>
          <w14:ligatures w14:val="none"/>
        </w:rPr>
      </w:pPr>
      <w:r w:rsidRPr="00E32493">
        <w:rPr>
          <w:rFonts w:ascii="Traditional Arabic" w:eastAsiaTheme="minorEastAsia" w:hAnsi="Traditional Arabic" w:cs="Arial"/>
          <w:kern w:val="0"/>
          <w:sz w:val="32"/>
          <w14:ligatures w14:val="none"/>
        </w:rPr>
        <w:t>توجد</w:t>
      </w:r>
      <w:r w:rsidRPr="00E32493">
        <w:rPr>
          <w:rFonts w:ascii="Traditional Arabic" w:eastAsiaTheme="minorEastAsia" w:hAnsi="Traditional Arabic"/>
          <w:kern w:val="0"/>
          <w:sz w:val="32"/>
          <w14:ligatures w14:val="none"/>
        </w:rPr>
        <w:t xml:space="preserve"> علاقة ذات دلالة إحصائية بين ضغط العمل وجودة الأداء</w:t>
      </w:r>
    </w:p>
    <w:p w14:paraId="68E4C574" w14:textId="539630EF" w:rsidR="00E32493" w:rsidRPr="00E32493" w:rsidRDefault="001F796E" w:rsidP="00E32493">
      <w:pPr>
        <w:pStyle w:val="ListParagraph"/>
        <w:numPr>
          <w:ilvl w:val="0"/>
          <w:numId w:val="7"/>
        </w:numPr>
        <w:spacing w:after="240" w:line="276" w:lineRule="auto"/>
        <w:rPr>
          <w:rFonts w:ascii="Traditional Arabic" w:eastAsiaTheme="minorEastAsia" w:hAnsi="Traditional Arabic"/>
          <w:kern w:val="0"/>
          <w:sz w:val="32"/>
          <w:rtl/>
          <w14:ligatures w14:val="none"/>
        </w:rPr>
      </w:pPr>
      <w:r w:rsidRPr="00E32493">
        <w:rPr>
          <w:rFonts w:ascii="Traditional Arabic" w:eastAsiaTheme="minorEastAsia" w:hAnsi="Traditional Arabic" w:cs="Arial"/>
          <w:kern w:val="0"/>
          <w:sz w:val="32"/>
          <w14:ligatures w14:val="none"/>
        </w:rPr>
        <w:t>توجد</w:t>
      </w:r>
      <w:r w:rsidRPr="00E32493">
        <w:rPr>
          <w:rFonts w:ascii="Traditional Arabic" w:eastAsiaTheme="minorEastAsia" w:hAnsi="Traditional Arabic"/>
          <w:kern w:val="0"/>
          <w:sz w:val="32"/>
          <w14:ligatures w14:val="none"/>
        </w:rPr>
        <w:t xml:space="preserve"> علاقة ذات دلالة إحصائية بين ضغط العمل ورضا الموظف</w:t>
      </w:r>
    </w:p>
    <w:p w14:paraId="7F14EC1C" w14:textId="43E0121F" w:rsidR="00E32493" w:rsidRPr="00E32493" w:rsidRDefault="001F796E" w:rsidP="00E32493">
      <w:pPr>
        <w:pStyle w:val="ListParagraph"/>
        <w:numPr>
          <w:ilvl w:val="0"/>
          <w:numId w:val="7"/>
        </w:numPr>
        <w:spacing w:after="240" w:line="276" w:lineRule="auto"/>
        <w:rPr>
          <w:rFonts w:ascii="Traditional Arabic" w:eastAsiaTheme="minorEastAsia" w:hAnsi="Traditional Arabic"/>
          <w:kern w:val="0"/>
          <w:sz w:val="32"/>
          <w:rtl/>
          <w14:ligatures w14:val="none"/>
        </w:rPr>
      </w:pPr>
      <w:r w:rsidRPr="00E32493">
        <w:rPr>
          <w:rFonts w:ascii="Traditional Arabic" w:eastAsiaTheme="minorEastAsia" w:hAnsi="Traditional Arabic"/>
          <w:kern w:val="0"/>
          <w:sz w:val="32"/>
          <w14:ligatures w14:val="none"/>
        </w:rPr>
        <w:t>توجد علاقة بين رض</w:t>
      </w:r>
      <w:r w:rsidRPr="00E32493">
        <w:rPr>
          <w:rFonts w:ascii="Traditional Arabic" w:eastAsiaTheme="minorEastAsia" w:hAnsi="Traditional Arabic" w:cs="Arial"/>
          <w:kern w:val="0"/>
          <w:sz w:val="32"/>
          <w14:ligatures w14:val="none"/>
        </w:rPr>
        <w:t>ا</w:t>
      </w:r>
      <w:r w:rsidRPr="00E32493">
        <w:rPr>
          <w:rFonts w:ascii="Traditional Arabic" w:eastAsiaTheme="minorEastAsia" w:hAnsi="Traditional Arabic"/>
          <w:kern w:val="0"/>
          <w:sz w:val="32"/>
          <w14:ligatures w14:val="none"/>
        </w:rPr>
        <w:t xml:space="preserve"> الموظف وجودة الأداء</w:t>
      </w:r>
    </w:p>
    <w:p w14:paraId="57ADA5C0" w14:textId="06240C2D" w:rsidR="001F796E" w:rsidRPr="00E32493" w:rsidRDefault="001F796E" w:rsidP="00E32493">
      <w:pPr>
        <w:pStyle w:val="ListParagraph"/>
        <w:numPr>
          <w:ilvl w:val="0"/>
          <w:numId w:val="7"/>
        </w:numPr>
        <w:spacing w:after="240" w:line="276" w:lineRule="auto"/>
        <w:rPr>
          <w:rFonts w:ascii="Traditional Arabic" w:eastAsiaTheme="minorEastAsia" w:hAnsi="Traditional Arabic"/>
          <w:kern w:val="0"/>
          <w:sz w:val="32"/>
          <w:rtl/>
          <w14:ligatures w14:val="none"/>
        </w:rPr>
      </w:pPr>
      <w:r w:rsidRPr="00E32493">
        <w:rPr>
          <w:rFonts w:ascii="Traditional Arabic" w:eastAsiaTheme="minorEastAsia" w:hAnsi="Traditional Arabic"/>
          <w:kern w:val="0"/>
          <w:sz w:val="32"/>
          <w14:ligatures w14:val="none"/>
        </w:rPr>
        <w:t>. يؤث</w:t>
      </w:r>
      <w:r w:rsidRPr="00E32493">
        <w:rPr>
          <w:rFonts w:ascii="Traditional Arabic" w:eastAsiaTheme="minorEastAsia" w:hAnsi="Traditional Arabic" w:cs="Arial"/>
          <w:kern w:val="0"/>
          <w:sz w:val="32"/>
          <w14:ligatures w14:val="none"/>
        </w:rPr>
        <w:t>ر</w:t>
      </w:r>
      <w:r w:rsidRPr="00E32493">
        <w:rPr>
          <w:rFonts w:ascii="Traditional Arabic" w:eastAsiaTheme="minorEastAsia" w:hAnsi="Traditional Arabic"/>
          <w:kern w:val="0"/>
          <w:sz w:val="32"/>
          <w14:ligatures w14:val="none"/>
        </w:rPr>
        <w:t xml:space="preserve"> الدعم الإداري على العلاقة بين ضغط العمل وجودة الأداء</w:t>
      </w:r>
    </w:p>
    <w:p w14:paraId="4C8B15D9" w14:textId="77777777" w:rsidR="00B73189" w:rsidRDefault="00B73189" w:rsidP="00B73189">
      <w:pPr>
        <w:bidi w:val="0"/>
        <w:spacing w:after="240" w:line="276" w:lineRule="auto"/>
        <w:jc w:val="right"/>
        <w:rPr>
          <w:rFonts w:ascii="Traditional Arabic" w:eastAsiaTheme="minorEastAsia" w:hAnsi="Traditional Arabic"/>
          <w:kern w:val="0"/>
          <w:sz w:val="32"/>
          <w:rtl/>
          <w14:ligatures w14:val="none"/>
        </w:rPr>
      </w:pPr>
    </w:p>
    <w:p w14:paraId="272AF39A" w14:textId="77777777" w:rsidR="00B73189" w:rsidRDefault="00B73189" w:rsidP="00B73189">
      <w:pPr>
        <w:bidi w:val="0"/>
        <w:spacing w:after="240" w:line="276" w:lineRule="auto"/>
        <w:jc w:val="right"/>
        <w:rPr>
          <w:rFonts w:ascii="Traditional Arabic" w:eastAsiaTheme="minorEastAsia" w:hAnsi="Traditional Arabic"/>
          <w:kern w:val="0"/>
          <w:sz w:val="32"/>
          <w:rtl/>
          <w14:ligatures w14:val="none"/>
        </w:rPr>
      </w:pPr>
    </w:p>
    <w:p w14:paraId="0B7263A4" w14:textId="77777777" w:rsidR="00B73189" w:rsidRDefault="00B73189" w:rsidP="00B73189">
      <w:pPr>
        <w:bidi w:val="0"/>
        <w:spacing w:after="240" w:line="276" w:lineRule="auto"/>
        <w:jc w:val="right"/>
        <w:rPr>
          <w:rFonts w:ascii="Traditional Arabic" w:eastAsiaTheme="minorEastAsia" w:hAnsi="Traditional Arabic"/>
          <w:kern w:val="0"/>
          <w:sz w:val="32"/>
          <w:rtl/>
          <w14:ligatures w14:val="none"/>
        </w:rPr>
      </w:pPr>
    </w:p>
    <w:p w14:paraId="4CF091EC" w14:textId="77777777" w:rsidR="00B73189" w:rsidRPr="001F796E" w:rsidRDefault="00B73189" w:rsidP="00B73189">
      <w:pPr>
        <w:bidi w:val="0"/>
        <w:spacing w:after="240" w:line="276" w:lineRule="auto"/>
        <w:jc w:val="right"/>
        <w:rPr>
          <w:rFonts w:ascii="Traditional Arabic" w:eastAsiaTheme="minorEastAsia" w:hAnsi="Traditional Arabic"/>
          <w:kern w:val="0"/>
          <w:sz w:val="32"/>
          <w14:ligatures w14:val="none"/>
        </w:rPr>
      </w:pPr>
    </w:p>
    <w:p w14:paraId="7E9D6F4A" w14:textId="441AE2DA" w:rsidR="00B73189" w:rsidRPr="006D3061" w:rsidRDefault="001F796E" w:rsidP="006D3061">
      <w:pPr>
        <w:pStyle w:val="Heading1"/>
        <w:bidi w:val="0"/>
        <w:jc w:val="right"/>
        <w:rPr>
          <w:rFonts w:ascii="Sakkal Majalla" w:eastAsiaTheme="minorEastAsia" w:hAnsi="Sakkal Majalla" w:cs="Sakkal Majalla"/>
          <w:color w:val="000000" w:themeColor="text1"/>
          <w:u w:val="single"/>
        </w:rPr>
      </w:pPr>
      <w:bookmarkStart w:id="16" w:name="_Toc201595596"/>
      <w:r w:rsidRPr="006D3061">
        <w:rPr>
          <w:rFonts w:ascii="Sakkal Majalla" w:eastAsiaTheme="minorEastAsia" w:hAnsi="Sakkal Majalla" w:cs="Sakkal Majalla" w:hint="cs"/>
          <w:color w:val="000000" w:themeColor="text1"/>
          <w:u w:val="single"/>
        </w:rPr>
        <w:lastRenderedPageBreak/>
        <w:t>النموذج المفاهيمي المقترح</w:t>
      </w:r>
      <w:bookmarkEnd w:id="16"/>
    </w:p>
    <w:p w14:paraId="20BBDC68" w14:textId="436EF871" w:rsidR="003E23C6" w:rsidRDefault="001F796E" w:rsidP="006D3061">
      <w:pPr>
        <w:spacing w:after="0" w:line="360" w:lineRule="auto"/>
        <w:divId w:val="2077972251"/>
        <w:rPr>
          <w:rFonts w:ascii="Sakkal Majalla" w:eastAsiaTheme="minorEastAsia" w:hAnsi="Sakkal Majalla" w:cs="Sakkal Majalla"/>
          <w:kern w:val="0"/>
          <w:sz w:val="32"/>
          <w:szCs w:val="32"/>
          <w:rtl/>
          <w14:ligatures w14:val="none"/>
        </w:rPr>
      </w:pPr>
      <w:r w:rsidRPr="001F796E">
        <w:rPr>
          <w:rFonts w:ascii="Traditional Arabic" w:eastAsiaTheme="minorEastAsia" w:hAnsi="Traditional Arabic"/>
          <w:kern w:val="0"/>
          <w:sz w:val="32"/>
          <w14:ligatures w14:val="none"/>
        </w:rPr>
        <w:t>يوضح النموذج المفاهيمي أن ضغط العمل يؤثر بشكل مباشر على كل من جودة الأداء ورضا الموظف، كما أن رضا الموظف بدوره يؤثر أيضًا على جودة الأداء. ويعد الدعم الإداري عاملاً معدلاً يمكن أن يضعف أو يقوي تأثير ضغط العمل على الأداء</w:t>
      </w:r>
    </w:p>
    <w:p w14:paraId="47D53D68" w14:textId="77777777" w:rsidR="006D3061" w:rsidRPr="00961B20" w:rsidRDefault="006D3061" w:rsidP="006D3061">
      <w:pPr>
        <w:spacing w:after="0" w:line="360" w:lineRule="auto"/>
        <w:divId w:val="2077972251"/>
        <w:rPr>
          <w:rFonts w:ascii="Sakkal Majalla" w:eastAsiaTheme="minorEastAsia" w:hAnsi="Sakkal Majalla" w:cs="Sakkal Majalla"/>
          <w:kern w:val="0"/>
          <w:sz w:val="32"/>
          <w:szCs w:val="32"/>
          <w:rtl/>
          <w14:ligatures w14:val="none"/>
        </w:rPr>
      </w:pPr>
    </w:p>
    <w:p w14:paraId="4D9F9281" w14:textId="77777777" w:rsidR="00123F99" w:rsidRPr="00961B20" w:rsidRDefault="00123F99" w:rsidP="006B648B">
      <w:pPr>
        <w:pStyle w:val="Heading2"/>
        <w:divId w:val="2077972251"/>
        <w:rPr>
          <w:rFonts w:ascii="Sakkal Majalla" w:eastAsiaTheme="minorEastAsia" w:hAnsi="Sakkal Majalla" w:cs="Sakkal Majalla"/>
          <w:b/>
          <w:bCs/>
          <w:color w:val="000000" w:themeColor="text1"/>
          <w:u w:val="single"/>
          <w:rtl/>
        </w:rPr>
      </w:pPr>
      <w:bookmarkStart w:id="17" w:name="_Toc201595597"/>
      <w:r w:rsidRPr="00961B20">
        <w:rPr>
          <w:rFonts w:ascii="Sakkal Majalla" w:eastAsiaTheme="minorEastAsia" w:hAnsi="Sakkal Majalla" w:cs="Sakkal Majalla" w:hint="cs"/>
          <w:b/>
          <w:bCs/>
          <w:color w:val="000000" w:themeColor="text1"/>
          <w:u w:val="single"/>
          <w:rtl/>
        </w:rPr>
        <w:t>النظريات المفسرة للعلاقة بين ضغط العمل والأداء</w:t>
      </w:r>
      <w:bookmarkEnd w:id="17"/>
    </w:p>
    <w:p w14:paraId="7DC43E8B"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w:t>
      </w:r>
    </w:p>
    <w:p w14:paraId="6CA058F9"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b/>
          <w:bCs/>
          <w:kern w:val="0"/>
          <w:sz w:val="28"/>
          <w:szCs w:val="28"/>
          <w:rtl/>
          <w14:ligatures w14:val="none"/>
        </w:rPr>
        <w:t>1. نظرية الطلب والسيطرة (</w:t>
      </w:r>
      <w:proofErr w:type="spellStart"/>
      <w:r w:rsidRPr="00961B20">
        <w:rPr>
          <w:rFonts w:ascii="Sakkal Majalla" w:eastAsiaTheme="minorEastAsia" w:hAnsi="Sakkal Majalla" w:cs="Sakkal Majalla" w:hint="cs"/>
          <w:b/>
          <w:bCs/>
          <w:kern w:val="0"/>
          <w:sz w:val="28"/>
          <w:szCs w:val="28"/>
          <w14:ligatures w14:val="none"/>
        </w:rPr>
        <w:t>Karasek</w:t>
      </w:r>
      <w:proofErr w:type="spellEnd"/>
      <w:r w:rsidRPr="00961B20">
        <w:rPr>
          <w:rFonts w:ascii="Sakkal Majalla" w:eastAsiaTheme="minorEastAsia" w:hAnsi="Sakkal Majalla" w:cs="Sakkal Majalla" w:hint="cs"/>
          <w:b/>
          <w:bCs/>
          <w:kern w:val="0"/>
          <w:sz w:val="28"/>
          <w:szCs w:val="28"/>
          <w14:ligatures w14:val="none"/>
        </w:rPr>
        <w:t>, 1979</w:t>
      </w:r>
      <w:r w:rsidRPr="00961B20">
        <w:rPr>
          <w:rFonts w:ascii="Sakkal Majalla" w:eastAsiaTheme="minorEastAsia" w:hAnsi="Sakkal Majalla" w:cs="Sakkal Majalla" w:hint="cs"/>
          <w:b/>
          <w:bCs/>
          <w:kern w:val="0"/>
          <w:sz w:val="28"/>
          <w:szCs w:val="28"/>
          <w:rtl/>
          <w14:ligatures w14:val="none"/>
        </w:rPr>
        <w:t>):</w:t>
      </w:r>
    </w:p>
    <w:p w14:paraId="13933EB4" w14:textId="590C5909" w:rsidR="006B648B"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تفترض هذه النظرية أن الموظفين الذين يعملون في وظائف ذات طلبات عالية (مثل كثرة المهام أو ضغط الوقت)، ولا يمتلكون في المقابل قدرة كافية على اتخاذ القرار أو السيطرة على طريقة العمل، معرضون أكثر للضغط النفسي، ما يؤدي إلى تدني الأداء وظهور مشاكل صحية وسلوكية.</w:t>
      </w:r>
    </w:p>
    <w:p w14:paraId="15DB844E"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b/>
          <w:bCs/>
          <w:kern w:val="0"/>
          <w:sz w:val="28"/>
          <w:szCs w:val="28"/>
          <w:rtl/>
          <w14:ligatures w14:val="none"/>
        </w:rPr>
        <w:t>2. نظرية الإرهاق المهني (</w:t>
      </w:r>
      <w:r w:rsidRPr="00961B20">
        <w:rPr>
          <w:rFonts w:ascii="Sakkal Majalla" w:eastAsiaTheme="minorEastAsia" w:hAnsi="Sakkal Majalla" w:cs="Sakkal Majalla" w:hint="cs"/>
          <w:b/>
          <w:bCs/>
          <w:kern w:val="0"/>
          <w:sz w:val="28"/>
          <w:szCs w:val="28"/>
          <w14:ligatures w14:val="none"/>
        </w:rPr>
        <w:t>Burnout Theory</w:t>
      </w:r>
      <w:r w:rsidRPr="00961B20">
        <w:rPr>
          <w:rFonts w:ascii="Sakkal Majalla" w:eastAsiaTheme="minorEastAsia" w:hAnsi="Sakkal Majalla" w:cs="Sakkal Majalla" w:hint="cs"/>
          <w:b/>
          <w:bCs/>
          <w:kern w:val="0"/>
          <w:sz w:val="28"/>
          <w:szCs w:val="28"/>
          <w:rtl/>
          <w14:ligatures w14:val="none"/>
        </w:rPr>
        <w:t>):</w:t>
      </w:r>
    </w:p>
    <w:p w14:paraId="216F703E"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تشير إلى أن التعرض المستمر لمصادر الضغط، دون وجود دعم نفسي أو تنظيمي، يؤدي إلى الإرهاق المهني (</w:t>
      </w:r>
      <w:r w:rsidRPr="00961B20">
        <w:rPr>
          <w:rFonts w:ascii="Sakkal Majalla" w:eastAsiaTheme="minorEastAsia" w:hAnsi="Sakkal Majalla" w:cs="Sakkal Majalla" w:hint="cs"/>
          <w:kern w:val="0"/>
          <w:sz w:val="28"/>
          <w:szCs w:val="28"/>
          <w14:ligatures w14:val="none"/>
        </w:rPr>
        <w:t>Burnout</w:t>
      </w:r>
      <w:r w:rsidRPr="00961B20">
        <w:rPr>
          <w:rFonts w:ascii="Sakkal Majalla" w:eastAsiaTheme="minorEastAsia" w:hAnsi="Sakkal Majalla" w:cs="Sakkal Majalla" w:hint="cs"/>
          <w:kern w:val="0"/>
          <w:sz w:val="28"/>
          <w:szCs w:val="28"/>
          <w:rtl/>
          <w14:ligatures w14:val="none"/>
        </w:rPr>
        <w:t>)، وهو حالة من الانفصال العاطفي، وفقدان الحماسة، وتدني الكفاءة، وكلها تنعكس سلبًا على الأداء الوظيفي.</w:t>
      </w:r>
    </w:p>
    <w:p w14:paraId="4B31AE13"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w:t>
      </w:r>
    </w:p>
    <w:p w14:paraId="4BEFE78B"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b/>
          <w:bCs/>
          <w:kern w:val="0"/>
          <w:sz w:val="28"/>
          <w:szCs w:val="28"/>
          <w:rtl/>
          <w14:ligatures w14:val="none"/>
        </w:rPr>
        <w:t>3</w:t>
      </w:r>
      <w:r w:rsidRPr="00961B20">
        <w:rPr>
          <w:rFonts w:ascii="Sakkal Majalla" w:eastAsiaTheme="minorEastAsia" w:hAnsi="Sakkal Majalla" w:cs="Sakkal Majalla" w:hint="cs"/>
          <w:kern w:val="0"/>
          <w:sz w:val="28"/>
          <w:szCs w:val="28"/>
          <w:rtl/>
          <w14:ligatures w14:val="none"/>
        </w:rPr>
        <w:t xml:space="preserve">. </w:t>
      </w:r>
      <w:r w:rsidRPr="00961B20">
        <w:rPr>
          <w:rFonts w:ascii="Sakkal Majalla" w:eastAsiaTheme="minorEastAsia" w:hAnsi="Sakkal Majalla" w:cs="Sakkal Majalla" w:hint="cs"/>
          <w:b/>
          <w:bCs/>
          <w:kern w:val="0"/>
          <w:sz w:val="28"/>
          <w:szCs w:val="28"/>
          <w:rtl/>
          <w14:ligatures w14:val="none"/>
        </w:rPr>
        <w:t>نظرية الموارد والمحافظة عليها (</w:t>
      </w:r>
      <w:r w:rsidRPr="00961B20">
        <w:rPr>
          <w:rFonts w:ascii="Sakkal Majalla" w:eastAsiaTheme="minorEastAsia" w:hAnsi="Sakkal Majalla" w:cs="Sakkal Majalla" w:hint="cs"/>
          <w:b/>
          <w:bCs/>
          <w:kern w:val="0"/>
          <w:sz w:val="28"/>
          <w:szCs w:val="28"/>
          <w14:ligatures w14:val="none"/>
        </w:rPr>
        <w:t>Conservation of Resources</w:t>
      </w:r>
      <w:r w:rsidRPr="00961B20">
        <w:rPr>
          <w:rFonts w:ascii="Sakkal Majalla" w:eastAsiaTheme="minorEastAsia" w:hAnsi="Sakkal Majalla" w:cs="Sakkal Majalla" w:hint="cs"/>
          <w:b/>
          <w:bCs/>
          <w:kern w:val="0"/>
          <w:sz w:val="28"/>
          <w:szCs w:val="28"/>
          <w:rtl/>
          <w14:ligatures w14:val="none"/>
        </w:rPr>
        <w:t>):</w:t>
      </w:r>
    </w:p>
    <w:p w14:paraId="4D9294C4"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توضح أن الموظفين يسعون للحفاظ على مواردهم (الوقت، الجهد، الدعم الاجتماعي)، وعندما يشعرون بأن هذه الموارد تُستنزف دون تعويض، فإنهم يشعرون بالإحباط ويصبحون أقل قدرة على الأداء الجيد.</w:t>
      </w:r>
    </w:p>
    <w:p w14:paraId="0B61F1CE" w14:textId="77777777" w:rsidR="00123F99"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w:t>
      </w:r>
    </w:p>
    <w:p w14:paraId="334CC63F" w14:textId="77777777" w:rsidR="003E23C6" w:rsidRDefault="003E23C6" w:rsidP="00CC738A">
      <w:pPr>
        <w:spacing w:after="0" w:line="360" w:lineRule="auto"/>
        <w:divId w:val="2077972251"/>
        <w:rPr>
          <w:rFonts w:ascii="Sakkal Majalla" w:eastAsiaTheme="minorEastAsia" w:hAnsi="Sakkal Majalla" w:cs="Sakkal Majalla"/>
          <w:kern w:val="0"/>
          <w:sz w:val="28"/>
          <w:szCs w:val="28"/>
          <w:rtl/>
          <w14:ligatures w14:val="none"/>
        </w:rPr>
      </w:pPr>
    </w:p>
    <w:p w14:paraId="684A7D4C" w14:textId="77777777" w:rsidR="003E23C6" w:rsidRDefault="003E23C6" w:rsidP="00CC738A">
      <w:pPr>
        <w:spacing w:after="0" w:line="360" w:lineRule="auto"/>
        <w:divId w:val="2077972251"/>
        <w:rPr>
          <w:rFonts w:ascii="Sakkal Majalla" w:eastAsiaTheme="minorEastAsia" w:hAnsi="Sakkal Majalla" w:cs="Sakkal Majalla"/>
          <w:kern w:val="0"/>
          <w:sz w:val="28"/>
          <w:szCs w:val="28"/>
          <w:rtl/>
          <w14:ligatures w14:val="none"/>
        </w:rPr>
      </w:pPr>
    </w:p>
    <w:p w14:paraId="7AED8290" w14:textId="77777777" w:rsidR="003E23C6" w:rsidRPr="00961B20" w:rsidRDefault="003E23C6" w:rsidP="00CC738A">
      <w:pPr>
        <w:spacing w:after="0" w:line="360" w:lineRule="auto"/>
        <w:divId w:val="2077972251"/>
        <w:rPr>
          <w:rFonts w:ascii="Sakkal Majalla" w:eastAsiaTheme="minorEastAsia" w:hAnsi="Sakkal Majalla" w:cs="Sakkal Majalla"/>
          <w:kern w:val="0"/>
          <w:sz w:val="28"/>
          <w:szCs w:val="28"/>
          <w:rtl/>
          <w14:ligatures w14:val="none"/>
        </w:rPr>
      </w:pPr>
    </w:p>
    <w:p w14:paraId="02884DEA" w14:textId="43FB66E6" w:rsidR="00123F99" w:rsidRPr="00D948C4" w:rsidRDefault="00123F99" w:rsidP="00905770">
      <w:pPr>
        <w:pStyle w:val="Heading2"/>
        <w:divId w:val="2077972251"/>
        <w:rPr>
          <w:rFonts w:ascii="Sakkal Majalla" w:eastAsiaTheme="minorEastAsia" w:hAnsi="Sakkal Majalla" w:cs="Sakkal Majalla"/>
          <w:b/>
          <w:bCs/>
          <w:color w:val="000000" w:themeColor="text1"/>
          <w:u w:val="single"/>
          <w:rtl/>
        </w:rPr>
      </w:pPr>
      <w:bookmarkStart w:id="18" w:name="_Toc201595598"/>
      <w:r w:rsidRPr="00D948C4">
        <w:rPr>
          <w:rFonts w:ascii="Sakkal Majalla" w:eastAsiaTheme="minorEastAsia" w:hAnsi="Sakkal Majalla" w:cs="Sakkal Majalla" w:hint="cs"/>
          <w:b/>
          <w:bCs/>
          <w:color w:val="000000" w:themeColor="text1"/>
          <w:u w:val="single"/>
          <w:rtl/>
        </w:rPr>
        <w:lastRenderedPageBreak/>
        <w:t>العوامل المسببة لضغط العمل في المستشفيات</w:t>
      </w:r>
      <w:bookmarkEnd w:id="18"/>
    </w:p>
    <w:p w14:paraId="4221C666"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1.      كثرة المهام اليومية والتنوع في التخصصات.</w:t>
      </w:r>
    </w:p>
    <w:p w14:paraId="24C52055"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2.      نقص الكوادر، مما يزيد الحمل على الموظفين المتبقين.</w:t>
      </w:r>
    </w:p>
    <w:p w14:paraId="39762F3A"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3.      سوء التوزيع في المهام وعدم العدالة في الجداول.</w:t>
      </w:r>
    </w:p>
    <w:p w14:paraId="05FE8F74"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4.      التعرض المستمر لحالات حرجة تتطلب تدخلًا سريعًا.</w:t>
      </w:r>
    </w:p>
    <w:p w14:paraId="11D1FE48"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5.      عدم توفر الدعم الإداري الكافي أو الحوافز.</w:t>
      </w:r>
    </w:p>
    <w:p w14:paraId="4014B8EB"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6.      المناوبات الليلية المجهدة.</w:t>
      </w:r>
    </w:p>
    <w:p w14:paraId="193CB5D4" w14:textId="54A13660" w:rsidR="00123F99"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7.      التعامل مع الشكاوى أو الأزمات النفسية للمرضى وأسرهم.</w:t>
      </w:r>
    </w:p>
    <w:p w14:paraId="656B2230" w14:textId="77777777" w:rsidR="00905770" w:rsidRPr="00961B20" w:rsidRDefault="00905770" w:rsidP="00CC738A">
      <w:pPr>
        <w:spacing w:after="0" w:line="360" w:lineRule="auto"/>
        <w:divId w:val="2077972251"/>
        <w:rPr>
          <w:rFonts w:ascii="Sakkal Majalla" w:eastAsiaTheme="minorEastAsia" w:hAnsi="Sakkal Majalla" w:cs="Sakkal Majalla"/>
          <w:kern w:val="0"/>
          <w:sz w:val="28"/>
          <w:szCs w:val="28"/>
          <w:rtl/>
          <w14:ligatures w14:val="none"/>
        </w:rPr>
      </w:pPr>
    </w:p>
    <w:p w14:paraId="49183931" w14:textId="77777777" w:rsidR="00123F99" w:rsidRPr="00D948C4" w:rsidRDefault="00123F99" w:rsidP="00D948C4">
      <w:pPr>
        <w:pStyle w:val="Heading2"/>
        <w:divId w:val="2077972251"/>
        <w:rPr>
          <w:rFonts w:ascii="Sakkal Majalla" w:eastAsiaTheme="minorEastAsia" w:hAnsi="Sakkal Majalla" w:cs="Sakkal Majalla"/>
          <w:b/>
          <w:bCs/>
          <w:color w:val="000000" w:themeColor="text1"/>
          <w:u w:val="single"/>
          <w:rtl/>
        </w:rPr>
      </w:pPr>
      <w:bookmarkStart w:id="19" w:name="_Toc201595599"/>
      <w:r w:rsidRPr="00D948C4">
        <w:rPr>
          <w:rFonts w:ascii="Sakkal Majalla" w:eastAsiaTheme="minorEastAsia" w:hAnsi="Sakkal Majalla" w:cs="Sakkal Majalla" w:hint="cs"/>
          <w:b/>
          <w:bCs/>
          <w:color w:val="000000" w:themeColor="text1"/>
          <w:u w:val="single"/>
          <w:rtl/>
        </w:rPr>
        <w:t>العلاقة بين ضغط العمل وجودة الأداء</w:t>
      </w:r>
      <w:bookmarkEnd w:id="19"/>
    </w:p>
    <w:p w14:paraId="4156E8F6"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خلصت أغلب الدراسات إلى أن العلاقة بين ضغط العمل وجودة الأداء هي علاقة عكسية، أي أنه كلما ارتفع ضغط العمل، انخفض الأداء، والعكس.</w:t>
      </w:r>
    </w:p>
    <w:p w14:paraId="3E340F3E"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كما تبين أن الضغط يؤثر على:</w:t>
      </w:r>
    </w:p>
    <w:p w14:paraId="6E398A3F"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        دقة تنفيذ المهام</w:t>
      </w:r>
    </w:p>
    <w:p w14:paraId="30799317"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        عدد الأخطاء في التقارير أو الإجراءات</w:t>
      </w:r>
    </w:p>
    <w:p w14:paraId="430CAB1A" w14:textId="77777777" w:rsidR="00123F99" w:rsidRPr="00961B20" w:rsidRDefault="00123F99" w:rsidP="00CC738A">
      <w:pPr>
        <w:spacing w:after="0" w:line="360" w:lineRule="auto"/>
        <w:divId w:val="2077972251"/>
        <w:rPr>
          <w:rFonts w:ascii="Sakkal Majalla" w:eastAsiaTheme="minorEastAsia" w:hAnsi="Sakkal Majalla" w:cs="Sakkal Majalla"/>
          <w:kern w:val="0"/>
          <w:sz w:val="28"/>
          <w:szCs w:val="28"/>
          <w:rtl/>
          <w14:ligatures w14:val="none"/>
        </w:rPr>
      </w:pPr>
      <w:r w:rsidRPr="00961B20">
        <w:rPr>
          <w:rFonts w:ascii="Sakkal Majalla" w:eastAsiaTheme="minorEastAsia" w:hAnsi="Sakkal Majalla" w:cs="Sakkal Majalla" w:hint="cs"/>
          <w:kern w:val="0"/>
          <w:sz w:val="28"/>
          <w:szCs w:val="28"/>
          <w:rtl/>
          <w14:ligatures w14:val="none"/>
        </w:rPr>
        <w:t>         •        القدرة على اتخاذ القرارات المناسبة</w:t>
      </w:r>
    </w:p>
    <w:p w14:paraId="580CE4CD" w14:textId="77777777" w:rsidR="00123F99" w:rsidRPr="00CC738A" w:rsidRDefault="00123F99" w:rsidP="00CC738A">
      <w:pPr>
        <w:spacing w:after="0" w:line="360" w:lineRule="auto"/>
        <w:divId w:val="2077972251"/>
        <w:rPr>
          <w:rFonts w:ascii=".AppleSystemUIFont" w:eastAsiaTheme="minorEastAsia" w:hAnsi=".AppleSystemUIFont" w:cs="Times New Roman"/>
          <w:kern w:val="0"/>
          <w:sz w:val="28"/>
          <w:szCs w:val="28"/>
          <w:rtl/>
          <w14:ligatures w14:val="none"/>
        </w:rPr>
      </w:pPr>
      <w:r w:rsidRPr="00CC738A">
        <w:rPr>
          <w:rFonts w:ascii="UICTFontTextStyleBody" w:eastAsiaTheme="minorEastAsia" w:hAnsi="UICTFontTextStyleBody" w:cs="Times New Roman"/>
          <w:kern w:val="0"/>
          <w:sz w:val="28"/>
          <w:szCs w:val="28"/>
          <w:rtl/>
          <w14:ligatures w14:val="none"/>
        </w:rPr>
        <w:t>         •        مستوى التواصل بين أعضاء الفريق</w:t>
      </w:r>
    </w:p>
    <w:p w14:paraId="559E4AFE" w14:textId="1212E42F" w:rsidR="00F925D0" w:rsidRDefault="00123F99" w:rsidP="00DD5A2C">
      <w:pPr>
        <w:spacing w:after="0" w:line="360" w:lineRule="auto"/>
        <w:divId w:val="2077972251"/>
        <w:rPr>
          <w:rFonts w:ascii="UICTFontTextStyleBody" w:eastAsiaTheme="minorEastAsia" w:hAnsi="UICTFontTextStyleBody" w:cs="Times New Roman"/>
          <w:kern w:val="0"/>
          <w:sz w:val="28"/>
          <w:szCs w:val="28"/>
          <w:rtl/>
          <w14:ligatures w14:val="none"/>
        </w:rPr>
      </w:pPr>
      <w:r w:rsidRPr="00CC738A">
        <w:rPr>
          <w:rFonts w:ascii="UICTFontTextStyleBody" w:eastAsiaTheme="minorEastAsia" w:hAnsi="UICTFontTextStyleBody" w:cs="Times New Roman"/>
          <w:kern w:val="0"/>
          <w:sz w:val="28"/>
          <w:szCs w:val="28"/>
          <w:rtl/>
          <w14:ligatures w14:val="none"/>
        </w:rPr>
        <w:t>         •        التزام الموظف بالوقت والانضباط الوظيفي</w:t>
      </w:r>
    </w:p>
    <w:p w14:paraId="3D6C5C27" w14:textId="77777777" w:rsidR="003E23C6" w:rsidRDefault="003E23C6" w:rsidP="00DD5A2C">
      <w:pPr>
        <w:spacing w:after="0" w:line="360" w:lineRule="auto"/>
        <w:divId w:val="2077972251"/>
        <w:rPr>
          <w:rFonts w:ascii="UICTFontTextStyleBody" w:eastAsiaTheme="minorEastAsia" w:hAnsi="UICTFontTextStyleBody" w:cs="Times New Roman"/>
          <w:kern w:val="0"/>
          <w:sz w:val="28"/>
          <w:szCs w:val="28"/>
          <w:rtl/>
          <w14:ligatures w14:val="none"/>
        </w:rPr>
      </w:pPr>
    </w:p>
    <w:p w14:paraId="3A341E0F" w14:textId="77777777" w:rsidR="003E23C6" w:rsidRDefault="003E23C6" w:rsidP="00DD5A2C">
      <w:pPr>
        <w:spacing w:after="0" w:line="360" w:lineRule="auto"/>
        <w:divId w:val="2077972251"/>
        <w:rPr>
          <w:rFonts w:ascii="UICTFontTextStyleBody" w:eastAsiaTheme="minorEastAsia" w:hAnsi="UICTFontTextStyleBody" w:cs="Times New Roman"/>
          <w:kern w:val="0"/>
          <w:sz w:val="28"/>
          <w:szCs w:val="28"/>
          <w:rtl/>
          <w14:ligatures w14:val="none"/>
        </w:rPr>
      </w:pPr>
    </w:p>
    <w:p w14:paraId="2D072ECE" w14:textId="77777777" w:rsidR="003E23C6" w:rsidRDefault="003E23C6" w:rsidP="00DD5A2C">
      <w:pPr>
        <w:spacing w:after="0" w:line="360" w:lineRule="auto"/>
        <w:divId w:val="2077972251"/>
        <w:rPr>
          <w:rFonts w:ascii="UICTFontTextStyleBody" w:eastAsiaTheme="minorEastAsia" w:hAnsi="UICTFontTextStyleBody" w:cs="Times New Roman"/>
          <w:kern w:val="0"/>
          <w:sz w:val="28"/>
          <w:szCs w:val="28"/>
          <w:rtl/>
          <w14:ligatures w14:val="none"/>
        </w:rPr>
      </w:pPr>
    </w:p>
    <w:p w14:paraId="6423E2FA" w14:textId="77777777" w:rsidR="003E23C6" w:rsidRDefault="003E23C6" w:rsidP="00DD5A2C">
      <w:pPr>
        <w:spacing w:after="0" w:line="360" w:lineRule="auto"/>
        <w:divId w:val="2077972251"/>
        <w:rPr>
          <w:rFonts w:ascii="UICTFontTextStyleBody" w:eastAsiaTheme="minorEastAsia" w:hAnsi="UICTFontTextStyleBody" w:cs="Times New Roman"/>
          <w:kern w:val="0"/>
          <w:sz w:val="28"/>
          <w:szCs w:val="28"/>
          <w:rtl/>
          <w14:ligatures w14:val="none"/>
        </w:rPr>
      </w:pPr>
    </w:p>
    <w:p w14:paraId="6A9B6E60" w14:textId="77777777" w:rsidR="003E23C6" w:rsidRPr="00DD5A2C" w:rsidRDefault="003E23C6" w:rsidP="00DD5A2C">
      <w:pPr>
        <w:spacing w:after="0" w:line="360" w:lineRule="auto"/>
        <w:divId w:val="2077972251"/>
        <w:rPr>
          <w:rFonts w:ascii=".AppleSystemUIFont" w:eastAsiaTheme="minorEastAsia" w:hAnsi=".AppleSystemUIFont" w:cs="Times New Roman"/>
          <w:kern w:val="0"/>
          <w:sz w:val="28"/>
          <w:szCs w:val="28"/>
          <w:rtl/>
          <w14:ligatures w14:val="none"/>
        </w:rPr>
      </w:pPr>
    </w:p>
    <w:p w14:paraId="6F8A6CA3" w14:textId="79C89312" w:rsidR="00F925D0" w:rsidRPr="00A67E14" w:rsidRDefault="00F925D0" w:rsidP="00A67E14">
      <w:pPr>
        <w:pStyle w:val="Heading1"/>
        <w:rPr>
          <w:rFonts w:ascii="Sakkal Majalla" w:hAnsi="Sakkal Majalla" w:cs="Sakkal Majalla"/>
          <w:b/>
          <w:bCs/>
          <w:color w:val="000000" w:themeColor="text1"/>
          <w:u w:val="single"/>
          <w:rtl/>
        </w:rPr>
      </w:pPr>
      <w:bookmarkStart w:id="20" w:name="_Toc201595600"/>
      <w:r w:rsidRPr="00A67E14">
        <w:rPr>
          <w:rFonts w:ascii="Sakkal Majalla" w:hAnsi="Sakkal Majalla" w:cs="Sakkal Majalla" w:hint="cs"/>
          <w:b/>
          <w:bCs/>
          <w:color w:val="000000" w:themeColor="text1"/>
          <w:u w:val="single"/>
          <w:rtl/>
        </w:rPr>
        <w:lastRenderedPageBreak/>
        <w:t>الدراسات السابقة</w:t>
      </w:r>
      <w:bookmarkEnd w:id="20"/>
    </w:p>
    <w:p w14:paraId="1928DE57" w14:textId="77777777" w:rsidR="00DD5A2C" w:rsidRPr="00BF324D" w:rsidRDefault="00DD5A2C" w:rsidP="00DD5A2C">
      <w:pPr>
        <w:spacing w:after="0" w:line="240" w:lineRule="auto"/>
        <w:divId w:val="1726295255"/>
        <w:rPr>
          <w:rFonts w:ascii="Sakkal Majalla" w:eastAsiaTheme="minorEastAsia" w:hAnsi="Sakkal Majalla" w:cs="Sakkal Majalla"/>
          <w:b/>
          <w:bCs/>
          <w:kern w:val="0"/>
          <w:sz w:val="32"/>
          <w:szCs w:val="32"/>
          <w14:ligatures w14:val="none"/>
        </w:rPr>
      </w:pPr>
      <w:r w:rsidRPr="00BF324D">
        <w:rPr>
          <w:rFonts w:ascii="Sakkal Majalla" w:eastAsiaTheme="minorEastAsia" w:hAnsi="Sakkal Majalla" w:cs="Sakkal Majalla" w:hint="cs"/>
          <w:b/>
          <w:bCs/>
          <w:kern w:val="0"/>
          <w:sz w:val="32"/>
          <w:szCs w:val="32"/>
          <w:rtl/>
          <w14:ligatures w14:val="none"/>
        </w:rPr>
        <w:t>فيما يلي استعراض لأبرز الدراسات ذات العلاقة:</w:t>
      </w:r>
    </w:p>
    <w:p w14:paraId="4FE6754A" w14:textId="77777777" w:rsidR="00DD5A2C" w:rsidRPr="00BF324D" w:rsidRDefault="00DD5A2C" w:rsidP="00DD5A2C">
      <w:pPr>
        <w:spacing w:after="0" w:line="24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w:t>
      </w:r>
    </w:p>
    <w:p w14:paraId="572E6EE0"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Apple Color Emoji" w:eastAsiaTheme="minorEastAsia" w:hAnsi="Apple Color Emoji" w:cs="Apple Color Emoji" w:hint="cs"/>
          <w:kern w:val="0"/>
          <w:sz w:val="32"/>
          <w:szCs w:val="32"/>
          <w:rtl/>
          <w14:ligatures w14:val="none"/>
        </w:rPr>
        <w:t>🔹</w:t>
      </w:r>
      <w:r w:rsidRPr="00BF324D">
        <w:rPr>
          <w:rFonts w:ascii="Sakkal Majalla" w:eastAsiaTheme="minorEastAsia" w:hAnsi="Sakkal Majalla" w:cs="Sakkal Majalla" w:hint="cs"/>
          <w:kern w:val="0"/>
          <w:sz w:val="32"/>
          <w:szCs w:val="32"/>
          <w:rtl/>
          <w14:ligatures w14:val="none"/>
        </w:rPr>
        <w:t xml:space="preserve"> دراسات عربية:</w:t>
      </w:r>
    </w:p>
    <w:p w14:paraId="2B605CCB"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1.      الجبوري (2021)</w:t>
      </w:r>
    </w:p>
    <w:p w14:paraId="2AD4B449"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أجريت على كوادر طبية في العراق، ووجدت أن ضغط العمل أدى إلى زيادة معدل الأخطاء وتراجع جودة الخدمة.</w:t>
      </w:r>
    </w:p>
    <w:p w14:paraId="3D151482"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Apple Color Emoji" w:eastAsiaTheme="minorEastAsia" w:hAnsi="Apple Color Emoji" w:cs="Apple Color Emoji" w:hint="cs"/>
          <w:kern w:val="0"/>
          <w:sz w:val="32"/>
          <w:szCs w:val="32"/>
          <w:rtl/>
          <w14:ligatures w14:val="none"/>
        </w:rPr>
        <w:t>📌</w:t>
      </w:r>
      <w:r w:rsidRPr="00BF324D">
        <w:rPr>
          <w:rFonts w:ascii="Sakkal Majalla" w:eastAsiaTheme="minorEastAsia" w:hAnsi="Sakkal Majalla" w:cs="Sakkal Majalla" w:hint="cs"/>
          <w:kern w:val="0"/>
          <w:sz w:val="32"/>
          <w:szCs w:val="32"/>
          <w:rtl/>
          <w14:ligatures w14:val="none"/>
        </w:rPr>
        <w:t xml:space="preserve"> التوصية: تحسين التوزيع العادل للمهام.</w:t>
      </w:r>
    </w:p>
    <w:p w14:paraId="6CC09DB5"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2.      الخالدي (2020)</w:t>
      </w:r>
    </w:p>
    <w:p w14:paraId="346F2AD5"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أشارت إلى أن ارتفاع عدد الساعات الأسبوعية يؤثر على الأداء العقلي والبدني للممرضين.</w:t>
      </w:r>
    </w:p>
    <w:p w14:paraId="27CAED72"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Apple Color Emoji" w:eastAsiaTheme="minorEastAsia" w:hAnsi="Apple Color Emoji" w:cs="Apple Color Emoji" w:hint="cs"/>
          <w:kern w:val="0"/>
          <w:sz w:val="32"/>
          <w:szCs w:val="32"/>
          <w:rtl/>
          <w14:ligatures w14:val="none"/>
        </w:rPr>
        <w:t>📌</w:t>
      </w:r>
      <w:r w:rsidRPr="00BF324D">
        <w:rPr>
          <w:rFonts w:ascii="Sakkal Majalla" w:eastAsiaTheme="minorEastAsia" w:hAnsi="Sakkal Majalla" w:cs="Sakkal Majalla" w:hint="cs"/>
          <w:kern w:val="0"/>
          <w:sz w:val="32"/>
          <w:szCs w:val="32"/>
          <w:rtl/>
          <w14:ligatures w14:val="none"/>
        </w:rPr>
        <w:t xml:space="preserve"> التوصية: تقليل عدد المناوبات.</w:t>
      </w:r>
    </w:p>
    <w:p w14:paraId="2F03ED81"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3.      عبدالله (2019)</w:t>
      </w:r>
    </w:p>
    <w:p w14:paraId="44BB4574"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أوضح أن التقدير والتحفيز يقللان من آثار ضغط العمل ويزيدان جودة الأداء.</w:t>
      </w:r>
    </w:p>
    <w:p w14:paraId="5F6459F1"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4.      سالم (2018)</w:t>
      </w:r>
    </w:p>
    <w:p w14:paraId="27DB547C"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وجد أن الكوادر ذات الخبرة تتعامل بشكل أفضل مع ضغط العمل مقارنة بالمبتدئين.</w:t>
      </w:r>
    </w:p>
    <w:p w14:paraId="2444DC09"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5.      العتيبي (2017)</w:t>
      </w:r>
    </w:p>
    <w:p w14:paraId="00BA0796"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أظهرت أن ضغط العمل يتأثر أيضًا بطبيعة القسم (طوارئ، باطنية، عناية مركزة…).</w:t>
      </w:r>
    </w:p>
    <w:p w14:paraId="7BC1AF73"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6.      بكر (2016)</w:t>
      </w:r>
    </w:p>
    <w:p w14:paraId="5074C431"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ركزت على البيئة النفسية، وخلصت إلى أن الدعم النفسي يُعد عاملًا حاسمًا في تقليل أثر الضغط على الأداء.</w:t>
      </w:r>
    </w:p>
    <w:p w14:paraId="4800E5BE" w14:textId="1AD5E4F2" w:rsidR="00C04CF7"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w:t>
      </w:r>
    </w:p>
    <w:p w14:paraId="71FB1080"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Apple Color Emoji" w:eastAsiaTheme="minorEastAsia" w:hAnsi="Apple Color Emoji" w:cs="Apple Color Emoji" w:hint="cs"/>
          <w:kern w:val="0"/>
          <w:sz w:val="32"/>
          <w:szCs w:val="32"/>
          <w:rtl/>
          <w14:ligatures w14:val="none"/>
        </w:rPr>
        <w:lastRenderedPageBreak/>
        <w:t>🔹</w:t>
      </w:r>
      <w:r w:rsidRPr="00BF324D">
        <w:rPr>
          <w:rFonts w:ascii="Sakkal Majalla" w:eastAsiaTheme="minorEastAsia" w:hAnsi="Sakkal Majalla" w:cs="Sakkal Majalla" w:hint="cs"/>
          <w:kern w:val="0"/>
          <w:sz w:val="32"/>
          <w:szCs w:val="32"/>
          <w:rtl/>
          <w14:ligatures w14:val="none"/>
        </w:rPr>
        <w:t xml:space="preserve"> دراسات أجنبية:</w:t>
      </w:r>
    </w:p>
    <w:p w14:paraId="47B4FC4E"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xml:space="preserve">         1.      </w:t>
      </w:r>
      <w:r w:rsidRPr="00BF324D">
        <w:rPr>
          <w:rFonts w:ascii="Sakkal Majalla" w:eastAsiaTheme="minorEastAsia" w:hAnsi="Sakkal Majalla" w:cs="Sakkal Majalla" w:hint="cs"/>
          <w:kern w:val="0"/>
          <w:sz w:val="32"/>
          <w:szCs w:val="32"/>
          <w14:ligatures w14:val="none"/>
        </w:rPr>
        <w:t>Aiken et al. (2012)</w:t>
      </w:r>
    </w:p>
    <w:p w14:paraId="05401548"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دراسة على 200 مستشفى أوروبي، أظهرت أن زيادة عبء الممرض الواحد يرفع احتمالية الأخطاء بنسبة 7%.</w:t>
      </w:r>
    </w:p>
    <w:p w14:paraId="067D0F93"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xml:space="preserve">         2.      </w:t>
      </w:r>
      <w:r w:rsidRPr="00BF324D">
        <w:rPr>
          <w:rFonts w:ascii="Sakkal Majalla" w:eastAsiaTheme="minorEastAsia" w:hAnsi="Sakkal Majalla" w:cs="Sakkal Majalla" w:hint="cs"/>
          <w:kern w:val="0"/>
          <w:sz w:val="32"/>
          <w:szCs w:val="32"/>
          <w14:ligatures w14:val="none"/>
        </w:rPr>
        <w:t>Rosa et al. (2020)</w:t>
      </w:r>
    </w:p>
    <w:p w14:paraId="06CB3886"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بيّنت أن ساعات العمل الطويلة تؤدي إلى إجهاد ذهني يقلل التركيز ويؤثر على الإنتاجية.</w:t>
      </w:r>
    </w:p>
    <w:p w14:paraId="3D44100C"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xml:space="preserve">         3.      </w:t>
      </w:r>
      <w:proofErr w:type="spellStart"/>
      <w:r w:rsidRPr="00BF324D">
        <w:rPr>
          <w:rFonts w:ascii="Sakkal Majalla" w:eastAsiaTheme="minorEastAsia" w:hAnsi="Sakkal Majalla" w:cs="Sakkal Majalla" w:hint="cs"/>
          <w:kern w:val="0"/>
          <w:sz w:val="32"/>
          <w:szCs w:val="32"/>
          <w14:ligatures w14:val="none"/>
        </w:rPr>
        <w:t>Karasek</w:t>
      </w:r>
      <w:proofErr w:type="spellEnd"/>
      <w:r w:rsidRPr="00BF324D">
        <w:rPr>
          <w:rFonts w:ascii="Sakkal Majalla" w:eastAsiaTheme="minorEastAsia" w:hAnsi="Sakkal Majalla" w:cs="Sakkal Majalla" w:hint="cs"/>
          <w:kern w:val="0"/>
          <w:sz w:val="32"/>
          <w:szCs w:val="32"/>
          <w14:ligatures w14:val="none"/>
        </w:rPr>
        <w:t xml:space="preserve"> (1979)</w:t>
      </w:r>
    </w:p>
    <w:p w14:paraId="77286C01"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أسّس نظرية الطلب والتحكم التي تربط الضغط بالتحكم في ظروف العمل.</w:t>
      </w:r>
    </w:p>
    <w:p w14:paraId="64C465C9"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xml:space="preserve">         4.      </w:t>
      </w:r>
      <w:proofErr w:type="spellStart"/>
      <w:r w:rsidRPr="00BF324D">
        <w:rPr>
          <w:rFonts w:ascii="Sakkal Majalla" w:eastAsiaTheme="minorEastAsia" w:hAnsi="Sakkal Majalla" w:cs="Sakkal Majalla" w:hint="cs"/>
          <w:kern w:val="0"/>
          <w:sz w:val="32"/>
          <w:szCs w:val="32"/>
          <w14:ligatures w14:val="none"/>
        </w:rPr>
        <w:t>Schaufeli</w:t>
      </w:r>
      <w:proofErr w:type="spellEnd"/>
      <w:r w:rsidRPr="00BF324D">
        <w:rPr>
          <w:rFonts w:ascii="Sakkal Majalla" w:eastAsiaTheme="minorEastAsia" w:hAnsi="Sakkal Majalla" w:cs="Sakkal Majalla" w:hint="cs"/>
          <w:kern w:val="0"/>
          <w:sz w:val="32"/>
          <w:szCs w:val="32"/>
          <w:rtl/>
          <w14:ligatures w14:val="none"/>
        </w:rPr>
        <w:t xml:space="preserve"> &amp; </w:t>
      </w:r>
      <w:r w:rsidRPr="00BF324D">
        <w:rPr>
          <w:rFonts w:ascii="Sakkal Majalla" w:eastAsiaTheme="minorEastAsia" w:hAnsi="Sakkal Majalla" w:cs="Sakkal Majalla" w:hint="cs"/>
          <w:kern w:val="0"/>
          <w:sz w:val="32"/>
          <w:szCs w:val="32"/>
          <w14:ligatures w14:val="none"/>
        </w:rPr>
        <w:t>Bakker (2004)</w:t>
      </w:r>
    </w:p>
    <w:p w14:paraId="5D81C0C9"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ربطوا بين الإرهاق المهني وانخفاض جودة الأداء والرضا الوظيفي.</w:t>
      </w:r>
    </w:p>
    <w:p w14:paraId="55CDC705"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xml:space="preserve">         5.      </w:t>
      </w:r>
      <w:proofErr w:type="spellStart"/>
      <w:r w:rsidRPr="00BF324D">
        <w:rPr>
          <w:rFonts w:ascii="Sakkal Majalla" w:eastAsiaTheme="minorEastAsia" w:hAnsi="Sakkal Majalla" w:cs="Sakkal Majalla" w:hint="cs"/>
          <w:kern w:val="0"/>
          <w:sz w:val="32"/>
          <w:szCs w:val="32"/>
          <w14:ligatures w14:val="none"/>
        </w:rPr>
        <w:t>Maslach</w:t>
      </w:r>
      <w:proofErr w:type="spellEnd"/>
      <w:r w:rsidRPr="00BF324D">
        <w:rPr>
          <w:rFonts w:ascii="Sakkal Majalla" w:eastAsiaTheme="minorEastAsia" w:hAnsi="Sakkal Majalla" w:cs="Sakkal Majalla" w:hint="cs"/>
          <w:kern w:val="0"/>
          <w:sz w:val="32"/>
          <w:szCs w:val="32"/>
          <w:rtl/>
          <w14:ligatures w14:val="none"/>
        </w:rPr>
        <w:t xml:space="preserve"> &amp; </w:t>
      </w:r>
      <w:proofErr w:type="spellStart"/>
      <w:r w:rsidRPr="00BF324D">
        <w:rPr>
          <w:rFonts w:ascii="Sakkal Majalla" w:eastAsiaTheme="minorEastAsia" w:hAnsi="Sakkal Majalla" w:cs="Sakkal Majalla" w:hint="cs"/>
          <w:kern w:val="0"/>
          <w:sz w:val="32"/>
          <w:szCs w:val="32"/>
          <w14:ligatures w14:val="none"/>
        </w:rPr>
        <w:t>Leiter</w:t>
      </w:r>
      <w:proofErr w:type="spellEnd"/>
      <w:r w:rsidRPr="00BF324D">
        <w:rPr>
          <w:rFonts w:ascii="Sakkal Majalla" w:eastAsiaTheme="minorEastAsia" w:hAnsi="Sakkal Majalla" w:cs="Sakkal Majalla" w:hint="cs"/>
          <w:kern w:val="0"/>
          <w:sz w:val="32"/>
          <w:szCs w:val="32"/>
          <w14:ligatures w14:val="none"/>
        </w:rPr>
        <w:t xml:space="preserve"> (1997)</w:t>
      </w:r>
    </w:p>
    <w:p w14:paraId="5258E926"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أوضحوا أن الإرهاق النفسي في القطاع الصحي له نتائج وخيمة على سلامة المرضى.</w:t>
      </w:r>
    </w:p>
    <w:p w14:paraId="37F54AF2"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xml:space="preserve">         6.      </w:t>
      </w:r>
      <w:proofErr w:type="spellStart"/>
      <w:r w:rsidRPr="00BF324D">
        <w:rPr>
          <w:rFonts w:ascii="Sakkal Majalla" w:eastAsiaTheme="minorEastAsia" w:hAnsi="Sakkal Majalla" w:cs="Sakkal Majalla" w:hint="cs"/>
          <w:kern w:val="0"/>
          <w:sz w:val="32"/>
          <w:szCs w:val="32"/>
          <w14:ligatures w14:val="none"/>
        </w:rPr>
        <w:t>Leiter</w:t>
      </w:r>
      <w:proofErr w:type="spellEnd"/>
      <w:r w:rsidRPr="00BF324D">
        <w:rPr>
          <w:rFonts w:ascii="Sakkal Majalla" w:eastAsiaTheme="minorEastAsia" w:hAnsi="Sakkal Majalla" w:cs="Sakkal Majalla" w:hint="cs"/>
          <w:kern w:val="0"/>
          <w:sz w:val="32"/>
          <w:szCs w:val="32"/>
          <w:rtl/>
          <w14:ligatures w14:val="none"/>
        </w:rPr>
        <w:t xml:space="preserve"> &amp; </w:t>
      </w:r>
      <w:proofErr w:type="spellStart"/>
      <w:r w:rsidRPr="00BF324D">
        <w:rPr>
          <w:rFonts w:ascii="Sakkal Majalla" w:eastAsiaTheme="minorEastAsia" w:hAnsi="Sakkal Majalla" w:cs="Sakkal Majalla" w:hint="cs"/>
          <w:kern w:val="0"/>
          <w:sz w:val="32"/>
          <w:szCs w:val="32"/>
          <w14:ligatures w14:val="none"/>
        </w:rPr>
        <w:t>Maslach</w:t>
      </w:r>
      <w:proofErr w:type="spellEnd"/>
      <w:r w:rsidRPr="00BF324D">
        <w:rPr>
          <w:rFonts w:ascii="Sakkal Majalla" w:eastAsiaTheme="minorEastAsia" w:hAnsi="Sakkal Majalla" w:cs="Sakkal Majalla" w:hint="cs"/>
          <w:kern w:val="0"/>
          <w:sz w:val="32"/>
          <w:szCs w:val="32"/>
          <w14:ligatures w14:val="none"/>
        </w:rPr>
        <w:t xml:space="preserve"> (2005)</w:t>
      </w:r>
    </w:p>
    <w:p w14:paraId="5848EE38"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أكدوا على أهمية إعادة تصميم بيئة العمل كمفتاح لتحسين الأداء والوقاية من الضغط.</w:t>
      </w:r>
    </w:p>
    <w:p w14:paraId="55990DFE" w14:textId="29F7FE3A" w:rsidR="00DD5A2C"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p>
    <w:p w14:paraId="3C2A2FF3" w14:textId="77777777" w:rsidR="003E23C6" w:rsidRDefault="003E23C6" w:rsidP="00C04CF7">
      <w:pPr>
        <w:spacing w:after="0" w:line="360" w:lineRule="auto"/>
        <w:divId w:val="1726295255"/>
        <w:rPr>
          <w:rFonts w:ascii="Sakkal Majalla" w:eastAsiaTheme="minorEastAsia" w:hAnsi="Sakkal Majalla" w:cs="Sakkal Majalla"/>
          <w:kern w:val="0"/>
          <w:sz w:val="32"/>
          <w:szCs w:val="32"/>
          <w:rtl/>
          <w14:ligatures w14:val="none"/>
        </w:rPr>
      </w:pPr>
    </w:p>
    <w:p w14:paraId="24267837" w14:textId="77777777" w:rsidR="003E23C6" w:rsidRDefault="003E23C6" w:rsidP="00C04CF7">
      <w:pPr>
        <w:spacing w:after="0" w:line="360" w:lineRule="auto"/>
        <w:divId w:val="1726295255"/>
        <w:rPr>
          <w:rFonts w:ascii="Sakkal Majalla" w:eastAsiaTheme="minorEastAsia" w:hAnsi="Sakkal Majalla" w:cs="Sakkal Majalla"/>
          <w:kern w:val="0"/>
          <w:sz w:val="32"/>
          <w:szCs w:val="32"/>
          <w:rtl/>
          <w14:ligatures w14:val="none"/>
        </w:rPr>
      </w:pPr>
    </w:p>
    <w:p w14:paraId="5F9C700B" w14:textId="77777777" w:rsidR="003E23C6" w:rsidRDefault="003E23C6" w:rsidP="00C04CF7">
      <w:pPr>
        <w:spacing w:after="0" w:line="360" w:lineRule="auto"/>
        <w:divId w:val="1726295255"/>
        <w:rPr>
          <w:rFonts w:ascii="Sakkal Majalla" w:eastAsiaTheme="minorEastAsia" w:hAnsi="Sakkal Majalla" w:cs="Sakkal Majalla"/>
          <w:kern w:val="0"/>
          <w:sz w:val="32"/>
          <w:szCs w:val="32"/>
          <w:rtl/>
          <w14:ligatures w14:val="none"/>
        </w:rPr>
      </w:pPr>
    </w:p>
    <w:p w14:paraId="393BDA7B" w14:textId="77777777" w:rsidR="003E23C6" w:rsidRDefault="003E23C6" w:rsidP="00C04CF7">
      <w:pPr>
        <w:spacing w:after="0" w:line="360" w:lineRule="auto"/>
        <w:divId w:val="1726295255"/>
        <w:rPr>
          <w:rFonts w:ascii="Sakkal Majalla" w:eastAsiaTheme="minorEastAsia" w:hAnsi="Sakkal Majalla" w:cs="Sakkal Majalla"/>
          <w:kern w:val="0"/>
          <w:sz w:val="32"/>
          <w:szCs w:val="32"/>
          <w:rtl/>
          <w14:ligatures w14:val="none"/>
        </w:rPr>
      </w:pPr>
    </w:p>
    <w:p w14:paraId="5EE20693" w14:textId="77777777" w:rsidR="003E23C6" w:rsidRDefault="003E23C6" w:rsidP="00C04CF7">
      <w:pPr>
        <w:spacing w:after="0" w:line="360" w:lineRule="auto"/>
        <w:divId w:val="1726295255"/>
        <w:rPr>
          <w:rFonts w:ascii="Sakkal Majalla" w:eastAsiaTheme="minorEastAsia" w:hAnsi="Sakkal Majalla" w:cs="Sakkal Majalla"/>
          <w:kern w:val="0"/>
          <w:sz w:val="32"/>
          <w:szCs w:val="32"/>
          <w:rtl/>
          <w14:ligatures w14:val="none"/>
        </w:rPr>
      </w:pPr>
    </w:p>
    <w:p w14:paraId="00ACD9EB" w14:textId="77777777" w:rsidR="003E23C6" w:rsidRPr="00BF324D" w:rsidRDefault="003E23C6" w:rsidP="00C04CF7">
      <w:pPr>
        <w:spacing w:after="0" w:line="360" w:lineRule="auto"/>
        <w:divId w:val="1726295255"/>
        <w:rPr>
          <w:rFonts w:ascii="Sakkal Majalla" w:eastAsiaTheme="minorEastAsia" w:hAnsi="Sakkal Majalla" w:cs="Sakkal Majalla"/>
          <w:kern w:val="0"/>
          <w:sz w:val="32"/>
          <w:szCs w:val="32"/>
          <w:rtl/>
          <w14:ligatures w14:val="none"/>
        </w:rPr>
      </w:pPr>
    </w:p>
    <w:p w14:paraId="6BBAB2EC"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b/>
          <w:bCs/>
          <w:kern w:val="0"/>
          <w:sz w:val="32"/>
          <w:szCs w:val="32"/>
          <w:rtl/>
          <w14:ligatures w14:val="none"/>
        </w:rPr>
        <w:lastRenderedPageBreak/>
        <w:t>ما يميز هذه الدراسة عن غيرها</w:t>
      </w:r>
    </w:p>
    <w:p w14:paraId="746EF161"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1.      تركيزها على المستشفيات الحكومية في مدينة الرياض تحديدًا.</w:t>
      </w:r>
    </w:p>
    <w:p w14:paraId="5F2F1AC9"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2.      استخدامها لأداة كمّية (استبانة) موجهة لعينة متنوعة تشمل أطباء، ممرضين، إداريين.</w:t>
      </w:r>
    </w:p>
    <w:p w14:paraId="2D23774C"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3.      الربط بين ثلاثة متغيرات: ضغط العمل، جودة الأداء، ورضا المستفيد.</w:t>
      </w:r>
    </w:p>
    <w:p w14:paraId="44A47620"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4.      استنادها إلى نماذج علمية حديثة في تفسير العلاقة.</w:t>
      </w:r>
    </w:p>
    <w:p w14:paraId="74548975"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5.      تقديم توصيات تطبيقية مباشرة قابلة للتنفيذ من قِبل الإدارات الصحية.</w:t>
      </w:r>
    </w:p>
    <w:p w14:paraId="6A2A338E" w14:textId="77777777" w:rsidR="00DD5A2C" w:rsidRPr="00BF324D"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BF324D">
        <w:rPr>
          <w:rFonts w:ascii="Sakkal Majalla" w:eastAsiaTheme="minorEastAsia" w:hAnsi="Sakkal Majalla" w:cs="Sakkal Majalla" w:hint="cs"/>
          <w:kern w:val="0"/>
          <w:sz w:val="32"/>
          <w:szCs w:val="32"/>
          <w:rtl/>
          <w14:ligatures w14:val="none"/>
        </w:rPr>
        <w:t> </w:t>
      </w:r>
    </w:p>
    <w:p w14:paraId="7008B78F" w14:textId="77777777" w:rsidR="00DD5A2C" w:rsidRDefault="00DD5A2C" w:rsidP="00C04CF7">
      <w:pPr>
        <w:spacing w:after="0" w:line="360" w:lineRule="auto"/>
        <w:divId w:val="1726295255"/>
        <w:rPr>
          <w:rFonts w:ascii="Sakkal Majalla" w:eastAsiaTheme="minorEastAsia" w:hAnsi="Sakkal Majalla" w:cs="Sakkal Majalla"/>
          <w:kern w:val="0"/>
          <w:sz w:val="32"/>
          <w:szCs w:val="32"/>
          <w:u w:val="single"/>
          <w:rtl/>
          <w14:ligatures w14:val="none"/>
        </w:rPr>
      </w:pPr>
      <w:r w:rsidRPr="00BF324D">
        <w:rPr>
          <w:rFonts w:ascii="Sakkal Majalla" w:eastAsiaTheme="minorEastAsia" w:hAnsi="Sakkal Majalla" w:cs="Sakkal Majalla" w:hint="cs"/>
          <w:kern w:val="0"/>
          <w:sz w:val="32"/>
          <w:szCs w:val="32"/>
          <w:u w:val="single"/>
          <w:rtl/>
          <w14:ligatures w14:val="none"/>
        </w:rPr>
        <w:t> </w:t>
      </w:r>
    </w:p>
    <w:p w14:paraId="2FF4F53E" w14:textId="77777777" w:rsidR="00BF324D" w:rsidRDefault="00BF324D" w:rsidP="00C04CF7">
      <w:pPr>
        <w:spacing w:after="0" w:line="360" w:lineRule="auto"/>
        <w:divId w:val="1726295255"/>
        <w:rPr>
          <w:rFonts w:ascii="Sakkal Majalla" w:eastAsiaTheme="minorEastAsia" w:hAnsi="Sakkal Majalla" w:cs="Sakkal Majalla"/>
          <w:kern w:val="0"/>
          <w:sz w:val="32"/>
          <w:szCs w:val="32"/>
          <w:u w:val="single"/>
          <w:rtl/>
          <w14:ligatures w14:val="none"/>
        </w:rPr>
      </w:pPr>
    </w:p>
    <w:p w14:paraId="0340BA2A" w14:textId="77777777" w:rsidR="00BF324D" w:rsidRDefault="00BF324D" w:rsidP="00C04CF7">
      <w:pPr>
        <w:spacing w:after="0" w:line="360" w:lineRule="auto"/>
        <w:divId w:val="1726295255"/>
        <w:rPr>
          <w:rFonts w:ascii="Sakkal Majalla" w:eastAsiaTheme="minorEastAsia" w:hAnsi="Sakkal Majalla" w:cs="Sakkal Majalla"/>
          <w:kern w:val="0"/>
          <w:sz w:val="32"/>
          <w:szCs w:val="32"/>
          <w:u w:val="single"/>
          <w:rtl/>
          <w14:ligatures w14:val="none"/>
        </w:rPr>
      </w:pPr>
    </w:p>
    <w:p w14:paraId="5FB6702B" w14:textId="77777777" w:rsidR="00BF324D" w:rsidRDefault="00BF324D" w:rsidP="00C04CF7">
      <w:pPr>
        <w:spacing w:after="0" w:line="360" w:lineRule="auto"/>
        <w:divId w:val="1726295255"/>
        <w:rPr>
          <w:rFonts w:ascii="Sakkal Majalla" w:eastAsiaTheme="minorEastAsia" w:hAnsi="Sakkal Majalla" w:cs="Sakkal Majalla"/>
          <w:kern w:val="0"/>
          <w:sz w:val="32"/>
          <w:szCs w:val="32"/>
          <w:u w:val="single"/>
          <w:rtl/>
          <w14:ligatures w14:val="none"/>
        </w:rPr>
      </w:pPr>
    </w:p>
    <w:p w14:paraId="3792141F" w14:textId="77777777" w:rsidR="00BF324D" w:rsidRDefault="00BF324D" w:rsidP="00C04CF7">
      <w:pPr>
        <w:spacing w:after="0" w:line="360" w:lineRule="auto"/>
        <w:divId w:val="1726295255"/>
        <w:rPr>
          <w:rFonts w:ascii="Sakkal Majalla" w:eastAsiaTheme="minorEastAsia" w:hAnsi="Sakkal Majalla" w:cs="Sakkal Majalla"/>
          <w:kern w:val="0"/>
          <w:sz w:val="32"/>
          <w:szCs w:val="32"/>
          <w:u w:val="single"/>
          <w:rtl/>
          <w14:ligatures w14:val="none"/>
        </w:rPr>
      </w:pPr>
    </w:p>
    <w:p w14:paraId="70F7BFE3" w14:textId="77777777" w:rsidR="00BF324D" w:rsidRDefault="00BF324D" w:rsidP="00C04CF7">
      <w:pPr>
        <w:spacing w:after="0" w:line="360" w:lineRule="auto"/>
        <w:divId w:val="1726295255"/>
        <w:rPr>
          <w:rFonts w:ascii="Sakkal Majalla" w:eastAsiaTheme="minorEastAsia" w:hAnsi="Sakkal Majalla" w:cs="Sakkal Majalla"/>
          <w:kern w:val="0"/>
          <w:sz w:val="32"/>
          <w:szCs w:val="32"/>
          <w:u w:val="single"/>
          <w:rtl/>
          <w14:ligatures w14:val="none"/>
        </w:rPr>
      </w:pPr>
    </w:p>
    <w:p w14:paraId="1257D17E" w14:textId="77777777" w:rsidR="00BF324D" w:rsidRDefault="00BF324D" w:rsidP="00C04CF7">
      <w:pPr>
        <w:spacing w:after="0" w:line="360" w:lineRule="auto"/>
        <w:divId w:val="1726295255"/>
        <w:rPr>
          <w:rFonts w:ascii="Sakkal Majalla" w:eastAsiaTheme="minorEastAsia" w:hAnsi="Sakkal Majalla" w:cs="Sakkal Majalla"/>
          <w:kern w:val="0"/>
          <w:sz w:val="32"/>
          <w:szCs w:val="32"/>
          <w:u w:val="single"/>
          <w:rtl/>
          <w14:ligatures w14:val="none"/>
        </w:rPr>
      </w:pPr>
    </w:p>
    <w:p w14:paraId="4F4FB58B" w14:textId="77777777" w:rsidR="00BF324D" w:rsidRDefault="00BF324D" w:rsidP="00C04CF7">
      <w:pPr>
        <w:spacing w:after="0" w:line="360" w:lineRule="auto"/>
        <w:divId w:val="1726295255"/>
        <w:rPr>
          <w:rFonts w:ascii="Sakkal Majalla" w:eastAsiaTheme="minorEastAsia" w:hAnsi="Sakkal Majalla" w:cs="Sakkal Majalla"/>
          <w:kern w:val="0"/>
          <w:sz w:val="32"/>
          <w:szCs w:val="32"/>
          <w:u w:val="single"/>
          <w:rtl/>
          <w14:ligatures w14:val="none"/>
        </w:rPr>
      </w:pPr>
    </w:p>
    <w:p w14:paraId="2200A9A7" w14:textId="77777777" w:rsidR="00BF324D" w:rsidRDefault="00BF324D" w:rsidP="00C04CF7">
      <w:pPr>
        <w:spacing w:after="0" w:line="360" w:lineRule="auto"/>
        <w:divId w:val="1726295255"/>
        <w:rPr>
          <w:rFonts w:ascii="Sakkal Majalla" w:eastAsiaTheme="minorEastAsia" w:hAnsi="Sakkal Majalla" w:cs="Sakkal Majalla"/>
          <w:kern w:val="0"/>
          <w:sz w:val="32"/>
          <w:szCs w:val="32"/>
          <w:u w:val="single"/>
          <w:rtl/>
          <w14:ligatures w14:val="none"/>
        </w:rPr>
      </w:pPr>
    </w:p>
    <w:p w14:paraId="5C91E7BA" w14:textId="77777777" w:rsidR="00BF324D" w:rsidRDefault="00BF324D" w:rsidP="00C04CF7">
      <w:pPr>
        <w:spacing w:after="0" w:line="360" w:lineRule="auto"/>
        <w:divId w:val="1726295255"/>
        <w:rPr>
          <w:rFonts w:ascii="Sakkal Majalla" w:eastAsiaTheme="minorEastAsia" w:hAnsi="Sakkal Majalla" w:cs="Sakkal Majalla"/>
          <w:kern w:val="0"/>
          <w:sz w:val="32"/>
          <w:szCs w:val="32"/>
          <w:u w:val="single"/>
          <w:rtl/>
          <w14:ligatures w14:val="none"/>
        </w:rPr>
      </w:pPr>
    </w:p>
    <w:p w14:paraId="445757BB" w14:textId="77777777" w:rsidR="00BF324D" w:rsidRDefault="00BF324D" w:rsidP="00C04CF7">
      <w:pPr>
        <w:spacing w:after="0" w:line="360" w:lineRule="auto"/>
        <w:divId w:val="1726295255"/>
        <w:rPr>
          <w:rFonts w:ascii="Sakkal Majalla" w:eastAsiaTheme="minorEastAsia" w:hAnsi="Sakkal Majalla" w:cs="Sakkal Majalla"/>
          <w:kern w:val="0"/>
          <w:sz w:val="32"/>
          <w:szCs w:val="32"/>
          <w:u w:val="single"/>
          <w:rtl/>
          <w14:ligatures w14:val="none"/>
        </w:rPr>
      </w:pPr>
    </w:p>
    <w:p w14:paraId="14ACE978" w14:textId="77777777" w:rsidR="00BF324D" w:rsidRDefault="00BF324D" w:rsidP="00C04CF7">
      <w:pPr>
        <w:spacing w:after="0" w:line="360" w:lineRule="auto"/>
        <w:divId w:val="1726295255"/>
        <w:rPr>
          <w:rFonts w:ascii="Sakkal Majalla" w:eastAsiaTheme="minorEastAsia" w:hAnsi="Sakkal Majalla" w:cs="Sakkal Majalla"/>
          <w:kern w:val="0"/>
          <w:sz w:val="32"/>
          <w:szCs w:val="32"/>
          <w:u w:val="single"/>
          <w:rtl/>
          <w14:ligatures w14:val="none"/>
        </w:rPr>
      </w:pPr>
    </w:p>
    <w:p w14:paraId="51A31846" w14:textId="77777777" w:rsidR="00BF324D" w:rsidRPr="00BF324D" w:rsidRDefault="00BF324D" w:rsidP="00C04CF7">
      <w:pPr>
        <w:spacing w:after="0" w:line="360" w:lineRule="auto"/>
        <w:divId w:val="1726295255"/>
        <w:rPr>
          <w:rFonts w:ascii="Sakkal Majalla" w:eastAsiaTheme="minorEastAsia" w:hAnsi="Sakkal Majalla" w:cs="Sakkal Majalla"/>
          <w:kern w:val="0"/>
          <w:sz w:val="32"/>
          <w:szCs w:val="32"/>
          <w:rtl/>
          <w14:ligatures w14:val="none"/>
        </w:rPr>
      </w:pPr>
    </w:p>
    <w:p w14:paraId="1976D526" w14:textId="77777777" w:rsidR="00DD5A2C" w:rsidRPr="007931EB" w:rsidRDefault="00DD5A2C" w:rsidP="007931EB">
      <w:pPr>
        <w:pStyle w:val="Heading2"/>
        <w:jc w:val="center"/>
        <w:divId w:val="1726295255"/>
        <w:rPr>
          <w:rFonts w:ascii="Sakkal Majalla" w:eastAsiaTheme="minorEastAsia" w:hAnsi="Sakkal Majalla" w:cs="Sakkal Majalla"/>
          <w:color w:val="000000" w:themeColor="text1"/>
          <w:u w:val="single"/>
          <w:rtl/>
        </w:rPr>
      </w:pPr>
      <w:bookmarkStart w:id="21" w:name="_Toc201595601"/>
      <w:r w:rsidRPr="007931EB">
        <w:rPr>
          <w:rFonts w:ascii="Sakkal Majalla" w:eastAsiaTheme="minorEastAsia" w:hAnsi="Sakkal Majalla" w:cs="Sakkal Majalla" w:hint="cs"/>
          <w:color w:val="000000" w:themeColor="text1"/>
          <w:u w:val="single"/>
          <w:rtl/>
        </w:rPr>
        <w:lastRenderedPageBreak/>
        <w:t>ملخص الفصل</w:t>
      </w:r>
      <w:bookmarkEnd w:id="21"/>
    </w:p>
    <w:p w14:paraId="7EDBD15E" w14:textId="77777777" w:rsidR="00DD5A2C" w:rsidRPr="00DD5A2C" w:rsidRDefault="00DD5A2C" w:rsidP="00C04CF7">
      <w:pPr>
        <w:spacing w:after="0" w:line="360" w:lineRule="auto"/>
        <w:divId w:val="1726295255"/>
        <w:rPr>
          <w:rFonts w:ascii=".AppleSystemUIFont" w:eastAsiaTheme="minorEastAsia" w:hAnsi=".AppleSystemUIFont" w:cs="Times New Roman"/>
          <w:kern w:val="0"/>
          <w:sz w:val="32"/>
          <w:szCs w:val="32"/>
          <w:rtl/>
          <w14:ligatures w14:val="none"/>
        </w:rPr>
      </w:pPr>
      <w:r w:rsidRPr="00DD5A2C">
        <w:rPr>
          <w:rFonts w:ascii="UICTFontTextStyleBody" w:eastAsiaTheme="minorEastAsia" w:hAnsi="UICTFontTextStyleBody" w:cs="Times New Roman"/>
          <w:kern w:val="0"/>
          <w:sz w:val="32"/>
          <w:szCs w:val="32"/>
          <w:rtl/>
          <w14:ligatures w14:val="none"/>
        </w:rPr>
        <w:t> </w:t>
      </w:r>
    </w:p>
    <w:p w14:paraId="51FBF6B0" w14:textId="77777777" w:rsidR="00DD5A2C" w:rsidRPr="007931EB"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r w:rsidRPr="007931EB">
        <w:rPr>
          <w:rFonts w:ascii="Sakkal Majalla" w:eastAsiaTheme="minorEastAsia" w:hAnsi="Sakkal Majalla" w:cs="Sakkal Majalla" w:hint="cs"/>
          <w:kern w:val="0"/>
          <w:sz w:val="32"/>
          <w:szCs w:val="32"/>
          <w:rtl/>
          <w14:ligatures w14:val="none"/>
        </w:rPr>
        <w:t>استعرض هذا الفصل الخلفية النظرية لمتغيرات الدراسة، وناقش النظريات ذات العلاقة، كما عرض لأهم العوامل التي تسبب ضغط العمل في المستشفيات، وتأثيراتها على الأداء، بالإضافة إلى مراجعة شاملة للدراسات السابقة ذات الصلة، سواء العربية أو الأجنبية، مع بيان أوجه الاتفاق والاختلاف فيما بينها، وتوضيح الفجوة العلمية التي تسدها هذه الدراسة.</w:t>
      </w:r>
    </w:p>
    <w:p w14:paraId="4A339B39" w14:textId="657A8AD4" w:rsidR="00DD5A2C" w:rsidRPr="007931EB" w:rsidRDefault="00DD5A2C" w:rsidP="00C04CF7">
      <w:pPr>
        <w:spacing w:after="0" w:line="360" w:lineRule="auto"/>
        <w:divId w:val="1726295255"/>
        <w:rPr>
          <w:rFonts w:ascii="Sakkal Majalla" w:eastAsiaTheme="minorEastAsia" w:hAnsi="Sakkal Majalla" w:cs="Sakkal Majalla"/>
          <w:kern w:val="0"/>
          <w:sz w:val="32"/>
          <w:szCs w:val="32"/>
          <w:rtl/>
          <w14:ligatures w14:val="none"/>
        </w:rPr>
      </w:pPr>
    </w:p>
    <w:p w14:paraId="38D6B904" w14:textId="292CDAEE" w:rsidR="00DD5A2C" w:rsidRPr="007931EB" w:rsidRDefault="00DD5A2C" w:rsidP="00C04CF7">
      <w:pPr>
        <w:spacing w:after="0" w:line="360" w:lineRule="auto"/>
        <w:divId w:val="1726295255"/>
        <w:rPr>
          <w:rFonts w:ascii="Sakkal Majalla" w:eastAsiaTheme="minorEastAsia" w:hAnsi="Sakkal Majalla" w:cs="Sakkal Majalla"/>
          <w:kern w:val="0"/>
          <w:sz w:val="32"/>
          <w:szCs w:val="32"/>
          <w:u w:val="single"/>
          <w:rtl/>
          <w14:ligatures w14:val="none"/>
        </w:rPr>
      </w:pPr>
    </w:p>
    <w:p w14:paraId="467699C6" w14:textId="77777777" w:rsidR="00C04CF7" w:rsidRDefault="00C04CF7"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52FAA2E7" w14:textId="77777777" w:rsidR="00C04CF7" w:rsidRDefault="00C04CF7"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13E00363" w14:textId="77777777" w:rsidR="00C04CF7" w:rsidRDefault="00C04CF7"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455717AB" w14:textId="77777777" w:rsidR="00C04CF7" w:rsidRDefault="00C04CF7"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172F9401" w14:textId="77777777" w:rsidR="00C04CF7" w:rsidRDefault="00C04CF7"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18DDC512" w14:textId="77777777" w:rsidR="00C04CF7" w:rsidRDefault="00C04CF7"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77CF7E4A" w14:textId="77777777" w:rsidR="00C04CF7" w:rsidRDefault="00C04CF7"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499AAD34" w14:textId="77777777" w:rsidR="00C04CF7" w:rsidRDefault="00C04CF7"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144A5CA8" w14:textId="77777777" w:rsidR="00C04CF7" w:rsidRDefault="00C04CF7"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1028E0A0" w14:textId="77777777" w:rsidR="00C04CF7" w:rsidRDefault="00C04CF7"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6743571D" w14:textId="77777777" w:rsidR="00C04CF7" w:rsidRDefault="00C04CF7"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645FBC95" w14:textId="77777777" w:rsidR="004D0D08" w:rsidRDefault="004D0D08"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72A0799D" w14:textId="77777777" w:rsidR="004D0D08" w:rsidRDefault="004D0D08"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225771BE" w14:textId="77777777" w:rsidR="004D0D08" w:rsidRDefault="004D0D08"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6AD9C7D9" w14:textId="77777777" w:rsidR="004D0D08" w:rsidRDefault="004D0D08" w:rsidP="00C04CF7">
      <w:pPr>
        <w:spacing w:after="0" w:line="360" w:lineRule="auto"/>
        <w:divId w:val="1726295255"/>
        <w:rPr>
          <w:rFonts w:ascii="UICTFontTextStyleBody" w:eastAsiaTheme="minorEastAsia" w:hAnsi="UICTFontTextStyleBody" w:cs="Times New Roman"/>
          <w:kern w:val="0"/>
          <w:sz w:val="32"/>
          <w:szCs w:val="32"/>
          <w:u w:val="single"/>
          <w:rtl/>
          <w14:ligatures w14:val="none"/>
        </w:rPr>
      </w:pPr>
    </w:p>
    <w:p w14:paraId="4E2DDC47" w14:textId="77777777" w:rsidR="004D0D08" w:rsidRPr="00274166" w:rsidRDefault="004D0D08" w:rsidP="00C04CF7">
      <w:pPr>
        <w:spacing w:after="0" w:line="360" w:lineRule="auto"/>
        <w:divId w:val="1726295255"/>
        <w:rPr>
          <w:rFonts w:ascii=".AppleSystemUIFont" w:eastAsiaTheme="minorEastAsia" w:hAnsi=".AppleSystemUIFont" w:cs="Times New Roman"/>
          <w:kern w:val="0"/>
          <w:sz w:val="32"/>
          <w:szCs w:val="32"/>
          <w:lang w:val="fr-FR"/>
          <w14:ligatures w14:val="none"/>
        </w:rPr>
      </w:pPr>
    </w:p>
    <w:sectPr w:rsidR="004D0D08" w:rsidRPr="00274166" w:rsidSect="00764EC7">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B418B" w14:textId="77777777" w:rsidR="005D5C9E" w:rsidRDefault="005D5C9E" w:rsidP="009125CE">
      <w:pPr>
        <w:spacing w:after="0" w:line="240" w:lineRule="auto"/>
      </w:pPr>
      <w:r>
        <w:separator/>
      </w:r>
    </w:p>
  </w:endnote>
  <w:endnote w:type="continuationSeparator" w:id="0">
    <w:p w14:paraId="12F31B3B" w14:textId="77777777" w:rsidR="005D5C9E" w:rsidRDefault="005D5C9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SF Arabic">
    <w:altName w:val="Cambria"/>
    <w:panose1 w:val="020B0604020202020204"/>
    <w:charset w:val="00"/>
    <w:family w:val="roman"/>
    <w:pitch w:val="default"/>
  </w:font>
  <w:font w:name=".SFArabic-Semibold">
    <w:altName w:val="Cambria"/>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pple Color Emoji">
    <w:altName w:val="Calibr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68853051"/>
      <w:docPartObj>
        <w:docPartGallery w:val="Page Numbers (Bottom of Page)"/>
        <w:docPartUnique/>
      </w:docPartObj>
    </w:sdtPr>
    <w:sdtEndPr/>
    <w:sdtContent>
      <w:p w14:paraId="14BE4649" w14:textId="504683FA" w:rsidR="00764EC7" w:rsidRDefault="00764EC7">
        <w:pPr>
          <w:pStyle w:val="Footer"/>
        </w:pPr>
        <w:r>
          <w:fldChar w:fldCharType="begin"/>
        </w:r>
        <w:r>
          <w:instrText>PAGE   \* MERGEFORMAT</w:instrText>
        </w:r>
        <w:r>
          <w:fldChar w:fldCharType="separate"/>
        </w:r>
        <w:r>
          <w:rPr>
            <w:rtl/>
            <w:lang w:val="ar-SA"/>
          </w:rPr>
          <w:t>2</w:t>
        </w:r>
        <w:r>
          <w:fldChar w:fldCharType="end"/>
        </w:r>
      </w:p>
    </w:sdtContent>
  </w:sdt>
  <w:p w14:paraId="3BB33A4C" w14:textId="77777777" w:rsidR="00764EC7" w:rsidRDefault="00764E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58AA7" w14:textId="77777777" w:rsidR="005D5C9E" w:rsidRDefault="005D5C9E" w:rsidP="009125CE">
      <w:pPr>
        <w:spacing w:after="0" w:line="240" w:lineRule="auto"/>
      </w:pPr>
      <w:r>
        <w:separator/>
      </w:r>
    </w:p>
  </w:footnote>
  <w:footnote w:type="continuationSeparator" w:id="0">
    <w:p w14:paraId="316E9815" w14:textId="77777777" w:rsidR="005D5C9E" w:rsidRDefault="005D5C9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E545A"/>
    <w:multiLevelType w:val="hybridMultilevel"/>
    <w:tmpl w:val="FFFFFFFF"/>
    <w:lvl w:ilvl="0" w:tplc="8BF6C5EC">
      <w:start w:val="1"/>
      <w:numFmt w:val="decimal"/>
      <w:lvlText w:val="%1-"/>
      <w:lvlJc w:val="left"/>
      <w:pPr>
        <w:ind w:left="955"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97726064">
      <w:numFmt w:val="bullet"/>
      <w:lvlText w:val="•"/>
      <w:lvlJc w:val="left"/>
      <w:pPr>
        <w:ind w:left="1799" w:hanging="360"/>
      </w:pPr>
      <w:rPr>
        <w:rFonts w:hint="default"/>
        <w:lang w:val="en-US" w:eastAsia="en-US" w:bidi="ar-SA"/>
      </w:rPr>
    </w:lvl>
    <w:lvl w:ilvl="2" w:tplc="6F384B96">
      <w:numFmt w:val="bullet"/>
      <w:lvlText w:val="•"/>
      <w:lvlJc w:val="left"/>
      <w:pPr>
        <w:ind w:left="2639" w:hanging="360"/>
      </w:pPr>
      <w:rPr>
        <w:rFonts w:hint="default"/>
        <w:lang w:val="en-US" w:eastAsia="en-US" w:bidi="ar-SA"/>
      </w:rPr>
    </w:lvl>
    <w:lvl w:ilvl="3" w:tplc="30B4C81E">
      <w:numFmt w:val="bullet"/>
      <w:lvlText w:val="•"/>
      <w:lvlJc w:val="left"/>
      <w:pPr>
        <w:ind w:left="3478" w:hanging="360"/>
      </w:pPr>
      <w:rPr>
        <w:rFonts w:hint="default"/>
        <w:lang w:val="en-US" w:eastAsia="en-US" w:bidi="ar-SA"/>
      </w:rPr>
    </w:lvl>
    <w:lvl w:ilvl="4" w:tplc="AA04E460">
      <w:numFmt w:val="bullet"/>
      <w:lvlText w:val="•"/>
      <w:lvlJc w:val="left"/>
      <w:pPr>
        <w:ind w:left="4318" w:hanging="360"/>
      </w:pPr>
      <w:rPr>
        <w:rFonts w:hint="default"/>
        <w:lang w:val="en-US" w:eastAsia="en-US" w:bidi="ar-SA"/>
      </w:rPr>
    </w:lvl>
    <w:lvl w:ilvl="5" w:tplc="D772B852">
      <w:numFmt w:val="bullet"/>
      <w:lvlText w:val="•"/>
      <w:lvlJc w:val="left"/>
      <w:pPr>
        <w:ind w:left="5158" w:hanging="360"/>
      </w:pPr>
      <w:rPr>
        <w:rFonts w:hint="default"/>
        <w:lang w:val="en-US" w:eastAsia="en-US" w:bidi="ar-SA"/>
      </w:rPr>
    </w:lvl>
    <w:lvl w:ilvl="6" w:tplc="B0C6428C">
      <w:numFmt w:val="bullet"/>
      <w:lvlText w:val="•"/>
      <w:lvlJc w:val="left"/>
      <w:pPr>
        <w:ind w:left="5997" w:hanging="360"/>
      </w:pPr>
      <w:rPr>
        <w:rFonts w:hint="default"/>
        <w:lang w:val="en-US" w:eastAsia="en-US" w:bidi="ar-SA"/>
      </w:rPr>
    </w:lvl>
    <w:lvl w:ilvl="7" w:tplc="5F5CAAC2">
      <w:numFmt w:val="bullet"/>
      <w:lvlText w:val="•"/>
      <w:lvlJc w:val="left"/>
      <w:pPr>
        <w:ind w:left="6837" w:hanging="360"/>
      </w:pPr>
      <w:rPr>
        <w:rFonts w:hint="default"/>
        <w:lang w:val="en-US" w:eastAsia="en-US" w:bidi="ar-SA"/>
      </w:rPr>
    </w:lvl>
    <w:lvl w:ilvl="8" w:tplc="7A5C9286">
      <w:numFmt w:val="bullet"/>
      <w:lvlText w:val="•"/>
      <w:lvlJc w:val="left"/>
      <w:pPr>
        <w:ind w:left="7677" w:hanging="360"/>
      </w:pPr>
      <w:rPr>
        <w:rFonts w:hint="default"/>
        <w:lang w:val="en-US" w:eastAsia="en-US" w:bidi="ar-SA"/>
      </w:rPr>
    </w:lvl>
  </w:abstractNum>
  <w:abstractNum w:abstractNumId="1" w15:restartNumberingAfterBreak="0">
    <w:nsid w:val="145F43D6"/>
    <w:multiLevelType w:val="hybridMultilevel"/>
    <w:tmpl w:val="5872A5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7A31E2"/>
    <w:multiLevelType w:val="hybridMultilevel"/>
    <w:tmpl w:val="0746839C"/>
    <w:lvl w:ilvl="0" w:tplc="0409000F">
      <w:start w:val="1"/>
      <w:numFmt w:val="decimal"/>
      <w:lvlText w:val="%1."/>
      <w:lvlJc w:val="left"/>
      <w:pPr>
        <w:ind w:left="808" w:hanging="360"/>
      </w:pPr>
    </w:lvl>
    <w:lvl w:ilvl="1" w:tplc="04090019" w:tentative="1">
      <w:start w:val="1"/>
      <w:numFmt w:val="lowerLetter"/>
      <w:lvlText w:val="%2."/>
      <w:lvlJc w:val="left"/>
      <w:pPr>
        <w:ind w:left="1528" w:hanging="360"/>
      </w:pPr>
    </w:lvl>
    <w:lvl w:ilvl="2" w:tplc="0409001B" w:tentative="1">
      <w:start w:val="1"/>
      <w:numFmt w:val="lowerRoman"/>
      <w:lvlText w:val="%3."/>
      <w:lvlJc w:val="right"/>
      <w:pPr>
        <w:ind w:left="2248" w:hanging="180"/>
      </w:pPr>
    </w:lvl>
    <w:lvl w:ilvl="3" w:tplc="0409000F" w:tentative="1">
      <w:start w:val="1"/>
      <w:numFmt w:val="decimal"/>
      <w:lvlText w:val="%4."/>
      <w:lvlJc w:val="left"/>
      <w:pPr>
        <w:ind w:left="2968" w:hanging="360"/>
      </w:pPr>
    </w:lvl>
    <w:lvl w:ilvl="4" w:tplc="04090019" w:tentative="1">
      <w:start w:val="1"/>
      <w:numFmt w:val="lowerLetter"/>
      <w:lvlText w:val="%5."/>
      <w:lvlJc w:val="left"/>
      <w:pPr>
        <w:ind w:left="3688" w:hanging="360"/>
      </w:pPr>
    </w:lvl>
    <w:lvl w:ilvl="5" w:tplc="0409001B" w:tentative="1">
      <w:start w:val="1"/>
      <w:numFmt w:val="lowerRoman"/>
      <w:lvlText w:val="%6."/>
      <w:lvlJc w:val="right"/>
      <w:pPr>
        <w:ind w:left="4408" w:hanging="180"/>
      </w:pPr>
    </w:lvl>
    <w:lvl w:ilvl="6" w:tplc="0409000F" w:tentative="1">
      <w:start w:val="1"/>
      <w:numFmt w:val="decimal"/>
      <w:lvlText w:val="%7."/>
      <w:lvlJc w:val="left"/>
      <w:pPr>
        <w:ind w:left="5128" w:hanging="360"/>
      </w:pPr>
    </w:lvl>
    <w:lvl w:ilvl="7" w:tplc="04090019" w:tentative="1">
      <w:start w:val="1"/>
      <w:numFmt w:val="lowerLetter"/>
      <w:lvlText w:val="%8."/>
      <w:lvlJc w:val="left"/>
      <w:pPr>
        <w:ind w:left="5848" w:hanging="360"/>
      </w:pPr>
    </w:lvl>
    <w:lvl w:ilvl="8" w:tplc="0409001B" w:tentative="1">
      <w:start w:val="1"/>
      <w:numFmt w:val="lowerRoman"/>
      <w:lvlText w:val="%9."/>
      <w:lvlJc w:val="right"/>
      <w:pPr>
        <w:ind w:left="6568" w:hanging="180"/>
      </w:pPr>
    </w:lvl>
  </w:abstractNum>
  <w:abstractNum w:abstractNumId="3" w15:restartNumberingAfterBreak="0">
    <w:nsid w:val="46A1442B"/>
    <w:multiLevelType w:val="hybridMultilevel"/>
    <w:tmpl w:val="1D8CF0C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52931C16"/>
    <w:multiLevelType w:val="hybridMultilevel"/>
    <w:tmpl w:val="6D5CCFF4"/>
    <w:lvl w:ilvl="0" w:tplc="04090001">
      <w:start w:val="1"/>
      <w:numFmt w:val="bullet"/>
      <w:lvlText w:val=""/>
      <w:lvlJc w:val="left"/>
      <w:pPr>
        <w:ind w:left="2800" w:hanging="360"/>
      </w:pPr>
      <w:rPr>
        <w:rFonts w:ascii="Symbol" w:hAnsi="Symbol" w:hint="default"/>
      </w:rPr>
    </w:lvl>
    <w:lvl w:ilvl="1" w:tplc="04090003" w:tentative="1">
      <w:start w:val="1"/>
      <w:numFmt w:val="bullet"/>
      <w:lvlText w:val="o"/>
      <w:lvlJc w:val="left"/>
      <w:pPr>
        <w:ind w:left="3520" w:hanging="360"/>
      </w:pPr>
      <w:rPr>
        <w:rFonts w:ascii="Courier New" w:hAnsi="Courier New" w:cs="Courier New" w:hint="default"/>
      </w:rPr>
    </w:lvl>
    <w:lvl w:ilvl="2" w:tplc="04090005" w:tentative="1">
      <w:start w:val="1"/>
      <w:numFmt w:val="bullet"/>
      <w:lvlText w:val=""/>
      <w:lvlJc w:val="left"/>
      <w:pPr>
        <w:ind w:left="4240" w:hanging="360"/>
      </w:pPr>
      <w:rPr>
        <w:rFonts w:ascii="Wingdings" w:hAnsi="Wingdings" w:hint="default"/>
      </w:rPr>
    </w:lvl>
    <w:lvl w:ilvl="3" w:tplc="04090001" w:tentative="1">
      <w:start w:val="1"/>
      <w:numFmt w:val="bullet"/>
      <w:lvlText w:val=""/>
      <w:lvlJc w:val="left"/>
      <w:pPr>
        <w:ind w:left="4960" w:hanging="360"/>
      </w:pPr>
      <w:rPr>
        <w:rFonts w:ascii="Symbol" w:hAnsi="Symbol" w:hint="default"/>
      </w:rPr>
    </w:lvl>
    <w:lvl w:ilvl="4" w:tplc="04090003" w:tentative="1">
      <w:start w:val="1"/>
      <w:numFmt w:val="bullet"/>
      <w:lvlText w:val="o"/>
      <w:lvlJc w:val="left"/>
      <w:pPr>
        <w:ind w:left="5680" w:hanging="360"/>
      </w:pPr>
      <w:rPr>
        <w:rFonts w:ascii="Courier New" w:hAnsi="Courier New" w:cs="Courier New" w:hint="default"/>
      </w:rPr>
    </w:lvl>
    <w:lvl w:ilvl="5" w:tplc="04090005" w:tentative="1">
      <w:start w:val="1"/>
      <w:numFmt w:val="bullet"/>
      <w:lvlText w:val=""/>
      <w:lvlJc w:val="left"/>
      <w:pPr>
        <w:ind w:left="6400" w:hanging="360"/>
      </w:pPr>
      <w:rPr>
        <w:rFonts w:ascii="Wingdings" w:hAnsi="Wingdings" w:hint="default"/>
      </w:rPr>
    </w:lvl>
    <w:lvl w:ilvl="6" w:tplc="04090001" w:tentative="1">
      <w:start w:val="1"/>
      <w:numFmt w:val="bullet"/>
      <w:lvlText w:val=""/>
      <w:lvlJc w:val="left"/>
      <w:pPr>
        <w:ind w:left="7120" w:hanging="360"/>
      </w:pPr>
      <w:rPr>
        <w:rFonts w:ascii="Symbol" w:hAnsi="Symbol" w:hint="default"/>
      </w:rPr>
    </w:lvl>
    <w:lvl w:ilvl="7" w:tplc="04090003" w:tentative="1">
      <w:start w:val="1"/>
      <w:numFmt w:val="bullet"/>
      <w:lvlText w:val="o"/>
      <w:lvlJc w:val="left"/>
      <w:pPr>
        <w:ind w:left="7840" w:hanging="360"/>
      </w:pPr>
      <w:rPr>
        <w:rFonts w:ascii="Courier New" w:hAnsi="Courier New" w:cs="Courier New" w:hint="default"/>
      </w:rPr>
    </w:lvl>
    <w:lvl w:ilvl="8" w:tplc="04090005" w:tentative="1">
      <w:start w:val="1"/>
      <w:numFmt w:val="bullet"/>
      <w:lvlText w:val=""/>
      <w:lvlJc w:val="left"/>
      <w:pPr>
        <w:ind w:left="8560" w:hanging="360"/>
      </w:pPr>
      <w:rPr>
        <w:rFonts w:ascii="Wingdings" w:hAnsi="Wingdings" w:hint="default"/>
      </w:rPr>
    </w:lvl>
  </w:abstractNum>
  <w:abstractNum w:abstractNumId="5" w15:restartNumberingAfterBreak="0">
    <w:nsid w:val="66756038"/>
    <w:multiLevelType w:val="hybridMultilevel"/>
    <w:tmpl w:val="A4A26E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417573"/>
    <w:multiLevelType w:val="hybridMultilevel"/>
    <w:tmpl w:val="1D8CF0C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3A7CF5"/>
    <w:multiLevelType w:val="hybridMultilevel"/>
    <w:tmpl w:val="2E50F742"/>
    <w:lvl w:ilvl="0" w:tplc="0409000F">
      <w:start w:val="1"/>
      <w:numFmt w:val="decimal"/>
      <w:lvlText w:val="%1."/>
      <w:lvlJc w:val="left"/>
      <w:pPr>
        <w:ind w:left="2220" w:hanging="360"/>
      </w:p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num w:numId="1" w16cid:durableId="480343280">
    <w:abstractNumId w:val="7"/>
  </w:num>
  <w:num w:numId="2" w16cid:durableId="1153596025">
    <w:abstractNumId w:val="4"/>
  </w:num>
  <w:num w:numId="3" w16cid:durableId="316110684">
    <w:abstractNumId w:val="5"/>
  </w:num>
  <w:num w:numId="4" w16cid:durableId="408620733">
    <w:abstractNumId w:val="6"/>
  </w:num>
  <w:num w:numId="5" w16cid:durableId="1962804475">
    <w:abstractNumId w:val="3"/>
  </w:num>
  <w:num w:numId="6" w16cid:durableId="712391009">
    <w:abstractNumId w:val="0"/>
  </w:num>
  <w:num w:numId="7" w16cid:durableId="114712783">
    <w:abstractNumId w:val="2"/>
  </w:num>
  <w:num w:numId="8" w16cid:durableId="975334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F06"/>
    <w:rsid w:val="000208EB"/>
    <w:rsid w:val="000248D0"/>
    <w:rsid w:val="000258C5"/>
    <w:rsid w:val="00051856"/>
    <w:rsid w:val="00057939"/>
    <w:rsid w:val="00064BB0"/>
    <w:rsid w:val="0006501D"/>
    <w:rsid w:val="0006755A"/>
    <w:rsid w:val="0007306C"/>
    <w:rsid w:val="00077FE5"/>
    <w:rsid w:val="00090F21"/>
    <w:rsid w:val="000A3305"/>
    <w:rsid w:val="000A64FC"/>
    <w:rsid w:val="000A782B"/>
    <w:rsid w:val="000B0683"/>
    <w:rsid w:val="000C08D1"/>
    <w:rsid w:val="000E0C44"/>
    <w:rsid w:val="000E7D9E"/>
    <w:rsid w:val="000F44B4"/>
    <w:rsid w:val="000F66ED"/>
    <w:rsid w:val="00123F99"/>
    <w:rsid w:val="00124BF6"/>
    <w:rsid w:val="00131061"/>
    <w:rsid w:val="00157521"/>
    <w:rsid w:val="00160DAC"/>
    <w:rsid w:val="00163754"/>
    <w:rsid w:val="00167BF7"/>
    <w:rsid w:val="001745F0"/>
    <w:rsid w:val="00185255"/>
    <w:rsid w:val="0018546A"/>
    <w:rsid w:val="001902DB"/>
    <w:rsid w:val="001A66CE"/>
    <w:rsid w:val="001B4572"/>
    <w:rsid w:val="001C2162"/>
    <w:rsid w:val="001F378E"/>
    <w:rsid w:val="001F796E"/>
    <w:rsid w:val="00205E19"/>
    <w:rsid w:val="002243B3"/>
    <w:rsid w:val="00231AF9"/>
    <w:rsid w:val="002345E5"/>
    <w:rsid w:val="00274166"/>
    <w:rsid w:val="00275449"/>
    <w:rsid w:val="00283F65"/>
    <w:rsid w:val="00284CC3"/>
    <w:rsid w:val="002A5C95"/>
    <w:rsid w:val="002B6AA5"/>
    <w:rsid w:val="002B73D8"/>
    <w:rsid w:val="002C6E5D"/>
    <w:rsid w:val="002E0DA8"/>
    <w:rsid w:val="002F1BE4"/>
    <w:rsid w:val="0030437B"/>
    <w:rsid w:val="003270F2"/>
    <w:rsid w:val="00344A7D"/>
    <w:rsid w:val="00350E43"/>
    <w:rsid w:val="003728EA"/>
    <w:rsid w:val="00384FDC"/>
    <w:rsid w:val="00395FDF"/>
    <w:rsid w:val="003A1488"/>
    <w:rsid w:val="003B65E6"/>
    <w:rsid w:val="003E23C6"/>
    <w:rsid w:val="003F2856"/>
    <w:rsid w:val="00401A3D"/>
    <w:rsid w:val="00411B19"/>
    <w:rsid w:val="004163C7"/>
    <w:rsid w:val="00417AE7"/>
    <w:rsid w:val="0045260F"/>
    <w:rsid w:val="00455B05"/>
    <w:rsid w:val="00464067"/>
    <w:rsid w:val="00467DFB"/>
    <w:rsid w:val="00470F9F"/>
    <w:rsid w:val="004D0D08"/>
    <w:rsid w:val="004E19F8"/>
    <w:rsid w:val="004F481E"/>
    <w:rsid w:val="00506602"/>
    <w:rsid w:val="005079F8"/>
    <w:rsid w:val="00513459"/>
    <w:rsid w:val="0055630F"/>
    <w:rsid w:val="00560E9A"/>
    <w:rsid w:val="00567CEB"/>
    <w:rsid w:val="00574A99"/>
    <w:rsid w:val="005765E6"/>
    <w:rsid w:val="005834D2"/>
    <w:rsid w:val="005A29CE"/>
    <w:rsid w:val="005B5757"/>
    <w:rsid w:val="005D356C"/>
    <w:rsid w:val="005D5C9E"/>
    <w:rsid w:val="00612982"/>
    <w:rsid w:val="00624126"/>
    <w:rsid w:val="00627B17"/>
    <w:rsid w:val="006632C8"/>
    <w:rsid w:val="00665496"/>
    <w:rsid w:val="006878B6"/>
    <w:rsid w:val="006948DE"/>
    <w:rsid w:val="006B648B"/>
    <w:rsid w:val="006B6573"/>
    <w:rsid w:val="006C2727"/>
    <w:rsid w:val="006D3061"/>
    <w:rsid w:val="006D32E3"/>
    <w:rsid w:val="006D35A2"/>
    <w:rsid w:val="00700D00"/>
    <w:rsid w:val="00712BAC"/>
    <w:rsid w:val="00721989"/>
    <w:rsid w:val="00723B22"/>
    <w:rsid w:val="00743D7B"/>
    <w:rsid w:val="0074709A"/>
    <w:rsid w:val="00750308"/>
    <w:rsid w:val="00764EC7"/>
    <w:rsid w:val="0076583D"/>
    <w:rsid w:val="00766558"/>
    <w:rsid w:val="0077235C"/>
    <w:rsid w:val="00772C6A"/>
    <w:rsid w:val="00783F02"/>
    <w:rsid w:val="00786654"/>
    <w:rsid w:val="007931EB"/>
    <w:rsid w:val="007B0E54"/>
    <w:rsid w:val="007B30F6"/>
    <w:rsid w:val="007E3A20"/>
    <w:rsid w:val="007F7E77"/>
    <w:rsid w:val="00807B6C"/>
    <w:rsid w:val="008226C5"/>
    <w:rsid w:val="00835BF9"/>
    <w:rsid w:val="008374A7"/>
    <w:rsid w:val="00847211"/>
    <w:rsid w:val="00847FD8"/>
    <w:rsid w:val="008536B4"/>
    <w:rsid w:val="00855CD7"/>
    <w:rsid w:val="00860AFD"/>
    <w:rsid w:val="008660D2"/>
    <w:rsid w:val="00877AAC"/>
    <w:rsid w:val="00896FE4"/>
    <w:rsid w:val="0089758D"/>
    <w:rsid w:val="008C6365"/>
    <w:rsid w:val="008D66AC"/>
    <w:rsid w:val="008E4A08"/>
    <w:rsid w:val="008F1EAE"/>
    <w:rsid w:val="00902115"/>
    <w:rsid w:val="00902A36"/>
    <w:rsid w:val="009042B1"/>
    <w:rsid w:val="00905770"/>
    <w:rsid w:val="00911F65"/>
    <w:rsid w:val="009125CE"/>
    <w:rsid w:val="00913DFA"/>
    <w:rsid w:val="0093485B"/>
    <w:rsid w:val="00942C8A"/>
    <w:rsid w:val="00946F5F"/>
    <w:rsid w:val="009519FE"/>
    <w:rsid w:val="00952CEE"/>
    <w:rsid w:val="00952E85"/>
    <w:rsid w:val="009567AE"/>
    <w:rsid w:val="00960B19"/>
    <w:rsid w:val="009611BE"/>
    <w:rsid w:val="00961B20"/>
    <w:rsid w:val="00971908"/>
    <w:rsid w:val="009821F4"/>
    <w:rsid w:val="009B6888"/>
    <w:rsid w:val="009C0161"/>
    <w:rsid w:val="009D108D"/>
    <w:rsid w:val="009E1436"/>
    <w:rsid w:val="009E2838"/>
    <w:rsid w:val="009E5668"/>
    <w:rsid w:val="009F751F"/>
    <w:rsid w:val="00A365D3"/>
    <w:rsid w:val="00A478D2"/>
    <w:rsid w:val="00A51AAA"/>
    <w:rsid w:val="00A67E14"/>
    <w:rsid w:val="00A90083"/>
    <w:rsid w:val="00AA7103"/>
    <w:rsid w:val="00AA79E9"/>
    <w:rsid w:val="00AB0A70"/>
    <w:rsid w:val="00AD3502"/>
    <w:rsid w:val="00AE4254"/>
    <w:rsid w:val="00B054F5"/>
    <w:rsid w:val="00B062B6"/>
    <w:rsid w:val="00B07E8E"/>
    <w:rsid w:val="00B128AF"/>
    <w:rsid w:val="00B218AB"/>
    <w:rsid w:val="00B36D15"/>
    <w:rsid w:val="00B41500"/>
    <w:rsid w:val="00B45260"/>
    <w:rsid w:val="00B634F6"/>
    <w:rsid w:val="00B63B0F"/>
    <w:rsid w:val="00B73189"/>
    <w:rsid w:val="00B7678A"/>
    <w:rsid w:val="00B80EE9"/>
    <w:rsid w:val="00B839C1"/>
    <w:rsid w:val="00B93D05"/>
    <w:rsid w:val="00BA7827"/>
    <w:rsid w:val="00BB09EB"/>
    <w:rsid w:val="00BC094B"/>
    <w:rsid w:val="00BF0963"/>
    <w:rsid w:val="00BF324D"/>
    <w:rsid w:val="00C04CF7"/>
    <w:rsid w:val="00C04EC4"/>
    <w:rsid w:val="00C1429E"/>
    <w:rsid w:val="00C20B11"/>
    <w:rsid w:val="00C2406B"/>
    <w:rsid w:val="00C31B1A"/>
    <w:rsid w:val="00C33C96"/>
    <w:rsid w:val="00C35050"/>
    <w:rsid w:val="00C479D0"/>
    <w:rsid w:val="00C5161C"/>
    <w:rsid w:val="00C55677"/>
    <w:rsid w:val="00C6374D"/>
    <w:rsid w:val="00C72744"/>
    <w:rsid w:val="00C80752"/>
    <w:rsid w:val="00C823AE"/>
    <w:rsid w:val="00C83D06"/>
    <w:rsid w:val="00CB1AFD"/>
    <w:rsid w:val="00CB2A44"/>
    <w:rsid w:val="00CC738A"/>
    <w:rsid w:val="00CE4555"/>
    <w:rsid w:val="00CF2336"/>
    <w:rsid w:val="00D020D0"/>
    <w:rsid w:val="00D04F62"/>
    <w:rsid w:val="00D2032F"/>
    <w:rsid w:val="00D22171"/>
    <w:rsid w:val="00D52480"/>
    <w:rsid w:val="00D62B57"/>
    <w:rsid w:val="00D712DC"/>
    <w:rsid w:val="00D87FDF"/>
    <w:rsid w:val="00D90412"/>
    <w:rsid w:val="00D948C4"/>
    <w:rsid w:val="00DA179F"/>
    <w:rsid w:val="00DB689C"/>
    <w:rsid w:val="00DC77C6"/>
    <w:rsid w:val="00DD5A2C"/>
    <w:rsid w:val="00DE275D"/>
    <w:rsid w:val="00DF5255"/>
    <w:rsid w:val="00E038B5"/>
    <w:rsid w:val="00E108CE"/>
    <w:rsid w:val="00E32493"/>
    <w:rsid w:val="00E36872"/>
    <w:rsid w:val="00E4202F"/>
    <w:rsid w:val="00E5216C"/>
    <w:rsid w:val="00E55E2B"/>
    <w:rsid w:val="00E56A65"/>
    <w:rsid w:val="00E80FD9"/>
    <w:rsid w:val="00E87D12"/>
    <w:rsid w:val="00E953CC"/>
    <w:rsid w:val="00EA73EC"/>
    <w:rsid w:val="00ED7479"/>
    <w:rsid w:val="00ED7B16"/>
    <w:rsid w:val="00EE2414"/>
    <w:rsid w:val="00EE41F2"/>
    <w:rsid w:val="00EE7D51"/>
    <w:rsid w:val="00F109BA"/>
    <w:rsid w:val="00F546CE"/>
    <w:rsid w:val="00F550AC"/>
    <w:rsid w:val="00F55532"/>
    <w:rsid w:val="00F60BEB"/>
    <w:rsid w:val="00F62F99"/>
    <w:rsid w:val="00F644CD"/>
    <w:rsid w:val="00F80C2B"/>
    <w:rsid w:val="00F81B7E"/>
    <w:rsid w:val="00F925D0"/>
    <w:rsid w:val="00FA445D"/>
    <w:rsid w:val="00FE3817"/>
    <w:rsid w:val="00FF1E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478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640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F66ED"/>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2F1BE4"/>
    <w:pPr>
      <w:bidi w:val="0"/>
      <w:spacing w:after="0" w:line="240" w:lineRule="auto"/>
    </w:pPr>
    <w:rPr>
      <w:rFonts w:ascii=".AppleSystemUIFont" w:eastAsiaTheme="minorEastAsia" w:hAnsi=".AppleSystemUIFont" w:cs="Times New Roman"/>
      <w:kern w:val="0"/>
      <w:sz w:val="26"/>
      <w:szCs w:val="26"/>
      <w14:ligatures w14:val="none"/>
    </w:rPr>
  </w:style>
  <w:style w:type="character" w:customStyle="1" w:styleId="s1">
    <w:name w:val="s1"/>
    <w:basedOn w:val="DefaultParagraphFont"/>
    <w:rsid w:val="002F1BE4"/>
    <w:rPr>
      <w:rFonts w:ascii="UICTFontTextStyleBody" w:hAnsi="UICTFontTextStyleBody" w:hint="default"/>
      <w:b w:val="0"/>
      <w:bCs w:val="0"/>
      <w:i w:val="0"/>
      <w:iCs w:val="0"/>
      <w:sz w:val="26"/>
      <w:szCs w:val="26"/>
    </w:rPr>
  </w:style>
  <w:style w:type="character" w:customStyle="1" w:styleId="s2">
    <w:name w:val="s2"/>
    <w:basedOn w:val="DefaultParagraphFont"/>
    <w:rsid w:val="00EA73EC"/>
    <w:rPr>
      <w:rFonts w:ascii="UICTFontTextStyleEmphasizedBody" w:hAnsi="UICTFontTextStyleEmphasizedBody" w:hint="default"/>
      <w:b/>
      <w:bCs/>
      <w:i w:val="0"/>
      <w:iCs w:val="0"/>
      <w:sz w:val="26"/>
      <w:szCs w:val="26"/>
    </w:rPr>
  </w:style>
  <w:style w:type="character" w:customStyle="1" w:styleId="s3">
    <w:name w:val="s3"/>
    <w:basedOn w:val="DefaultParagraphFont"/>
    <w:rsid w:val="009042B1"/>
    <w:rPr>
      <w:rFonts w:ascii="UICTFontTextStyleEmphasizedBody" w:hAnsi="UICTFontTextStyleEmphasizedBody" w:hint="default"/>
      <w:b/>
      <w:bCs/>
      <w:i w:val="0"/>
      <w:iCs w:val="0"/>
      <w:sz w:val="26"/>
      <w:szCs w:val="26"/>
      <w:u w:val="single"/>
    </w:rPr>
  </w:style>
  <w:style w:type="character" w:customStyle="1" w:styleId="s4">
    <w:name w:val="s4"/>
    <w:basedOn w:val="DefaultParagraphFont"/>
    <w:rsid w:val="009042B1"/>
    <w:rPr>
      <w:rFonts w:ascii="UICTFontTextStyleBody" w:hAnsi="UICTFontTextStyleBody" w:hint="default"/>
      <w:b w:val="0"/>
      <w:bCs w:val="0"/>
      <w:i w:val="0"/>
      <w:iCs w:val="0"/>
      <w:sz w:val="26"/>
      <w:szCs w:val="26"/>
      <w:u w:val="single"/>
    </w:rPr>
  </w:style>
  <w:style w:type="paragraph" w:customStyle="1" w:styleId="p2">
    <w:name w:val="p2"/>
    <w:basedOn w:val="Normal"/>
    <w:rsid w:val="00E108CE"/>
    <w:pPr>
      <w:bidi w:val="0"/>
      <w:spacing w:after="0" w:line="240" w:lineRule="auto"/>
    </w:pPr>
    <w:rPr>
      <w:rFonts w:ascii=".SF Arabic" w:eastAsiaTheme="minorEastAsia" w:hAnsi=".SF Arabic" w:cs="Times New Roman"/>
      <w:kern w:val="0"/>
      <w:sz w:val="26"/>
      <w:szCs w:val="26"/>
      <w14:ligatures w14:val="none"/>
    </w:rPr>
  </w:style>
  <w:style w:type="character" w:customStyle="1" w:styleId="s5">
    <w:name w:val="s5"/>
    <w:basedOn w:val="DefaultParagraphFont"/>
    <w:rsid w:val="00E108CE"/>
    <w:rPr>
      <w:rFonts w:ascii="UICTFontTextStyleEmphasizedBody" w:hAnsi="UICTFontTextStyleEmphasizedBody" w:hint="default"/>
      <w:b/>
      <w:bCs/>
      <w:i w:val="0"/>
      <w:iCs w:val="0"/>
      <w:sz w:val="26"/>
      <w:szCs w:val="26"/>
    </w:rPr>
  </w:style>
  <w:style w:type="paragraph" w:styleId="ListParagraph">
    <w:name w:val="List Paragraph"/>
    <w:basedOn w:val="Normal"/>
    <w:uiPriority w:val="1"/>
    <w:qFormat/>
    <w:rsid w:val="00750308"/>
    <w:pPr>
      <w:ind w:left="720"/>
      <w:contextualSpacing/>
    </w:pPr>
  </w:style>
  <w:style w:type="paragraph" w:customStyle="1" w:styleId="p3">
    <w:name w:val="p3"/>
    <w:basedOn w:val="Normal"/>
    <w:rsid w:val="00700D00"/>
    <w:pPr>
      <w:bidi w:val="0"/>
      <w:spacing w:after="0" w:line="240" w:lineRule="auto"/>
    </w:pPr>
    <w:rPr>
      <w:rFonts w:ascii=".SF Arabic" w:eastAsiaTheme="minorEastAsia" w:hAnsi=".SF Arabic" w:cs="Times New Roman"/>
      <w:kern w:val="0"/>
      <w:sz w:val="26"/>
      <w:szCs w:val="26"/>
      <w14:ligatures w14:val="none"/>
    </w:rPr>
  </w:style>
  <w:style w:type="character" w:customStyle="1" w:styleId="s6">
    <w:name w:val="s6"/>
    <w:basedOn w:val="DefaultParagraphFont"/>
    <w:rsid w:val="00700D00"/>
    <w:rPr>
      <w:rFonts w:ascii="UICTFontTextStyleEmphasizedBody" w:hAnsi="UICTFontTextStyleEmphasizedBody" w:hint="default"/>
      <w:b/>
      <w:bCs/>
      <w:i w:val="0"/>
      <w:iCs w:val="0"/>
      <w:sz w:val="26"/>
      <w:szCs w:val="26"/>
      <w:u w:val="single"/>
    </w:rPr>
  </w:style>
  <w:style w:type="character" w:customStyle="1" w:styleId="s7">
    <w:name w:val="s7"/>
    <w:basedOn w:val="DefaultParagraphFont"/>
    <w:rsid w:val="00700D00"/>
    <w:rPr>
      <w:rFonts w:ascii=".SFArabic-Semibold" w:hAnsi=".SFArabic-Semibold" w:hint="default"/>
      <w:b/>
      <w:bCs/>
      <w:i w:val="0"/>
      <w:iCs w:val="0"/>
      <w:sz w:val="26"/>
      <w:szCs w:val="26"/>
      <w:u w:val="single"/>
    </w:rPr>
  </w:style>
  <w:style w:type="character" w:customStyle="1" w:styleId="apple-tab-span">
    <w:name w:val="apple-tab-span"/>
    <w:basedOn w:val="DefaultParagraphFont"/>
    <w:rsid w:val="00455B05"/>
  </w:style>
  <w:style w:type="table" w:styleId="TableGrid">
    <w:name w:val="Table Grid"/>
    <w:basedOn w:val="TableNormal"/>
    <w:uiPriority w:val="39"/>
    <w:rsid w:val="00DB68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478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640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F66ED"/>
    <w:rPr>
      <w:rFonts w:eastAsiaTheme="majorEastAsia" w:cstheme="majorBidi"/>
      <w:color w:val="2F5496" w:themeColor="accent1" w:themeShade="BF"/>
      <w:sz w:val="28"/>
      <w:szCs w:val="28"/>
    </w:rPr>
  </w:style>
  <w:style w:type="paragraph" w:styleId="TOCHeading">
    <w:name w:val="TOC Heading"/>
    <w:basedOn w:val="Heading1"/>
    <w:next w:val="Normal"/>
    <w:uiPriority w:val="39"/>
    <w:unhideWhenUsed/>
    <w:qFormat/>
    <w:rsid w:val="00350E43"/>
    <w:pPr>
      <w:spacing w:before="240" w:after="0"/>
      <w:outlineLvl w:val="9"/>
    </w:pPr>
    <w:rPr>
      <w:kern w:val="0"/>
      <w:sz w:val="32"/>
      <w:szCs w:val="32"/>
      <w:rtl/>
      <w14:ligatures w14:val="none"/>
    </w:rPr>
  </w:style>
  <w:style w:type="paragraph" w:styleId="TOC1">
    <w:name w:val="toc 1"/>
    <w:basedOn w:val="Normal"/>
    <w:next w:val="Normal"/>
    <w:autoRedefine/>
    <w:uiPriority w:val="39"/>
    <w:unhideWhenUsed/>
    <w:rsid w:val="00350E43"/>
    <w:pPr>
      <w:spacing w:after="100"/>
    </w:pPr>
  </w:style>
  <w:style w:type="paragraph" w:styleId="TOC2">
    <w:name w:val="toc 2"/>
    <w:basedOn w:val="Normal"/>
    <w:next w:val="Normal"/>
    <w:autoRedefine/>
    <w:uiPriority w:val="39"/>
    <w:unhideWhenUsed/>
    <w:rsid w:val="00350E43"/>
    <w:pPr>
      <w:spacing w:after="100"/>
      <w:ind w:left="220"/>
    </w:pPr>
  </w:style>
  <w:style w:type="paragraph" w:styleId="TOC3">
    <w:name w:val="toc 3"/>
    <w:basedOn w:val="Normal"/>
    <w:next w:val="Normal"/>
    <w:autoRedefine/>
    <w:uiPriority w:val="39"/>
    <w:unhideWhenUsed/>
    <w:rsid w:val="00350E43"/>
    <w:pPr>
      <w:spacing w:after="100"/>
      <w:ind w:left="440"/>
    </w:pPr>
  </w:style>
  <w:style w:type="character" w:styleId="Hyperlink">
    <w:name w:val="Hyperlink"/>
    <w:basedOn w:val="DefaultParagraphFont"/>
    <w:uiPriority w:val="99"/>
    <w:unhideWhenUsed/>
    <w:rsid w:val="00350E43"/>
    <w:rPr>
      <w:color w:val="0563C1" w:themeColor="hyperlink"/>
      <w:u w:val="single"/>
    </w:rPr>
  </w:style>
  <w:style w:type="paragraph" w:styleId="Caption">
    <w:name w:val="caption"/>
    <w:basedOn w:val="Normal"/>
    <w:next w:val="Normal"/>
    <w:uiPriority w:val="35"/>
    <w:unhideWhenUsed/>
    <w:qFormat/>
    <w:rsid w:val="009E283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47FD8"/>
    <w:pPr>
      <w:spacing w:after="0"/>
    </w:pPr>
  </w:style>
  <w:style w:type="character" w:styleId="UnresolvedMention">
    <w:name w:val="Unresolved Mention"/>
    <w:basedOn w:val="DefaultParagraphFont"/>
    <w:uiPriority w:val="99"/>
    <w:semiHidden/>
    <w:unhideWhenUsed/>
    <w:rsid w:val="00EE41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1187">
      <w:bodyDiv w:val="1"/>
      <w:marLeft w:val="0"/>
      <w:marRight w:val="0"/>
      <w:marTop w:val="0"/>
      <w:marBottom w:val="0"/>
      <w:divBdr>
        <w:top w:val="none" w:sz="0" w:space="0" w:color="auto"/>
        <w:left w:val="none" w:sz="0" w:space="0" w:color="auto"/>
        <w:bottom w:val="none" w:sz="0" w:space="0" w:color="auto"/>
        <w:right w:val="none" w:sz="0" w:space="0" w:color="auto"/>
      </w:divBdr>
    </w:div>
    <w:div w:id="261692131">
      <w:bodyDiv w:val="1"/>
      <w:marLeft w:val="0"/>
      <w:marRight w:val="0"/>
      <w:marTop w:val="0"/>
      <w:marBottom w:val="0"/>
      <w:divBdr>
        <w:top w:val="none" w:sz="0" w:space="0" w:color="auto"/>
        <w:left w:val="none" w:sz="0" w:space="0" w:color="auto"/>
        <w:bottom w:val="none" w:sz="0" w:space="0" w:color="auto"/>
        <w:right w:val="none" w:sz="0" w:space="0" w:color="auto"/>
      </w:divBdr>
    </w:div>
    <w:div w:id="702947613">
      <w:bodyDiv w:val="1"/>
      <w:marLeft w:val="0"/>
      <w:marRight w:val="0"/>
      <w:marTop w:val="0"/>
      <w:marBottom w:val="0"/>
      <w:divBdr>
        <w:top w:val="none" w:sz="0" w:space="0" w:color="auto"/>
        <w:left w:val="none" w:sz="0" w:space="0" w:color="auto"/>
        <w:bottom w:val="none" w:sz="0" w:space="0" w:color="auto"/>
        <w:right w:val="none" w:sz="0" w:space="0" w:color="auto"/>
      </w:divBdr>
    </w:div>
    <w:div w:id="765731649">
      <w:bodyDiv w:val="1"/>
      <w:marLeft w:val="0"/>
      <w:marRight w:val="0"/>
      <w:marTop w:val="0"/>
      <w:marBottom w:val="0"/>
      <w:divBdr>
        <w:top w:val="none" w:sz="0" w:space="0" w:color="auto"/>
        <w:left w:val="none" w:sz="0" w:space="0" w:color="auto"/>
        <w:bottom w:val="none" w:sz="0" w:space="0" w:color="auto"/>
        <w:right w:val="none" w:sz="0" w:space="0" w:color="auto"/>
      </w:divBdr>
    </w:div>
    <w:div w:id="850416104">
      <w:bodyDiv w:val="1"/>
      <w:marLeft w:val="0"/>
      <w:marRight w:val="0"/>
      <w:marTop w:val="0"/>
      <w:marBottom w:val="0"/>
      <w:divBdr>
        <w:top w:val="none" w:sz="0" w:space="0" w:color="auto"/>
        <w:left w:val="none" w:sz="0" w:space="0" w:color="auto"/>
        <w:bottom w:val="none" w:sz="0" w:space="0" w:color="auto"/>
        <w:right w:val="none" w:sz="0" w:space="0" w:color="auto"/>
      </w:divBdr>
    </w:div>
    <w:div w:id="1210728356">
      <w:bodyDiv w:val="1"/>
      <w:marLeft w:val="0"/>
      <w:marRight w:val="0"/>
      <w:marTop w:val="0"/>
      <w:marBottom w:val="0"/>
      <w:divBdr>
        <w:top w:val="none" w:sz="0" w:space="0" w:color="auto"/>
        <w:left w:val="none" w:sz="0" w:space="0" w:color="auto"/>
        <w:bottom w:val="none" w:sz="0" w:space="0" w:color="auto"/>
        <w:right w:val="none" w:sz="0" w:space="0" w:color="auto"/>
      </w:divBdr>
    </w:div>
    <w:div w:id="1439133262">
      <w:bodyDiv w:val="1"/>
      <w:marLeft w:val="0"/>
      <w:marRight w:val="0"/>
      <w:marTop w:val="0"/>
      <w:marBottom w:val="0"/>
      <w:divBdr>
        <w:top w:val="none" w:sz="0" w:space="0" w:color="auto"/>
        <w:left w:val="none" w:sz="0" w:space="0" w:color="auto"/>
        <w:bottom w:val="none" w:sz="0" w:space="0" w:color="auto"/>
        <w:right w:val="none" w:sz="0" w:space="0" w:color="auto"/>
      </w:divBdr>
    </w:div>
    <w:div w:id="1535656875">
      <w:bodyDiv w:val="1"/>
      <w:marLeft w:val="0"/>
      <w:marRight w:val="0"/>
      <w:marTop w:val="0"/>
      <w:marBottom w:val="0"/>
      <w:divBdr>
        <w:top w:val="none" w:sz="0" w:space="0" w:color="auto"/>
        <w:left w:val="none" w:sz="0" w:space="0" w:color="auto"/>
        <w:bottom w:val="none" w:sz="0" w:space="0" w:color="auto"/>
        <w:right w:val="none" w:sz="0" w:space="0" w:color="auto"/>
      </w:divBdr>
    </w:div>
    <w:div w:id="1632325489">
      <w:bodyDiv w:val="1"/>
      <w:marLeft w:val="0"/>
      <w:marRight w:val="0"/>
      <w:marTop w:val="0"/>
      <w:marBottom w:val="0"/>
      <w:divBdr>
        <w:top w:val="none" w:sz="0" w:space="0" w:color="auto"/>
        <w:left w:val="none" w:sz="0" w:space="0" w:color="auto"/>
        <w:bottom w:val="none" w:sz="0" w:space="0" w:color="auto"/>
        <w:right w:val="none" w:sz="0" w:space="0" w:color="auto"/>
      </w:divBdr>
    </w:div>
    <w:div w:id="1726295255">
      <w:bodyDiv w:val="1"/>
      <w:marLeft w:val="0"/>
      <w:marRight w:val="0"/>
      <w:marTop w:val="0"/>
      <w:marBottom w:val="0"/>
      <w:divBdr>
        <w:top w:val="none" w:sz="0" w:space="0" w:color="auto"/>
        <w:left w:val="none" w:sz="0" w:space="0" w:color="auto"/>
        <w:bottom w:val="none" w:sz="0" w:space="0" w:color="auto"/>
        <w:right w:val="none" w:sz="0" w:space="0" w:color="auto"/>
      </w:divBdr>
    </w:div>
    <w:div w:id="1884707788">
      <w:bodyDiv w:val="1"/>
      <w:marLeft w:val="0"/>
      <w:marRight w:val="0"/>
      <w:marTop w:val="0"/>
      <w:marBottom w:val="0"/>
      <w:divBdr>
        <w:top w:val="none" w:sz="0" w:space="0" w:color="auto"/>
        <w:left w:val="none" w:sz="0" w:space="0" w:color="auto"/>
        <w:bottom w:val="none" w:sz="0" w:space="0" w:color="auto"/>
        <w:right w:val="none" w:sz="0" w:space="0" w:color="auto"/>
      </w:divBdr>
      <w:divsChild>
        <w:div w:id="909535565">
          <w:marLeft w:val="0"/>
          <w:marRight w:val="0"/>
          <w:marTop w:val="0"/>
          <w:marBottom w:val="0"/>
          <w:divBdr>
            <w:top w:val="none" w:sz="0" w:space="0" w:color="auto"/>
            <w:left w:val="none" w:sz="0" w:space="0" w:color="auto"/>
            <w:bottom w:val="none" w:sz="0" w:space="0" w:color="auto"/>
            <w:right w:val="none" w:sz="0" w:space="0" w:color="auto"/>
          </w:divBdr>
        </w:div>
      </w:divsChild>
    </w:div>
    <w:div w:id="1929656735">
      <w:bodyDiv w:val="1"/>
      <w:marLeft w:val="0"/>
      <w:marRight w:val="0"/>
      <w:marTop w:val="0"/>
      <w:marBottom w:val="0"/>
      <w:divBdr>
        <w:top w:val="none" w:sz="0" w:space="0" w:color="auto"/>
        <w:left w:val="none" w:sz="0" w:space="0" w:color="auto"/>
        <w:bottom w:val="none" w:sz="0" w:space="0" w:color="auto"/>
        <w:right w:val="none" w:sz="0" w:space="0" w:color="auto"/>
      </w:divBdr>
    </w:div>
    <w:div w:id="2077972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02DA2-4FB4-4F75-B68A-8DE7E917BB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2142</Words>
  <Characters>13516</Characters>
  <Application>Microsoft Office Word</Application>
  <DocSecurity>0</DocSecurity>
  <Lines>112</Lines>
  <Paragraphs>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اماني صالح علي  المفضلي</cp:lastModifiedBy>
  <cp:revision>2</cp:revision>
  <cp:lastPrinted>2025-07-11T19:39:00Z</cp:lastPrinted>
  <dcterms:created xsi:type="dcterms:W3CDTF">2025-07-11T19:45:00Z</dcterms:created>
  <dcterms:modified xsi:type="dcterms:W3CDTF">2025-07-11T19:45:00Z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