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F1884" w14:textId="77777777" w:rsidR="00E174A9" w:rsidRDefault="00E174A9" w:rsidP="00E174A9">
      <w:pPr>
        <w:rPr>
          <w:rFonts w:ascii="Garamond" w:hAnsi="Garamond" w:cs="Arial"/>
        </w:rPr>
      </w:pPr>
    </w:p>
    <w:p w14:paraId="40AC5F90" w14:textId="77777777" w:rsidR="00E174A9" w:rsidRDefault="00E174A9" w:rsidP="00E174A9">
      <w:pPr>
        <w:pStyle w:val="Standard"/>
        <w:jc w:val="both"/>
        <w:rPr>
          <w:rFonts w:ascii="Garamond" w:eastAsia="Cambria" w:hAnsi="Garamond"/>
          <w:lang w:val="en-US"/>
        </w:rPr>
      </w:pPr>
    </w:p>
    <w:p w14:paraId="2FDAE876" w14:textId="77777777" w:rsidR="00E174A9" w:rsidRDefault="00E174A9" w:rsidP="00E174A9">
      <w:pPr>
        <w:pStyle w:val="Standard"/>
        <w:jc w:val="both"/>
        <w:rPr>
          <w:rFonts w:ascii="Garamond" w:eastAsia="Cambria" w:hAnsi="Garamond"/>
          <w:lang w:val="en-US"/>
        </w:rPr>
      </w:pPr>
    </w:p>
    <w:p w14:paraId="7C14C5D7" w14:textId="77777777" w:rsidR="00E174A9" w:rsidRDefault="00E174A9" w:rsidP="00E174A9">
      <w:pPr>
        <w:pStyle w:val="Standard"/>
        <w:jc w:val="center"/>
        <w:rPr>
          <w:rFonts w:ascii="Garamond" w:hAnsi="Garamond"/>
          <w:color w:val="000000"/>
          <w:lang w:val="en-US"/>
        </w:rPr>
      </w:pPr>
    </w:p>
    <w:p w14:paraId="43F6B42E" w14:textId="77777777" w:rsidR="00E174A9" w:rsidRPr="00881973" w:rsidRDefault="00E174A9" w:rsidP="00E174A9">
      <w:pPr>
        <w:pStyle w:val="Standard"/>
        <w:bidi/>
        <w:snapToGrid w:val="0"/>
        <w:jc w:val="center"/>
        <w:rPr>
          <w:rFonts w:ascii="Garamond" w:hAnsi="Garamond"/>
          <w:b/>
          <w:smallCaps/>
          <w:color w:val="000000"/>
          <w:sz w:val="40"/>
          <w:szCs w:val="40"/>
          <w:lang w:val="en-US"/>
        </w:rPr>
      </w:pPr>
      <w:r w:rsidRPr="00881973">
        <w:rPr>
          <w:rFonts w:ascii="Garamond" w:hAnsi="Garamond"/>
          <w:b/>
          <w:smallCaps/>
          <w:color w:val="000000"/>
          <w:sz w:val="40"/>
          <w:szCs w:val="40"/>
          <w:rtl/>
          <w:lang w:val="en-US"/>
        </w:rPr>
        <w:t xml:space="preserve">مشروع البحث Rubric </w:t>
      </w:r>
    </w:p>
    <w:p w14:paraId="6A6B11EA" w14:textId="77777777" w:rsidR="00E174A9" w:rsidRPr="0061472E" w:rsidRDefault="00E174A9" w:rsidP="00E174A9">
      <w:pPr>
        <w:pStyle w:val="Standard"/>
        <w:bidi/>
        <w:snapToGrid w:val="0"/>
        <w:jc w:val="center"/>
        <w:rPr>
          <w:b/>
          <w:color w:val="000000"/>
          <w:sz w:val="36"/>
        </w:rPr>
      </w:pPr>
      <w:r w:rsidRPr="0061472E">
        <w:rPr>
          <w:b/>
          <w:color w:val="000000"/>
          <w:sz w:val="36"/>
          <w:rtl/>
        </w:rPr>
        <w:t xml:space="preserve"> </w:t>
      </w:r>
    </w:p>
    <w:p w14:paraId="289B299B" w14:textId="28189D43" w:rsidR="00E174A9" w:rsidRPr="00A65721" w:rsidRDefault="00E174A9" w:rsidP="00E174A9">
      <w:pPr>
        <w:pStyle w:val="Standard"/>
        <w:bidi/>
        <w:jc w:val="center"/>
        <w:rPr>
          <w:rFonts w:ascii="Garamond" w:hAnsi="Garamond"/>
          <w:iCs/>
        </w:rPr>
      </w:pPr>
      <w:r w:rsidRPr="00A65721">
        <w:rPr>
          <w:rFonts w:ascii="Garamond" w:hAnsi="Garamond"/>
          <w:color w:val="000000"/>
          <w:rtl/>
        </w:rPr>
        <w:t xml:space="preserve">لكل فئة من الفئات، قم بتعيين درجة من 0 إلى 4. أدخل الدرجات في العمود الموجود أقصى اليسار. </w:t>
      </w:r>
      <w:r w:rsidRPr="00A65721">
        <w:rPr>
          <w:rFonts w:ascii="Garamond" w:hAnsi="Garamond"/>
          <w:iCs/>
          <w:rtl/>
        </w:rPr>
        <w:t xml:space="preserve"> </w:t>
      </w:r>
    </w:p>
    <w:p w14:paraId="6397F2DA" w14:textId="77777777" w:rsidR="00E174A9" w:rsidRDefault="00E174A9" w:rsidP="00E174A9">
      <w:pPr>
        <w:jc w:val="center"/>
        <w:rPr>
          <w:rFonts w:ascii="Calibri" w:hAnsi="Calibri"/>
          <w:b/>
          <w:i/>
          <w:color w:val="000000"/>
          <w:sz w:val="18"/>
        </w:rPr>
      </w:pPr>
    </w:p>
    <w:tbl>
      <w:tblPr>
        <w:tblW w:w="126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9"/>
        <w:gridCol w:w="2070"/>
        <w:gridCol w:w="2250"/>
        <w:gridCol w:w="1980"/>
        <w:gridCol w:w="2340"/>
        <w:gridCol w:w="1440"/>
        <w:gridCol w:w="1710"/>
      </w:tblGrid>
      <w:tr w:rsidR="007B3E0B" w:rsidRPr="00E0160D" w14:paraId="7F040D95" w14:textId="77777777" w:rsidTr="007B3E0B">
        <w:trPr>
          <w:trHeight w:val="549"/>
          <w:jc w:val="center"/>
        </w:trPr>
        <w:tc>
          <w:tcPr>
            <w:tcW w:w="859" w:type="dxa"/>
            <w:tcBorders>
              <w:top w:val="single" w:sz="18" w:space="0" w:color="auto"/>
              <w:bottom w:val="single" w:sz="18" w:space="0" w:color="auto"/>
            </w:tcBorders>
          </w:tcPr>
          <w:p w14:paraId="2F9342F0" w14:textId="276AE573" w:rsidR="007B3E0B" w:rsidRDefault="007B3E0B" w:rsidP="00DE647A">
            <w:pPr>
              <w:pStyle w:val="Standard"/>
              <w:bidi/>
              <w:jc w:val="center"/>
              <w:rPr>
                <w:rFonts w:ascii="Garamond" w:hAnsi="Garamond" w:hint="cs"/>
                <w:b/>
                <w:bCs/>
                <w:color w:val="000000"/>
                <w:sz w:val="22"/>
                <w:szCs w:val="22"/>
                <w:rtl/>
                <w:lang w:val="en-US" w:bidi="ar-EG"/>
              </w:rPr>
            </w:pPr>
            <w:r>
              <w:rPr>
                <w:rFonts w:ascii="Garamond" w:hAnsi="Garamond" w:hint="cs"/>
                <w:b/>
                <w:bCs/>
                <w:color w:val="000000"/>
                <w:sz w:val="22"/>
                <w:szCs w:val="22"/>
                <w:rtl/>
                <w:lang w:val="en-US" w:bidi="ar-EG"/>
              </w:rPr>
              <w:t xml:space="preserve">النتيجة </w:t>
            </w:r>
          </w:p>
        </w:tc>
        <w:tc>
          <w:tcPr>
            <w:tcW w:w="207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2D577AE5" w14:textId="58C8EF5A" w:rsidR="007B3E0B" w:rsidRPr="001710D1" w:rsidRDefault="007B3E0B" w:rsidP="00DE647A">
            <w:pPr>
              <w:pStyle w:val="Standard"/>
              <w:bidi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Garamond" w:hAnsi="Garamond"/>
                <w:b/>
                <w:bCs/>
                <w:color w:val="000000"/>
                <w:sz w:val="22"/>
                <w:szCs w:val="22"/>
                <w:rtl/>
                <w:lang w:val="en-US"/>
              </w:rPr>
              <w:t xml:space="preserve">ممتاز </w:t>
            </w:r>
          </w:p>
          <w:p w14:paraId="10127850" w14:textId="77777777" w:rsidR="007B3E0B" w:rsidRPr="00E0160D" w:rsidRDefault="007B3E0B" w:rsidP="00DE647A">
            <w:pPr>
              <w:bidi/>
              <w:jc w:val="center"/>
              <w:rPr>
                <w:rFonts w:ascii="Arial" w:hAnsi="Arial"/>
                <w:b/>
                <w:color w:val="000000"/>
                <w:sz w:val="16"/>
              </w:rPr>
            </w:pPr>
            <w:r w:rsidRPr="00E0160D">
              <w:rPr>
                <w:rFonts w:ascii="Garamond" w:hAnsi="Garamond"/>
                <w:color w:val="000000"/>
                <w:sz w:val="22"/>
                <w:szCs w:val="22"/>
                <w:rtl/>
              </w:rPr>
              <w:t>4</w:t>
            </w:r>
          </w:p>
          <w:p w14:paraId="2F9E55BA" w14:textId="77777777" w:rsidR="007B3E0B" w:rsidRPr="00E0160D" w:rsidRDefault="007B3E0B" w:rsidP="00DE647A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22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684B910B" w14:textId="77777777" w:rsidR="007B3E0B" w:rsidRDefault="007B3E0B" w:rsidP="00DE647A">
            <w:pPr>
              <w:pStyle w:val="Standard"/>
              <w:bidi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Garamond" w:hAnsi="Garamond"/>
                <w:b/>
                <w:bCs/>
                <w:color w:val="000000"/>
                <w:sz w:val="22"/>
                <w:szCs w:val="22"/>
                <w:rtl/>
                <w:lang w:val="en-US"/>
              </w:rPr>
              <w:t xml:space="preserve">جيد جدا </w:t>
            </w:r>
          </w:p>
          <w:p w14:paraId="36082FFC" w14:textId="77777777" w:rsidR="007B3E0B" w:rsidRPr="001710D1" w:rsidRDefault="007B3E0B" w:rsidP="00DE647A">
            <w:pPr>
              <w:pStyle w:val="Standard"/>
              <w:bidi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Garamond" w:hAnsi="Garamond"/>
                <w:b/>
                <w:bCs/>
                <w:color w:val="000000"/>
                <w:sz w:val="22"/>
                <w:szCs w:val="22"/>
                <w:rtl/>
                <w:lang w:val="en-US"/>
              </w:rPr>
              <w:t>3</w:t>
            </w:r>
          </w:p>
        </w:tc>
        <w:tc>
          <w:tcPr>
            <w:tcW w:w="198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732599FB" w14:textId="1F3F873F" w:rsidR="007B3E0B" w:rsidRDefault="007B3E0B" w:rsidP="00374C6F">
            <w:pPr>
              <w:pStyle w:val="Standard"/>
              <w:bidi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1710D1">
              <w:rPr>
                <w:rFonts w:ascii="Garamond" w:hAnsi="Garamond"/>
                <w:b/>
                <w:bCs/>
                <w:color w:val="000000"/>
                <w:sz w:val="22"/>
                <w:szCs w:val="22"/>
                <w:rtl/>
                <w:lang w:val="en-US"/>
              </w:rPr>
              <w:t xml:space="preserve">جيد </w:t>
            </w:r>
            <w:r>
              <w:rPr>
                <w:rFonts w:ascii="Garamond" w:hAnsi="Garamond" w:hint="cs"/>
                <w:b/>
                <w:bCs/>
                <w:color w:val="000000"/>
                <w:sz w:val="22"/>
                <w:szCs w:val="22"/>
                <w:rtl/>
                <w:lang w:val="en-US"/>
              </w:rPr>
              <w:t xml:space="preserve">   </w:t>
            </w:r>
          </w:p>
          <w:p w14:paraId="04911E4F" w14:textId="77777777" w:rsidR="007B3E0B" w:rsidRDefault="007B3E0B" w:rsidP="00DE647A">
            <w:pPr>
              <w:pStyle w:val="Standard"/>
              <w:bidi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Garamond" w:hAnsi="Garamond"/>
                <w:b/>
                <w:bCs/>
                <w:color w:val="000000"/>
                <w:sz w:val="22"/>
                <w:szCs w:val="22"/>
                <w:rtl/>
                <w:lang w:val="en-US"/>
              </w:rPr>
              <w:t>2</w:t>
            </w:r>
          </w:p>
          <w:p w14:paraId="4E44745F" w14:textId="77777777" w:rsidR="007B3E0B" w:rsidRPr="001710D1" w:rsidRDefault="007B3E0B" w:rsidP="00DE647A">
            <w:pPr>
              <w:pStyle w:val="Standard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340" w:type="dxa"/>
            <w:tcBorders>
              <w:top w:val="single" w:sz="18" w:space="0" w:color="auto"/>
              <w:bottom w:val="single" w:sz="18" w:space="0" w:color="auto"/>
              <w:right w:val="thinThickSmallGap" w:sz="24" w:space="0" w:color="auto"/>
            </w:tcBorders>
            <w:shd w:val="clear" w:color="auto" w:fill="auto"/>
          </w:tcPr>
          <w:p w14:paraId="333138C7" w14:textId="67962B97" w:rsidR="007B3E0B" w:rsidRPr="001710D1" w:rsidRDefault="007B3E0B" w:rsidP="00DE647A">
            <w:pPr>
              <w:pStyle w:val="Standard"/>
              <w:bidi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Garamond" w:hAnsi="Garamond"/>
                <w:b/>
                <w:bCs/>
                <w:color w:val="000000"/>
                <w:sz w:val="22"/>
                <w:szCs w:val="22"/>
                <w:rtl/>
                <w:lang w:val="en-US"/>
              </w:rPr>
              <w:t>مقبول</w:t>
            </w:r>
          </w:p>
          <w:p w14:paraId="025C0316" w14:textId="77777777" w:rsidR="007B3E0B" w:rsidRPr="00E0160D" w:rsidRDefault="007B3E0B" w:rsidP="00DE647A">
            <w:pPr>
              <w:bidi/>
              <w:jc w:val="center"/>
              <w:rPr>
                <w:b/>
                <w:color w:val="000000"/>
                <w:sz w:val="16"/>
              </w:rPr>
            </w:pPr>
            <w:r w:rsidRPr="00E0160D">
              <w:rPr>
                <w:rFonts w:ascii="Garamond" w:hAnsi="Garamond"/>
                <w:color w:val="000000"/>
                <w:sz w:val="22"/>
                <w:szCs w:val="22"/>
                <w:rtl/>
              </w:rPr>
              <w:t>1</w:t>
            </w:r>
          </w:p>
        </w:tc>
        <w:tc>
          <w:tcPr>
            <w:tcW w:w="1440" w:type="dxa"/>
            <w:tcBorders>
              <w:top w:val="single" w:sz="18" w:space="0" w:color="auto"/>
              <w:left w:val="thinThickSmallGap" w:sz="24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1EEF1FD6" w14:textId="77777777" w:rsidR="007B3E0B" w:rsidRPr="00E8133F" w:rsidRDefault="007B3E0B" w:rsidP="00DE647A">
            <w:pPr>
              <w:bidi/>
              <w:jc w:val="center"/>
              <w:rPr>
                <w:rFonts w:ascii="Garamond" w:hAnsi="Garamond"/>
                <w:bCs/>
                <w:color w:val="000000"/>
                <w:sz w:val="22"/>
                <w:szCs w:val="22"/>
              </w:rPr>
            </w:pPr>
            <w:r w:rsidRPr="00E8133F">
              <w:rPr>
                <w:rFonts w:ascii="Garamond" w:hAnsi="Garamond"/>
                <w:bCs/>
                <w:color w:val="000000"/>
                <w:sz w:val="22"/>
                <w:szCs w:val="22"/>
                <w:rtl/>
              </w:rPr>
              <w:t xml:space="preserve">غير مقبول </w:t>
            </w:r>
          </w:p>
          <w:p w14:paraId="56A51B1A" w14:textId="77777777" w:rsidR="007B3E0B" w:rsidRPr="00E0160D" w:rsidRDefault="007B3E0B" w:rsidP="00DE647A">
            <w:pPr>
              <w:bidi/>
              <w:jc w:val="center"/>
              <w:rPr>
                <w:color w:val="000000"/>
                <w:sz w:val="16"/>
              </w:rPr>
            </w:pPr>
            <w:r w:rsidRPr="00E8133F">
              <w:rPr>
                <w:rFonts w:ascii="Garamond" w:hAnsi="Garamond"/>
                <w:bCs/>
                <w:color w:val="000000"/>
                <w:sz w:val="22"/>
                <w:szCs w:val="22"/>
                <w:rtl/>
              </w:rPr>
              <w:t>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thinThickSmallGap" w:sz="24" w:space="0" w:color="auto"/>
            </w:tcBorders>
            <w:shd w:val="clear" w:color="auto" w:fill="auto"/>
          </w:tcPr>
          <w:p w14:paraId="170D946E" w14:textId="1704E00E" w:rsidR="007B3E0B" w:rsidRPr="00E0160D" w:rsidRDefault="007B3E0B" w:rsidP="00DE647A">
            <w:pPr>
              <w:bidi/>
              <w:rPr>
                <w:rFonts w:ascii="Garamond" w:hAnsi="Garamond"/>
                <w:b/>
                <w:color w:val="000000"/>
                <w:sz w:val="22"/>
                <w:szCs w:val="22"/>
              </w:rPr>
            </w:pPr>
          </w:p>
        </w:tc>
      </w:tr>
      <w:tr w:rsidR="007B3E0B" w:rsidRPr="00E0160D" w14:paraId="21628B19" w14:textId="77777777" w:rsidTr="007B3E0B">
        <w:trPr>
          <w:trHeight w:val="405"/>
          <w:jc w:val="center"/>
        </w:trPr>
        <w:tc>
          <w:tcPr>
            <w:tcW w:w="859" w:type="dxa"/>
            <w:tcBorders>
              <w:top w:val="single" w:sz="18" w:space="0" w:color="auto"/>
            </w:tcBorders>
            <w:shd w:val="clear" w:color="auto" w:fill="1F497D"/>
          </w:tcPr>
          <w:p w14:paraId="077F8761" w14:textId="77777777" w:rsidR="007B3E0B" w:rsidRPr="00E0160D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single" w:sz="18" w:space="0" w:color="auto"/>
            </w:tcBorders>
            <w:shd w:val="clear" w:color="auto" w:fill="1F497D"/>
          </w:tcPr>
          <w:p w14:paraId="4BCCB36C" w14:textId="3F7BB29A" w:rsidR="007B3E0B" w:rsidRPr="00E0160D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18" w:space="0" w:color="auto"/>
            </w:tcBorders>
            <w:shd w:val="clear" w:color="auto" w:fill="1F497D"/>
          </w:tcPr>
          <w:p w14:paraId="070C22CF" w14:textId="77777777" w:rsidR="007B3E0B" w:rsidRPr="00E0160D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18" w:space="0" w:color="auto"/>
            </w:tcBorders>
            <w:shd w:val="clear" w:color="auto" w:fill="1F497D"/>
          </w:tcPr>
          <w:p w14:paraId="77A01A3D" w14:textId="77777777" w:rsidR="007B3E0B" w:rsidRPr="00E0160D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18" w:space="0" w:color="auto"/>
              <w:right w:val="thinThickSmallGap" w:sz="24" w:space="0" w:color="auto"/>
            </w:tcBorders>
            <w:shd w:val="clear" w:color="auto" w:fill="1F497D"/>
          </w:tcPr>
          <w:p w14:paraId="541B9B75" w14:textId="77777777" w:rsidR="007B3E0B" w:rsidRPr="00E0160D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18" w:space="0" w:color="auto"/>
              <w:left w:val="thinThickSmallGap" w:sz="24" w:space="0" w:color="auto"/>
              <w:right w:val="single" w:sz="2" w:space="0" w:color="auto"/>
            </w:tcBorders>
            <w:shd w:val="clear" w:color="auto" w:fill="1F497D"/>
          </w:tcPr>
          <w:p w14:paraId="4227B6BD" w14:textId="77777777" w:rsidR="007B3E0B" w:rsidRPr="00E0160D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2" w:space="0" w:color="auto"/>
              <w:right w:val="thinThickSmallGap" w:sz="24" w:space="0" w:color="auto"/>
            </w:tcBorders>
            <w:shd w:val="clear" w:color="auto" w:fill="1F497D"/>
          </w:tcPr>
          <w:p w14:paraId="089A4555" w14:textId="2D9041F1" w:rsidR="007B3E0B" w:rsidRPr="00E8133F" w:rsidRDefault="007B3E0B" w:rsidP="00E8133F">
            <w:pPr>
              <w:pStyle w:val="Standard"/>
              <w:jc w:val="right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E8133F">
              <w:rPr>
                <w:b/>
                <w:bCs/>
                <w:rtl/>
                <w:lang w:bidi="ar"/>
              </w:rPr>
              <w:t>مقدمة</w:t>
            </w:r>
            <w:r w:rsidRPr="00E8133F">
              <w:rPr>
                <w:b/>
                <w:bCs/>
              </w:rPr>
              <w:t xml:space="preserve"> </w:t>
            </w:r>
          </w:p>
        </w:tc>
      </w:tr>
      <w:tr w:rsidR="007B3E0B" w:rsidRPr="00E0160D" w14:paraId="1B235E70" w14:textId="77777777" w:rsidTr="007B3E0B">
        <w:trPr>
          <w:jc w:val="center"/>
        </w:trPr>
        <w:tc>
          <w:tcPr>
            <w:tcW w:w="859" w:type="dxa"/>
          </w:tcPr>
          <w:p w14:paraId="41CC88A3" w14:textId="77777777" w:rsidR="007B3E0B" w:rsidRPr="001710D1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rtl/>
              </w:rPr>
            </w:pPr>
          </w:p>
        </w:tc>
        <w:tc>
          <w:tcPr>
            <w:tcW w:w="2070" w:type="dxa"/>
            <w:shd w:val="clear" w:color="auto" w:fill="auto"/>
          </w:tcPr>
          <w:p w14:paraId="00EA94BE" w14:textId="72BEA070" w:rsidR="007B3E0B" w:rsidRPr="00E0160D" w:rsidRDefault="007B3E0B" w:rsidP="00BF0441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 w:rsidRPr="001710D1">
              <w:rPr>
                <w:rFonts w:ascii="Garamond" w:hAnsi="Garamond"/>
                <w:sz w:val="22"/>
                <w:szCs w:val="22"/>
                <w:rtl/>
              </w:rPr>
              <w:t>عنوان الدراسة واضح ومحدد و</w:t>
            </w:r>
            <w:r w:rsidR="00BF0441">
              <w:rPr>
                <w:rFonts w:ascii="Garamond" w:hAnsi="Garamond" w:hint="cs"/>
                <w:sz w:val="22"/>
                <w:szCs w:val="22"/>
                <w:rtl/>
              </w:rPr>
              <w:t>ي</w:t>
            </w:r>
            <w:r w:rsidRPr="001710D1">
              <w:rPr>
                <w:rFonts w:ascii="Garamond" w:hAnsi="Garamond"/>
                <w:sz w:val="22"/>
                <w:szCs w:val="22"/>
                <w:rtl/>
              </w:rPr>
              <w:t>عكس صراحة متغيرات و</w:t>
            </w:r>
            <w:r w:rsidR="00BF0441">
              <w:rPr>
                <w:rFonts w:ascii="Garamond" w:hAnsi="Garamond" w:hint="cs"/>
                <w:sz w:val="22"/>
                <w:szCs w:val="22"/>
                <w:rtl/>
              </w:rPr>
              <w:t>سياق</w:t>
            </w:r>
            <w:r w:rsidRPr="001710D1">
              <w:rPr>
                <w:rFonts w:ascii="Garamond" w:hAnsi="Garamond"/>
                <w:sz w:val="22"/>
                <w:szCs w:val="22"/>
                <w:rtl/>
              </w:rPr>
              <w:t xml:space="preserve"> </w:t>
            </w:r>
            <w:r w:rsidR="00BF0441">
              <w:rPr>
                <w:rFonts w:ascii="Garamond" w:hAnsi="Garamond" w:hint="cs"/>
                <w:sz w:val="22"/>
                <w:szCs w:val="22"/>
                <w:rtl/>
              </w:rPr>
              <w:t>ال</w:t>
            </w:r>
            <w:r w:rsidRPr="001710D1">
              <w:rPr>
                <w:rFonts w:ascii="Garamond" w:hAnsi="Garamond"/>
                <w:sz w:val="22"/>
                <w:szCs w:val="22"/>
                <w:rtl/>
              </w:rPr>
              <w:t>بحث</w:t>
            </w:r>
          </w:p>
        </w:tc>
        <w:tc>
          <w:tcPr>
            <w:tcW w:w="2250" w:type="dxa"/>
            <w:shd w:val="clear" w:color="auto" w:fill="auto"/>
          </w:tcPr>
          <w:p w14:paraId="4258E4F6" w14:textId="1875A215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 w:rsidRPr="001710D1">
              <w:rPr>
                <w:rFonts w:ascii="Garamond" w:hAnsi="Garamond"/>
                <w:sz w:val="22"/>
                <w:szCs w:val="22"/>
                <w:rtl/>
              </w:rPr>
              <w:t>عنوان</w:t>
            </w:r>
            <w:r w:rsidR="00BF0441">
              <w:rPr>
                <w:rFonts w:ascii="Garamond" w:hAnsi="Garamond" w:hint="cs"/>
                <w:sz w:val="22"/>
                <w:szCs w:val="22"/>
                <w:rtl/>
              </w:rPr>
              <w:t xml:space="preserve"> </w:t>
            </w:r>
            <w:r w:rsidRPr="001710D1">
              <w:rPr>
                <w:rFonts w:ascii="Garamond" w:hAnsi="Garamond"/>
                <w:sz w:val="22"/>
                <w:szCs w:val="22"/>
                <w:rtl/>
              </w:rPr>
              <w:t>الدراسة محدد ويعكس متغيرات و</w:t>
            </w:r>
            <w:r w:rsidR="00BF0441">
              <w:rPr>
                <w:rFonts w:ascii="Garamond" w:hAnsi="Garamond" w:hint="cs"/>
                <w:sz w:val="22"/>
                <w:szCs w:val="22"/>
                <w:rtl/>
              </w:rPr>
              <w:t>سياق</w:t>
            </w:r>
            <w:r w:rsidRPr="001710D1">
              <w:rPr>
                <w:rFonts w:ascii="Garamond" w:hAnsi="Garamond"/>
                <w:sz w:val="22"/>
                <w:szCs w:val="22"/>
                <w:rtl/>
              </w:rPr>
              <w:t xml:space="preserve"> </w:t>
            </w:r>
            <w:r w:rsidR="00BF0441">
              <w:rPr>
                <w:rFonts w:ascii="Garamond" w:hAnsi="Garamond" w:hint="cs"/>
                <w:sz w:val="22"/>
                <w:szCs w:val="22"/>
                <w:rtl/>
              </w:rPr>
              <w:t>ال</w:t>
            </w:r>
            <w:r w:rsidRPr="001710D1">
              <w:rPr>
                <w:rFonts w:ascii="Garamond" w:hAnsi="Garamond"/>
                <w:sz w:val="22"/>
                <w:szCs w:val="22"/>
                <w:rtl/>
              </w:rPr>
              <w:t xml:space="preserve">بحث </w:t>
            </w:r>
          </w:p>
        </w:tc>
        <w:tc>
          <w:tcPr>
            <w:tcW w:w="1980" w:type="dxa"/>
            <w:shd w:val="clear" w:color="auto" w:fill="auto"/>
          </w:tcPr>
          <w:p w14:paraId="67548416" w14:textId="40281C20" w:rsidR="007B3E0B" w:rsidRPr="0036639A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36639A">
              <w:rPr>
                <w:rFonts w:ascii="Garamond" w:hAnsi="Garamond"/>
                <w:sz w:val="22"/>
                <w:szCs w:val="22"/>
                <w:rtl/>
              </w:rPr>
              <w:t>عنوان</w:t>
            </w:r>
            <w:r w:rsidR="00BF0441">
              <w:rPr>
                <w:rFonts w:ascii="Garamond" w:hAnsi="Garamond" w:hint="cs"/>
                <w:sz w:val="22"/>
                <w:szCs w:val="22"/>
                <w:rtl/>
              </w:rPr>
              <w:t xml:space="preserve"> </w:t>
            </w:r>
            <w:r w:rsidRPr="0036639A">
              <w:rPr>
                <w:rFonts w:ascii="Garamond" w:hAnsi="Garamond"/>
                <w:sz w:val="22"/>
                <w:szCs w:val="22"/>
                <w:rtl/>
              </w:rPr>
              <w:t>الدراسة واسع ويعكس بشكل كاف المتغيرات و</w:t>
            </w:r>
            <w:r w:rsidR="00BF0441">
              <w:rPr>
                <w:rFonts w:ascii="Garamond" w:hAnsi="Garamond" w:hint="cs"/>
                <w:sz w:val="22"/>
                <w:szCs w:val="22"/>
                <w:rtl/>
              </w:rPr>
              <w:t>سياق الدراسة</w:t>
            </w:r>
            <w:r w:rsidRPr="0036639A">
              <w:rPr>
                <w:rFonts w:ascii="Garamond" w:hAnsi="Garamond"/>
                <w:sz w:val="22"/>
                <w:szCs w:val="22"/>
                <w:rtl/>
              </w:rPr>
              <w:t xml:space="preserve">. </w:t>
            </w:r>
          </w:p>
          <w:p w14:paraId="305C39AD" w14:textId="77777777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 w:rsidRPr="0036639A">
              <w:rPr>
                <w:rFonts w:ascii="Garamond" w:hAnsi="Garamond"/>
                <w:sz w:val="22"/>
                <w:szCs w:val="22"/>
                <w:rtl/>
                <w:lang w:val="en-US"/>
              </w:rPr>
              <w:br w:type="column"/>
            </w:r>
          </w:p>
        </w:tc>
        <w:tc>
          <w:tcPr>
            <w:tcW w:w="2340" w:type="dxa"/>
            <w:tcBorders>
              <w:right w:val="thinThickSmallGap" w:sz="24" w:space="0" w:color="auto"/>
            </w:tcBorders>
            <w:shd w:val="clear" w:color="auto" w:fill="auto"/>
          </w:tcPr>
          <w:p w14:paraId="4F07E1A5" w14:textId="1EC28432" w:rsidR="007B3E0B" w:rsidRPr="00E0160D" w:rsidRDefault="007B3E0B" w:rsidP="00A63E31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 w:rsidRPr="0036639A">
              <w:rPr>
                <w:rFonts w:ascii="Garamond" w:hAnsi="Garamond"/>
                <w:sz w:val="22"/>
                <w:szCs w:val="22"/>
                <w:rtl/>
              </w:rPr>
              <w:t>عنوان الدراسة واسع</w:t>
            </w:r>
            <w:r w:rsidR="00A63E31">
              <w:rPr>
                <w:rFonts w:ascii="Garamond" w:hAnsi="Garamond"/>
                <w:sz w:val="22"/>
                <w:szCs w:val="22"/>
                <w:lang w:val="en-US"/>
              </w:rPr>
              <w:t xml:space="preserve"> </w:t>
            </w:r>
            <w:r w:rsidRPr="0036639A">
              <w:rPr>
                <w:rFonts w:ascii="Garamond" w:hAnsi="Garamond"/>
                <w:sz w:val="22"/>
                <w:szCs w:val="22"/>
                <w:rtl/>
              </w:rPr>
              <w:t xml:space="preserve">جدا ولا </w:t>
            </w:r>
            <w:r w:rsidR="00B004B0">
              <w:rPr>
                <w:rFonts w:ascii="Garamond" w:hAnsi="Garamond" w:hint="cs"/>
                <w:sz w:val="22"/>
                <w:szCs w:val="22"/>
                <w:rtl/>
              </w:rPr>
              <w:t>ي</w:t>
            </w:r>
            <w:r w:rsidRPr="0036639A">
              <w:rPr>
                <w:rFonts w:ascii="Garamond" w:hAnsi="Garamond"/>
                <w:sz w:val="22"/>
                <w:szCs w:val="22"/>
                <w:rtl/>
              </w:rPr>
              <w:t>عكس متغيرات و</w:t>
            </w:r>
            <w:r w:rsidR="00A63E31">
              <w:rPr>
                <w:rFonts w:ascii="Garamond" w:hAnsi="Garamond" w:hint="cs"/>
                <w:sz w:val="22"/>
                <w:szCs w:val="22"/>
                <w:rtl/>
                <w:lang w:val="en-US" w:bidi="ar-EG"/>
              </w:rPr>
              <w:t>سياق الدراسة</w:t>
            </w:r>
            <w:r w:rsidRPr="0036639A">
              <w:rPr>
                <w:rFonts w:ascii="Garamond" w:hAnsi="Garamond"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440" w:type="dxa"/>
            <w:tcBorders>
              <w:left w:val="thinThickSmallGap" w:sz="24" w:space="0" w:color="auto"/>
              <w:right w:val="single" w:sz="2" w:space="0" w:color="auto"/>
            </w:tcBorders>
            <w:shd w:val="clear" w:color="auto" w:fill="auto"/>
          </w:tcPr>
          <w:p w14:paraId="7C684AEF" w14:textId="77777777" w:rsidR="007B3E0B" w:rsidRPr="0036639A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لا أدلة </w:t>
            </w:r>
          </w:p>
        </w:tc>
        <w:tc>
          <w:tcPr>
            <w:tcW w:w="1710" w:type="dxa"/>
            <w:tcBorders>
              <w:left w:val="single" w:sz="2" w:space="0" w:color="auto"/>
              <w:right w:val="thinThickSmallGap" w:sz="24" w:space="0" w:color="auto"/>
            </w:tcBorders>
            <w:shd w:val="clear" w:color="auto" w:fill="auto"/>
          </w:tcPr>
          <w:p w14:paraId="480FA46A" w14:textId="423E2897" w:rsidR="007B3E0B" w:rsidRPr="00374C6F" w:rsidRDefault="007B3E0B" w:rsidP="00BF0441">
            <w:pPr>
              <w:pStyle w:val="Standard"/>
              <w:jc w:val="right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243F6E">
              <w:t xml:space="preserve"> </w:t>
            </w:r>
            <w:r w:rsidR="00BF0441">
              <w:rPr>
                <w:rFonts w:hint="cs"/>
                <w:b/>
                <w:bCs/>
                <w:rtl/>
                <w:lang w:bidi="ar"/>
              </w:rPr>
              <w:t>العنوان/ الموضوع</w:t>
            </w:r>
            <w:r w:rsidRPr="00374C6F">
              <w:rPr>
                <w:rFonts w:hint="cs"/>
                <w:b/>
                <w:bCs/>
                <w:rtl/>
                <w:lang w:bidi="ar"/>
              </w:rPr>
              <w:t xml:space="preserve"> </w:t>
            </w:r>
            <w:r w:rsidRPr="00374C6F">
              <w:rPr>
                <w:b/>
                <w:bCs/>
              </w:rPr>
              <w:t xml:space="preserve"> </w:t>
            </w:r>
          </w:p>
        </w:tc>
      </w:tr>
      <w:tr w:rsidR="007B3E0B" w:rsidRPr="00E0160D" w14:paraId="2ACA1CD4" w14:textId="77777777" w:rsidTr="007B3E0B">
        <w:trPr>
          <w:jc w:val="center"/>
        </w:trPr>
        <w:tc>
          <w:tcPr>
            <w:tcW w:w="859" w:type="dxa"/>
          </w:tcPr>
          <w:p w14:paraId="1F98DAFD" w14:textId="77777777" w:rsidR="007B3E0B" w:rsidRPr="0036639A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rtl/>
              </w:rPr>
            </w:pPr>
          </w:p>
        </w:tc>
        <w:tc>
          <w:tcPr>
            <w:tcW w:w="2070" w:type="dxa"/>
            <w:shd w:val="clear" w:color="auto" w:fill="auto"/>
          </w:tcPr>
          <w:p w14:paraId="06A9F8FF" w14:textId="3B95030C" w:rsidR="007B3E0B" w:rsidRPr="001710D1" w:rsidRDefault="007B3E0B" w:rsidP="00A71B6C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 w:rsidRPr="0036639A">
              <w:rPr>
                <w:rFonts w:ascii="Garamond" w:hAnsi="Garamond"/>
                <w:sz w:val="22"/>
                <w:szCs w:val="22"/>
                <w:rtl/>
              </w:rPr>
              <w:t>مقدمة استثنائية تستحوذ على اهتمام القارئ وتذكر معلومات أساسية مفصلة و</w:t>
            </w:r>
            <w:r w:rsidR="0052189B">
              <w:rPr>
                <w:rFonts w:ascii="Garamond" w:hAnsi="Garamond" w:hint="cs"/>
                <w:sz w:val="22"/>
                <w:szCs w:val="22"/>
                <w:rtl/>
              </w:rPr>
              <w:t>ال</w:t>
            </w:r>
            <w:r w:rsidRPr="0036639A">
              <w:rPr>
                <w:rFonts w:ascii="Garamond" w:hAnsi="Garamond"/>
                <w:sz w:val="22"/>
                <w:szCs w:val="22"/>
                <w:rtl/>
              </w:rPr>
              <w:t>موضوع رئيسي.  و</w:t>
            </w:r>
            <w:r w:rsidR="0052189B">
              <w:rPr>
                <w:rFonts w:ascii="Garamond" w:hAnsi="Garamond" w:hint="cs"/>
                <w:sz w:val="22"/>
                <w:szCs w:val="22"/>
                <w:rtl/>
              </w:rPr>
              <w:t>ت</w:t>
            </w:r>
            <w:r w:rsidRPr="0036639A">
              <w:rPr>
                <w:rFonts w:ascii="Garamond" w:hAnsi="Garamond"/>
                <w:sz w:val="22"/>
                <w:szCs w:val="22"/>
                <w:rtl/>
              </w:rPr>
              <w:t>حدد صراحة القضي</w:t>
            </w:r>
            <w:r w:rsidR="0052189B">
              <w:rPr>
                <w:rFonts w:ascii="Garamond" w:hAnsi="Garamond" w:hint="cs"/>
                <w:sz w:val="22"/>
                <w:szCs w:val="22"/>
                <w:rtl/>
              </w:rPr>
              <w:t>ة</w:t>
            </w:r>
            <w:r w:rsidRPr="0036639A">
              <w:rPr>
                <w:rFonts w:ascii="Garamond" w:hAnsi="Garamond"/>
                <w:sz w:val="22"/>
                <w:szCs w:val="22"/>
                <w:rtl/>
              </w:rPr>
              <w:t xml:space="preserve"> ال</w:t>
            </w:r>
            <w:r w:rsidR="0052189B">
              <w:rPr>
                <w:rFonts w:ascii="Garamond" w:hAnsi="Garamond" w:hint="cs"/>
                <w:sz w:val="22"/>
                <w:szCs w:val="22"/>
                <w:rtl/>
              </w:rPr>
              <w:t>رئيسية</w:t>
            </w:r>
            <w:r w:rsidRPr="0036639A">
              <w:rPr>
                <w:rFonts w:ascii="Garamond" w:hAnsi="Garamond"/>
                <w:sz w:val="22"/>
                <w:szCs w:val="22"/>
                <w:rtl/>
              </w:rPr>
              <w:t>، و</w:t>
            </w:r>
            <w:r w:rsidR="0052189B">
              <w:rPr>
                <w:rFonts w:ascii="Garamond" w:hAnsi="Garamond" w:hint="cs"/>
                <w:sz w:val="22"/>
                <w:szCs w:val="22"/>
                <w:rtl/>
              </w:rPr>
              <w:t>ت</w:t>
            </w:r>
            <w:r w:rsidRPr="0036639A">
              <w:rPr>
                <w:rFonts w:ascii="Garamond" w:hAnsi="Garamond"/>
                <w:sz w:val="22"/>
                <w:szCs w:val="22"/>
                <w:rtl/>
              </w:rPr>
              <w:t>وفر معلومات مفصلة بشأن المتغيرات.  و</w:t>
            </w:r>
            <w:r w:rsidR="0052189B">
              <w:rPr>
                <w:rFonts w:ascii="Garamond" w:hAnsi="Garamond" w:hint="cs"/>
                <w:sz w:val="22"/>
                <w:szCs w:val="22"/>
                <w:rtl/>
              </w:rPr>
              <w:t>ت</w:t>
            </w:r>
            <w:r w:rsidRPr="0036639A">
              <w:rPr>
                <w:rFonts w:ascii="Garamond" w:hAnsi="Garamond"/>
                <w:sz w:val="22"/>
                <w:szCs w:val="22"/>
                <w:rtl/>
              </w:rPr>
              <w:t xml:space="preserve">رتبط ارتباطا وثيقا ببيان المشكلة </w:t>
            </w:r>
          </w:p>
        </w:tc>
        <w:tc>
          <w:tcPr>
            <w:tcW w:w="2250" w:type="dxa"/>
            <w:shd w:val="clear" w:color="auto" w:fill="auto"/>
          </w:tcPr>
          <w:p w14:paraId="41C1FA2C" w14:textId="6DA0450E" w:rsidR="007B3E0B" w:rsidRPr="001710D1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 w:rsidRPr="0036639A">
              <w:rPr>
                <w:rFonts w:ascii="Garamond" w:hAnsi="Garamond"/>
                <w:sz w:val="22"/>
                <w:szCs w:val="22"/>
                <w:rtl/>
              </w:rPr>
              <w:t>مقدمة جيدة وتذكر المعلومات الأساسية والموضوع الرئيسي.  و</w:t>
            </w:r>
            <w:r w:rsidR="00891211">
              <w:rPr>
                <w:rFonts w:ascii="Garamond" w:hAnsi="Garamond" w:hint="cs"/>
                <w:sz w:val="22"/>
                <w:szCs w:val="22"/>
                <w:rtl/>
              </w:rPr>
              <w:t>م</w:t>
            </w:r>
            <w:r w:rsidRPr="0036639A">
              <w:rPr>
                <w:rFonts w:ascii="Garamond" w:hAnsi="Garamond"/>
                <w:sz w:val="22"/>
                <w:szCs w:val="22"/>
                <w:rtl/>
              </w:rPr>
              <w:t>حدد</w:t>
            </w:r>
            <w:r w:rsidR="00891211">
              <w:rPr>
                <w:rFonts w:ascii="Garamond" w:hAnsi="Garamond" w:hint="cs"/>
                <w:sz w:val="22"/>
                <w:szCs w:val="22"/>
                <w:rtl/>
              </w:rPr>
              <w:t>ة</w:t>
            </w:r>
            <w:r w:rsidRPr="0036639A">
              <w:rPr>
                <w:rFonts w:ascii="Garamond" w:hAnsi="Garamond"/>
                <w:sz w:val="22"/>
                <w:szCs w:val="22"/>
                <w:rtl/>
              </w:rPr>
              <w:t xml:space="preserve"> </w:t>
            </w:r>
            <w:r w:rsidR="00891211">
              <w:rPr>
                <w:rFonts w:ascii="Garamond" w:hAnsi="Garamond" w:hint="cs"/>
                <w:sz w:val="22"/>
                <w:szCs w:val="22"/>
                <w:rtl/>
              </w:rPr>
              <w:t>ل</w:t>
            </w:r>
            <w:r w:rsidRPr="0036639A">
              <w:rPr>
                <w:rFonts w:ascii="Garamond" w:hAnsi="Garamond"/>
                <w:sz w:val="22"/>
                <w:szCs w:val="22"/>
                <w:rtl/>
              </w:rPr>
              <w:t>قضي</w:t>
            </w:r>
            <w:r w:rsidR="00891211">
              <w:rPr>
                <w:rFonts w:ascii="Garamond" w:hAnsi="Garamond" w:hint="cs"/>
                <w:sz w:val="22"/>
                <w:szCs w:val="22"/>
                <w:rtl/>
              </w:rPr>
              <w:t>ة</w:t>
            </w:r>
            <w:r w:rsidRPr="0036639A">
              <w:rPr>
                <w:rFonts w:ascii="Garamond" w:hAnsi="Garamond"/>
                <w:sz w:val="22"/>
                <w:szCs w:val="22"/>
                <w:rtl/>
              </w:rPr>
              <w:t xml:space="preserve"> </w:t>
            </w:r>
            <w:r w:rsidR="00891211">
              <w:rPr>
                <w:rFonts w:ascii="Garamond" w:hAnsi="Garamond" w:hint="cs"/>
                <w:sz w:val="22"/>
                <w:szCs w:val="22"/>
                <w:rtl/>
              </w:rPr>
              <w:t>ا</w:t>
            </w:r>
            <w:r w:rsidRPr="0036639A">
              <w:rPr>
                <w:rFonts w:ascii="Garamond" w:hAnsi="Garamond"/>
                <w:sz w:val="22"/>
                <w:szCs w:val="22"/>
                <w:rtl/>
              </w:rPr>
              <w:t>لبحث/ المجال، و</w:t>
            </w:r>
            <w:r w:rsidR="00891211">
              <w:rPr>
                <w:rFonts w:ascii="Garamond" w:hAnsi="Garamond" w:hint="cs"/>
                <w:sz w:val="22"/>
                <w:szCs w:val="22"/>
                <w:rtl/>
              </w:rPr>
              <w:t>ت</w:t>
            </w:r>
            <w:r w:rsidRPr="0036639A">
              <w:rPr>
                <w:rFonts w:ascii="Garamond" w:hAnsi="Garamond"/>
                <w:sz w:val="22"/>
                <w:szCs w:val="22"/>
                <w:rtl/>
              </w:rPr>
              <w:t>وفر معلومات كافية بشأن المتغيرات ومرتبط</w:t>
            </w:r>
            <w:r w:rsidR="00891211">
              <w:rPr>
                <w:rFonts w:ascii="Garamond" w:hAnsi="Garamond" w:hint="cs"/>
                <w:sz w:val="22"/>
                <w:szCs w:val="22"/>
                <w:rtl/>
              </w:rPr>
              <w:t>ة</w:t>
            </w:r>
            <w:r w:rsidRPr="0036639A">
              <w:rPr>
                <w:rFonts w:ascii="Garamond" w:hAnsi="Garamond"/>
                <w:sz w:val="22"/>
                <w:szCs w:val="22"/>
                <w:rtl/>
              </w:rPr>
              <w:t xml:space="preserve"> </w:t>
            </w:r>
            <w:r w:rsidR="00891211">
              <w:rPr>
                <w:rFonts w:ascii="Garamond" w:hAnsi="Garamond" w:hint="cs"/>
                <w:sz w:val="22"/>
                <w:szCs w:val="22"/>
                <w:rtl/>
              </w:rPr>
              <w:t>ب</w:t>
            </w:r>
            <w:r w:rsidRPr="0036639A">
              <w:rPr>
                <w:rFonts w:ascii="Garamond" w:hAnsi="Garamond"/>
                <w:sz w:val="22"/>
                <w:szCs w:val="22"/>
                <w:rtl/>
              </w:rPr>
              <w:t xml:space="preserve">مشكلة </w:t>
            </w:r>
            <w:r w:rsidR="00891211">
              <w:rPr>
                <w:rFonts w:ascii="Garamond" w:hAnsi="Garamond" w:hint="cs"/>
                <w:sz w:val="22"/>
                <w:szCs w:val="22"/>
                <w:rtl/>
              </w:rPr>
              <w:t>البحث</w:t>
            </w:r>
          </w:p>
        </w:tc>
        <w:tc>
          <w:tcPr>
            <w:tcW w:w="1980" w:type="dxa"/>
            <w:shd w:val="clear" w:color="auto" w:fill="auto"/>
          </w:tcPr>
          <w:p w14:paraId="2E32C63C" w14:textId="2780D3A6" w:rsidR="007B3E0B" w:rsidRPr="0036639A" w:rsidRDefault="007B3E0B" w:rsidP="001F3599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 w:rsidRPr="0036639A">
              <w:rPr>
                <w:rFonts w:ascii="Garamond" w:hAnsi="Garamond"/>
                <w:sz w:val="22"/>
                <w:szCs w:val="22"/>
                <w:rtl/>
              </w:rPr>
              <w:t>مقدمة كافية ولكنها عامة ومملة.  و</w:t>
            </w:r>
            <w:r w:rsidR="00EE67BD">
              <w:rPr>
                <w:rFonts w:ascii="Garamond" w:hAnsi="Garamond" w:hint="cs"/>
                <w:sz w:val="22"/>
                <w:szCs w:val="22"/>
                <w:rtl/>
              </w:rPr>
              <w:t>ت</w:t>
            </w:r>
            <w:r w:rsidRPr="0036639A">
              <w:rPr>
                <w:rFonts w:ascii="Garamond" w:hAnsi="Garamond"/>
                <w:sz w:val="22"/>
                <w:szCs w:val="22"/>
                <w:rtl/>
              </w:rPr>
              <w:t>صف قضي</w:t>
            </w:r>
            <w:r w:rsidR="001F3599">
              <w:rPr>
                <w:rFonts w:ascii="Garamond" w:hAnsi="Garamond" w:hint="cs"/>
                <w:sz w:val="22"/>
                <w:szCs w:val="22"/>
                <w:rtl/>
              </w:rPr>
              <w:t>ة</w:t>
            </w:r>
            <w:r w:rsidRPr="0036639A">
              <w:rPr>
                <w:rFonts w:ascii="Garamond" w:hAnsi="Garamond"/>
                <w:sz w:val="22"/>
                <w:szCs w:val="22"/>
                <w:rtl/>
              </w:rPr>
              <w:t xml:space="preserve"> عامة و</w:t>
            </w:r>
            <w:r w:rsidR="001F3599">
              <w:rPr>
                <w:rFonts w:ascii="Garamond" w:hAnsi="Garamond" w:hint="cs"/>
                <w:sz w:val="22"/>
                <w:szCs w:val="22"/>
                <w:rtl/>
              </w:rPr>
              <w:t>تعرض</w:t>
            </w:r>
            <w:r w:rsidRPr="0036639A">
              <w:rPr>
                <w:rFonts w:ascii="Garamond" w:hAnsi="Garamond"/>
                <w:sz w:val="22"/>
                <w:szCs w:val="22"/>
                <w:rtl/>
              </w:rPr>
              <w:t xml:space="preserve"> بعض المعلومات المتعلقة بالمتغيرات. و</w:t>
            </w:r>
            <w:r w:rsidR="001F3599">
              <w:rPr>
                <w:rFonts w:ascii="Garamond" w:hAnsi="Garamond" w:hint="cs"/>
                <w:sz w:val="22"/>
                <w:szCs w:val="22"/>
                <w:rtl/>
              </w:rPr>
              <w:t>لا ت</w:t>
            </w:r>
            <w:r w:rsidRPr="0036639A">
              <w:rPr>
                <w:rFonts w:ascii="Garamond" w:hAnsi="Garamond"/>
                <w:sz w:val="22"/>
                <w:szCs w:val="22"/>
                <w:rtl/>
              </w:rPr>
              <w:t xml:space="preserve">رتبط إلى حد ما ببيان المشكلة. </w:t>
            </w:r>
          </w:p>
          <w:p w14:paraId="6CEBB8AC" w14:textId="77777777" w:rsidR="007B3E0B" w:rsidRPr="0036639A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 w:rsidRPr="0036639A">
              <w:rPr>
                <w:rFonts w:ascii="Garamond" w:hAnsi="Garamond"/>
                <w:sz w:val="22"/>
                <w:szCs w:val="22"/>
                <w:rtl/>
              </w:rPr>
              <w:br w:type="column"/>
            </w:r>
          </w:p>
        </w:tc>
        <w:tc>
          <w:tcPr>
            <w:tcW w:w="2340" w:type="dxa"/>
            <w:tcBorders>
              <w:right w:val="thinThickSmallGap" w:sz="24" w:space="0" w:color="auto"/>
            </w:tcBorders>
            <w:shd w:val="clear" w:color="auto" w:fill="auto"/>
          </w:tcPr>
          <w:p w14:paraId="2A188643" w14:textId="6CFC474C" w:rsidR="007B3E0B" w:rsidRPr="0036639A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 w:rsidRPr="0036639A">
              <w:rPr>
                <w:rFonts w:ascii="Garamond" w:hAnsi="Garamond"/>
                <w:sz w:val="22"/>
                <w:szCs w:val="22"/>
                <w:rtl/>
              </w:rPr>
              <w:t>مقدمة واسعة جدا، مملة وتفتقر إلى التركيز. و</w:t>
            </w:r>
            <w:r w:rsidR="00EE67BD">
              <w:rPr>
                <w:rFonts w:ascii="Garamond" w:hAnsi="Garamond" w:hint="cs"/>
                <w:sz w:val="22"/>
                <w:szCs w:val="22"/>
                <w:rtl/>
              </w:rPr>
              <w:t>لا ت</w:t>
            </w:r>
            <w:r w:rsidRPr="0036639A">
              <w:rPr>
                <w:rFonts w:ascii="Garamond" w:hAnsi="Garamond"/>
                <w:sz w:val="22"/>
                <w:szCs w:val="22"/>
                <w:rtl/>
              </w:rPr>
              <w:t xml:space="preserve">وفر الحد الأدنى من المعلومات.  وهي منفصلة عن بيان المشكلة </w:t>
            </w:r>
          </w:p>
        </w:tc>
        <w:tc>
          <w:tcPr>
            <w:tcW w:w="1440" w:type="dxa"/>
            <w:tcBorders>
              <w:left w:val="thinThickSmallGap" w:sz="24" w:space="0" w:color="auto"/>
              <w:right w:val="single" w:sz="2" w:space="0" w:color="auto"/>
            </w:tcBorders>
            <w:shd w:val="clear" w:color="auto" w:fill="auto"/>
          </w:tcPr>
          <w:p w14:paraId="09E381D9" w14:textId="77777777" w:rsidR="007B3E0B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لا أدلة </w:t>
            </w:r>
          </w:p>
        </w:tc>
        <w:tc>
          <w:tcPr>
            <w:tcW w:w="1710" w:type="dxa"/>
            <w:tcBorders>
              <w:left w:val="single" w:sz="2" w:space="0" w:color="auto"/>
              <w:right w:val="thinThickSmallGap" w:sz="24" w:space="0" w:color="auto"/>
            </w:tcBorders>
            <w:shd w:val="clear" w:color="auto" w:fill="auto"/>
          </w:tcPr>
          <w:p w14:paraId="77F91C93" w14:textId="1AB29E86" w:rsidR="007B3E0B" w:rsidRPr="00EE67BD" w:rsidRDefault="00EE67BD" w:rsidP="00EE67BD">
            <w:pPr>
              <w:pStyle w:val="Standard"/>
              <w:jc w:val="right"/>
              <w:rPr>
                <w:b/>
                <w:bCs/>
                <w:lang w:bidi="ar"/>
              </w:rPr>
            </w:pPr>
            <w:r w:rsidRPr="00EE67BD">
              <w:rPr>
                <w:rFonts w:hint="cs"/>
                <w:b/>
                <w:bCs/>
                <w:rtl/>
                <w:lang w:bidi="ar"/>
              </w:rPr>
              <w:t xml:space="preserve">المقدمة </w:t>
            </w:r>
          </w:p>
        </w:tc>
      </w:tr>
      <w:tr w:rsidR="007B3E0B" w:rsidRPr="00E0160D" w14:paraId="1E6D910D" w14:textId="77777777" w:rsidTr="007B3E0B">
        <w:trPr>
          <w:jc w:val="center"/>
        </w:trPr>
        <w:tc>
          <w:tcPr>
            <w:tcW w:w="859" w:type="dxa"/>
          </w:tcPr>
          <w:p w14:paraId="4F48C90C" w14:textId="77777777" w:rsidR="007B3E0B" w:rsidRPr="008A7042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rtl/>
              </w:rPr>
            </w:pPr>
          </w:p>
        </w:tc>
        <w:tc>
          <w:tcPr>
            <w:tcW w:w="2070" w:type="dxa"/>
            <w:shd w:val="clear" w:color="auto" w:fill="auto"/>
          </w:tcPr>
          <w:p w14:paraId="4ABAA1AF" w14:textId="30DC10DA" w:rsidR="007B3E0B" w:rsidRPr="0036639A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 w:rsidRPr="008A7042">
              <w:rPr>
                <w:rFonts w:ascii="Garamond" w:hAnsi="Garamond"/>
                <w:sz w:val="22"/>
                <w:szCs w:val="22"/>
                <w:rtl/>
              </w:rPr>
              <w:t>يستند بيان المشكلة على تحديد الثغرات البحثية الشاملة.  و</w:t>
            </w:r>
            <w:r w:rsidR="00DE19AE">
              <w:rPr>
                <w:rFonts w:ascii="Garamond" w:hAnsi="Garamond" w:hint="cs"/>
                <w:sz w:val="22"/>
                <w:szCs w:val="22"/>
                <w:rtl/>
              </w:rPr>
              <w:t>ت</w:t>
            </w:r>
            <w:r w:rsidRPr="008A7042">
              <w:rPr>
                <w:rFonts w:ascii="Garamond" w:hAnsi="Garamond"/>
                <w:sz w:val="22"/>
                <w:szCs w:val="22"/>
                <w:rtl/>
              </w:rPr>
              <w:t>تألف من أسئلة مثيرة للتفكير ومشاكل كبيرة محددة للبحث على المستوى المحلي أو الوطني أو العالمي.  و</w:t>
            </w:r>
            <w:r w:rsidR="00DE19AE">
              <w:rPr>
                <w:rFonts w:ascii="Garamond" w:hAnsi="Garamond" w:hint="cs"/>
                <w:sz w:val="22"/>
                <w:szCs w:val="22"/>
                <w:rtl/>
              </w:rPr>
              <w:t xml:space="preserve">توضح </w:t>
            </w:r>
            <w:r w:rsidRPr="008A7042">
              <w:rPr>
                <w:rFonts w:ascii="Garamond" w:hAnsi="Garamond"/>
                <w:sz w:val="22"/>
                <w:szCs w:val="22"/>
                <w:rtl/>
              </w:rPr>
              <w:t xml:space="preserve">الغرض البحثي </w:t>
            </w:r>
            <w:r w:rsidR="00DE19AE">
              <w:rPr>
                <w:rFonts w:ascii="Garamond" w:hAnsi="Garamond" w:hint="cs"/>
                <w:sz w:val="22"/>
                <w:szCs w:val="22"/>
                <w:rtl/>
              </w:rPr>
              <w:t>كما ت</w:t>
            </w:r>
            <w:r w:rsidRPr="008A7042">
              <w:rPr>
                <w:rFonts w:ascii="Garamond" w:hAnsi="Garamond"/>
                <w:sz w:val="22"/>
                <w:szCs w:val="22"/>
                <w:rtl/>
              </w:rPr>
              <w:t>حدد العلاق</w:t>
            </w:r>
            <w:r w:rsidR="00DE19AE">
              <w:rPr>
                <w:rFonts w:ascii="Garamond" w:hAnsi="Garamond" w:hint="cs"/>
                <w:sz w:val="22"/>
                <w:szCs w:val="22"/>
                <w:rtl/>
              </w:rPr>
              <w:t>ات</w:t>
            </w:r>
            <w:r w:rsidRPr="008A7042">
              <w:rPr>
                <w:rFonts w:ascii="Garamond" w:hAnsi="Garamond"/>
                <w:sz w:val="22"/>
                <w:szCs w:val="22"/>
                <w:rtl/>
              </w:rPr>
              <w:t xml:space="preserve"> بين متغيرات الدراسة. </w:t>
            </w:r>
          </w:p>
        </w:tc>
        <w:tc>
          <w:tcPr>
            <w:tcW w:w="2250" w:type="dxa"/>
            <w:shd w:val="clear" w:color="auto" w:fill="auto"/>
          </w:tcPr>
          <w:p w14:paraId="57585D45" w14:textId="66FBF1BD" w:rsidR="007B3E0B" w:rsidRPr="001A286B" w:rsidRDefault="007B3E0B" w:rsidP="00221D90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1A286B">
              <w:rPr>
                <w:rFonts w:ascii="Garamond" w:hAnsi="Garamond"/>
                <w:sz w:val="22"/>
                <w:szCs w:val="22"/>
                <w:rtl/>
              </w:rPr>
              <w:t>يستند بيان المشكلة على تحديد بعض الثغرات البحثية.  وهي تتألف من أسئلة و/ أو قضايا/ مشاكل تتعلق بالبحث على المستوى المحلي أو الوطني أو العالمي.  وقد صيغ</w:t>
            </w:r>
            <w:r w:rsidR="00221D90">
              <w:rPr>
                <w:rFonts w:ascii="Garamond" w:hAnsi="Garamond" w:hint="cs"/>
                <w:sz w:val="22"/>
                <w:szCs w:val="22"/>
                <w:rtl/>
              </w:rPr>
              <w:t xml:space="preserve">ت </w:t>
            </w:r>
            <w:r w:rsidRPr="001A286B">
              <w:rPr>
                <w:rFonts w:ascii="Garamond" w:hAnsi="Garamond"/>
                <w:sz w:val="22"/>
                <w:szCs w:val="22"/>
                <w:rtl/>
              </w:rPr>
              <w:t xml:space="preserve">في شكل الغرض من الدراسة. </w:t>
            </w:r>
            <w:r w:rsidR="00221D90">
              <w:rPr>
                <w:rFonts w:ascii="Garamond" w:hAnsi="Garamond" w:hint="cs"/>
                <w:sz w:val="22"/>
                <w:szCs w:val="22"/>
                <w:rtl/>
              </w:rPr>
              <w:t>وت</w:t>
            </w:r>
            <w:r w:rsidRPr="001A286B">
              <w:rPr>
                <w:rFonts w:ascii="Garamond" w:hAnsi="Garamond"/>
                <w:sz w:val="22"/>
                <w:szCs w:val="22"/>
                <w:rtl/>
              </w:rPr>
              <w:t xml:space="preserve">حدد العلاقة بين </w:t>
            </w:r>
            <w:r w:rsidR="00221D90">
              <w:rPr>
                <w:rFonts w:ascii="Garamond" w:hAnsi="Garamond" w:hint="cs"/>
                <w:sz w:val="22"/>
                <w:szCs w:val="22"/>
                <w:rtl/>
              </w:rPr>
              <w:t>ال</w:t>
            </w:r>
            <w:r w:rsidRPr="001A286B">
              <w:rPr>
                <w:rFonts w:ascii="Garamond" w:hAnsi="Garamond"/>
                <w:sz w:val="22"/>
                <w:szCs w:val="22"/>
                <w:rtl/>
              </w:rPr>
              <w:t xml:space="preserve">متغيرات </w:t>
            </w:r>
            <w:r w:rsidR="00221D90">
              <w:rPr>
                <w:rFonts w:ascii="Garamond" w:hAnsi="Garamond" w:hint="cs"/>
                <w:sz w:val="22"/>
                <w:szCs w:val="22"/>
                <w:rtl/>
              </w:rPr>
              <w:t>كما</w:t>
            </w:r>
            <w:r w:rsidRPr="001A286B">
              <w:rPr>
                <w:rFonts w:ascii="Garamond" w:hAnsi="Garamond"/>
                <w:sz w:val="22"/>
                <w:szCs w:val="22"/>
                <w:rtl/>
              </w:rPr>
              <w:t xml:space="preserve"> توفر ما يكفي من الأدلة.  </w:t>
            </w:r>
          </w:p>
        </w:tc>
        <w:tc>
          <w:tcPr>
            <w:tcW w:w="1980" w:type="dxa"/>
            <w:shd w:val="clear" w:color="auto" w:fill="auto"/>
          </w:tcPr>
          <w:p w14:paraId="73FEF34F" w14:textId="25BC2B39" w:rsidR="007B3E0B" w:rsidRPr="001A286B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 w:rsidRPr="001A286B">
              <w:rPr>
                <w:rFonts w:ascii="Garamond" w:hAnsi="Garamond"/>
                <w:sz w:val="22"/>
                <w:szCs w:val="22"/>
                <w:rtl/>
              </w:rPr>
              <w:t xml:space="preserve">يستند بيان المشكلة على أدلة مشكوك فيها/ غير </w:t>
            </w:r>
            <w:r w:rsidR="00075469" w:rsidRPr="001A286B">
              <w:rPr>
                <w:rFonts w:ascii="Garamond" w:hAnsi="Garamond" w:hint="cs"/>
                <w:sz w:val="22"/>
                <w:szCs w:val="22"/>
                <w:rtl/>
              </w:rPr>
              <w:t xml:space="preserve">مقنعة </w:t>
            </w:r>
            <w:r w:rsidR="00075469">
              <w:rPr>
                <w:rFonts w:ascii="Garamond" w:hAnsi="Garamond" w:hint="cs"/>
                <w:sz w:val="22"/>
                <w:szCs w:val="22"/>
                <w:rtl/>
              </w:rPr>
              <w:t xml:space="preserve">ولكن </w:t>
            </w:r>
            <w:r w:rsidRPr="001A286B">
              <w:rPr>
                <w:rFonts w:ascii="Garamond" w:hAnsi="Garamond"/>
                <w:sz w:val="22"/>
                <w:szCs w:val="22"/>
                <w:rtl/>
              </w:rPr>
              <w:t xml:space="preserve">تم </w:t>
            </w:r>
            <w:r w:rsidR="00221D90" w:rsidRPr="001A286B">
              <w:rPr>
                <w:rFonts w:ascii="Garamond" w:hAnsi="Garamond" w:hint="cs"/>
                <w:sz w:val="22"/>
                <w:szCs w:val="22"/>
                <w:rtl/>
              </w:rPr>
              <w:t>صياغة</w:t>
            </w:r>
            <w:r w:rsidR="00075469">
              <w:rPr>
                <w:rFonts w:ascii="Garamond" w:hAnsi="Garamond" w:hint="cs"/>
                <w:sz w:val="22"/>
                <w:szCs w:val="22"/>
                <w:rtl/>
              </w:rPr>
              <w:t xml:space="preserve"> المشكلة بش</w:t>
            </w:r>
            <w:r w:rsidRPr="001A286B">
              <w:rPr>
                <w:rFonts w:ascii="Garamond" w:hAnsi="Garamond"/>
                <w:sz w:val="22"/>
                <w:szCs w:val="22"/>
                <w:rtl/>
              </w:rPr>
              <w:t xml:space="preserve">كل </w:t>
            </w:r>
            <w:r w:rsidR="00075469">
              <w:rPr>
                <w:rFonts w:ascii="Garamond" w:hAnsi="Garamond" w:hint="cs"/>
                <w:sz w:val="22"/>
                <w:szCs w:val="22"/>
                <w:rtl/>
              </w:rPr>
              <w:t xml:space="preserve">يوضح </w:t>
            </w:r>
            <w:r w:rsidRPr="001A286B">
              <w:rPr>
                <w:rFonts w:ascii="Garamond" w:hAnsi="Garamond"/>
                <w:sz w:val="22"/>
                <w:szCs w:val="22"/>
                <w:rtl/>
              </w:rPr>
              <w:t xml:space="preserve">الغرض من بحث ويحدد العلاقة بين المتغيرات التي يتم فحصها في </w:t>
            </w:r>
            <w:r w:rsidR="00075469">
              <w:rPr>
                <w:rFonts w:ascii="Garamond" w:hAnsi="Garamond" w:hint="cs"/>
                <w:sz w:val="22"/>
                <w:szCs w:val="22"/>
                <w:rtl/>
              </w:rPr>
              <w:t>ال</w:t>
            </w:r>
            <w:r w:rsidRPr="001A286B">
              <w:rPr>
                <w:rFonts w:ascii="Garamond" w:hAnsi="Garamond"/>
                <w:sz w:val="22"/>
                <w:szCs w:val="22"/>
                <w:rtl/>
              </w:rPr>
              <w:t>بحث</w:t>
            </w:r>
            <w:r w:rsidR="00075469">
              <w:rPr>
                <w:rFonts w:ascii="Garamond" w:hAnsi="Garamond" w:hint="cs"/>
                <w:sz w:val="22"/>
                <w:szCs w:val="22"/>
                <w:rtl/>
              </w:rPr>
              <w:t xml:space="preserve">. </w:t>
            </w:r>
            <w:r w:rsidRPr="001A286B">
              <w:rPr>
                <w:rFonts w:ascii="Garamond" w:hAnsi="Garamond"/>
                <w:sz w:val="22"/>
                <w:szCs w:val="22"/>
                <w:rtl/>
              </w:rPr>
              <w:t xml:space="preserve"> </w:t>
            </w:r>
          </w:p>
          <w:p w14:paraId="16C91656" w14:textId="77777777" w:rsidR="007B3E0B" w:rsidRPr="001A286B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340" w:type="dxa"/>
            <w:tcBorders>
              <w:right w:val="thinThickSmallGap" w:sz="24" w:space="0" w:color="auto"/>
            </w:tcBorders>
            <w:shd w:val="clear" w:color="auto" w:fill="auto"/>
          </w:tcPr>
          <w:p w14:paraId="3B6AA5CD" w14:textId="6D41AF93" w:rsidR="007B3E0B" w:rsidRPr="00F724B3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 w:rsidRPr="00F724B3">
              <w:rPr>
                <w:rFonts w:ascii="Garamond" w:hAnsi="Garamond"/>
                <w:sz w:val="22"/>
                <w:szCs w:val="22"/>
                <w:rtl/>
              </w:rPr>
              <w:t>لا يستند بيان المشكلة إلى فجوات البحث.  هناك نقص</w:t>
            </w:r>
            <w:r w:rsidR="00CE58E3">
              <w:rPr>
                <w:rFonts w:ascii="Garamond" w:hAnsi="Garamond" w:hint="cs"/>
                <w:sz w:val="22"/>
                <w:szCs w:val="22"/>
                <w:rtl/>
              </w:rPr>
              <w:t xml:space="preserve"> في</w:t>
            </w:r>
            <w:r w:rsidRPr="00F724B3">
              <w:rPr>
                <w:rFonts w:ascii="Garamond" w:hAnsi="Garamond"/>
                <w:sz w:val="22"/>
                <w:szCs w:val="22"/>
                <w:rtl/>
              </w:rPr>
              <w:t xml:space="preserve"> </w:t>
            </w:r>
            <w:r w:rsidR="00CE58E3">
              <w:rPr>
                <w:rFonts w:ascii="Garamond" w:hAnsi="Garamond" w:hint="cs"/>
                <w:sz w:val="22"/>
                <w:szCs w:val="22"/>
                <w:rtl/>
              </w:rPr>
              <w:t>ال</w:t>
            </w:r>
            <w:r w:rsidRPr="00F724B3">
              <w:rPr>
                <w:rFonts w:ascii="Garamond" w:hAnsi="Garamond"/>
                <w:sz w:val="22"/>
                <w:szCs w:val="22"/>
                <w:rtl/>
              </w:rPr>
              <w:t>أسئلة أو القضايا/ المشاكل التي تتعلق بالبحث.  و</w:t>
            </w:r>
            <w:r w:rsidR="00CE58E3">
              <w:rPr>
                <w:rFonts w:ascii="Garamond" w:hAnsi="Garamond" w:hint="cs"/>
                <w:sz w:val="22"/>
                <w:szCs w:val="22"/>
                <w:rtl/>
              </w:rPr>
              <w:t>هناك عرض موجز</w:t>
            </w:r>
            <w:r w:rsidR="00281B74">
              <w:rPr>
                <w:rFonts w:ascii="Garamond" w:hAnsi="Garamond" w:hint="cs"/>
                <w:sz w:val="22"/>
                <w:szCs w:val="22"/>
                <w:rtl/>
              </w:rPr>
              <w:t xml:space="preserve"> </w:t>
            </w:r>
            <w:r w:rsidRPr="00F724B3">
              <w:rPr>
                <w:rFonts w:ascii="Garamond" w:hAnsi="Garamond"/>
                <w:sz w:val="22"/>
                <w:szCs w:val="22"/>
                <w:rtl/>
              </w:rPr>
              <w:t xml:space="preserve">لغرض والمتغيرات </w:t>
            </w:r>
            <w:r w:rsidR="00281B74">
              <w:rPr>
                <w:rFonts w:ascii="Garamond" w:hAnsi="Garamond" w:hint="cs"/>
                <w:sz w:val="22"/>
                <w:szCs w:val="22"/>
                <w:rtl/>
              </w:rPr>
              <w:t xml:space="preserve">البحث </w:t>
            </w:r>
            <w:r w:rsidR="00CE58E3">
              <w:rPr>
                <w:rFonts w:ascii="Garamond" w:hAnsi="Garamond" w:hint="cs"/>
                <w:sz w:val="22"/>
                <w:szCs w:val="22"/>
                <w:rtl/>
              </w:rPr>
              <w:t>وت</w:t>
            </w:r>
            <w:r w:rsidRPr="00F724B3">
              <w:rPr>
                <w:rFonts w:ascii="Garamond" w:hAnsi="Garamond"/>
                <w:sz w:val="22"/>
                <w:szCs w:val="22"/>
                <w:rtl/>
              </w:rPr>
              <w:t>فتقر</w:t>
            </w:r>
            <w:r w:rsidR="00281B74">
              <w:rPr>
                <w:rFonts w:ascii="Garamond" w:hAnsi="Garamond" w:hint="cs"/>
                <w:sz w:val="22"/>
                <w:szCs w:val="22"/>
                <w:rtl/>
              </w:rPr>
              <w:t xml:space="preserve"> المشكلة</w:t>
            </w:r>
            <w:r w:rsidRPr="00F724B3">
              <w:rPr>
                <w:rFonts w:ascii="Garamond" w:hAnsi="Garamond"/>
                <w:sz w:val="22"/>
                <w:szCs w:val="22"/>
                <w:rtl/>
              </w:rPr>
              <w:t xml:space="preserve"> إلى الأدلة</w:t>
            </w:r>
            <w:r w:rsidR="00281B74">
              <w:rPr>
                <w:rFonts w:ascii="Garamond" w:hAnsi="Garamond" w:hint="cs"/>
                <w:sz w:val="22"/>
                <w:szCs w:val="22"/>
                <w:rtl/>
              </w:rPr>
              <w:t xml:space="preserve"> وب</w:t>
            </w:r>
            <w:r w:rsidRPr="00F724B3">
              <w:rPr>
                <w:rFonts w:ascii="Garamond" w:hAnsi="Garamond"/>
                <w:sz w:val="22"/>
                <w:szCs w:val="22"/>
                <w:rtl/>
              </w:rPr>
              <w:t>ها غم</w:t>
            </w:r>
            <w:r w:rsidR="00281B74">
              <w:rPr>
                <w:rFonts w:ascii="Garamond" w:hAnsi="Garamond" w:hint="cs"/>
                <w:sz w:val="22"/>
                <w:szCs w:val="22"/>
                <w:rtl/>
              </w:rPr>
              <w:t>و</w:t>
            </w:r>
            <w:r w:rsidRPr="00F724B3">
              <w:rPr>
                <w:rFonts w:ascii="Garamond" w:hAnsi="Garamond"/>
                <w:sz w:val="22"/>
                <w:szCs w:val="22"/>
                <w:rtl/>
              </w:rPr>
              <w:t xml:space="preserve">ض وعامة للغاية. </w:t>
            </w:r>
          </w:p>
          <w:p w14:paraId="05678B08" w14:textId="77777777" w:rsidR="007B3E0B" w:rsidRPr="00F724B3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tcBorders>
              <w:left w:val="thinThickSmallGap" w:sz="24" w:space="0" w:color="auto"/>
              <w:right w:val="single" w:sz="2" w:space="0" w:color="auto"/>
            </w:tcBorders>
            <w:shd w:val="clear" w:color="auto" w:fill="auto"/>
          </w:tcPr>
          <w:p w14:paraId="704D7869" w14:textId="77777777" w:rsidR="007B3E0B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لم يتم ذكر مشكلة البحث </w:t>
            </w:r>
          </w:p>
        </w:tc>
        <w:tc>
          <w:tcPr>
            <w:tcW w:w="1710" w:type="dxa"/>
            <w:tcBorders>
              <w:left w:val="single" w:sz="2" w:space="0" w:color="auto"/>
              <w:right w:val="thinThickSmallGap" w:sz="24" w:space="0" w:color="auto"/>
            </w:tcBorders>
            <w:shd w:val="clear" w:color="auto" w:fill="auto"/>
          </w:tcPr>
          <w:p w14:paraId="6711516C" w14:textId="3D4FBEAD" w:rsidR="007B3E0B" w:rsidRPr="00E0160D" w:rsidRDefault="00A71B6C" w:rsidP="00A71B6C">
            <w:pPr>
              <w:pStyle w:val="Standard"/>
              <w:jc w:val="right"/>
              <w:rPr>
                <w:rFonts w:ascii="Garamond" w:hAnsi="Garamond"/>
                <w:sz w:val="22"/>
                <w:szCs w:val="22"/>
              </w:rPr>
            </w:pPr>
            <w:r w:rsidRPr="00A71B6C">
              <w:rPr>
                <w:rFonts w:hint="cs"/>
                <w:b/>
                <w:bCs/>
                <w:rtl/>
                <w:lang w:bidi="ar"/>
              </w:rPr>
              <w:t xml:space="preserve">مشكلة البحث </w:t>
            </w:r>
          </w:p>
        </w:tc>
      </w:tr>
      <w:tr w:rsidR="007B3E0B" w:rsidRPr="00E0160D" w14:paraId="6D1F2B13" w14:textId="77777777" w:rsidTr="007B3E0B">
        <w:trPr>
          <w:jc w:val="center"/>
        </w:trPr>
        <w:tc>
          <w:tcPr>
            <w:tcW w:w="859" w:type="dxa"/>
          </w:tcPr>
          <w:p w14:paraId="11C33C1D" w14:textId="77777777" w:rsidR="007B3E0B" w:rsidRPr="00255707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rtl/>
              </w:rPr>
            </w:pPr>
          </w:p>
        </w:tc>
        <w:tc>
          <w:tcPr>
            <w:tcW w:w="2070" w:type="dxa"/>
            <w:shd w:val="clear" w:color="auto" w:fill="auto"/>
          </w:tcPr>
          <w:p w14:paraId="4986BDA6" w14:textId="49EDA754" w:rsidR="007B3E0B" w:rsidRPr="005547C2" w:rsidRDefault="007B3E0B" w:rsidP="005547C2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 w:rsidRPr="00255707">
              <w:rPr>
                <w:rFonts w:ascii="Garamond" w:hAnsi="Garamond"/>
                <w:sz w:val="22"/>
                <w:szCs w:val="22"/>
                <w:rtl/>
              </w:rPr>
              <w:t xml:space="preserve">الأهداف قابلة للتنفيذ وواضحة </w:t>
            </w:r>
            <w:proofErr w:type="gramStart"/>
            <w:r w:rsidRPr="00255707">
              <w:rPr>
                <w:rFonts w:ascii="Garamond" w:hAnsi="Garamond"/>
                <w:sz w:val="22"/>
                <w:szCs w:val="22"/>
                <w:rtl/>
              </w:rPr>
              <w:t>وهامة  وهي</w:t>
            </w:r>
            <w:proofErr w:type="gramEnd"/>
            <w:r w:rsidRPr="00255707">
              <w:rPr>
                <w:rFonts w:ascii="Garamond" w:hAnsi="Garamond"/>
                <w:sz w:val="22"/>
                <w:szCs w:val="22"/>
                <w:rtl/>
              </w:rPr>
              <w:t xml:space="preserve"> مذكورة بوضوح وترتبط ارتباطا وثيقا ببيان </w:t>
            </w:r>
            <w:r w:rsidRPr="00255707">
              <w:rPr>
                <w:rFonts w:ascii="Garamond" w:hAnsi="Garamond"/>
                <w:sz w:val="22"/>
                <w:szCs w:val="22"/>
                <w:rtl/>
              </w:rPr>
              <w:lastRenderedPageBreak/>
              <w:t xml:space="preserve">المشكلة.  وهي تتماشى بشكل وثيق مع بعضها البعض وتتضمن كل استراتيجية SMART (محددة وقابلة للقياس وقابلة للتحقيق وواقعية ومحددة زمنيا </w:t>
            </w:r>
          </w:p>
        </w:tc>
        <w:tc>
          <w:tcPr>
            <w:tcW w:w="2250" w:type="dxa"/>
            <w:shd w:val="clear" w:color="auto" w:fill="auto"/>
          </w:tcPr>
          <w:p w14:paraId="5126787F" w14:textId="2BFA3AF4" w:rsidR="007B3E0B" w:rsidRPr="00255707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 w:rsidRPr="00255707">
              <w:rPr>
                <w:rFonts w:ascii="Garamond" w:hAnsi="Garamond"/>
                <w:sz w:val="22"/>
                <w:szCs w:val="22"/>
                <w:rtl/>
              </w:rPr>
              <w:lastRenderedPageBreak/>
              <w:t>الأهداف قابلة للتنفيذ وواضحة وهامة وهي مرتبطة بمشكلة</w:t>
            </w:r>
            <w:r w:rsidR="00E379E4">
              <w:rPr>
                <w:rFonts w:ascii="Garamond" w:hAnsi="Garamond" w:hint="cs"/>
                <w:sz w:val="22"/>
                <w:szCs w:val="22"/>
                <w:rtl/>
              </w:rPr>
              <w:t xml:space="preserve"> البحث</w:t>
            </w:r>
            <w:r w:rsidRPr="00255707">
              <w:rPr>
                <w:rFonts w:ascii="Garamond" w:hAnsi="Garamond"/>
                <w:sz w:val="22"/>
                <w:szCs w:val="22"/>
                <w:rtl/>
              </w:rPr>
              <w:t xml:space="preserve"> وهي تتماشى مع بعضها البعض وتتضمن </w:t>
            </w:r>
            <w:r w:rsidRPr="00255707">
              <w:rPr>
                <w:rFonts w:ascii="Garamond" w:hAnsi="Garamond"/>
                <w:sz w:val="22"/>
                <w:szCs w:val="22"/>
                <w:rtl/>
              </w:rPr>
              <w:lastRenderedPageBreak/>
              <w:t xml:space="preserve">معظم استراتيجية SMART (محددة وقابلة للقياس وقابلة للتحقيق وواقعية ومحددة زمنيا). </w:t>
            </w:r>
          </w:p>
          <w:p w14:paraId="4BE98F41" w14:textId="77777777" w:rsidR="007B3E0B" w:rsidRPr="00255707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1980" w:type="dxa"/>
            <w:shd w:val="clear" w:color="auto" w:fill="auto"/>
          </w:tcPr>
          <w:p w14:paraId="5A2998C3" w14:textId="41AC0A32" w:rsidR="007B3E0B" w:rsidRPr="00255707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 w:rsidRPr="00255707">
              <w:rPr>
                <w:rFonts w:ascii="Garamond" w:hAnsi="Garamond"/>
                <w:sz w:val="22"/>
                <w:szCs w:val="22"/>
                <w:rtl/>
              </w:rPr>
              <w:lastRenderedPageBreak/>
              <w:t xml:space="preserve">لأهداف قابلة للتنفيذ وواضحة وهامة </w:t>
            </w:r>
            <w:r w:rsidR="007E4283">
              <w:rPr>
                <w:rFonts w:ascii="Garamond" w:hAnsi="Garamond"/>
                <w:sz w:val="22"/>
                <w:szCs w:val="22"/>
                <w:lang w:val="en-US"/>
              </w:rPr>
              <w:t xml:space="preserve"> </w:t>
            </w:r>
            <w:r w:rsidRPr="00255707">
              <w:rPr>
                <w:rFonts w:ascii="Garamond" w:hAnsi="Garamond"/>
                <w:sz w:val="22"/>
                <w:szCs w:val="22"/>
                <w:rtl/>
              </w:rPr>
              <w:t xml:space="preserve"> وهي مرتبطة إلى حد ما بمشكلة</w:t>
            </w:r>
            <w:r w:rsidR="007E4283">
              <w:rPr>
                <w:rFonts w:ascii="Garamond" w:hAnsi="Garamond"/>
                <w:sz w:val="22"/>
                <w:szCs w:val="22"/>
                <w:lang w:val="en-US"/>
              </w:rPr>
              <w:t xml:space="preserve"> </w:t>
            </w:r>
            <w:r w:rsidR="007E4283">
              <w:rPr>
                <w:rFonts w:ascii="Garamond" w:hAnsi="Garamond"/>
                <w:sz w:val="22"/>
                <w:szCs w:val="22"/>
                <w:lang w:val="en-US" w:bidi="ar-EG"/>
              </w:rPr>
              <w:t xml:space="preserve"> </w:t>
            </w:r>
            <w:r w:rsidR="007E4283">
              <w:rPr>
                <w:rFonts w:ascii="Garamond" w:hAnsi="Garamond" w:hint="cs"/>
                <w:sz w:val="22"/>
                <w:szCs w:val="22"/>
                <w:rtl/>
                <w:lang w:val="en-US" w:bidi="ar-EG"/>
              </w:rPr>
              <w:t xml:space="preserve"> البحث</w:t>
            </w:r>
            <w:r w:rsidRPr="00255707">
              <w:rPr>
                <w:rFonts w:ascii="Garamond" w:hAnsi="Garamond"/>
                <w:sz w:val="22"/>
                <w:szCs w:val="22"/>
                <w:rtl/>
              </w:rPr>
              <w:t xml:space="preserve">.  وهي </w:t>
            </w:r>
            <w:r w:rsidRPr="00255707">
              <w:rPr>
                <w:rFonts w:ascii="Garamond" w:hAnsi="Garamond"/>
                <w:sz w:val="22"/>
                <w:szCs w:val="22"/>
                <w:rtl/>
              </w:rPr>
              <w:lastRenderedPageBreak/>
              <w:t xml:space="preserve">مرتبطة ببعضها البعض وتتضمن معظم استراتيجية SMART (محددة وقابلة للقياس وقابلة للتحقيق وواقعية ومحددة زمنيا). </w:t>
            </w:r>
          </w:p>
          <w:p w14:paraId="08D65D1D" w14:textId="77777777" w:rsidR="007B3E0B" w:rsidRPr="00255707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2340" w:type="dxa"/>
            <w:tcBorders>
              <w:right w:val="thinThickSmallGap" w:sz="24" w:space="0" w:color="auto"/>
            </w:tcBorders>
            <w:shd w:val="clear" w:color="auto" w:fill="auto"/>
          </w:tcPr>
          <w:p w14:paraId="22BEE712" w14:textId="001006E5" w:rsidR="007B3E0B" w:rsidRPr="00255707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 w:rsidRPr="00255707">
              <w:rPr>
                <w:rFonts w:ascii="Garamond" w:hAnsi="Garamond"/>
                <w:sz w:val="22"/>
                <w:szCs w:val="22"/>
                <w:rtl/>
              </w:rPr>
              <w:lastRenderedPageBreak/>
              <w:t>لأهداف غير ممكنة و</w:t>
            </w:r>
            <w:r w:rsidR="00320BD4">
              <w:rPr>
                <w:rFonts w:ascii="Garamond" w:hAnsi="Garamond" w:hint="cs"/>
                <w:sz w:val="22"/>
                <w:szCs w:val="22"/>
                <w:rtl/>
              </w:rPr>
              <w:t xml:space="preserve">غير </w:t>
            </w:r>
            <w:r w:rsidRPr="00255707">
              <w:rPr>
                <w:rFonts w:ascii="Garamond" w:hAnsi="Garamond"/>
                <w:sz w:val="22"/>
                <w:szCs w:val="22"/>
                <w:rtl/>
              </w:rPr>
              <w:t xml:space="preserve">واضحة.  فهي تفتقر إلى التوافق مع بعضها البعض ولا </w:t>
            </w:r>
            <w:r w:rsidRPr="00255707">
              <w:rPr>
                <w:rFonts w:ascii="Garamond" w:hAnsi="Garamond"/>
                <w:sz w:val="22"/>
                <w:szCs w:val="22"/>
                <w:rtl/>
              </w:rPr>
              <w:lastRenderedPageBreak/>
              <w:t xml:space="preserve">تعكس استراتيجية </w:t>
            </w:r>
            <w:proofErr w:type="gramStart"/>
            <w:r w:rsidRPr="00255707">
              <w:rPr>
                <w:rFonts w:ascii="Garamond" w:hAnsi="Garamond"/>
                <w:sz w:val="22"/>
                <w:szCs w:val="22"/>
                <w:rtl/>
              </w:rPr>
              <w:t>سمارت.</w:t>
            </w:r>
            <w:r w:rsidR="00320BD4">
              <w:rPr>
                <w:rFonts w:ascii="Garamond" w:hAnsi="Garamond"/>
                <w:sz w:val="22"/>
                <w:szCs w:val="22"/>
                <w:lang w:val="en-US"/>
              </w:rPr>
              <w:t>SMART</w:t>
            </w:r>
            <w:proofErr w:type="gramEnd"/>
            <w:r w:rsidR="007E4283">
              <w:rPr>
                <w:rFonts w:ascii="Garamond" w:hAnsi="Garamond" w:hint="cs"/>
                <w:sz w:val="22"/>
                <w:szCs w:val="22"/>
                <w:rtl/>
                <w:lang w:val="en-US"/>
              </w:rPr>
              <w:t xml:space="preserve"> </w:t>
            </w:r>
            <w:r w:rsidRPr="00255707">
              <w:rPr>
                <w:rFonts w:ascii="Garamond" w:hAnsi="Garamond"/>
                <w:sz w:val="22"/>
                <w:szCs w:val="22"/>
                <w:rtl/>
              </w:rPr>
              <w:t xml:space="preserve"> </w:t>
            </w:r>
          </w:p>
          <w:p w14:paraId="10B36699" w14:textId="77777777" w:rsidR="007B3E0B" w:rsidRPr="00255707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tcBorders>
              <w:left w:val="thinThickSmallGap" w:sz="24" w:space="0" w:color="auto"/>
              <w:right w:val="single" w:sz="2" w:space="0" w:color="auto"/>
            </w:tcBorders>
            <w:shd w:val="clear" w:color="auto" w:fill="auto"/>
          </w:tcPr>
          <w:p w14:paraId="4D73B2E1" w14:textId="77777777" w:rsidR="007B3E0B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>
              <w:rPr>
                <w:rFonts w:ascii="Garamond" w:hAnsi="Garamond"/>
                <w:sz w:val="22"/>
                <w:szCs w:val="22"/>
                <w:rtl/>
                <w:lang w:val="en-US"/>
              </w:rPr>
              <w:lastRenderedPageBreak/>
              <w:t xml:space="preserve">لا أدلة </w:t>
            </w:r>
          </w:p>
        </w:tc>
        <w:tc>
          <w:tcPr>
            <w:tcW w:w="1710" w:type="dxa"/>
            <w:tcBorders>
              <w:left w:val="single" w:sz="2" w:space="0" w:color="auto"/>
              <w:right w:val="thinThickSmallGap" w:sz="24" w:space="0" w:color="auto"/>
            </w:tcBorders>
            <w:shd w:val="clear" w:color="auto" w:fill="auto"/>
          </w:tcPr>
          <w:p w14:paraId="6AA23D86" w14:textId="24BB2F54" w:rsidR="007B3E0B" w:rsidRPr="00320BD4" w:rsidRDefault="00320BD4" w:rsidP="00320BD4">
            <w:pPr>
              <w:pStyle w:val="Standard"/>
              <w:jc w:val="right"/>
              <w:rPr>
                <w:b/>
                <w:bCs/>
                <w:lang w:bidi="ar"/>
              </w:rPr>
            </w:pPr>
            <w:r w:rsidRPr="00320BD4">
              <w:rPr>
                <w:rFonts w:hint="cs"/>
                <w:b/>
                <w:bCs/>
                <w:rtl/>
                <w:lang w:bidi="ar"/>
              </w:rPr>
              <w:t xml:space="preserve">أهداف البحث </w:t>
            </w:r>
          </w:p>
        </w:tc>
      </w:tr>
      <w:tr w:rsidR="007B3E0B" w:rsidRPr="00E0160D" w14:paraId="6478D074" w14:textId="77777777" w:rsidTr="007B3E0B">
        <w:trPr>
          <w:jc w:val="center"/>
        </w:trPr>
        <w:tc>
          <w:tcPr>
            <w:tcW w:w="859" w:type="dxa"/>
          </w:tcPr>
          <w:p w14:paraId="527732EF" w14:textId="77777777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rtl/>
                <w:lang w:val="en-US"/>
              </w:rPr>
            </w:pPr>
          </w:p>
        </w:tc>
        <w:tc>
          <w:tcPr>
            <w:tcW w:w="2070" w:type="dxa"/>
            <w:shd w:val="clear" w:color="auto" w:fill="auto"/>
          </w:tcPr>
          <w:p w14:paraId="0AA02AD7" w14:textId="67B86A6E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>السؤال (الأسئلة)</w:t>
            </w:r>
            <w:r w:rsidR="00967156">
              <w:rPr>
                <w:rFonts w:ascii="Garamond" w:hAnsi="Garamond" w:hint="cs"/>
                <w:sz w:val="22"/>
                <w:szCs w:val="22"/>
                <w:rtl/>
                <w:lang w:val="en-US"/>
              </w:rPr>
              <w:t xml:space="preserve"> </w:t>
            </w:r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البحث </w:t>
            </w:r>
            <w:proofErr w:type="gramStart"/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>واضح ؛</w:t>
            </w:r>
            <w:proofErr w:type="gramEnd"/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 </w:t>
            </w:r>
            <w:r w:rsidR="00967156">
              <w:rPr>
                <w:rFonts w:ascii="Garamond" w:hAnsi="Garamond" w:hint="cs"/>
                <w:sz w:val="22"/>
                <w:szCs w:val="22"/>
                <w:rtl/>
                <w:lang w:val="en-US"/>
              </w:rPr>
              <w:t>تم</w:t>
            </w:r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 وضع أساس منطقي ملموس لسؤال (أسئلة) البحث ؛ </w:t>
            </w:r>
            <w:r w:rsidR="00967156">
              <w:rPr>
                <w:rFonts w:ascii="Garamond" w:hAnsi="Garamond" w:hint="cs"/>
                <w:sz w:val="22"/>
                <w:szCs w:val="22"/>
                <w:rtl/>
                <w:lang w:val="en-US"/>
              </w:rPr>
              <w:t>ت</w:t>
            </w:r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>وجه القارئ مباشرة إلى الموضوع</w:t>
            </w:r>
            <w:r w:rsidR="00967156">
              <w:rPr>
                <w:rFonts w:ascii="Garamond" w:hAnsi="Garamond" w:hint="cs"/>
                <w:sz w:val="22"/>
                <w:szCs w:val="22"/>
                <w:rtl/>
                <w:lang w:val="en-US"/>
              </w:rPr>
              <w:t xml:space="preserve"> بسهولة</w:t>
            </w:r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. </w:t>
            </w:r>
          </w:p>
        </w:tc>
        <w:tc>
          <w:tcPr>
            <w:tcW w:w="2250" w:type="dxa"/>
            <w:shd w:val="clear" w:color="auto" w:fill="auto"/>
          </w:tcPr>
          <w:p w14:paraId="3D983DFE" w14:textId="05584D5A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>السؤال (الأسئلة)</w:t>
            </w:r>
            <w:r w:rsidR="00967156">
              <w:rPr>
                <w:rFonts w:ascii="Garamond" w:hAnsi="Garamond" w:hint="cs"/>
                <w:sz w:val="22"/>
                <w:szCs w:val="22"/>
                <w:rtl/>
                <w:lang w:val="en-US"/>
              </w:rPr>
              <w:t xml:space="preserve"> </w:t>
            </w:r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البحث </w:t>
            </w:r>
            <w:proofErr w:type="gramStart"/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>واضح ؛</w:t>
            </w:r>
            <w:proofErr w:type="gramEnd"/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  وضع أساس منطقي معقول لسؤال (أسئلة) البحث ؛  يمكن للقارئ أن يميز الموضوع</w:t>
            </w:r>
            <w:r w:rsidR="00967156">
              <w:rPr>
                <w:rFonts w:ascii="Garamond" w:hAnsi="Garamond" w:hint="cs"/>
                <w:sz w:val="22"/>
                <w:szCs w:val="22"/>
                <w:rtl/>
                <w:lang w:val="en-US"/>
              </w:rPr>
              <w:t xml:space="preserve"> بسهولة</w:t>
            </w:r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. </w:t>
            </w:r>
          </w:p>
        </w:tc>
        <w:tc>
          <w:tcPr>
            <w:tcW w:w="1980" w:type="dxa"/>
            <w:shd w:val="clear" w:color="auto" w:fill="auto"/>
          </w:tcPr>
          <w:p w14:paraId="148F027B" w14:textId="4EB76BD0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>سؤال (أسئلة)</w:t>
            </w:r>
            <w:r w:rsidR="00967156">
              <w:rPr>
                <w:rFonts w:ascii="Garamond" w:hAnsi="Garamond" w:hint="cs"/>
                <w:sz w:val="22"/>
                <w:szCs w:val="22"/>
                <w:rtl/>
                <w:lang w:val="en-US"/>
              </w:rPr>
              <w:t xml:space="preserve"> </w:t>
            </w:r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البحث </w:t>
            </w:r>
            <w:proofErr w:type="gramStart"/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>موجود ؛</w:t>
            </w:r>
            <w:proofErr w:type="gramEnd"/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  الأساس المنطقي لسؤال (أسئلة) البحث متاحة ولكن من الصعب متابعتها ؛  لا </w:t>
            </w:r>
            <w:r w:rsidR="005547C2">
              <w:rPr>
                <w:rFonts w:ascii="Garamond" w:hAnsi="Garamond" w:hint="cs"/>
                <w:sz w:val="22"/>
                <w:szCs w:val="22"/>
                <w:rtl/>
                <w:lang w:val="en-US"/>
              </w:rPr>
              <w:t>ت</w:t>
            </w:r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وجه القارئ مباشرة إلى الموضوع. </w:t>
            </w:r>
          </w:p>
        </w:tc>
        <w:tc>
          <w:tcPr>
            <w:tcW w:w="2340" w:type="dxa"/>
            <w:tcBorders>
              <w:right w:val="thinThickSmallGap" w:sz="24" w:space="0" w:color="auto"/>
            </w:tcBorders>
            <w:shd w:val="clear" w:color="auto" w:fill="auto"/>
          </w:tcPr>
          <w:p w14:paraId="4D5EEDEB" w14:textId="6E3F1F1F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سؤال (أسئلة)/ البحث موجود ولكن الأساس المنطقي غير </w:t>
            </w:r>
            <w:proofErr w:type="gramStart"/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>مناسب ؛</w:t>
            </w:r>
            <w:proofErr w:type="gramEnd"/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  لا </w:t>
            </w:r>
            <w:r w:rsidR="005547C2">
              <w:rPr>
                <w:rFonts w:ascii="Garamond" w:hAnsi="Garamond" w:hint="cs"/>
                <w:sz w:val="22"/>
                <w:szCs w:val="22"/>
                <w:rtl/>
                <w:lang w:val="en-US"/>
              </w:rPr>
              <w:t>ت</w:t>
            </w:r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وجه القارئ بوضوح إلى الموضوع. </w:t>
            </w:r>
          </w:p>
        </w:tc>
        <w:tc>
          <w:tcPr>
            <w:tcW w:w="1440" w:type="dxa"/>
            <w:tcBorders>
              <w:left w:val="thinThickSmallGap" w:sz="24" w:space="0" w:color="auto"/>
              <w:right w:val="single" w:sz="2" w:space="0" w:color="auto"/>
            </w:tcBorders>
            <w:shd w:val="clear" w:color="auto" w:fill="auto"/>
          </w:tcPr>
          <w:p w14:paraId="4DDA23EA" w14:textId="1CADE1B6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لا سؤال (أسئلة) بحث/ لا يوجد أي مبرر للدراسة. </w:t>
            </w:r>
          </w:p>
        </w:tc>
        <w:tc>
          <w:tcPr>
            <w:tcW w:w="1710" w:type="dxa"/>
            <w:tcBorders>
              <w:left w:val="single" w:sz="2" w:space="0" w:color="auto"/>
              <w:right w:val="thinThickSmallGap" w:sz="24" w:space="0" w:color="auto"/>
            </w:tcBorders>
            <w:shd w:val="clear" w:color="auto" w:fill="auto"/>
          </w:tcPr>
          <w:p w14:paraId="44A0B627" w14:textId="2B214950" w:rsidR="007B3E0B" w:rsidRPr="00E0160D" w:rsidRDefault="005547C2" w:rsidP="005547C2">
            <w:pPr>
              <w:pStyle w:val="Standard"/>
              <w:jc w:val="right"/>
              <w:rPr>
                <w:rFonts w:ascii="Garamond" w:hAnsi="Garamond"/>
                <w:sz w:val="22"/>
                <w:szCs w:val="22"/>
              </w:rPr>
            </w:pPr>
            <w:r w:rsidRPr="005547C2">
              <w:rPr>
                <w:rFonts w:hint="cs"/>
                <w:b/>
                <w:bCs/>
                <w:rtl/>
                <w:lang w:bidi="ar"/>
              </w:rPr>
              <w:t xml:space="preserve">الأسئلة البحثية </w:t>
            </w:r>
          </w:p>
        </w:tc>
      </w:tr>
      <w:tr w:rsidR="007B3E0B" w:rsidRPr="00E0160D" w14:paraId="2E66A878" w14:textId="77777777" w:rsidTr="007B3E0B">
        <w:trPr>
          <w:jc w:val="center"/>
        </w:trPr>
        <w:tc>
          <w:tcPr>
            <w:tcW w:w="859" w:type="dxa"/>
          </w:tcPr>
          <w:p w14:paraId="418D9B12" w14:textId="77777777" w:rsidR="007B3E0B" w:rsidRPr="00663832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rtl/>
              </w:rPr>
            </w:pPr>
          </w:p>
        </w:tc>
        <w:tc>
          <w:tcPr>
            <w:tcW w:w="2070" w:type="dxa"/>
            <w:shd w:val="clear" w:color="auto" w:fill="auto"/>
          </w:tcPr>
          <w:p w14:paraId="3B65D3CA" w14:textId="6A69D63A" w:rsidR="007B3E0B" w:rsidRPr="00663832" w:rsidRDefault="00E0531A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hint="cs"/>
                <w:sz w:val="22"/>
                <w:szCs w:val="22"/>
                <w:rtl/>
              </w:rPr>
              <w:t xml:space="preserve">دراسات حديثة </w:t>
            </w:r>
            <w:proofErr w:type="gramStart"/>
            <w:r w:rsidRPr="00663832">
              <w:rPr>
                <w:rFonts w:ascii="Garamond" w:hAnsi="Garamond"/>
                <w:sz w:val="22"/>
                <w:szCs w:val="22"/>
                <w:rtl/>
              </w:rPr>
              <w:t xml:space="preserve">وكاملة؛  </w:t>
            </w:r>
            <w:r>
              <w:rPr>
                <w:rFonts w:ascii="Garamond" w:hAnsi="Garamond" w:hint="cs"/>
                <w:sz w:val="22"/>
                <w:szCs w:val="22"/>
                <w:rtl/>
              </w:rPr>
              <w:t>ت</w:t>
            </w:r>
            <w:r w:rsidRPr="00663832">
              <w:rPr>
                <w:rFonts w:ascii="Garamond" w:hAnsi="Garamond"/>
                <w:sz w:val="22"/>
                <w:szCs w:val="22"/>
                <w:rtl/>
              </w:rPr>
              <w:t>ظهر</w:t>
            </w:r>
            <w:proofErr w:type="gramEnd"/>
            <w:r w:rsidRPr="00663832">
              <w:rPr>
                <w:rFonts w:ascii="Garamond" w:hAnsi="Garamond"/>
                <w:sz w:val="22"/>
                <w:szCs w:val="22"/>
                <w:rtl/>
              </w:rPr>
              <w:t xml:space="preserve"> المعرفة من الأدب</w:t>
            </w:r>
            <w:r>
              <w:rPr>
                <w:rFonts w:ascii="Garamond" w:hAnsi="Garamond" w:hint="cs"/>
                <w:sz w:val="22"/>
                <w:szCs w:val="22"/>
                <w:rtl/>
              </w:rPr>
              <w:t>يات</w:t>
            </w:r>
            <w:r w:rsidRPr="00663832">
              <w:rPr>
                <w:rFonts w:ascii="Garamond" w:hAnsi="Garamond"/>
                <w:sz w:val="22"/>
                <w:szCs w:val="22"/>
                <w:rtl/>
              </w:rPr>
              <w:t xml:space="preserve"> الأساسي</w:t>
            </w:r>
            <w:r>
              <w:rPr>
                <w:rFonts w:ascii="Garamond" w:hAnsi="Garamond" w:hint="cs"/>
                <w:sz w:val="22"/>
                <w:szCs w:val="22"/>
                <w:rtl/>
              </w:rPr>
              <w:t>ة</w:t>
            </w:r>
            <w:r w:rsidRPr="00663832">
              <w:rPr>
                <w:rFonts w:ascii="Garamond" w:hAnsi="Garamond"/>
                <w:sz w:val="22"/>
                <w:szCs w:val="22"/>
                <w:rtl/>
              </w:rPr>
              <w:t xml:space="preserve"> ؛ </w:t>
            </w:r>
            <w:r>
              <w:rPr>
                <w:rFonts w:ascii="Garamond" w:hAnsi="Garamond" w:hint="cs"/>
                <w:sz w:val="22"/>
                <w:szCs w:val="22"/>
                <w:rtl/>
              </w:rPr>
              <w:t>و</w:t>
            </w:r>
            <w:r w:rsidRPr="00663832">
              <w:rPr>
                <w:rFonts w:ascii="Garamond" w:hAnsi="Garamond"/>
                <w:sz w:val="22"/>
                <w:szCs w:val="22"/>
                <w:rtl/>
              </w:rPr>
              <w:t xml:space="preserve"> تقييم</w:t>
            </w:r>
            <w:r>
              <w:rPr>
                <w:rFonts w:ascii="Garamond" w:hAnsi="Garamond" w:hint="cs"/>
                <w:sz w:val="22"/>
                <w:szCs w:val="22"/>
                <w:rtl/>
              </w:rPr>
              <w:t xml:space="preserve"> بشكل نقدى</w:t>
            </w:r>
            <w:r w:rsidRPr="00663832">
              <w:rPr>
                <w:rFonts w:ascii="Garamond" w:hAnsi="Garamond"/>
                <w:sz w:val="22"/>
                <w:szCs w:val="22"/>
                <w:rtl/>
              </w:rPr>
              <w:t xml:space="preserve"> بعض آراء الخبراء.</w:t>
            </w:r>
          </w:p>
        </w:tc>
        <w:tc>
          <w:tcPr>
            <w:tcW w:w="2250" w:type="dxa"/>
            <w:shd w:val="clear" w:color="auto" w:fill="auto"/>
          </w:tcPr>
          <w:p w14:paraId="4C7ABCDB" w14:textId="7AA4CC4F" w:rsidR="007B3E0B" w:rsidRPr="00663832" w:rsidRDefault="009263D4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hint="cs"/>
                <w:sz w:val="22"/>
                <w:szCs w:val="22"/>
                <w:rtl/>
              </w:rPr>
              <w:t xml:space="preserve">دراسات حديثة </w:t>
            </w:r>
            <w:proofErr w:type="gramStart"/>
            <w:r w:rsidR="007B3E0B" w:rsidRPr="00663832">
              <w:rPr>
                <w:rFonts w:ascii="Garamond" w:hAnsi="Garamond"/>
                <w:sz w:val="22"/>
                <w:szCs w:val="22"/>
                <w:rtl/>
              </w:rPr>
              <w:t xml:space="preserve">وكاملة؛  </w:t>
            </w:r>
            <w:r>
              <w:rPr>
                <w:rFonts w:ascii="Garamond" w:hAnsi="Garamond" w:hint="cs"/>
                <w:sz w:val="22"/>
                <w:szCs w:val="22"/>
                <w:rtl/>
              </w:rPr>
              <w:t>ت</w:t>
            </w:r>
            <w:r w:rsidR="007B3E0B" w:rsidRPr="00663832">
              <w:rPr>
                <w:rFonts w:ascii="Garamond" w:hAnsi="Garamond"/>
                <w:sz w:val="22"/>
                <w:szCs w:val="22"/>
                <w:rtl/>
              </w:rPr>
              <w:t>ظهر</w:t>
            </w:r>
            <w:proofErr w:type="gramEnd"/>
            <w:r w:rsidR="007B3E0B" w:rsidRPr="00663832">
              <w:rPr>
                <w:rFonts w:ascii="Garamond" w:hAnsi="Garamond"/>
                <w:sz w:val="22"/>
                <w:szCs w:val="22"/>
                <w:rtl/>
              </w:rPr>
              <w:t xml:space="preserve"> المعرفة من الأدب</w:t>
            </w:r>
            <w:r>
              <w:rPr>
                <w:rFonts w:ascii="Garamond" w:hAnsi="Garamond" w:hint="cs"/>
                <w:sz w:val="22"/>
                <w:szCs w:val="22"/>
                <w:rtl/>
              </w:rPr>
              <w:t>يات</w:t>
            </w:r>
            <w:r w:rsidR="007B3E0B" w:rsidRPr="00663832">
              <w:rPr>
                <w:rFonts w:ascii="Garamond" w:hAnsi="Garamond"/>
                <w:sz w:val="22"/>
                <w:szCs w:val="22"/>
                <w:rtl/>
              </w:rPr>
              <w:t xml:space="preserve"> الأساسي</w:t>
            </w:r>
            <w:r>
              <w:rPr>
                <w:rFonts w:ascii="Garamond" w:hAnsi="Garamond" w:hint="cs"/>
                <w:sz w:val="22"/>
                <w:szCs w:val="22"/>
                <w:rtl/>
              </w:rPr>
              <w:t>ة</w:t>
            </w:r>
            <w:r w:rsidR="007B3E0B" w:rsidRPr="00663832">
              <w:rPr>
                <w:rFonts w:ascii="Garamond" w:hAnsi="Garamond"/>
                <w:sz w:val="22"/>
                <w:szCs w:val="22"/>
                <w:rtl/>
              </w:rPr>
              <w:t xml:space="preserve"> ؛ </w:t>
            </w:r>
            <w:r>
              <w:rPr>
                <w:rFonts w:ascii="Garamond" w:hAnsi="Garamond" w:hint="cs"/>
                <w:sz w:val="22"/>
                <w:szCs w:val="22"/>
                <w:rtl/>
              </w:rPr>
              <w:t>و</w:t>
            </w:r>
            <w:r w:rsidR="007B3E0B" w:rsidRPr="00663832">
              <w:rPr>
                <w:rFonts w:ascii="Garamond" w:hAnsi="Garamond"/>
                <w:sz w:val="22"/>
                <w:szCs w:val="22"/>
                <w:rtl/>
              </w:rPr>
              <w:t xml:space="preserve"> تقييم بعض آراء الخبراء. </w:t>
            </w:r>
          </w:p>
        </w:tc>
        <w:tc>
          <w:tcPr>
            <w:tcW w:w="1980" w:type="dxa"/>
            <w:shd w:val="clear" w:color="auto" w:fill="auto"/>
          </w:tcPr>
          <w:p w14:paraId="1BABFA8C" w14:textId="2F6E71A8" w:rsidR="007B3E0B" w:rsidRPr="00663832" w:rsidRDefault="009263D4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hint="cs"/>
                <w:sz w:val="22"/>
                <w:szCs w:val="22"/>
                <w:rtl/>
              </w:rPr>
              <w:t>دراسات حديثة</w:t>
            </w:r>
            <w:r w:rsidR="007B3E0B" w:rsidRPr="00663832">
              <w:rPr>
                <w:rFonts w:ascii="Garamond" w:hAnsi="Garamond"/>
                <w:sz w:val="22"/>
                <w:szCs w:val="22"/>
                <w:rtl/>
              </w:rPr>
              <w:t xml:space="preserve"> ولكن ليست شاملة.  </w:t>
            </w:r>
            <w:r>
              <w:rPr>
                <w:rFonts w:ascii="Garamond" w:hAnsi="Garamond" w:hint="cs"/>
                <w:sz w:val="22"/>
                <w:szCs w:val="22"/>
                <w:rtl/>
              </w:rPr>
              <w:t>ت</w:t>
            </w:r>
            <w:r w:rsidR="007B3E0B" w:rsidRPr="00663832">
              <w:rPr>
                <w:rFonts w:ascii="Garamond" w:hAnsi="Garamond"/>
                <w:sz w:val="22"/>
                <w:szCs w:val="22"/>
                <w:rtl/>
              </w:rPr>
              <w:t>ظهر بعض المعرفة من الأدب</w:t>
            </w:r>
            <w:r>
              <w:rPr>
                <w:rFonts w:ascii="Garamond" w:hAnsi="Garamond" w:hint="cs"/>
                <w:sz w:val="22"/>
                <w:szCs w:val="22"/>
                <w:rtl/>
              </w:rPr>
              <w:t>يات</w:t>
            </w:r>
            <w:r w:rsidR="007B3E0B" w:rsidRPr="00663832">
              <w:rPr>
                <w:rFonts w:ascii="Garamond" w:hAnsi="Garamond"/>
                <w:sz w:val="22"/>
                <w:szCs w:val="22"/>
                <w:rtl/>
              </w:rPr>
              <w:t xml:space="preserve"> </w:t>
            </w:r>
            <w:proofErr w:type="gramStart"/>
            <w:r w:rsidR="007B3E0B" w:rsidRPr="00663832">
              <w:rPr>
                <w:rFonts w:ascii="Garamond" w:hAnsi="Garamond"/>
                <w:sz w:val="22"/>
                <w:szCs w:val="22"/>
                <w:rtl/>
              </w:rPr>
              <w:t>الأساسي</w:t>
            </w:r>
            <w:r>
              <w:rPr>
                <w:rFonts w:ascii="Garamond" w:hAnsi="Garamond" w:hint="cs"/>
                <w:sz w:val="22"/>
                <w:szCs w:val="22"/>
                <w:rtl/>
              </w:rPr>
              <w:t>ة</w:t>
            </w:r>
            <w:r w:rsidR="007B3E0B" w:rsidRPr="00663832">
              <w:rPr>
                <w:rFonts w:ascii="Garamond" w:hAnsi="Garamond"/>
                <w:sz w:val="22"/>
                <w:szCs w:val="22"/>
                <w:rtl/>
              </w:rPr>
              <w:t xml:space="preserve"> ؛</w:t>
            </w:r>
            <w:proofErr w:type="gramEnd"/>
            <w:r w:rsidR="007B3E0B" w:rsidRPr="00663832">
              <w:rPr>
                <w:rFonts w:ascii="Garamond" w:hAnsi="Garamond"/>
                <w:sz w:val="22"/>
                <w:szCs w:val="22"/>
                <w:rtl/>
              </w:rPr>
              <w:t xml:space="preserve">  تقبل معظم آراء الخبراء. </w:t>
            </w:r>
          </w:p>
        </w:tc>
        <w:tc>
          <w:tcPr>
            <w:tcW w:w="2340" w:type="dxa"/>
            <w:tcBorders>
              <w:right w:val="thinThickSmallGap" w:sz="24" w:space="0" w:color="auto"/>
            </w:tcBorders>
            <w:shd w:val="clear" w:color="auto" w:fill="auto"/>
          </w:tcPr>
          <w:p w14:paraId="2FB7904C" w14:textId="1DCC54A0" w:rsidR="007B3E0B" w:rsidRPr="00663832" w:rsidRDefault="009263D4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hint="cs"/>
                <w:sz w:val="22"/>
                <w:szCs w:val="22"/>
                <w:rtl/>
              </w:rPr>
              <w:t>دراسات حديثة ولكن</w:t>
            </w:r>
            <w:r w:rsidR="007B3E0B" w:rsidRPr="00663832">
              <w:rPr>
                <w:rFonts w:ascii="Garamond" w:hAnsi="Garamond"/>
                <w:sz w:val="22"/>
                <w:szCs w:val="22"/>
                <w:rtl/>
              </w:rPr>
              <w:t xml:space="preserve"> غير مكتمل</w:t>
            </w:r>
            <w:r>
              <w:rPr>
                <w:rFonts w:ascii="Garamond" w:hAnsi="Garamond" w:hint="cs"/>
                <w:sz w:val="22"/>
                <w:szCs w:val="22"/>
                <w:rtl/>
              </w:rPr>
              <w:t>ة</w:t>
            </w:r>
            <w:r w:rsidR="007B3E0B" w:rsidRPr="00663832">
              <w:rPr>
                <w:rFonts w:ascii="Garamond" w:hAnsi="Garamond"/>
                <w:sz w:val="22"/>
                <w:szCs w:val="22"/>
                <w:rtl/>
              </w:rPr>
              <w:t xml:space="preserve"> </w:t>
            </w:r>
            <w:r>
              <w:rPr>
                <w:rFonts w:ascii="Garamond" w:hAnsi="Garamond" w:hint="cs"/>
                <w:sz w:val="22"/>
                <w:szCs w:val="22"/>
                <w:rtl/>
              </w:rPr>
              <w:t>ت</w:t>
            </w:r>
            <w:r w:rsidR="007B3E0B" w:rsidRPr="00663832">
              <w:rPr>
                <w:rFonts w:ascii="Garamond" w:hAnsi="Garamond"/>
                <w:sz w:val="22"/>
                <w:szCs w:val="22"/>
                <w:rtl/>
              </w:rPr>
              <w:t xml:space="preserve">ظهر بعض المعرفة من بعض الأدبيات </w:t>
            </w:r>
            <w:proofErr w:type="gramStart"/>
            <w:r w:rsidR="007B3E0B" w:rsidRPr="00663832">
              <w:rPr>
                <w:rFonts w:ascii="Garamond" w:hAnsi="Garamond"/>
                <w:sz w:val="22"/>
                <w:szCs w:val="22"/>
                <w:rtl/>
              </w:rPr>
              <w:t>الأولية ؛</w:t>
            </w:r>
            <w:proofErr w:type="gramEnd"/>
            <w:r w:rsidR="007B3E0B" w:rsidRPr="00663832">
              <w:rPr>
                <w:rFonts w:ascii="Garamond" w:hAnsi="Garamond"/>
                <w:sz w:val="22"/>
                <w:szCs w:val="22"/>
                <w:rtl/>
              </w:rPr>
              <w:t xml:space="preserve"> </w:t>
            </w:r>
            <w:r>
              <w:rPr>
                <w:rFonts w:ascii="Garamond" w:hAnsi="Garamond" w:hint="cs"/>
                <w:sz w:val="22"/>
                <w:szCs w:val="22"/>
                <w:rtl/>
              </w:rPr>
              <w:t xml:space="preserve">و </w:t>
            </w:r>
            <w:r w:rsidR="007B3E0B" w:rsidRPr="00663832">
              <w:rPr>
                <w:rFonts w:ascii="Garamond" w:hAnsi="Garamond"/>
                <w:sz w:val="22"/>
                <w:szCs w:val="22"/>
                <w:rtl/>
              </w:rPr>
              <w:t xml:space="preserve">تقبل آراء الخبراء. </w:t>
            </w:r>
          </w:p>
        </w:tc>
        <w:tc>
          <w:tcPr>
            <w:tcW w:w="1440" w:type="dxa"/>
            <w:tcBorders>
              <w:left w:val="thinThickSmallGap" w:sz="24" w:space="0" w:color="auto"/>
              <w:right w:val="single" w:sz="2" w:space="0" w:color="auto"/>
            </w:tcBorders>
            <w:shd w:val="clear" w:color="auto" w:fill="auto"/>
          </w:tcPr>
          <w:p w14:paraId="3027795E" w14:textId="2BA8ACC5" w:rsidR="007B3E0B" w:rsidRPr="00E0160D" w:rsidRDefault="009263D4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hint="cs"/>
                <w:sz w:val="22"/>
                <w:szCs w:val="22"/>
                <w:rtl/>
              </w:rPr>
              <w:t xml:space="preserve">اعداد غير جيد دراسات </w:t>
            </w:r>
            <w:r w:rsidR="007B3E0B" w:rsidRPr="00663832">
              <w:rPr>
                <w:rFonts w:ascii="Garamond" w:hAnsi="Garamond"/>
                <w:sz w:val="22"/>
                <w:szCs w:val="22"/>
                <w:rtl/>
              </w:rPr>
              <w:t>محدودة في ال</w:t>
            </w:r>
            <w:r>
              <w:rPr>
                <w:rFonts w:ascii="Garamond" w:hAnsi="Garamond" w:hint="cs"/>
                <w:sz w:val="22"/>
                <w:szCs w:val="22"/>
                <w:rtl/>
              </w:rPr>
              <w:t>مجال</w:t>
            </w:r>
            <w:r w:rsidR="007B3E0B" w:rsidRPr="00663832">
              <w:rPr>
                <w:rFonts w:ascii="Garamond" w:hAnsi="Garamond"/>
                <w:sz w:val="22"/>
                <w:szCs w:val="22"/>
                <w:rtl/>
              </w:rPr>
              <w:t xml:space="preserve">؛ </w:t>
            </w:r>
            <w:r>
              <w:rPr>
                <w:rFonts w:ascii="Garamond" w:hAnsi="Garamond" w:hint="cs"/>
                <w:sz w:val="22"/>
                <w:szCs w:val="22"/>
                <w:rtl/>
              </w:rPr>
              <w:t xml:space="preserve">وليست حديثة وغير </w:t>
            </w:r>
            <w:proofErr w:type="gramStart"/>
            <w:r w:rsidR="007B3E0B" w:rsidRPr="00663832">
              <w:rPr>
                <w:rFonts w:ascii="Garamond" w:hAnsi="Garamond"/>
                <w:sz w:val="22"/>
                <w:szCs w:val="22"/>
                <w:rtl/>
              </w:rPr>
              <w:t xml:space="preserve">كاملة  </w:t>
            </w:r>
            <w:r>
              <w:rPr>
                <w:rFonts w:ascii="Garamond" w:hAnsi="Garamond" w:hint="cs"/>
                <w:sz w:val="22"/>
                <w:szCs w:val="22"/>
                <w:rtl/>
              </w:rPr>
              <w:t>و</w:t>
            </w:r>
            <w:r w:rsidR="007B3E0B" w:rsidRPr="00663832">
              <w:rPr>
                <w:rFonts w:ascii="Garamond" w:hAnsi="Garamond"/>
                <w:sz w:val="22"/>
                <w:szCs w:val="22"/>
                <w:rtl/>
              </w:rPr>
              <w:t>لا</w:t>
            </w:r>
            <w:proofErr w:type="gramEnd"/>
            <w:r w:rsidR="007B3E0B" w:rsidRPr="00663832">
              <w:rPr>
                <w:rFonts w:ascii="Garamond" w:hAnsi="Garamond"/>
                <w:sz w:val="22"/>
                <w:szCs w:val="22"/>
                <w:rtl/>
              </w:rPr>
              <w:t xml:space="preserve"> يقوم </w:t>
            </w:r>
            <w:r>
              <w:rPr>
                <w:rFonts w:ascii="Garamond" w:hAnsi="Garamond" w:hint="cs"/>
                <w:sz w:val="22"/>
                <w:szCs w:val="22"/>
                <w:rtl/>
              </w:rPr>
              <w:t xml:space="preserve">الطالب </w:t>
            </w:r>
            <w:r w:rsidR="007B3E0B" w:rsidRPr="00663832">
              <w:rPr>
                <w:rFonts w:ascii="Garamond" w:hAnsi="Garamond"/>
                <w:sz w:val="22"/>
                <w:szCs w:val="22"/>
                <w:rtl/>
              </w:rPr>
              <w:t xml:space="preserve">بتقييم آراء الخبراء بشكل نقدي. </w:t>
            </w:r>
          </w:p>
        </w:tc>
        <w:tc>
          <w:tcPr>
            <w:tcW w:w="1710" w:type="dxa"/>
            <w:tcBorders>
              <w:left w:val="single" w:sz="2" w:space="0" w:color="auto"/>
              <w:right w:val="thinThickSmallGap" w:sz="24" w:space="0" w:color="auto"/>
            </w:tcBorders>
            <w:shd w:val="clear" w:color="auto" w:fill="auto"/>
          </w:tcPr>
          <w:p w14:paraId="7567E91B" w14:textId="3A4F7C20" w:rsidR="007B3E0B" w:rsidRPr="00E0160D" w:rsidRDefault="009263D4" w:rsidP="009E499D">
            <w:pPr>
              <w:pStyle w:val="Standard"/>
              <w:jc w:val="right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hint="cs"/>
                <w:sz w:val="22"/>
                <w:szCs w:val="22"/>
                <w:rtl/>
              </w:rPr>
              <w:t>ا</w:t>
            </w:r>
            <w:r w:rsidRPr="009263D4">
              <w:rPr>
                <w:rFonts w:hint="cs"/>
                <w:b/>
                <w:bCs/>
                <w:rtl/>
                <w:lang w:bidi="ar"/>
              </w:rPr>
              <w:t>لدراسات السابقة</w:t>
            </w:r>
            <w:r>
              <w:rPr>
                <w:rFonts w:ascii="Garamond" w:hAnsi="Garamond" w:hint="cs"/>
                <w:sz w:val="22"/>
                <w:szCs w:val="22"/>
                <w:rtl/>
              </w:rPr>
              <w:t xml:space="preserve"> </w:t>
            </w:r>
          </w:p>
        </w:tc>
      </w:tr>
      <w:tr w:rsidR="007B3E0B" w:rsidRPr="00E0160D" w14:paraId="214F97C4" w14:textId="77777777" w:rsidTr="007B3E0B">
        <w:trPr>
          <w:jc w:val="center"/>
        </w:trPr>
        <w:tc>
          <w:tcPr>
            <w:tcW w:w="859" w:type="dxa"/>
          </w:tcPr>
          <w:p w14:paraId="652D00AB" w14:textId="77777777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rtl/>
              </w:rPr>
            </w:pPr>
          </w:p>
        </w:tc>
        <w:tc>
          <w:tcPr>
            <w:tcW w:w="2070" w:type="dxa"/>
            <w:shd w:val="clear" w:color="auto" w:fill="auto"/>
          </w:tcPr>
          <w:p w14:paraId="1A097791" w14:textId="5BE267EC" w:rsidR="007B3E0B" w:rsidRPr="00E0160D" w:rsidRDefault="009E499D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>
              <w:rPr>
                <w:rFonts w:ascii="Garamond" w:hAnsi="Garamond" w:hint="cs"/>
                <w:sz w:val="22"/>
                <w:szCs w:val="22"/>
                <w:rtl/>
              </w:rPr>
              <w:t>هناك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 توليفة مركزة من الأدب</w:t>
            </w:r>
            <w:r>
              <w:rPr>
                <w:rFonts w:ascii="Garamond" w:hAnsi="Garamond" w:hint="cs"/>
                <w:sz w:val="22"/>
                <w:szCs w:val="22"/>
                <w:rtl/>
              </w:rPr>
              <w:t>يات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.  </w:t>
            </w:r>
            <w:r>
              <w:rPr>
                <w:rFonts w:ascii="Garamond" w:hAnsi="Garamond" w:hint="cs"/>
                <w:sz w:val="22"/>
                <w:szCs w:val="22"/>
                <w:rtl/>
              </w:rPr>
              <w:t>وت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ظهر علاقة </w:t>
            </w:r>
            <w:r>
              <w:rPr>
                <w:rFonts w:ascii="Garamond" w:hAnsi="Garamond" w:hint="cs"/>
                <w:sz w:val="22"/>
                <w:szCs w:val="22"/>
                <w:rtl/>
              </w:rPr>
              <w:t>ممتازة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 بين الأدب</w:t>
            </w:r>
            <w:r>
              <w:rPr>
                <w:rFonts w:ascii="Garamond" w:hAnsi="Garamond" w:hint="cs"/>
                <w:sz w:val="22"/>
                <w:szCs w:val="22"/>
                <w:rtl/>
              </w:rPr>
              <w:t>يات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 و</w:t>
            </w:r>
            <w:r>
              <w:rPr>
                <w:rFonts w:ascii="Garamond" w:hAnsi="Garamond" w:hint="cs"/>
                <w:sz w:val="22"/>
                <w:szCs w:val="22"/>
                <w:rtl/>
              </w:rPr>
              <w:t>مشكلة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 البحث.</w:t>
            </w:r>
            <w:r w:rsidR="007B3E0B" w:rsidRPr="00E0160D">
              <w:rPr>
                <w:rFonts w:ascii="Garamond" w:hAnsi="Garamond"/>
                <w:sz w:val="22"/>
                <w:szCs w:val="22"/>
                <w:rtl/>
              </w:rPr>
              <w:t xml:space="preserve">. </w:t>
            </w:r>
          </w:p>
        </w:tc>
        <w:tc>
          <w:tcPr>
            <w:tcW w:w="2250" w:type="dxa"/>
            <w:shd w:val="clear" w:color="auto" w:fill="auto"/>
          </w:tcPr>
          <w:p w14:paraId="783CBB6E" w14:textId="01F1B038" w:rsidR="007B3E0B" w:rsidRPr="00E0160D" w:rsidRDefault="009E499D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hint="cs"/>
                <w:sz w:val="22"/>
                <w:szCs w:val="22"/>
                <w:rtl/>
              </w:rPr>
              <w:t>هناك</w:t>
            </w:r>
            <w:r w:rsidR="007B3E0B" w:rsidRPr="00E0160D">
              <w:rPr>
                <w:rFonts w:ascii="Garamond" w:hAnsi="Garamond"/>
                <w:sz w:val="22"/>
                <w:szCs w:val="22"/>
                <w:rtl/>
              </w:rPr>
              <w:t xml:space="preserve"> توليفة مركزة في الغالب من الأدب</w:t>
            </w:r>
            <w:r>
              <w:rPr>
                <w:rFonts w:ascii="Garamond" w:hAnsi="Garamond" w:hint="cs"/>
                <w:sz w:val="22"/>
                <w:szCs w:val="22"/>
                <w:rtl/>
              </w:rPr>
              <w:t>يات</w:t>
            </w:r>
            <w:r w:rsidR="007B3E0B" w:rsidRPr="00E0160D">
              <w:rPr>
                <w:rFonts w:ascii="Garamond" w:hAnsi="Garamond"/>
                <w:sz w:val="22"/>
                <w:szCs w:val="22"/>
                <w:rtl/>
              </w:rPr>
              <w:t xml:space="preserve"> ولكن </w:t>
            </w:r>
            <w:r>
              <w:rPr>
                <w:rFonts w:ascii="Garamond" w:hAnsi="Garamond" w:hint="cs"/>
                <w:sz w:val="22"/>
                <w:szCs w:val="22"/>
                <w:rtl/>
              </w:rPr>
              <w:t xml:space="preserve">مع </w:t>
            </w:r>
            <w:r w:rsidR="007B3E0B" w:rsidRPr="00E0160D">
              <w:rPr>
                <w:rFonts w:ascii="Garamond" w:hAnsi="Garamond"/>
                <w:sz w:val="22"/>
                <w:szCs w:val="22"/>
                <w:rtl/>
              </w:rPr>
              <w:t xml:space="preserve">بعض التجزئة.  </w:t>
            </w:r>
            <w:r>
              <w:rPr>
                <w:rFonts w:ascii="Garamond" w:hAnsi="Garamond" w:hint="cs"/>
                <w:sz w:val="22"/>
                <w:szCs w:val="22"/>
                <w:rtl/>
              </w:rPr>
              <w:t>وت</w:t>
            </w:r>
            <w:r w:rsidR="007B3E0B" w:rsidRPr="00E0160D">
              <w:rPr>
                <w:rFonts w:ascii="Garamond" w:hAnsi="Garamond"/>
                <w:sz w:val="22"/>
                <w:szCs w:val="22"/>
                <w:rtl/>
              </w:rPr>
              <w:t>ظهر علاقة جيدة بين الأدب</w:t>
            </w:r>
            <w:r>
              <w:rPr>
                <w:rFonts w:ascii="Garamond" w:hAnsi="Garamond" w:hint="cs"/>
                <w:sz w:val="22"/>
                <w:szCs w:val="22"/>
                <w:rtl/>
              </w:rPr>
              <w:t>يات</w:t>
            </w:r>
            <w:r w:rsidR="007B3E0B" w:rsidRPr="00E0160D">
              <w:rPr>
                <w:rFonts w:ascii="Garamond" w:hAnsi="Garamond"/>
                <w:sz w:val="22"/>
                <w:szCs w:val="22"/>
                <w:rtl/>
              </w:rPr>
              <w:t xml:space="preserve"> و</w:t>
            </w:r>
            <w:r>
              <w:rPr>
                <w:rFonts w:ascii="Garamond" w:hAnsi="Garamond" w:hint="cs"/>
                <w:sz w:val="22"/>
                <w:szCs w:val="22"/>
                <w:rtl/>
              </w:rPr>
              <w:t>مشكلة</w:t>
            </w:r>
            <w:r w:rsidR="007B3E0B" w:rsidRPr="00E0160D">
              <w:rPr>
                <w:rFonts w:ascii="Garamond" w:hAnsi="Garamond"/>
                <w:sz w:val="22"/>
                <w:szCs w:val="22"/>
                <w:rtl/>
              </w:rPr>
              <w:t xml:space="preserve"> البحث. </w:t>
            </w:r>
          </w:p>
        </w:tc>
        <w:tc>
          <w:tcPr>
            <w:tcW w:w="1980" w:type="dxa"/>
            <w:shd w:val="clear" w:color="auto" w:fill="auto"/>
          </w:tcPr>
          <w:p w14:paraId="4CEF6F49" w14:textId="6064AEC3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>العلاقة بين الأدب</w:t>
            </w:r>
            <w:r w:rsidR="005B53D0">
              <w:rPr>
                <w:rFonts w:ascii="Garamond" w:hAnsi="Garamond" w:hint="cs"/>
                <w:sz w:val="22"/>
                <w:szCs w:val="22"/>
                <w:rtl/>
              </w:rPr>
              <w:t>يات ومشكلة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 البحث موجودة وتم تطويرها جزئيا. </w:t>
            </w:r>
          </w:p>
        </w:tc>
        <w:tc>
          <w:tcPr>
            <w:tcW w:w="2340" w:type="dxa"/>
            <w:tcBorders>
              <w:right w:val="thinThickSmallGap" w:sz="24" w:space="0" w:color="auto"/>
            </w:tcBorders>
            <w:shd w:val="clear" w:color="auto" w:fill="auto"/>
          </w:tcPr>
          <w:p w14:paraId="188D14F8" w14:textId="55C9696A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>العلاقة بين الأدب</w:t>
            </w:r>
            <w:r w:rsidR="005B53D0">
              <w:rPr>
                <w:rFonts w:ascii="Garamond" w:hAnsi="Garamond" w:hint="cs"/>
                <w:sz w:val="22"/>
                <w:szCs w:val="22"/>
                <w:rtl/>
              </w:rPr>
              <w:t>يات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 وم</w:t>
            </w:r>
            <w:r w:rsidR="005B53D0">
              <w:rPr>
                <w:rFonts w:ascii="Garamond" w:hAnsi="Garamond" w:hint="cs"/>
                <w:sz w:val="22"/>
                <w:szCs w:val="22"/>
                <w:rtl/>
              </w:rPr>
              <w:t xml:space="preserve">شكلة 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البحث موجودة ولكن لم يتم تطويرها. </w:t>
            </w:r>
          </w:p>
        </w:tc>
        <w:tc>
          <w:tcPr>
            <w:tcW w:w="1440" w:type="dxa"/>
            <w:tcBorders>
              <w:left w:val="thinThickSmallGap" w:sz="24" w:space="0" w:color="auto"/>
              <w:right w:val="single" w:sz="2" w:space="0" w:color="auto"/>
            </w:tcBorders>
            <w:shd w:val="clear" w:color="auto" w:fill="auto"/>
          </w:tcPr>
          <w:p w14:paraId="776A3293" w14:textId="45169CDE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>الأدب</w:t>
            </w:r>
            <w:r w:rsidR="00F25617">
              <w:rPr>
                <w:rFonts w:ascii="Garamond" w:hAnsi="Garamond" w:hint="cs"/>
                <w:sz w:val="22"/>
                <w:szCs w:val="22"/>
                <w:rtl/>
              </w:rPr>
              <w:t>يات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 مجزأ</w:t>
            </w:r>
            <w:r w:rsidR="00F25617">
              <w:rPr>
                <w:rFonts w:ascii="Garamond" w:hAnsi="Garamond" w:hint="cs"/>
                <w:sz w:val="22"/>
                <w:szCs w:val="22"/>
                <w:rtl/>
              </w:rPr>
              <w:t xml:space="preserve">ة </w:t>
            </w:r>
            <w:proofErr w:type="gramStart"/>
            <w:r w:rsidR="00F25617">
              <w:rPr>
                <w:rFonts w:ascii="Garamond" w:hAnsi="Garamond" w:hint="cs"/>
                <w:sz w:val="22"/>
                <w:szCs w:val="22"/>
                <w:rtl/>
              </w:rPr>
              <w:t>و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  لا</w:t>
            </w:r>
            <w:proofErr w:type="gramEnd"/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 يوجد توليف</w:t>
            </w:r>
            <w:r w:rsidR="00F25617">
              <w:rPr>
                <w:rFonts w:ascii="Garamond" w:hAnsi="Garamond" w:hint="cs"/>
                <w:sz w:val="22"/>
                <w:szCs w:val="22"/>
                <w:rtl/>
              </w:rPr>
              <w:t xml:space="preserve"> بينها 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710" w:type="dxa"/>
            <w:tcBorders>
              <w:left w:val="single" w:sz="2" w:space="0" w:color="auto"/>
              <w:right w:val="thinThickSmallGap" w:sz="24" w:space="0" w:color="auto"/>
            </w:tcBorders>
            <w:shd w:val="clear" w:color="auto" w:fill="auto"/>
          </w:tcPr>
          <w:p w14:paraId="4023325B" w14:textId="791A56F9" w:rsidR="007B3E0B" w:rsidRPr="00F25617" w:rsidRDefault="00F25617" w:rsidP="00F25617">
            <w:pPr>
              <w:pStyle w:val="Standard"/>
              <w:jc w:val="right"/>
              <w:rPr>
                <w:rFonts w:ascii="Garamond" w:hAnsi="Garamond" w:hint="cs"/>
                <w:sz w:val="22"/>
                <w:szCs w:val="22"/>
                <w:rtl/>
                <w:lang w:val="en-US" w:bidi="ar-EG"/>
              </w:rPr>
            </w:pPr>
            <w:r w:rsidRPr="00F25617">
              <w:rPr>
                <w:rFonts w:hint="cs"/>
                <w:b/>
                <w:bCs/>
                <w:rtl/>
                <w:lang w:bidi="ar"/>
              </w:rPr>
              <w:t xml:space="preserve">الجمع بين الدراسات السابقة </w:t>
            </w:r>
          </w:p>
        </w:tc>
      </w:tr>
      <w:tr w:rsidR="007B3E0B" w:rsidRPr="00E0160D" w14:paraId="298D440F" w14:textId="77777777" w:rsidTr="007B3E0B">
        <w:trPr>
          <w:jc w:val="center"/>
        </w:trPr>
        <w:tc>
          <w:tcPr>
            <w:tcW w:w="859" w:type="dxa"/>
          </w:tcPr>
          <w:p w14:paraId="5CA0E88C" w14:textId="77777777" w:rsidR="007B3E0B" w:rsidRPr="00663832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rtl/>
              </w:rPr>
            </w:pPr>
          </w:p>
        </w:tc>
        <w:tc>
          <w:tcPr>
            <w:tcW w:w="2070" w:type="dxa"/>
            <w:shd w:val="clear" w:color="auto" w:fill="auto"/>
          </w:tcPr>
          <w:p w14:paraId="7479E521" w14:textId="5C143853" w:rsidR="007B3E0B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rtl/>
              </w:rPr>
            </w:pPr>
            <w:r w:rsidRPr="00663832">
              <w:rPr>
                <w:rFonts w:ascii="Garamond" w:hAnsi="Garamond"/>
                <w:sz w:val="22"/>
                <w:szCs w:val="22"/>
                <w:rtl/>
              </w:rPr>
              <w:t xml:space="preserve">العناصر الرئيسية (العوامل الرئيسية والمفاهيم والمتغيرات) في الإطار </w:t>
            </w:r>
            <w:r w:rsidR="0034282C">
              <w:rPr>
                <w:rFonts w:ascii="Garamond" w:hAnsi="Garamond" w:hint="cs"/>
                <w:sz w:val="22"/>
                <w:szCs w:val="22"/>
                <w:rtl/>
              </w:rPr>
              <w:t>النظري</w:t>
            </w:r>
            <w:r w:rsidRPr="00663832">
              <w:rPr>
                <w:rFonts w:ascii="Garamond" w:hAnsi="Garamond"/>
                <w:sz w:val="22"/>
                <w:szCs w:val="22"/>
                <w:rtl/>
              </w:rPr>
              <w:t xml:space="preserve"> حقيقية ومحددة بوضوح </w:t>
            </w:r>
            <w:proofErr w:type="gramStart"/>
            <w:r w:rsidRPr="00663832">
              <w:rPr>
                <w:rFonts w:ascii="Garamond" w:hAnsi="Garamond"/>
                <w:sz w:val="22"/>
                <w:szCs w:val="22"/>
                <w:rtl/>
              </w:rPr>
              <w:t>و تستند</w:t>
            </w:r>
            <w:proofErr w:type="gramEnd"/>
            <w:r w:rsidRPr="00663832">
              <w:rPr>
                <w:rFonts w:ascii="Garamond" w:hAnsi="Garamond"/>
                <w:sz w:val="22"/>
                <w:szCs w:val="22"/>
                <w:rtl/>
              </w:rPr>
              <w:t xml:space="preserve"> إلى أسس نظرية.  يتم شرح العلاقات المفترضة فيما بينها بوضوح إما بيانيا أو في شكل سردي.  بشكل </w:t>
            </w:r>
            <w:proofErr w:type="gramStart"/>
            <w:r w:rsidRPr="00663832">
              <w:rPr>
                <w:rFonts w:ascii="Garamond" w:hAnsi="Garamond"/>
                <w:sz w:val="22"/>
                <w:szCs w:val="22"/>
                <w:rtl/>
              </w:rPr>
              <w:t>عام ،</w:t>
            </w:r>
            <w:proofErr w:type="gramEnd"/>
            <w:r w:rsidRPr="00663832">
              <w:rPr>
                <w:rFonts w:ascii="Garamond" w:hAnsi="Garamond"/>
                <w:sz w:val="22"/>
                <w:szCs w:val="22"/>
                <w:rtl/>
              </w:rPr>
              <w:t xml:space="preserve"> يتم تنظيم الإطار </w:t>
            </w:r>
            <w:r w:rsidR="0034282C">
              <w:rPr>
                <w:rFonts w:ascii="Garamond" w:hAnsi="Garamond" w:hint="cs"/>
                <w:sz w:val="22"/>
                <w:szCs w:val="22"/>
                <w:rtl/>
              </w:rPr>
              <w:t>النظري</w:t>
            </w:r>
            <w:r w:rsidRPr="00663832">
              <w:rPr>
                <w:rFonts w:ascii="Garamond" w:hAnsi="Garamond"/>
                <w:sz w:val="22"/>
                <w:szCs w:val="22"/>
                <w:rtl/>
              </w:rPr>
              <w:t xml:space="preserve"> بشكل منهجي ، ويسهل تذكره وتطبيقه. </w:t>
            </w:r>
          </w:p>
          <w:p w14:paraId="18F218F9" w14:textId="77777777" w:rsidR="00B67929" w:rsidRDefault="00B67929" w:rsidP="00B67929">
            <w:pPr>
              <w:pStyle w:val="Standard"/>
              <w:bidi/>
              <w:rPr>
                <w:rFonts w:ascii="Garamond" w:hAnsi="Garamond"/>
                <w:sz w:val="22"/>
                <w:szCs w:val="22"/>
                <w:rtl/>
              </w:rPr>
            </w:pPr>
          </w:p>
          <w:p w14:paraId="21E579A5" w14:textId="77777777" w:rsidR="00B67929" w:rsidRPr="00663832" w:rsidRDefault="00B67929" w:rsidP="00B67929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</w:p>
          <w:p w14:paraId="035829F0" w14:textId="77777777" w:rsidR="007B3E0B" w:rsidRPr="00663832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2250" w:type="dxa"/>
            <w:shd w:val="clear" w:color="auto" w:fill="auto"/>
          </w:tcPr>
          <w:p w14:paraId="684D94E8" w14:textId="389AE3D9" w:rsidR="007B3E0B" w:rsidRPr="00EC5243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 w:rsidRPr="00EC5243">
              <w:rPr>
                <w:rFonts w:ascii="Garamond" w:hAnsi="Garamond"/>
                <w:sz w:val="22"/>
                <w:szCs w:val="22"/>
                <w:rtl/>
              </w:rPr>
              <w:t xml:space="preserve">العنصر الرئيسي (العوامل الرئيسية والمفاهيم والمتغيرات) في الإطار </w:t>
            </w:r>
            <w:r w:rsidR="000C3B0C">
              <w:rPr>
                <w:rFonts w:ascii="Garamond" w:hAnsi="Garamond" w:hint="cs"/>
                <w:sz w:val="22"/>
                <w:szCs w:val="22"/>
                <w:rtl/>
              </w:rPr>
              <w:t>النظري</w:t>
            </w:r>
            <w:r w:rsidRPr="00EC5243">
              <w:rPr>
                <w:rFonts w:ascii="Garamond" w:hAnsi="Garamond"/>
                <w:sz w:val="22"/>
                <w:szCs w:val="22"/>
                <w:rtl/>
              </w:rPr>
              <w:t xml:space="preserve"> حقيقي ويتم تعريفه بشكل كاف وسياقه نظريا متأصل.  يتم شرح العلاقات المفترضة فيما بينها إما بيانيا أو في شكل سردي.  بشكل </w:t>
            </w:r>
            <w:proofErr w:type="gramStart"/>
            <w:r w:rsidRPr="00EC5243">
              <w:rPr>
                <w:rFonts w:ascii="Garamond" w:hAnsi="Garamond"/>
                <w:sz w:val="22"/>
                <w:szCs w:val="22"/>
                <w:rtl/>
              </w:rPr>
              <w:t>عام ،</w:t>
            </w:r>
            <w:proofErr w:type="gramEnd"/>
            <w:r w:rsidRPr="00EC5243">
              <w:rPr>
                <w:rFonts w:ascii="Garamond" w:hAnsi="Garamond"/>
                <w:sz w:val="22"/>
                <w:szCs w:val="22"/>
                <w:rtl/>
              </w:rPr>
              <w:t xml:space="preserve"> يتم تنظيم الإطار </w:t>
            </w:r>
            <w:r w:rsidR="0034282C">
              <w:rPr>
                <w:rFonts w:ascii="Garamond" w:hAnsi="Garamond" w:hint="cs"/>
                <w:sz w:val="22"/>
                <w:szCs w:val="22"/>
                <w:rtl/>
              </w:rPr>
              <w:t>النظري</w:t>
            </w:r>
            <w:r w:rsidRPr="00EC5243">
              <w:rPr>
                <w:rFonts w:ascii="Garamond" w:hAnsi="Garamond"/>
                <w:sz w:val="22"/>
                <w:szCs w:val="22"/>
                <w:rtl/>
              </w:rPr>
              <w:t xml:space="preserve"> ويسهل تذكره وتطبيقه إلى حد ما. </w:t>
            </w:r>
          </w:p>
          <w:p w14:paraId="03567562" w14:textId="77777777" w:rsidR="007B3E0B" w:rsidRPr="00EC5243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1980" w:type="dxa"/>
            <w:shd w:val="clear" w:color="auto" w:fill="auto"/>
          </w:tcPr>
          <w:p w14:paraId="26E1CFB3" w14:textId="02DF4929" w:rsidR="007B3E0B" w:rsidRPr="00E87EA9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87EA9">
              <w:rPr>
                <w:rFonts w:ascii="Garamond" w:hAnsi="Garamond"/>
                <w:noProof/>
                <w:sz w:val="22"/>
                <w:szCs w:val="22"/>
                <w:rtl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5408" behindDoc="1" locked="0" layoutInCell="1" allowOverlap="1" wp14:anchorId="63476233" wp14:editId="50D76B11">
                      <wp:simplePos x="0" y="0"/>
                      <wp:positionH relativeFrom="page">
                        <wp:posOffset>5217160</wp:posOffset>
                      </wp:positionH>
                      <wp:positionV relativeFrom="paragraph">
                        <wp:posOffset>1550035</wp:posOffset>
                      </wp:positionV>
                      <wp:extent cx="31750" cy="0"/>
                      <wp:effectExtent l="6350" t="6985" r="9525" b="12065"/>
                      <wp:wrapNone/>
                      <wp:docPr id="440478354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1750" cy="0"/>
                              </a:xfrm>
                              <a:prstGeom prst="line">
                                <a:avLst/>
                              </a:prstGeom>
                              <a:noFill/>
                              <a:ln w="5639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E9EC76" id="Straight Connector 1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10.8pt,122.05pt" to="413.3pt,1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" strokecolor="#231f20" strokeweight=".15664mm">
                      <w10:wrap anchorx="page"/>
                    </v:line>
                  </w:pict>
                </mc:Fallback>
              </mc:AlternateContent>
            </w:r>
            <w:r w:rsidRPr="00E87EA9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العناصر الرئيسية (العوامل الرئيسية والمفاهيم والمتغيرات) في الإطار </w:t>
            </w:r>
            <w:r w:rsidR="000C3B0C">
              <w:rPr>
                <w:rFonts w:ascii="Garamond" w:hAnsi="Garamond" w:hint="cs"/>
                <w:sz w:val="22"/>
                <w:szCs w:val="22"/>
                <w:rtl/>
                <w:lang w:val="en-US"/>
              </w:rPr>
              <w:t>النظري</w:t>
            </w:r>
            <w:r w:rsidRPr="00E87EA9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 حقيقية ومتمحورة إلى حد ما، </w:t>
            </w:r>
            <w:proofErr w:type="gramStart"/>
            <w:r w:rsidRPr="00E87EA9">
              <w:rPr>
                <w:rFonts w:ascii="Garamond" w:hAnsi="Garamond"/>
                <w:sz w:val="22"/>
                <w:szCs w:val="22"/>
                <w:rtl/>
                <w:lang w:val="en-US"/>
              </w:rPr>
              <w:t>و تستند</w:t>
            </w:r>
            <w:proofErr w:type="gramEnd"/>
            <w:r w:rsidRPr="00E87EA9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 إلى أسس نظرية.  يتم شرح العلاقات المفترضة فيما بينها بشكل فضفاض إما بيانيا أو في شكل سردي.  بشكل </w:t>
            </w:r>
            <w:proofErr w:type="gramStart"/>
            <w:r w:rsidRPr="00E87EA9">
              <w:rPr>
                <w:rFonts w:ascii="Garamond" w:hAnsi="Garamond"/>
                <w:sz w:val="22"/>
                <w:szCs w:val="22"/>
                <w:rtl/>
                <w:lang w:val="en-US"/>
              </w:rPr>
              <w:t>عام ،</w:t>
            </w:r>
            <w:proofErr w:type="gramEnd"/>
            <w:r w:rsidRPr="00E87EA9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 لا يزال من الممكن تحسينه. </w:t>
            </w:r>
          </w:p>
          <w:p w14:paraId="3FE9C81D" w14:textId="77777777" w:rsidR="007B3E0B" w:rsidRPr="00E0160D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340" w:type="dxa"/>
            <w:tcBorders>
              <w:right w:val="thinThickSmallGap" w:sz="24" w:space="0" w:color="auto"/>
            </w:tcBorders>
            <w:shd w:val="clear" w:color="auto" w:fill="auto"/>
          </w:tcPr>
          <w:p w14:paraId="06AEE252" w14:textId="0582FD55" w:rsidR="007B3E0B" w:rsidRPr="00E87EA9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87EA9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الإطار </w:t>
            </w:r>
            <w:r w:rsidR="000C3B0C">
              <w:rPr>
                <w:rFonts w:ascii="Garamond" w:hAnsi="Garamond" w:hint="cs"/>
                <w:sz w:val="22"/>
                <w:szCs w:val="22"/>
                <w:rtl/>
                <w:lang w:val="en-US"/>
              </w:rPr>
              <w:t xml:space="preserve">النظري </w:t>
            </w:r>
            <w:r w:rsidRPr="00E87EA9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مربك </w:t>
            </w:r>
            <w:r w:rsidR="000C3B0C">
              <w:rPr>
                <w:rFonts w:ascii="Garamond" w:hAnsi="Garamond" w:hint="cs"/>
                <w:sz w:val="22"/>
                <w:szCs w:val="22"/>
                <w:rtl/>
                <w:lang w:val="en-US"/>
              </w:rPr>
              <w:t>و</w:t>
            </w:r>
            <w:r w:rsidRPr="00E87EA9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غير دقيق ويفتقر إلى </w:t>
            </w:r>
            <w:r w:rsidR="000C3B0C">
              <w:rPr>
                <w:rFonts w:ascii="Garamond" w:hAnsi="Garamond" w:hint="cs"/>
                <w:sz w:val="22"/>
                <w:szCs w:val="22"/>
                <w:rtl/>
                <w:lang w:val="en-US"/>
              </w:rPr>
              <w:t xml:space="preserve">الأسس </w:t>
            </w:r>
            <w:r w:rsidRPr="00E87EA9">
              <w:rPr>
                <w:rFonts w:ascii="Garamond" w:hAnsi="Garamond"/>
                <w:sz w:val="22"/>
                <w:szCs w:val="22"/>
                <w:rtl/>
                <w:lang w:val="en-US"/>
              </w:rPr>
              <w:t>النظري</w:t>
            </w:r>
            <w:r w:rsidR="000C3B0C">
              <w:rPr>
                <w:rFonts w:ascii="Garamond" w:hAnsi="Garamond" w:hint="cs"/>
                <w:sz w:val="22"/>
                <w:szCs w:val="22"/>
                <w:rtl/>
                <w:lang w:val="en-US"/>
              </w:rPr>
              <w:t>ة</w:t>
            </w:r>
            <w:r w:rsidRPr="00E87EA9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. </w:t>
            </w:r>
          </w:p>
          <w:p w14:paraId="7E2D18D6" w14:textId="77777777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 w:rsidRPr="00E87EA9">
              <w:rPr>
                <w:rFonts w:ascii="Garamond" w:hAnsi="Garamond"/>
                <w:sz w:val="22"/>
                <w:szCs w:val="22"/>
                <w:rtl/>
                <w:lang w:val="en-US"/>
              </w:rPr>
              <w:br w:type="column"/>
            </w:r>
          </w:p>
        </w:tc>
        <w:tc>
          <w:tcPr>
            <w:tcW w:w="1440" w:type="dxa"/>
            <w:tcBorders>
              <w:left w:val="thinThickSmallGap" w:sz="24" w:space="0" w:color="auto"/>
              <w:right w:val="single" w:sz="2" w:space="0" w:color="auto"/>
            </w:tcBorders>
            <w:shd w:val="clear" w:color="auto" w:fill="auto"/>
          </w:tcPr>
          <w:p w14:paraId="231EBAA9" w14:textId="0A0F794F" w:rsidR="007B3E0B" w:rsidRPr="00E87EA9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ولم يتم توفير إطار </w:t>
            </w:r>
            <w:r w:rsidR="000C3B0C">
              <w:rPr>
                <w:rFonts w:ascii="Garamond" w:hAnsi="Garamond" w:hint="cs"/>
                <w:sz w:val="22"/>
                <w:szCs w:val="22"/>
                <w:rtl/>
                <w:lang w:val="en-US"/>
              </w:rPr>
              <w:t>نظري</w:t>
            </w:r>
            <w:r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 </w:t>
            </w:r>
          </w:p>
        </w:tc>
        <w:tc>
          <w:tcPr>
            <w:tcW w:w="1710" w:type="dxa"/>
            <w:tcBorders>
              <w:left w:val="single" w:sz="2" w:space="0" w:color="auto"/>
              <w:right w:val="thinThickSmallGap" w:sz="24" w:space="0" w:color="auto"/>
            </w:tcBorders>
            <w:shd w:val="clear" w:color="auto" w:fill="auto"/>
          </w:tcPr>
          <w:p w14:paraId="6CEBB50A" w14:textId="519F191E" w:rsidR="007B3E0B" w:rsidRPr="00E0160D" w:rsidRDefault="000C3B0C" w:rsidP="000C3B0C">
            <w:pPr>
              <w:pStyle w:val="Standard"/>
              <w:jc w:val="right"/>
              <w:rPr>
                <w:rFonts w:ascii="Garamond" w:hAnsi="Garamond"/>
                <w:sz w:val="22"/>
                <w:szCs w:val="22"/>
              </w:rPr>
            </w:pPr>
            <w:proofErr w:type="spellStart"/>
            <w:r>
              <w:rPr>
                <w:rFonts w:hint="cs"/>
                <w:b/>
                <w:bCs/>
                <w:rtl/>
                <w:lang w:bidi="ar"/>
              </w:rPr>
              <w:t>الأطار</w:t>
            </w:r>
            <w:proofErr w:type="spellEnd"/>
            <w:r>
              <w:rPr>
                <w:rFonts w:hint="cs"/>
                <w:b/>
                <w:bCs/>
                <w:rtl/>
                <w:lang w:bidi="ar"/>
              </w:rPr>
              <w:t xml:space="preserve"> النظري </w:t>
            </w:r>
          </w:p>
        </w:tc>
      </w:tr>
      <w:tr w:rsidR="007B3E0B" w:rsidRPr="00E0160D" w14:paraId="60B50E3C" w14:textId="77777777" w:rsidTr="007B3E0B">
        <w:trPr>
          <w:trHeight w:val="422"/>
          <w:jc w:val="center"/>
        </w:trPr>
        <w:tc>
          <w:tcPr>
            <w:tcW w:w="859" w:type="dxa"/>
            <w:shd w:val="clear" w:color="auto" w:fill="1F497D"/>
          </w:tcPr>
          <w:p w14:paraId="1CD4EAAE" w14:textId="77777777" w:rsidR="007B3E0B" w:rsidRPr="00E0160D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070" w:type="dxa"/>
            <w:shd w:val="clear" w:color="auto" w:fill="1F497D"/>
          </w:tcPr>
          <w:p w14:paraId="521DFBF0" w14:textId="240632BB" w:rsidR="007B3E0B" w:rsidRPr="00E0160D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1F497D"/>
          </w:tcPr>
          <w:p w14:paraId="6356FC47" w14:textId="77777777" w:rsidR="007B3E0B" w:rsidRPr="00E0160D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1F497D"/>
          </w:tcPr>
          <w:p w14:paraId="1B1924AF" w14:textId="77777777" w:rsidR="007B3E0B" w:rsidRPr="00E0160D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340" w:type="dxa"/>
            <w:tcBorders>
              <w:right w:val="thinThickSmallGap" w:sz="24" w:space="0" w:color="auto"/>
            </w:tcBorders>
            <w:shd w:val="clear" w:color="auto" w:fill="1F497D"/>
          </w:tcPr>
          <w:p w14:paraId="2EA10ED7" w14:textId="77777777" w:rsidR="007B3E0B" w:rsidRPr="00E0160D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thinThickSmallGap" w:sz="24" w:space="0" w:color="auto"/>
              <w:right w:val="single" w:sz="2" w:space="0" w:color="auto"/>
            </w:tcBorders>
            <w:shd w:val="clear" w:color="auto" w:fill="1F497D"/>
          </w:tcPr>
          <w:p w14:paraId="73C30998" w14:textId="77777777" w:rsidR="007B3E0B" w:rsidRPr="00E0160D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10" w:type="dxa"/>
            <w:tcBorders>
              <w:left w:val="single" w:sz="2" w:space="0" w:color="auto"/>
              <w:right w:val="thinThickSmallGap" w:sz="24" w:space="0" w:color="auto"/>
            </w:tcBorders>
            <w:shd w:val="clear" w:color="auto" w:fill="1F497D"/>
          </w:tcPr>
          <w:p w14:paraId="1C5414F7" w14:textId="1E414845" w:rsidR="007B3E0B" w:rsidRPr="00E0160D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</w:rPr>
            </w:pPr>
          </w:p>
        </w:tc>
      </w:tr>
      <w:tr w:rsidR="007B3E0B" w:rsidRPr="00E0160D" w14:paraId="51FD337F" w14:textId="77777777" w:rsidTr="007B3E0B">
        <w:trPr>
          <w:jc w:val="center"/>
        </w:trPr>
        <w:tc>
          <w:tcPr>
            <w:tcW w:w="859" w:type="dxa"/>
          </w:tcPr>
          <w:p w14:paraId="25E4BEB6" w14:textId="77777777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rtl/>
              </w:rPr>
            </w:pPr>
          </w:p>
        </w:tc>
        <w:tc>
          <w:tcPr>
            <w:tcW w:w="2070" w:type="dxa"/>
            <w:shd w:val="clear" w:color="auto" w:fill="auto"/>
          </w:tcPr>
          <w:p w14:paraId="40CBFAB7" w14:textId="717ED4F0" w:rsidR="007B3E0B" w:rsidRPr="00E0160D" w:rsidRDefault="00E8133F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8133F">
              <w:rPr>
                <w:rFonts w:ascii="Garamond" w:hAnsi="Garamond"/>
                <w:sz w:val="22"/>
                <w:szCs w:val="22"/>
                <w:rtl/>
              </w:rPr>
              <w:t xml:space="preserve">إجراءات </w:t>
            </w:r>
            <w:proofErr w:type="gramStart"/>
            <w:r w:rsidRPr="00E8133F">
              <w:rPr>
                <w:rFonts w:ascii="Garamond" w:hAnsi="Garamond"/>
                <w:sz w:val="22"/>
                <w:szCs w:val="22"/>
                <w:rtl/>
              </w:rPr>
              <w:t>مناسبة؛  موصوفة</w:t>
            </w:r>
            <w:proofErr w:type="gramEnd"/>
            <w:r w:rsidRPr="00E8133F">
              <w:rPr>
                <w:rFonts w:ascii="Garamond" w:hAnsi="Garamond"/>
                <w:sz w:val="22"/>
                <w:szCs w:val="22"/>
                <w:rtl/>
              </w:rPr>
              <w:t xml:space="preserve"> بالتفصيل ، كافية و ضوابط جيدة. </w:t>
            </w:r>
            <w:r w:rsidR="007B3E0B" w:rsidRPr="00E0160D">
              <w:rPr>
                <w:rFonts w:ascii="Garamond" w:hAnsi="Garamond"/>
                <w:sz w:val="22"/>
                <w:szCs w:val="22"/>
                <w:rtl/>
              </w:rPr>
              <w:t>و</w:t>
            </w:r>
            <w:r w:rsidR="00B45594">
              <w:rPr>
                <w:rFonts w:ascii="Garamond" w:hAnsi="Garamond" w:hint="cs"/>
                <w:sz w:val="22"/>
                <w:szCs w:val="22"/>
                <w:rtl/>
              </w:rPr>
              <w:t>ت</w:t>
            </w:r>
            <w:r w:rsidR="007B3E0B" w:rsidRPr="00E0160D">
              <w:rPr>
                <w:rFonts w:ascii="Garamond" w:hAnsi="Garamond"/>
                <w:sz w:val="22"/>
                <w:szCs w:val="22"/>
                <w:rtl/>
              </w:rPr>
              <w:t xml:space="preserve">صف بدقة كيفية جمع البيانات </w:t>
            </w:r>
            <w:proofErr w:type="gramStart"/>
            <w:r w:rsidR="007B3E0B" w:rsidRPr="00E0160D">
              <w:rPr>
                <w:rFonts w:ascii="Garamond" w:hAnsi="Garamond"/>
                <w:sz w:val="22"/>
                <w:szCs w:val="22"/>
                <w:rtl/>
              </w:rPr>
              <w:t>ومعالجتها ؛</w:t>
            </w:r>
            <w:proofErr w:type="gramEnd"/>
            <w:r w:rsidR="007B3E0B" w:rsidRPr="00E0160D">
              <w:rPr>
                <w:rFonts w:ascii="Garamond" w:hAnsi="Garamond"/>
                <w:sz w:val="22"/>
                <w:szCs w:val="22"/>
                <w:rtl/>
              </w:rPr>
              <w:t xml:space="preserve">  الاهتمام بالتفاصيل ذات الصلة؛  يطبق </w:t>
            </w:r>
            <w:r w:rsidR="00B45594">
              <w:rPr>
                <w:rFonts w:ascii="Garamond" w:hAnsi="Garamond" w:hint="cs"/>
                <w:sz w:val="22"/>
                <w:szCs w:val="22"/>
                <w:rtl/>
              </w:rPr>
              <w:t xml:space="preserve">الطالب </w:t>
            </w:r>
            <w:r w:rsidR="007B3E0B" w:rsidRPr="00E0160D">
              <w:rPr>
                <w:rFonts w:ascii="Garamond" w:hAnsi="Garamond"/>
                <w:sz w:val="22"/>
                <w:szCs w:val="22"/>
                <w:rtl/>
              </w:rPr>
              <w:t xml:space="preserve">أساليب جديدة  </w:t>
            </w:r>
          </w:p>
        </w:tc>
        <w:tc>
          <w:tcPr>
            <w:tcW w:w="2250" w:type="dxa"/>
            <w:shd w:val="clear" w:color="auto" w:fill="auto"/>
          </w:tcPr>
          <w:p w14:paraId="6C5E1F23" w14:textId="7DC46327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إجراءات </w:t>
            </w:r>
            <w:proofErr w:type="gramStart"/>
            <w:r w:rsidRPr="00E0160D">
              <w:rPr>
                <w:rFonts w:ascii="Garamond" w:hAnsi="Garamond"/>
                <w:sz w:val="22"/>
                <w:szCs w:val="22"/>
                <w:rtl/>
              </w:rPr>
              <w:t>مناسبة؛  موصوفة</w:t>
            </w:r>
            <w:proofErr w:type="gramEnd"/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 بالتفصيل ، كافية </w:t>
            </w:r>
            <w:r w:rsidR="00E8133F">
              <w:rPr>
                <w:rFonts w:ascii="Garamond" w:hAnsi="Garamond" w:hint="cs"/>
                <w:sz w:val="22"/>
                <w:szCs w:val="22"/>
                <w:rtl/>
              </w:rPr>
              <w:t>و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 ضوابط جيدة. </w:t>
            </w:r>
          </w:p>
        </w:tc>
        <w:tc>
          <w:tcPr>
            <w:tcW w:w="1980" w:type="dxa"/>
            <w:shd w:val="clear" w:color="auto" w:fill="auto"/>
          </w:tcPr>
          <w:p w14:paraId="71DD67B1" w14:textId="13BF53DD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الإجراءات </w:t>
            </w:r>
            <w:proofErr w:type="gramStart"/>
            <w:r w:rsidRPr="00E0160D">
              <w:rPr>
                <w:rFonts w:ascii="Garamond" w:hAnsi="Garamond"/>
                <w:sz w:val="22"/>
                <w:szCs w:val="22"/>
                <w:rtl/>
              </w:rPr>
              <w:t>مناسبة؛</w:t>
            </w:r>
            <w:r w:rsidR="00E8133F">
              <w:rPr>
                <w:rFonts w:ascii="Garamond" w:hAnsi="Garamond" w:hint="cs"/>
                <w:sz w:val="22"/>
                <w:szCs w:val="22"/>
                <w:rtl/>
              </w:rPr>
              <w:t xml:space="preserve"> 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 وصف</w:t>
            </w:r>
            <w:proofErr w:type="gramEnd"/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 بالتفصيل؛  ضوابط كافية. </w:t>
            </w:r>
          </w:p>
        </w:tc>
        <w:tc>
          <w:tcPr>
            <w:tcW w:w="2340" w:type="dxa"/>
            <w:tcBorders>
              <w:right w:val="thinThickSmallGap" w:sz="24" w:space="0" w:color="auto"/>
            </w:tcBorders>
            <w:shd w:val="clear" w:color="auto" w:fill="auto"/>
          </w:tcPr>
          <w:p w14:paraId="55DFD362" w14:textId="7BA0F148" w:rsidR="007B3E0B" w:rsidRPr="00E0160D" w:rsidRDefault="00E8133F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>
              <w:rPr>
                <w:rFonts w:ascii="Garamond" w:hAnsi="Garamond" w:hint="cs"/>
                <w:sz w:val="22"/>
                <w:szCs w:val="22"/>
                <w:rtl/>
              </w:rPr>
              <w:t xml:space="preserve">هناك </w:t>
            </w:r>
            <w:r w:rsidR="007B3E0B" w:rsidRPr="00E0160D">
              <w:rPr>
                <w:rFonts w:ascii="Garamond" w:hAnsi="Garamond"/>
                <w:sz w:val="22"/>
                <w:szCs w:val="22"/>
                <w:rtl/>
              </w:rPr>
              <w:t>حد أدنى من التفاصيل؛</w:t>
            </w:r>
            <w:r>
              <w:rPr>
                <w:rFonts w:ascii="Garamond" w:hAnsi="Garamond" w:hint="cs"/>
                <w:sz w:val="22"/>
                <w:szCs w:val="22"/>
                <w:rtl/>
              </w:rPr>
              <w:t xml:space="preserve"> ولكن </w:t>
            </w:r>
            <w:r w:rsidR="007B3E0B" w:rsidRPr="00E0160D">
              <w:rPr>
                <w:rFonts w:ascii="Garamond" w:hAnsi="Garamond"/>
                <w:sz w:val="22"/>
                <w:szCs w:val="22"/>
                <w:rtl/>
              </w:rPr>
              <w:t xml:space="preserve">غير </w:t>
            </w:r>
            <w:proofErr w:type="gramStart"/>
            <w:r w:rsidR="007B3E0B" w:rsidRPr="00E0160D">
              <w:rPr>
                <w:rFonts w:ascii="Garamond" w:hAnsi="Garamond"/>
                <w:sz w:val="22"/>
                <w:szCs w:val="22"/>
                <w:rtl/>
              </w:rPr>
              <w:t>كافية .</w:t>
            </w:r>
            <w:proofErr w:type="gramEnd"/>
            <w:r w:rsidR="007B3E0B" w:rsidRPr="00E0160D">
              <w:rPr>
                <w:rFonts w:ascii="Garamond" w:hAnsi="Garamond"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440" w:type="dxa"/>
            <w:tcBorders>
              <w:left w:val="thinThickSmallGap" w:sz="24" w:space="0" w:color="auto"/>
              <w:right w:val="single" w:sz="2" w:space="0" w:color="auto"/>
            </w:tcBorders>
            <w:shd w:val="clear" w:color="auto" w:fill="auto"/>
          </w:tcPr>
          <w:p w14:paraId="06BD279A" w14:textId="21B6FE0C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>التفاصيل</w:t>
            </w:r>
            <w:r w:rsidR="00E8133F">
              <w:rPr>
                <w:rFonts w:ascii="Garamond" w:hAnsi="Garamond" w:hint="cs"/>
                <w:sz w:val="22"/>
                <w:szCs w:val="22"/>
                <w:rtl/>
              </w:rPr>
              <w:t xml:space="preserve"> غير كافية و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التصميم غير مناسب. </w:t>
            </w:r>
          </w:p>
        </w:tc>
        <w:tc>
          <w:tcPr>
            <w:tcW w:w="1710" w:type="dxa"/>
            <w:tcBorders>
              <w:left w:val="single" w:sz="2" w:space="0" w:color="auto"/>
              <w:right w:val="thinThickSmallGap" w:sz="24" w:space="0" w:color="auto"/>
            </w:tcBorders>
            <w:shd w:val="clear" w:color="auto" w:fill="auto"/>
          </w:tcPr>
          <w:p w14:paraId="21A4FFFC" w14:textId="7D977E27" w:rsidR="007B3E0B" w:rsidRPr="00E8133F" w:rsidRDefault="00E8133F" w:rsidP="00E8133F">
            <w:pPr>
              <w:pStyle w:val="Standard"/>
              <w:jc w:val="right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E8133F">
              <w:rPr>
                <w:rFonts w:hint="cs"/>
                <w:b/>
                <w:bCs/>
                <w:rtl/>
                <w:lang w:bidi="ar"/>
              </w:rPr>
              <w:t xml:space="preserve">تصميم البحث </w:t>
            </w:r>
          </w:p>
        </w:tc>
      </w:tr>
      <w:tr w:rsidR="007B3E0B" w:rsidRPr="00E0160D" w14:paraId="7610681B" w14:textId="77777777" w:rsidTr="007B3E0B">
        <w:trPr>
          <w:jc w:val="center"/>
        </w:trPr>
        <w:tc>
          <w:tcPr>
            <w:tcW w:w="859" w:type="dxa"/>
          </w:tcPr>
          <w:p w14:paraId="4E32D136" w14:textId="77777777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rtl/>
              </w:rPr>
            </w:pPr>
          </w:p>
        </w:tc>
        <w:tc>
          <w:tcPr>
            <w:tcW w:w="2070" w:type="dxa"/>
            <w:shd w:val="clear" w:color="auto" w:fill="auto"/>
          </w:tcPr>
          <w:p w14:paraId="0FC30C6A" w14:textId="336F7AF3" w:rsidR="007B3E0B" w:rsidRPr="00E0160D" w:rsidRDefault="008B1C80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>
              <w:rPr>
                <w:rFonts w:ascii="Garamond" w:hAnsi="Garamond" w:hint="cs"/>
                <w:sz w:val="22"/>
                <w:szCs w:val="22"/>
                <w:rtl/>
              </w:rPr>
              <w:t>يوجد</w:t>
            </w:r>
            <w:r w:rsidR="007B3E0B" w:rsidRPr="00E0160D">
              <w:rPr>
                <w:rFonts w:ascii="Garamond" w:hAnsi="Garamond"/>
                <w:sz w:val="22"/>
                <w:szCs w:val="22"/>
                <w:rtl/>
              </w:rPr>
              <w:t xml:space="preserve"> أدلة على جمع البيانات </w:t>
            </w:r>
            <w:proofErr w:type="gramStart"/>
            <w:r w:rsidR="007B3E0B" w:rsidRPr="00E0160D">
              <w:rPr>
                <w:rFonts w:ascii="Garamond" w:hAnsi="Garamond"/>
                <w:sz w:val="22"/>
                <w:szCs w:val="22"/>
                <w:rtl/>
              </w:rPr>
              <w:t>بدقة ؛</w:t>
            </w:r>
            <w:proofErr w:type="gramEnd"/>
            <w:r w:rsidR="007B3E0B" w:rsidRPr="00E0160D">
              <w:rPr>
                <w:rFonts w:ascii="Garamond" w:hAnsi="Garamond"/>
                <w:sz w:val="22"/>
                <w:szCs w:val="22"/>
                <w:rtl/>
              </w:rPr>
              <w:t xml:space="preserve">  جودة بيانات ممتازة. </w:t>
            </w:r>
          </w:p>
        </w:tc>
        <w:tc>
          <w:tcPr>
            <w:tcW w:w="2250" w:type="dxa"/>
            <w:shd w:val="clear" w:color="auto" w:fill="auto"/>
          </w:tcPr>
          <w:p w14:paraId="48BFF2BC" w14:textId="22874899" w:rsidR="007B3E0B" w:rsidRPr="00E0160D" w:rsidRDefault="008B1C80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>
              <w:rPr>
                <w:rFonts w:ascii="Garamond" w:hAnsi="Garamond" w:hint="cs"/>
                <w:sz w:val="22"/>
                <w:szCs w:val="22"/>
                <w:rtl/>
              </w:rPr>
              <w:t>يوجد</w:t>
            </w:r>
            <w:r w:rsidR="007B3E0B" w:rsidRPr="00E0160D">
              <w:rPr>
                <w:rFonts w:ascii="Garamond" w:hAnsi="Garamond"/>
                <w:sz w:val="22"/>
                <w:szCs w:val="22"/>
                <w:rtl/>
              </w:rPr>
              <w:t xml:space="preserve"> أدلة على إجراءات جمع البيانات </w:t>
            </w:r>
            <w:proofErr w:type="gramStart"/>
            <w:r w:rsidR="007B3E0B" w:rsidRPr="00E0160D">
              <w:rPr>
                <w:rFonts w:ascii="Garamond" w:hAnsi="Garamond"/>
                <w:sz w:val="22"/>
                <w:szCs w:val="22"/>
                <w:rtl/>
              </w:rPr>
              <w:t>الجيدة ؛</w:t>
            </w:r>
            <w:proofErr w:type="gramEnd"/>
            <w:r w:rsidR="007B3E0B" w:rsidRPr="00E0160D">
              <w:rPr>
                <w:rFonts w:ascii="Garamond" w:hAnsi="Garamond"/>
                <w:sz w:val="22"/>
                <w:szCs w:val="22"/>
                <w:rtl/>
              </w:rPr>
              <w:t xml:space="preserve">  جودة بيانات جيدة. </w:t>
            </w:r>
          </w:p>
        </w:tc>
        <w:tc>
          <w:tcPr>
            <w:tcW w:w="1980" w:type="dxa"/>
            <w:shd w:val="clear" w:color="auto" w:fill="auto"/>
          </w:tcPr>
          <w:p w14:paraId="06CFE0EE" w14:textId="3F25FEAC" w:rsidR="007B3E0B" w:rsidRPr="00E0160D" w:rsidRDefault="008B1C80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>
              <w:rPr>
                <w:rFonts w:ascii="Garamond" w:hAnsi="Garamond" w:hint="cs"/>
                <w:sz w:val="22"/>
                <w:szCs w:val="22"/>
                <w:rtl/>
              </w:rPr>
              <w:t>يوجد</w:t>
            </w:r>
            <w:r w:rsidR="007B3E0B" w:rsidRPr="00E0160D">
              <w:rPr>
                <w:rFonts w:ascii="Garamond" w:hAnsi="Garamond"/>
                <w:sz w:val="22"/>
                <w:szCs w:val="22"/>
                <w:rtl/>
              </w:rPr>
              <w:t xml:space="preserve"> أدلة على إجراءات جمع البيانات </w:t>
            </w:r>
            <w:proofErr w:type="gramStart"/>
            <w:r w:rsidR="007B3E0B" w:rsidRPr="00E0160D">
              <w:rPr>
                <w:rFonts w:ascii="Garamond" w:hAnsi="Garamond"/>
                <w:sz w:val="22"/>
                <w:szCs w:val="22"/>
                <w:rtl/>
              </w:rPr>
              <w:t>المقبولة ؛</w:t>
            </w:r>
            <w:proofErr w:type="gramEnd"/>
            <w:r w:rsidR="007B3E0B" w:rsidRPr="00E0160D">
              <w:rPr>
                <w:rFonts w:ascii="Garamond" w:hAnsi="Garamond"/>
                <w:sz w:val="22"/>
                <w:szCs w:val="22"/>
                <w:rtl/>
              </w:rPr>
              <w:t xml:space="preserve">  جودة البيانات الكافية. </w:t>
            </w:r>
          </w:p>
        </w:tc>
        <w:tc>
          <w:tcPr>
            <w:tcW w:w="2340" w:type="dxa"/>
            <w:tcBorders>
              <w:right w:val="thinThickSmallGap" w:sz="24" w:space="0" w:color="auto"/>
            </w:tcBorders>
            <w:shd w:val="clear" w:color="auto" w:fill="auto"/>
          </w:tcPr>
          <w:p w14:paraId="6FF4BAA3" w14:textId="12E2CD21" w:rsidR="007B3E0B" w:rsidRPr="00E0160D" w:rsidRDefault="008B1C80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>
              <w:rPr>
                <w:rFonts w:ascii="Garamond" w:hAnsi="Garamond" w:hint="cs"/>
                <w:sz w:val="22"/>
                <w:szCs w:val="22"/>
                <w:rtl/>
                <w:lang w:val="en-US"/>
              </w:rPr>
              <w:t>يوجد</w:t>
            </w:r>
            <w:r w:rsidR="007B3E0B"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 أدلة على الحد الأدنى من إجراءات جمع البيانات </w:t>
            </w:r>
            <w:proofErr w:type="gramStart"/>
            <w:r w:rsidR="007B3E0B"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>المقبولة ؛</w:t>
            </w:r>
            <w:proofErr w:type="gramEnd"/>
            <w:r w:rsidR="007B3E0B"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  جودة البيانات غير متناسقة في بعض الأحيان. </w:t>
            </w:r>
          </w:p>
        </w:tc>
        <w:tc>
          <w:tcPr>
            <w:tcW w:w="1440" w:type="dxa"/>
            <w:tcBorders>
              <w:left w:val="thinThickSmallGap" w:sz="24" w:space="0" w:color="auto"/>
              <w:right w:val="single" w:sz="2" w:space="0" w:color="auto"/>
            </w:tcBorders>
            <w:shd w:val="clear" w:color="auto" w:fill="auto"/>
          </w:tcPr>
          <w:p w14:paraId="1AA8F78D" w14:textId="31F81ABA" w:rsidR="007B3E0B" w:rsidRPr="00E0160D" w:rsidRDefault="008B1C80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>
              <w:rPr>
                <w:rFonts w:ascii="Garamond" w:hAnsi="Garamond" w:hint="cs"/>
                <w:sz w:val="22"/>
                <w:szCs w:val="22"/>
                <w:rtl/>
                <w:lang w:val="en-US"/>
              </w:rPr>
              <w:t>لا يوجد أدلة</w:t>
            </w:r>
            <w:r w:rsidR="007B3E0B"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 على جمع البيانات؛</w:t>
            </w:r>
            <w:r>
              <w:rPr>
                <w:rFonts w:ascii="Garamond" w:hAnsi="Garamond" w:hint="cs"/>
                <w:sz w:val="22"/>
                <w:szCs w:val="22"/>
                <w:rtl/>
                <w:lang w:val="en-US"/>
              </w:rPr>
              <w:t xml:space="preserve"> </w:t>
            </w:r>
            <w:proofErr w:type="gramStart"/>
            <w:r>
              <w:rPr>
                <w:rFonts w:ascii="Garamond" w:hAnsi="Garamond" w:hint="cs"/>
                <w:sz w:val="22"/>
                <w:szCs w:val="22"/>
                <w:rtl/>
                <w:lang w:val="en-US"/>
              </w:rPr>
              <w:t>أو</w:t>
            </w:r>
            <w:r w:rsidR="007B3E0B"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  معظم</w:t>
            </w:r>
            <w:proofErr w:type="gramEnd"/>
            <w:r w:rsidR="007B3E0B"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 البيانات منخفضة الجودة. </w:t>
            </w:r>
          </w:p>
        </w:tc>
        <w:tc>
          <w:tcPr>
            <w:tcW w:w="1710" w:type="dxa"/>
            <w:tcBorders>
              <w:left w:val="single" w:sz="2" w:space="0" w:color="auto"/>
              <w:right w:val="thinThickSmallGap" w:sz="24" w:space="0" w:color="auto"/>
            </w:tcBorders>
            <w:shd w:val="clear" w:color="auto" w:fill="auto"/>
          </w:tcPr>
          <w:p w14:paraId="5F2DAB45" w14:textId="3F307070" w:rsidR="007B3E0B" w:rsidRPr="00E0160D" w:rsidRDefault="008B1C80" w:rsidP="008B1C80">
            <w:pPr>
              <w:pStyle w:val="Standard"/>
              <w:jc w:val="right"/>
              <w:rPr>
                <w:rFonts w:ascii="Garamond" w:hAnsi="Garamond"/>
                <w:sz w:val="22"/>
                <w:szCs w:val="22"/>
              </w:rPr>
            </w:pPr>
            <w:r w:rsidRPr="008B1C80">
              <w:rPr>
                <w:rFonts w:hint="cs"/>
                <w:b/>
                <w:bCs/>
                <w:rtl/>
                <w:lang w:bidi="ar"/>
              </w:rPr>
              <w:t xml:space="preserve">جمع البيانات </w:t>
            </w:r>
          </w:p>
        </w:tc>
      </w:tr>
      <w:tr w:rsidR="007B3E0B" w:rsidRPr="00E0160D" w14:paraId="5211B917" w14:textId="77777777" w:rsidTr="007B3E0B">
        <w:trPr>
          <w:trHeight w:val="2069"/>
          <w:jc w:val="center"/>
        </w:trPr>
        <w:tc>
          <w:tcPr>
            <w:tcW w:w="859" w:type="dxa"/>
          </w:tcPr>
          <w:p w14:paraId="69CC5C7B" w14:textId="77777777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rtl/>
              </w:rPr>
            </w:pPr>
          </w:p>
        </w:tc>
        <w:tc>
          <w:tcPr>
            <w:tcW w:w="2070" w:type="dxa"/>
            <w:shd w:val="clear" w:color="auto" w:fill="auto"/>
          </w:tcPr>
          <w:p w14:paraId="5C912CCA" w14:textId="734A1B22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أساس إحصائي قوي </w:t>
            </w:r>
            <w:proofErr w:type="gramStart"/>
            <w:r w:rsidRPr="00E0160D">
              <w:rPr>
                <w:rFonts w:ascii="Garamond" w:hAnsi="Garamond"/>
                <w:sz w:val="22"/>
                <w:szCs w:val="22"/>
                <w:rtl/>
              </w:rPr>
              <w:t>للتحليل ؛</w:t>
            </w:r>
            <w:proofErr w:type="gramEnd"/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  الأساليب التحليلية الإبداعية؛  يدل على فهم ممتاز للتحليل الإحصائي. </w:t>
            </w:r>
          </w:p>
        </w:tc>
        <w:tc>
          <w:tcPr>
            <w:tcW w:w="2250" w:type="dxa"/>
            <w:shd w:val="clear" w:color="auto" w:fill="auto"/>
          </w:tcPr>
          <w:p w14:paraId="48701C92" w14:textId="77777777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تطبيق إحصائي دقيق يستند إلى أساس إحصائي </w:t>
            </w:r>
            <w:proofErr w:type="gramStart"/>
            <w:r w:rsidRPr="00E0160D">
              <w:rPr>
                <w:rFonts w:ascii="Garamond" w:hAnsi="Garamond"/>
                <w:sz w:val="22"/>
                <w:szCs w:val="22"/>
                <w:rtl/>
              </w:rPr>
              <w:t>جيد؛  إظهار</w:t>
            </w:r>
            <w:proofErr w:type="gramEnd"/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 فهم التحليل الإحصائي. </w:t>
            </w:r>
          </w:p>
        </w:tc>
        <w:tc>
          <w:tcPr>
            <w:tcW w:w="1980" w:type="dxa"/>
            <w:shd w:val="clear" w:color="auto" w:fill="auto"/>
          </w:tcPr>
          <w:p w14:paraId="1004E90E" w14:textId="77777777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الاستخدام الدقيق </w:t>
            </w:r>
            <w:proofErr w:type="gramStart"/>
            <w:r w:rsidRPr="00E0160D">
              <w:rPr>
                <w:rFonts w:ascii="Garamond" w:hAnsi="Garamond"/>
                <w:sz w:val="22"/>
                <w:szCs w:val="22"/>
                <w:rtl/>
              </w:rPr>
              <w:t>للإحصاءات؛  فهم</w:t>
            </w:r>
            <w:proofErr w:type="gramEnd"/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 مقبول للأساس الإحصائي. </w:t>
            </w:r>
          </w:p>
        </w:tc>
        <w:tc>
          <w:tcPr>
            <w:tcW w:w="2340" w:type="dxa"/>
            <w:tcBorders>
              <w:right w:val="thinThickSmallGap" w:sz="24" w:space="0" w:color="auto"/>
            </w:tcBorders>
            <w:shd w:val="clear" w:color="auto" w:fill="auto"/>
          </w:tcPr>
          <w:p w14:paraId="276D73A9" w14:textId="77777777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الأدوات الإحصائية المستخدمة ولكن مع فهم محدود للأساس الإحصائي. </w:t>
            </w:r>
          </w:p>
        </w:tc>
        <w:tc>
          <w:tcPr>
            <w:tcW w:w="1440" w:type="dxa"/>
            <w:tcBorders>
              <w:left w:val="thinThickSmallGap" w:sz="24" w:space="0" w:color="auto"/>
              <w:right w:val="single" w:sz="2" w:space="0" w:color="auto"/>
            </w:tcBorders>
            <w:shd w:val="clear" w:color="auto" w:fill="auto"/>
          </w:tcPr>
          <w:p w14:paraId="2CFAEF5D" w14:textId="4FC488F0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عدم استخدام تحليل </w:t>
            </w:r>
            <w:r w:rsidR="002172B1">
              <w:rPr>
                <w:rFonts w:ascii="Garamond" w:hAnsi="Garamond" w:hint="cs"/>
                <w:sz w:val="22"/>
                <w:szCs w:val="22"/>
                <w:rtl/>
              </w:rPr>
              <w:t xml:space="preserve">إحصائي أو استخدام 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أدوات إحصائية غير مناسبة. </w:t>
            </w:r>
          </w:p>
        </w:tc>
        <w:tc>
          <w:tcPr>
            <w:tcW w:w="1710" w:type="dxa"/>
            <w:tcBorders>
              <w:left w:val="single" w:sz="2" w:space="0" w:color="auto"/>
              <w:right w:val="thinThickSmallGap" w:sz="24" w:space="0" w:color="auto"/>
            </w:tcBorders>
            <w:shd w:val="clear" w:color="auto" w:fill="auto"/>
          </w:tcPr>
          <w:p w14:paraId="31BD9BE0" w14:textId="7ACE5F8F" w:rsidR="007B3E0B" w:rsidRPr="002172B1" w:rsidRDefault="002172B1" w:rsidP="002172B1">
            <w:pPr>
              <w:pStyle w:val="Standard"/>
              <w:jc w:val="right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2172B1">
              <w:rPr>
                <w:rFonts w:ascii="Garamond" w:hAnsi="Garamond" w:hint="cs"/>
                <w:b/>
                <w:bCs/>
                <w:sz w:val="22"/>
                <w:szCs w:val="22"/>
                <w:rtl/>
              </w:rPr>
              <w:t xml:space="preserve">تحليل البيانات </w:t>
            </w:r>
          </w:p>
        </w:tc>
      </w:tr>
      <w:tr w:rsidR="007B3E0B" w:rsidRPr="00E0160D" w14:paraId="78FCD21E" w14:textId="77777777" w:rsidTr="007B3E0B">
        <w:trPr>
          <w:trHeight w:val="1349"/>
          <w:jc w:val="center"/>
        </w:trPr>
        <w:tc>
          <w:tcPr>
            <w:tcW w:w="859" w:type="dxa"/>
            <w:tcBorders>
              <w:bottom w:val="single" w:sz="4" w:space="0" w:color="auto"/>
            </w:tcBorders>
          </w:tcPr>
          <w:p w14:paraId="318273DA" w14:textId="77777777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rtl/>
                <w:lang w:val="en-US"/>
              </w:rPr>
            </w:pPr>
          </w:p>
        </w:tc>
        <w:tc>
          <w:tcPr>
            <w:tcW w:w="2070" w:type="dxa"/>
            <w:tcBorders>
              <w:bottom w:val="single" w:sz="4" w:space="0" w:color="auto"/>
            </w:tcBorders>
            <w:shd w:val="clear" w:color="auto" w:fill="auto"/>
          </w:tcPr>
          <w:p w14:paraId="682328B2" w14:textId="0F55F95D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أرقام ورسوم بيانية لا لبس فيها ومقدمة </w:t>
            </w:r>
            <w:proofErr w:type="gramStart"/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بوضوح؛  </w:t>
            </w:r>
            <w:r w:rsidR="00145A35">
              <w:rPr>
                <w:rFonts w:ascii="Garamond" w:hAnsi="Garamond" w:hint="cs"/>
                <w:sz w:val="22"/>
                <w:szCs w:val="22"/>
                <w:rtl/>
                <w:lang w:val="en-US"/>
              </w:rPr>
              <w:t>وت</w:t>
            </w:r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>ظهر</w:t>
            </w:r>
            <w:proofErr w:type="gramEnd"/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 الإبداع في العرض. </w:t>
            </w:r>
          </w:p>
        </w:tc>
        <w:tc>
          <w:tcPr>
            <w:tcW w:w="2250" w:type="dxa"/>
            <w:tcBorders>
              <w:bottom w:val="single" w:sz="4" w:space="0" w:color="auto"/>
            </w:tcBorders>
            <w:shd w:val="clear" w:color="auto" w:fill="auto"/>
          </w:tcPr>
          <w:p w14:paraId="27DD23A2" w14:textId="77777777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أرقام ورسوم بيانية واضحة لا لبس فيها. 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auto"/>
          </w:tcPr>
          <w:p w14:paraId="69ACD810" w14:textId="70C26CE8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الأرقام والرسوم البيانية </w:t>
            </w:r>
            <w:proofErr w:type="gramStart"/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>مقبولة ؛</w:t>
            </w:r>
            <w:proofErr w:type="gramEnd"/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  عرض واضح. </w:t>
            </w:r>
          </w:p>
        </w:tc>
        <w:tc>
          <w:tcPr>
            <w:tcW w:w="2340" w:type="dxa"/>
            <w:tcBorders>
              <w:bottom w:val="single" w:sz="4" w:space="0" w:color="auto"/>
              <w:right w:val="thinThickSmallGap" w:sz="24" w:space="0" w:color="auto"/>
            </w:tcBorders>
            <w:shd w:val="clear" w:color="auto" w:fill="auto"/>
          </w:tcPr>
          <w:p w14:paraId="26E9D254" w14:textId="77777777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الأرقام والرسوم البيانية مقبولة ولكن لم يتم عرضها بوضوح. </w:t>
            </w:r>
          </w:p>
        </w:tc>
        <w:tc>
          <w:tcPr>
            <w:tcW w:w="1440" w:type="dxa"/>
            <w:tcBorders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7336A54C" w14:textId="57D0473D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>الرسوم البيانية مقدمة بشكل</w:t>
            </w:r>
            <w:r w:rsidR="00145A35">
              <w:rPr>
                <w:rFonts w:ascii="Garamond" w:hAnsi="Garamond" w:hint="cs"/>
                <w:sz w:val="22"/>
                <w:szCs w:val="22"/>
                <w:rtl/>
              </w:rPr>
              <w:t xml:space="preserve"> غير جيد 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710" w:type="dxa"/>
            <w:tcBorders>
              <w:left w:val="single" w:sz="2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</w:tcPr>
          <w:p w14:paraId="12704B13" w14:textId="09E52E6A" w:rsidR="007B3E0B" w:rsidRPr="00E0160D" w:rsidRDefault="00145A35" w:rsidP="00145A35">
            <w:pPr>
              <w:pStyle w:val="Standard"/>
              <w:jc w:val="right"/>
              <w:rPr>
                <w:rFonts w:ascii="Garamond" w:hAnsi="Garamond"/>
                <w:sz w:val="22"/>
                <w:szCs w:val="22"/>
              </w:rPr>
            </w:pPr>
            <w:r w:rsidRPr="00145A35">
              <w:rPr>
                <w:rFonts w:ascii="Garamond" w:hAnsi="Garamond" w:hint="cs"/>
                <w:b/>
                <w:bCs/>
                <w:sz w:val="22"/>
                <w:szCs w:val="22"/>
                <w:rtl/>
              </w:rPr>
              <w:t xml:space="preserve">عرض البيانات </w:t>
            </w:r>
          </w:p>
        </w:tc>
      </w:tr>
      <w:tr w:rsidR="007B3E0B" w:rsidRPr="00E0160D" w14:paraId="55024E3B" w14:textId="77777777" w:rsidTr="007B3E0B">
        <w:trPr>
          <w:trHeight w:val="485"/>
          <w:jc w:val="center"/>
        </w:trPr>
        <w:tc>
          <w:tcPr>
            <w:tcW w:w="859" w:type="dxa"/>
            <w:shd w:val="clear" w:color="auto" w:fill="1F497D"/>
          </w:tcPr>
          <w:p w14:paraId="339DF580" w14:textId="77777777" w:rsidR="007B3E0B" w:rsidRPr="00E0160D" w:rsidRDefault="007B3E0B" w:rsidP="00374C6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70" w:type="dxa"/>
            <w:shd w:val="clear" w:color="auto" w:fill="1F497D"/>
          </w:tcPr>
          <w:p w14:paraId="5D971331" w14:textId="74A3310F" w:rsidR="007B3E0B" w:rsidRPr="00E0160D" w:rsidRDefault="007B3E0B" w:rsidP="00374C6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250" w:type="dxa"/>
            <w:shd w:val="clear" w:color="auto" w:fill="1F497D"/>
          </w:tcPr>
          <w:p w14:paraId="07C82EBF" w14:textId="77777777" w:rsidR="007B3E0B" w:rsidRPr="00E0160D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1F497D"/>
          </w:tcPr>
          <w:p w14:paraId="25B6171A" w14:textId="77777777" w:rsidR="007B3E0B" w:rsidRPr="00E0160D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340" w:type="dxa"/>
            <w:tcBorders>
              <w:right w:val="thinThickSmallGap" w:sz="24" w:space="0" w:color="auto"/>
            </w:tcBorders>
            <w:shd w:val="clear" w:color="auto" w:fill="1F497D"/>
          </w:tcPr>
          <w:p w14:paraId="55A0FF62" w14:textId="77777777" w:rsidR="007B3E0B" w:rsidRPr="00E0160D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thinThickSmallGap" w:sz="24" w:space="0" w:color="auto"/>
              <w:right w:val="single" w:sz="2" w:space="0" w:color="auto"/>
            </w:tcBorders>
            <w:shd w:val="clear" w:color="auto" w:fill="1F497D"/>
          </w:tcPr>
          <w:p w14:paraId="1C72429F" w14:textId="77777777" w:rsidR="007B3E0B" w:rsidRPr="00E0160D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10" w:type="dxa"/>
            <w:tcBorders>
              <w:left w:val="single" w:sz="2" w:space="0" w:color="auto"/>
              <w:right w:val="thinThickSmallGap" w:sz="24" w:space="0" w:color="auto"/>
            </w:tcBorders>
            <w:shd w:val="clear" w:color="auto" w:fill="1F497D"/>
          </w:tcPr>
          <w:p w14:paraId="66729671" w14:textId="4A1886A2" w:rsidR="007B3E0B" w:rsidRPr="00E0160D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</w:rPr>
            </w:pPr>
          </w:p>
        </w:tc>
      </w:tr>
      <w:tr w:rsidR="007B3E0B" w:rsidRPr="00E0160D" w14:paraId="7D494E3E" w14:textId="77777777" w:rsidTr="007B3E0B">
        <w:trPr>
          <w:trHeight w:val="70"/>
          <w:jc w:val="center"/>
        </w:trPr>
        <w:tc>
          <w:tcPr>
            <w:tcW w:w="859" w:type="dxa"/>
            <w:tcBorders>
              <w:bottom w:val="single" w:sz="4" w:space="0" w:color="auto"/>
            </w:tcBorders>
          </w:tcPr>
          <w:p w14:paraId="24E4B686" w14:textId="77777777" w:rsidR="007B3E0B" w:rsidRPr="00E0160D" w:rsidRDefault="007B3E0B" w:rsidP="00374C6F">
            <w:pPr>
              <w:autoSpaceDE w:val="0"/>
              <w:autoSpaceDN w:val="0"/>
              <w:bidi/>
              <w:adjustRightInd w:val="0"/>
              <w:rPr>
                <w:rFonts w:ascii="Garamond" w:hAnsi="Garamond"/>
                <w:sz w:val="22"/>
                <w:szCs w:val="22"/>
                <w:rtl/>
              </w:rPr>
            </w:pPr>
          </w:p>
        </w:tc>
        <w:tc>
          <w:tcPr>
            <w:tcW w:w="2070" w:type="dxa"/>
            <w:tcBorders>
              <w:bottom w:val="single" w:sz="4" w:space="0" w:color="auto"/>
            </w:tcBorders>
            <w:shd w:val="clear" w:color="auto" w:fill="auto"/>
          </w:tcPr>
          <w:p w14:paraId="2B099C99" w14:textId="48C7AE0C" w:rsidR="00DA3E8C" w:rsidRPr="00E0160D" w:rsidRDefault="00DA3E8C" w:rsidP="00DA3E8C">
            <w:pPr>
              <w:autoSpaceDE w:val="0"/>
              <w:autoSpaceDN w:val="0"/>
              <w:bidi/>
              <w:adjustRightInd w:val="0"/>
              <w:rPr>
                <w:rFonts w:ascii="Garamond" w:hAnsi="Garamond"/>
                <w:sz w:val="22"/>
                <w:szCs w:val="22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نتائج جمع البيانات وصفت بشكل </w:t>
            </w:r>
            <w:r>
              <w:rPr>
                <w:rFonts w:ascii="Garamond" w:hAnsi="Garamond" w:hint="cs"/>
                <w:sz w:val="22"/>
                <w:szCs w:val="22"/>
                <w:rtl/>
              </w:rPr>
              <w:t>ممتاز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 للكشف عن علاقات ذات معنى موجودة </w:t>
            </w:r>
          </w:p>
          <w:p w14:paraId="10B38968" w14:textId="77777777" w:rsidR="007B3E0B" w:rsidRDefault="00DA3E8C" w:rsidP="00DA3E8C">
            <w:pPr>
              <w:autoSpaceDE w:val="0"/>
              <w:autoSpaceDN w:val="0"/>
              <w:bidi/>
              <w:adjustRightInd w:val="0"/>
              <w:rPr>
                <w:rFonts w:ascii="Garamond" w:hAnsi="Garamond"/>
                <w:sz w:val="22"/>
                <w:szCs w:val="22"/>
                <w:rtl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>في البيانات.</w:t>
            </w:r>
          </w:p>
          <w:p w14:paraId="3F485856" w14:textId="2AC95E71" w:rsidR="000F07D9" w:rsidRPr="00E0160D" w:rsidRDefault="000F07D9" w:rsidP="000F07D9">
            <w:pPr>
              <w:autoSpaceDE w:val="0"/>
              <w:autoSpaceDN w:val="0"/>
              <w:bidi/>
              <w:adjustRightInd w:val="0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50" w:type="dxa"/>
            <w:tcBorders>
              <w:bottom w:val="single" w:sz="4" w:space="0" w:color="auto"/>
            </w:tcBorders>
            <w:shd w:val="clear" w:color="auto" w:fill="auto"/>
          </w:tcPr>
          <w:p w14:paraId="0595FFCE" w14:textId="159BF086" w:rsidR="007B3E0B" w:rsidRPr="00E0160D" w:rsidRDefault="007B3E0B" w:rsidP="00DA3E8C">
            <w:pPr>
              <w:autoSpaceDE w:val="0"/>
              <w:autoSpaceDN w:val="0"/>
              <w:bidi/>
              <w:adjustRightInd w:val="0"/>
              <w:rPr>
                <w:rFonts w:ascii="Garamond" w:hAnsi="Garamond"/>
                <w:sz w:val="22"/>
                <w:szCs w:val="22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نتائج جمع البيانات وصفت بشكل محدود للكشف عن علاقات ذات معنى موجودة </w:t>
            </w:r>
          </w:p>
          <w:p w14:paraId="66833DB4" w14:textId="77777777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في البيانات. 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auto"/>
          </w:tcPr>
          <w:p w14:paraId="53E30140" w14:textId="77777777" w:rsidR="007B3E0B" w:rsidRPr="00E0160D" w:rsidRDefault="007B3E0B" w:rsidP="00374C6F">
            <w:pPr>
              <w:autoSpaceDE w:val="0"/>
              <w:autoSpaceDN w:val="0"/>
              <w:bidi/>
              <w:adjustRightInd w:val="0"/>
              <w:rPr>
                <w:rFonts w:ascii="Garamond" w:hAnsi="Garamond"/>
                <w:sz w:val="22"/>
                <w:szCs w:val="22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يتم ذكر النتائج بشكل كاف بطريقة موضوعية. </w:t>
            </w:r>
          </w:p>
        </w:tc>
        <w:tc>
          <w:tcPr>
            <w:tcW w:w="2340" w:type="dxa"/>
            <w:tcBorders>
              <w:bottom w:val="single" w:sz="4" w:space="0" w:color="auto"/>
              <w:right w:val="thinThickSmallGap" w:sz="24" w:space="0" w:color="auto"/>
            </w:tcBorders>
            <w:shd w:val="clear" w:color="auto" w:fill="auto"/>
          </w:tcPr>
          <w:p w14:paraId="46B3CC71" w14:textId="77777777" w:rsidR="007B3E0B" w:rsidRPr="00E0160D" w:rsidRDefault="007B3E0B" w:rsidP="00374C6F">
            <w:pPr>
              <w:autoSpaceDE w:val="0"/>
              <w:autoSpaceDN w:val="0"/>
              <w:bidi/>
              <w:adjustRightInd w:val="0"/>
              <w:rPr>
                <w:rFonts w:ascii="Garamond" w:hAnsi="Garamond"/>
                <w:sz w:val="22"/>
                <w:szCs w:val="22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يتم ذكر النتائج ببساطة </w:t>
            </w:r>
          </w:p>
          <w:p w14:paraId="7AB6DCDF" w14:textId="77777777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بطريقة موضوعية. </w:t>
            </w:r>
          </w:p>
        </w:tc>
        <w:tc>
          <w:tcPr>
            <w:tcW w:w="1440" w:type="dxa"/>
            <w:tcBorders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591855AA" w14:textId="2FB37E85" w:rsidR="007B3E0B" w:rsidRPr="00E0160D" w:rsidRDefault="007B3E0B" w:rsidP="00DA3E8C">
            <w:pPr>
              <w:autoSpaceDE w:val="0"/>
              <w:autoSpaceDN w:val="0"/>
              <w:bidi/>
              <w:adjustRightInd w:val="0"/>
              <w:rPr>
                <w:rFonts w:ascii="Garamond" w:hAnsi="Garamond"/>
                <w:sz w:val="22"/>
                <w:szCs w:val="22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لا </w:t>
            </w:r>
            <w:r w:rsidR="00DA3E8C">
              <w:rPr>
                <w:rFonts w:ascii="Garamond" w:hAnsi="Garamond" w:hint="cs"/>
                <w:sz w:val="22"/>
                <w:szCs w:val="22"/>
                <w:rtl/>
              </w:rPr>
              <w:t>توجد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 نتائج </w:t>
            </w:r>
            <w:r w:rsidR="00DA3E8C">
              <w:rPr>
                <w:rFonts w:ascii="Garamond" w:hAnsi="Garamond" w:hint="cs"/>
                <w:sz w:val="22"/>
                <w:szCs w:val="22"/>
                <w:rtl/>
              </w:rPr>
              <w:t>للبحث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. </w:t>
            </w:r>
          </w:p>
        </w:tc>
        <w:tc>
          <w:tcPr>
            <w:tcW w:w="1710" w:type="dxa"/>
            <w:tcBorders>
              <w:left w:val="single" w:sz="2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</w:tcPr>
          <w:p w14:paraId="159B2E3B" w14:textId="0E79DE76" w:rsidR="007B3E0B" w:rsidRPr="00DA3E8C" w:rsidRDefault="00DA3E8C" w:rsidP="00DA3E8C">
            <w:pPr>
              <w:pStyle w:val="Standard"/>
              <w:jc w:val="right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DA3E8C">
              <w:rPr>
                <w:rFonts w:hint="cs"/>
                <w:b/>
                <w:bCs/>
                <w:rtl/>
                <w:lang w:bidi="ar"/>
              </w:rPr>
              <w:t>النتائج</w:t>
            </w:r>
          </w:p>
        </w:tc>
      </w:tr>
      <w:tr w:rsidR="007B3E0B" w:rsidRPr="00E0160D" w14:paraId="391B7DD2" w14:textId="77777777" w:rsidTr="007B3E0B">
        <w:trPr>
          <w:trHeight w:val="620"/>
          <w:jc w:val="center"/>
        </w:trPr>
        <w:tc>
          <w:tcPr>
            <w:tcW w:w="859" w:type="dxa"/>
            <w:shd w:val="clear" w:color="auto" w:fill="1F497D"/>
          </w:tcPr>
          <w:p w14:paraId="72487F6C" w14:textId="77777777" w:rsidR="007B3E0B" w:rsidRPr="00E0160D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070" w:type="dxa"/>
            <w:shd w:val="clear" w:color="auto" w:fill="1F497D"/>
          </w:tcPr>
          <w:p w14:paraId="7111295A" w14:textId="753AF7FC" w:rsidR="007B3E0B" w:rsidRPr="00E0160D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1F497D"/>
          </w:tcPr>
          <w:p w14:paraId="3A6C4C3F" w14:textId="77777777" w:rsidR="007B3E0B" w:rsidRPr="00E0160D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1F497D"/>
          </w:tcPr>
          <w:p w14:paraId="67B5D9FC" w14:textId="77777777" w:rsidR="007B3E0B" w:rsidRPr="00E0160D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340" w:type="dxa"/>
            <w:tcBorders>
              <w:right w:val="thinThickSmallGap" w:sz="24" w:space="0" w:color="auto"/>
            </w:tcBorders>
            <w:shd w:val="clear" w:color="auto" w:fill="1F497D"/>
          </w:tcPr>
          <w:p w14:paraId="4678953A" w14:textId="77777777" w:rsidR="007B3E0B" w:rsidRPr="00E0160D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thinThickSmallGap" w:sz="24" w:space="0" w:color="auto"/>
              <w:right w:val="single" w:sz="2" w:space="0" w:color="auto"/>
            </w:tcBorders>
            <w:shd w:val="clear" w:color="auto" w:fill="1F497D"/>
          </w:tcPr>
          <w:p w14:paraId="1B01B581" w14:textId="77777777" w:rsidR="007B3E0B" w:rsidRPr="00E0160D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10" w:type="dxa"/>
            <w:tcBorders>
              <w:left w:val="single" w:sz="2" w:space="0" w:color="auto"/>
              <w:right w:val="thinThickSmallGap" w:sz="24" w:space="0" w:color="auto"/>
            </w:tcBorders>
            <w:shd w:val="clear" w:color="auto" w:fill="1F497D"/>
          </w:tcPr>
          <w:p w14:paraId="2B9CCAC4" w14:textId="0A4F5D77" w:rsidR="007B3E0B" w:rsidRPr="00E0160D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</w:rPr>
            </w:pPr>
          </w:p>
        </w:tc>
      </w:tr>
      <w:tr w:rsidR="007B3E0B" w:rsidRPr="00E0160D" w14:paraId="108C9378" w14:textId="77777777" w:rsidTr="007B3E0B">
        <w:trPr>
          <w:trHeight w:val="2060"/>
          <w:jc w:val="center"/>
        </w:trPr>
        <w:tc>
          <w:tcPr>
            <w:tcW w:w="859" w:type="dxa"/>
          </w:tcPr>
          <w:p w14:paraId="480D8AB7" w14:textId="77777777" w:rsidR="007B3E0B" w:rsidRPr="00E0160D" w:rsidRDefault="007B3E0B" w:rsidP="00374C6F">
            <w:pPr>
              <w:bidi/>
              <w:rPr>
                <w:rFonts w:ascii="Garamond" w:hAnsi="Garamond" w:cs="Arial"/>
                <w:sz w:val="22"/>
                <w:szCs w:val="22"/>
                <w:rtl/>
              </w:rPr>
            </w:pPr>
          </w:p>
        </w:tc>
        <w:tc>
          <w:tcPr>
            <w:tcW w:w="2070" w:type="dxa"/>
            <w:shd w:val="clear" w:color="auto" w:fill="auto"/>
          </w:tcPr>
          <w:p w14:paraId="72E81626" w14:textId="37597AC2" w:rsidR="007B3E0B" w:rsidRPr="00E0160D" w:rsidRDefault="007B3E0B" w:rsidP="00374C6F">
            <w:pPr>
              <w:bidi/>
              <w:rPr>
                <w:rFonts w:ascii="Garamond" w:hAnsi="Garamond"/>
                <w:sz w:val="22"/>
                <w:szCs w:val="22"/>
              </w:rPr>
            </w:pPr>
            <w:r w:rsidRPr="00E0160D">
              <w:rPr>
                <w:rFonts w:ascii="Garamond" w:hAnsi="Garamond" w:cs="Arial"/>
                <w:sz w:val="22"/>
                <w:szCs w:val="22"/>
                <w:rtl/>
              </w:rPr>
              <w:t xml:space="preserve">يقدم </w:t>
            </w:r>
            <w:r w:rsidR="001D3C66">
              <w:rPr>
                <w:rFonts w:ascii="Garamond" w:hAnsi="Garamond" w:cs="Arial" w:hint="cs"/>
                <w:sz w:val="22"/>
                <w:szCs w:val="22"/>
                <w:rtl/>
              </w:rPr>
              <w:t xml:space="preserve">الطالب </w:t>
            </w:r>
            <w:r w:rsidRPr="00E0160D">
              <w:rPr>
                <w:rFonts w:ascii="Garamond" w:hAnsi="Garamond" w:cs="Arial"/>
                <w:sz w:val="22"/>
                <w:szCs w:val="22"/>
                <w:rtl/>
              </w:rPr>
              <w:t>مناقشة مقنعة للآثار المترتبة على النتائج (الإيجابية والسلبية)، و</w:t>
            </w:r>
            <w:r w:rsidR="001D3C66">
              <w:rPr>
                <w:rFonts w:ascii="Garamond" w:hAnsi="Garamond" w:cs="Arial" w:hint="cs"/>
                <w:sz w:val="22"/>
                <w:szCs w:val="22"/>
                <w:rtl/>
              </w:rPr>
              <w:t>ي</w:t>
            </w:r>
            <w:r w:rsidRPr="00E0160D">
              <w:rPr>
                <w:rFonts w:ascii="Garamond" w:hAnsi="Garamond" w:cs="Arial"/>
                <w:sz w:val="22"/>
                <w:szCs w:val="22"/>
                <w:rtl/>
              </w:rPr>
              <w:t xml:space="preserve">ضع أهميتها في سياق المعرفة الحالية. </w:t>
            </w:r>
          </w:p>
        </w:tc>
        <w:tc>
          <w:tcPr>
            <w:tcW w:w="2250" w:type="dxa"/>
            <w:shd w:val="clear" w:color="auto" w:fill="auto"/>
          </w:tcPr>
          <w:p w14:paraId="4CA6ABD0" w14:textId="77777777" w:rsidR="007B3E0B" w:rsidRPr="00E0160D" w:rsidRDefault="007B3E0B" w:rsidP="00374C6F">
            <w:pPr>
              <w:bidi/>
              <w:rPr>
                <w:rFonts w:ascii="Garamond" w:hAnsi="Garamond"/>
                <w:sz w:val="22"/>
                <w:szCs w:val="22"/>
              </w:rPr>
            </w:pPr>
            <w:r w:rsidRPr="00E0160D">
              <w:rPr>
                <w:rFonts w:ascii="Garamond" w:hAnsi="Garamond" w:cs="Arial"/>
                <w:sz w:val="22"/>
                <w:szCs w:val="22"/>
                <w:rtl/>
              </w:rPr>
              <w:t xml:space="preserve"> محاولة جيدة لمناقشة الآثار المترتبة على النتائج. </w:t>
            </w:r>
          </w:p>
        </w:tc>
        <w:tc>
          <w:tcPr>
            <w:tcW w:w="1980" w:type="dxa"/>
            <w:shd w:val="clear" w:color="auto" w:fill="auto"/>
          </w:tcPr>
          <w:p w14:paraId="311A15B8" w14:textId="77777777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 w:cs="Arial"/>
                <w:sz w:val="22"/>
                <w:szCs w:val="22"/>
                <w:rtl/>
              </w:rPr>
              <w:t xml:space="preserve"> محاولة كافية لمناقشة الآثار المترتبة على النتائج. </w:t>
            </w:r>
          </w:p>
        </w:tc>
        <w:tc>
          <w:tcPr>
            <w:tcW w:w="2340" w:type="dxa"/>
            <w:tcBorders>
              <w:right w:val="thinThickSmallGap" w:sz="24" w:space="0" w:color="auto"/>
            </w:tcBorders>
            <w:shd w:val="clear" w:color="auto" w:fill="auto"/>
          </w:tcPr>
          <w:p w14:paraId="50BFEE70" w14:textId="7692B9F2" w:rsidR="007B3E0B" w:rsidRPr="00E0160D" w:rsidRDefault="001D3C66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>
              <w:rPr>
                <w:rFonts w:ascii="Garamond" w:hAnsi="Garamond" w:cs="Arial" w:hint="cs"/>
                <w:sz w:val="22"/>
                <w:szCs w:val="22"/>
                <w:rtl/>
              </w:rPr>
              <w:t xml:space="preserve">هناك </w:t>
            </w:r>
            <w:r w:rsidR="007B3E0B" w:rsidRPr="00E0160D">
              <w:rPr>
                <w:rFonts w:ascii="Garamond" w:hAnsi="Garamond" w:cs="Arial"/>
                <w:sz w:val="22"/>
                <w:szCs w:val="22"/>
                <w:rtl/>
              </w:rPr>
              <w:t xml:space="preserve">محاولة جزئية لمناقشة الآثار المترتبة على النتائج. </w:t>
            </w:r>
          </w:p>
        </w:tc>
        <w:tc>
          <w:tcPr>
            <w:tcW w:w="1440" w:type="dxa"/>
            <w:tcBorders>
              <w:left w:val="thinThickSmallGap" w:sz="24" w:space="0" w:color="auto"/>
              <w:right w:val="single" w:sz="2" w:space="0" w:color="auto"/>
            </w:tcBorders>
            <w:shd w:val="clear" w:color="auto" w:fill="auto"/>
          </w:tcPr>
          <w:p w14:paraId="6E2B1A2C" w14:textId="158AEBCC" w:rsidR="007B3E0B" w:rsidRPr="00E0160D" w:rsidRDefault="007B3E0B" w:rsidP="00374C6F">
            <w:pPr>
              <w:bidi/>
              <w:rPr>
                <w:rFonts w:ascii="Garamond" w:hAnsi="Garamond"/>
                <w:sz w:val="22"/>
                <w:szCs w:val="22"/>
              </w:rPr>
            </w:pPr>
            <w:r w:rsidRPr="00E0160D">
              <w:rPr>
                <w:rFonts w:ascii="Garamond" w:hAnsi="Garamond" w:cs="Arial"/>
                <w:sz w:val="22"/>
                <w:szCs w:val="22"/>
                <w:rtl/>
              </w:rPr>
              <w:t xml:space="preserve">لا </w:t>
            </w:r>
            <w:r w:rsidR="001D3C66">
              <w:rPr>
                <w:rFonts w:ascii="Garamond" w:hAnsi="Garamond" w:cs="Arial" w:hint="cs"/>
                <w:sz w:val="22"/>
                <w:szCs w:val="22"/>
                <w:rtl/>
              </w:rPr>
              <w:t xml:space="preserve">توجد </w:t>
            </w:r>
            <w:r w:rsidRPr="00E0160D">
              <w:rPr>
                <w:rFonts w:ascii="Garamond" w:hAnsi="Garamond" w:cs="Arial"/>
                <w:sz w:val="22"/>
                <w:szCs w:val="22"/>
                <w:rtl/>
              </w:rPr>
              <w:t xml:space="preserve">مناقشة </w:t>
            </w:r>
            <w:r w:rsidR="001D3C66">
              <w:rPr>
                <w:rFonts w:ascii="Garamond" w:hAnsi="Garamond" w:cs="Arial" w:hint="cs"/>
                <w:sz w:val="22"/>
                <w:szCs w:val="22"/>
                <w:rtl/>
              </w:rPr>
              <w:t>ل</w:t>
            </w:r>
            <w:r w:rsidRPr="00E0160D">
              <w:rPr>
                <w:rFonts w:ascii="Garamond" w:hAnsi="Garamond" w:cs="Arial"/>
                <w:sz w:val="22"/>
                <w:szCs w:val="22"/>
                <w:rtl/>
              </w:rPr>
              <w:t>نتائج</w:t>
            </w:r>
            <w:r w:rsidR="001D3C66">
              <w:rPr>
                <w:rFonts w:ascii="Garamond" w:hAnsi="Garamond" w:cs="Arial" w:hint="cs"/>
                <w:sz w:val="22"/>
                <w:szCs w:val="22"/>
                <w:rtl/>
              </w:rPr>
              <w:t xml:space="preserve"> الدراسة </w:t>
            </w:r>
            <w:r w:rsidRPr="00E0160D">
              <w:rPr>
                <w:rFonts w:ascii="Garamond" w:hAnsi="Garamond" w:cs="Arial"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710" w:type="dxa"/>
            <w:tcBorders>
              <w:left w:val="single" w:sz="2" w:space="0" w:color="auto"/>
              <w:right w:val="thinThickSmallGap" w:sz="24" w:space="0" w:color="auto"/>
            </w:tcBorders>
            <w:shd w:val="clear" w:color="auto" w:fill="auto"/>
          </w:tcPr>
          <w:p w14:paraId="069801E0" w14:textId="24C1B8EE" w:rsidR="007B3E0B" w:rsidRPr="00E0160D" w:rsidRDefault="001D3C66" w:rsidP="001D3C66">
            <w:pPr>
              <w:pStyle w:val="Standard"/>
              <w:jc w:val="right"/>
              <w:rPr>
                <w:rFonts w:ascii="Garamond" w:hAnsi="Garamond"/>
                <w:sz w:val="22"/>
                <w:szCs w:val="22"/>
              </w:rPr>
            </w:pPr>
            <w:r w:rsidRPr="001D3C66">
              <w:rPr>
                <w:rFonts w:hint="cs"/>
                <w:b/>
                <w:bCs/>
                <w:rtl/>
                <w:lang w:bidi="ar"/>
              </w:rPr>
              <w:t>مناقشة النتائج</w:t>
            </w:r>
            <w:r>
              <w:rPr>
                <w:rFonts w:hint="cs"/>
                <w:rtl/>
                <w:lang w:bidi="ar"/>
              </w:rPr>
              <w:t xml:space="preserve"> </w:t>
            </w:r>
          </w:p>
        </w:tc>
      </w:tr>
      <w:tr w:rsidR="007B3E0B" w:rsidRPr="00E0160D" w14:paraId="69B5C72B" w14:textId="77777777" w:rsidTr="000A6FDE">
        <w:trPr>
          <w:trHeight w:val="2420"/>
          <w:jc w:val="center"/>
        </w:trPr>
        <w:tc>
          <w:tcPr>
            <w:tcW w:w="859" w:type="dxa"/>
          </w:tcPr>
          <w:p w14:paraId="7A7105A8" w14:textId="77777777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rtl/>
                <w:lang w:val="en-US"/>
              </w:rPr>
            </w:pPr>
          </w:p>
        </w:tc>
        <w:tc>
          <w:tcPr>
            <w:tcW w:w="2070" w:type="dxa"/>
            <w:shd w:val="clear" w:color="auto" w:fill="auto"/>
          </w:tcPr>
          <w:p w14:paraId="76942807" w14:textId="4A8F670C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الاستنتاج واضح للغاية وموجز وكامل. </w:t>
            </w:r>
          </w:p>
          <w:p w14:paraId="2CD08E01" w14:textId="77777777" w:rsidR="007B3E0B" w:rsidRPr="00E0160D" w:rsidRDefault="007B3E0B" w:rsidP="00374C6F">
            <w:pPr>
              <w:autoSpaceDE w:val="0"/>
              <w:autoSpaceDN w:val="0"/>
              <w:adjustRightInd w:val="0"/>
              <w:rPr>
                <w:rFonts w:ascii="Garamond" w:hAnsi="Garamond"/>
                <w:sz w:val="22"/>
                <w:szCs w:val="22"/>
              </w:rPr>
            </w:pPr>
          </w:p>
          <w:p w14:paraId="7D5492F8" w14:textId="645F62B1" w:rsidR="007B3E0B" w:rsidRPr="00E0160D" w:rsidRDefault="007B3E0B" w:rsidP="00CC0CAC">
            <w:pPr>
              <w:autoSpaceDE w:val="0"/>
              <w:autoSpaceDN w:val="0"/>
              <w:bidi/>
              <w:adjustRightInd w:val="0"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الاستنتاج يتبع بوضوح من </w:t>
            </w:r>
            <w:proofErr w:type="gramStart"/>
            <w:r w:rsidRPr="00E0160D">
              <w:rPr>
                <w:rFonts w:ascii="Garamond" w:hAnsi="Garamond"/>
                <w:sz w:val="22"/>
                <w:szCs w:val="22"/>
                <w:rtl/>
              </w:rPr>
              <w:t>النتائج ،</w:t>
            </w:r>
            <w:proofErr w:type="gramEnd"/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 ويرد وصف دقيق في التفاصيل من حيث تحليل البيانات، والتي تبين منهجية ممتازة </w:t>
            </w:r>
          </w:p>
        </w:tc>
        <w:tc>
          <w:tcPr>
            <w:tcW w:w="2250" w:type="dxa"/>
            <w:shd w:val="clear" w:color="auto" w:fill="auto"/>
          </w:tcPr>
          <w:p w14:paraId="309730B3" w14:textId="77777777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الاستنتاج واضح وموجز وكامل. </w:t>
            </w:r>
          </w:p>
          <w:p w14:paraId="33341F91" w14:textId="77777777" w:rsidR="007B3E0B" w:rsidRPr="00E0160D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  <w:lang w:val="en-US"/>
              </w:rPr>
            </w:pPr>
          </w:p>
          <w:p w14:paraId="71ABBDA9" w14:textId="77777777" w:rsidR="007B3E0B" w:rsidRPr="00E0160D" w:rsidRDefault="007B3E0B" w:rsidP="00374C6F">
            <w:pPr>
              <w:autoSpaceDE w:val="0"/>
              <w:autoSpaceDN w:val="0"/>
              <w:bidi/>
              <w:adjustRightInd w:val="0"/>
              <w:rPr>
                <w:rFonts w:ascii="Garamond" w:hAnsi="Garamond"/>
                <w:sz w:val="22"/>
                <w:szCs w:val="22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الاستنتاج يتبع بوضوح من النتائج ويتم شرحه من حيث تحليل </w:t>
            </w:r>
            <w:proofErr w:type="gramStart"/>
            <w:r w:rsidRPr="00E0160D">
              <w:rPr>
                <w:rFonts w:ascii="Garamond" w:hAnsi="Garamond"/>
                <w:sz w:val="22"/>
                <w:szCs w:val="22"/>
                <w:rtl/>
              </w:rPr>
              <w:t>البيانات ،</w:t>
            </w:r>
            <w:proofErr w:type="gramEnd"/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 مما يدل على الدقة المنهجية والمفاهيمية الجيدة. </w:t>
            </w:r>
          </w:p>
          <w:p w14:paraId="6498013E" w14:textId="77777777" w:rsidR="007B3E0B" w:rsidRPr="00E0160D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1980" w:type="dxa"/>
            <w:shd w:val="clear" w:color="auto" w:fill="auto"/>
          </w:tcPr>
          <w:p w14:paraId="36748350" w14:textId="77777777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الاستنتاج في الغالب واضح وموجز وكامل. </w:t>
            </w:r>
          </w:p>
          <w:p w14:paraId="2EDE5B19" w14:textId="77777777" w:rsidR="007B3E0B" w:rsidRPr="00E0160D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  <w:lang w:val="en-US"/>
              </w:rPr>
            </w:pPr>
          </w:p>
          <w:p w14:paraId="3AD0CFAC" w14:textId="3C412D5B" w:rsidR="007B3E0B" w:rsidRPr="00E0160D" w:rsidRDefault="007B3E0B" w:rsidP="00CC0CAC">
            <w:pPr>
              <w:autoSpaceDE w:val="0"/>
              <w:autoSpaceDN w:val="0"/>
              <w:bidi/>
              <w:adjustRightInd w:val="0"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الاستنتاج يأتي بشكل كاف من </w:t>
            </w:r>
            <w:r w:rsidR="001D3C66">
              <w:rPr>
                <w:rFonts w:ascii="Garamond" w:hAnsi="Garamond" w:hint="cs"/>
                <w:sz w:val="22"/>
                <w:szCs w:val="22"/>
                <w:rtl/>
              </w:rPr>
              <w:t xml:space="preserve">خلال 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>النتائج</w:t>
            </w:r>
            <w:r w:rsidR="001D3C66">
              <w:rPr>
                <w:rFonts w:ascii="Garamond" w:hAnsi="Garamond" w:hint="cs"/>
                <w:sz w:val="22"/>
                <w:szCs w:val="22"/>
                <w:rtl/>
              </w:rPr>
              <w:t xml:space="preserve"> 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وتم شرحه </w:t>
            </w:r>
            <w:r w:rsidR="00CC0CAC">
              <w:rPr>
                <w:rFonts w:ascii="Garamond" w:hAnsi="Garamond" w:hint="cs"/>
                <w:sz w:val="22"/>
                <w:szCs w:val="22"/>
                <w:rtl/>
              </w:rPr>
              <w:t>بشكل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 </w:t>
            </w:r>
            <w:r w:rsidR="00CC0CAC">
              <w:rPr>
                <w:rFonts w:ascii="Garamond" w:hAnsi="Garamond" w:hint="cs"/>
                <w:sz w:val="22"/>
                <w:szCs w:val="22"/>
                <w:rtl/>
              </w:rPr>
              <w:t xml:space="preserve">كاف من 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حيث تحليل </w:t>
            </w:r>
            <w:proofErr w:type="gramStart"/>
            <w:r w:rsidRPr="00E0160D">
              <w:rPr>
                <w:rFonts w:ascii="Garamond" w:hAnsi="Garamond"/>
                <w:sz w:val="22"/>
                <w:szCs w:val="22"/>
                <w:rtl/>
              </w:rPr>
              <w:t>البيانات ،</w:t>
            </w:r>
            <w:proofErr w:type="gramEnd"/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 والمنهجية </w:t>
            </w:r>
          </w:p>
        </w:tc>
        <w:tc>
          <w:tcPr>
            <w:tcW w:w="2340" w:type="dxa"/>
            <w:tcBorders>
              <w:right w:val="thinThickSmallGap" w:sz="24" w:space="0" w:color="auto"/>
            </w:tcBorders>
            <w:shd w:val="clear" w:color="auto" w:fill="auto"/>
          </w:tcPr>
          <w:p w14:paraId="6B365ECA" w14:textId="7BF5D185" w:rsidR="007B3E0B" w:rsidRPr="00E0160D" w:rsidRDefault="007B3E0B" w:rsidP="001D3C66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>الاستنتاج</w:t>
            </w:r>
            <w:r w:rsidR="001D3C66">
              <w:rPr>
                <w:rFonts w:ascii="Garamond" w:hAnsi="Garamond" w:hint="cs"/>
                <w:sz w:val="22"/>
                <w:szCs w:val="22"/>
                <w:rtl/>
              </w:rPr>
              <w:t>ات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 غالبا ما </w:t>
            </w:r>
            <w:r w:rsidR="001D3C66">
              <w:rPr>
                <w:rFonts w:ascii="Garamond" w:hAnsi="Garamond" w:hint="cs"/>
                <w:sz w:val="22"/>
                <w:szCs w:val="22"/>
                <w:rtl/>
              </w:rPr>
              <w:t>ت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>كون غير واضح</w:t>
            </w:r>
            <w:r w:rsidR="001D3C66">
              <w:rPr>
                <w:rFonts w:ascii="Garamond" w:hAnsi="Garamond" w:hint="cs"/>
                <w:sz w:val="22"/>
                <w:szCs w:val="22"/>
                <w:rtl/>
              </w:rPr>
              <w:t xml:space="preserve">ة. </w:t>
            </w:r>
            <w:r w:rsidR="001D3C66">
              <w:rPr>
                <w:rFonts w:ascii="Garamond" w:hAnsi="Garamond" w:hint="cs"/>
                <w:sz w:val="22"/>
                <w:szCs w:val="22"/>
                <w:rtl/>
                <w:lang w:val="en-US"/>
              </w:rPr>
              <w:t>وهناك تفسير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 جزئي</w:t>
            </w:r>
            <w:r w:rsidR="001D3C66">
              <w:rPr>
                <w:rFonts w:ascii="Garamond" w:hAnsi="Garamond" w:hint="cs"/>
                <w:sz w:val="22"/>
                <w:szCs w:val="22"/>
                <w:rtl/>
              </w:rPr>
              <w:t xml:space="preserve"> لل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نتائج من حيث تحليل البيانات، ومنهجية </w:t>
            </w:r>
            <w:r w:rsidR="001D3C66">
              <w:rPr>
                <w:rFonts w:ascii="Garamond" w:hAnsi="Garamond" w:hint="cs"/>
                <w:sz w:val="22"/>
                <w:szCs w:val="22"/>
                <w:rtl/>
              </w:rPr>
              <w:t>البحث</w:t>
            </w:r>
          </w:p>
        </w:tc>
        <w:tc>
          <w:tcPr>
            <w:tcW w:w="1440" w:type="dxa"/>
            <w:tcBorders>
              <w:left w:val="thinThickSmallGap" w:sz="24" w:space="0" w:color="auto"/>
              <w:right w:val="single" w:sz="2" w:space="0" w:color="auto"/>
            </w:tcBorders>
            <w:shd w:val="clear" w:color="auto" w:fill="auto"/>
          </w:tcPr>
          <w:p w14:paraId="1FDF6957" w14:textId="760E1345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>الاستنتاج</w:t>
            </w:r>
            <w:r w:rsidR="001D3C66">
              <w:rPr>
                <w:rFonts w:ascii="Garamond" w:hAnsi="Garamond" w:hint="cs"/>
                <w:sz w:val="22"/>
                <w:szCs w:val="22"/>
                <w:rtl/>
              </w:rPr>
              <w:t>ات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 غير واضحة </w:t>
            </w:r>
            <w:r w:rsidR="001D3C66">
              <w:rPr>
                <w:rFonts w:ascii="Garamond" w:hAnsi="Garamond" w:hint="cs"/>
                <w:sz w:val="22"/>
                <w:szCs w:val="22"/>
                <w:rtl/>
              </w:rPr>
              <w:t>و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غير مكتملة. </w:t>
            </w:r>
          </w:p>
          <w:p w14:paraId="58D8EF1E" w14:textId="77777777" w:rsidR="007B3E0B" w:rsidRPr="00E0160D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  <w:lang w:val="en-US"/>
              </w:rPr>
            </w:pPr>
          </w:p>
          <w:p w14:paraId="1437914B" w14:textId="150645FD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. </w:t>
            </w:r>
          </w:p>
          <w:p w14:paraId="32CDB70C" w14:textId="77777777" w:rsidR="007B3E0B" w:rsidRPr="00E0160D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1710" w:type="dxa"/>
            <w:tcBorders>
              <w:left w:val="single" w:sz="2" w:space="0" w:color="auto"/>
              <w:right w:val="thinThickSmallGap" w:sz="24" w:space="0" w:color="auto"/>
            </w:tcBorders>
            <w:shd w:val="clear" w:color="auto" w:fill="auto"/>
          </w:tcPr>
          <w:p w14:paraId="18F4282B" w14:textId="54EADED0" w:rsidR="007B3E0B" w:rsidRPr="00E0160D" w:rsidRDefault="00CC0CAC" w:rsidP="001D3C66">
            <w:pPr>
              <w:pStyle w:val="Standard"/>
              <w:jc w:val="right"/>
              <w:rPr>
                <w:rFonts w:ascii="Garamond" w:hAnsi="Garamond"/>
                <w:sz w:val="22"/>
                <w:szCs w:val="22"/>
              </w:rPr>
            </w:pPr>
            <w:r>
              <w:rPr>
                <w:rFonts w:hint="cs"/>
                <w:b/>
                <w:bCs/>
                <w:rtl/>
                <w:lang w:bidi="ar"/>
              </w:rPr>
              <w:t xml:space="preserve">الاستنتاجات </w:t>
            </w:r>
          </w:p>
        </w:tc>
      </w:tr>
      <w:tr w:rsidR="007B3E0B" w:rsidRPr="00E0160D" w14:paraId="08FCE4C3" w14:textId="77777777" w:rsidTr="000A6FDE">
        <w:trPr>
          <w:trHeight w:val="1160"/>
          <w:jc w:val="center"/>
        </w:trPr>
        <w:tc>
          <w:tcPr>
            <w:tcW w:w="859" w:type="dxa"/>
          </w:tcPr>
          <w:p w14:paraId="6FFF01C1" w14:textId="77777777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rtl/>
              </w:rPr>
            </w:pPr>
          </w:p>
        </w:tc>
        <w:tc>
          <w:tcPr>
            <w:tcW w:w="2070" w:type="dxa"/>
            <w:shd w:val="clear" w:color="auto" w:fill="auto"/>
          </w:tcPr>
          <w:p w14:paraId="00A3DC75" w14:textId="1E360982" w:rsidR="007B3E0B" w:rsidRPr="00E0160D" w:rsidRDefault="000A6FDE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>
              <w:rPr>
                <w:rFonts w:ascii="Garamond" w:hAnsi="Garamond" w:hint="cs"/>
                <w:sz w:val="22"/>
                <w:szCs w:val="22"/>
                <w:rtl/>
              </w:rPr>
              <w:t>جميع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 التفسيرات </w:t>
            </w:r>
            <w:r>
              <w:rPr>
                <w:rFonts w:ascii="Garamond" w:hAnsi="Garamond" w:hint="cs"/>
                <w:sz w:val="22"/>
                <w:szCs w:val="22"/>
                <w:rtl/>
              </w:rPr>
              <w:t xml:space="preserve">مدعومة 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بنتائج </w:t>
            </w:r>
            <w:proofErr w:type="gramStart"/>
            <w:r w:rsidRPr="00E0160D">
              <w:rPr>
                <w:rFonts w:ascii="Garamond" w:hAnsi="Garamond"/>
                <w:sz w:val="22"/>
                <w:szCs w:val="22"/>
                <w:rtl/>
              </w:rPr>
              <w:t>صالحة ؛</w:t>
            </w:r>
            <w:proofErr w:type="gramEnd"/>
          </w:p>
        </w:tc>
        <w:tc>
          <w:tcPr>
            <w:tcW w:w="2250" w:type="dxa"/>
            <w:shd w:val="clear" w:color="auto" w:fill="auto"/>
          </w:tcPr>
          <w:p w14:paraId="294D2BBA" w14:textId="10C66A5F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معظم التفسيرات </w:t>
            </w:r>
            <w:r w:rsidR="000A6FDE">
              <w:rPr>
                <w:rFonts w:ascii="Garamond" w:hAnsi="Garamond" w:hint="cs"/>
                <w:sz w:val="22"/>
                <w:szCs w:val="22"/>
                <w:rtl/>
              </w:rPr>
              <w:t xml:space="preserve">مدعومة 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بنتائج </w:t>
            </w:r>
            <w:proofErr w:type="gramStart"/>
            <w:r w:rsidRPr="00E0160D">
              <w:rPr>
                <w:rFonts w:ascii="Garamond" w:hAnsi="Garamond"/>
                <w:sz w:val="22"/>
                <w:szCs w:val="22"/>
                <w:rtl/>
              </w:rPr>
              <w:t>صالحة ؛</w:t>
            </w:r>
            <w:proofErr w:type="gramEnd"/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980" w:type="dxa"/>
            <w:shd w:val="clear" w:color="auto" w:fill="auto"/>
          </w:tcPr>
          <w:p w14:paraId="10935365" w14:textId="2AF48E40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>معظم التفسيرات م</w:t>
            </w:r>
            <w:r w:rsidR="000A6FDE">
              <w:rPr>
                <w:rFonts w:ascii="Garamond" w:hAnsi="Garamond" w:hint="cs"/>
                <w:sz w:val="22"/>
                <w:szCs w:val="22"/>
                <w:rtl/>
              </w:rPr>
              <w:t>دعومة بال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نتائج </w:t>
            </w:r>
            <w:r w:rsidR="000A6FDE">
              <w:rPr>
                <w:rFonts w:ascii="Garamond" w:hAnsi="Garamond" w:hint="cs"/>
                <w:sz w:val="22"/>
                <w:szCs w:val="22"/>
                <w:rtl/>
              </w:rPr>
              <w:t>ال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>صحيحة ولكن بعض التفسيرات م</w:t>
            </w:r>
            <w:r w:rsidR="000A6FDE">
              <w:rPr>
                <w:rFonts w:ascii="Garamond" w:hAnsi="Garamond" w:hint="cs"/>
                <w:sz w:val="22"/>
                <w:szCs w:val="22"/>
                <w:rtl/>
              </w:rPr>
              <w:t>ت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ضاربة.  </w:t>
            </w:r>
          </w:p>
        </w:tc>
        <w:tc>
          <w:tcPr>
            <w:tcW w:w="2340" w:type="dxa"/>
            <w:tcBorders>
              <w:right w:val="thinThickSmallGap" w:sz="24" w:space="0" w:color="auto"/>
            </w:tcBorders>
            <w:shd w:val="clear" w:color="auto" w:fill="auto"/>
          </w:tcPr>
          <w:p w14:paraId="7EF2F9FB" w14:textId="03E12407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معظم التفسيرات </w:t>
            </w:r>
            <w:r w:rsidR="000A6FDE">
              <w:rPr>
                <w:rFonts w:ascii="Garamond" w:hAnsi="Garamond" w:hint="cs"/>
                <w:sz w:val="22"/>
                <w:szCs w:val="22"/>
                <w:rtl/>
              </w:rPr>
              <w:t xml:space="preserve">غير مدعومة بنتائج البحث 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440" w:type="dxa"/>
            <w:tcBorders>
              <w:left w:val="thinThickSmallGap" w:sz="24" w:space="0" w:color="auto"/>
              <w:right w:val="single" w:sz="2" w:space="0" w:color="auto"/>
            </w:tcBorders>
            <w:shd w:val="clear" w:color="auto" w:fill="auto"/>
          </w:tcPr>
          <w:p w14:paraId="4A6D01CA" w14:textId="3BAF1916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لا </w:t>
            </w:r>
            <w:r w:rsidR="000A6FDE">
              <w:rPr>
                <w:rFonts w:ascii="Garamond" w:hAnsi="Garamond" w:hint="cs"/>
                <w:sz w:val="22"/>
                <w:szCs w:val="22"/>
                <w:rtl/>
              </w:rPr>
              <w:t xml:space="preserve">يوجد 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تفسيرات </w:t>
            </w:r>
            <w:r w:rsidR="000A6FDE">
              <w:rPr>
                <w:rFonts w:ascii="Garamond" w:hAnsi="Garamond" w:hint="cs"/>
                <w:sz w:val="22"/>
                <w:szCs w:val="22"/>
                <w:rtl/>
              </w:rPr>
              <w:t>واضحة لل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نتائج </w:t>
            </w:r>
          </w:p>
        </w:tc>
        <w:tc>
          <w:tcPr>
            <w:tcW w:w="1710" w:type="dxa"/>
            <w:tcBorders>
              <w:left w:val="single" w:sz="2" w:space="0" w:color="auto"/>
              <w:right w:val="thinThickSmallGap" w:sz="24" w:space="0" w:color="auto"/>
            </w:tcBorders>
            <w:shd w:val="clear" w:color="auto" w:fill="auto"/>
          </w:tcPr>
          <w:p w14:paraId="52EA7E52" w14:textId="63D66D21" w:rsidR="007B3E0B" w:rsidRPr="00E0160D" w:rsidRDefault="000A6FDE" w:rsidP="000A6FDE">
            <w:pPr>
              <w:pStyle w:val="Standard"/>
              <w:jc w:val="right"/>
              <w:rPr>
                <w:rFonts w:ascii="Garamond" w:hAnsi="Garamond"/>
                <w:sz w:val="22"/>
                <w:szCs w:val="22"/>
              </w:rPr>
            </w:pPr>
            <w:r w:rsidRPr="000A6FDE">
              <w:rPr>
                <w:rFonts w:hint="cs"/>
                <w:b/>
                <w:bCs/>
                <w:rtl/>
                <w:lang w:bidi="ar"/>
              </w:rPr>
              <w:t xml:space="preserve">تفسير النتائج </w:t>
            </w:r>
          </w:p>
        </w:tc>
      </w:tr>
      <w:tr w:rsidR="007B3E0B" w:rsidRPr="00E0160D" w14:paraId="745E4197" w14:textId="77777777" w:rsidTr="007B3E0B">
        <w:trPr>
          <w:jc w:val="center"/>
        </w:trPr>
        <w:tc>
          <w:tcPr>
            <w:tcW w:w="859" w:type="dxa"/>
          </w:tcPr>
          <w:p w14:paraId="1FAD4FA9" w14:textId="77777777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rtl/>
              </w:rPr>
            </w:pPr>
          </w:p>
        </w:tc>
        <w:tc>
          <w:tcPr>
            <w:tcW w:w="2070" w:type="dxa"/>
            <w:shd w:val="clear" w:color="auto" w:fill="auto"/>
          </w:tcPr>
          <w:p w14:paraId="3D32F542" w14:textId="24F32A5F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تجميع ودمج جميع </w:t>
            </w:r>
            <w:proofErr w:type="gramStart"/>
            <w:r w:rsidRPr="00E0160D">
              <w:rPr>
                <w:rFonts w:ascii="Garamond" w:hAnsi="Garamond"/>
                <w:sz w:val="22"/>
                <w:szCs w:val="22"/>
                <w:rtl/>
              </w:rPr>
              <w:t>البيانات؛  فهم</w:t>
            </w:r>
            <w:proofErr w:type="gramEnd"/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 واضح للبيانات وآثارها. </w:t>
            </w:r>
          </w:p>
        </w:tc>
        <w:tc>
          <w:tcPr>
            <w:tcW w:w="2250" w:type="dxa"/>
            <w:shd w:val="clear" w:color="auto" w:fill="auto"/>
          </w:tcPr>
          <w:p w14:paraId="66F7C15D" w14:textId="77777777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تجميع ودمج معظم البيانات.  فهم واضح لمعظم البيانات وآثارها. </w:t>
            </w:r>
          </w:p>
        </w:tc>
        <w:tc>
          <w:tcPr>
            <w:tcW w:w="1980" w:type="dxa"/>
            <w:shd w:val="clear" w:color="auto" w:fill="auto"/>
          </w:tcPr>
          <w:p w14:paraId="49C1FC34" w14:textId="77777777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تجميع ودمج بعض البيانات؛  فهم معظم البيانات ولكن ليس كل آثارها. </w:t>
            </w:r>
          </w:p>
        </w:tc>
        <w:tc>
          <w:tcPr>
            <w:tcW w:w="2340" w:type="dxa"/>
            <w:tcBorders>
              <w:right w:val="thinThickSmallGap" w:sz="24" w:space="0" w:color="auto"/>
            </w:tcBorders>
            <w:shd w:val="clear" w:color="auto" w:fill="auto"/>
          </w:tcPr>
          <w:p w14:paraId="31F5348D" w14:textId="7FA71060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بعض الفهم للبيانات ولكن ليس كل </w:t>
            </w:r>
            <w:proofErr w:type="gramStart"/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>آثارها .</w:t>
            </w:r>
            <w:proofErr w:type="gramEnd"/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 </w:t>
            </w:r>
          </w:p>
        </w:tc>
        <w:tc>
          <w:tcPr>
            <w:tcW w:w="1440" w:type="dxa"/>
            <w:tcBorders>
              <w:left w:val="thinThickSmallGap" w:sz="24" w:space="0" w:color="auto"/>
              <w:right w:val="single" w:sz="2" w:space="0" w:color="auto"/>
            </w:tcBorders>
            <w:shd w:val="clear" w:color="auto" w:fill="auto"/>
          </w:tcPr>
          <w:p w14:paraId="26EDE103" w14:textId="77777777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لا يفهم البيانات أو آثارها. </w:t>
            </w:r>
          </w:p>
        </w:tc>
        <w:tc>
          <w:tcPr>
            <w:tcW w:w="1710" w:type="dxa"/>
            <w:tcBorders>
              <w:left w:val="single" w:sz="2" w:space="0" w:color="auto"/>
              <w:right w:val="thinThickSmallGap" w:sz="24" w:space="0" w:color="auto"/>
            </w:tcBorders>
            <w:shd w:val="clear" w:color="auto" w:fill="auto"/>
          </w:tcPr>
          <w:p w14:paraId="0EDDF720" w14:textId="642F2802" w:rsidR="007B3E0B" w:rsidRPr="001036D6" w:rsidRDefault="001036D6" w:rsidP="001036D6">
            <w:pPr>
              <w:pStyle w:val="Standard"/>
              <w:jc w:val="right"/>
              <w:rPr>
                <w:b/>
                <w:bCs/>
                <w:lang w:bidi="ar"/>
              </w:rPr>
            </w:pPr>
            <w:r w:rsidRPr="001036D6">
              <w:rPr>
                <w:rFonts w:hint="cs"/>
                <w:b/>
                <w:bCs/>
                <w:rtl/>
                <w:lang w:bidi="ar"/>
              </w:rPr>
              <w:t xml:space="preserve">فهم البيانات </w:t>
            </w:r>
          </w:p>
        </w:tc>
      </w:tr>
      <w:tr w:rsidR="007B3E0B" w:rsidRPr="00E0160D" w14:paraId="71D082DD" w14:textId="77777777" w:rsidTr="007B3E0B">
        <w:trPr>
          <w:jc w:val="center"/>
        </w:trPr>
        <w:tc>
          <w:tcPr>
            <w:tcW w:w="859" w:type="dxa"/>
          </w:tcPr>
          <w:p w14:paraId="64676238" w14:textId="77777777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rtl/>
              </w:rPr>
            </w:pPr>
          </w:p>
        </w:tc>
        <w:tc>
          <w:tcPr>
            <w:tcW w:w="2070" w:type="dxa"/>
            <w:shd w:val="clear" w:color="auto" w:fill="auto"/>
          </w:tcPr>
          <w:p w14:paraId="339CBA81" w14:textId="045C827E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التكامل الشامل للنتائج مع الأدبيات الحالية. </w:t>
            </w:r>
          </w:p>
        </w:tc>
        <w:tc>
          <w:tcPr>
            <w:tcW w:w="2250" w:type="dxa"/>
            <w:shd w:val="clear" w:color="auto" w:fill="auto"/>
          </w:tcPr>
          <w:p w14:paraId="1EABC221" w14:textId="5B1020C3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تكامل النتائج مع الأدبيات الحالية. </w:t>
            </w:r>
          </w:p>
        </w:tc>
        <w:tc>
          <w:tcPr>
            <w:tcW w:w="1980" w:type="dxa"/>
            <w:shd w:val="clear" w:color="auto" w:fill="auto"/>
          </w:tcPr>
          <w:p w14:paraId="3E43289B" w14:textId="6CCBEFB7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التكامل الكافي للنتائج مع بعض الأدبيات الحالية. </w:t>
            </w:r>
          </w:p>
        </w:tc>
        <w:tc>
          <w:tcPr>
            <w:tcW w:w="2340" w:type="dxa"/>
            <w:tcBorders>
              <w:right w:val="thinThickSmallGap" w:sz="24" w:space="0" w:color="auto"/>
            </w:tcBorders>
            <w:shd w:val="clear" w:color="auto" w:fill="auto"/>
          </w:tcPr>
          <w:p w14:paraId="31799A20" w14:textId="266358FE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الحد الأدنى من تكامل النتائج مع الأدبيات الحالية. </w:t>
            </w:r>
          </w:p>
        </w:tc>
        <w:tc>
          <w:tcPr>
            <w:tcW w:w="1440" w:type="dxa"/>
            <w:tcBorders>
              <w:left w:val="thinThickSmallGap" w:sz="24" w:space="0" w:color="auto"/>
              <w:right w:val="single" w:sz="2" w:space="0" w:color="auto"/>
            </w:tcBorders>
            <w:shd w:val="clear" w:color="auto" w:fill="auto"/>
          </w:tcPr>
          <w:p w14:paraId="211A92F8" w14:textId="5273C8B7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فشل في دمج النتائج مع الأدبيات الحالية. </w:t>
            </w:r>
          </w:p>
        </w:tc>
        <w:tc>
          <w:tcPr>
            <w:tcW w:w="1710" w:type="dxa"/>
            <w:tcBorders>
              <w:left w:val="single" w:sz="2" w:space="0" w:color="auto"/>
              <w:right w:val="thinThickSmallGap" w:sz="24" w:space="0" w:color="auto"/>
            </w:tcBorders>
            <w:shd w:val="clear" w:color="auto" w:fill="auto"/>
          </w:tcPr>
          <w:p w14:paraId="138509AA" w14:textId="4DADC97B" w:rsidR="007B3E0B" w:rsidRPr="001036D6" w:rsidRDefault="001036D6" w:rsidP="001036D6">
            <w:pPr>
              <w:pStyle w:val="Standard"/>
              <w:jc w:val="right"/>
              <w:rPr>
                <w:b/>
                <w:bCs/>
                <w:lang w:bidi="ar"/>
              </w:rPr>
            </w:pPr>
            <w:r w:rsidRPr="001036D6">
              <w:rPr>
                <w:b/>
                <w:bCs/>
                <w:rtl/>
                <w:lang w:bidi="ar"/>
              </w:rPr>
              <w:t>دمج النتائج مع الأدبيات الحالية</w:t>
            </w:r>
          </w:p>
        </w:tc>
      </w:tr>
      <w:tr w:rsidR="007B3E0B" w:rsidRPr="00E0160D" w14:paraId="7DF36325" w14:textId="77777777" w:rsidTr="007B3E0B">
        <w:trPr>
          <w:jc w:val="center"/>
        </w:trPr>
        <w:tc>
          <w:tcPr>
            <w:tcW w:w="859" w:type="dxa"/>
          </w:tcPr>
          <w:p w14:paraId="62C40F5E" w14:textId="77777777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rtl/>
              </w:rPr>
            </w:pPr>
          </w:p>
        </w:tc>
        <w:tc>
          <w:tcPr>
            <w:tcW w:w="2070" w:type="dxa"/>
            <w:shd w:val="clear" w:color="auto" w:fill="auto"/>
          </w:tcPr>
          <w:p w14:paraId="1EA85DB6" w14:textId="45E276C7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يناقش القيود المفروضة على الدراسة </w:t>
            </w:r>
            <w:proofErr w:type="spellStart"/>
            <w:r w:rsidRPr="00E0160D">
              <w:rPr>
                <w:rFonts w:ascii="Garamond" w:hAnsi="Garamond"/>
                <w:sz w:val="22"/>
                <w:szCs w:val="22"/>
                <w:rtl/>
              </w:rPr>
              <w:t>و</w:t>
            </w:r>
            <w:r w:rsidR="00EE2F16">
              <w:rPr>
                <w:rFonts w:ascii="Garamond" w:hAnsi="Garamond" w:hint="cs"/>
                <w:sz w:val="22"/>
                <w:szCs w:val="22"/>
                <w:rtl/>
              </w:rPr>
              <w:t>ي</w:t>
            </w:r>
            <w:r w:rsidRPr="00E0160D">
              <w:rPr>
                <w:rFonts w:ascii="Garamond" w:hAnsi="Garamond"/>
                <w:sz w:val="22"/>
                <w:szCs w:val="22"/>
                <w:rtl/>
              </w:rPr>
              <w:t>قديم</w:t>
            </w:r>
            <w:proofErr w:type="spellEnd"/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 الحلول المناسبة. </w:t>
            </w:r>
          </w:p>
        </w:tc>
        <w:tc>
          <w:tcPr>
            <w:tcW w:w="2250" w:type="dxa"/>
            <w:shd w:val="clear" w:color="auto" w:fill="auto"/>
          </w:tcPr>
          <w:p w14:paraId="3C1FE3C9" w14:textId="73B79ABC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يناقش القيود المفروضة على </w:t>
            </w:r>
            <w:proofErr w:type="gramStart"/>
            <w:r w:rsidRPr="00E0160D">
              <w:rPr>
                <w:rFonts w:ascii="Garamond" w:hAnsi="Garamond"/>
                <w:sz w:val="22"/>
                <w:szCs w:val="22"/>
                <w:rtl/>
              </w:rPr>
              <w:t>الدراسة .</w:t>
            </w:r>
            <w:proofErr w:type="gramEnd"/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 تقديم حلول معقولة. </w:t>
            </w:r>
          </w:p>
        </w:tc>
        <w:tc>
          <w:tcPr>
            <w:tcW w:w="1980" w:type="dxa"/>
            <w:shd w:val="clear" w:color="auto" w:fill="auto"/>
          </w:tcPr>
          <w:p w14:paraId="2E72799A" w14:textId="3601D622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مناقشة متواضعة للقيود المفروضة على الدراسة ولا يقدم حلولا. </w:t>
            </w:r>
          </w:p>
        </w:tc>
        <w:tc>
          <w:tcPr>
            <w:tcW w:w="2340" w:type="dxa"/>
            <w:tcBorders>
              <w:right w:val="thinThickSmallGap" w:sz="24" w:space="0" w:color="auto"/>
            </w:tcBorders>
            <w:shd w:val="clear" w:color="auto" w:fill="auto"/>
          </w:tcPr>
          <w:p w14:paraId="78AFCBC7" w14:textId="77777777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مناقشة الحد الأدنى من قيود الدراسة ولا تقدم حلولا. </w:t>
            </w:r>
          </w:p>
        </w:tc>
        <w:tc>
          <w:tcPr>
            <w:tcW w:w="1440" w:type="dxa"/>
            <w:tcBorders>
              <w:left w:val="thinThickSmallGap" w:sz="24" w:space="0" w:color="auto"/>
              <w:right w:val="single" w:sz="2" w:space="0" w:color="auto"/>
            </w:tcBorders>
            <w:shd w:val="clear" w:color="auto" w:fill="auto"/>
          </w:tcPr>
          <w:p w14:paraId="0B299266" w14:textId="77777777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E0160D">
              <w:rPr>
                <w:rFonts w:ascii="Garamond" w:hAnsi="Garamond"/>
                <w:sz w:val="22"/>
                <w:szCs w:val="22"/>
                <w:rtl/>
              </w:rPr>
              <w:t xml:space="preserve">لا مناقشة لقيود الدراسة. </w:t>
            </w:r>
          </w:p>
        </w:tc>
        <w:tc>
          <w:tcPr>
            <w:tcW w:w="1710" w:type="dxa"/>
            <w:tcBorders>
              <w:left w:val="single" w:sz="2" w:space="0" w:color="auto"/>
              <w:right w:val="thinThickSmallGap" w:sz="24" w:space="0" w:color="auto"/>
            </w:tcBorders>
            <w:shd w:val="clear" w:color="auto" w:fill="auto"/>
          </w:tcPr>
          <w:p w14:paraId="54E20555" w14:textId="75BCD9C0" w:rsidR="007B3E0B" w:rsidRPr="00E0160D" w:rsidRDefault="00EE2F16" w:rsidP="00EE2F16">
            <w:pPr>
              <w:pStyle w:val="Standard"/>
              <w:jc w:val="right"/>
              <w:rPr>
                <w:rFonts w:ascii="Garamond" w:hAnsi="Garamond"/>
                <w:sz w:val="22"/>
                <w:szCs w:val="22"/>
              </w:rPr>
            </w:pPr>
            <w:r w:rsidRPr="00EE2F16">
              <w:rPr>
                <w:rFonts w:hint="cs"/>
                <w:b/>
                <w:bCs/>
                <w:rtl/>
                <w:lang w:bidi="ar"/>
              </w:rPr>
              <w:t xml:space="preserve">محددات الدراسة </w:t>
            </w:r>
            <w:r w:rsidR="007B3E0B" w:rsidRPr="00EE2F16">
              <w:rPr>
                <w:b/>
                <w:bCs/>
                <w:lang w:bidi="ar"/>
              </w:rPr>
              <w:t xml:space="preserve"> </w:t>
            </w:r>
          </w:p>
        </w:tc>
      </w:tr>
      <w:tr w:rsidR="007B3E0B" w:rsidRPr="00E0160D" w14:paraId="4FF2809C" w14:textId="77777777" w:rsidTr="007B3E0B">
        <w:trPr>
          <w:jc w:val="center"/>
        </w:trPr>
        <w:tc>
          <w:tcPr>
            <w:tcW w:w="859" w:type="dxa"/>
          </w:tcPr>
          <w:p w14:paraId="74E796FC" w14:textId="77777777" w:rsidR="007B3E0B" w:rsidRPr="00E96E21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rtl/>
              </w:rPr>
            </w:pPr>
          </w:p>
        </w:tc>
        <w:tc>
          <w:tcPr>
            <w:tcW w:w="2070" w:type="dxa"/>
            <w:shd w:val="clear" w:color="auto" w:fill="auto"/>
          </w:tcPr>
          <w:p w14:paraId="21049917" w14:textId="7047643F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 w:rsidRPr="00E96E21">
              <w:rPr>
                <w:rFonts w:ascii="Garamond" w:hAnsi="Garamond"/>
                <w:sz w:val="22"/>
                <w:szCs w:val="22"/>
                <w:rtl/>
              </w:rPr>
              <w:t xml:space="preserve">المصادر متكاملة بشكل جيد للغاية وتدعم بشكل فعال المطالبات التي يقدمها الطالب.  كمية كبيرة من المصادر هي مقالات المجلات </w:t>
            </w:r>
            <w:r w:rsidR="008A13C1">
              <w:rPr>
                <w:rFonts w:ascii="Garamond" w:hAnsi="Garamond" w:hint="cs"/>
                <w:sz w:val="22"/>
                <w:szCs w:val="22"/>
                <w:rtl/>
              </w:rPr>
              <w:t>العلمية</w:t>
            </w:r>
            <w:r w:rsidRPr="00E96E21">
              <w:rPr>
                <w:rFonts w:ascii="Garamond" w:hAnsi="Garamond"/>
                <w:sz w:val="22"/>
                <w:szCs w:val="22"/>
                <w:rtl/>
              </w:rPr>
              <w:t xml:space="preserve"> والتي تم نشرها في السنوات الخمس الماضية.  يتم استخدام التنسيق المفصل المناسب بشكل متسق وصحيح في </w:t>
            </w:r>
            <w:r w:rsidRPr="00E96E21">
              <w:rPr>
                <w:rFonts w:ascii="Garamond" w:hAnsi="Garamond"/>
                <w:sz w:val="22"/>
                <w:szCs w:val="22"/>
                <w:rtl/>
              </w:rPr>
              <w:lastRenderedPageBreak/>
              <w:t xml:space="preserve">كل من النص والمراجع.  المراجع والاقتباسات والأعمال المذكورة تتوافق مع APA في كل من النص والمراجع </w:t>
            </w:r>
          </w:p>
        </w:tc>
        <w:tc>
          <w:tcPr>
            <w:tcW w:w="2250" w:type="dxa"/>
            <w:shd w:val="clear" w:color="auto" w:fill="auto"/>
          </w:tcPr>
          <w:p w14:paraId="4871C5C5" w14:textId="5A38599E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 w:rsidRPr="00DA455F">
              <w:rPr>
                <w:rFonts w:ascii="Garamond" w:hAnsi="Garamond"/>
                <w:sz w:val="22"/>
                <w:szCs w:val="22"/>
                <w:rtl/>
              </w:rPr>
              <w:lastRenderedPageBreak/>
              <w:t xml:space="preserve">المصادر متكاملة بشكل جيد وتدعم ادعاءات الطالب.  وهناك قدر كبير من المصادر </w:t>
            </w:r>
            <w:r w:rsidR="008A13C1">
              <w:rPr>
                <w:rFonts w:ascii="Garamond" w:hAnsi="Garamond" w:hint="cs"/>
                <w:sz w:val="22"/>
                <w:szCs w:val="22"/>
                <w:rtl/>
              </w:rPr>
              <w:t>م</w:t>
            </w:r>
            <w:r w:rsidRPr="00DA455F">
              <w:rPr>
                <w:rFonts w:ascii="Garamond" w:hAnsi="Garamond"/>
                <w:sz w:val="22"/>
                <w:szCs w:val="22"/>
                <w:rtl/>
              </w:rPr>
              <w:t xml:space="preserve">ن مقالات </w:t>
            </w:r>
            <w:r w:rsidR="008A13C1">
              <w:rPr>
                <w:rFonts w:ascii="Garamond" w:hAnsi="Garamond" w:hint="cs"/>
                <w:sz w:val="22"/>
                <w:szCs w:val="22"/>
                <w:rtl/>
              </w:rPr>
              <w:t xml:space="preserve">علمية </w:t>
            </w:r>
            <w:r w:rsidRPr="00DA455F">
              <w:rPr>
                <w:rFonts w:ascii="Garamond" w:hAnsi="Garamond"/>
                <w:sz w:val="22"/>
                <w:szCs w:val="22"/>
                <w:rtl/>
              </w:rPr>
              <w:t xml:space="preserve">ونشرت في السنوات الخمس الماضية.  تنسيق متناسق في النص والمراجع.  قد تكون هناك أخطاء </w:t>
            </w:r>
            <w:proofErr w:type="gramStart"/>
            <w:r w:rsidRPr="00DA455F">
              <w:rPr>
                <w:rFonts w:ascii="Garamond" w:hAnsi="Garamond"/>
                <w:sz w:val="22"/>
                <w:szCs w:val="22"/>
                <w:rtl/>
              </w:rPr>
              <w:t>عرضية ،</w:t>
            </w:r>
            <w:proofErr w:type="gramEnd"/>
            <w:r w:rsidRPr="00DA455F">
              <w:rPr>
                <w:rFonts w:ascii="Garamond" w:hAnsi="Garamond"/>
                <w:sz w:val="22"/>
                <w:szCs w:val="22"/>
                <w:rtl/>
              </w:rPr>
              <w:t xml:space="preserve"> ولكن المراجع والاقتباسات والأعمال المذكورة تتوافق مع </w:t>
            </w:r>
            <w:r w:rsidRPr="00DA455F">
              <w:rPr>
                <w:rFonts w:ascii="Garamond" w:hAnsi="Garamond"/>
                <w:sz w:val="22"/>
                <w:szCs w:val="22"/>
                <w:rtl/>
              </w:rPr>
              <w:lastRenderedPageBreak/>
              <w:t xml:space="preserve">APA في كل من النص والمراجع </w:t>
            </w:r>
          </w:p>
        </w:tc>
        <w:tc>
          <w:tcPr>
            <w:tcW w:w="1980" w:type="dxa"/>
            <w:shd w:val="clear" w:color="auto" w:fill="auto"/>
          </w:tcPr>
          <w:p w14:paraId="4FBCFC2B" w14:textId="2BF860B2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816570">
              <w:rPr>
                <w:rFonts w:ascii="Garamond" w:hAnsi="Garamond"/>
                <w:sz w:val="22"/>
                <w:szCs w:val="22"/>
                <w:rtl/>
                <w:lang w:val="en-US"/>
              </w:rPr>
              <w:lastRenderedPageBreak/>
              <w:t xml:space="preserve">تدعم المصادر بعض الادعاءات الواردة في بحث </w:t>
            </w:r>
            <w:proofErr w:type="gramStart"/>
            <w:r w:rsidRPr="00816570">
              <w:rPr>
                <w:rFonts w:ascii="Garamond" w:hAnsi="Garamond"/>
                <w:sz w:val="22"/>
                <w:szCs w:val="22"/>
                <w:rtl/>
                <w:lang w:val="en-US"/>
              </w:rPr>
              <w:t>الطالب ،</w:t>
            </w:r>
            <w:proofErr w:type="gramEnd"/>
            <w:r w:rsidRPr="00816570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 ولكن قد لا تكون مدمجة بشكل جيد في حجج الطالب.  فقط عدد قليل من المصادر </w:t>
            </w:r>
            <w:r w:rsidR="00EE2F16">
              <w:rPr>
                <w:rFonts w:ascii="Garamond" w:hAnsi="Garamond" w:hint="cs"/>
                <w:sz w:val="22"/>
                <w:szCs w:val="22"/>
                <w:rtl/>
                <w:lang w:val="en-US"/>
              </w:rPr>
              <w:t>من</w:t>
            </w:r>
            <w:r w:rsidRPr="00816570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 مقالات المجلات ال</w:t>
            </w:r>
            <w:r w:rsidR="00EE2F16">
              <w:rPr>
                <w:rFonts w:ascii="Garamond" w:hAnsi="Garamond" w:hint="cs"/>
                <w:sz w:val="22"/>
                <w:szCs w:val="22"/>
                <w:rtl/>
                <w:lang w:val="en-US"/>
              </w:rPr>
              <w:t xml:space="preserve">علمية </w:t>
            </w:r>
            <w:r w:rsidRPr="00816570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والتي نشرت في السنوات ال 10 الماضية.  في بعض الأحيان استشهادات </w:t>
            </w:r>
            <w:r w:rsidRPr="00816570">
              <w:rPr>
                <w:rFonts w:ascii="Garamond" w:hAnsi="Garamond"/>
                <w:sz w:val="22"/>
                <w:szCs w:val="22"/>
                <w:rtl/>
                <w:lang w:val="en-US"/>
              </w:rPr>
              <w:lastRenderedPageBreak/>
              <w:t xml:space="preserve">غير متناسقة في كل من النص والمراجع.  قد يكون هناك بعض الأخطاء في </w:t>
            </w:r>
            <w:proofErr w:type="gramStart"/>
            <w:r w:rsidRPr="00816570">
              <w:rPr>
                <w:rFonts w:ascii="Garamond" w:hAnsi="Garamond"/>
                <w:sz w:val="22"/>
                <w:szCs w:val="22"/>
                <w:rtl/>
                <w:lang w:val="en-US"/>
              </w:rPr>
              <w:t>APA  في</w:t>
            </w:r>
            <w:proofErr w:type="gramEnd"/>
            <w:r w:rsidRPr="00816570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 كل من النص والمراجع </w:t>
            </w:r>
          </w:p>
        </w:tc>
        <w:tc>
          <w:tcPr>
            <w:tcW w:w="2340" w:type="dxa"/>
            <w:tcBorders>
              <w:right w:val="thinThickSmallGap" w:sz="24" w:space="0" w:color="auto"/>
            </w:tcBorders>
            <w:shd w:val="clear" w:color="auto" w:fill="auto"/>
          </w:tcPr>
          <w:p w14:paraId="2022E327" w14:textId="5BD8022F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  <w:lang w:val="en-US"/>
              </w:rPr>
            </w:pPr>
            <w:r w:rsidRPr="00816570">
              <w:rPr>
                <w:rFonts w:ascii="Garamond" w:hAnsi="Garamond"/>
                <w:sz w:val="22"/>
                <w:szCs w:val="22"/>
                <w:rtl/>
                <w:lang w:val="en-US"/>
              </w:rPr>
              <w:lastRenderedPageBreak/>
              <w:t xml:space="preserve">عدم كفاية استخدام مصادر البحث أو إذا كان </w:t>
            </w:r>
            <w:proofErr w:type="gramStart"/>
            <w:r w:rsidRPr="00816570">
              <w:rPr>
                <w:rFonts w:ascii="Garamond" w:hAnsi="Garamond"/>
                <w:sz w:val="22"/>
                <w:szCs w:val="22"/>
                <w:rtl/>
                <w:lang w:val="en-US"/>
              </w:rPr>
              <w:t>كذلك ،</w:t>
            </w:r>
            <w:proofErr w:type="gramEnd"/>
            <w:r w:rsidRPr="00816570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 فإن المصادر ليست متكاملة بشكل جيد.  استخدام غير متناسق للغاية للاستشهادات في كل من النص والمراجع.  </w:t>
            </w:r>
            <w:r w:rsidR="00EE2F16" w:rsidRPr="00EE2F16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لا يوجد دليل على الامتثال لأسلوب المراجع </w:t>
            </w:r>
            <w:r w:rsidR="00EE2F16" w:rsidRPr="00EE2F16">
              <w:rPr>
                <w:rFonts w:ascii="Garamond" w:hAnsi="Garamond"/>
                <w:sz w:val="22"/>
                <w:szCs w:val="22"/>
                <w:lang w:val="en-US"/>
              </w:rPr>
              <w:t>APA</w:t>
            </w:r>
          </w:p>
        </w:tc>
        <w:tc>
          <w:tcPr>
            <w:tcW w:w="1440" w:type="dxa"/>
            <w:tcBorders>
              <w:left w:val="thinThickSmallGap" w:sz="24" w:space="0" w:color="auto"/>
              <w:right w:val="single" w:sz="2" w:space="0" w:color="auto"/>
            </w:tcBorders>
            <w:shd w:val="clear" w:color="auto" w:fill="auto"/>
          </w:tcPr>
          <w:p w14:paraId="7571075C" w14:textId="77777777" w:rsidR="007B3E0B" w:rsidRPr="00E0160D" w:rsidRDefault="007B3E0B" w:rsidP="00374C6F">
            <w:pPr>
              <w:pStyle w:val="Standard"/>
              <w:bidi/>
              <w:rPr>
                <w:rFonts w:ascii="Garamond" w:hAnsi="Garamond"/>
                <w:sz w:val="22"/>
                <w:szCs w:val="22"/>
              </w:rPr>
            </w:pPr>
            <w:r w:rsidRPr="00816570">
              <w:rPr>
                <w:rFonts w:ascii="Garamond" w:hAnsi="Garamond"/>
                <w:sz w:val="22"/>
                <w:szCs w:val="22"/>
                <w:rtl/>
                <w:lang w:val="en-US"/>
              </w:rPr>
              <w:t xml:space="preserve">لا يوجد دليل على الامتثال لأسلوب المراجع APA </w:t>
            </w:r>
          </w:p>
        </w:tc>
        <w:tc>
          <w:tcPr>
            <w:tcW w:w="1710" w:type="dxa"/>
            <w:tcBorders>
              <w:left w:val="single" w:sz="2" w:space="0" w:color="auto"/>
              <w:right w:val="thinThickSmallGap" w:sz="24" w:space="0" w:color="auto"/>
            </w:tcBorders>
            <w:shd w:val="clear" w:color="auto" w:fill="auto"/>
          </w:tcPr>
          <w:p w14:paraId="0C345D78" w14:textId="135DF5AA" w:rsidR="007B3E0B" w:rsidRPr="00E0160D" w:rsidRDefault="00EE2F16" w:rsidP="00EE2F16">
            <w:pPr>
              <w:pStyle w:val="Standard"/>
              <w:jc w:val="right"/>
              <w:rPr>
                <w:rFonts w:ascii="Garamond" w:hAnsi="Garamond"/>
                <w:sz w:val="22"/>
                <w:szCs w:val="22"/>
              </w:rPr>
            </w:pPr>
            <w:r w:rsidRPr="00EE2F16">
              <w:rPr>
                <w:rFonts w:hint="cs"/>
                <w:b/>
                <w:bCs/>
                <w:rtl/>
                <w:lang w:bidi="ar"/>
              </w:rPr>
              <w:t>المراجع</w:t>
            </w:r>
            <w:r>
              <w:rPr>
                <w:rFonts w:ascii="Garamond" w:hAnsi="Garamond" w:hint="cs"/>
                <w:sz w:val="22"/>
                <w:szCs w:val="22"/>
                <w:rtl/>
              </w:rPr>
              <w:t xml:space="preserve"> </w:t>
            </w:r>
          </w:p>
        </w:tc>
      </w:tr>
      <w:tr w:rsidR="007B3E0B" w:rsidRPr="00E0160D" w14:paraId="1077CCB3" w14:textId="77777777" w:rsidTr="007B3E0B">
        <w:trPr>
          <w:jc w:val="center"/>
        </w:trPr>
        <w:tc>
          <w:tcPr>
            <w:tcW w:w="859" w:type="dxa"/>
            <w:tcBorders>
              <w:bottom w:val="single" w:sz="18" w:space="0" w:color="auto"/>
            </w:tcBorders>
          </w:tcPr>
          <w:p w14:paraId="2123E9DD" w14:textId="77777777" w:rsidR="008A13C1" w:rsidRDefault="008A13C1" w:rsidP="00374C6F">
            <w:pPr>
              <w:pStyle w:val="Standard"/>
              <w:rPr>
                <w:rFonts w:ascii="Garamond" w:hAnsi="Garamond"/>
                <w:sz w:val="22"/>
                <w:szCs w:val="22"/>
                <w:rtl/>
              </w:rPr>
            </w:pPr>
          </w:p>
          <w:p w14:paraId="2B7B556E" w14:textId="77777777" w:rsidR="008A13C1" w:rsidRDefault="008A13C1" w:rsidP="00374C6F">
            <w:pPr>
              <w:pStyle w:val="Standard"/>
              <w:rPr>
                <w:rFonts w:ascii="Garamond" w:hAnsi="Garamond"/>
                <w:sz w:val="22"/>
                <w:szCs w:val="22"/>
                <w:rtl/>
              </w:rPr>
            </w:pPr>
          </w:p>
          <w:p w14:paraId="7DB52F21" w14:textId="23CD8119" w:rsidR="007B3E0B" w:rsidRDefault="008A13C1" w:rsidP="008A13C1">
            <w:pPr>
              <w:pStyle w:val="Standard"/>
              <w:jc w:val="center"/>
              <w:rPr>
                <w:rFonts w:ascii="Garamond" w:hAnsi="Garamond"/>
                <w:sz w:val="22"/>
                <w:szCs w:val="22"/>
                <w:rtl/>
              </w:rPr>
            </w:pPr>
            <w:r>
              <w:rPr>
                <w:rFonts w:ascii="Garamond" w:hAnsi="Garamond" w:hint="cs"/>
                <w:sz w:val="22"/>
                <w:szCs w:val="22"/>
                <w:rtl/>
              </w:rPr>
              <w:t>80 درجة</w:t>
            </w:r>
          </w:p>
          <w:p w14:paraId="331974C2" w14:textId="25756DD3" w:rsidR="008A13C1" w:rsidRPr="00E96E21" w:rsidRDefault="008A13C1" w:rsidP="00374C6F">
            <w:pPr>
              <w:pStyle w:val="Standard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070" w:type="dxa"/>
            <w:tcBorders>
              <w:bottom w:val="single" w:sz="18" w:space="0" w:color="auto"/>
            </w:tcBorders>
            <w:shd w:val="clear" w:color="auto" w:fill="auto"/>
          </w:tcPr>
          <w:p w14:paraId="28A3448B" w14:textId="73984199" w:rsidR="007B3E0B" w:rsidRPr="00E96E21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50" w:type="dxa"/>
            <w:tcBorders>
              <w:bottom w:val="single" w:sz="18" w:space="0" w:color="auto"/>
            </w:tcBorders>
            <w:shd w:val="clear" w:color="auto" w:fill="auto"/>
          </w:tcPr>
          <w:p w14:paraId="1A895B12" w14:textId="77777777" w:rsidR="007B3E0B" w:rsidRPr="00DA455F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980" w:type="dxa"/>
            <w:tcBorders>
              <w:bottom w:val="single" w:sz="18" w:space="0" w:color="auto"/>
            </w:tcBorders>
            <w:shd w:val="clear" w:color="auto" w:fill="auto"/>
          </w:tcPr>
          <w:p w14:paraId="22777B76" w14:textId="77777777" w:rsidR="007B3E0B" w:rsidRPr="00816570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2340" w:type="dxa"/>
            <w:tcBorders>
              <w:bottom w:val="single" w:sz="18" w:space="0" w:color="auto"/>
              <w:right w:val="thinThickSmallGap" w:sz="24" w:space="0" w:color="auto"/>
            </w:tcBorders>
            <w:shd w:val="clear" w:color="auto" w:fill="auto"/>
          </w:tcPr>
          <w:p w14:paraId="5CC82100" w14:textId="77777777" w:rsidR="007B3E0B" w:rsidRPr="00816570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tcBorders>
              <w:left w:val="thinThickSmallGap" w:sz="24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04A6F39E" w14:textId="77777777" w:rsidR="007B3E0B" w:rsidRPr="00816570" w:rsidRDefault="007B3E0B" w:rsidP="00374C6F">
            <w:pPr>
              <w:pStyle w:val="Standard"/>
              <w:rPr>
                <w:rFonts w:ascii="Garamond" w:hAnsi="Garamond"/>
                <w:sz w:val="22"/>
                <w:szCs w:val="22"/>
                <w:lang w:val="en-US"/>
              </w:rPr>
            </w:pPr>
          </w:p>
        </w:tc>
        <w:tc>
          <w:tcPr>
            <w:tcW w:w="1710" w:type="dxa"/>
            <w:tcBorders>
              <w:left w:val="single" w:sz="2" w:space="0" w:color="auto"/>
              <w:bottom w:val="single" w:sz="18" w:space="0" w:color="auto"/>
              <w:right w:val="thinThickSmallGap" w:sz="24" w:space="0" w:color="auto"/>
            </w:tcBorders>
            <w:shd w:val="clear" w:color="auto" w:fill="auto"/>
          </w:tcPr>
          <w:p w14:paraId="13DC961F" w14:textId="0E02FDC1" w:rsidR="007B3E0B" w:rsidRPr="00BB23EA" w:rsidRDefault="008A13C1" w:rsidP="008A13C1">
            <w:pPr>
              <w:pStyle w:val="Standard"/>
              <w:jc w:val="right"/>
              <w:rPr>
                <w:rFonts w:ascii="Garamond" w:hAnsi="Garamond"/>
                <w:sz w:val="22"/>
                <w:szCs w:val="22"/>
                <w:lang w:val="en-US"/>
              </w:rPr>
            </w:pPr>
            <w:r w:rsidRPr="008A13C1">
              <w:rPr>
                <w:rFonts w:hint="cs"/>
                <w:b/>
                <w:bCs/>
                <w:rtl/>
                <w:lang w:bidi="ar"/>
              </w:rPr>
              <w:t xml:space="preserve">إجمالي الدرجات </w:t>
            </w:r>
          </w:p>
        </w:tc>
      </w:tr>
    </w:tbl>
    <w:p w14:paraId="5EF4B3A9" w14:textId="77777777" w:rsidR="00E174A9" w:rsidRDefault="00E174A9" w:rsidP="00E174A9">
      <w:pPr>
        <w:rPr>
          <w:rFonts w:ascii="Arial" w:hAnsi="Arial" w:cs="Arial"/>
          <w:sz w:val="17"/>
          <w:szCs w:val="17"/>
        </w:rPr>
      </w:pPr>
    </w:p>
    <w:p w14:paraId="42FB1FD1" w14:textId="77777777" w:rsidR="00C80EE0" w:rsidRDefault="00C80EE0"/>
    <w:sectPr w:rsidR="00C80EE0" w:rsidSect="00D53F30">
      <w:footerReference w:type="even" r:id="rId7"/>
      <w:footerReference w:type="default" r:id="rId8"/>
      <w:pgSz w:w="15840" w:h="12240" w:orient="landscape"/>
      <w:pgMar w:top="432" w:right="432" w:bottom="432" w:left="43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93840" w14:textId="77777777" w:rsidR="0070619F" w:rsidRDefault="0070619F">
      <w:r>
        <w:separator/>
      </w:r>
    </w:p>
  </w:endnote>
  <w:endnote w:type="continuationSeparator" w:id="0">
    <w:p w14:paraId="0BA621A9" w14:textId="77777777" w:rsidR="0070619F" w:rsidRDefault="00706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D42EB" w14:textId="77777777" w:rsidR="00513819" w:rsidRDefault="00000000" w:rsidP="00D53F3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81D1A1E" w14:textId="77777777" w:rsidR="00513819" w:rsidRDefault="00513819" w:rsidP="00D53F3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54842" w14:textId="77777777" w:rsidR="00513819" w:rsidRDefault="00000000" w:rsidP="00D53F30">
    <w:pPr>
      <w:pStyle w:val="Footer"/>
      <w:framePr w:wrap="around" w:vAnchor="text" w:hAnchor="margin" w:xAlign="right" w:y="1"/>
      <w:bidi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  <w:rtl/>
      </w:rPr>
      <w:instrText xml:space="preserve">PAGE  </w:instrText>
    </w:r>
    <w:r>
      <w:rPr>
        <w:rStyle w:val="PageNumber"/>
        <w:rtl/>
      </w:rPr>
      <w:fldChar w:fldCharType="separate"/>
    </w:r>
    <w:r>
      <w:rPr>
        <w:rStyle w:val="PageNumber"/>
        <w:noProof/>
        <w:rtl/>
      </w:rPr>
      <w:t>1</w:t>
    </w:r>
    <w:r>
      <w:rPr>
        <w:rStyle w:val="PageNumber"/>
        <w:rtl/>
      </w:rPr>
      <w:fldChar w:fldCharType="end"/>
    </w:r>
  </w:p>
  <w:p w14:paraId="41E1CFC9" w14:textId="77777777" w:rsidR="00513819" w:rsidRDefault="00513819" w:rsidP="00D53F3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7E25D" w14:textId="77777777" w:rsidR="0070619F" w:rsidRDefault="0070619F">
      <w:r>
        <w:separator/>
      </w:r>
    </w:p>
  </w:footnote>
  <w:footnote w:type="continuationSeparator" w:id="0">
    <w:p w14:paraId="0682A64B" w14:textId="77777777" w:rsidR="0070619F" w:rsidRDefault="007061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B368C"/>
    <w:multiLevelType w:val="hybridMultilevel"/>
    <w:tmpl w:val="BE7C18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62ED9"/>
    <w:multiLevelType w:val="hybridMultilevel"/>
    <w:tmpl w:val="BC5004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082A12"/>
    <w:multiLevelType w:val="hybridMultilevel"/>
    <w:tmpl w:val="6A64E9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6A185D"/>
    <w:multiLevelType w:val="hybridMultilevel"/>
    <w:tmpl w:val="DE40EC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B0212C"/>
    <w:multiLevelType w:val="hybridMultilevel"/>
    <w:tmpl w:val="A9F8088A"/>
    <w:lvl w:ilvl="0" w:tplc="F522B806">
      <w:start w:val="1"/>
      <w:numFmt w:val="decimal"/>
      <w:lvlText w:val="%1."/>
      <w:lvlJc w:val="left"/>
      <w:pPr>
        <w:ind w:left="432" w:hanging="177"/>
      </w:pPr>
      <w:rPr>
        <w:rFonts w:ascii="Times New Roman" w:eastAsia="Times New Roman" w:hAnsi="Times New Roman" w:cs="Times New Roman" w:hint="default"/>
        <w:color w:val="231F20"/>
        <w:w w:val="100"/>
        <w:sz w:val="18"/>
        <w:szCs w:val="18"/>
        <w:lang w:val="en-US" w:eastAsia="en-US" w:bidi="ar-SA"/>
      </w:rPr>
    </w:lvl>
    <w:lvl w:ilvl="1" w:tplc="44D4F09E">
      <w:start w:val="3"/>
      <w:numFmt w:val="decimal"/>
      <w:lvlText w:val="%2."/>
      <w:lvlJc w:val="left"/>
      <w:pPr>
        <w:ind w:left="379" w:hanging="180"/>
        <w:jc w:val="right"/>
      </w:pPr>
      <w:rPr>
        <w:rFonts w:ascii="Times New Roman" w:eastAsia="Times New Roman" w:hAnsi="Times New Roman" w:cs="Times New Roman" w:hint="default"/>
        <w:color w:val="231F20"/>
        <w:w w:val="100"/>
        <w:sz w:val="18"/>
        <w:szCs w:val="18"/>
        <w:lang w:val="en-US" w:eastAsia="en-US" w:bidi="ar-SA"/>
      </w:rPr>
    </w:lvl>
    <w:lvl w:ilvl="2" w:tplc="6A022ECC">
      <w:numFmt w:val="bullet"/>
      <w:lvlText w:val="•"/>
      <w:lvlJc w:val="left"/>
      <w:pPr>
        <w:ind w:left="523" w:hanging="180"/>
      </w:pPr>
      <w:rPr>
        <w:rFonts w:hint="default"/>
        <w:lang w:val="en-US" w:eastAsia="en-US" w:bidi="ar-SA"/>
      </w:rPr>
    </w:lvl>
    <w:lvl w:ilvl="3" w:tplc="A27CF1DC">
      <w:numFmt w:val="bullet"/>
      <w:lvlText w:val="•"/>
      <w:lvlJc w:val="left"/>
      <w:pPr>
        <w:ind w:left="606" w:hanging="180"/>
      </w:pPr>
      <w:rPr>
        <w:rFonts w:hint="default"/>
        <w:lang w:val="en-US" w:eastAsia="en-US" w:bidi="ar-SA"/>
      </w:rPr>
    </w:lvl>
    <w:lvl w:ilvl="4" w:tplc="0520F13E">
      <w:numFmt w:val="bullet"/>
      <w:lvlText w:val="•"/>
      <w:lvlJc w:val="left"/>
      <w:pPr>
        <w:ind w:left="689" w:hanging="180"/>
      </w:pPr>
      <w:rPr>
        <w:rFonts w:hint="default"/>
        <w:lang w:val="en-US" w:eastAsia="en-US" w:bidi="ar-SA"/>
      </w:rPr>
    </w:lvl>
    <w:lvl w:ilvl="5" w:tplc="7FA6778E">
      <w:numFmt w:val="bullet"/>
      <w:lvlText w:val="•"/>
      <w:lvlJc w:val="left"/>
      <w:pPr>
        <w:ind w:left="772" w:hanging="180"/>
      </w:pPr>
      <w:rPr>
        <w:rFonts w:hint="default"/>
        <w:lang w:val="en-US" w:eastAsia="en-US" w:bidi="ar-SA"/>
      </w:rPr>
    </w:lvl>
    <w:lvl w:ilvl="6" w:tplc="E1366396">
      <w:numFmt w:val="bullet"/>
      <w:lvlText w:val="•"/>
      <w:lvlJc w:val="left"/>
      <w:pPr>
        <w:ind w:left="856" w:hanging="180"/>
      </w:pPr>
      <w:rPr>
        <w:rFonts w:hint="default"/>
        <w:lang w:val="en-US" w:eastAsia="en-US" w:bidi="ar-SA"/>
      </w:rPr>
    </w:lvl>
    <w:lvl w:ilvl="7" w:tplc="07908F86">
      <w:numFmt w:val="bullet"/>
      <w:lvlText w:val="•"/>
      <w:lvlJc w:val="left"/>
      <w:pPr>
        <w:ind w:left="939" w:hanging="180"/>
      </w:pPr>
      <w:rPr>
        <w:rFonts w:hint="default"/>
        <w:lang w:val="en-US" w:eastAsia="en-US" w:bidi="ar-SA"/>
      </w:rPr>
    </w:lvl>
    <w:lvl w:ilvl="8" w:tplc="983CCBC6">
      <w:numFmt w:val="bullet"/>
      <w:lvlText w:val="•"/>
      <w:lvlJc w:val="left"/>
      <w:pPr>
        <w:ind w:left="1022" w:hanging="180"/>
      </w:pPr>
      <w:rPr>
        <w:rFonts w:hint="default"/>
        <w:lang w:val="en-US" w:eastAsia="en-US" w:bidi="ar-SA"/>
      </w:rPr>
    </w:lvl>
  </w:abstractNum>
  <w:abstractNum w:abstractNumId="5" w15:restartNumberingAfterBreak="0">
    <w:nsid w:val="474740F4"/>
    <w:multiLevelType w:val="hybridMultilevel"/>
    <w:tmpl w:val="200023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C22815"/>
    <w:multiLevelType w:val="hybridMultilevel"/>
    <w:tmpl w:val="AA865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9009984">
    <w:abstractNumId w:val="6"/>
  </w:num>
  <w:num w:numId="2" w16cid:durableId="1797218271">
    <w:abstractNumId w:val="1"/>
  </w:num>
  <w:num w:numId="3" w16cid:durableId="1029448930">
    <w:abstractNumId w:val="5"/>
  </w:num>
  <w:num w:numId="4" w16cid:durableId="821891373">
    <w:abstractNumId w:val="2"/>
  </w:num>
  <w:num w:numId="5" w16cid:durableId="630134191">
    <w:abstractNumId w:val="3"/>
  </w:num>
  <w:num w:numId="6" w16cid:durableId="213779942">
    <w:abstractNumId w:val="0"/>
  </w:num>
  <w:num w:numId="7" w16cid:durableId="19546319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4A9"/>
    <w:rsid w:val="00075469"/>
    <w:rsid w:val="000A6FDE"/>
    <w:rsid w:val="000C3B0C"/>
    <w:rsid w:val="000F07D9"/>
    <w:rsid w:val="001036D6"/>
    <w:rsid w:val="00145A35"/>
    <w:rsid w:val="001D3C66"/>
    <w:rsid w:val="001F3599"/>
    <w:rsid w:val="002172B1"/>
    <w:rsid w:val="00221D90"/>
    <w:rsid w:val="00281B74"/>
    <w:rsid w:val="0028359D"/>
    <w:rsid w:val="00320BD4"/>
    <w:rsid w:val="0034282C"/>
    <w:rsid w:val="00374C6F"/>
    <w:rsid w:val="00467DAF"/>
    <w:rsid w:val="00513819"/>
    <w:rsid w:val="0052189B"/>
    <w:rsid w:val="005547C2"/>
    <w:rsid w:val="005B53D0"/>
    <w:rsid w:val="0070619F"/>
    <w:rsid w:val="007B3E0B"/>
    <w:rsid w:val="007E4283"/>
    <w:rsid w:val="00891211"/>
    <w:rsid w:val="008A13C1"/>
    <w:rsid w:val="008B1C80"/>
    <w:rsid w:val="009263D4"/>
    <w:rsid w:val="00967156"/>
    <w:rsid w:val="009A2ACF"/>
    <w:rsid w:val="009E499D"/>
    <w:rsid w:val="00A63E31"/>
    <w:rsid w:val="00A71B6C"/>
    <w:rsid w:val="00B004B0"/>
    <w:rsid w:val="00B45594"/>
    <w:rsid w:val="00B67929"/>
    <w:rsid w:val="00BF0441"/>
    <w:rsid w:val="00C050C9"/>
    <w:rsid w:val="00C80EE0"/>
    <w:rsid w:val="00CC0CAC"/>
    <w:rsid w:val="00CE58E3"/>
    <w:rsid w:val="00DA3E8C"/>
    <w:rsid w:val="00DE19AE"/>
    <w:rsid w:val="00E0531A"/>
    <w:rsid w:val="00E174A9"/>
    <w:rsid w:val="00E379E4"/>
    <w:rsid w:val="00E8133F"/>
    <w:rsid w:val="00EE2F16"/>
    <w:rsid w:val="00EE67BD"/>
    <w:rsid w:val="00F25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28A50"/>
  <w15:chartTrackingRefBased/>
  <w15:docId w15:val="{BF11454E-DF34-4CD7-9FD1-E89BF09D1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ar" w:eastAsia="ar" w:bidi="ar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74A9"/>
    <w:pPr>
      <w:spacing w:after="0" w:line="240" w:lineRule="auto"/>
    </w:pPr>
    <w:rPr>
      <w:rFonts w:ascii="Times New Roman" w:eastAsia="PMingLiU" w:hAnsi="Times New Roman" w:cs="Times New Roman"/>
      <w:kern w:val="0"/>
      <w:sz w:val="24"/>
      <w:szCs w:val="24"/>
      <w:lang w:bidi="ar-SA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rsid w:val="00E174A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E174A9"/>
    <w:rPr>
      <w:rFonts w:ascii="Lucida Grande" w:eastAsia="PMingLiU" w:hAnsi="Lucida Grande" w:cs="Times New Roman"/>
      <w:kern w:val="0"/>
      <w:sz w:val="18"/>
      <w:szCs w:val="18"/>
      <w14:ligatures w14:val="none"/>
    </w:rPr>
  </w:style>
  <w:style w:type="table" w:styleId="TableGrid">
    <w:name w:val="Table Grid"/>
    <w:basedOn w:val="TableNormal"/>
    <w:rsid w:val="00E174A9"/>
    <w:pPr>
      <w:spacing w:after="0" w:line="240" w:lineRule="auto"/>
    </w:pPr>
    <w:rPr>
      <w:rFonts w:ascii="Times New Roman" w:eastAsia="PMingLiU" w:hAnsi="Times New Roman" w:cs="Times New Roman"/>
      <w:kern w:val="0"/>
      <w:sz w:val="20"/>
      <w:szCs w:val="20"/>
      <w:lang w:bidi="ar-S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semiHidden/>
    <w:rsid w:val="00E174A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semiHidden/>
    <w:rsid w:val="00E174A9"/>
    <w:rPr>
      <w:rFonts w:ascii="Times New Roman" w:eastAsia="PMingLiU" w:hAnsi="Times New Roman" w:cs="Times New Roman"/>
      <w:kern w:val="0"/>
      <w:sz w:val="24"/>
      <w:szCs w:val="24"/>
      <w14:ligatures w14:val="none"/>
    </w:rPr>
  </w:style>
  <w:style w:type="character" w:styleId="PageNumber">
    <w:name w:val="page number"/>
    <w:basedOn w:val="DefaultParagraphFont"/>
    <w:rsid w:val="00E174A9"/>
  </w:style>
  <w:style w:type="paragraph" w:customStyle="1" w:styleId="Standard">
    <w:name w:val="Standard"/>
    <w:rsid w:val="00E174A9"/>
    <w:pPr>
      <w:suppressAutoHyphens/>
      <w:autoSpaceDN w:val="0"/>
      <w:spacing w:after="0" w:line="240" w:lineRule="auto"/>
      <w:textAlignment w:val="baseline"/>
    </w:pPr>
    <w:rPr>
      <w:rFonts w:ascii="Times New Roman" w:eastAsia="PMingLiU" w:hAnsi="Times New Roman" w:cs="Times New Roman"/>
      <w:kern w:val="3"/>
      <w:sz w:val="24"/>
      <w:szCs w:val="24"/>
      <w:lang w:val="ru-RU" w:bidi="ar-SA"/>
      <w14:ligatures w14:val="none"/>
    </w:rPr>
  </w:style>
  <w:style w:type="character" w:styleId="Hyperlink">
    <w:name w:val="Hyperlink"/>
    <w:uiPriority w:val="99"/>
    <w:unhideWhenUsed/>
    <w:rsid w:val="00E174A9"/>
    <w:rPr>
      <w:color w:val="0000FF"/>
      <w:u w:val="single"/>
    </w:rPr>
  </w:style>
  <w:style w:type="character" w:customStyle="1" w:styleId="st">
    <w:name w:val="st"/>
    <w:rsid w:val="00E174A9"/>
  </w:style>
  <w:style w:type="character" w:styleId="FollowedHyperlink">
    <w:name w:val="FollowedHyperlink"/>
    <w:uiPriority w:val="99"/>
    <w:semiHidden/>
    <w:unhideWhenUsed/>
    <w:rsid w:val="00E174A9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unhideWhenUsed/>
    <w:rsid w:val="00E174A9"/>
    <w:pPr>
      <w:tabs>
        <w:tab w:val="center" w:pos="4513"/>
        <w:tab w:val="right" w:pos="902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E174A9"/>
    <w:rPr>
      <w:rFonts w:ascii="Times New Roman" w:eastAsia="PMingLiU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1431</Words>
  <Characters>8158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RAGH</dc:creator>
  <cp:keywords/>
  <dc:description/>
  <cp:lastModifiedBy>AHMED RAGH</cp:lastModifiedBy>
  <cp:revision>43</cp:revision>
  <dcterms:created xsi:type="dcterms:W3CDTF">2023-09-28T08:23:00Z</dcterms:created>
  <dcterms:modified xsi:type="dcterms:W3CDTF">2023-09-28T10:53:00Z</dcterms:modified>
</cp:coreProperties>
</file>