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2B8104A" w:rsidR="009125CE" w:rsidRPr="00BB2BF1" w:rsidRDefault="00BB2BF1" w:rsidP="00EB4E61">
      <w:pPr>
        <w:spacing w:before="100" w:beforeAutospacing="1" w:after="100" w:afterAutospacing="1" w:line="360" w:lineRule="auto"/>
        <w:jc w:val="both"/>
        <w:rPr>
          <w:rFonts w:ascii="Sakkal Majalla" w:hAnsi="Sakkal Majalla" w:cs="Sakkal Majalla"/>
          <w:b/>
          <w:bCs/>
          <w:sz w:val="32"/>
          <w:szCs w:val="32"/>
          <w:lang w:bidi="ar-EG"/>
        </w:rPr>
      </w:pPr>
      <w:r w:rsidRPr="00BB2BF1">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1566F9F">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B2BF1">
        <w:rPr>
          <w:rFonts w:ascii="Sakkal Majalla" w:hAnsi="Sakkal Majalla" w:cs="Sakkal Majalla"/>
          <w:b/>
          <w:bCs/>
          <w:sz w:val="32"/>
          <w:szCs w:val="32"/>
          <w:rtl/>
          <w:lang w:bidi="ar-EG"/>
        </w:rPr>
        <w:t>جامعة ميد</w:t>
      </w:r>
      <w:r w:rsidR="000135DE">
        <w:rPr>
          <w:rFonts w:ascii="Sakkal Majalla" w:hAnsi="Sakkal Majalla" w:cs="Sakkal Majalla" w:hint="cs"/>
          <w:b/>
          <w:bCs/>
          <w:sz w:val="32"/>
          <w:szCs w:val="32"/>
          <w:rtl/>
          <w:lang w:bidi="ar-EG"/>
        </w:rPr>
        <w:t xml:space="preserve"> </w:t>
      </w:r>
      <w:r w:rsidR="009125CE" w:rsidRPr="00BB2BF1">
        <w:rPr>
          <w:rFonts w:ascii="Sakkal Majalla" w:hAnsi="Sakkal Majalla" w:cs="Sakkal Majalla"/>
          <w:b/>
          <w:bCs/>
          <w:sz w:val="32"/>
          <w:szCs w:val="32"/>
          <w:rtl/>
          <w:lang w:bidi="ar-EG"/>
        </w:rPr>
        <w:t xml:space="preserve">أوشن </w:t>
      </w:r>
    </w:p>
    <w:p w14:paraId="1E957002" w14:textId="2AADE9E9" w:rsidR="00F546CE" w:rsidRPr="00BB2BF1" w:rsidRDefault="009125CE" w:rsidP="00EB4E61">
      <w:pPr>
        <w:spacing w:before="100" w:beforeAutospacing="1" w:after="100" w:afterAutospacing="1" w:line="360" w:lineRule="auto"/>
        <w:jc w:val="both"/>
        <w:rPr>
          <w:rFonts w:ascii="Sakkal Majalla" w:hAnsi="Sakkal Majalla" w:cs="Sakkal Majalla"/>
          <w:b/>
          <w:bCs/>
          <w:sz w:val="32"/>
          <w:szCs w:val="32"/>
          <w:rtl/>
          <w:lang w:bidi="ar-EG"/>
        </w:rPr>
      </w:pPr>
      <w:r w:rsidRPr="00BB2BF1">
        <w:rPr>
          <w:rFonts w:ascii="Sakkal Majalla" w:hAnsi="Sakkal Majalla" w:cs="Sakkal Majalla"/>
          <w:b/>
          <w:bCs/>
          <w:sz w:val="32"/>
          <w:szCs w:val="32"/>
          <w:rtl/>
          <w:lang w:bidi="ar-EG"/>
        </w:rPr>
        <w:t xml:space="preserve">كلية الإدارة </w:t>
      </w:r>
    </w:p>
    <w:p w14:paraId="0217C513" w14:textId="6EA54C04" w:rsidR="009125CE" w:rsidRPr="00BB2BF1" w:rsidRDefault="00C55CDE" w:rsidP="00EB4E61">
      <w:pPr>
        <w:spacing w:before="100" w:beforeAutospacing="1" w:after="100" w:afterAutospacing="1" w:line="360" w:lineRule="auto"/>
        <w:jc w:val="both"/>
        <w:rPr>
          <w:rFonts w:ascii="Sakkal Majalla" w:hAnsi="Sakkal Majalla" w:cs="Sakkal Majalla"/>
          <w:b/>
          <w:bCs/>
          <w:sz w:val="32"/>
          <w:szCs w:val="32"/>
          <w:rtl/>
          <w:lang w:bidi="ar-EG"/>
        </w:rPr>
      </w:pPr>
      <w:r w:rsidRPr="00BB2BF1">
        <w:rPr>
          <w:rFonts w:ascii="Sakkal Majalla" w:hAnsi="Sakkal Majalla" w:cs="Sakkal Majalla"/>
          <w:b/>
          <w:bCs/>
          <w:sz w:val="32"/>
          <w:szCs w:val="32"/>
          <w:rtl/>
          <w:lang w:bidi="ar-EG"/>
        </w:rPr>
        <w:t xml:space="preserve">ماجستير إدارة </w:t>
      </w:r>
      <w:r w:rsidR="002B7032" w:rsidRPr="00BB2BF1">
        <w:rPr>
          <w:rFonts w:ascii="Sakkal Majalla" w:hAnsi="Sakkal Majalla" w:cs="Sakkal Majalla"/>
          <w:b/>
          <w:bCs/>
          <w:sz w:val="32"/>
          <w:szCs w:val="32"/>
          <w:rtl/>
          <w:lang w:bidi="ar-EG"/>
        </w:rPr>
        <w:t>أعمال</w:t>
      </w:r>
    </w:p>
    <w:p w14:paraId="16493524" w14:textId="77777777" w:rsidR="006C6670" w:rsidRPr="00EB4E61" w:rsidRDefault="006C6670" w:rsidP="00EB4E61">
      <w:pPr>
        <w:spacing w:before="100" w:beforeAutospacing="1" w:after="100" w:afterAutospacing="1" w:line="360" w:lineRule="auto"/>
        <w:jc w:val="both"/>
        <w:rPr>
          <w:rFonts w:ascii="Sakkal Majalla" w:hAnsi="Sakkal Majalla" w:cs="Sakkal Majalla"/>
          <w:sz w:val="28"/>
          <w:szCs w:val="28"/>
          <w:rtl/>
          <w:lang w:bidi="ar-EG"/>
        </w:rPr>
      </w:pPr>
    </w:p>
    <w:p w14:paraId="3024630C" w14:textId="1CD77164" w:rsidR="009125CE" w:rsidRPr="00BB2BF1" w:rsidRDefault="00E5035B" w:rsidP="00BB2BF1">
      <w:pPr>
        <w:spacing w:before="100" w:beforeAutospacing="1" w:after="100" w:afterAutospacing="1" w:line="360" w:lineRule="auto"/>
        <w:jc w:val="center"/>
        <w:rPr>
          <w:rFonts w:ascii="Sakkal Majalla" w:hAnsi="Sakkal Majalla" w:cs="Sakkal Majalla"/>
          <w:b/>
          <w:bCs/>
          <w:sz w:val="40"/>
          <w:szCs w:val="40"/>
          <w:rtl/>
          <w:lang w:bidi="ar-EG"/>
        </w:rPr>
      </w:pPr>
      <w:r w:rsidRPr="00BB2BF1">
        <w:rPr>
          <w:rFonts w:ascii="Sakkal Majalla" w:hAnsi="Sakkal Majalla" w:cs="Sakkal Majalla"/>
          <w:b/>
          <w:bCs/>
          <w:sz w:val="40"/>
          <w:szCs w:val="40"/>
          <w:rtl/>
          <w:lang w:bidi="ar-EG"/>
        </w:rPr>
        <w:t>دور التحول الرقمي في تحسين تجربة العملاء :دراسة تطبيقية على شركة الكهرباء السعودية</w:t>
      </w:r>
      <w:r w:rsidR="00FB743C" w:rsidRPr="00BB2BF1">
        <w:rPr>
          <w:rFonts w:ascii="Sakkal Majalla" w:hAnsi="Sakkal Majalla" w:cs="Sakkal Majalla"/>
          <w:b/>
          <w:bCs/>
          <w:sz w:val="40"/>
          <w:szCs w:val="40"/>
          <w:rtl/>
          <w:lang w:bidi="ar-EG"/>
        </w:rPr>
        <w:t>.</w:t>
      </w:r>
    </w:p>
    <w:p w14:paraId="751A7E65" w14:textId="6D872A85" w:rsidR="009125CE" w:rsidRPr="00BB2BF1" w:rsidRDefault="009125CE" w:rsidP="00BB2BF1">
      <w:pPr>
        <w:spacing w:before="100" w:beforeAutospacing="1" w:after="100" w:afterAutospacing="1" w:line="360" w:lineRule="auto"/>
        <w:jc w:val="center"/>
        <w:rPr>
          <w:rFonts w:ascii="Sakkal Majalla" w:hAnsi="Sakkal Majalla" w:cs="Sakkal Majalla"/>
          <w:b/>
          <w:bCs/>
          <w:sz w:val="36"/>
          <w:szCs w:val="36"/>
          <w:rtl/>
          <w:lang w:bidi="ar-EG"/>
        </w:rPr>
      </w:pPr>
      <w:r w:rsidRPr="00BB2BF1">
        <w:rPr>
          <w:rFonts w:ascii="Sakkal Majalla" w:hAnsi="Sakkal Majalla" w:cs="Sakkal Majalla"/>
          <w:b/>
          <w:bCs/>
          <w:sz w:val="36"/>
          <w:szCs w:val="36"/>
          <w:rtl/>
          <w:lang w:bidi="ar-EG"/>
        </w:rPr>
        <w:t>إعداد الطالب/</w:t>
      </w:r>
    </w:p>
    <w:p w14:paraId="55FFB7EF" w14:textId="4203E7E5" w:rsidR="00475F38" w:rsidRPr="000135DE" w:rsidRDefault="00475F38" w:rsidP="00BB2BF1">
      <w:pPr>
        <w:spacing w:before="100" w:beforeAutospacing="1" w:after="100" w:afterAutospacing="1" w:line="360" w:lineRule="auto"/>
        <w:jc w:val="center"/>
        <w:rPr>
          <w:rFonts w:ascii="Sakkal Majalla" w:hAnsi="Sakkal Majalla" w:cs="Sakkal Majalla"/>
          <w:sz w:val="36"/>
          <w:szCs w:val="36"/>
          <w:rtl/>
          <w:lang w:bidi="ar-EG"/>
        </w:rPr>
      </w:pPr>
      <w:r w:rsidRPr="000135DE">
        <w:rPr>
          <w:rFonts w:ascii="Sakkal Majalla" w:hAnsi="Sakkal Majalla" w:cs="Sakkal Majalla"/>
          <w:sz w:val="36"/>
          <w:szCs w:val="36"/>
          <w:rtl/>
          <w:lang w:bidi="ar-EG"/>
        </w:rPr>
        <w:t>نايف محمد طيب سلامي</w:t>
      </w:r>
    </w:p>
    <w:p w14:paraId="7C050A0A" w14:textId="77777777" w:rsidR="00BB2BF1" w:rsidRPr="00BB2BF1" w:rsidRDefault="00475F38" w:rsidP="00BB2BF1">
      <w:pPr>
        <w:spacing w:before="100" w:beforeAutospacing="1" w:after="100" w:afterAutospacing="1" w:line="360" w:lineRule="auto"/>
        <w:jc w:val="center"/>
        <w:rPr>
          <w:rFonts w:ascii="Sakkal Majalla" w:hAnsi="Sakkal Majalla" w:cs="Sakkal Majalla"/>
          <w:b/>
          <w:bCs/>
          <w:sz w:val="36"/>
          <w:szCs w:val="36"/>
          <w:rtl/>
          <w:lang w:bidi="ar-EG"/>
        </w:rPr>
      </w:pPr>
      <w:r w:rsidRPr="00BB2BF1">
        <w:rPr>
          <w:rFonts w:ascii="Sakkal Majalla" w:hAnsi="Sakkal Majalla" w:cs="Sakkal Majalla"/>
          <w:b/>
          <w:bCs/>
          <w:sz w:val="36"/>
          <w:szCs w:val="36"/>
          <w:rtl/>
          <w:lang w:bidi="ar-EG"/>
        </w:rPr>
        <w:t>الرقم الجامعي:</w:t>
      </w:r>
    </w:p>
    <w:p w14:paraId="187680E7" w14:textId="7C0966B5" w:rsidR="0047118F" w:rsidRPr="000135DE" w:rsidRDefault="00475F38" w:rsidP="00BB2BF1">
      <w:pPr>
        <w:spacing w:before="100" w:beforeAutospacing="1" w:after="100" w:afterAutospacing="1" w:line="360" w:lineRule="auto"/>
        <w:jc w:val="center"/>
        <w:rPr>
          <w:rFonts w:ascii="Sakkal Majalla" w:hAnsi="Sakkal Majalla" w:cs="Sakkal Majalla"/>
          <w:sz w:val="36"/>
          <w:szCs w:val="36"/>
          <w:rtl/>
          <w:lang w:bidi="ar-EG"/>
        </w:rPr>
      </w:pPr>
      <w:r w:rsidRPr="000135DE">
        <w:rPr>
          <w:rFonts w:ascii="Sakkal Majalla" w:hAnsi="Sakkal Majalla" w:cs="Sakkal Majalla"/>
          <w:sz w:val="36"/>
          <w:szCs w:val="36"/>
          <w:rtl/>
          <w:lang w:bidi="ar-EG"/>
        </w:rPr>
        <w:t>2021203053</w:t>
      </w:r>
    </w:p>
    <w:p w14:paraId="57AACC61" w14:textId="0FB61D7A" w:rsidR="00C55CDE" w:rsidRPr="00BB2BF1" w:rsidRDefault="00BB2BF1" w:rsidP="00BB2BF1">
      <w:pPr>
        <w:spacing w:before="100" w:beforeAutospacing="1" w:after="100" w:afterAutospacing="1" w:line="360" w:lineRule="auto"/>
        <w:jc w:val="center"/>
        <w:rPr>
          <w:rFonts w:ascii="Sakkal Majalla" w:hAnsi="Sakkal Majalla" w:cs="Sakkal Majalla"/>
          <w:b/>
          <w:bCs/>
          <w:sz w:val="36"/>
          <w:szCs w:val="36"/>
          <w:rtl/>
          <w:lang w:bidi="ar-EG"/>
        </w:rPr>
      </w:pPr>
      <w:r w:rsidRPr="00BB2BF1">
        <w:rPr>
          <w:rFonts w:ascii="Sakkal Majalla" w:hAnsi="Sakkal Majalla" w:cs="Sakkal Majalla" w:hint="cs"/>
          <w:b/>
          <w:bCs/>
          <w:sz w:val="36"/>
          <w:szCs w:val="36"/>
          <w:rtl/>
          <w:lang w:bidi="ar-EG"/>
        </w:rPr>
        <w:t>إشراف/</w:t>
      </w:r>
    </w:p>
    <w:p w14:paraId="4AD5DEB3" w14:textId="77777777" w:rsidR="004F363A" w:rsidRPr="000135DE" w:rsidRDefault="004F363A" w:rsidP="00BB2BF1">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bookmarkStart w:id="0" w:name="_Hlk171971346"/>
      <w:r w:rsidRPr="000135DE">
        <w:rPr>
          <w:rFonts w:ascii="Sakkal Majalla" w:eastAsia="Calibri" w:hAnsi="Sakkal Majalla" w:cs="Sakkal Majalla"/>
          <w:kern w:val="0"/>
          <w:sz w:val="36"/>
          <w:szCs w:val="36"/>
          <w:rtl/>
          <w:lang w:bidi="ar-EG"/>
          <w14:ligatures w14:val="none"/>
        </w:rPr>
        <w:t>أ.د / الفيصل عبد الحميد</w:t>
      </w:r>
    </w:p>
    <w:p w14:paraId="27C25FDC" w14:textId="77777777" w:rsidR="004F363A" w:rsidRPr="00BB2BF1" w:rsidRDefault="004F363A" w:rsidP="00BB2BF1">
      <w:pPr>
        <w:spacing w:before="100" w:beforeAutospacing="1" w:after="100" w:afterAutospacing="1" w:line="360" w:lineRule="auto"/>
        <w:jc w:val="center"/>
        <w:rPr>
          <w:rFonts w:ascii="Sakkal Majalla" w:hAnsi="Sakkal Majalla" w:cs="Sakkal Majalla"/>
          <w:b/>
          <w:bCs/>
          <w:sz w:val="36"/>
          <w:szCs w:val="36"/>
          <w:rtl/>
          <w:lang w:bidi="ar-EG"/>
        </w:rPr>
      </w:pPr>
      <w:r w:rsidRPr="00BB2BF1">
        <w:rPr>
          <w:rFonts w:ascii="Sakkal Majalla" w:hAnsi="Sakkal Majalla" w:cs="Sakkal Majalla"/>
          <w:b/>
          <w:bCs/>
          <w:sz w:val="36"/>
          <w:szCs w:val="36"/>
          <w:rtl/>
          <w:lang w:bidi="ar-EG"/>
        </w:rPr>
        <w:t>العام الدراسي:</w:t>
      </w:r>
    </w:p>
    <w:bookmarkEnd w:id="0"/>
    <w:p w14:paraId="35D69CC5" w14:textId="77777777" w:rsidR="00BB2BF1" w:rsidRDefault="00BB2BF1" w:rsidP="00BB2BF1">
      <w:pPr>
        <w:spacing w:before="100" w:beforeAutospacing="1" w:after="100" w:afterAutospacing="1" w:line="360" w:lineRule="auto"/>
        <w:jc w:val="center"/>
        <w:rPr>
          <w:rFonts w:ascii="Sakkal Majalla" w:hAnsi="Sakkal Majalla" w:cs="Sakkal Majalla"/>
          <w:b/>
          <w:bCs/>
          <w:sz w:val="36"/>
          <w:szCs w:val="36"/>
          <w:rtl/>
          <w:lang w:bidi="ar-EG"/>
        </w:rPr>
        <w:sectPr w:rsidR="00BB2BF1" w:rsidSect="00BB2BF1">
          <w:type w:val="continuous"/>
          <w:pgSz w:w="11906" w:h="16838" w:code="9"/>
          <w:pgMar w:top="1440" w:right="1985" w:bottom="1440" w:left="1418" w:header="720" w:footer="720" w:gutter="567"/>
          <w:pgNumType w:fmt="arabicAbjad" w:start="1"/>
          <w:cols w:space="708"/>
          <w:bidi/>
          <w:rtlGutter/>
          <w:docGrid w:linePitch="360"/>
        </w:sectPr>
      </w:pPr>
      <w:r w:rsidRPr="00BB2BF1">
        <w:rPr>
          <w:rFonts w:ascii="Sakkal Majalla" w:hAnsi="Sakkal Majalla" w:cs="Sakkal Majalla"/>
          <w:b/>
          <w:bCs/>
          <w:sz w:val="36"/>
          <w:szCs w:val="36"/>
          <w:lang w:bidi="ar-EG"/>
        </w:rPr>
        <w:t>1447 - 2025</w:t>
      </w:r>
    </w:p>
    <w:p w14:paraId="7A847E3F" w14:textId="391CE401" w:rsidR="00BB2BF1" w:rsidRPr="00BB2BF1" w:rsidRDefault="00BB2BF1" w:rsidP="00BB2BF1">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3484281"/>
      <w:r w:rsidRPr="00BB2BF1">
        <w:rPr>
          <w:rFonts w:ascii="Sakkal Majalla" w:hAnsi="Sakkal Majalla" w:cs="Sakkal Majalla" w:hint="cs"/>
          <w:b/>
          <w:bCs/>
          <w:sz w:val="40"/>
          <w:szCs w:val="40"/>
          <w:rtl/>
        </w:rPr>
        <w:lastRenderedPageBreak/>
        <w:t>الفصل الأول: الإطار العام للدراسة</w:t>
      </w:r>
      <w:bookmarkEnd w:id="1"/>
    </w:p>
    <w:p w14:paraId="2463C7FE" w14:textId="10799428" w:rsidR="00BB2BF1" w:rsidRPr="00BB2BF1" w:rsidRDefault="00BB2BF1" w:rsidP="00BB2BF1">
      <w:pPr>
        <w:spacing w:before="100" w:beforeAutospacing="1" w:after="100" w:afterAutospacing="1" w:line="360" w:lineRule="auto"/>
        <w:jc w:val="both"/>
        <w:outlineLvl w:val="1"/>
        <w:rPr>
          <w:rFonts w:ascii="Sakkal Majalla" w:hAnsi="Sakkal Majalla" w:cs="Sakkal Majalla"/>
          <w:b/>
          <w:bCs/>
          <w:sz w:val="36"/>
          <w:szCs w:val="36"/>
          <w:rtl/>
        </w:rPr>
      </w:pPr>
      <w:bookmarkStart w:id="2" w:name="_Toc203484282"/>
      <w:r w:rsidRPr="00BB2BF1">
        <w:rPr>
          <w:rFonts w:ascii="Sakkal Majalla" w:hAnsi="Sakkal Majalla" w:cs="Sakkal Majalla" w:hint="cs"/>
          <w:b/>
          <w:bCs/>
          <w:sz w:val="36"/>
          <w:szCs w:val="36"/>
          <w:rtl/>
        </w:rPr>
        <w:t>1.1 المقدمة</w:t>
      </w:r>
      <w:bookmarkEnd w:id="2"/>
    </w:p>
    <w:p w14:paraId="3F718D74" w14:textId="27CD2D24"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يشهد العالم تحولًا رقميًا سريعًا يؤثر على مختلف القطاعات</w:t>
      </w:r>
      <w:r w:rsidR="00550D2E"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حيث تسعى الشركات إلى تبني أحدث التقنيات لتعزيز كفاءة خدماتها وتحسين تجربة العملاء</w:t>
      </w:r>
      <w:r w:rsidR="00550D2E"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يعد التحول الرقمي عملية متكاملة تهدف إلى دمج التقنيات الحديثة</w:t>
      </w:r>
      <w:r w:rsidR="00550D2E"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وتطوير الكوادر البشرية، والاستفادة من قواعد البيانات، ورقمنة العمليات التشغيلية، مما يسهم في تحسين جودة الخدمات المقدمة</w:t>
      </w:r>
      <w:r w:rsidR="00550D2E"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تعمل الشركة السعودية للكهرباء على تطبيق استراتيجيات التحول الرقمي لتلبية احتياجات العملاء بشكل أكثر كفاءة ومرونة، مما يعزز من مستوى رضاهم عن الخدمات المقدمة (</w:t>
      </w:r>
      <w:r w:rsidRPr="00EB4E61">
        <w:rPr>
          <w:rFonts w:ascii="Sakkal Majalla" w:hAnsi="Sakkal Majalla" w:cs="Sakkal Majalla"/>
          <w:sz w:val="28"/>
          <w:szCs w:val="28"/>
        </w:rPr>
        <w:t>Saxena 2025</w:t>
      </w:r>
      <w:r w:rsidRPr="00EB4E61">
        <w:rPr>
          <w:rFonts w:ascii="Sakkal Majalla" w:hAnsi="Sakkal Majalla" w:cs="Sakkal Majalla"/>
          <w:sz w:val="28"/>
          <w:szCs w:val="28"/>
          <w:rtl/>
        </w:rPr>
        <w:t>).</w:t>
      </w:r>
    </w:p>
    <w:p w14:paraId="49BDAF08" w14:textId="065C76FA"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يعتمد التحول الرقمي على مجموعة من التقنيات الحديثة مثل الذكاء الاصطناعي، والتعلم الآلي، وإنترنت الأشياء، والتي تتيح تقديم خدمات مخصصة للعملاء وفقًا لاحتياجاتهم وسلوكهم. يساعد تحليل البيانات الضخمة في تحسين كفاءة التشغيل، وتقليل الأعطال، وتقديم خدمات أكثر استجابة، مما يسهم في خلق تجربة سلسة وفعالة للمستخدمين. تعمل الشركة السعودية للكهرباء على استخدام حلول رقمية متقدمة لتحليل أنماط استهلاك العملاء وتقديم توصيات حول استهلاك الطاقة، مما يساعد في تحسين الكفاءة التشغيلية وتقليل التكاليف التشغيلية (</w:t>
      </w:r>
      <w:r w:rsidRPr="00EB4E61">
        <w:rPr>
          <w:rFonts w:ascii="Sakkal Majalla" w:hAnsi="Sakkal Majalla" w:cs="Sakkal Majalla"/>
          <w:sz w:val="28"/>
          <w:szCs w:val="28"/>
        </w:rPr>
        <w:t>Adlakha 2024</w:t>
      </w:r>
      <w:r w:rsidRPr="00EB4E61">
        <w:rPr>
          <w:rFonts w:ascii="Sakkal Majalla" w:hAnsi="Sakkal Majalla" w:cs="Sakkal Majalla"/>
          <w:sz w:val="28"/>
          <w:szCs w:val="28"/>
          <w:rtl/>
        </w:rPr>
        <w:t>).</w:t>
      </w:r>
    </w:p>
    <w:p w14:paraId="067527D5" w14:textId="0CF24960"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يسهم التكامل بين مختلف القنوات الرقمية في تحسين تجربة العملاء من خلال توفير إمكانية الوصول إلى الخدمات عبر تطبيقات الهاتف المحمول، والمواقع الإلكترونية، والمحادثات الذكية، مما يقلل من أوقات الانتظار ويعزز التفاعل مع العملاء</w:t>
      </w:r>
      <w:r w:rsidR="00FF4AE9"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يعتمد نجاح التحول الرقمي على تطوير استراتيجية متعددة القنوات تضمن استجابة فورية لاحتياجات العملاء، مما يسهم في رفع مستوى رضاهم وثقتهم بالخدمات المقدمة</w:t>
      </w:r>
      <w:r w:rsidR="00FF4AE9"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يعزز هذا النهج قدرة الشركة على التفاعل مع العملاء بطريقة أكثر دقة وسرعة، مما يسهم في تحسين تجربتهم العامة (</w:t>
      </w:r>
      <w:r w:rsidRPr="00EB4E61">
        <w:rPr>
          <w:rFonts w:ascii="Sakkal Majalla" w:hAnsi="Sakkal Majalla" w:cs="Sakkal Majalla"/>
          <w:sz w:val="28"/>
          <w:szCs w:val="28"/>
        </w:rPr>
        <w:t>Vijay &amp; Priyanka 2024</w:t>
      </w:r>
      <w:r w:rsidRPr="00EB4E61">
        <w:rPr>
          <w:rFonts w:ascii="Sakkal Majalla" w:hAnsi="Sakkal Majalla" w:cs="Sakkal Majalla"/>
          <w:sz w:val="28"/>
          <w:szCs w:val="28"/>
          <w:rtl/>
        </w:rPr>
        <w:t>).</w:t>
      </w:r>
    </w:p>
    <w:p w14:paraId="42FF63D5" w14:textId="4858DA0A"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lastRenderedPageBreak/>
        <w:t>تتطلب عملية التحول الرقمي تأهيل الكوادر البشرية وتطوير مهاراتهم الرقمية لضمان نجاح تبني التقنيات الحديثة داخل المؤسسات</w:t>
      </w:r>
      <w:r w:rsidR="00FF4AE9"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يعتمد نجاح أي استراتيجية رقمية على جاهزية الموظفين وقدرتهم على التعامل مع الأدوات الرقمية بكفاءة</w:t>
      </w:r>
      <w:r w:rsidR="00FF4AE9"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تعمل الشركة السعودية للكهرباء على تنفيذ برامج تدريبية متخصصة لرفع كفاءة العاملين وتحفيزهم على تبني الحلول الرقمية، مما يضمن تحقيق أقصى استفادة من تقنيات التحول الرقمي</w:t>
      </w:r>
      <w:r w:rsidR="00FF4AE9"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يساعد تأهيل الموظفين على تحسين تفاعلهم مع العملاء وتقديم خدمات أكثر دقة وسرعة، مما يسهم في تحقيق تجربة مستخدم متميزة (</w:t>
      </w:r>
      <w:r w:rsidRPr="00EB4E61">
        <w:rPr>
          <w:rFonts w:ascii="Sakkal Majalla" w:hAnsi="Sakkal Majalla" w:cs="Sakkal Majalla"/>
          <w:sz w:val="28"/>
          <w:szCs w:val="28"/>
        </w:rPr>
        <w:t>Felix &amp; Rembulan 2023</w:t>
      </w:r>
      <w:r w:rsidRPr="00EB4E61">
        <w:rPr>
          <w:rFonts w:ascii="Sakkal Majalla" w:hAnsi="Sakkal Majalla" w:cs="Sakkal Majalla"/>
          <w:sz w:val="28"/>
          <w:szCs w:val="28"/>
          <w:rtl/>
        </w:rPr>
        <w:t>).</w:t>
      </w:r>
    </w:p>
    <w:p w14:paraId="2520EBC6" w14:textId="406CCA18"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تعزز قواعد البيانات دور التحول الرقمي في تحسين تجربة العملاء من خلال تحليل أنماط السلوك والاستهلاك</w:t>
      </w:r>
      <w:r w:rsidR="00136C78"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مما يتيح تقديم خدمات مخصصة تتناسب مع احتياجات العملاء الفردية</w:t>
      </w:r>
      <w:r w:rsidR="00FF4AE9"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توفر البيانات الضخمة رؤى قيمة تساعد في اتخاذ قرارات مستنيرة بشأن تطوير الخدمات، مما يسهم في تحسين الكفاءة التشغيلية وتقليل الأخطاء</w:t>
      </w:r>
      <w:r w:rsidR="00FF4AE9"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يعتمد نجاح الشركة السعودية للكهرباء على استغلال البيانات بشكل فعال لتقديم تجربة مستخدم أكثر تطورًا، مما يعزز من قدرة الشركة على الاستجابة لاحتياجات العملاء بشكل استباقي (</w:t>
      </w:r>
      <w:r w:rsidRPr="00EB4E61">
        <w:rPr>
          <w:rFonts w:ascii="Sakkal Majalla" w:hAnsi="Sakkal Majalla" w:cs="Sakkal Majalla"/>
          <w:sz w:val="28"/>
          <w:szCs w:val="28"/>
        </w:rPr>
        <w:t>Adlakha 2024</w:t>
      </w:r>
      <w:r w:rsidRPr="00EB4E61">
        <w:rPr>
          <w:rFonts w:ascii="Sakkal Majalla" w:hAnsi="Sakkal Majalla" w:cs="Sakkal Majalla"/>
          <w:sz w:val="28"/>
          <w:szCs w:val="28"/>
          <w:rtl/>
        </w:rPr>
        <w:t>).</w:t>
      </w:r>
    </w:p>
    <w:p w14:paraId="0FE38B93" w14:textId="7B74FC0F"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تسهم رقمنة العمليات في تسهيل تقديم الخدمات من خلال أتمتة العمليات التشغيلية وتحسين كفاءة الإجراءات الإدارية</w:t>
      </w:r>
      <w:r w:rsidR="00136C78"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تساعد التقنيات الرقمية في تقليل الأخطاء البشرية وتسريع تنفيذ المهام</w:t>
      </w:r>
      <w:r w:rsidR="00136C78"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مما يسهم في تحسين جودة الخدمات وتقليل الوقت المستغرق في معالجة طلبات العملاء</w:t>
      </w:r>
      <w:r w:rsidR="00136C78" w:rsidRPr="00EB4E61">
        <w:rPr>
          <w:rFonts w:ascii="Sakkal Majalla" w:hAnsi="Sakkal Majalla" w:cs="Sakkal Majalla"/>
          <w:sz w:val="28"/>
          <w:szCs w:val="28"/>
          <w:rtl/>
        </w:rPr>
        <w:t>و</w:t>
      </w:r>
      <w:r w:rsidRPr="00EB4E61">
        <w:rPr>
          <w:rFonts w:ascii="Sakkal Majalla" w:hAnsi="Sakkal Majalla" w:cs="Sakkal Majalla"/>
          <w:sz w:val="28"/>
          <w:szCs w:val="28"/>
          <w:rtl/>
        </w:rPr>
        <w:t xml:space="preserve"> يعتمد التحول الرقمي على أنظمة متكاملة تتيح تنفيذ العمليات بكفاءة</w:t>
      </w:r>
      <w:r w:rsidR="00136C78"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مما يسهم في تعزيز تجربة العملاء من خلال تحسين سرعة الخدمة ودقتها</w:t>
      </w:r>
      <w:r w:rsidR="00136C78"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تعتمد الشركة السعودية للكهرباء على حلول الأتمتة والرقمنة لتحسين الكفاءة التشغيلية وضمان استمرارية تقديم الخدمات بكفاءة عالية (</w:t>
      </w:r>
      <w:r w:rsidRPr="00EB4E61">
        <w:rPr>
          <w:rFonts w:ascii="Sakkal Majalla" w:hAnsi="Sakkal Majalla" w:cs="Sakkal Majalla"/>
          <w:sz w:val="28"/>
          <w:szCs w:val="28"/>
        </w:rPr>
        <w:t>Sharma &amp; Gupta 2024</w:t>
      </w:r>
      <w:r w:rsidRPr="00EB4E61">
        <w:rPr>
          <w:rFonts w:ascii="Sakkal Majalla" w:hAnsi="Sakkal Majalla" w:cs="Sakkal Majalla"/>
          <w:sz w:val="28"/>
          <w:szCs w:val="28"/>
          <w:rtl/>
        </w:rPr>
        <w:t>).</w:t>
      </w:r>
    </w:p>
    <w:p w14:paraId="49C948C2" w14:textId="293DB546"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تواجه الشركات بعض التحديات أثناء تنفيذ استراتيجيات التحول الرقمي، مثل التكاليف المرتفعة، والحاجة إلى تدريب الموظفين</w:t>
      </w:r>
      <w:r w:rsidR="002701B5"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والتعامل مع التغيرات التنظيمية</w:t>
      </w:r>
      <w:r w:rsidR="002701B5"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قد تعيق هذه التحديات عملية التحول الرقمي إذا لم تتم إدارتها بفعالية</w:t>
      </w:r>
      <w:r w:rsidR="002701B5"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يمكن التغلب على هذه التحديات من خلال تبني استراتيجيات تدريجية تضمن استيعاب الموظفين للتقنيات الجديدة بشكل سلس، مما يسهم في تحقيق التحول الرقمي </w:t>
      </w:r>
      <w:r w:rsidRPr="00EB4E61">
        <w:rPr>
          <w:rFonts w:ascii="Sakkal Majalla" w:hAnsi="Sakkal Majalla" w:cs="Sakkal Majalla"/>
          <w:sz w:val="28"/>
          <w:szCs w:val="28"/>
          <w:rtl/>
        </w:rPr>
        <w:lastRenderedPageBreak/>
        <w:t>بطريقة أكثر كفاءة وفعالية</w:t>
      </w:r>
      <w:r w:rsidR="002701B5"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يساعد الاستثمار في برامج التدريب والتطوير في تقليل الفجوة الرقمية وتعزيز جاهزية المؤسسة لمواجهة تحديات التحول الرقمي (</w:t>
      </w:r>
      <w:r w:rsidRPr="00EB4E61">
        <w:rPr>
          <w:rFonts w:ascii="Sakkal Majalla" w:hAnsi="Sakkal Majalla" w:cs="Sakkal Majalla"/>
          <w:sz w:val="28"/>
          <w:szCs w:val="28"/>
        </w:rPr>
        <w:t>Adlakha 2024</w:t>
      </w:r>
      <w:r w:rsidRPr="00EB4E61">
        <w:rPr>
          <w:rFonts w:ascii="Sakkal Majalla" w:hAnsi="Sakkal Majalla" w:cs="Sakkal Majalla"/>
          <w:sz w:val="28"/>
          <w:szCs w:val="28"/>
          <w:rtl/>
        </w:rPr>
        <w:t>).</w:t>
      </w:r>
    </w:p>
    <w:p w14:paraId="7E667035" w14:textId="0DB1FA93" w:rsidR="00C86B1D" w:rsidRPr="00EB4E61" w:rsidRDefault="00C86B1D"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يستهدف هذا البحث دراسة تأثير التحول الرقمي بأبعاده المختلفة على تحسين تجربة العملاء في الشركة السعودية للكهرباء</w:t>
      </w:r>
      <w:r w:rsidR="00DB2505"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سيتم تحليل دور التقنيات الحديثة، وتطوير الكوادر البشرية</w:t>
      </w:r>
      <w:r w:rsidR="00DB2505"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والاستفادة من قواعد البيانات، ورقمنة العمليات في تحسين جودة الخدمات المقدمة للعملاء. كما سيتم تسليط الضوء على التحديات التي تواجه الشركة أثناء تنفيذ التحول الرقمي، مع تقديم توصيات تساعد في تعزيز نجاح هذه الاستراتيجية</w:t>
      </w:r>
      <w:r w:rsidR="00DB2505" w:rsidRPr="00EB4E61">
        <w:rPr>
          <w:rFonts w:ascii="Sakkal Majalla" w:hAnsi="Sakkal Majalla" w:cs="Sakkal Majalla"/>
          <w:sz w:val="28"/>
          <w:szCs w:val="28"/>
          <w:rtl/>
        </w:rPr>
        <w:t xml:space="preserve"> و</w:t>
      </w:r>
      <w:r w:rsidRPr="00EB4E61">
        <w:rPr>
          <w:rFonts w:ascii="Sakkal Majalla" w:hAnsi="Sakkal Majalla" w:cs="Sakkal Majalla"/>
          <w:sz w:val="28"/>
          <w:szCs w:val="28"/>
          <w:rtl/>
        </w:rPr>
        <w:t xml:space="preserve"> يسعى البحث إلى تقديم رؤية متكاملة حول كيفية تحقيق أقصى استفادة من التحول الرقمي في تحسين تجربة العملاء وتعزيز كفاءة الخدمات المقدمة (</w:t>
      </w:r>
      <w:r w:rsidRPr="00EB4E61">
        <w:rPr>
          <w:rFonts w:ascii="Sakkal Majalla" w:hAnsi="Sakkal Majalla" w:cs="Sakkal Majalla"/>
          <w:sz w:val="28"/>
          <w:szCs w:val="28"/>
        </w:rPr>
        <w:t>Vijay &amp; Priyanka 2024</w:t>
      </w:r>
      <w:r w:rsidRPr="00EB4E61">
        <w:rPr>
          <w:rFonts w:ascii="Sakkal Majalla" w:hAnsi="Sakkal Majalla" w:cs="Sakkal Majalla"/>
          <w:sz w:val="28"/>
          <w:szCs w:val="28"/>
          <w:rtl/>
        </w:rPr>
        <w:t>).</w:t>
      </w:r>
    </w:p>
    <w:p w14:paraId="733E05AE" w14:textId="0D5AB37B" w:rsidR="00BB2BF1" w:rsidRPr="00BB2BF1" w:rsidRDefault="00BB2BF1" w:rsidP="00BB2BF1">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3484283"/>
      <w:r w:rsidRPr="00BB2BF1">
        <w:rPr>
          <w:rFonts w:ascii="Sakkal Majalla" w:hAnsi="Sakkal Majalla" w:cs="Sakkal Majalla"/>
          <w:b/>
          <w:bCs/>
          <w:sz w:val="36"/>
          <w:szCs w:val="36"/>
          <w:rtl/>
        </w:rPr>
        <w:t>2.1 مشكلة الدراسة:</w:t>
      </w:r>
      <w:bookmarkEnd w:id="3"/>
    </w:p>
    <w:p w14:paraId="3177F2E7" w14:textId="7B95D9AB" w:rsidR="00F94F20" w:rsidRPr="00EB4E61" w:rsidRDefault="00F94F20" w:rsidP="000135DE">
      <w:pPr>
        <w:spacing w:before="100" w:beforeAutospacing="1" w:after="0" w:line="360" w:lineRule="auto"/>
        <w:ind w:firstLine="706"/>
        <w:jc w:val="both"/>
        <w:rPr>
          <w:rFonts w:ascii="Sakkal Majalla" w:hAnsi="Sakkal Majalla" w:cs="Sakkal Majalla"/>
          <w:sz w:val="28"/>
          <w:szCs w:val="28"/>
          <w:rtl/>
          <w:lang w:bidi="ar-EG"/>
        </w:rPr>
      </w:pPr>
      <w:r w:rsidRPr="00EB4E61">
        <w:rPr>
          <w:rFonts w:ascii="Sakkal Majalla" w:hAnsi="Sakkal Majalla" w:cs="Sakkal Majalla" w:hint="cs"/>
          <w:sz w:val="28"/>
          <w:szCs w:val="28"/>
          <w:rtl/>
          <w:lang w:bidi="ar-EG"/>
        </w:rPr>
        <w:t>يشهد العالم تحولًا رقميًا متسارعًا يعيد تشكيل أساليب العمل ويغير طريقة تقديم الخدمات حيث بات التحول الرقمي ركيزة أساسية في تحسين الكفاءة التشغيلية وتعزيز تجربة العملاء في مختلف القطاعات</w:t>
      </w:r>
      <w:r w:rsidR="009D6D6C"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فالاعتماد على التقنيات الحديثة أصبح ضرورة ملحة لمواكبة التطورات العالمية</w:t>
      </w:r>
      <w:r w:rsidR="009D6D6C"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وتلبية توقعات العملاء الذين أصبحوا أكثر ارتباطًا بالخدمات الرقمية وأكثر تطلبًا للسرعة والدقة في تلبية احتياجاتهم</w:t>
      </w:r>
      <w:r w:rsidR="009D6D6C" w:rsidRPr="00EB4E61">
        <w:rPr>
          <w:rFonts w:ascii="Sakkal Majalla" w:hAnsi="Sakkal Majalla" w:cs="Sakkal Majalla" w:hint="cs"/>
          <w:sz w:val="28"/>
          <w:szCs w:val="28"/>
          <w:rtl/>
          <w:lang w:bidi="ar-EG"/>
        </w:rPr>
        <w:t xml:space="preserve"> و</w:t>
      </w:r>
      <w:r w:rsidRPr="00EB4E61">
        <w:rPr>
          <w:rFonts w:ascii="Sakkal Majalla" w:hAnsi="Sakkal Majalla" w:cs="Sakkal Majalla" w:hint="cs"/>
          <w:sz w:val="28"/>
          <w:szCs w:val="28"/>
          <w:rtl/>
          <w:lang w:bidi="ar-EG"/>
        </w:rPr>
        <w:t xml:space="preserve"> يعد قطاع الخدمات العامة</w:t>
      </w:r>
      <w:r w:rsidR="009D6D6C" w:rsidRPr="00EB4E61">
        <w:rPr>
          <w:rFonts w:ascii="Sakkal Majalla" w:hAnsi="Sakkal Majalla" w:cs="Sakkal Majalla" w:hint="cs"/>
          <w:sz w:val="28"/>
          <w:szCs w:val="28"/>
          <w:rtl/>
          <w:lang w:bidi="ar-EG"/>
        </w:rPr>
        <w:t xml:space="preserve"> مثل </w:t>
      </w:r>
      <w:r w:rsidRPr="00EB4E61">
        <w:rPr>
          <w:rFonts w:ascii="Sakkal Majalla" w:hAnsi="Sakkal Majalla" w:cs="Sakkal Majalla" w:hint="cs"/>
          <w:sz w:val="28"/>
          <w:szCs w:val="28"/>
          <w:rtl/>
          <w:lang w:bidi="ar-EG"/>
        </w:rPr>
        <w:t>قطاع الكهرباء</w:t>
      </w:r>
      <w:r w:rsidR="009D6D6C"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أحد المجالات التي تحتاج إلى التحول الرقمي لضمان تقديم خدمات مستدامة وعالية الجودة</w:t>
      </w:r>
    </w:p>
    <w:p w14:paraId="7A3F5D44" w14:textId="3D3AE1CE" w:rsidR="00F94F20" w:rsidRPr="00EB4E61" w:rsidRDefault="00F94F20" w:rsidP="000135DE">
      <w:pPr>
        <w:spacing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hint="cs"/>
          <w:sz w:val="28"/>
          <w:szCs w:val="28"/>
          <w:rtl/>
          <w:lang w:bidi="ar-EG"/>
        </w:rPr>
        <w:t>تعد شركة الكهرباء السعودية من المؤسسات التي تقدم خدمات حيوية تعتمد بشكل كبير على سرعة الاستجابة ودقة العمليات التشغيلية، مما يجعل تحسين تجربة العملاء عنصرًا أساسيًا في استراتيجياتها التطويرية</w:t>
      </w:r>
      <w:r w:rsidR="009D6D6C"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حيث تتطلب طبيعة الخدمات المقدمة تكاملًا فعالًا بين التقنيات الحديثة، تأهيل الكوادر البشرية، استخدام قواعد البيانات بشكل استراتيجي، ورقمنة العمليات لضمان تقديم تجربة سلسة وفعالة للعملاء</w:t>
      </w:r>
      <w:r w:rsidR="00195172"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وعلى الرغم من الجهود التي تبذلها الشركة في مجال التحول الرقمي</w:t>
      </w:r>
      <w:r w:rsidR="00195172"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إلا أن هناك تحديات مرتبطة بمدى كفاءة تطبيق هذه التقنيات</w:t>
      </w:r>
      <w:r w:rsidR="00195172"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وتأثيرها المباشر على رضا العملاء ومستوى الخدمة المقدمة</w:t>
      </w:r>
      <w:r w:rsidR="000135DE">
        <w:rPr>
          <w:rFonts w:ascii="Sakkal Majalla" w:hAnsi="Sakkal Majalla" w:cs="Sakkal Majalla" w:hint="cs"/>
          <w:sz w:val="28"/>
          <w:szCs w:val="28"/>
          <w:rtl/>
          <w:lang w:bidi="ar-EG"/>
        </w:rPr>
        <w:t>.</w:t>
      </w:r>
    </w:p>
    <w:p w14:paraId="08CC1A8D" w14:textId="08C865A7" w:rsidR="00F94F20" w:rsidRPr="00EB4E61" w:rsidRDefault="00F94F20"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hint="cs"/>
          <w:sz w:val="28"/>
          <w:szCs w:val="28"/>
          <w:rtl/>
          <w:lang w:bidi="ar-EG"/>
        </w:rPr>
        <w:lastRenderedPageBreak/>
        <w:t>تشير الدراسات السابقة إلى أن التحول الرقمي يساهم في تحسين تجربة العملاء من خلال عدة أبعاد</w:t>
      </w:r>
      <w:r w:rsidR="00195172"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فقد أوضحت دراسة</w:t>
      </w:r>
      <w:r w:rsidRPr="00EB4E61">
        <w:rPr>
          <w:rFonts w:ascii="Sakkal Majalla" w:hAnsi="Sakkal Majalla" w:cs="Sakkal Majalla" w:hint="cs"/>
          <w:sz w:val="28"/>
          <w:szCs w:val="28"/>
          <w:lang w:bidi="ar-EG"/>
        </w:rPr>
        <w:t xml:space="preserve"> Saxena (2025) </w:t>
      </w:r>
      <w:r w:rsidRPr="00EB4E61">
        <w:rPr>
          <w:rFonts w:ascii="Sakkal Majalla" w:hAnsi="Sakkal Majalla" w:cs="Sakkal Majalla" w:hint="cs"/>
          <w:sz w:val="28"/>
          <w:szCs w:val="28"/>
          <w:rtl/>
          <w:lang w:bidi="ar-EG"/>
        </w:rPr>
        <w:t>أن استخدام التقنيات الحديثة مثل الذكاء الاصطناعي وتحليلات البيانات يمكن أن يسهم في تعزيز تجربة العملاء من خلال تقديم خدمات أكثر تخصيصًا وزيادة كفاءة العمليات التشغيلية</w:t>
      </w:r>
      <w:r w:rsidR="00032804"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كما بينت دراسة</w:t>
      </w:r>
      <w:r w:rsidRPr="00EB4E61">
        <w:rPr>
          <w:rFonts w:ascii="Sakkal Majalla" w:hAnsi="Sakkal Majalla" w:cs="Sakkal Majalla" w:hint="cs"/>
          <w:sz w:val="28"/>
          <w:szCs w:val="28"/>
          <w:lang w:bidi="ar-EG"/>
        </w:rPr>
        <w:t xml:space="preserve"> Adlakha (2024) </w:t>
      </w:r>
      <w:r w:rsidRPr="00EB4E61">
        <w:rPr>
          <w:rFonts w:ascii="Sakkal Majalla" w:hAnsi="Sakkal Majalla" w:cs="Sakkal Majalla" w:hint="cs"/>
          <w:sz w:val="28"/>
          <w:szCs w:val="28"/>
          <w:rtl/>
          <w:lang w:bidi="ar-EG"/>
        </w:rPr>
        <w:t>أن تطبيق الأتمتة والتحليلات المتقدمة يساعد في تحسين تجربة العملاء من خلال تقليل أوقات الانتظار وتوفير خدمات استباقية بناءً على تحليل البيانات</w:t>
      </w:r>
      <w:r w:rsidR="00032804" w:rsidRPr="00EB4E61">
        <w:rPr>
          <w:rFonts w:ascii="Sakkal Majalla" w:hAnsi="Sakkal Majalla" w:cs="Sakkal Majalla" w:hint="cs"/>
          <w:sz w:val="28"/>
          <w:szCs w:val="28"/>
          <w:rtl/>
          <w:lang w:bidi="ar-EG"/>
        </w:rPr>
        <w:t xml:space="preserve"> </w:t>
      </w:r>
      <w:r w:rsidRPr="00EB4E61">
        <w:rPr>
          <w:rFonts w:ascii="Sakkal Majalla" w:hAnsi="Sakkal Majalla" w:cs="Sakkal Majalla" w:hint="cs"/>
          <w:sz w:val="28"/>
          <w:szCs w:val="28"/>
          <w:rtl/>
          <w:lang w:bidi="ar-EG"/>
        </w:rPr>
        <w:t xml:space="preserve"> مما يعزز رضا العملاء ويزيد من مستوى ولائهم للخدمة</w:t>
      </w:r>
    </w:p>
    <w:p w14:paraId="79B80E8F" w14:textId="7CEFEEF3" w:rsidR="00F94F20" w:rsidRPr="00EB4E61" w:rsidRDefault="00F94F20"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وفيما يتعلق بتأهيل الكوادر البشرية، أكدت دراسة عبدالعال (2021) على أن تدريب الموظفين ورفع كفاءتهم الرقمية يسهم في تحقيق نجاح التحول الرقمي، حيث أوضحت أن توفير بيئة عمل رقمية متطورة يتطلب الاستثمار في تطوير مهارات العاملين لضمان استخدام الأنظمة الرقمية بكفاءة، كما أوضحت دراسة زابي وبعيطيش (2021) أن القيادة الاستراتيجية تلعب دورًا أساسيًا في تمكين الكوادر البشرية وتأهيلهم لمواكبة التحول الرقمي</w:t>
      </w:r>
      <w:r w:rsidR="0061242A"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مما يعزز من كفاءة العمليات التشغيلية ويضمن تقديم خدمات محسنة للعملاء</w:t>
      </w:r>
    </w:p>
    <w:p w14:paraId="762C7BA8" w14:textId="1D6291D1" w:rsidR="00F94F20" w:rsidRPr="00EB4E61" w:rsidRDefault="00F94F20"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أما بالنسبة لدور قواعد البيانات في تحسين تجربة العملاء، فقد أكدت دراسة نصير (2021) على أن توظيف البيانات الضخمة وتحليلها يسهم في تقليل الفجوات المعلوماتية وتحسين دقة المعلومات المقدمة للعملاء</w:t>
      </w:r>
      <w:r w:rsidR="0061242A"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مما يساعد الشركات على اتخاذ قرارات أكثر دقة وتعزيز مستوى الشفافية، وهو ما يدعم تحسين تجربة العملاء، بينما ركزت دراسة</w:t>
      </w:r>
      <w:r w:rsidRPr="00EB4E61">
        <w:rPr>
          <w:rFonts w:ascii="Sakkal Majalla" w:hAnsi="Sakkal Majalla" w:cs="Sakkal Majalla"/>
          <w:sz w:val="28"/>
          <w:szCs w:val="28"/>
        </w:rPr>
        <w:t xml:space="preserve"> Vijay &amp; Priyanka (2024) </w:t>
      </w:r>
      <w:r w:rsidRPr="00EB4E61">
        <w:rPr>
          <w:rFonts w:ascii="Sakkal Majalla" w:hAnsi="Sakkal Majalla" w:cs="Sakkal Majalla"/>
          <w:sz w:val="28"/>
          <w:szCs w:val="28"/>
          <w:rtl/>
        </w:rPr>
        <w:t>على أهمية تحليلات البيانات في تعزيز التفاعل مع العملاء وتقديم حلول مخصصة تسهم في زيادة رضاهم وتحسين مستوى الخدمة</w:t>
      </w:r>
    </w:p>
    <w:p w14:paraId="06A8A39F" w14:textId="6980C535" w:rsidR="00F94F20" w:rsidRPr="00EB4E61" w:rsidRDefault="00F94F20"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أوضحت دراسة مصطفى (2021) أن تطبيق الرقمنة في المؤسسات الحكومية أسهم في تسريع العمليات وتحسين مستوى الخدمة، كما أكدت دراسة عبيد (2021) أن الأرشفة الرقمية وتحسين نظم تصنيف الوثائق ساهما في تحسين كفاءة المؤسسات الحكومية، حيث سهّلا الوصول إلى المعلومات وسرّعا من تقديم الخدمات، وهو ما يؤكد أن رقمنة العمليات تسهم في تبسيط الإجراءات وتعزيز كفاءة تقديم الخدمات</w:t>
      </w:r>
    </w:p>
    <w:p w14:paraId="425E02FA" w14:textId="6AC1F56B" w:rsidR="00F94F20" w:rsidRPr="00EB4E61" w:rsidRDefault="00F94F20"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lastRenderedPageBreak/>
        <w:t>تتجلى مشكلة الدراسة في الحاجة إلى تحليل دور التحول الرقمي بأبعاده المختلفة المتمثلة في التقنيات الحديثة، تأهيل الكوادر البشرية، استخدام قواعد البيانات، ورقمنة العمليات في تحسين تجربة العملاء داخل شركة الكهرباء السعودية  حيث تسعى الدراسة إلى استكشاف مدى تأثير هذه الأبعاد على جودة الخدمات المقدمة، وتقييم مدى نجاح استراتيجيات التحول الرقمي في تعزيز رضا العملاء، في ظل التحديات التي تواجه الشركة في تطبيق هذه التقنيات وتحقيق الاستفادة المثلى منها</w:t>
      </w:r>
    </w:p>
    <w:p w14:paraId="67E8D7B9" w14:textId="37B9773C" w:rsidR="004F363A" w:rsidRPr="00BB2BF1" w:rsidRDefault="00BB2BF1" w:rsidP="00BB2BF1">
      <w:pPr>
        <w:pStyle w:val="NormalWeb"/>
        <w:bidi/>
        <w:spacing w:line="360" w:lineRule="auto"/>
        <w:jc w:val="both"/>
        <w:outlineLvl w:val="1"/>
        <w:rPr>
          <w:rStyle w:val="Heading1Char"/>
          <w:rFonts w:ascii="Sakkal Majalla" w:hAnsi="Sakkal Majalla" w:cs="Sakkal Majalla"/>
          <w:sz w:val="36"/>
          <w:szCs w:val="36"/>
          <w:rtl/>
        </w:rPr>
      </w:pPr>
      <w:bookmarkStart w:id="4" w:name="_Toc203484284"/>
      <w:r w:rsidRPr="00BB2BF1">
        <w:rPr>
          <w:rStyle w:val="Heading1Char"/>
          <w:rFonts w:ascii="Sakkal Majalla" w:hAnsi="Sakkal Majalla" w:cs="Sakkal Majalla"/>
          <w:sz w:val="36"/>
          <w:szCs w:val="36"/>
          <w:rtl/>
        </w:rPr>
        <w:t>3.1 أهمية الدراسة:</w:t>
      </w:r>
      <w:bookmarkEnd w:id="4"/>
    </w:p>
    <w:p w14:paraId="262D6A34" w14:textId="13E270F7" w:rsidR="0091576B" w:rsidRPr="00EB4E61" w:rsidRDefault="00707200" w:rsidP="00EB4E61">
      <w:pPr>
        <w:pStyle w:val="NormalWeb"/>
        <w:bidi/>
        <w:spacing w:line="360" w:lineRule="auto"/>
        <w:ind w:firstLine="720"/>
        <w:jc w:val="both"/>
        <w:rPr>
          <w:rFonts w:ascii="Sakkal Majalla" w:hAnsi="Sakkal Majalla" w:cs="Sakkal Majalla"/>
          <w:sz w:val="28"/>
          <w:szCs w:val="28"/>
          <w:rtl/>
        </w:rPr>
      </w:pPr>
      <w:r w:rsidRPr="00EB4E61">
        <w:rPr>
          <w:rFonts w:ascii="Sakkal Majalla" w:hAnsi="Sakkal Majalla" w:cs="Sakkal Majalla"/>
          <w:sz w:val="28"/>
          <w:szCs w:val="28"/>
          <w:rtl/>
        </w:rPr>
        <w:t>تكشف هذه الدراسة عن الدور الحيوي الذي يلعبه التحول الرقمي في تحسين تجربة العملاء داخل الشركة السعودية للكهرباء من خلال تحليل أبعاده المختلفة التي تشمل التقنيات الحديثة الكوادر البشرية قواعد البيانات رقمنة العمليات يسهم البحث في تقديم رؤية شاملة حول أهمية التحول الرقمي في تطوير الخدمات وتحقيق رضا العملاء مما يساعد المؤسسات على تبني أفضل الممارسات في هذا المجال</w:t>
      </w:r>
    </w:p>
    <w:p w14:paraId="7AED3E4D" w14:textId="52899D49" w:rsidR="007D32A4" w:rsidRPr="00BB2BF1" w:rsidRDefault="00BB2BF1" w:rsidP="00BB2BF1">
      <w:pPr>
        <w:pStyle w:val="NormalWeb"/>
        <w:bidi/>
        <w:spacing w:line="360" w:lineRule="auto"/>
        <w:jc w:val="both"/>
        <w:outlineLvl w:val="2"/>
        <w:rPr>
          <w:rFonts w:ascii="Sakkal Majalla" w:hAnsi="Sakkal Majalla" w:cs="Sakkal Majalla"/>
          <w:sz w:val="32"/>
          <w:szCs w:val="32"/>
          <w:lang w:bidi="ar-EG"/>
        </w:rPr>
      </w:pPr>
      <w:bookmarkStart w:id="5" w:name="_Toc203484285"/>
      <w:r w:rsidRPr="00BB2BF1">
        <w:rPr>
          <w:rStyle w:val="Heading1Char"/>
          <w:rFonts w:ascii="Sakkal Majalla" w:hAnsi="Sakkal Majalla" w:cs="Sakkal Majalla" w:hint="cs"/>
          <w:rtl/>
        </w:rPr>
        <w:t xml:space="preserve">1.3.1 </w:t>
      </w:r>
      <w:r w:rsidR="007D32A4" w:rsidRPr="00BB2BF1">
        <w:rPr>
          <w:rStyle w:val="Heading1Char"/>
          <w:rFonts w:ascii="Sakkal Majalla" w:hAnsi="Sakkal Majalla" w:cs="Sakkal Majalla"/>
          <w:rtl/>
        </w:rPr>
        <w:t>الأهمية العلمية</w:t>
      </w:r>
      <w:bookmarkEnd w:id="5"/>
    </w:p>
    <w:p w14:paraId="7A7BF738" w14:textId="1F58EF87" w:rsidR="007D32A4" w:rsidRPr="00EB4E61" w:rsidRDefault="00707200" w:rsidP="00EB4E61">
      <w:pPr>
        <w:pStyle w:val="NormalWeb"/>
        <w:bidi/>
        <w:spacing w:line="360" w:lineRule="auto"/>
        <w:ind w:firstLine="720"/>
        <w:jc w:val="both"/>
        <w:rPr>
          <w:rFonts w:ascii="Sakkal Majalla" w:hAnsi="Sakkal Majalla" w:cs="Sakkal Majalla"/>
          <w:sz w:val="28"/>
          <w:szCs w:val="28"/>
        </w:rPr>
      </w:pPr>
      <w:r w:rsidRPr="00EB4E61">
        <w:rPr>
          <w:rFonts w:ascii="Sakkal Majalla" w:hAnsi="Sakkal Majalla" w:cs="Sakkal Majalla"/>
          <w:sz w:val="28"/>
          <w:szCs w:val="28"/>
          <w:rtl/>
        </w:rPr>
        <w:t>يساهم البحث في إثراء المعرفة العلمية حول التحول الرقمي من خلال تقديم دراسة تحليلية معمقة حول تأثير التقنيات الحديثة على تجربة العملاء يعد التحول الرقمي أحد المحاور الرئيسية في الأبحاث الإدارية والتكنولوجية الحديثة حيث تتزايد الحاجة إلى فهم أبعاده المختلفة وكيفية تطبيقها في بيئات العمل الحقيقية تعزز الدراسة من الفهم الأكاديمي لأهمية تطوير الكوادر البشرية وتأهيلها لاستخدام التقنيات الرقمية مما يساعد المؤسسات التعليمية والبحثية في تصميم برامج تدريبية متخصصة تتيح الدراسة فهمًا أكثر شمولية لدور قواعد البيانات الضخمة في تحسين كفاءة العمليات التشغيلية وتقديم خدمات مخصصة للعملاء مما يفتح المجال لإجراء دراسات مستقبلية تتناول تأثير التحليلات المتقدمة على الأداء المؤسسي تساهم الدراسة في تقديم إطار نظري متكامل حول رقمنة العمليات وكيفية توظيفها في تطوير الخدمات مما يعزز من قدرة المؤسسات على الاستفادة من التكنولوجيا في تحسين الكفاءة التشغيلية</w:t>
      </w:r>
    </w:p>
    <w:p w14:paraId="57B26FC2" w14:textId="70F02618" w:rsidR="0010115C" w:rsidRPr="00BB2BF1" w:rsidRDefault="00BB2BF1" w:rsidP="00BB2BF1">
      <w:pPr>
        <w:spacing w:before="100" w:beforeAutospacing="1" w:after="100" w:afterAutospacing="1" w:line="360" w:lineRule="auto"/>
        <w:jc w:val="both"/>
        <w:outlineLvl w:val="2"/>
        <w:rPr>
          <w:rStyle w:val="Heading1Char"/>
          <w:rFonts w:ascii="Sakkal Majalla" w:hAnsi="Sakkal Majalla" w:cs="Sakkal Majalla"/>
          <w:rtl/>
        </w:rPr>
      </w:pPr>
      <w:bookmarkStart w:id="6" w:name="_Toc203484286"/>
      <w:r w:rsidRPr="00BB2BF1">
        <w:rPr>
          <w:rStyle w:val="Heading1Char"/>
          <w:rFonts w:ascii="Sakkal Majalla" w:hAnsi="Sakkal Majalla" w:cs="Sakkal Majalla" w:hint="cs"/>
          <w:rtl/>
        </w:rPr>
        <w:lastRenderedPageBreak/>
        <w:t xml:space="preserve">2.3.1 </w:t>
      </w:r>
      <w:r w:rsidR="007D32A4" w:rsidRPr="00BB2BF1">
        <w:rPr>
          <w:rStyle w:val="Heading1Char"/>
          <w:rFonts w:ascii="Sakkal Majalla" w:hAnsi="Sakkal Majalla" w:cs="Sakkal Majalla"/>
          <w:rtl/>
        </w:rPr>
        <w:t>الأهمية العملية</w:t>
      </w:r>
      <w:bookmarkEnd w:id="6"/>
    </w:p>
    <w:p w14:paraId="19D0CCB4" w14:textId="77777777" w:rsidR="00707200" w:rsidRPr="00EB4E61" w:rsidRDefault="00707200" w:rsidP="00EB4E61">
      <w:pPr>
        <w:pStyle w:val="NormalWeb"/>
        <w:bidi/>
        <w:spacing w:line="360" w:lineRule="auto"/>
        <w:ind w:firstLine="720"/>
        <w:jc w:val="both"/>
        <w:rPr>
          <w:rFonts w:ascii="Sakkal Majalla" w:hAnsi="Sakkal Majalla" w:cs="Sakkal Majalla"/>
          <w:sz w:val="28"/>
          <w:szCs w:val="28"/>
          <w:rtl/>
        </w:rPr>
      </w:pPr>
      <w:r w:rsidRPr="00EB4E61">
        <w:rPr>
          <w:rFonts w:ascii="Sakkal Majalla" w:hAnsi="Sakkal Majalla" w:cs="Sakkal Majalla"/>
          <w:sz w:val="28"/>
          <w:szCs w:val="28"/>
          <w:rtl/>
        </w:rPr>
        <w:t>تساعد الدراسة الشركات والمؤسسات الخدمية مثل الشركة السعودية للكهرباء على تبني استراتيجيات التحول الرقمي لتحقيق رضا العملاء بشكل أكثر كفاءة تسهم نتائج البحث في تطوير آليات لاستخدام التقنيات الحديثة مثل الذكاء الاصطناعي وإنترنت الأشياء لتحسين جودة الخدمات وتعزيز تجربة المستخدم توفر الدراسة حلولًا عملية لتأهيل الكوادر البشرية وتمكينهم من استخدام الأدوات الرقمية مما يسهم في تعزيز الأداء الوظيفي وزيادة الإنتاجية تتيح نتائج البحث للمؤسسات استغلال قواعد البيانات الضخمة لتقديم خدمات مخصصة تتناسب مع احتياجات العملاء مما يسهم في تعزيز ولائهم وثقتهم بالخدمات المقدمة تساعد الدراسة في تقديم نماذج تطبيقية حول رقمنة العمليات داخل الشركة السعودية للكهرباء مما يمكن الشركات الأخرى من تبني هذه الممارسات لتحسين جودة الخدمات وتقليل التكاليف التشغيلية</w:t>
      </w:r>
    </w:p>
    <w:p w14:paraId="529EA634" w14:textId="29D970EC" w:rsidR="00707200" w:rsidRPr="00BB2BF1" w:rsidRDefault="00BB2BF1" w:rsidP="00BB2BF1">
      <w:pPr>
        <w:pStyle w:val="NormalWeb"/>
        <w:bidi/>
        <w:spacing w:line="360" w:lineRule="auto"/>
        <w:jc w:val="both"/>
        <w:outlineLvl w:val="1"/>
        <w:rPr>
          <w:rStyle w:val="Heading1Char"/>
          <w:rFonts w:ascii="Sakkal Majalla" w:hAnsi="Sakkal Majalla" w:cs="Sakkal Majalla"/>
          <w:sz w:val="36"/>
          <w:szCs w:val="36"/>
          <w:rtl/>
        </w:rPr>
      </w:pPr>
      <w:bookmarkStart w:id="7" w:name="_Toc203484287"/>
      <w:r w:rsidRPr="00BB2BF1">
        <w:rPr>
          <w:rStyle w:val="Heading1Char"/>
          <w:rFonts w:ascii="Sakkal Majalla" w:hAnsi="Sakkal Majalla" w:cs="Sakkal Majalla" w:hint="cs"/>
          <w:sz w:val="36"/>
          <w:szCs w:val="36"/>
          <w:rtl/>
        </w:rPr>
        <w:t xml:space="preserve">4.1 </w:t>
      </w:r>
      <w:r w:rsidR="00A74F76" w:rsidRPr="00BB2BF1">
        <w:rPr>
          <w:rStyle w:val="Heading1Char"/>
          <w:rFonts w:ascii="Sakkal Majalla" w:hAnsi="Sakkal Majalla" w:cs="Sakkal Majalla"/>
          <w:sz w:val="36"/>
          <w:szCs w:val="36"/>
          <w:rtl/>
        </w:rPr>
        <w:t>أهداف الدراسة</w:t>
      </w:r>
      <w:r w:rsidR="009125CE" w:rsidRPr="00BB2BF1">
        <w:rPr>
          <w:rStyle w:val="Heading1Char"/>
          <w:rFonts w:ascii="Sakkal Majalla" w:hAnsi="Sakkal Majalla" w:cs="Sakkal Majalla"/>
          <w:sz w:val="36"/>
          <w:szCs w:val="36"/>
          <w:rtl/>
        </w:rPr>
        <w:t>:</w:t>
      </w:r>
      <w:bookmarkEnd w:id="7"/>
    </w:p>
    <w:p w14:paraId="091B8E7A" w14:textId="017F4D8E" w:rsidR="007B57D3" w:rsidRPr="00EB4E61" w:rsidRDefault="00023A84" w:rsidP="00EB4E61">
      <w:pPr>
        <w:pStyle w:val="NormalWeb"/>
        <w:bidi/>
        <w:spacing w:line="360" w:lineRule="auto"/>
        <w:ind w:firstLine="720"/>
        <w:jc w:val="both"/>
        <w:rPr>
          <w:rFonts w:ascii="Sakkal Majalla" w:hAnsi="Sakkal Majalla" w:cs="Sakkal Majalla"/>
          <w:sz w:val="28"/>
          <w:szCs w:val="28"/>
          <w:rtl/>
        </w:rPr>
      </w:pPr>
      <w:r w:rsidRPr="00EB4E61">
        <w:rPr>
          <w:rFonts w:ascii="Sakkal Majalla" w:hAnsi="Sakkal Majalla" w:cs="Sakkal Majalla"/>
          <w:sz w:val="28"/>
          <w:szCs w:val="28"/>
          <w:rtl/>
        </w:rPr>
        <w:t xml:space="preserve">يتمثل الهدف الرئيسي للدراسة في تحليل </w:t>
      </w:r>
      <w:r w:rsidR="007B57D3" w:rsidRPr="00EB4E61">
        <w:rPr>
          <w:rFonts w:ascii="Sakkal Majalla" w:hAnsi="Sakkal Majalla" w:cs="Sakkal Majalla"/>
          <w:sz w:val="28"/>
          <w:szCs w:val="28"/>
          <w:rtl/>
        </w:rPr>
        <w:t xml:space="preserve">دور التحول الرقمي بأبعاده المختلفة المتمثلة في </w:t>
      </w:r>
      <w:r w:rsidR="003C4FCD" w:rsidRPr="00EB4E61">
        <w:rPr>
          <w:rFonts w:ascii="Sakkal Majalla" w:hAnsi="Sakkal Majalla" w:cs="Sakkal Majalla"/>
          <w:sz w:val="28"/>
          <w:szCs w:val="28"/>
          <w:rtl/>
        </w:rPr>
        <w:t>(</w:t>
      </w:r>
      <w:r w:rsidR="007B57D3" w:rsidRPr="00EB4E61">
        <w:rPr>
          <w:rFonts w:ascii="Sakkal Majalla" w:hAnsi="Sakkal Majalla" w:cs="Sakkal Majalla"/>
          <w:sz w:val="28"/>
          <w:szCs w:val="28"/>
          <w:rtl/>
        </w:rPr>
        <w:t>التقنيات الحديثة الكوادر البشرية</w:t>
      </w:r>
      <w:r w:rsidR="003C4FCD" w:rsidRPr="00EB4E61">
        <w:rPr>
          <w:rFonts w:ascii="Sakkal Majalla" w:hAnsi="Sakkal Majalla" w:cs="Sakkal Majalla"/>
          <w:sz w:val="28"/>
          <w:szCs w:val="28"/>
          <w:rtl/>
        </w:rPr>
        <w:t xml:space="preserve">- </w:t>
      </w:r>
      <w:r w:rsidR="007B57D3" w:rsidRPr="00EB4E61">
        <w:rPr>
          <w:rFonts w:ascii="Sakkal Majalla" w:hAnsi="Sakkal Majalla" w:cs="Sakkal Majalla"/>
          <w:sz w:val="28"/>
          <w:szCs w:val="28"/>
          <w:rtl/>
        </w:rPr>
        <w:t xml:space="preserve"> قواعد البيانات</w:t>
      </w:r>
      <w:r w:rsidR="003C4FCD" w:rsidRPr="00EB4E61">
        <w:rPr>
          <w:rFonts w:ascii="Sakkal Majalla" w:hAnsi="Sakkal Majalla" w:cs="Sakkal Majalla"/>
          <w:sz w:val="28"/>
          <w:szCs w:val="28"/>
          <w:rtl/>
        </w:rPr>
        <w:t xml:space="preserve">- </w:t>
      </w:r>
      <w:r w:rsidR="007B57D3" w:rsidRPr="00EB4E61">
        <w:rPr>
          <w:rFonts w:ascii="Sakkal Majalla" w:hAnsi="Sakkal Majalla" w:cs="Sakkal Majalla"/>
          <w:sz w:val="28"/>
          <w:szCs w:val="28"/>
          <w:rtl/>
        </w:rPr>
        <w:t xml:space="preserve"> رقمنة العمليات</w:t>
      </w:r>
      <w:r w:rsidR="003C4FCD" w:rsidRPr="00EB4E61">
        <w:rPr>
          <w:rFonts w:ascii="Sakkal Majalla" w:hAnsi="Sakkal Majalla" w:cs="Sakkal Majalla"/>
          <w:sz w:val="28"/>
          <w:szCs w:val="28"/>
          <w:rtl/>
        </w:rPr>
        <w:t xml:space="preserve"> )</w:t>
      </w:r>
      <w:r w:rsidR="007B57D3" w:rsidRPr="00EB4E61">
        <w:rPr>
          <w:rFonts w:ascii="Sakkal Majalla" w:hAnsi="Sakkal Majalla" w:cs="Sakkal Majalla"/>
          <w:sz w:val="28"/>
          <w:szCs w:val="28"/>
          <w:rtl/>
        </w:rPr>
        <w:t xml:space="preserve"> في تحسين تجربة العملاء داخل الشركة السعودية للكهرباء </w:t>
      </w:r>
    </w:p>
    <w:p w14:paraId="540C11E5" w14:textId="77777777" w:rsidR="007B57D3" w:rsidRPr="00BB2BF1" w:rsidRDefault="00023A84" w:rsidP="00EB4E61">
      <w:pPr>
        <w:pStyle w:val="NormalWeb"/>
        <w:bidi/>
        <w:spacing w:line="360" w:lineRule="auto"/>
        <w:ind w:firstLine="720"/>
        <w:jc w:val="both"/>
        <w:rPr>
          <w:rFonts w:ascii="Sakkal Majalla" w:hAnsi="Sakkal Majalla" w:cs="Sakkal Majalla"/>
          <w:b/>
          <w:bCs/>
          <w:sz w:val="28"/>
          <w:szCs w:val="28"/>
          <w:rtl/>
        </w:rPr>
      </w:pPr>
      <w:r w:rsidRPr="00BB2BF1">
        <w:rPr>
          <w:rFonts w:ascii="Sakkal Majalla" w:hAnsi="Sakkal Majalla" w:cs="Sakkal Majalla"/>
          <w:b/>
          <w:bCs/>
          <w:sz w:val="28"/>
          <w:szCs w:val="28"/>
          <w:rtl/>
        </w:rPr>
        <w:t>ويتفرع من هذا الهدف الرئيسي مجموعة من الأهداف الفرعية، والتي تشمل:</w:t>
      </w:r>
    </w:p>
    <w:p w14:paraId="63067C09" w14:textId="66F5F781" w:rsidR="00601776" w:rsidRPr="00EB4E61" w:rsidRDefault="00601776" w:rsidP="00BB2BF1">
      <w:pPr>
        <w:pStyle w:val="NormalWeb"/>
        <w:numPr>
          <w:ilvl w:val="0"/>
          <w:numId w:val="4"/>
        </w:numPr>
        <w:bidi/>
        <w:spacing w:line="360" w:lineRule="auto"/>
        <w:ind w:left="423"/>
        <w:jc w:val="both"/>
        <w:rPr>
          <w:rFonts w:ascii="Sakkal Majalla" w:hAnsi="Sakkal Majalla" w:cs="Sakkal Majalla"/>
          <w:sz w:val="28"/>
          <w:szCs w:val="28"/>
        </w:rPr>
      </w:pPr>
      <w:r w:rsidRPr="00EB4E61">
        <w:rPr>
          <w:rFonts w:ascii="Sakkal Majalla" w:hAnsi="Sakkal Majalla" w:cs="Sakkal Majalla"/>
          <w:sz w:val="28"/>
          <w:szCs w:val="28"/>
          <w:rtl/>
        </w:rPr>
        <w:t>تحليل تأثير استخدام التقنيات الحديثة في تطوير خدمات الشركة السعودية للكهرباء وتحسين سرعة الاستجابة لاحتياجات العملاء</w:t>
      </w:r>
    </w:p>
    <w:p w14:paraId="0AD14AF3" w14:textId="77777777" w:rsidR="00601776" w:rsidRPr="00EB4E61" w:rsidRDefault="00601776" w:rsidP="00BB2BF1">
      <w:pPr>
        <w:pStyle w:val="NormalWeb"/>
        <w:numPr>
          <w:ilvl w:val="0"/>
          <w:numId w:val="4"/>
        </w:numPr>
        <w:bidi/>
        <w:spacing w:line="360" w:lineRule="auto"/>
        <w:ind w:left="423"/>
        <w:jc w:val="both"/>
        <w:rPr>
          <w:rFonts w:ascii="Sakkal Majalla" w:hAnsi="Sakkal Majalla" w:cs="Sakkal Majalla"/>
          <w:sz w:val="28"/>
          <w:szCs w:val="28"/>
        </w:rPr>
      </w:pPr>
      <w:r w:rsidRPr="00EB4E61">
        <w:rPr>
          <w:rFonts w:ascii="Sakkal Majalla" w:hAnsi="Sakkal Majalla" w:cs="Sakkal Majalla"/>
          <w:sz w:val="28"/>
          <w:szCs w:val="28"/>
          <w:rtl/>
        </w:rPr>
        <w:t>دراسة دور تأهيل الكوادر البشرية في تعزيز قدرة الشركة على تنفيذ التحول الرقمي وتحقيق تجربة مستخدم أكثر كفاءة وفاعلية</w:t>
      </w:r>
    </w:p>
    <w:p w14:paraId="1A35126A" w14:textId="77777777" w:rsidR="00601776" w:rsidRPr="00EB4E61" w:rsidRDefault="00601776" w:rsidP="00BB2BF1">
      <w:pPr>
        <w:pStyle w:val="NormalWeb"/>
        <w:numPr>
          <w:ilvl w:val="0"/>
          <w:numId w:val="4"/>
        </w:numPr>
        <w:bidi/>
        <w:spacing w:line="360" w:lineRule="auto"/>
        <w:ind w:left="423"/>
        <w:jc w:val="both"/>
        <w:rPr>
          <w:rFonts w:ascii="Sakkal Majalla" w:hAnsi="Sakkal Majalla" w:cs="Sakkal Majalla"/>
          <w:sz w:val="28"/>
          <w:szCs w:val="28"/>
        </w:rPr>
      </w:pPr>
      <w:r w:rsidRPr="00EB4E61">
        <w:rPr>
          <w:rFonts w:ascii="Sakkal Majalla" w:hAnsi="Sakkal Majalla" w:cs="Sakkal Majalla"/>
          <w:sz w:val="28"/>
          <w:szCs w:val="28"/>
          <w:rtl/>
        </w:rPr>
        <w:t>تقييم مدى فاعلية قواعد البيانات في تحسين استراتيجيات التخصيص وتقديم خدمات موجهة تعتمد على سلوك العملاء</w:t>
      </w:r>
    </w:p>
    <w:p w14:paraId="01102096" w14:textId="77777777" w:rsidR="00601776" w:rsidRPr="00EB4E61" w:rsidRDefault="00601776" w:rsidP="00BB2BF1">
      <w:pPr>
        <w:pStyle w:val="NormalWeb"/>
        <w:numPr>
          <w:ilvl w:val="0"/>
          <w:numId w:val="4"/>
        </w:numPr>
        <w:bidi/>
        <w:spacing w:line="360" w:lineRule="auto"/>
        <w:ind w:left="423"/>
        <w:jc w:val="both"/>
        <w:rPr>
          <w:rFonts w:ascii="Sakkal Majalla" w:hAnsi="Sakkal Majalla" w:cs="Sakkal Majalla"/>
          <w:sz w:val="28"/>
          <w:szCs w:val="28"/>
        </w:rPr>
      </w:pPr>
      <w:r w:rsidRPr="00EB4E61">
        <w:rPr>
          <w:rFonts w:ascii="Sakkal Majalla" w:hAnsi="Sakkal Majalla" w:cs="Sakkal Majalla"/>
          <w:sz w:val="28"/>
          <w:szCs w:val="28"/>
          <w:rtl/>
        </w:rPr>
        <w:lastRenderedPageBreak/>
        <w:t>استكشاف أثر رقمنة العمليات في تبسيط الإجراءات وتقليل الأخطاء التشغيلية وتحسين سرعة تقديم الخدمات للعملاء</w:t>
      </w:r>
    </w:p>
    <w:p w14:paraId="6CA15879" w14:textId="6B7F8EBD" w:rsidR="00BB2BF1" w:rsidRPr="00BB2BF1" w:rsidRDefault="00BB2BF1" w:rsidP="00BB2BF1">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8" w:name="_Toc203484288"/>
      <w:r w:rsidRPr="00BB2BF1">
        <w:rPr>
          <w:rFonts w:ascii="Sakkal Majalla" w:eastAsia="Times New Roman" w:hAnsi="Sakkal Majalla" w:cs="Sakkal Majalla"/>
          <w:b/>
          <w:bCs/>
          <w:kern w:val="0"/>
          <w:sz w:val="36"/>
          <w:szCs w:val="36"/>
          <w:rtl/>
          <w14:ligatures w14:val="none"/>
        </w:rPr>
        <w:t>5.1 تساؤلات الدراسة</w:t>
      </w:r>
      <w:bookmarkEnd w:id="8"/>
    </w:p>
    <w:p w14:paraId="22946730" w14:textId="226F6DAE" w:rsidR="0011173A" w:rsidRPr="00EB4E61" w:rsidRDefault="008E2978" w:rsidP="00BB2BF1">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BB2BF1">
        <w:rPr>
          <w:rFonts w:ascii="Sakkal Majalla" w:eastAsia="Times New Roman" w:hAnsi="Sakkal Majalla" w:cs="Sakkal Majalla"/>
          <w:b/>
          <w:bCs/>
          <w:kern w:val="0"/>
          <w:sz w:val="28"/>
          <w:szCs w:val="28"/>
          <w:rtl/>
          <w14:ligatures w14:val="none"/>
        </w:rPr>
        <w:t>السؤال الرئيسي للدراسة</w:t>
      </w:r>
      <w:r w:rsidRPr="00EB4E61">
        <w:rPr>
          <w:rFonts w:ascii="Sakkal Majalla" w:eastAsia="Times New Roman" w:hAnsi="Sakkal Majalla" w:cs="Sakkal Majalla"/>
          <w:kern w:val="0"/>
          <w:sz w:val="28"/>
          <w:szCs w:val="28"/>
          <w14:ligatures w14:val="none"/>
        </w:rPr>
        <w:t>:</w:t>
      </w:r>
      <w:r w:rsidR="0017164B" w:rsidRPr="00EB4E61">
        <w:rPr>
          <w:rFonts w:ascii="Sakkal Majalla" w:eastAsia="Times New Roman" w:hAnsi="Sakkal Majalla" w:cs="Sakkal Majalla"/>
          <w:kern w:val="0"/>
          <w:sz w:val="28"/>
          <w:szCs w:val="28"/>
          <w:rtl/>
          <w14:ligatures w14:val="none"/>
        </w:rPr>
        <w:t xml:space="preserve"> </w:t>
      </w:r>
      <w:r w:rsidR="00FB127C" w:rsidRPr="00EB4E61">
        <w:rPr>
          <w:rFonts w:ascii="Sakkal Majalla" w:eastAsia="Times New Roman" w:hAnsi="Sakkal Majalla" w:cs="Sakkal Majalla"/>
          <w:kern w:val="0"/>
          <w:sz w:val="28"/>
          <w:szCs w:val="28"/>
          <w:rtl/>
          <w14:ligatures w14:val="none"/>
        </w:rPr>
        <w:t>ما مدى تأثير التحول الرقمي بأبعاده المختلفة المتمثلة في التقنيات الحديثة الكوادر البشرية قواعد البيانات رقمنة العمليات على تحسين تجربة العملاء في الشركة السعودية للكهرباء من حيث جودة الخدمات المقدمة مستوى رضا العملاء كفاءة العمليات التشغيلية؟</w:t>
      </w:r>
    </w:p>
    <w:p w14:paraId="228B50D8" w14:textId="7E9E8655" w:rsidR="0017164B" w:rsidRPr="00BB2BF1" w:rsidRDefault="0017164B" w:rsidP="00EB4E61">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B2BF1">
        <w:rPr>
          <w:rFonts w:ascii="Sakkal Majalla" w:eastAsia="Times New Roman" w:hAnsi="Sakkal Majalla" w:cs="Sakkal Majalla"/>
          <w:b/>
          <w:bCs/>
          <w:kern w:val="0"/>
          <w:sz w:val="28"/>
          <w:szCs w:val="28"/>
          <w:rtl/>
          <w14:ligatures w14:val="none"/>
        </w:rPr>
        <w:t>وتتفرع منه عدة أسئلة فرعية</w:t>
      </w:r>
      <w:r w:rsidR="00725415" w:rsidRPr="00BB2BF1">
        <w:rPr>
          <w:rFonts w:ascii="Sakkal Majalla" w:eastAsia="Times New Roman" w:hAnsi="Sakkal Majalla" w:cs="Sakkal Majalla"/>
          <w:b/>
          <w:bCs/>
          <w:kern w:val="0"/>
          <w:sz w:val="28"/>
          <w:szCs w:val="28"/>
          <w:rtl/>
          <w14:ligatures w14:val="none"/>
        </w:rPr>
        <w:t xml:space="preserve"> كالاتى :</w:t>
      </w:r>
    </w:p>
    <w:p w14:paraId="4DA083C8" w14:textId="4D10F194" w:rsidR="00FB127C" w:rsidRPr="00EB4E61" w:rsidRDefault="00FB127C" w:rsidP="00BB2B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كيف يؤثر استخدام التقنيات الحديثة على تطوير خدمات الشركة السعودية للكهرباء وتحسين سرعة الاستجابة لاحتياجات العملاء؟</w:t>
      </w:r>
    </w:p>
    <w:p w14:paraId="057E1FFA" w14:textId="079F2BC9" w:rsidR="00FB127C" w:rsidRPr="00EB4E61" w:rsidRDefault="00FB127C" w:rsidP="00BB2B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ما دور تأهيل الكوادر البشرية في تعزيز قدرة الشركة على تنفيذ التحول الرقمي وتحقيق تجربة مستخدم أكثر كفاءة وفاعلية؟</w:t>
      </w:r>
    </w:p>
    <w:p w14:paraId="7C34B141" w14:textId="10FC9311" w:rsidR="00FB127C" w:rsidRPr="00EB4E61" w:rsidRDefault="00FB127C" w:rsidP="00BB2B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إلى أي مدى تسهم قواعد البيانات في تحسين استراتيجيات التخصيص وتقديم خدمات موجهة تعتمد على سلوك العملاء؟</w:t>
      </w:r>
    </w:p>
    <w:p w14:paraId="26BFA63F" w14:textId="77777777" w:rsidR="00FB127C" w:rsidRPr="00EB4E61" w:rsidRDefault="00FB127C" w:rsidP="00BB2BF1">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ما أثر رقمنة العمليات في تبسيط الإجراءات وتقليل الأخطاء التشغيلية وتحسين سرعة تقديم الخدمات للعملاء؟</w:t>
      </w:r>
    </w:p>
    <w:p w14:paraId="372BD259" w14:textId="61D67A2C" w:rsidR="00BB2BF1" w:rsidRPr="00BB2BF1" w:rsidRDefault="00BB2BF1" w:rsidP="00BB2BF1">
      <w:pPr>
        <w:spacing w:before="100" w:beforeAutospacing="1" w:after="100" w:afterAutospacing="1" w:line="360" w:lineRule="auto"/>
        <w:jc w:val="both"/>
        <w:outlineLvl w:val="1"/>
        <w:rPr>
          <w:rFonts w:ascii="Sakkal Majalla" w:hAnsi="Sakkal Majalla" w:cs="Sakkal Majalla"/>
          <w:b/>
          <w:bCs/>
          <w:sz w:val="36"/>
          <w:szCs w:val="36"/>
        </w:rPr>
      </w:pPr>
      <w:bookmarkStart w:id="9" w:name="_Toc203484289"/>
      <w:r w:rsidRPr="00BB2BF1">
        <w:rPr>
          <w:rFonts w:ascii="Sakkal Majalla" w:hAnsi="Sakkal Majalla" w:cs="Sakkal Majalla"/>
          <w:b/>
          <w:bCs/>
          <w:sz w:val="36"/>
          <w:szCs w:val="36"/>
          <w:rtl/>
        </w:rPr>
        <w:t>6.1 فروض الدراسة:</w:t>
      </w:r>
      <w:bookmarkEnd w:id="9"/>
    </w:p>
    <w:p w14:paraId="6FEE49F7" w14:textId="03AAD716" w:rsidR="00033AB9" w:rsidRPr="00EB4E61" w:rsidRDefault="00327E9A" w:rsidP="00BB2BF1">
      <w:pPr>
        <w:spacing w:before="100" w:beforeAutospacing="1" w:after="100" w:afterAutospacing="1" w:line="360" w:lineRule="auto"/>
        <w:ind w:firstLine="706"/>
        <w:jc w:val="both"/>
        <w:rPr>
          <w:rFonts w:ascii="Sakkal Majalla" w:hAnsi="Sakkal Majalla" w:cs="Sakkal Majalla"/>
          <w:sz w:val="28"/>
          <w:szCs w:val="28"/>
          <w:rtl/>
        </w:rPr>
      </w:pPr>
      <w:r w:rsidRPr="00BB2BF1">
        <w:rPr>
          <w:rFonts w:ascii="Sakkal Majalla" w:hAnsi="Sakkal Majalla" w:cs="Sakkal Majalla"/>
          <w:b/>
          <w:bCs/>
          <w:sz w:val="28"/>
          <w:szCs w:val="28"/>
        </w:rPr>
        <w:t xml:space="preserve">  </w:t>
      </w:r>
      <w:r w:rsidR="00DB28D9" w:rsidRPr="00BB2BF1">
        <w:rPr>
          <w:rFonts w:ascii="Sakkal Majalla" w:hAnsi="Sakkal Majalla" w:cs="Sakkal Majalla"/>
          <w:b/>
          <w:bCs/>
          <w:sz w:val="28"/>
          <w:szCs w:val="28"/>
          <w:rtl/>
        </w:rPr>
        <w:t>الفرضية الرئيسية الأولى</w:t>
      </w:r>
      <w:r w:rsidR="00DB28D9" w:rsidRPr="00EB4E61">
        <w:rPr>
          <w:rFonts w:ascii="Sakkal Majalla" w:hAnsi="Sakkal Majalla" w:cs="Sakkal Majalla"/>
          <w:sz w:val="28"/>
          <w:szCs w:val="28"/>
          <w:rtl/>
        </w:rPr>
        <w:t xml:space="preserve"> : </w:t>
      </w:r>
      <w:r w:rsidR="0018138C" w:rsidRPr="00EB4E61">
        <w:rPr>
          <w:rFonts w:ascii="Sakkal Majalla" w:hAnsi="Sakkal Majalla" w:cs="Sakkal Majalla"/>
          <w:sz w:val="28"/>
          <w:szCs w:val="28"/>
          <w:rtl/>
        </w:rPr>
        <w:t xml:space="preserve">لا يوجد أثر ذو دلالة إحصائية عند مستوى معنوية (0.05≥ </w:t>
      </w:r>
      <w:r w:rsidR="0018138C" w:rsidRPr="00EB4E61">
        <w:rPr>
          <w:rFonts w:ascii="Cambria" w:hAnsi="Cambria" w:cs="Cambria"/>
          <w:sz w:val="28"/>
          <w:szCs w:val="28"/>
        </w:rPr>
        <w:t>α</w:t>
      </w:r>
      <w:r w:rsidR="0018138C" w:rsidRPr="00EB4E61">
        <w:rPr>
          <w:rFonts w:ascii="Sakkal Majalla" w:hAnsi="Sakkal Majalla" w:cs="Sakkal Majalla"/>
          <w:sz w:val="28"/>
          <w:szCs w:val="28"/>
          <w:rtl/>
        </w:rPr>
        <w:t xml:space="preserve"> ) للتحول الرقمي بأبعاده المختلفة المتمثلة في التقنيات الحديثة الكوادر البشرية قواعد البيانات رقمنة العمليات على تحسين تجربة العملاء في الشركة السعودية للكهرباء من حيث جودة الخدمات المقدمة مستوى رضا العملاء كفاءة العمليات التشغيلية</w:t>
      </w:r>
    </w:p>
    <w:p w14:paraId="5CADC723" w14:textId="7679FE2A" w:rsidR="00033AB9" w:rsidRPr="00BB2BF1" w:rsidRDefault="00033AB9" w:rsidP="00EB4E61">
      <w:pPr>
        <w:spacing w:before="100" w:beforeAutospacing="1" w:after="100" w:afterAutospacing="1" w:line="360" w:lineRule="auto"/>
        <w:jc w:val="both"/>
        <w:rPr>
          <w:rFonts w:ascii="Sakkal Majalla" w:hAnsi="Sakkal Majalla" w:cs="Sakkal Majalla"/>
          <w:b/>
          <w:bCs/>
          <w:sz w:val="28"/>
          <w:szCs w:val="28"/>
        </w:rPr>
      </w:pPr>
      <w:r w:rsidRPr="00BB2BF1">
        <w:rPr>
          <w:rFonts w:ascii="Sakkal Majalla" w:hAnsi="Sakkal Majalla" w:cs="Sakkal Majalla"/>
          <w:b/>
          <w:bCs/>
          <w:sz w:val="28"/>
          <w:szCs w:val="28"/>
          <w:rtl/>
        </w:rPr>
        <w:lastRenderedPageBreak/>
        <w:t>ويتفرع من هذه الفرضية الفرضيات الفرعية الآتية</w:t>
      </w:r>
      <w:r w:rsidRPr="00BB2BF1">
        <w:rPr>
          <w:rFonts w:ascii="Sakkal Majalla" w:hAnsi="Sakkal Majalla" w:cs="Sakkal Majalla"/>
          <w:b/>
          <w:bCs/>
          <w:sz w:val="28"/>
          <w:szCs w:val="28"/>
        </w:rPr>
        <w:t>:</w:t>
      </w:r>
    </w:p>
    <w:p w14:paraId="53A566DE" w14:textId="6209AFB8" w:rsidR="0018138C" w:rsidRPr="00EB4E61" w:rsidRDefault="0018138C" w:rsidP="00BB2BF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 xml:space="preserve">لا يوجد أثر ذو دلالة إحصائية عند مستوى معنوية (0.05≥ </w:t>
      </w:r>
      <w:r w:rsidRPr="00EB4E61">
        <w:rPr>
          <w:rFonts w:ascii="Cambria" w:hAnsi="Cambria" w:cs="Cambria"/>
          <w:sz w:val="28"/>
          <w:szCs w:val="28"/>
        </w:rPr>
        <w:t>α</w:t>
      </w:r>
      <w:r w:rsidRPr="00EB4E61">
        <w:rPr>
          <w:rFonts w:ascii="Sakkal Majalla" w:hAnsi="Sakkal Majalla" w:cs="Sakkal Majalla"/>
          <w:sz w:val="28"/>
          <w:szCs w:val="28"/>
          <w:rtl/>
        </w:rPr>
        <w:t xml:space="preserve"> ) لاستخدام التقنيات الحديثة على تطوير خدمات الشركة السعودية للكهرباء وتحسين سرعة الاستجابة لاحتياجات العملاء</w:t>
      </w:r>
    </w:p>
    <w:p w14:paraId="353D9791" w14:textId="778C0F88" w:rsidR="0018138C" w:rsidRPr="00EB4E61" w:rsidRDefault="0018138C" w:rsidP="00BB2BF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 xml:space="preserve">لا يوجد أثر ذو دلالة إحصائية عند مستوى معنوية (0.05≥ </w:t>
      </w:r>
      <w:r w:rsidRPr="00EB4E61">
        <w:rPr>
          <w:rFonts w:ascii="Cambria" w:hAnsi="Cambria" w:cs="Cambria"/>
          <w:sz w:val="28"/>
          <w:szCs w:val="28"/>
        </w:rPr>
        <w:t>α</w:t>
      </w:r>
      <w:r w:rsidRPr="00EB4E61">
        <w:rPr>
          <w:rFonts w:ascii="Sakkal Majalla" w:hAnsi="Sakkal Majalla" w:cs="Sakkal Majalla"/>
          <w:sz w:val="28"/>
          <w:szCs w:val="28"/>
          <w:rtl/>
        </w:rPr>
        <w:t xml:space="preserve"> ) لتأهيل الكوادر البشرية على تعزيز قدرة الشركة على تنفيذ التحول الرقمي وتحقيق تجربة مستخدم أكثر كفاءة وفاعلية</w:t>
      </w:r>
    </w:p>
    <w:p w14:paraId="079BAB56" w14:textId="47DDD76C" w:rsidR="0018138C" w:rsidRPr="00EB4E61" w:rsidRDefault="0018138C" w:rsidP="00BB2BF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 xml:space="preserve">لا يوجد أثر ذو دلالة إحصائية عند مستوى معنوية (0.05≥ </w:t>
      </w:r>
      <w:r w:rsidRPr="00EB4E61">
        <w:rPr>
          <w:rFonts w:ascii="Cambria" w:hAnsi="Cambria" w:cs="Cambria"/>
          <w:sz w:val="28"/>
          <w:szCs w:val="28"/>
        </w:rPr>
        <w:t>α</w:t>
      </w:r>
      <w:r w:rsidRPr="00EB4E61">
        <w:rPr>
          <w:rFonts w:ascii="Sakkal Majalla" w:hAnsi="Sakkal Majalla" w:cs="Sakkal Majalla"/>
          <w:sz w:val="28"/>
          <w:szCs w:val="28"/>
          <w:rtl/>
        </w:rPr>
        <w:t xml:space="preserve"> ) لقواعد البيانات على تحسين استراتيجيات التخصيص وتقديم خدمات موجهة تعتمد على سلوك العملاء</w:t>
      </w:r>
    </w:p>
    <w:p w14:paraId="5792263E" w14:textId="7A08B26B" w:rsidR="00327E9A" w:rsidRPr="00EB4E61" w:rsidRDefault="0018138C" w:rsidP="00BB2BF1">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 xml:space="preserve">لا يوجد أثر ذو دلالة إحصائية عند مستوى معنوية (0.05≥ </w:t>
      </w:r>
      <w:r w:rsidRPr="00EB4E61">
        <w:rPr>
          <w:rFonts w:ascii="Cambria" w:hAnsi="Cambria" w:cs="Cambria"/>
          <w:sz w:val="28"/>
          <w:szCs w:val="28"/>
        </w:rPr>
        <w:t>α</w:t>
      </w:r>
      <w:r w:rsidRPr="00EB4E61">
        <w:rPr>
          <w:rFonts w:ascii="Sakkal Majalla" w:hAnsi="Sakkal Majalla" w:cs="Sakkal Majalla"/>
          <w:sz w:val="28"/>
          <w:szCs w:val="28"/>
          <w:rtl/>
        </w:rPr>
        <w:t xml:space="preserve"> ) لرقمنة العمليات على تبسيط الإجراءات وتقليل الأخطاء التشغيلية وتحسين سرعة تقديم الخدمات للعملاء</w:t>
      </w:r>
    </w:p>
    <w:p w14:paraId="0B8B6E27" w14:textId="5824E603" w:rsidR="00BB2BF1" w:rsidRPr="00BB2BF1" w:rsidRDefault="00BB2BF1" w:rsidP="00BB2BF1">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3484290"/>
      <w:r w:rsidRPr="00BB2BF1">
        <w:rPr>
          <w:rFonts w:ascii="Sakkal Majalla" w:hAnsi="Sakkal Majalla" w:cs="Sakkal Majalla"/>
          <w:b/>
          <w:bCs/>
          <w:sz w:val="36"/>
          <w:szCs w:val="36"/>
          <w:rtl/>
        </w:rPr>
        <w:t>7.1 الدراسات السابقة:</w:t>
      </w:r>
      <w:bookmarkEnd w:id="10"/>
    </w:p>
    <w:p w14:paraId="282312AB" w14:textId="77777777" w:rsidR="004F363A" w:rsidRPr="00BB2BF1" w:rsidRDefault="004F363A"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Pr>
      </w:pPr>
      <w:r w:rsidRPr="00BB2BF1">
        <w:rPr>
          <w:rFonts w:ascii="Sakkal Majalla" w:hAnsi="Sakkal Majalla" w:cs="Sakkal Majalla"/>
          <w:b/>
          <w:bCs/>
          <w:sz w:val="28"/>
          <w:szCs w:val="28"/>
          <w:rtl/>
        </w:rPr>
        <w:t xml:space="preserve">دراسة </w:t>
      </w:r>
      <w:r w:rsidRPr="00BB2BF1">
        <w:rPr>
          <w:rFonts w:ascii="Sakkal Majalla" w:hAnsi="Sakkal Majalla" w:cs="Sakkal Majalla"/>
          <w:b/>
          <w:bCs/>
          <w:sz w:val="28"/>
          <w:szCs w:val="28"/>
        </w:rPr>
        <w:t>(Saxena, 2025)</w:t>
      </w:r>
    </w:p>
    <w:p w14:paraId="649001B6"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هدفت الدراسة إلى التعرف على تجربة العملاء بأبعادها المتمثلة في التفاعل الرقمي رضا العملاء تخصيص الخدمات ولاء العملاء في ظل التحول الرقمي بأبعاده المتمثلة في استخدام التقنيات الناشئة الذكاء الاصطناعي التعلم الآلي تحليلات البيانات وتأثير ذلك على تحسين تجربة العملاء في المؤسسات الحديثة كما ركزت الدراسة على استكشاف التحديات والفرص وأفضل الممارسات المتعلقة بتطبيق التكنولوجيا لتعزيز تجربة العملاء</w:t>
      </w:r>
    </w:p>
    <w:p w14:paraId="039E89EC" w14:textId="77777777" w:rsidR="004F363A" w:rsidRPr="00EB4E61" w:rsidRDefault="004F363A" w:rsidP="000135DE">
      <w:pPr>
        <w:spacing w:before="100" w:beforeAutospacing="1" w:after="0"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اعتمدت الدراسة على المنهج التحليلي من خلال مراجعة دراسات الحالة والتقارير الصناعية والمقالات العلمية المتخصصة في مجال تجربة العملاء والتحول الرقمي كما تم تحليل استراتيجيات المؤسسات التي تبنت نهجًا يركز على العملاء لتعزيز نجاح مبادرات التحول الرقمي</w:t>
      </w:r>
    </w:p>
    <w:p w14:paraId="741DDE4D" w14:textId="77777777" w:rsidR="004F363A" w:rsidRPr="00EB4E61" w:rsidRDefault="004F363A" w:rsidP="000135DE">
      <w:pPr>
        <w:spacing w:after="100" w:afterAutospacing="1"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 xml:space="preserve">توصلت الدراسة إلى أن تبني التقنيات الناشئة يسهم بشكل فعال في تحسين تجربة العملاء من خلال تقديم خدمات مخصصة وتعزيز التفاعل الرقمي كما أكدت الدراسة أهمية مواءمة استراتيجيات </w:t>
      </w:r>
      <w:r w:rsidRPr="00EB4E61">
        <w:rPr>
          <w:rFonts w:ascii="Sakkal Majalla" w:hAnsi="Sakkal Majalla" w:cs="Sakkal Majalla"/>
          <w:sz w:val="28"/>
          <w:szCs w:val="28"/>
          <w:rtl/>
        </w:rPr>
        <w:lastRenderedPageBreak/>
        <w:t>المؤسسات مع نهج يركز على العملاء لضمان نجاح مبادرات التحول الرقمي أوصت الدراسة بضرورة الاستثمار في الحلول الرقمية المتقدمة وتعزيز ثقافة التحول الرقمي داخل المؤسسات لضمان تحسين تجربة العملاء وتحقيق التميز التنافسي في العصر الرقمي</w:t>
      </w:r>
    </w:p>
    <w:p w14:paraId="38E61953" w14:textId="77777777" w:rsidR="004F363A" w:rsidRPr="00BB2BF1" w:rsidRDefault="004F363A"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tl/>
          <w:lang w:bidi="ar-EG"/>
        </w:rPr>
      </w:pPr>
      <w:r w:rsidRPr="00BB2BF1">
        <w:rPr>
          <w:rFonts w:ascii="Sakkal Majalla" w:hAnsi="Sakkal Majalla" w:cs="Sakkal Majalla"/>
          <w:b/>
          <w:bCs/>
          <w:sz w:val="28"/>
          <w:szCs w:val="28"/>
          <w:rtl/>
          <w:lang w:bidi="ar-EG"/>
        </w:rPr>
        <w:t xml:space="preserve">دراسة  </w:t>
      </w:r>
      <w:r w:rsidRPr="00BB2BF1">
        <w:rPr>
          <w:rFonts w:ascii="Sakkal Majalla" w:hAnsi="Sakkal Majalla" w:cs="Sakkal Majalla"/>
          <w:b/>
          <w:bCs/>
          <w:sz w:val="28"/>
          <w:szCs w:val="28"/>
          <w:lang w:bidi="ar-EG"/>
        </w:rPr>
        <w:t>(Adlakha, 2024)</w:t>
      </w:r>
    </w:p>
    <w:p w14:paraId="6E66479C"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lang w:bidi="ar-EG"/>
        </w:rPr>
      </w:pPr>
      <w:r w:rsidRPr="00EB4E61">
        <w:rPr>
          <w:rFonts w:ascii="Sakkal Majalla" w:hAnsi="Sakkal Majalla" w:cs="Sakkal Majalla"/>
          <w:sz w:val="28"/>
          <w:szCs w:val="28"/>
          <w:rtl/>
        </w:rPr>
        <w:t>هدفت الدراسة إلى التعرف على تأثير التحول الرقمي بأبعاده المتمثلة في استخدام الذكاء الاصطناعي تحليل البيانات الضخمة الأتمتة الرقمية على أنشطة الأعمال بأبعادها المتمثلة في تبسيط العمليات تحسين الكفاءة دعم اتخاذ القرار وتعزيز رضا العملاء كما تناولت الدراسة دور التحول الرقمي في تحسين تجربة العملاء وتلبية متطلباتهم المتزايدة للخدمات الشخصية والسريعة</w:t>
      </w:r>
    </w:p>
    <w:p w14:paraId="64D6304B"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lang w:bidi="ar-EG"/>
        </w:rPr>
      </w:pPr>
      <w:r w:rsidRPr="00EB4E61">
        <w:rPr>
          <w:rFonts w:ascii="Sakkal Majalla" w:hAnsi="Sakkal Majalla" w:cs="Sakkal Majalla"/>
          <w:sz w:val="28"/>
          <w:szCs w:val="28"/>
          <w:rtl/>
        </w:rPr>
        <w:t>اعتمدت الدراسة على المنهج التحليلي من خلال دراسة تأثير التقنيات الرقمية على أداء الشركات ومستوى رضا العملاء كما تم تحليل الفوائد التي تحققها المؤسسات من خلال تبني التحول الرقمي إلى جانب التحديات التي تواجهها مثل تكاليف التنفيذ مخاطر الأمن السيبراني الحاجة إلى تطوير مهارات الموظفين</w:t>
      </w:r>
    </w:p>
    <w:p w14:paraId="08079A92"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lang w:bidi="ar-EG"/>
        </w:rPr>
      </w:pPr>
      <w:r w:rsidRPr="00EB4E61">
        <w:rPr>
          <w:rFonts w:ascii="Sakkal Majalla" w:hAnsi="Sakkal Majalla" w:cs="Sakkal Majalla"/>
          <w:sz w:val="28"/>
          <w:szCs w:val="28"/>
          <w:rtl/>
        </w:rPr>
        <w:t>توصلت الدراسة إلى أن التحول الرقمي يسهم في تعزيز الإنتاجية وتحسين تجربة العملاء من خلال استخدام تقنيات الذكاء الاصطناعي وتحليل البيانات إلا أن نجاح هذه المبادرات يعتمد على القدرة على معالجة التحديات المرتبطة بها أوصت الدراسة بضرورة الاستثمار في الأمن السيبراني والتدريب المستمر للموظفين لضمان تحقيق أقصى استفادة من التحول الرقمي والحفاظ على الميزة التنافسية في البيئة الرقمية المتغيرة</w:t>
      </w:r>
    </w:p>
    <w:p w14:paraId="26C1870B" w14:textId="77777777" w:rsidR="004F363A" w:rsidRPr="00BB2BF1" w:rsidRDefault="004F363A" w:rsidP="00BB2BF1">
      <w:pPr>
        <w:pStyle w:val="ListParagraph"/>
        <w:numPr>
          <w:ilvl w:val="0"/>
          <w:numId w:val="16"/>
        </w:numPr>
        <w:tabs>
          <w:tab w:val="left" w:pos="423"/>
        </w:tabs>
        <w:spacing w:before="100" w:beforeAutospacing="1" w:after="100" w:afterAutospacing="1" w:line="360" w:lineRule="auto"/>
        <w:ind w:left="423"/>
        <w:jc w:val="both"/>
        <w:rPr>
          <w:rFonts w:ascii="Sakkal Majalla" w:hAnsi="Sakkal Majalla" w:cs="Sakkal Majalla"/>
          <w:b/>
          <w:bCs/>
          <w:sz w:val="28"/>
          <w:szCs w:val="28"/>
          <w:lang w:bidi="ar-EG"/>
        </w:rPr>
      </w:pPr>
      <w:r w:rsidRPr="00BB2BF1">
        <w:rPr>
          <w:rFonts w:ascii="Sakkal Majalla" w:hAnsi="Sakkal Majalla" w:cs="Sakkal Majalla"/>
          <w:b/>
          <w:bCs/>
          <w:sz w:val="28"/>
          <w:szCs w:val="28"/>
          <w:rtl/>
          <w:lang w:bidi="ar-EG"/>
        </w:rPr>
        <w:t xml:space="preserve">دراسة </w:t>
      </w:r>
      <w:r w:rsidRPr="00BB2BF1">
        <w:rPr>
          <w:rFonts w:ascii="Sakkal Majalla" w:hAnsi="Sakkal Majalla" w:cs="Sakkal Majalla"/>
          <w:b/>
          <w:bCs/>
          <w:sz w:val="28"/>
          <w:szCs w:val="28"/>
          <w:lang w:bidi="ar-EG"/>
        </w:rPr>
        <w:t>(Vijay &amp; Priyanka, 2024)</w:t>
      </w:r>
    </w:p>
    <w:p w14:paraId="696666B8"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هدفت الدراسة إلى التعرف على تأثير التحول الرقمي بأبعاده المتمثلة في التخصيص دعم العملاء التجربة متعددة القنوات تحليلات العملاء كشف الاحتيال على تجربة العملاء بأبعادها المتمثلة في رضا العملاء الولاء العلامي إدراك الجودة وسلوك المستهلك في العصر الرقمي كما ركزت الدراسة على تحليل دور هذه العوامل في تشكيل تصورات العملاء وسلوكياتهم في ظل التحول الرقمي المتسارع</w:t>
      </w:r>
    </w:p>
    <w:p w14:paraId="187F83C0"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lastRenderedPageBreak/>
        <w:t>اعتمدت الدراسة على المنهج النوعي التحليلي من خلال تحليل البيانات النوعية لاستكشاف مدى مساهمة التخصيص وتحسين دعم العملاء وتجربة القنوات المتعددة في تعزيز رضا العملاء وولائهم كما تم تحليل تأثير استخدام تحليلات البيانات وتقنيات كشف الاحتيال في تحسين الثقة والأمان ضمن العمليات الرقمية</w:t>
      </w:r>
    </w:p>
    <w:p w14:paraId="6EEE2D98"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توصلت الدراسة إلى أن التحول الرقمي يعزز تجربة العملاء من خلال تقديم خدمات مخصصة وتحسين التفاعل مع العملاء عبر قنوات متعددة إلا أن تحقيق رضا العملاء وولائهم يعتمد بشكل كبير على التنفيذ الفعال لاستراتيجيات التحول الرقمي أوصت الدراسة بضرورة تطوير استراتيجيات التحول الرقمي بشكل يركز على تحسين تجربة العملاء وتعزيز الثقة الرقمية من خلال تحسين أمن المعاملات واستخدام البيانات بفعالية لدعم قرارات الشركات</w:t>
      </w:r>
    </w:p>
    <w:p w14:paraId="4258200C" w14:textId="77777777" w:rsidR="004F363A" w:rsidRPr="00BB2BF1" w:rsidRDefault="004F363A"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lang w:bidi="ar-EG"/>
        </w:rPr>
      </w:pPr>
      <w:r w:rsidRPr="00BB2BF1">
        <w:rPr>
          <w:rFonts w:ascii="Sakkal Majalla" w:hAnsi="Sakkal Majalla" w:cs="Sakkal Majalla"/>
          <w:b/>
          <w:bCs/>
          <w:sz w:val="28"/>
          <w:szCs w:val="28"/>
          <w:rtl/>
          <w:lang w:bidi="ar-EG"/>
        </w:rPr>
        <w:t xml:space="preserve">دراسة </w:t>
      </w:r>
      <w:r w:rsidRPr="00BB2BF1">
        <w:rPr>
          <w:rFonts w:ascii="Sakkal Majalla" w:hAnsi="Sakkal Majalla" w:cs="Sakkal Majalla"/>
          <w:b/>
          <w:bCs/>
          <w:sz w:val="28"/>
          <w:szCs w:val="28"/>
          <w:lang w:bidi="ar-EG"/>
        </w:rPr>
        <w:t>(Felix &amp; Rembulan, 2023)</w:t>
      </w:r>
    </w:p>
    <w:p w14:paraId="49D241B4"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هدفت الدراسة إلى التعرف على العوامل الأساسية في التحول الرقمي بأبعاده المتمثلة في سهولة الاستخدام جودة المنتجات برامج الولاء العروض الحصرية دعم العملاء الاستجابة الفورية الحوافز والمكافآت وتأثيرها على تجربة العملاء بأبعادها المتمثلة في تحسين التفاعل تعزيز الارتباط بناء الولاء كما ركزت الدراسة على تقديم رؤى توجيهية للشركات حول كيفية استثمار التحول الرقمي لتحسين تجربة العملاء وزيادة ولائهم</w:t>
      </w:r>
    </w:p>
    <w:p w14:paraId="222F6BF6"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اعتمدت الدراسة على المنهج النوعي من خلال تحليل دراسات الحالة والمصادر الأدبية إلى جانب استخدام أسلوب العينة القصدية عبر إجراء مقابلات متعمقة مع 11 مستهلكًا نشطًا في منصة التجارة الإلكترونية قيد الدراسة وذلك بهدف استكشاف العوامل التي تؤثر على تجربة العملاء ومدى تأثيرها على تعزيز الارتباط والولاء في البيئة الرقمية</w:t>
      </w:r>
    </w:p>
    <w:p w14:paraId="104D807B"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lang w:bidi="ar-EG"/>
        </w:rPr>
      </w:pPr>
      <w:r w:rsidRPr="00EB4E61">
        <w:rPr>
          <w:rFonts w:ascii="Sakkal Majalla" w:hAnsi="Sakkal Majalla" w:cs="Sakkal Majalla"/>
          <w:sz w:val="28"/>
          <w:szCs w:val="28"/>
          <w:rtl/>
          <w:lang w:bidi="ar-EG"/>
        </w:rPr>
        <w:t xml:space="preserve">توصلت الدراسة إلى أن العوامل الرئيسية مثل سهولة الاستخدام جودة المنتجات وبرامج الولاء تلعب دورًا محوريًا في تحسين تجربة العملاء وتعزيز ولائهم كما أن تقديم الحوافز والعروض الحصرية يسهم </w:t>
      </w:r>
      <w:r w:rsidRPr="00EB4E61">
        <w:rPr>
          <w:rFonts w:ascii="Sakkal Majalla" w:hAnsi="Sakkal Majalla" w:cs="Sakkal Majalla"/>
          <w:sz w:val="28"/>
          <w:szCs w:val="28"/>
          <w:rtl/>
          <w:lang w:bidi="ar-EG"/>
        </w:rPr>
        <w:lastRenderedPageBreak/>
        <w:t>في تقوية العلاقة بين العميل والشركة مما يؤدي إلى تحسين معدلات الاحتفاظ بالعملاء ونمو الأعمال أوصت الدراسة بضرورة تبني الشركات استراتيجيات رقمية تركز على تحسين تجربة العملاء وتقديم حوافز مخصصة تعزز من تفاعلهم وولائهم لتحقيق استدامة النمو في السوق الرقمية</w:t>
      </w:r>
    </w:p>
    <w:p w14:paraId="0846A66F" w14:textId="77777777" w:rsidR="004F363A" w:rsidRPr="00BB2BF1" w:rsidRDefault="004F363A" w:rsidP="000135DE">
      <w:pPr>
        <w:pStyle w:val="ListParagraph"/>
        <w:numPr>
          <w:ilvl w:val="0"/>
          <w:numId w:val="16"/>
        </w:numPr>
        <w:spacing w:before="100" w:beforeAutospacing="1" w:after="0" w:line="360" w:lineRule="auto"/>
        <w:ind w:left="423"/>
        <w:jc w:val="both"/>
        <w:rPr>
          <w:rFonts w:ascii="Sakkal Majalla" w:hAnsi="Sakkal Majalla" w:cs="Sakkal Majalla"/>
          <w:b/>
          <w:bCs/>
          <w:sz w:val="28"/>
          <w:szCs w:val="28"/>
          <w:lang w:bidi="ar-EG"/>
        </w:rPr>
      </w:pPr>
      <w:r w:rsidRPr="00BB2BF1">
        <w:rPr>
          <w:rFonts w:ascii="Sakkal Majalla" w:hAnsi="Sakkal Majalla" w:cs="Sakkal Majalla"/>
          <w:b/>
          <w:bCs/>
          <w:sz w:val="28"/>
          <w:szCs w:val="28"/>
          <w:rtl/>
          <w:lang w:bidi="ar-EG"/>
        </w:rPr>
        <w:t xml:space="preserve">دراسة </w:t>
      </w:r>
      <w:r w:rsidRPr="00BB2BF1">
        <w:rPr>
          <w:rFonts w:ascii="Sakkal Majalla" w:hAnsi="Sakkal Majalla" w:cs="Sakkal Majalla"/>
          <w:b/>
          <w:bCs/>
          <w:sz w:val="28"/>
          <w:szCs w:val="28"/>
          <w:lang w:bidi="ar-EG"/>
        </w:rPr>
        <w:t>(Munaf Ali et al., 2024)</w:t>
      </w:r>
    </w:p>
    <w:p w14:paraId="5246B7D5" w14:textId="20B60E22" w:rsidR="004F363A" w:rsidRPr="00EB4E61" w:rsidRDefault="004F363A" w:rsidP="000135DE">
      <w:pPr>
        <w:spacing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 xml:space="preserve">هدفت الدراسة إلى التعرف على دور التحول الرقمي بأبعاده المتمثلة في تطوير الأداء التشغيلي تحسين تجربة العملاء تعزيز ثقافة الابتكار واعتماد الحلول التكنولوجية المتقدمة وتأثيره على كفاءة الأعمال بأبعادها المتمثلة في تقليل دورة العمليات تقليل التكاليف تحسين استخدام الموارد زيادة رضا العملاء تحسين قيمة دورة حياة العميل كما ركزت الدراسة على تحليل العلاقة بين التحول الرقمي والأداء المؤسسي من خلال قياس التحول الرقمي باستخدام مؤشر التحول الرقمي </w:t>
      </w:r>
      <w:r w:rsidRPr="00EB4E61">
        <w:rPr>
          <w:rFonts w:ascii="Sakkal Majalla" w:hAnsi="Sakkal Majalla" w:cs="Sakkal Majalla"/>
          <w:sz w:val="28"/>
          <w:szCs w:val="28"/>
          <w:lang w:bidi="ar-EG"/>
        </w:rPr>
        <w:t>Digital Transformation Index</w:t>
      </w:r>
      <w:r w:rsidRPr="00EB4E61">
        <w:rPr>
          <w:rFonts w:ascii="Sakkal Majalla" w:hAnsi="Sakkal Majalla" w:cs="Sakkal Majalla"/>
          <w:sz w:val="28"/>
          <w:szCs w:val="28"/>
          <w:rtl/>
          <w:lang w:bidi="ar-EG"/>
        </w:rPr>
        <w:t xml:space="preserve"> وتطبيق نماذج الانحدار الإحصائي لدراسة أثره على أداء الشركات</w:t>
      </w:r>
    </w:p>
    <w:p w14:paraId="7E0749F5"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 xml:space="preserve">اعتمدت الدراسة على المنهج الكمي التحليلي باستخدام البيانات الثانوية والنمذجة الرياضية لتحليل تأثير التحول الرقمي على الأداء التشغيلي وتجربة العملاء كما تمت مقارنة مؤشرات الأداء مثل دورة العمليات التكاليف استخدام الموارد صافي نقاط الترويج </w:t>
      </w:r>
      <w:r w:rsidRPr="00EB4E61">
        <w:rPr>
          <w:rFonts w:ascii="Sakkal Majalla" w:hAnsi="Sakkal Majalla" w:cs="Sakkal Majalla"/>
          <w:sz w:val="28"/>
          <w:szCs w:val="28"/>
          <w:lang w:bidi="ar-EG"/>
        </w:rPr>
        <w:t>NPS</w:t>
      </w:r>
      <w:r w:rsidRPr="00EB4E61">
        <w:rPr>
          <w:rFonts w:ascii="Sakkal Majalla" w:hAnsi="Sakkal Majalla" w:cs="Sakkal Majalla"/>
          <w:sz w:val="28"/>
          <w:szCs w:val="28"/>
          <w:rtl/>
          <w:lang w:bidi="ar-EG"/>
        </w:rPr>
        <w:t xml:space="preserve"> مؤشر رضا العملاء </w:t>
      </w:r>
      <w:r w:rsidRPr="00EB4E61">
        <w:rPr>
          <w:rFonts w:ascii="Sakkal Majalla" w:hAnsi="Sakkal Majalla" w:cs="Sakkal Majalla"/>
          <w:sz w:val="28"/>
          <w:szCs w:val="28"/>
          <w:lang w:bidi="ar-EG"/>
        </w:rPr>
        <w:t>CSI</w:t>
      </w:r>
      <w:r w:rsidRPr="00EB4E61">
        <w:rPr>
          <w:rFonts w:ascii="Sakkal Majalla" w:hAnsi="Sakkal Majalla" w:cs="Sakkal Majalla"/>
          <w:sz w:val="28"/>
          <w:szCs w:val="28"/>
          <w:rtl/>
          <w:lang w:bidi="ar-EG"/>
        </w:rPr>
        <w:t xml:space="preserve"> وقيمة دورة حياة العميل </w:t>
      </w:r>
      <w:r w:rsidRPr="00EB4E61">
        <w:rPr>
          <w:rFonts w:ascii="Sakkal Majalla" w:hAnsi="Sakkal Majalla" w:cs="Sakkal Majalla"/>
          <w:sz w:val="28"/>
          <w:szCs w:val="28"/>
          <w:lang w:bidi="ar-EG"/>
        </w:rPr>
        <w:t>CLV</w:t>
      </w:r>
      <w:r w:rsidRPr="00EB4E61">
        <w:rPr>
          <w:rFonts w:ascii="Sakkal Majalla" w:hAnsi="Sakkal Majalla" w:cs="Sakkal Majalla"/>
          <w:sz w:val="28"/>
          <w:szCs w:val="28"/>
          <w:rtl/>
          <w:lang w:bidi="ar-EG"/>
        </w:rPr>
        <w:t xml:space="preserve"> قبل وبعد تطبيق التحول الرقمي في ثلاث شركات مختلفة لتحديد الفوائد المحققة</w:t>
      </w:r>
    </w:p>
    <w:p w14:paraId="78AD2533"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توصلت الدراسة إلى أن التحول الرقمي يسهم بشكل ملموس في تحسين كفاءة العمليات التشغيلية وزيادة رضا العملاء مما يؤكد أهمية تبني الحلول التكنولوجية المتقدمة لتحقيق النمو المؤسسي كما أكدت الدراسة ضرورة تعزيز ثقافة الابتكار داخل المؤسسات لتحقيق أقصى استفادة من التحول الرقمي أوصت الدراسة بضرورة دعم السياسات التي تشجع على التحول الرقمي وتحفيز الشركات على تبني استراتيجيات رقمية مستدامة مع التركيز على دراسة التأثيرات طويلة الأجل للتحول الرقمي على المؤسسات والمجتمع</w:t>
      </w:r>
    </w:p>
    <w:p w14:paraId="257916A1" w14:textId="77777777" w:rsidR="004F363A" w:rsidRPr="00BB2BF1" w:rsidRDefault="004F363A" w:rsidP="000135DE">
      <w:pPr>
        <w:pStyle w:val="ListParagraph"/>
        <w:numPr>
          <w:ilvl w:val="0"/>
          <w:numId w:val="16"/>
        </w:numPr>
        <w:spacing w:before="100" w:beforeAutospacing="1" w:after="0" w:line="360" w:lineRule="auto"/>
        <w:ind w:left="423"/>
        <w:jc w:val="both"/>
        <w:rPr>
          <w:rFonts w:ascii="Sakkal Majalla" w:hAnsi="Sakkal Majalla" w:cs="Sakkal Majalla"/>
          <w:b/>
          <w:bCs/>
          <w:sz w:val="28"/>
          <w:szCs w:val="28"/>
          <w:lang w:bidi="ar-EG"/>
        </w:rPr>
      </w:pPr>
      <w:r w:rsidRPr="00BB2BF1">
        <w:rPr>
          <w:rFonts w:ascii="Sakkal Majalla" w:hAnsi="Sakkal Majalla" w:cs="Sakkal Majalla"/>
          <w:b/>
          <w:bCs/>
          <w:sz w:val="28"/>
          <w:szCs w:val="28"/>
          <w:rtl/>
          <w:lang w:bidi="ar-EG"/>
        </w:rPr>
        <w:t xml:space="preserve">دراسة </w:t>
      </w:r>
      <w:r w:rsidRPr="00BB2BF1">
        <w:rPr>
          <w:rFonts w:ascii="Sakkal Majalla" w:hAnsi="Sakkal Majalla" w:cs="Sakkal Majalla"/>
          <w:b/>
          <w:bCs/>
          <w:sz w:val="28"/>
          <w:szCs w:val="28"/>
          <w:lang w:bidi="ar-EG"/>
        </w:rPr>
        <w:t>(Baddam, 2022)</w:t>
      </w:r>
    </w:p>
    <w:p w14:paraId="3165F721" w14:textId="77777777" w:rsidR="004F363A" w:rsidRPr="00EB4E61" w:rsidRDefault="004F363A" w:rsidP="000135DE">
      <w:pPr>
        <w:spacing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 xml:space="preserve">هدفت الدراسة إلى التعرف على تأثير أساليب التسويق الرقمي المبتكرة بأبعاده المتمثلة في التخصيص استخدام التقنيات الغامرة تكامل القنوات الرقمية على تجربة العملاء بأبعادها المتمثلة في </w:t>
      </w:r>
      <w:r w:rsidRPr="00EB4E61">
        <w:rPr>
          <w:rFonts w:ascii="Sakkal Majalla" w:hAnsi="Sakkal Majalla" w:cs="Sakkal Majalla"/>
          <w:sz w:val="28"/>
          <w:szCs w:val="28"/>
          <w:rtl/>
          <w:lang w:bidi="ar-EG"/>
        </w:rPr>
        <w:lastRenderedPageBreak/>
        <w:t>تعزيز التفاعل زيادة رضا العملاء تحسين الولاء للعلامة التجارية كما تناولت الدراسة دور أدوات القياس والتحليلات في تقييم فعالية مبادرات التسويق الرقمي وتحديد الآثار المترتبة على السياسات المؤسسية وصناع القرار</w:t>
      </w:r>
    </w:p>
    <w:p w14:paraId="2FC68242"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اعتمدت الدراسة على منهج مراجعة البيانات الثانوية من خلال تحليل الدراسات الأكاديمية المحكمة والتقارير الصناعية ودراسات الحالة بهدف استكشاف الاتجاهات الناشئة وأفضل الممارسات في مجال التسويق الرقمي كما تم التركيز على تقييم فاعلية أساليب التخصيص والتقنيات الغامرة وتكامل القنوات الرقمية في تحسين تجربة العملاء</w:t>
      </w:r>
    </w:p>
    <w:p w14:paraId="6D7FEC93"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توصلت الدراسة إلى أن التخصيص يعد عنصرًا أساسيًا في تعزيز تفاعل العملاء بينما تلعب التقنيات الغامرة دورًا كبيرًا في خلق تجارب علامية مميزة كما أن تكامل القنوات الرقمية ضروري لتقديم تجربة متماسكة وسلسة للعملاء أوصت الدراسة بأهمية تعزيز سياسات الخصوصية وحماية البيانات وضمان الشفافية في جهود التخصيص بالإضافة إلى تطوير أطر قياس موحدة لضمان فعالية استراتيجيات التسويق الرقمي في تحسين تجربة العملاء</w:t>
      </w:r>
    </w:p>
    <w:p w14:paraId="5FA3B1FF" w14:textId="77777777" w:rsidR="004F363A" w:rsidRPr="00BB2BF1" w:rsidRDefault="004F363A"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lang w:bidi="ar-EG"/>
        </w:rPr>
      </w:pPr>
      <w:r w:rsidRPr="00BB2BF1">
        <w:rPr>
          <w:rFonts w:ascii="Sakkal Majalla" w:hAnsi="Sakkal Majalla" w:cs="Sakkal Majalla"/>
          <w:b/>
          <w:bCs/>
          <w:sz w:val="28"/>
          <w:szCs w:val="28"/>
          <w:rtl/>
          <w:lang w:bidi="ar-EG"/>
        </w:rPr>
        <w:t xml:space="preserve">دراسة </w:t>
      </w:r>
      <w:r w:rsidRPr="00BB2BF1">
        <w:rPr>
          <w:rFonts w:ascii="Sakkal Majalla" w:hAnsi="Sakkal Majalla" w:cs="Sakkal Majalla"/>
          <w:b/>
          <w:bCs/>
          <w:sz w:val="28"/>
          <w:szCs w:val="28"/>
          <w:lang w:bidi="ar-EG"/>
        </w:rPr>
        <w:t>(Shojaei, 2022)</w:t>
      </w:r>
    </w:p>
    <w:p w14:paraId="25F06160"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هدفت الدراسة إلى التعرف على العلاقة بين التحول الرقمي بأبعاده المتمثلة في رقمنة العمليات تكامل قنوات التواصل تحليل البيانات تحسين التفاعل الرقمي وبين تجربة العملاء بأبعادها المتمثلة في رضا العملاء ولاء العملاء تخصيص الخدمات وتوفير تجربة سلسة ومتعددة القنوات كما ركزت الدراسة على استكشاف مدى تأثير التحول الرقمي على تحسين استراتيجيات جذب العملاء والاحتفاظ بهم</w:t>
      </w:r>
    </w:p>
    <w:p w14:paraId="11D45C45"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t>اعتمدت الدراسة على مراجعة الأدبيات العلمية المتعلقة بتجربة العملاء في ظل التحول الرقمي بهدف تطوير مجموعة من الفرضيات الأساسية التي تحدد العلاقة بين التحول الرقمي وتحسين تجربة العملاء كما تم تحليل كيفية تفاعل العملاء مع العلامات التجارية من خلال قنوات اتصال متعددة وتأثير ذلك على سلوكهم ورضاهم</w:t>
      </w:r>
    </w:p>
    <w:p w14:paraId="1AE485FB" w14:textId="77777777" w:rsidR="004F363A" w:rsidRPr="00EB4E61" w:rsidRDefault="004F363A"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lang w:bidi="ar-EG"/>
        </w:rPr>
        <w:lastRenderedPageBreak/>
        <w:t>توصلت الدراسة إلى أن التحول الرقمي يعد عنصرًا أساسيًا في تحسين تجربة العملاء من خلال توفير خدمات أكثر تخصيصًا وسلاسة كما أن تكامل قنوات التواصل يسهم في تعزيز ولاء العملاء وزيادة معدلات الاحتفاظ بهم أوصت الدراسة بأهمية تطوير استراتيجيات تسويقية رقمية تركز على تجربة العملاء وتحسين البنية التحتية الرقمية لضمان تقديم خدمات متكاملة ومتطورة تسهم في تعزيز التفاعل الرقمي مع العملاء</w:t>
      </w:r>
    </w:p>
    <w:p w14:paraId="3EB01D65" w14:textId="16AE73AF" w:rsidR="004D6353" w:rsidRPr="00BB2BF1" w:rsidRDefault="004D6353"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t xml:space="preserve">دراسة </w:t>
      </w:r>
      <w:r w:rsidR="003246CC" w:rsidRPr="00BB2BF1">
        <w:rPr>
          <w:rFonts w:ascii="Sakkal Majalla" w:hAnsi="Sakkal Majalla" w:cs="Sakkal Majalla"/>
          <w:b/>
          <w:bCs/>
          <w:sz w:val="28"/>
          <w:szCs w:val="28"/>
          <w:rtl/>
        </w:rPr>
        <w:t>( عبدالعال ,2021 )</w:t>
      </w:r>
    </w:p>
    <w:p w14:paraId="6A917F2F" w14:textId="77777777" w:rsidR="003246CC" w:rsidRPr="00EB4E61" w:rsidRDefault="003246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هدفت الدراسة إلى التعرف على دور التنظيم والإدارة في رفع كفاءة العنصر البشري والتحول الرقمي بأبعاده المتمثلة في تدريب الموظفين تحديث الملفات الوظيفية تطبيق نظام العمل عن بعد وتأثير ذلك على تطوير الأداء في الجهاز الإداري للدولة تناولت الدراسة المشروعات القومية المتعلقة بتحديث الملفات الوظيفية إلكترونياً والتدريب الموجه للموظفين المرشحين للانتقال إلى العاصمة الإدارية الجديدة كما سلطت الضوء على جهود الجهاز المركزي للتنظيم والإدارة في تطوير بيئة العمل وتعزيز التحول الرقمي</w:t>
      </w:r>
    </w:p>
    <w:p w14:paraId="428E30A3" w14:textId="77777777" w:rsidR="003246CC" w:rsidRPr="00EB4E61" w:rsidRDefault="003246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اعتمدت الدراسة على المنهج الوصفي التحليلي من خلال تحليل البيانات المتعلقة ببرامج التدريب والمشروعات القومية المرتبطة بتحديث الملفات الوظيفية إلكترونياً وتطبيق آليات العمل عن بعد استندت الدراسة إلى عينة من الموظفين العاملين في الجهات الحكومية التي خضعت لبرامج التدريب والتحديث الرقمي</w:t>
      </w:r>
    </w:p>
    <w:p w14:paraId="6AD2369C" w14:textId="0CE0D29F" w:rsidR="003246CC" w:rsidRPr="00EB4E61" w:rsidRDefault="003246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توصلت الدراسة إلى أن رفع كفاءة العنصر البشري والتحول الرقمي يسهمان في تحسين الأداء الحكومي وزيادة الكفاءة التشغيلية كما أن تطبيق نظام العمل عن بعد يعزز من استمرارية العمل ويدعم تحقيق الأهداف المؤسسية أوصت الدراسة بضرورة الاستمرار في تطوير برامج التدريب لموظفي الجهاز الإداري للدولة وتحديث البنية التحتية الرقمية لتسهيل عمليات التحول الرقمي وتعزيز ثقافة التراسل الإلكتروني لضمان كفاءة الأداء الحكومي</w:t>
      </w:r>
    </w:p>
    <w:p w14:paraId="67886606" w14:textId="77777777" w:rsidR="000135DE" w:rsidRDefault="000135DE">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3D7516B7" w14:textId="65B18D58" w:rsidR="003246CC" w:rsidRPr="00BB2BF1" w:rsidRDefault="003246CC"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lastRenderedPageBreak/>
        <w:t xml:space="preserve">دراسة ( </w:t>
      </w:r>
      <w:r w:rsidR="00F64BFC" w:rsidRPr="00BB2BF1">
        <w:rPr>
          <w:rFonts w:ascii="Sakkal Majalla" w:hAnsi="Sakkal Majalla" w:cs="Sakkal Majalla"/>
          <w:b/>
          <w:bCs/>
          <w:sz w:val="28"/>
          <w:szCs w:val="28"/>
          <w:rtl/>
        </w:rPr>
        <w:t xml:space="preserve">فراح </w:t>
      </w:r>
      <w:r w:rsidR="00AD5D54" w:rsidRPr="00BB2BF1">
        <w:rPr>
          <w:rFonts w:ascii="Sakkal Majalla" w:hAnsi="Sakkal Majalla" w:cs="Sakkal Majalla"/>
          <w:b/>
          <w:bCs/>
          <w:sz w:val="28"/>
          <w:szCs w:val="28"/>
          <w:rtl/>
        </w:rPr>
        <w:t>,عمار.2021)</w:t>
      </w:r>
    </w:p>
    <w:p w14:paraId="30C8C72E" w14:textId="77777777" w:rsidR="00610957" w:rsidRPr="00EB4E61" w:rsidRDefault="00610957"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هدفت الدراسة إلى التعرف على أهمية التحول الرقمي بأبعاده المتمثلة في تطبيقات الإدارة الإلكترونية الأعمال الإلكترونية التجارة الإلكترونية التسويق الإلكتروني وتأثيره على المؤسسات من حيث النمو التطور تحقيق التنافسية والاستدامة في بيئة الاقتصاد الرقمي كما تناولت الدراسة دور الإدارة الإلكترونية في تحسين الكفاءة التشغيلية وتعزيز الفعالية في الأداء والرقابة داخل المؤسسات</w:t>
      </w:r>
    </w:p>
    <w:p w14:paraId="5E3FB85B" w14:textId="77777777" w:rsidR="00610957" w:rsidRPr="00EB4E61" w:rsidRDefault="00610957"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اعتمدت الدراسة على المنهج الوصفي التحليلي من خلال دراسة تطبيقات التحول الرقمي وتأثيرها على المؤسسات كما استندت إلى عينة من المؤسسات التي تبنت الإدارة الإلكترونية في مختلف أنشطتها بهدف قياس مدى تأثيرها على الأداء المؤسسي والتنافسية في الأسواق الرقمية</w:t>
      </w:r>
    </w:p>
    <w:p w14:paraId="17BB2CAF" w14:textId="34CDF076" w:rsidR="00AD5D54" w:rsidRPr="00EB4E61" w:rsidRDefault="00610957"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توصلت الدراسة إلى أن المؤسسات لا يمكنها الحفاظ على مكانتها التنافسية إلا من خلال التكيف مع التطورات الرقمية المتسارعة كما أن الإدارة الإلكترونية تسهم في تحقيق كفاءة تشغيلية عالية وتحسين عمليات الرقابة الإدارية أوصت الدراسة بضرورة الاستثمار المستمر في تطبيقات التحول الرقمي وتعزيز استخدام تقنيات الإدارة الإلكترونية لضمان تحسين الأداء المؤسسي وتحقيق النمو المستدام</w:t>
      </w:r>
    </w:p>
    <w:p w14:paraId="0B70BF07" w14:textId="3D5AE9DF" w:rsidR="00610957" w:rsidRPr="00BB2BF1" w:rsidRDefault="00610957"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t xml:space="preserve">دراسة </w:t>
      </w:r>
      <w:r w:rsidR="00B5709D" w:rsidRPr="00BB2BF1">
        <w:rPr>
          <w:rFonts w:ascii="Sakkal Majalla" w:hAnsi="Sakkal Majalla" w:cs="Sakkal Majalla"/>
          <w:b/>
          <w:bCs/>
          <w:sz w:val="28"/>
          <w:szCs w:val="28"/>
          <w:rtl/>
        </w:rPr>
        <w:t>( نصير ,2021 )</w:t>
      </w:r>
    </w:p>
    <w:p w14:paraId="7CF00AAE" w14:textId="77777777" w:rsidR="00B62330" w:rsidRPr="00EB4E61" w:rsidRDefault="00B62330"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هدفت الدراسة إلى التعرف على تأثير التحول الرقمي بأبعاده المتمثلة في تبني التقنيات الرقمية تطبيق الأنظمة الإلكترونية تعزيز الشفافية المعلوماتية على الحد من عدم تماثل المعلومات بأبعاده المتمثلة في مدى السعر النسبي توافر البيانات دقة المعلومات في الشركات المدرجة بسوق الأوراق المالية السعودية كما ركزت الدراسة على تحليل العلاقة بين مستويات التحول الرقمي ودرجة توافر المعلومات المالية وتأثير ذلك على كفاءة الأسواق المالية</w:t>
      </w:r>
    </w:p>
    <w:p w14:paraId="0B08D489" w14:textId="77777777" w:rsidR="00B62330" w:rsidRPr="00EB4E61" w:rsidRDefault="00B62330" w:rsidP="000135DE">
      <w:pPr>
        <w:spacing w:before="100" w:beforeAutospacing="1" w:after="0"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اعتمدت الدراسة على المنهج الكمي التحليلي من خلال جمع البيانات من عينة مكونة من أكبر 50 شركة مدرجة بمؤشر </w:t>
      </w:r>
      <w:r w:rsidRPr="00EB4E61">
        <w:rPr>
          <w:rFonts w:ascii="Sakkal Majalla" w:hAnsi="Sakkal Majalla" w:cs="Sakkal Majalla"/>
          <w:sz w:val="28"/>
          <w:szCs w:val="28"/>
        </w:rPr>
        <w:t>TASI</w:t>
      </w:r>
      <w:r w:rsidRPr="00EB4E61">
        <w:rPr>
          <w:rFonts w:ascii="Sakkal Majalla" w:hAnsi="Sakkal Majalla" w:cs="Sakkal Majalla"/>
          <w:sz w:val="28"/>
          <w:szCs w:val="28"/>
          <w:rtl/>
        </w:rPr>
        <w:t xml:space="preserve"> لعام 2020 كما استخدمت الدراسة أسلوب تحليل الارتباط المتعدد وتحليل </w:t>
      </w:r>
      <w:r w:rsidRPr="00EB4E61">
        <w:rPr>
          <w:rFonts w:ascii="Sakkal Majalla" w:hAnsi="Sakkal Majalla" w:cs="Sakkal Majalla"/>
          <w:sz w:val="28"/>
          <w:szCs w:val="28"/>
          <w:rtl/>
        </w:rPr>
        <w:lastRenderedPageBreak/>
        <w:t>الانحدار المتعدد لفحص العلاقة بين مستوى التحول الرقمي ودرجة عدم تماثل المعلومات في سوق الأوراق المالية السعودية</w:t>
      </w:r>
    </w:p>
    <w:p w14:paraId="7A57A36A" w14:textId="41F527AF" w:rsidR="00B5709D" w:rsidRPr="00EB4E61" w:rsidRDefault="00B62330" w:rsidP="000135DE">
      <w:pPr>
        <w:spacing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توصلت الدراسة إلى وجود ارتباط سلبي معنوي بين تطبيق تقنيات التحول الرقمي ومستوى عدم تماثل المعلومات حيث يؤدي ارتفاع مستويات التحول الرقمي إلى تقليل الفجوة المعلوماتية بين المستثمرين كما أوضحت نتائج تحليل الانحدار المتعدد أن نموذج التحليل يفسر 56% من التغيرات في مدى السعر النسبي مما يؤكد أن تبني التحول الرقمي يعزز الشفافية ويقلل من عدم تماثل المعلومات أوصت الدراسة بضرورة زيادة الاستثمار في التقنيات الرقمية لتعزيز الشفافية المالية وتسهيل وصول المستثمرين إلى المعلومات مما يسهم في تحسين كفاءة سوق الأوراق المالية السعودية</w:t>
      </w:r>
    </w:p>
    <w:p w14:paraId="2669EE8B" w14:textId="33A09C05" w:rsidR="00B62330" w:rsidRPr="00BB2BF1" w:rsidRDefault="00B62330" w:rsidP="000135DE">
      <w:pPr>
        <w:pStyle w:val="ListParagraph"/>
        <w:numPr>
          <w:ilvl w:val="0"/>
          <w:numId w:val="16"/>
        </w:numPr>
        <w:spacing w:before="100" w:beforeAutospacing="1" w:after="0"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t>دراسة</w:t>
      </w:r>
      <w:r w:rsidR="006817B4" w:rsidRPr="00BB2BF1">
        <w:rPr>
          <w:rFonts w:ascii="Sakkal Majalla" w:hAnsi="Sakkal Majalla" w:cs="Sakkal Majalla"/>
          <w:b/>
          <w:bCs/>
          <w:sz w:val="28"/>
          <w:szCs w:val="28"/>
          <w:rtl/>
        </w:rPr>
        <w:t xml:space="preserve"> (</w:t>
      </w:r>
      <w:r w:rsidRPr="00BB2BF1">
        <w:rPr>
          <w:rFonts w:ascii="Sakkal Majalla" w:hAnsi="Sakkal Majalla" w:cs="Sakkal Majalla"/>
          <w:b/>
          <w:bCs/>
          <w:sz w:val="28"/>
          <w:szCs w:val="28"/>
          <w:rtl/>
        </w:rPr>
        <w:t xml:space="preserve"> </w:t>
      </w:r>
      <w:r w:rsidR="006817B4" w:rsidRPr="00BB2BF1">
        <w:rPr>
          <w:rFonts w:ascii="Sakkal Majalla" w:hAnsi="Sakkal Majalla" w:cs="Sakkal Majalla"/>
          <w:b/>
          <w:bCs/>
          <w:sz w:val="28"/>
          <w:szCs w:val="28"/>
          <w:rtl/>
        </w:rPr>
        <w:t>زابي، و بعيطيش. 2021).</w:t>
      </w:r>
    </w:p>
    <w:p w14:paraId="015A1961" w14:textId="3EED63E4" w:rsidR="00242D79" w:rsidRPr="00EB4E61" w:rsidRDefault="00242D79" w:rsidP="000135DE">
      <w:pPr>
        <w:spacing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هدفت هذه الدراسة إلى إبراز دور القيادة الاستراتيجية من خلال أبعادها الخمسة (تحديد التوجه الاستراتيجي، استغلال واستثمار القدرات والمواهب الاستراتيجية، تطوير رأس المال البشري، مساندة وتعزيز الثقافة التنظيمية، تنفيذ الرقابة التنظيمية المتوازنة) في تحقيق التحول الرقمي، وذلك من خلال دراسة الارتباط والتأثير بين المتغيرين المذكورين وأبعادهما الفرعية حيث تكون مجتمع الدراسة من إطارات جامعة محمد بوضياف والممثلين للقيادة الاستراتيجية والبالغ عددهم 36 إطار، وقد استخدم المنهج التحليلي الوصفي للوصول إلى نتائج الدراسة، والاعتماد على عدة أساليب إحصائية لتحليل البيانات. توصلت الدراسة إلى مجموعة من الاستنتاجات أهمها وجود علاقة ارتباط وتأثير قوية بين أبعاد القيادة الاستراتيجية والتحول الرقمي لجامعة محمد بوضياف، وهذا ما لمسناه في تحليل نتائج الدراسة بمقابلة مباشرة مع القائد الاستراتيجي المتمثل في شخص مدير جامعة محمد بوضياف بالمسيلة والذي أثرى محتوى هذه الدراسة بكثير من التعليقات والتحليلات على النتائج المتحصل عليها، وبناء على ما سبق قدم الباحثين مجموعة من التوصيات.</w:t>
      </w:r>
    </w:p>
    <w:p w14:paraId="7B3BB896" w14:textId="48CEC772" w:rsidR="00242D79" w:rsidRPr="00BB2BF1" w:rsidRDefault="00242D79" w:rsidP="000135DE">
      <w:pPr>
        <w:pStyle w:val="ListParagraph"/>
        <w:numPr>
          <w:ilvl w:val="0"/>
          <w:numId w:val="16"/>
        </w:numPr>
        <w:spacing w:before="100" w:beforeAutospacing="1" w:after="0"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t xml:space="preserve">دراسة </w:t>
      </w:r>
      <w:r w:rsidR="00176A52" w:rsidRPr="00BB2BF1">
        <w:rPr>
          <w:rFonts w:ascii="Sakkal Majalla" w:hAnsi="Sakkal Majalla" w:cs="Sakkal Majalla"/>
          <w:b/>
          <w:bCs/>
          <w:sz w:val="28"/>
          <w:szCs w:val="28"/>
          <w:rtl/>
        </w:rPr>
        <w:t>( مصطفى ,2021)</w:t>
      </w:r>
    </w:p>
    <w:p w14:paraId="09F2696A" w14:textId="77777777" w:rsidR="00F31536" w:rsidRPr="00EB4E61" w:rsidRDefault="00F31536" w:rsidP="000135DE">
      <w:pPr>
        <w:spacing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هدفت الدراسة إلى التعرف على إسهامات التحول الرقمي بأبعاده المتمثلة في استخدام التقنيات الرقمية تطوير البنية التحتية الرقمية تحسين الأنظمة الإلكترونية تعزيز الكفاءة المؤسسية في تسوية </w:t>
      </w:r>
      <w:r w:rsidRPr="00EB4E61">
        <w:rPr>
          <w:rFonts w:ascii="Sakkal Majalla" w:hAnsi="Sakkal Majalla" w:cs="Sakkal Majalla"/>
          <w:sz w:val="28"/>
          <w:szCs w:val="28"/>
          <w:rtl/>
        </w:rPr>
        <w:lastRenderedPageBreak/>
        <w:t>المنازعات الأسرية بأبعادها المتمثلة في سرعة الإجراءات دقة القرارات تحسين آليات التواصل تعزيز دور الخبراء والأخصائيين الاجتماعيين بمحاكم الأسرة كما تناولت الدراسة تحديد المهارات المطلوبة لتعزيز أداء المختصين ودراسة المعوقات التي تحد من الاستفادة الكاملة من التحول الرقمي في هذا المجال</w:t>
      </w:r>
    </w:p>
    <w:p w14:paraId="5388C4D1" w14:textId="77777777" w:rsidR="00F31536" w:rsidRPr="00EB4E61" w:rsidRDefault="00F31536"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اعتمدت الدراسة على منهج المسح الاجتماعي الشامل من خلال جمع البيانات من مجموعة من الخبراء والأخصائيين الاجتماعيين بمحكمة الأسرة في محافظة الفيوم حيث تم تحليل تأثير التحول الرقمي على تسوية المنازعات الأسرية ومدى فاعليته في تحسين الأداء المؤسسي داخل محاكم الأسرة</w:t>
      </w:r>
    </w:p>
    <w:p w14:paraId="34760D1C" w14:textId="560F1875" w:rsidR="00176A52" w:rsidRPr="00EB4E61" w:rsidRDefault="00F31536"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توصلت الدراسة إلى أن التحول الرقمي يسهم في تسريع إجراءات تسوية المنازعات الأسرية وتحسين دقة القرارات القضائية كما يساعد في تعزيز كفاءة الأخصائيين الاجتماعيين من خلال توفير أدوات رقمية تسهم في تحليل القضايا واتخاذ القرارات المستندة إلى البيانات إلا أن هناك بعض المعوقات التي تعيق الاستفادة الكاملة من التحول الرقمي مثل ضعف البنية التحتية الرقمية ونقص التدريب المخصص للأخصائيين أوصت الدراسة بضرورة تطوير الأنظمة الرقمية داخل محاكم الأسرة وتوفير برامج تدريبية متخصصة لتعزيز مهارات الأخصائيين الاجتماعيين وتحقيق أقصى استفادة من التحول الرقمي في تسوية المنازعات الأسرية</w:t>
      </w:r>
    </w:p>
    <w:p w14:paraId="177DA56B" w14:textId="633C0A57" w:rsidR="00F31536" w:rsidRPr="00BB2BF1" w:rsidRDefault="00F31536"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t xml:space="preserve">دراسة </w:t>
      </w:r>
      <w:r w:rsidR="00C575FA" w:rsidRPr="00BB2BF1">
        <w:rPr>
          <w:rFonts w:ascii="Sakkal Majalla" w:hAnsi="Sakkal Majalla" w:cs="Sakkal Majalla"/>
          <w:b/>
          <w:bCs/>
          <w:sz w:val="28"/>
          <w:szCs w:val="28"/>
          <w:rtl/>
        </w:rPr>
        <w:t>( الهلالى ,2021)</w:t>
      </w:r>
    </w:p>
    <w:p w14:paraId="1AE95854" w14:textId="77777777" w:rsidR="008404B5" w:rsidRPr="00EB4E61" w:rsidRDefault="008404B5"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هدفت الدراسة إلى التعرف على التحول الرقمي بأبعاده المتمثلة في استخدام التقنيات الحديثة تطبيق تقنيات البيانات الضخمة تطوير البنية التحتية الرقمية تعزيز الأنظمة الذكية في عصر البيانات الضخمة بأبعاده المتمثلة في تحليل الإنتاج الفكري المتخصص تحديد السمات الموضوعية الزمنية النوعية اللغوية للإنتاج الفكري المرتبط بالتحول الرقمي كما ركزت الدراسة على استكشاف الاتجاهات البحثية السائدة وتقييم مدى الاهتمام بتوثيق التجارب العملية لمشروعات التحول الرقمي</w:t>
      </w:r>
    </w:p>
    <w:p w14:paraId="42C58630" w14:textId="77777777" w:rsidR="008404B5" w:rsidRPr="00EB4E61" w:rsidRDefault="008404B5"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اعتمدت الدراسة على منهج مراجعة الأدبيات وتحليل الإنتاج الفكري المتعلق بالتحول الرقمي في عصر البيانات الضخمة من خلال دراسة 27 مفردة بحثية تناولت الموضوع بهدف استنتاج الخصائص </w:t>
      </w:r>
      <w:r w:rsidRPr="00EB4E61">
        <w:rPr>
          <w:rFonts w:ascii="Sakkal Majalla" w:hAnsi="Sakkal Majalla" w:cs="Sakkal Majalla"/>
          <w:sz w:val="28"/>
          <w:szCs w:val="28"/>
          <w:rtl/>
        </w:rPr>
        <w:lastRenderedPageBreak/>
        <w:t>العامة والاتجاهات البحثية وتحليل مدى الاهتمام بالتقنيات الحديثة المستخدمة في مشروعات التحول الرقمي</w:t>
      </w:r>
    </w:p>
    <w:p w14:paraId="005285DB" w14:textId="260B6A35" w:rsidR="00C575FA" w:rsidRPr="00EB4E61" w:rsidRDefault="008404B5"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توصلت الدراسة إلى ضعف الإنتاج الفكري المكتوب باللغة العربية حول التحول الرقمي في عصر البيانات الضخمة مقارنة بالمصادر الأجنبية كما أكدت الحاجة إلى زيادة الاهتمام بالجانب العملي التطبيقي لمشروعات التحول الرقمي باستخدام التقنيات التكنولوجية الحديثة بصفة عامة وتطبيق تقنيات البيانات الضخمة بصفة خاصة أوصت الدراسة بضرورة دعم البحث العلمي في هذا المجال ونشر المزيد من الدراسات باللغة العربية إلى جانب تشجيع المؤسسات على تبني التطبيقات الفعلية للتحول الرقمي في بيئات العمل المختلفة</w:t>
      </w:r>
    </w:p>
    <w:p w14:paraId="68AAF264" w14:textId="05954A7E" w:rsidR="008404B5" w:rsidRPr="00BB2BF1" w:rsidRDefault="008404B5"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t xml:space="preserve">دراسة </w:t>
      </w:r>
      <w:r w:rsidR="00DC72AB" w:rsidRPr="00BB2BF1">
        <w:rPr>
          <w:rFonts w:ascii="Sakkal Majalla" w:hAnsi="Sakkal Majalla" w:cs="Sakkal Majalla"/>
          <w:b/>
          <w:bCs/>
          <w:sz w:val="28"/>
          <w:szCs w:val="28"/>
          <w:rtl/>
        </w:rPr>
        <w:t>( عبدالمجيد ,2021)</w:t>
      </w:r>
    </w:p>
    <w:p w14:paraId="7049BE79" w14:textId="77777777" w:rsidR="00625843" w:rsidRPr="00EB4E61" w:rsidRDefault="00625843"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هدفت الدراسة إلى التعرف على تأثير التحول الرقمي بأبعاده المتمثلة في استخدام التكنولوجيا الحديثة تطوير البنية التحتية الرقمية تعزيز الأدوات الذكية في المجال الجنائي على التشريعات الجنائية بأبعادها المتمثلة في تعديل النصوص القانونية تحديث إجراءات الاستدلال التحقيق المحاكمة التنفيذ العقابي كما ركزت الدراسة على تحليل الدور الذي تلعبه السياسة الجنائية في مواكبة التطورات الرقمية واستغلالها في تحسين كفاءة العدالة الجنائية</w:t>
      </w:r>
    </w:p>
    <w:p w14:paraId="6F10DBDE" w14:textId="77777777" w:rsidR="00625843" w:rsidRPr="00EB4E61" w:rsidRDefault="00625843"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اعتمدت الدراسة على المنهج التحليلي من خلال دراسة التطورات التشريعية المرتبطة بالتحول الرقمي ومدى تأثيرها على إجراءات التقاضي والتنفيذ العقابي كما استندت إلى تحليل التغيرات التي طرأت على التشريعات الجنائية نتيجة لفرص وتحديات التحول الرقمي بهدف استكشاف انعكاساته على تحقيق العدالة الجنائية</w:t>
      </w:r>
    </w:p>
    <w:p w14:paraId="72D7A2D4" w14:textId="60D1A877" w:rsidR="00DC72AB" w:rsidRPr="00EB4E61" w:rsidRDefault="00625843"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توصلت الدراسة إلى أن التحول الرقمي ساهم في تحديث التشريعات الجنائية بما يتناسب مع التغيرات الرقمية الحديثة كما أثر بشكل مباشر على تطوير إجراءات الاستدلال والتحقيق والمحاكمة والتنفيذ العقابي مما ساعد في تحسين كفاءة منظومة العدالة الجنائية أوصت الدراسة بضرورة الاستمرار </w:t>
      </w:r>
      <w:r w:rsidRPr="00EB4E61">
        <w:rPr>
          <w:rFonts w:ascii="Sakkal Majalla" w:hAnsi="Sakkal Majalla" w:cs="Sakkal Majalla"/>
          <w:sz w:val="28"/>
          <w:szCs w:val="28"/>
          <w:rtl/>
        </w:rPr>
        <w:lastRenderedPageBreak/>
        <w:t>في تطوير القوانين الجنائية بما يتماشى مع التحولات الرقمية وتوظيف التكنولوجيا في دعم فاعلية تنفيذ الأحكام وتعزيز ضمانات المحاكمة العادلة</w:t>
      </w:r>
    </w:p>
    <w:p w14:paraId="2B12E559" w14:textId="7A9C3A9E" w:rsidR="00625843" w:rsidRPr="00BB2BF1" w:rsidRDefault="00625843" w:rsidP="00BB2BF1">
      <w:pPr>
        <w:pStyle w:val="ListParagraph"/>
        <w:numPr>
          <w:ilvl w:val="0"/>
          <w:numId w:val="16"/>
        </w:numPr>
        <w:spacing w:before="100" w:beforeAutospacing="1" w:after="100" w:afterAutospacing="1" w:line="360" w:lineRule="auto"/>
        <w:ind w:left="423"/>
        <w:jc w:val="both"/>
        <w:rPr>
          <w:rFonts w:ascii="Sakkal Majalla" w:hAnsi="Sakkal Majalla" w:cs="Sakkal Majalla"/>
          <w:b/>
          <w:bCs/>
          <w:sz w:val="28"/>
          <w:szCs w:val="28"/>
          <w:rtl/>
        </w:rPr>
      </w:pPr>
      <w:r w:rsidRPr="00BB2BF1">
        <w:rPr>
          <w:rFonts w:ascii="Sakkal Majalla" w:hAnsi="Sakkal Majalla" w:cs="Sakkal Majalla"/>
          <w:b/>
          <w:bCs/>
          <w:sz w:val="28"/>
          <w:szCs w:val="28"/>
          <w:rtl/>
        </w:rPr>
        <w:t xml:space="preserve">دراسة ( عبيد ,2021) </w:t>
      </w:r>
    </w:p>
    <w:p w14:paraId="3F88B3C8" w14:textId="77777777" w:rsidR="00E66D06" w:rsidRPr="00EB4E61" w:rsidRDefault="00E66D06"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هدفت الدراسة إلى التعرف على تجربة وزارة السياحة السعودية في رقمنة وأرشفة الوثائق بأبعادها المتمثلة في إنشاء مركز الوثائق والمحفوظات تطبيق الأرشفة الإلكترونية تطوير تصنيف الوثائق تنسيق إدارة الوثائق مع الجهات المختصة وأثر ذلك على تحسين إدارة الوثائق بأبعادها المتمثلة في تسهيل الوصول إلى المعلومات تعزيز الحفظ الأمني للوثائق تحسين كفاءة العمل الإداري الحفاظ على القيمة التاريخية والبحثية للوثائق</w:t>
      </w:r>
    </w:p>
    <w:p w14:paraId="2DFFC9B6" w14:textId="77777777" w:rsidR="00E66D06" w:rsidRPr="00EB4E61" w:rsidRDefault="00E66D06"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اعتمدت الدراسة على المنهج الوصفي التحليلي من خلال استعراض خطوات تنفيذ مشروع الأرشفة الإلكترونية داخل وزارة السياحة السعودية وتحليل مراحل الإعداد والتصنيف والفهرسة والتنسيق مع المركز الوطني للوثائق والمحفوظات كما ركزت الدراسة على دراسة تحديات رقمنة الوثائق والحلول المقترحة لمواجهتها</w:t>
      </w:r>
    </w:p>
    <w:p w14:paraId="4A0ACF6B" w14:textId="55C748A5" w:rsidR="00625843" w:rsidRPr="00EB4E61" w:rsidRDefault="00E66D06"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توصلت الدراسة إلى أن الأرشفة الإلكترونية تسهم في تحسين كفاءة إدارة الوثائق الحكومية وتسهل الوصول إلى المعلومات وتعزز الحفظ الأمني كما أن تنسيق مركز الوثائق بالوزارة مع الجهات المختصة يدعم تحقيق التكامل في إدارة الوثائق الوطنية أوصت الدراسة بضرورة التوسع في مشروعات الأرشفة الرقمية وتطوير نظم تصنيف الوثائق وتوفير برامج تدريبية لموظفي الأرشفة لضمان الاستفادة القصوى من التحول الرقمي في إدارة الوثائق الحكومية</w:t>
      </w:r>
    </w:p>
    <w:p w14:paraId="5D3EFE2B" w14:textId="251A7A8B" w:rsidR="00BB2BF1" w:rsidRPr="00BB2BF1" w:rsidRDefault="00BB2BF1" w:rsidP="00BB2BF1">
      <w:pPr>
        <w:spacing w:before="100" w:beforeAutospacing="1" w:after="100" w:afterAutospacing="1" w:line="360" w:lineRule="auto"/>
        <w:jc w:val="both"/>
        <w:outlineLvl w:val="1"/>
        <w:rPr>
          <w:rFonts w:ascii="Sakkal Majalla" w:hAnsi="Sakkal Majalla" w:cs="Sakkal Majalla"/>
          <w:b/>
          <w:bCs/>
          <w:sz w:val="36"/>
          <w:szCs w:val="36"/>
          <w:rtl/>
        </w:rPr>
      </w:pPr>
      <w:bookmarkStart w:id="11" w:name="_Toc203484291"/>
      <w:r w:rsidRPr="00BB2BF1">
        <w:rPr>
          <w:rFonts w:ascii="Sakkal Majalla" w:hAnsi="Sakkal Majalla" w:cs="Sakkal Majalla"/>
          <w:b/>
          <w:bCs/>
          <w:sz w:val="36"/>
          <w:szCs w:val="36"/>
          <w:rtl/>
        </w:rPr>
        <w:t>8.1 الفجوة البحثية :</w:t>
      </w:r>
      <w:bookmarkEnd w:id="11"/>
    </w:p>
    <w:p w14:paraId="3328F5EB" w14:textId="62413F01" w:rsidR="00822DCC" w:rsidRPr="00EB4E61" w:rsidRDefault="00822D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تتناول العديد من الدراسات السابقة تأثير التحول الرقمي على مختلف القطاعات، حيث ركزت بعضها على دوره في تحسين تجربة العملاء داخل المؤسسات الخدمية والصناعية  بينما اهتمت دراسات </w:t>
      </w:r>
      <w:r w:rsidRPr="00EB4E61">
        <w:rPr>
          <w:rFonts w:ascii="Sakkal Majalla" w:hAnsi="Sakkal Majalla" w:cs="Sakkal Majalla"/>
          <w:sz w:val="28"/>
          <w:szCs w:val="28"/>
          <w:rtl/>
        </w:rPr>
        <w:lastRenderedPageBreak/>
        <w:t>أخرى بتأثيره على العمليات التشغيلية  الأداء المؤسسي  وإعادة تشكيل استراتيجيات العمل في ظل التحول الرقمي المتسارع. تتقاطع الدراسة الحالية مع الأبحاث السابقة من حيث الاهتمام بتحليل دور التحول الرقمي في تحسين تجربة العملاء، لكنها تتميز بتركيزها على شركة الكهرباء السعودية كبيئة تطبيقية، مما يضيف بُعدًا جديدًا للتحليل يرتبط بالخدمات الأساسية التي تعتمد على استقرار وكفاءة البنية التحتية الرقمية لضمان رضا العملاء.</w:t>
      </w:r>
    </w:p>
    <w:p w14:paraId="5111D3AD" w14:textId="77777777" w:rsidR="00822DCC" w:rsidRPr="00EB4E61" w:rsidRDefault="00822D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تتشابه الدراسة الحالية مع الأبحاث السابقة في الهدف العام المتمثل في استكشاف دور التحول الرقمي في تحسين تجربة العملاء، حيث سلطت دراسات متعددة الضوء على تأثير تقنيات الذكاء الاصطناعي، تحليل البيانات الضخمة، وتحسين قنوات الاتصال الرقمية على تفاعل العملاء ورضاهم عن الخدمات المقدمة. كما تتقاطع في المنهجية مع الدراسات التي اعتمدت على التحليل الوصفي والتحليلي لقياس مدى تأثير التحول الرقمي على الأداء المؤسسي، سواء من خلال مراجعة الأدبيات العلمية أو استخدام المناهج الإحصائية لدراسة العلاقة بين تبني التقنيات الحديثة وكفاءة العمليات التشغيلية.</w:t>
      </w:r>
    </w:p>
    <w:p w14:paraId="782FD60B" w14:textId="56019E78" w:rsidR="00822DCC" w:rsidRPr="00EB4E61" w:rsidRDefault="00822D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تتوافق الدراسة الحالية أيضًا مع بعض الدراسات التي تناولت بيئات تطبيقية مختلفة</w:t>
      </w:r>
      <w:r w:rsidR="00044129"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مثل دراسة تأثير التحول الرقمي على المؤسسات المالية، المحاكم، والمؤسسات الأكاديمية</w:t>
      </w:r>
      <w:r w:rsidR="00044129"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حيث ركزت هذه الدراسات على استكشاف مدى نجاح التحول الرقمي في تحسين الأداء وتقليل الفجوات المعلوماتية وتعزيز مستوى الشفافية. غير أن الدراسة الحالية تتعمق بشكل خاص في بيئة الخدمات الكهربائية، وهو قطاع يتطلب تفاعلًا مستمرًا بين الشركة والعملاء لضمان تقديم خدمات مستدامة وفعالة.</w:t>
      </w:r>
    </w:p>
    <w:p w14:paraId="7410B046" w14:textId="0BD05DE6" w:rsidR="00822DCC" w:rsidRPr="00EB4E61" w:rsidRDefault="00822D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تختلف الدراسة الحالية عن الدراسات السابقة من حيث الأبعاد التي تتناولها، حيث يتم التركيز على أربعة أبعاد رئيسية تشمل التقنيات الحديثة، الكوادر البشرية، قواعد البيانات، ورقمنة العمليات</w:t>
      </w:r>
      <w:r w:rsidR="00044129"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وهي أبعاد لم يتم تناولها بشكل متكامل في الدراسات السابقة. ركزت بعض الأبحاث السابقة على تأثير التقنيات مثل الذكاء الاصطناعي وتحليلات البيانات</w:t>
      </w:r>
      <w:r w:rsidR="00E62ED4"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بينما اهتمت دراسات أخرى بتطوير الكوادر البشرية وتحليل مهارات العاملين في ظل التحول الرقمي. إلا أن دمج هذه الأبعاد الأربعة في دراسة واحدة يمثل إضافة نوعية </w:t>
      </w:r>
      <w:r w:rsidRPr="00EB4E61">
        <w:rPr>
          <w:rFonts w:ascii="Sakkal Majalla" w:hAnsi="Sakkal Majalla" w:cs="Sakkal Majalla"/>
          <w:sz w:val="28"/>
          <w:szCs w:val="28"/>
          <w:rtl/>
        </w:rPr>
        <w:lastRenderedPageBreak/>
        <w:t>تسهم في تقديم رؤية أكثر شمولية عن كيفية استثمار التحول الرقمي لتحسين تجربة العملاء في قطاع الخدمات الكهربائية.</w:t>
      </w:r>
    </w:p>
    <w:p w14:paraId="327C4F38" w14:textId="46E4D9C0" w:rsidR="00822DCC" w:rsidRPr="00EB4E61" w:rsidRDefault="00822D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تظهر الفجوة البحثية أيضًا في أن بعض الدراسات ركزت على التحول الرقمي في سياقات عامة مثل التسويق الرقمي، التجارة الإلكترونية، أو الخدمات المالية</w:t>
      </w:r>
      <w:r w:rsidR="00E62ED4"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مما يجعل الدراسة الحالية أكثر تحديدًا من حيث التطبيق على قطاع الخدمات الأساسية. تتناول الدراسة الحالية بشكل دقيق دور قواعد البيانات ورقمنة العمليات في تحسين تجربة العملاء</w:t>
      </w:r>
      <w:r w:rsidR="00E62ED4"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وهي جوانب لم تحظَ بالتركيز الكافي في الأبحاث السابقة التي غالبًا ما تركز على التحول الرقمي من منظور استراتيجي دون التعمق في كيفية تنفيذ العمليات الرقمية داخل المؤسسات الخدمية ذات الطابع الحيوي مثل قطاع الكهرباء.</w:t>
      </w:r>
    </w:p>
    <w:p w14:paraId="6FF5B765" w14:textId="5F3F8068" w:rsidR="00822DCC" w:rsidRPr="00EB4E61" w:rsidRDefault="00822DCC" w:rsidP="00BB2BF1">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تختلف الدراسة الحالية </w:t>
      </w:r>
      <w:r w:rsidR="00720CDE" w:rsidRPr="00EB4E61">
        <w:rPr>
          <w:rFonts w:ascii="Sakkal Majalla" w:hAnsi="Sakkal Majalla" w:cs="Sakkal Majalla"/>
          <w:sz w:val="28"/>
          <w:szCs w:val="28"/>
          <w:rtl/>
        </w:rPr>
        <w:t>مع</w:t>
      </w:r>
      <w:r w:rsidRPr="00EB4E61">
        <w:rPr>
          <w:rFonts w:ascii="Sakkal Majalla" w:hAnsi="Sakkal Majalla" w:cs="Sakkal Majalla"/>
          <w:sz w:val="28"/>
          <w:szCs w:val="28"/>
          <w:rtl/>
        </w:rPr>
        <w:t xml:space="preserve"> معظم الدراسات السابقة التي تناولت تجربة العملاء </w:t>
      </w:r>
      <w:r w:rsidR="00720CDE" w:rsidRPr="00EB4E61">
        <w:rPr>
          <w:rFonts w:ascii="Sakkal Majalla" w:hAnsi="Sakkal Majalla" w:cs="Sakkal Majalla"/>
          <w:sz w:val="28"/>
          <w:szCs w:val="28"/>
          <w:rtl/>
        </w:rPr>
        <w:t xml:space="preserve"> حيث </w:t>
      </w:r>
      <w:r w:rsidRPr="00EB4E61">
        <w:rPr>
          <w:rFonts w:ascii="Sakkal Majalla" w:hAnsi="Sakkal Majalla" w:cs="Sakkal Majalla"/>
          <w:sz w:val="28"/>
          <w:szCs w:val="28"/>
          <w:rtl/>
        </w:rPr>
        <w:t>ركزت على بيئات رقمية بالكامل مثل منصات التجارة الإلكترونية أو المؤسسات المالية التي تعتمد على التكنولوجيا في جوهر عملياتها، بينما تتناول الدراسة الحالية مؤسسة خدمية تعتمد بشكل كبير على العمليات التشغيلية التقليدية التي تحتاج إلى التحول الرقمي لتعزيز كفاءتها واستجابتها لمتطلبات العملاء. هذا الاختلاف يجعل الدراسة الحالية أكثر ارتباطًا بالتحديات التي تواجه المؤسسات الخدمية الكبرى في تبني التحول الرقمي، مما يعزز من مساهمتها في تقديم حلول قابلة للتطبيق.</w:t>
      </w:r>
    </w:p>
    <w:p w14:paraId="7B8C56E2" w14:textId="222DEDF9" w:rsidR="00822DCC" w:rsidRDefault="00822DCC" w:rsidP="00BB2BF1">
      <w:pPr>
        <w:spacing w:before="100" w:beforeAutospacing="1" w:after="100" w:afterAutospacing="1" w:line="360" w:lineRule="auto"/>
        <w:ind w:firstLine="706"/>
        <w:jc w:val="both"/>
        <w:rPr>
          <w:rFonts w:ascii="Sakkal Majalla" w:hAnsi="Sakkal Majalla" w:cs="Sakkal Majalla"/>
          <w:sz w:val="28"/>
          <w:szCs w:val="28"/>
          <w:rtl/>
          <w:lang w:bidi="ar-EG"/>
        </w:rPr>
      </w:pPr>
      <w:r w:rsidRPr="00EB4E61">
        <w:rPr>
          <w:rFonts w:ascii="Sakkal Majalla" w:hAnsi="Sakkal Majalla" w:cs="Sakkal Majalla"/>
          <w:sz w:val="28"/>
          <w:szCs w:val="28"/>
          <w:rtl/>
        </w:rPr>
        <w:t>تسد الدراسة الحالية فجوة بحثية مهمة من خلال تقديم تحليل متكامل لأثر التحول الرقمي بأبعاده الأربعة على تجربة العملاء في قطاع الكهرباء، مما يوفر إطارًا شاملًا يمكن الاستفادة منه في تطوير استراتيجيات التحول الرقمي في المؤسسات الخدمية الأخرى التي تواجه تحديات مماثلة في تحسين تجربة العملاء من خلال الاستفادة من التقنيات الحديثة وتعزيز كفاءة العمليات الرقمية</w:t>
      </w:r>
    </w:p>
    <w:p w14:paraId="795C80DD" w14:textId="31F2F460" w:rsidR="00FB1842" w:rsidRPr="00FB1842" w:rsidRDefault="00FB1842" w:rsidP="00FB1842">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2" w:name="_Toc203484292"/>
      <w:r w:rsidRPr="00FB1842">
        <w:rPr>
          <w:rFonts w:ascii="Sakkal Majalla" w:hAnsi="Sakkal Majalla" w:cs="Sakkal Majalla" w:hint="cs"/>
          <w:b/>
          <w:bCs/>
          <w:sz w:val="36"/>
          <w:szCs w:val="36"/>
          <w:rtl/>
          <w:lang w:bidi="ar-EG"/>
        </w:rPr>
        <w:t xml:space="preserve">9.1 </w:t>
      </w:r>
      <w:r w:rsidRPr="00FB1842">
        <w:rPr>
          <w:rFonts w:ascii="Sakkal Majalla" w:hAnsi="Sakkal Majalla" w:cs="Sakkal Majalla"/>
          <w:b/>
          <w:bCs/>
          <w:sz w:val="36"/>
          <w:szCs w:val="36"/>
          <w:rtl/>
          <w:lang w:bidi="ar-EG"/>
        </w:rPr>
        <w:t>المنطلقات النظرية للدراسة:</w:t>
      </w:r>
      <w:bookmarkEnd w:id="12"/>
    </w:p>
    <w:p w14:paraId="4F05DAFD" w14:textId="77777777" w:rsidR="000F7C2F" w:rsidRPr="00EB4E61" w:rsidRDefault="000F7C2F" w:rsidP="00FB1842">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يعد التحول الرقمي من المفاهيم الجوهرية التي أحدثت تغييرًا جذريًا في مختلف القطاعات، حيث أسهم في تحسين العمليات التشغيلية وتقديم خدمات أكثر كفاءة للعملاء، ويتجسد دوره في أربعة أبعاد </w:t>
      </w:r>
      <w:r w:rsidRPr="00EB4E61">
        <w:rPr>
          <w:rFonts w:ascii="Sakkal Majalla" w:hAnsi="Sakkal Majalla" w:cs="Sakkal Majalla"/>
          <w:sz w:val="28"/>
          <w:szCs w:val="28"/>
          <w:rtl/>
        </w:rPr>
        <w:lastRenderedPageBreak/>
        <w:t>رئيسية تشمل التقنيات الحديثة، الكوادر البشرية، قواعد البيانات، ورقمنة العمليات، إذ تساهم هذه الأبعاد مجتمعة في تحسين تجربة العملاء من خلال تعزيز الاستجابة السريعة لاحتياجاتهم، تقليل الأخطاء التشغيلية، وتقديم خدمات أكثر تخصيصًا وفعالية</w:t>
      </w:r>
    </w:p>
    <w:p w14:paraId="2EAF0D47" w14:textId="77777777" w:rsidR="000F7C2F" w:rsidRPr="00FB1842" w:rsidRDefault="000F7C2F" w:rsidP="00FB1842">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FB1842">
        <w:rPr>
          <w:rFonts w:ascii="Sakkal Majalla" w:hAnsi="Sakkal Majalla" w:cs="Sakkal Majalla"/>
          <w:b/>
          <w:bCs/>
          <w:sz w:val="28"/>
          <w:szCs w:val="28"/>
          <w:rtl/>
        </w:rPr>
        <w:t>التقنيات الحديثة في التحول الرقمي</w:t>
      </w:r>
    </w:p>
    <w:p w14:paraId="0540224C" w14:textId="77777777" w:rsidR="000F7C2F" w:rsidRPr="00EB4E61" w:rsidRDefault="000F7C2F" w:rsidP="00FB1842">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يشير مفهوم التقنيات الحديثة في سياق التحول الرقمي إلى الأدوات والأنظمة الذكية التي تساهم في تحسين تجربة العملاء، مثل الذكاء الاصطناعي، تعلم الآلة، إنترنت الأشياء، وتحليل البيانات الضخمة، حيث تساعد هذه التقنيات في توفير حلول مخصصة، تحسين كفاءة العمليات، ودعم اتخاذ القرار بناءً على البيانات الحقيقية، وقد أشارت دراسة </w:t>
      </w:r>
      <w:r w:rsidRPr="00EB4E61">
        <w:rPr>
          <w:rFonts w:ascii="Sakkal Majalla" w:hAnsi="Sakkal Majalla" w:cs="Sakkal Majalla"/>
          <w:sz w:val="28"/>
          <w:szCs w:val="28"/>
        </w:rPr>
        <w:t>Saxena</w:t>
      </w:r>
      <w:r w:rsidRPr="00EB4E61">
        <w:rPr>
          <w:rFonts w:ascii="Sakkal Majalla" w:hAnsi="Sakkal Majalla" w:cs="Sakkal Majalla"/>
          <w:sz w:val="28"/>
          <w:szCs w:val="28"/>
          <w:rtl/>
        </w:rPr>
        <w:t xml:space="preserve"> (2025) إلى أن التقنيات الحديثة تلعب دورًا جوهريًا في تحسين التفاعل الرقمي وتعزيز رضا العملاء من خلال توفير خدمات أكثر كفاءة وتخصيصًا</w:t>
      </w:r>
    </w:p>
    <w:p w14:paraId="5B535A50" w14:textId="05929008" w:rsidR="000F7C2F" w:rsidRPr="00FB1842" w:rsidRDefault="000F7C2F" w:rsidP="00FB1842">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FB1842">
        <w:rPr>
          <w:rFonts w:ascii="Sakkal Majalla" w:hAnsi="Sakkal Majalla" w:cs="Sakkal Majalla"/>
          <w:b/>
          <w:bCs/>
          <w:sz w:val="28"/>
          <w:szCs w:val="28"/>
          <w:rtl/>
        </w:rPr>
        <w:t>دور الكوادر البشرية في نجاح التحول الرقمي</w:t>
      </w:r>
    </w:p>
    <w:p w14:paraId="27BC8861" w14:textId="77777777" w:rsidR="000F7C2F" w:rsidRPr="00EB4E61" w:rsidRDefault="000F7C2F" w:rsidP="00FB1842">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تعتبر الكوادر البشرية أحد العوامل الأساسية في نجاح أي مبادرة للتحول الرقمي، إذ يرتبط تنفيذ التحول الرقمي بمدى قدرة العاملين على تبني التقنيات الحديثة والتكيف مع أساليب العمل الرقمية، فكلما زادت مهارات الموظفين في التعامل مع الأدوات الرقمية، ارتفعت كفاءة تقديم الخدمات وتحسنت تجربة العملاء، وأكدت دراسة عبدالعال (2021) أن تدريب الموظفين وتطوير مهاراتهم الرقمية يسهم بشكل مباشر في تحسين الأداء المؤسسي وضمان استدامة مبادرات التحول الرقمي، كما أوضحت دراسة زابي وبعيطيش (2021) أن القيادة الاستراتيجية تلعب دورًا كبيرًا في تعزيز كفاءة الكوادر البشرية وتهيئتهم لمواكبة متطلبات التحول الرقمي</w:t>
      </w:r>
    </w:p>
    <w:p w14:paraId="5D5AB002" w14:textId="053962DE" w:rsidR="000F7C2F" w:rsidRPr="00FB1842" w:rsidRDefault="000F7C2F" w:rsidP="00FB1842">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FB1842">
        <w:rPr>
          <w:rFonts w:ascii="Sakkal Majalla" w:hAnsi="Sakkal Majalla" w:cs="Sakkal Majalla"/>
          <w:b/>
          <w:bCs/>
          <w:sz w:val="28"/>
          <w:szCs w:val="28"/>
          <w:rtl/>
        </w:rPr>
        <w:t>قواعد البيانات وتحليل المعلومات في تحسين تجربة العملاء</w:t>
      </w:r>
    </w:p>
    <w:p w14:paraId="7B1F2EB0" w14:textId="77777777" w:rsidR="000F7C2F" w:rsidRPr="00EB4E61" w:rsidRDefault="000F7C2F" w:rsidP="00FB1842">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 xml:space="preserve">تعد قواعد البيانات من المكونات الأساسية للتحول الرقمي، حيث توفر المعلومات اللازمة لتحليل سلوك العملاء وفهم احتياجاتهم، مما يمكن المؤسسات من تقديم خدمات أكثر تخصيصًا واستجابة، إذ تسهم أنظمة تحليل البيانات الضخمة في تقليل الفجوات المعلوماتية وتعزيز الشفافية في المعاملات، وقد </w:t>
      </w:r>
      <w:r w:rsidRPr="00EB4E61">
        <w:rPr>
          <w:rFonts w:ascii="Sakkal Majalla" w:hAnsi="Sakkal Majalla" w:cs="Sakkal Majalla"/>
          <w:sz w:val="28"/>
          <w:szCs w:val="28"/>
          <w:rtl/>
        </w:rPr>
        <w:lastRenderedPageBreak/>
        <w:t xml:space="preserve">بينت دراسة نصير (2021) أن الاستثمار في تقنيات تحليل البيانات يسهم في تحسين كفاءة الأسواق المالية وتقليل عدم تماثل المعلومات، كما أكدت دراسة </w:t>
      </w:r>
      <w:r w:rsidRPr="00EB4E61">
        <w:rPr>
          <w:rFonts w:ascii="Sakkal Majalla" w:hAnsi="Sakkal Majalla" w:cs="Sakkal Majalla"/>
          <w:sz w:val="28"/>
          <w:szCs w:val="28"/>
        </w:rPr>
        <w:t>Vijay &amp; Priyanka</w:t>
      </w:r>
      <w:r w:rsidRPr="00EB4E61">
        <w:rPr>
          <w:rFonts w:ascii="Sakkal Majalla" w:hAnsi="Sakkal Majalla" w:cs="Sakkal Majalla"/>
          <w:sz w:val="28"/>
          <w:szCs w:val="28"/>
          <w:rtl/>
        </w:rPr>
        <w:t xml:space="preserve"> (2024) أن تحليلات العملاء المستندة إلى البيانات تساعد في تحسين تجربة العملاء من خلال تقديم خدمات مخصصة وزيادة التفاعل الرقمي</w:t>
      </w:r>
    </w:p>
    <w:p w14:paraId="54A68284" w14:textId="608C688D" w:rsidR="000F7C2F" w:rsidRPr="00FB1842" w:rsidRDefault="000F7C2F" w:rsidP="00FB1842">
      <w:pPr>
        <w:pStyle w:val="ListParagraph"/>
        <w:numPr>
          <w:ilvl w:val="0"/>
          <w:numId w:val="17"/>
        </w:numPr>
        <w:spacing w:before="100" w:beforeAutospacing="1" w:after="100" w:afterAutospacing="1" w:line="360" w:lineRule="auto"/>
        <w:ind w:left="423"/>
        <w:jc w:val="both"/>
        <w:rPr>
          <w:rFonts w:ascii="Sakkal Majalla" w:hAnsi="Sakkal Majalla" w:cs="Sakkal Majalla"/>
          <w:b/>
          <w:bCs/>
          <w:sz w:val="28"/>
          <w:szCs w:val="28"/>
          <w:rtl/>
        </w:rPr>
      </w:pPr>
      <w:r w:rsidRPr="00FB1842">
        <w:rPr>
          <w:rFonts w:ascii="Sakkal Majalla" w:hAnsi="Sakkal Majalla" w:cs="Sakkal Majalla"/>
          <w:b/>
          <w:bCs/>
          <w:sz w:val="28"/>
          <w:szCs w:val="28"/>
          <w:rtl/>
        </w:rPr>
        <w:t>رقمنة العمليات وأثرها على تجربة العملاء</w:t>
      </w:r>
    </w:p>
    <w:p w14:paraId="2FBBD6C4" w14:textId="6C4A9B6C" w:rsidR="000F7C2F" w:rsidRPr="00EB4E61" w:rsidRDefault="000F7C2F" w:rsidP="00FB1842">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تمثل رقمنة العمليات أحد أهم أبعاد التحول الرقمي، حيث تسهم في تبسيط الإجراءات التشغيلية وتقليل الاعتماد على المعاملات الورقية، مما يؤدي إلى تسريع العمليات وتحسين كفاءة تقديم الخدمات، إذ أن تطبيق الرقمنة في المؤسسات الخدمية مثل شركات الكهرباء يمكن أن يقلل أوقات الانتظار، يحسن من دقة الفواتير، ويسهل عمليات التواصل مع العملاء، وقد أوضحت دراسة مصطفى (2021) أن رقمنة العمليات داخل محاكم الأسرة أسهمت في تسريع الإجراءات وتحسين مستوى الخدمة، في حين أكدت دراسة عبيد (2021) أن الأرشفة الرقمية ساعدت في تحسين كفاءة إدارة الوثائق الحكومية وسهلت الوصول إلى المعلومات، وهو ما يعكس أهمية رقمنة العمليات في تحسين الأداء المؤسسي ورفع مستوى رضا العملاء</w:t>
      </w:r>
    </w:p>
    <w:p w14:paraId="7D4C1EE8" w14:textId="77777777" w:rsidR="000F7C2F" w:rsidRPr="00EB4E61" w:rsidRDefault="000F7C2F" w:rsidP="00FB1842">
      <w:pPr>
        <w:spacing w:before="100" w:beforeAutospacing="1" w:after="100" w:afterAutospacing="1" w:line="360" w:lineRule="auto"/>
        <w:ind w:firstLine="706"/>
        <w:jc w:val="both"/>
        <w:rPr>
          <w:rFonts w:ascii="Sakkal Majalla" w:hAnsi="Sakkal Majalla" w:cs="Sakkal Majalla"/>
          <w:sz w:val="28"/>
          <w:szCs w:val="28"/>
          <w:rtl/>
        </w:rPr>
      </w:pPr>
      <w:r w:rsidRPr="00EB4E61">
        <w:rPr>
          <w:rFonts w:ascii="Sakkal Majalla" w:hAnsi="Sakkal Majalla" w:cs="Sakkal Majalla"/>
          <w:sz w:val="28"/>
          <w:szCs w:val="28"/>
          <w:rtl/>
        </w:rPr>
        <w:t>يعكس التكامل بين هذه الأبعاد الأربعة التأثير الإيجابي للتحول الرقمي في تحسين تجربة العملاء، حيث يؤدي اعتماد التقنيات الحديثة إلى رفع مستوى الخدمة، بينما يعزز تطوير الكوادر البشرية قدرة الموظفين على تقديم خدمات أكثر كفاءة، في حين تسهم قواعد البيانات في توفير معلومات دقيقة لتحليل احتياجات العملاء، وتساعد رقمنة العمليات في تسهيل وتبسيط الإجراءات التشغيلية، ومن ثم فإن التركيز على هذه الأبعاد داخل شركة الكهرباء السعودية يمكن أن يسهم في تحسين رضا العملاء وتعزيز جودة الخدمات المقدمة</w:t>
      </w:r>
    </w:p>
    <w:p w14:paraId="64AE3271" w14:textId="35CE9B73" w:rsidR="00FB1842" w:rsidRPr="00FB1842" w:rsidRDefault="00FB1842" w:rsidP="00FB1842">
      <w:pPr>
        <w:spacing w:before="100" w:beforeAutospacing="1" w:after="100" w:afterAutospacing="1" w:line="360" w:lineRule="auto"/>
        <w:jc w:val="both"/>
        <w:outlineLvl w:val="1"/>
        <w:rPr>
          <w:rFonts w:ascii="Sakkal Majalla" w:hAnsi="Sakkal Majalla" w:cs="Sakkal Majalla"/>
          <w:b/>
          <w:bCs/>
          <w:sz w:val="36"/>
          <w:szCs w:val="36"/>
          <w:rtl/>
        </w:rPr>
      </w:pPr>
      <w:bookmarkStart w:id="13" w:name="_Toc203484293"/>
      <w:r w:rsidRPr="00FB1842">
        <w:rPr>
          <w:rFonts w:ascii="Sakkal Majalla" w:hAnsi="Sakkal Majalla" w:cs="Sakkal Majalla" w:hint="cs"/>
          <w:b/>
          <w:bCs/>
          <w:sz w:val="36"/>
          <w:szCs w:val="36"/>
          <w:rtl/>
        </w:rPr>
        <w:t xml:space="preserve">10.1 </w:t>
      </w:r>
      <w:r w:rsidRPr="00FB1842">
        <w:rPr>
          <w:rFonts w:ascii="Sakkal Majalla" w:hAnsi="Sakkal Majalla" w:cs="Sakkal Majalla"/>
          <w:b/>
          <w:bCs/>
          <w:sz w:val="36"/>
          <w:szCs w:val="36"/>
          <w:rtl/>
        </w:rPr>
        <w:t>المنهجية وطرق البحث:</w:t>
      </w:r>
      <w:bookmarkEnd w:id="13"/>
    </w:p>
    <w:p w14:paraId="02F5510F" w14:textId="67B86593" w:rsidR="00050F10" w:rsidRPr="00EB4E61" w:rsidRDefault="00050F10" w:rsidP="00FB1842">
      <w:pPr>
        <w:spacing w:before="100" w:beforeAutospacing="1" w:after="100" w:afterAutospacing="1"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 xml:space="preserve">تعتمد هذه الدراسة على المنهج الوصفي التحليلي، والذي يهدف إلى دراسة أثر تطبيق معايير الاستدامة بأبعادها الاقتصادية والاجتماعية والبيئية على إدارة الموارد البشرية في الشركات الكبرى، مع التركيز على الشركة السعودية للكهرباء كنموذج تطبيقي. يسمح هذا المنهج بتحليل البيانات الحالية المتعلقة </w:t>
      </w:r>
      <w:r w:rsidRPr="00EB4E61">
        <w:rPr>
          <w:rFonts w:ascii="Sakkal Majalla" w:hAnsi="Sakkal Majalla" w:cs="Sakkal Majalla"/>
          <w:sz w:val="28"/>
          <w:szCs w:val="28"/>
          <w:rtl/>
        </w:rPr>
        <w:lastRenderedPageBreak/>
        <w:t>بممارسات الاستدامة وإدارة الموارد البشرية، إلى جانب استخدام الأساليب الإحصائية لفهم العلاقة بين المتغيرات المختلفة وتفسيرها بشكل دقيق</w:t>
      </w:r>
      <w:r w:rsidRPr="00EB4E61">
        <w:rPr>
          <w:rFonts w:ascii="Sakkal Majalla" w:hAnsi="Sakkal Majalla" w:cs="Sakkal Majalla"/>
          <w:sz w:val="28"/>
          <w:szCs w:val="28"/>
        </w:rPr>
        <w:t>.</w:t>
      </w:r>
    </w:p>
    <w:p w14:paraId="10BB5D2D" w14:textId="75A78603" w:rsidR="00FB1842" w:rsidRPr="00FB1842" w:rsidRDefault="00FB1842" w:rsidP="00FB1842">
      <w:pPr>
        <w:spacing w:before="100" w:beforeAutospacing="1" w:after="100" w:afterAutospacing="1" w:line="360" w:lineRule="auto"/>
        <w:jc w:val="both"/>
        <w:outlineLvl w:val="1"/>
        <w:rPr>
          <w:rFonts w:ascii="Sakkal Majalla" w:hAnsi="Sakkal Majalla" w:cs="Sakkal Majalla"/>
          <w:b/>
          <w:bCs/>
          <w:sz w:val="36"/>
          <w:szCs w:val="36"/>
          <w:rtl/>
        </w:rPr>
      </w:pPr>
      <w:bookmarkStart w:id="14" w:name="_Toc203484294"/>
      <w:r w:rsidRPr="00FB1842">
        <w:rPr>
          <w:rFonts w:ascii="Sakkal Majalla" w:hAnsi="Sakkal Majalla" w:cs="Sakkal Majalla" w:hint="cs"/>
          <w:b/>
          <w:bCs/>
          <w:sz w:val="36"/>
          <w:szCs w:val="36"/>
          <w:rtl/>
        </w:rPr>
        <w:t xml:space="preserve">11.1 </w:t>
      </w:r>
      <w:r w:rsidRPr="00FB1842">
        <w:rPr>
          <w:rFonts w:ascii="Sakkal Majalla" w:hAnsi="Sakkal Majalla" w:cs="Sakkal Majalla"/>
          <w:b/>
          <w:bCs/>
          <w:sz w:val="36"/>
          <w:szCs w:val="36"/>
          <w:rtl/>
        </w:rPr>
        <w:t>أدوات جمع البيانات</w:t>
      </w:r>
      <w:bookmarkEnd w:id="14"/>
    </w:p>
    <w:p w14:paraId="0666D39A" w14:textId="77777777" w:rsidR="00050F10" w:rsidRPr="00EB4E61" w:rsidRDefault="00050F10" w:rsidP="00FB1842">
      <w:pPr>
        <w:spacing w:before="100" w:beforeAutospacing="1" w:after="100" w:afterAutospacing="1"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تم استخدام الاستبيان كأداة رئيسية لجمع البيانات، حيث تم تصميمه لقياس تأثير معايير الاستدامة على سياسات الموارد البشرية داخل الشركة المستهدفة. يتضمن الاستبيان مجموعة من الأسئلة التي تغطي الجوانب الاقتصادية والاجتماعية والبيئية للاستدامة، ومدى انعكاسها على ممارسات التوظيف، التدريب، التحفيز، والاحتفاظ بالموظفين. تم توزيع الاستبيانات على عينة ممثلة من الموظفين والمديرين لضمان الحصول على بيانات تعكس واقع الممارسات الإدارية داخل المؤسسة</w:t>
      </w:r>
      <w:r w:rsidRPr="00EB4E61">
        <w:rPr>
          <w:rFonts w:ascii="Sakkal Majalla" w:hAnsi="Sakkal Majalla" w:cs="Sakkal Majalla"/>
          <w:sz w:val="28"/>
          <w:szCs w:val="28"/>
        </w:rPr>
        <w:t>.</w:t>
      </w:r>
    </w:p>
    <w:p w14:paraId="31D07996" w14:textId="5862E408" w:rsidR="00050F10" w:rsidRPr="00EB4E61" w:rsidRDefault="00050F10" w:rsidP="00FB1842">
      <w:pPr>
        <w:spacing w:before="100" w:beforeAutospacing="1" w:after="100" w:afterAutospacing="1"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إلى جانب الاستبيان صُممت المقابلات للحصول على رؤى معمقة حول استراتيجيات الشركة في تطبيق معايير الاستدامة، والتحديات التي تواجهها، ومدى تأثير هذه الممارسات على أداء الموظفين والمؤسسة ككل. كما تم تحليل الوثائق والتقارير الرسمية المتعلقة بسياسات الموارد البشرية والاستدامة داخل الشركة، مما أتاح فهمًا أعمق للنهج الذي تتبعه الشركة في تحقيق أهدافها المستدامة</w:t>
      </w:r>
      <w:r w:rsidRPr="00EB4E61">
        <w:rPr>
          <w:rFonts w:ascii="Sakkal Majalla" w:hAnsi="Sakkal Majalla" w:cs="Sakkal Majalla"/>
          <w:sz w:val="28"/>
          <w:szCs w:val="28"/>
        </w:rPr>
        <w:t>.</w:t>
      </w:r>
    </w:p>
    <w:p w14:paraId="5CDEC772" w14:textId="637A8F1A" w:rsidR="00FB1842" w:rsidRPr="00FB1842" w:rsidRDefault="00FB1842" w:rsidP="00FB1842">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3484295"/>
      <w:r w:rsidRPr="00FB1842">
        <w:rPr>
          <w:rFonts w:ascii="Sakkal Majalla" w:hAnsi="Sakkal Majalla" w:cs="Sakkal Majalla" w:hint="cs"/>
          <w:b/>
          <w:bCs/>
          <w:sz w:val="36"/>
          <w:szCs w:val="36"/>
          <w:rtl/>
        </w:rPr>
        <w:t xml:space="preserve">12.1 </w:t>
      </w:r>
      <w:r w:rsidRPr="00FB1842">
        <w:rPr>
          <w:rFonts w:ascii="Sakkal Majalla" w:hAnsi="Sakkal Majalla" w:cs="Sakkal Majalla"/>
          <w:b/>
          <w:bCs/>
          <w:sz w:val="36"/>
          <w:szCs w:val="36"/>
          <w:rtl/>
        </w:rPr>
        <w:t>طرق تحليل البيانات والأساليب الإحصائية</w:t>
      </w:r>
      <w:bookmarkEnd w:id="15"/>
    </w:p>
    <w:p w14:paraId="01909D62" w14:textId="0ADC3BDA" w:rsidR="00050F10" w:rsidRPr="00EB4E61" w:rsidRDefault="00050F10" w:rsidP="000135DE">
      <w:pPr>
        <w:spacing w:before="100" w:beforeAutospacing="1" w:after="0"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لتحليل البيانات</w:t>
      </w:r>
      <w:r w:rsidR="00394D46" w:rsidRPr="00EB4E61">
        <w:rPr>
          <w:rFonts w:ascii="Sakkal Majalla" w:hAnsi="Sakkal Majalla" w:cs="Sakkal Majalla"/>
          <w:sz w:val="28"/>
          <w:szCs w:val="28"/>
          <w:rtl/>
        </w:rPr>
        <w:t xml:space="preserve"> </w:t>
      </w:r>
      <w:r w:rsidRPr="00EB4E61">
        <w:rPr>
          <w:rFonts w:ascii="Sakkal Majalla" w:hAnsi="Sakkal Majalla" w:cs="Sakkal Majalla"/>
          <w:sz w:val="28"/>
          <w:szCs w:val="28"/>
          <w:rtl/>
        </w:rPr>
        <w:t xml:space="preserve"> تم استخدام مجموعة من الأساليب الإحصائية التي تتيح اختبار الفرضيات المطروحة وتحديد العلاقات بين المتغيرات. تم تطبيق التحليل الوصفي لفهم الخصائص العامة للعينة، وتحليل المتوسطات والانحرافات المعيارية لتقييم استجابات المشاركين. كما تم استخدام تحليل الانحدار المتعدد لدراسة تأثير أبعاد الاستدامة المختلفة على إدارة الموارد البشرية، إلى جانب الاعتماد على نموذج المعادلات الهيكلية</w:t>
      </w:r>
      <w:r w:rsidRPr="00EB4E61">
        <w:rPr>
          <w:rFonts w:ascii="Sakkal Majalla" w:hAnsi="Sakkal Majalla" w:cs="Sakkal Majalla"/>
          <w:sz w:val="28"/>
          <w:szCs w:val="28"/>
        </w:rPr>
        <w:t xml:space="preserve"> (SEM) </w:t>
      </w:r>
      <w:r w:rsidRPr="00EB4E61">
        <w:rPr>
          <w:rFonts w:ascii="Sakkal Majalla" w:hAnsi="Sakkal Majalla" w:cs="Sakkal Majalla"/>
          <w:sz w:val="28"/>
          <w:szCs w:val="28"/>
          <w:rtl/>
        </w:rPr>
        <w:t>لفحص العلاقات السببية بين المتغيرات وتقديم نتائج دقيقة حول مدى تأثير ممارسات الاستدامة على إدارة الموارد البشرية</w:t>
      </w:r>
      <w:r w:rsidRPr="00EB4E61">
        <w:rPr>
          <w:rFonts w:ascii="Sakkal Majalla" w:hAnsi="Sakkal Majalla" w:cs="Sakkal Majalla"/>
          <w:sz w:val="28"/>
          <w:szCs w:val="28"/>
        </w:rPr>
        <w:t>.</w:t>
      </w:r>
    </w:p>
    <w:p w14:paraId="23F271EC" w14:textId="77777777" w:rsidR="00050F10" w:rsidRPr="00EB4E61" w:rsidRDefault="00050F10" w:rsidP="000135DE">
      <w:pPr>
        <w:spacing w:after="100" w:afterAutospacing="1" w:line="360" w:lineRule="auto"/>
        <w:ind w:firstLine="706"/>
        <w:jc w:val="both"/>
        <w:rPr>
          <w:rFonts w:ascii="Sakkal Majalla" w:hAnsi="Sakkal Majalla" w:cs="Sakkal Majalla"/>
          <w:sz w:val="28"/>
          <w:szCs w:val="28"/>
        </w:rPr>
      </w:pPr>
      <w:r w:rsidRPr="00EB4E61">
        <w:rPr>
          <w:rFonts w:ascii="Sakkal Majalla" w:hAnsi="Sakkal Majalla" w:cs="Sakkal Majalla"/>
          <w:sz w:val="28"/>
          <w:szCs w:val="28"/>
          <w:rtl/>
        </w:rPr>
        <w:t>تساهم هذه الأساليب الإحصائية في تقديم نتائج موثوقة يمكن استخدامها لدعم التوصيات والمقترحات المتعلقة بتطوير سياسات الموارد البشرية المستدامة في الشركات الكبرى</w:t>
      </w:r>
      <w:r w:rsidRPr="00EB4E61">
        <w:rPr>
          <w:rFonts w:ascii="Sakkal Majalla" w:hAnsi="Sakkal Majalla" w:cs="Sakkal Majalla"/>
          <w:sz w:val="28"/>
          <w:szCs w:val="28"/>
        </w:rPr>
        <w:t>.</w:t>
      </w:r>
    </w:p>
    <w:p w14:paraId="5DB10CED" w14:textId="7551D60E" w:rsidR="00FB1842" w:rsidRPr="00FB1842" w:rsidRDefault="00FB1842" w:rsidP="00FB1842">
      <w:pPr>
        <w:spacing w:before="100" w:beforeAutospacing="1" w:after="100" w:afterAutospacing="1" w:line="360" w:lineRule="auto"/>
        <w:jc w:val="both"/>
        <w:outlineLvl w:val="1"/>
        <w:rPr>
          <w:rFonts w:ascii="Sakkal Majalla" w:hAnsi="Sakkal Majalla" w:cs="Sakkal Majalla"/>
          <w:b/>
          <w:bCs/>
          <w:sz w:val="36"/>
          <w:szCs w:val="36"/>
        </w:rPr>
      </w:pPr>
      <w:bookmarkStart w:id="16" w:name="_Toc203484296"/>
      <w:r w:rsidRPr="00FB1842">
        <w:rPr>
          <w:rFonts w:ascii="Sakkal Majalla" w:hAnsi="Sakkal Majalla" w:cs="Sakkal Majalla" w:hint="cs"/>
          <w:b/>
          <w:bCs/>
          <w:sz w:val="36"/>
          <w:szCs w:val="36"/>
          <w:rtl/>
        </w:rPr>
        <w:lastRenderedPageBreak/>
        <w:t xml:space="preserve">13.1 </w:t>
      </w:r>
      <w:r w:rsidRPr="00FB1842">
        <w:rPr>
          <w:rFonts w:ascii="Sakkal Majalla" w:hAnsi="Sakkal Majalla" w:cs="Sakkal Majalla"/>
          <w:b/>
          <w:bCs/>
          <w:sz w:val="36"/>
          <w:szCs w:val="36"/>
          <w:rtl/>
        </w:rPr>
        <w:t>حدود الدراسة :</w:t>
      </w:r>
      <w:bookmarkEnd w:id="16"/>
    </w:p>
    <w:p w14:paraId="5C2F9743" w14:textId="4FD1DD00" w:rsidR="001F6CB5" w:rsidRPr="00EB4E61" w:rsidRDefault="00D4267E" w:rsidP="00FB1842">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FB1842">
        <w:rPr>
          <w:rFonts w:ascii="Sakkal Majalla" w:hAnsi="Sakkal Majalla" w:cs="Sakkal Majalla"/>
          <w:b/>
          <w:bCs/>
          <w:sz w:val="28"/>
          <w:szCs w:val="28"/>
          <w:rtl/>
        </w:rPr>
        <w:t>حدود موضوعية</w:t>
      </w:r>
      <w:r w:rsidRPr="00EB4E61">
        <w:rPr>
          <w:rFonts w:ascii="Sakkal Majalla" w:hAnsi="Sakkal Majalla" w:cs="Sakkal Majalla"/>
          <w:sz w:val="28"/>
          <w:szCs w:val="28"/>
          <w:rtl/>
        </w:rPr>
        <w:t xml:space="preserve">: </w:t>
      </w:r>
      <w:r w:rsidR="001F6CB5" w:rsidRPr="00EB4E61">
        <w:rPr>
          <w:rFonts w:ascii="Sakkal Majalla" w:hAnsi="Sakkal Majalla" w:cs="Sakkal Majalla"/>
          <w:sz w:val="28"/>
          <w:szCs w:val="28"/>
          <w:rtl/>
        </w:rPr>
        <w:t xml:space="preserve">تركز هذه الدراسة على دور التحول الرقمي بأبعاده المتمثلة في التقنيات الحديثة، الكوادر البشرية، قواعد البيانات، ورقمنة العمليات في تحسين تجربة العملاء داخل شركة الكهرباء السعودية. </w:t>
      </w:r>
    </w:p>
    <w:p w14:paraId="196BC43E" w14:textId="1F5A099D" w:rsidR="00D4267E" w:rsidRPr="00EB4E61" w:rsidRDefault="00D4267E" w:rsidP="00FB1842">
      <w:pPr>
        <w:numPr>
          <w:ilvl w:val="0"/>
          <w:numId w:val="1"/>
        </w:numPr>
        <w:spacing w:before="100" w:beforeAutospacing="1" w:after="100" w:afterAutospacing="1" w:line="360" w:lineRule="auto"/>
        <w:ind w:left="423"/>
        <w:jc w:val="both"/>
        <w:rPr>
          <w:rFonts w:ascii="Sakkal Majalla" w:hAnsi="Sakkal Majalla" w:cs="Sakkal Majalla"/>
          <w:sz w:val="28"/>
          <w:szCs w:val="28"/>
        </w:rPr>
      </w:pPr>
      <w:r w:rsidRPr="00FB1842">
        <w:rPr>
          <w:rFonts w:ascii="Sakkal Majalla" w:hAnsi="Sakkal Majalla" w:cs="Sakkal Majalla"/>
          <w:b/>
          <w:bCs/>
          <w:sz w:val="28"/>
          <w:szCs w:val="28"/>
          <w:rtl/>
        </w:rPr>
        <w:t>حدود زمانية</w:t>
      </w:r>
      <w:r w:rsidRPr="00EB4E61">
        <w:rPr>
          <w:rFonts w:ascii="Sakkal Majalla" w:hAnsi="Sakkal Majalla" w:cs="Sakkal Majalla"/>
          <w:sz w:val="28"/>
          <w:szCs w:val="28"/>
          <w:rtl/>
        </w:rPr>
        <w:t xml:space="preserve">: العام الدراسي </w:t>
      </w:r>
      <w:r w:rsidR="00EA4658" w:rsidRPr="00EB4E61">
        <w:rPr>
          <w:rFonts w:ascii="Sakkal Majalla" w:hAnsi="Sakkal Majalla" w:cs="Sakkal Majalla"/>
          <w:sz w:val="28"/>
          <w:szCs w:val="28"/>
          <w:rtl/>
        </w:rPr>
        <w:t>2025</w:t>
      </w:r>
      <w:r w:rsidRPr="00EB4E61">
        <w:rPr>
          <w:rFonts w:ascii="Sakkal Majalla" w:hAnsi="Sakkal Majalla" w:cs="Sakkal Majalla"/>
          <w:sz w:val="28"/>
          <w:szCs w:val="28"/>
          <w:rtl/>
        </w:rPr>
        <w:t>.</w:t>
      </w:r>
    </w:p>
    <w:p w14:paraId="3F1C1BB2" w14:textId="078F05BE" w:rsidR="00414895" w:rsidRPr="00EB4E61" w:rsidRDefault="00D4267E" w:rsidP="00FB1842">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FB1842">
        <w:rPr>
          <w:rFonts w:ascii="Sakkal Majalla" w:hAnsi="Sakkal Majalla" w:cs="Sakkal Majalla"/>
          <w:b/>
          <w:bCs/>
          <w:sz w:val="28"/>
          <w:szCs w:val="28"/>
          <w:rtl/>
        </w:rPr>
        <w:t>حدود بشرية</w:t>
      </w:r>
      <w:r w:rsidRPr="00EB4E61">
        <w:rPr>
          <w:rFonts w:ascii="Sakkal Majalla" w:hAnsi="Sakkal Majalla" w:cs="Sakkal Majalla"/>
          <w:sz w:val="28"/>
          <w:szCs w:val="28"/>
          <w:rtl/>
        </w:rPr>
        <w:t xml:space="preserve">: </w:t>
      </w:r>
      <w:r w:rsidR="003901FB" w:rsidRPr="00EB4E61">
        <w:rPr>
          <w:rFonts w:ascii="Sakkal Majalla" w:hAnsi="Sakkal Majalla" w:cs="Sakkal Majalla"/>
          <w:sz w:val="28"/>
          <w:szCs w:val="28"/>
          <w:rtl/>
        </w:rPr>
        <w:t>تشمل الحدود البشرية للدراسة القيادات الإدارية والتنفيذية والموظفين</w:t>
      </w:r>
      <w:r w:rsidR="0056211B" w:rsidRPr="00EB4E61">
        <w:rPr>
          <w:rFonts w:ascii="Sakkal Majalla" w:hAnsi="Sakkal Majalla" w:cs="Sakkal Majalla"/>
          <w:sz w:val="28"/>
          <w:szCs w:val="28"/>
          <w:rtl/>
        </w:rPr>
        <w:t xml:space="preserve"> </w:t>
      </w:r>
      <w:r w:rsidR="00EA4658" w:rsidRPr="00EB4E61">
        <w:rPr>
          <w:rFonts w:ascii="Sakkal Majalla" w:hAnsi="Sakkal Majalla" w:cs="Sakkal Majalla"/>
          <w:sz w:val="28"/>
          <w:szCs w:val="28"/>
          <w:rtl/>
        </w:rPr>
        <w:t xml:space="preserve">في </w:t>
      </w:r>
      <w:r w:rsidR="001F6CB5" w:rsidRPr="00EB4E61">
        <w:rPr>
          <w:rFonts w:ascii="Sakkal Majalla" w:hAnsi="Sakkal Majalla" w:cs="Sakkal Majalla"/>
          <w:sz w:val="28"/>
          <w:szCs w:val="28"/>
          <w:rtl/>
        </w:rPr>
        <w:t>شركة الكهرباء السعودية</w:t>
      </w:r>
      <w:r w:rsidR="00414895" w:rsidRPr="00EB4E61">
        <w:rPr>
          <w:rFonts w:ascii="Sakkal Majalla" w:hAnsi="Sakkal Majalla" w:cs="Sakkal Majalla"/>
          <w:sz w:val="28"/>
          <w:szCs w:val="28"/>
          <w:rtl/>
        </w:rPr>
        <w:t>.</w:t>
      </w:r>
    </w:p>
    <w:p w14:paraId="12A2EFEC" w14:textId="77777777" w:rsidR="00200B4D" w:rsidRPr="00EB4E61" w:rsidRDefault="00200B4D" w:rsidP="00EB4E61">
      <w:pPr>
        <w:spacing w:before="100" w:beforeAutospacing="1" w:after="100" w:afterAutospacing="1" w:line="360" w:lineRule="auto"/>
        <w:jc w:val="both"/>
        <w:rPr>
          <w:rFonts w:ascii="Sakkal Majalla" w:hAnsi="Sakkal Majalla" w:cs="Sakkal Majalla"/>
          <w:sz w:val="28"/>
          <w:szCs w:val="28"/>
          <w:rtl/>
        </w:rPr>
      </w:pPr>
    </w:p>
    <w:p w14:paraId="609A8CC1" w14:textId="77777777" w:rsidR="00200B4D" w:rsidRPr="00EB4E61" w:rsidRDefault="00200B4D" w:rsidP="00EB4E61">
      <w:pPr>
        <w:spacing w:before="100" w:beforeAutospacing="1" w:after="100" w:afterAutospacing="1" w:line="360" w:lineRule="auto"/>
        <w:jc w:val="both"/>
        <w:rPr>
          <w:rFonts w:ascii="Sakkal Majalla" w:hAnsi="Sakkal Majalla" w:cs="Sakkal Majalla"/>
          <w:sz w:val="28"/>
          <w:szCs w:val="28"/>
          <w:rtl/>
        </w:rPr>
      </w:pPr>
    </w:p>
    <w:p w14:paraId="2028B9A2" w14:textId="77777777" w:rsidR="00414895" w:rsidRPr="00EB4E61" w:rsidRDefault="00414895" w:rsidP="00EB4E61">
      <w:pPr>
        <w:pStyle w:val="ListParagraph"/>
        <w:spacing w:before="100" w:beforeAutospacing="1" w:after="100" w:afterAutospacing="1" w:line="360" w:lineRule="auto"/>
        <w:contextualSpacing w:val="0"/>
        <w:jc w:val="both"/>
        <w:rPr>
          <w:rFonts w:ascii="Sakkal Majalla" w:hAnsi="Sakkal Majalla" w:cs="Sakkal Majalla"/>
          <w:sz w:val="28"/>
          <w:szCs w:val="28"/>
          <w:rtl/>
        </w:rPr>
      </w:pPr>
    </w:p>
    <w:p w14:paraId="79A43BB0" w14:textId="77777777" w:rsidR="000135DE" w:rsidRDefault="000135DE">
      <w:pPr>
        <w:bidi w:val="0"/>
        <w:rPr>
          <w:rFonts w:ascii="Sakkal Majalla" w:hAnsi="Sakkal Majalla" w:cs="Sakkal Majalla"/>
          <w:b/>
          <w:bCs/>
          <w:sz w:val="40"/>
          <w:szCs w:val="40"/>
          <w:rtl/>
        </w:rPr>
      </w:pPr>
      <w:bookmarkStart w:id="17" w:name="_Toc203484297"/>
      <w:r>
        <w:rPr>
          <w:rFonts w:ascii="Sakkal Majalla" w:hAnsi="Sakkal Majalla" w:cs="Sakkal Majalla"/>
          <w:b/>
          <w:bCs/>
          <w:sz w:val="40"/>
          <w:szCs w:val="40"/>
          <w:rtl/>
        </w:rPr>
        <w:br w:type="page"/>
      </w:r>
    </w:p>
    <w:p w14:paraId="6D03BF5D" w14:textId="59BE6E8F" w:rsidR="00FB1842" w:rsidRPr="00FB1842" w:rsidRDefault="00FB1842" w:rsidP="00FB1842">
      <w:pPr>
        <w:pStyle w:val="ListParagraph"/>
        <w:spacing w:before="100" w:beforeAutospacing="1" w:after="100" w:afterAutospacing="1" w:line="360" w:lineRule="auto"/>
        <w:ind w:left="0"/>
        <w:contextualSpacing w:val="0"/>
        <w:jc w:val="center"/>
        <w:outlineLvl w:val="0"/>
        <w:rPr>
          <w:rFonts w:ascii="Sakkal Majalla" w:hAnsi="Sakkal Majalla" w:cs="Sakkal Majalla"/>
          <w:b/>
          <w:bCs/>
          <w:sz w:val="40"/>
          <w:szCs w:val="40"/>
          <w:rtl/>
        </w:rPr>
      </w:pPr>
      <w:r w:rsidRPr="00FB1842">
        <w:rPr>
          <w:rFonts w:ascii="Sakkal Majalla" w:hAnsi="Sakkal Majalla" w:cs="Sakkal Majalla" w:hint="cs"/>
          <w:b/>
          <w:bCs/>
          <w:sz w:val="40"/>
          <w:szCs w:val="40"/>
          <w:rtl/>
        </w:rPr>
        <w:lastRenderedPageBreak/>
        <w:t>الفصل الثاني: الإطار النظري</w:t>
      </w:r>
      <w:bookmarkEnd w:id="17"/>
    </w:p>
    <w:p w14:paraId="2EEB38B6" w14:textId="6DA5C031" w:rsidR="003C4FCD" w:rsidRPr="00FB1842" w:rsidRDefault="003C4FCD" w:rsidP="00FB1842">
      <w:pPr>
        <w:pStyle w:val="ListParagraph"/>
        <w:spacing w:before="100" w:beforeAutospacing="1" w:after="100" w:afterAutospacing="1" w:line="360" w:lineRule="auto"/>
        <w:ind w:left="0"/>
        <w:contextualSpacing w:val="0"/>
        <w:jc w:val="center"/>
        <w:outlineLvl w:val="1"/>
        <w:rPr>
          <w:rFonts w:ascii="Sakkal Majalla" w:hAnsi="Sakkal Majalla" w:cs="Sakkal Majalla"/>
          <w:b/>
          <w:bCs/>
          <w:sz w:val="36"/>
          <w:szCs w:val="36"/>
        </w:rPr>
      </w:pPr>
      <w:bookmarkStart w:id="18" w:name="_Toc203484298"/>
      <w:r w:rsidRPr="00FB1842">
        <w:rPr>
          <w:rFonts w:ascii="Sakkal Majalla" w:hAnsi="Sakkal Majalla" w:cs="Sakkal Majalla"/>
          <w:b/>
          <w:bCs/>
          <w:sz w:val="36"/>
          <w:szCs w:val="36"/>
          <w:rtl/>
        </w:rPr>
        <w:t>المبحث الأول: التحول الرقمي</w:t>
      </w:r>
      <w:bookmarkEnd w:id="18"/>
    </w:p>
    <w:p w14:paraId="10EB7616" w14:textId="53BEF265" w:rsidR="003C4FC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19" w:name="_Toc203484299"/>
      <w:r w:rsidRPr="00FB1842">
        <w:rPr>
          <w:rFonts w:ascii="Sakkal Majalla" w:hAnsi="Sakkal Majalla" w:cs="Sakkal Majalla" w:hint="cs"/>
          <w:b/>
          <w:bCs/>
          <w:sz w:val="32"/>
          <w:szCs w:val="32"/>
          <w:rtl/>
        </w:rPr>
        <w:t xml:space="preserve">1.1.2 </w:t>
      </w:r>
      <w:r w:rsidR="003C4FCD" w:rsidRPr="00FB1842">
        <w:rPr>
          <w:rFonts w:ascii="Sakkal Majalla" w:hAnsi="Sakkal Majalla" w:cs="Sakkal Majalla"/>
          <w:b/>
          <w:bCs/>
          <w:sz w:val="32"/>
          <w:szCs w:val="32"/>
          <w:rtl/>
        </w:rPr>
        <w:t>مقدمة عامة</w:t>
      </w:r>
      <w:bookmarkEnd w:id="19"/>
    </w:p>
    <w:p w14:paraId="341DE6E9" w14:textId="5A2AFBE1"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يشهد العالم اليوم تحولات جذرية في أنماط الأعمال بفعل الثورة الرقمية التي طالت جميع القطاعات. وأصبح التحول الرقمي يمثل عنصرًا محوريًا في استراتيجيات المنظمات التي تسعى لتعزيز تنافسيتها وتحقيق الكفاءة التشغيلية وتقديم تجربة عملاء متقدمة،  ويُنظر إلى التحول الرقمي على أنه عملية إعادة هيكلة شاملة تعتمد على توظيف التقنيات الحديثة، وتطوير القدرات البشرية، والاستفادة من البيانات، وتحويل العمليات إلى نُظم إلكترونية، بهدف تحقيق قيمة مضافة للعملاء وزيادة الفاعلية التنظيمية</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عبدالعال، 2021</w:t>
      </w:r>
      <w:r w:rsidRPr="00EB4E61">
        <w:rPr>
          <w:rFonts w:ascii="Sakkal Majalla" w:hAnsi="Sakkal Majalla" w:cs="Sakkal Majalla"/>
          <w:sz w:val="28"/>
          <w:szCs w:val="28"/>
        </w:rPr>
        <w:t>(</w:t>
      </w:r>
    </w:p>
    <w:p w14:paraId="7D3D9768" w14:textId="366151DD"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 xml:space="preserve">في هذا السياق، تسعى المؤسسات الخدمية  وعلى رأسها شركات الكهرباء  إلى تبني التحول الرقمي ليس فقط لتحسين الكفاءة التشغيلية، بل لتعزيز تجربة العملاء في ظل توقعات متزايدة واحتياجات متطورة. </w:t>
      </w:r>
    </w:p>
    <w:p w14:paraId="55D564ED" w14:textId="218EB4AE" w:rsidR="003C4FC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0" w:name="_Toc203484300"/>
      <w:r w:rsidRPr="00FB1842">
        <w:rPr>
          <w:rFonts w:ascii="Sakkal Majalla" w:hAnsi="Sakkal Majalla" w:cs="Sakkal Majalla" w:hint="cs"/>
          <w:b/>
          <w:bCs/>
          <w:sz w:val="32"/>
          <w:szCs w:val="32"/>
          <w:rtl/>
        </w:rPr>
        <w:t xml:space="preserve">2.1.2 </w:t>
      </w:r>
      <w:r w:rsidR="003C4FCD" w:rsidRPr="00FB1842">
        <w:rPr>
          <w:rFonts w:ascii="Sakkal Majalla" w:hAnsi="Sakkal Majalla" w:cs="Sakkal Majalla"/>
          <w:b/>
          <w:bCs/>
          <w:sz w:val="32"/>
          <w:szCs w:val="32"/>
          <w:rtl/>
        </w:rPr>
        <w:t>مفهوم التحول الرقمي</w:t>
      </w:r>
      <w:bookmarkEnd w:id="20"/>
    </w:p>
    <w:p w14:paraId="768DBD06" w14:textId="77777777" w:rsidR="003C4FCD" w:rsidRPr="00EB4E61" w:rsidRDefault="003C4FCD" w:rsidP="000135DE">
      <w:pPr>
        <w:pStyle w:val="ListParagraph"/>
        <w:spacing w:before="100" w:beforeAutospacing="1" w:after="0"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يمثل التحول الرقمي</w:t>
      </w:r>
      <w:r w:rsidRPr="00EB4E61">
        <w:rPr>
          <w:rFonts w:ascii="Sakkal Majalla" w:hAnsi="Sakkal Majalla" w:cs="Sakkal Majalla"/>
          <w:sz w:val="28"/>
          <w:szCs w:val="28"/>
        </w:rPr>
        <w:t xml:space="preserve"> Digital Transformation </w:t>
      </w:r>
      <w:r w:rsidRPr="00EB4E61">
        <w:rPr>
          <w:rFonts w:ascii="Sakkal Majalla" w:hAnsi="Sakkal Majalla" w:cs="Sakkal Majalla"/>
          <w:sz w:val="28"/>
          <w:szCs w:val="28"/>
          <w:rtl/>
        </w:rPr>
        <w:t>أحد أبرز الظواهر الاستراتيجية التي أعادت تشكيل النماذج التنظيمية وأساليب العمل في المؤسسات الحديثة، إذ يُنظر إليه على أنه عملية تكاملية تشمل إدخال التكنولوجيا الرقمية في جميع أبعاد المؤسسة، بهدف تحسين الكفاءة التشغيلية وتعزيز تقديم القيمة للعملاء. وهو ليس مجرد تحديث تقني، بل تحول جذري في طريقة التفكير والثقافة التنظيمية، يستهدف تطوير نموذج الأعمال برمته</w:t>
      </w:r>
      <w:r w:rsidRPr="00EB4E61">
        <w:rPr>
          <w:rFonts w:ascii="Sakkal Majalla" w:hAnsi="Sakkal Majalla" w:cs="Sakkal Majalla"/>
          <w:sz w:val="28"/>
          <w:szCs w:val="28"/>
        </w:rPr>
        <w:t xml:space="preserve"> (Shojaei, 2022; </w:t>
      </w:r>
      <w:r w:rsidRPr="00EB4E61">
        <w:rPr>
          <w:rFonts w:ascii="Sakkal Majalla" w:hAnsi="Sakkal Majalla" w:cs="Sakkal Majalla"/>
          <w:sz w:val="28"/>
          <w:szCs w:val="28"/>
          <w:rtl/>
        </w:rPr>
        <w:t>الهلالي، 2021</w:t>
      </w:r>
      <w:r w:rsidRPr="00EB4E61">
        <w:rPr>
          <w:rFonts w:ascii="Sakkal Majalla" w:hAnsi="Sakkal Majalla" w:cs="Sakkal Majalla"/>
          <w:sz w:val="28"/>
          <w:szCs w:val="28"/>
        </w:rPr>
        <w:t>).</w:t>
      </w:r>
    </w:p>
    <w:p w14:paraId="2D87AFE6" w14:textId="77777777" w:rsidR="003C4FCD" w:rsidRPr="00EB4E61" w:rsidRDefault="003C4FCD" w:rsidP="000135DE">
      <w:pPr>
        <w:pStyle w:val="ListParagraph"/>
        <w:spacing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 xml:space="preserve">وقد تعددت تعريفات التحول الرقمي في الأدبيات، فترى بعض الدراسات أنه </w:t>
      </w:r>
      <w:r w:rsidRPr="00EB4E61">
        <w:rPr>
          <w:rFonts w:ascii="Sakkal Majalla" w:hAnsi="Sakkal Majalla" w:cs="Sakkal Majalla"/>
          <w:sz w:val="28"/>
          <w:szCs w:val="28"/>
        </w:rPr>
        <w:t>"</w:t>
      </w:r>
      <w:r w:rsidRPr="00EB4E61">
        <w:rPr>
          <w:rFonts w:ascii="Sakkal Majalla" w:hAnsi="Sakkal Majalla" w:cs="Sakkal Majalla"/>
          <w:sz w:val="28"/>
          <w:szCs w:val="28"/>
          <w:rtl/>
        </w:rPr>
        <w:t xml:space="preserve">عملية إعادة تصميم شاملة تشمل نماذج الأعمال والعمليات والموارد البشرية باستخدام التقنيات الرقمية، بغرض تحقيق </w:t>
      </w:r>
      <w:r w:rsidRPr="00EB4E61">
        <w:rPr>
          <w:rFonts w:ascii="Sakkal Majalla" w:hAnsi="Sakkal Majalla" w:cs="Sakkal Majalla"/>
          <w:sz w:val="28"/>
          <w:szCs w:val="28"/>
          <w:rtl/>
        </w:rPr>
        <w:lastRenderedPageBreak/>
        <w:t>أهداف استراتيجية ورفع مستوى رضا العملاء</w:t>
      </w:r>
      <w:r w:rsidRPr="00EB4E61">
        <w:rPr>
          <w:rFonts w:ascii="Sakkal Majalla" w:hAnsi="Sakkal Majalla" w:cs="Sakkal Majalla"/>
          <w:sz w:val="28"/>
          <w:szCs w:val="28"/>
        </w:rPr>
        <w:t xml:space="preserve">" (Adlakha, 2024). </w:t>
      </w:r>
      <w:r w:rsidRPr="00EB4E61">
        <w:rPr>
          <w:rFonts w:ascii="Sakkal Majalla" w:hAnsi="Sakkal Majalla" w:cs="Sakkal Majalla"/>
          <w:sz w:val="28"/>
          <w:szCs w:val="28"/>
          <w:rtl/>
        </w:rPr>
        <w:t xml:space="preserve">بينما يعرّفه نصير (2021) بأنه </w:t>
      </w:r>
      <w:r w:rsidRPr="00EB4E61">
        <w:rPr>
          <w:rFonts w:ascii="Sakkal Majalla" w:hAnsi="Sakkal Majalla" w:cs="Sakkal Majalla"/>
          <w:sz w:val="28"/>
          <w:szCs w:val="28"/>
        </w:rPr>
        <w:t>"</w:t>
      </w:r>
      <w:r w:rsidRPr="00EB4E61">
        <w:rPr>
          <w:rFonts w:ascii="Sakkal Majalla" w:hAnsi="Sakkal Majalla" w:cs="Sakkal Majalla"/>
          <w:sz w:val="28"/>
          <w:szCs w:val="28"/>
          <w:rtl/>
        </w:rPr>
        <w:t>استخدام شامل للتكنولوجيا الرقمية في تسريع العمليات وتكامل البيانات وتحسين القدرة التنافسية للمنظمات</w:t>
      </w:r>
      <w:r w:rsidRPr="00EB4E61">
        <w:rPr>
          <w:rFonts w:ascii="Sakkal Majalla" w:hAnsi="Sakkal Majalla" w:cs="Sakkal Majalla"/>
          <w:sz w:val="28"/>
          <w:szCs w:val="28"/>
        </w:rPr>
        <w:t>"</w:t>
      </w:r>
    </w:p>
    <w:p w14:paraId="16CF5DBA" w14:textId="77777777"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أما فراح وفيهاخير وعمار (2021) فيرونه عملية ديناميكية تهدف إلى تحويل الخدمات التقليدية إلى خدمات إلكترونية متكاملة ومترابطة</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 xml:space="preserve">، يؤكد زابي وبعيطيش (2021) أن التحول الرقمي لا يقتصر على استخدام الأدوات التكنولوجية الحديثة، بل يتطلب إعادة هيكلة الأنظمة الداخلية، وتطوير قدرات العنصر البشري، وتعزيز ثقافة التغيير والابتكار. </w:t>
      </w:r>
    </w:p>
    <w:p w14:paraId="3A38AA48" w14:textId="11F8F4AD"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ويُعد هذا التحول أكثر تعقيدًا في المؤسسات الحكومية أو الخدمية، مثل شركات الكهرباء، نظرًا لتداخل عدد كبير من العمليات وتنوع شرائح العملاء، ما يجعل تحقيق التحول الرقمي يتطلب تخطيطًا استراتيجيًا وتدرجًا في التنفيذ</w:t>
      </w:r>
      <w:r w:rsidRPr="00EB4E61">
        <w:rPr>
          <w:rFonts w:ascii="Sakkal Majalla" w:hAnsi="Sakkal Majalla" w:cs="Sakkal Majalla"/>
          <w:sz w:val="28"/>
          <w:szCs w:val="28"/>
        </w:rPr>
        <w:t>.</w:t>
      </w:r>
    </w:p>
    <w:p w14:paraId="2AE9530A" w14:textId="77777777"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من جهة أخرى، يُلاحظ أن التحول الرقمي غالبًا ما يُخلط بينه وبين مفاهيم أخرى مثل الأتمتة</w:t>
      </w:r>
      <w:r w:rsidRPr="00EB4E61">
        <w:rPr>
          <w:rFonts w:ascii="Sakkal Majalla" w:hAnsi="Sakkal Majalla" w:cs="Sakkal Majalla"/>
          <w:sz w:val="28"/>
          <w:szCs w:val="28"/>
        </w:rPr>
        <w:t xml:space="preserve"> Automation </w:t>
      </w:r>
      <w:r w:rsidRPr="00EB4E61">
        <w:rPr>
          <w:rFonts w:ascii="Sakkal Majalla" w:hAnsi="Sakkal Majalla" w:cs="Sakkal Majalla"/>
          <w:sz w:val="28"/>
          <w:szCs w:val="28"/>
          <w:rtl/>
        </w:rPr>
        <w:t xml:space="preserve">أو الحوسبة، في حين أن الأخيرين يمثلان أدوات ضمن مسار أوسع وأكثر شمولية. فبينما تُعنى الأتمتة بتحويل المهام اليدوية إلى إلكترونية، فإن التحول الرقمي يُعنى بإعادة تصميم العمليات بهدف خلق قيمة مضافة وتفاعل أكبر مع البيئة الرقمية </w:t>
      </w:r>
      <w:r w:rsidRPr="00EB4E61">
        <w:rPr>
          <w:rFonts w:ascii="Sakkal Majalla" w:hAnsi="Sakkal Majalla" w:cs="Sakkal Majalla"/>
          <w:sz w:val="28"/>
          <w:szCs w:val="28"/>
        </w:rPr>
        <w:t>(Masoud &amp; Basahel, 2023).</w:t>
      </w:r>
    </w:p>
    <w:p w14:paraId="2F3C272B" w14:textId="487A4352" w:rsidR="003C4FC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1" w:name="_Toc203484301"/>
      <w:r w:rsidRPr="00FB1842">
        <w:rPr>
          <w:rFonts w:ascii="Sakkal Majalla" w:hAnsi="Sakkal Majalla" w:cs="Sakkal Majalla" w:hint="cs"/>
          <w:b/>
          <w:bCs/>
          <w:sz w:val="32"/>
          <w:szCs w:val="32"/>
          <w:rtl/>
        </w:rPr>
        <w:t xml:space="preserve">3.1.2 </w:t>
      </w:r>
      <w:r w:rsidR="003C4FCD" w:rsidRPr="00FB1842">
        <w:rPr>
          <w:rFonts w:ascii="Sakkal Majalla" w:hAnsi="Sakkal Majalla" w:cs="Sakkal Majalla"/>
          <w:b/>
          <w:bCs/>
          <w:sz w:val="32"/>
          <w:szCs w:val="32"/>
          <w:rtl/>
        </w:rPr>
        <w:t>أهمية التحول الرقمي</w:t>
      </w:r>
      <w:bookmarkEnd w:id="21"/>
    </w:p>
    <w:p w14:paraId="31B7672D" w14:textId="77777777"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أصبح التحول الرقمي عنصرًا محوريًا في بناء استراتيجيات المؤسسات المعاصرة، نظرًا لما يحققه من مزايا تنافسية واستجابة أسرع لمتغيرات السوق. وتكمن أهمية التحول الرقمي في كونه أداة فعالة لتحقيق الكفاءة التشغيلية، وتعزيز تجربة العملاء، وفتح آفاق جديدة للنمو من خلال نماذج أعمال مبتكرة</w:t>
      </w:r>
      <w:r w:rsidRPr="00EB4E61">
        <w:rPr>
          <w:rFonts w:ascii="Sakkal Majalla" w:hAnsi="Sakkal Majalla" w:cs="Sakkal Majalla"/>
          <w:sz w:val="28"/>
          <w:szCs w:val="28"/>
        </w:rPr>
        <w:t xml:space="preserve"> (Munaf Ali et al., 2024).</w:t>
      </w:r>
    </w:p>
    <w:p w14:paraId="63FDF8EB" w14:textId="77777777"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 xml:space="preserve">ويؤكد الهلالي (2021) أن التحول الرقمي لا يقتصر على إدخال التكنولوجيا، بل يشكل نقلة نوعية في الثقافة المؤسسية وسلوك الموظفين وأنماط العمل. كما يساهم في رفع الشفافية التنظيمية، وتحسين </w:t>
      </w:r>
      <w:r w:rsidRPr="00EB4E61">
        <w:rPr>
          <w:rFonts w:ascii="Sakkal Majalla" w:hAnsi="Sakkal Majalla" w:cs="Sakkal Majalla"/>
          <w:sz w:val="28"/>
          <w:szCs w:val="28"/>
          <w:rtl/>
        </w:rPr>
        <w:lastRenderedPageBreak/>
        <w:t>جودة الخدمات العامة، وتحقيق العدالة في الوصول، خاصة في المؤسسات الحكومية مثل الشركة السعودية للكهرباء التي تتعامل مع قاعدة عملاء واسعة ومتنوعة</w:t>
      </w:r>
      <w:r w:rsidRPr="00EB4E61">
        <w:rPr>
          <w:rFonts w:ascii="Sakkal Majalla" w:hAnsi="Sakkal Majalla" w:cs="Sakkal Majalla"/>
          <w:sz w:val="28"/>
          <w:szCs w:val="28"/>
        </w:rPr>
        <w:t>.</w:t>
      </w:r>
    </w:p>
    <w:p w14:paraId="21434BD4" w14:textId="77777777" w:rsidR="003C4FCD" w:rsidRPr="00FB1842" w:rsidRDefault="003C4FCD" w:rsidP="00FB1842">
      <w:pPr>
        <w:pStyle w:val="ListParagraph"/>
        <w:spacing w:before="100" w:beforeAutospacing="1" w:after="100" w:afterAutospacing="1" w:line="360" w:lineRule="auto"/>
        <w:ind w:left="-2"/>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وتبرز أهمية التحول الرقمي في النقاط الآتية</w:t>
      </w:r>
      <w:r w:rsidRPr="00FB1842">
        <w:rPr>
          <w:rFonts w:ascii="Sakkal Majalla" w:hAnsi="Sakkal Majalla" w:cs="Sakkal Majalla"/>
          <w:b/>
          <w:bCs/>
          <w:sz w:val="28"/>
          <w:szCs w:val="28"/>
        </w:rPr>
        <w:t>:</w:t>
      </w:r>
    </w:p>
    <w:p w14:paraId="2DC0D28B" w14:textId="77777777" w:rsidR="003C4FCD" w:rsidRPr="00EB4E61" w:rsidRDefault="003C4FCD" w:rsidP="00FB1842">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تحسين جودة وسرعة تقديم الخدمة</w:t>
      </w:r>
      <w:r w:rsidRPr="00EB4E61">
        <w:rPr>
          <w:rFonts w:ascii="Sakkal Majalla" w:hAnsi="Sakkal Majalla" w:cs="Sakkal Majalla"/>
          <w:sz w:val="28"/>
          <w:szCs w:val="28"/>
        </w:rPr>
        <w:t>.</w:t>
      </w:r>
    </w:p>
    <w:p w14:paraId="5959DFC2" w14:textId="77777777" w:rsidR="003C4FCD" w:rsidRPr="00EB4E61" w:rsidRDefault="003C4FCD" w:rsidP="00FB1842">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تسهيل الوصول إلى البيانات وتكاملها</w:t>
      </w:r>
      <w:r w:rsidRPr="00EB4E61">
        <w:rPr>
          <w:rFonts w:ascii="Sakkal Majalla" w:hAnsi="Sakkal Majalla" w:cs="Sakkal Majalla"/>
          <w:sz w:val="28"/>
          <w:szCs w:val="28"/>
        </w:rPr>
        <w:t>.</w:t>
      </w:r>
    </w:p>
    <w:p w14:paraId="67E9F755" w14:textId="77777777" w:rsidR="003C4FCD" w:rsidRPr="00EB4E61" w:rsidRDefault="003C4FCD" w:rsidP="00FB1842">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تمكين اتخاذ القرار القائم على البيانات</w:t>
      </w:r>
      <w:r w:rsidRPr="00EB4E61">
        <w:rPr>
          <w:rFonts w:ascii="Sakkal Majalla" w:hAnsi="Sakkal Majalla" w:cs="Sakkal Majalla"/>
          <w:sz w:val="28"/>
          <w:szCs w:val="28"/>
        </w:rPr>
        <w:t xml:space="preserve"> (Data-Driven Decision Making).</w:t>
      </w:r>
    </w:p>
    <w:p w14:paraId="15C25A43" w14:textId="77777777" w:rsidR="003C4FCD" w:rsidRPr="00EB4E61" w:rsidRDefault="003C4FCD" w:rsidP="00FB1842">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تحسين تجربة المستخدم النهائي من خلال الواجهات الذكية والعمليات المؤتمتة</w:t>
      </w:r>
      <w:r w:rsidRPr="00EB4E61">
        <w:rPr>
          <w:rFonts w:ascii="Sakkal Majalla" w:hAnsi="Sakkal Majalla" w:cs="Sakkal Majalla"/>
          <w:sz w:val="28"/>
          <w:szCs w:val="28"/>
        </w:rPr>
        <w:t>.</w:t>
      </w:r>
    </w:p>
    <w:p w14:paraId="5C0D82C5" w14:textId="77777777" w:rsidR="003C4FCD" w:rsidRPr="00EB4E61" w:rsidRDefault="003C4FCD" w:rsidP="00FB1842">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تقليل التكاليف التشغيلية وزيادة الكفاءة</w:t>
      </w:r>
      <w:r w:rsidRPr="00EB4E61">
        <w:rPr>
          <w:rFonts w:ascii="Sakkal Majalla" w:hAnsi="Sakkal Majalla" w:cs="Sakkal Majalla"/>
          <w:sz w:val="28"/>
          <w:szCs w:val="28"/>
        </w:rPr>
        <w:t>.</w:t>
      </w:r>
    </w:p>
    <w:p w14:paraId="0D5EB5E2" w14:textId="77777777" w:rsidR="003C4FCD" w:rsidRPr="00EB4E61" w:rsidRDefault="003C4FCD" w:rsidP="00FB1842">
      <w:pPr>
        <w:pStyle w:val="ListParagraph"/>
        <w:numPr>
          <w:ilvl w:val="0"/>
          <w:numId w:val="7"/>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خلق بيئة عمل مرنة ومتطورة تستقطب الكفاءات</w:t>
      </w:r>
      <w:r w:rsidRPr="00EB4E61">
        <w:rPr>
          <w:rFonts w:ascii="Sakkal Majalla" w:hAnsi="Sakkal Majalla" w:cs="Sakkal Majalla"/>
          <w:sz w:val="28"/>
          <w:szCs w:val="28"/>
        </w:rPr>
        <w:t>.</w:t>
      </w:r>
    </w:p>
    <w:p w14:paraId="05744B50" w14:textId="77777777"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ووفقًا لدراسة</w:t>
      </w:r>
      <w:r w:rsidRPr="00EB4E61">
        <w:rPr>
          <w:rFonts w:ascii="Sakkal Majalla" w:hAnsi="Sakkal Majalla" w:cs="Sakkal Majalla"/>
          <w:sz w:val="28"/>
          <w:szCs w:val="28"/>
        </w:rPr>
        <w:t xml:space="preserve"> Masoud &amp; Basahel (2023)</w:t>
      </w:r>
      <w:r w:rsidRPr="00EB4E61">
        <w:rPr>
          <w:rFonts w:ascii="Sakkal Majalla" w:hAnsi="Sakkal Majalla" w:cs="Sakkal Majalla"/>
          <w:sz w:val="28"/>
          <w:szCs w:val="28"/>
          <w:rtl/>
        </w:rPr>
        <w:t>، فإن الشركات التي تعتمد على التحول الرقمي تسجل أداءً أعلى بنسبة 45% في مؤشرات رضا العملاء مقارنة بالشركات التقليدية</w:t>
      </w:r>
      <w:r w:rsidRPr="00EB4E61">
        <w:rPr>
          <w:rFonts w:ascii="Sakkal Majalla" w:hAnsi="Sakkal Majalla" w:cs="Sakkal Majalla"/>
          <w:sz w:val="28"/>
          <w:szCs w:val="28"/>
        </w:rPr>
        <w:t>.</w:t>
      </w:r>
    </w:p>
    <w:p w14:paraId="36DE87AF" w14:textId="1E1FBBA0" w:rsidR="003C4FC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2" w:name="_Toc203484302"/>
      <w:r w:rsidRPr="00FB1842">
        <w:rPr>
          <w:rFonts w:ascii="Sakkal Majalla" w:hAnsi="Sakkal Majalla" w:cs="Sakkal Majalla"/>
          <w:b/>
          <w:bCs/>
          <w:sz w:val="32"/>
          <w:szCs w:val="32"/>
        </w:rPr>
        <w:t>4.1.2</w:t>
      </w:r>
      <w:r w:rsidRPr="00FB1842">
        <w:rPr>
          <w:rFonts w:ascii="Sakkal Majalla" w:hAnsi="Sakkal Majalla" w:cs="Sakkal Majalla" w:hint="cs"/>
          <w:b/>
          <w:bCs/>
          <w:sz w:val="32"/>
          <w:szCs w:val="32"/>
          <w:rtl/>
          <w:lang w:bidi="ar-EG"/>
        </w:rPr>
        <w:t xml:space="preserve"> </w:t>
      </w:r>
      <w:r w:rsidR="003C4FCD" w:rsidRPr="00FB1842">
        <w:rPr>
          <w:rFonts w:ascii="Sakkal Majalla" w:hAnsi="Sakkal Majalla" w:cs="Sakkal Majalla"/>
          <w:b/>
          <w:bCs/>
          <w:sz w:val="32"/>
          <w:szCs w:val="32"/>
          <w:rtl/>
        </w:rPr>
        <w:t>أهداف التحول الرقمي</w:t>
      </w:r>
      <w:bookmarkEnd w:id="22"/>
    </w:p>
    <w:p w14:paraId="0058B89B" w14:textId="0B24D7F2"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يُعد التحول الرقمي أحد المسارات الاستراتيجية التي تتبناها المؤسسات الحديثة بهدف تعزيز كفاءتها الداخلية، وتحقيق قيمة مضافة لأصحاب المصلحة، وتلبية تطلعات العملاء في بيئة تتسم بالتغير المستمر والتقدم التكنولوجي السريع، وتهدف المؤسسات من خلال هذا التحول إلى تحقيق تحول شامل في كيفية تقديم الخدمات، وتنفيذ العمليات، والتفاعل مع المستفيدين، بالاعتماد على التكنولوجيا كوسيلة تمكين لا غاية في ذاتها (</w:t>
      </w:r>
      <w:r w:rsidRPr="00EB4E61">
        <w:rPr>
          <w:rFonts w:ascii="Sakkal Majalla" w:hAnsi="Sakkal Majalla" w:cs="Sakkal Majalla"/>
          <w:sz w:val="28"/>
          <w:szCs w:val="28"/>
        </w:rPr>
        <w:t>Shojaei, 2022</w:t>
      </w:r>
      <w:r w:rsidRPr="00EB4E61">
        <w:rPr>
          <w:rFonts w:ascii="Sakkal Majalla" w:hAnsi="Sakkal Majalla" w:cs="Sakkal Majalla"/>
          <w:sz w:val="28"/>
          <w:szCs w:val="28"/>
          <w:rtl/>
        </w:rPr>
        <w:t>؛ الشبراوي، 2023).</w:t>
      </w:r>
    </w:p>
    <w:p w14:paraId="66AEBF6A" w14:textId="77777777" w:rsidR="003C4FCD" w:rsidRPr="00EB4E61" w:rsidRDefault="003C4FCD" w:rsidP="000135DE">
      <w:pPr>
        <w:pStyle w:val="ListParagraph"/>
        <w:spacing w:before="100" w:beforeAutospacing="1" w:after="0" w:line="360" w:lineRule="auto"/>
        <w:ind w:left="-2" w:firstLine="708"/>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ووفقًا لما ورد في أدبيات التحول الرقمي، فإن أهدافه تتنوع بين أهداف تنظيمية وتشغيلية واستراتيجية، ويمكن تلخيص أبرزها فيما يلي:</w:t>
      </w:r>
    </w:p>
    <w:p w14:paraId="58F22CAF" w14:textId="1A153093" w:rsidR="003C4FCD" w:rsidRPr="00EB4E61" w:rsidRDefault="003C4FCD" w:rsidP="000135DE">
      <w:pPr>
        <w:pStyle w:val="ListParagraph"/>
        <w:spacing w:after="100" w:afterAutospacing="1" w:line="360" w:lineRule="auto"/>
        <w:ind w:left="-2" w:firstLine="708"/>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 xml:space="preserve">تحسين تجربة العميل: يعد تحسين تجربة العميل أحد أبرز دوافع التحول الرقمي، حيث تسعى المؤسسات إلى تقديم خدمات أسرع وأكثر تخصيصًا، مع واجهات استخدام مرنة وتفاعلية، كما أن المنصات </w:t>
      </w:r>
      <w:r w:rsidRPr="00EB4E61">
        <w:rPr>
          <w:rFonts w:ascii="Sakkal Majalla" w:hAnsi="Sakkal Majalla" w:cs="Sakkal Majalla"/>
          <w:sz w:val="28"/>
          <w:szCs w:val="28"/>
          <w:rtl/>
        </w:rPr>
        <w:lastRenderedPageBreak/>
        <w:t>الرقمية تمكّن العملاء من الوصول إلى الخدمات في أي وقت ومن أي مكان، مما يعزز من ولائهم ورضاهم (</w:t>
      </w:r>
      <w:r w:rsidRPr="00EB4E61">
        <w:rPr>
          <w:rFonts w:ascii="Sakkal Majalla" w:hAnsi="Sakkal Majalla" w:cs="Sakkal Majalla"/>
          <w:sz w:val="28"/>
          <w:szCs w:val="28"/>
        </w:rPr>
        <w:t>Felix &amp; Rembulan, 2023</w:t>
      </w:r>
      <w:r w:rsidRPr="00EB4E61">
        <w:rPr>
          <w:rFonts w:ascii="Sakkal Majalla" w:hAnsi="Sakkal Majalla" w:cs="Sakkal Majalla"/>
          <w:sz w:val="28"/>
          <w:szCs w:val="28"/>
          <w:rtl/>
        </w:rPr>
        <w:t xml:space="preserve">؛ </w:t>
      </w:r>
      <w:r w:rsidRPr="00EB4E61">
        <w:rPr>
          <w:rFonts w:ascii="Sakkal Majalla" w:hAnsi="Sakkal Majalla" w:cs="Sakkal Majalla"/>
          <w:sz w:val="28"/>
          <w:szCs w:val="28"/>
        </w:rPr>
        <w:t>Vijay &amp; Priyanka, 2024</w:t>
      </w:r>
      <w:r w:rsidRPr="00EB4E61">
        <w:rPr>
          <w:rFonts w:ascii="Sakkal Majalla" w:hAnsi="Sakkal Majalla" w:cs="Sakkal Majalla"/>
          <w:sz w:val="28"/>
          <w:szCs w:val="28"/>
          <w:rtl/>
        </w:rPr>
        <w:t>).</w:t>
      </w:r>
    </w:p>
    <w:p w14:paraId="5DA9225E" w14:textId="77777777" w:rsidR="003C4FCD" w:rsidRPr="00EB4E61" w:rsidRDefault="003C4FC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رفع الكفاءة التشغيلية وتقليل التكاليف: يساعد التحول الرقمي في أتمتة العمليات الروتينية، وتقليل الاعتماد على الأعمال الورقية، وتخفيض نسبة الأخطاء البشرية، مما ينعكس إيجابًا على الأداء التشغيلي ويؤدي إلى تقليل التكاليف وزيادة الإنتاجية (الهلالي، 2021).</w:t>
      </w:r>
    </w:p>
    <w:p w14:paraId="3C986676" w14:textId="77777777" w:rsidR="003C4FCD" w:rsidRPr="00EB4E61" w:rsidRDefault="003C4FCD" w:rsidP="00FB184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تعزيز القدرة التنافسية: من خلال استخدام نماذج أعمال جديدة تعتمد على التقنيات الحديثة مثل الذكاء الاصطناعي، والتحليلات التنبؤية، وتقنيات إنترنت الأشياء، تستطيع المؤسسات التميز في السوق وتقديم حلول مبتكرة للعملاء (</w:t>
      </w:r>
      <w:r w:rsidRPr="00EB4E61">
        <w:rPr>
          <w:rFonts w:ascii="Sakkal Majalla" w:hAnsi="Sakkal Majalla" w:cs="Sakkal Majalla"/>
          <w:sz w:val="28"/>
          <w:szCs w:val="28"/>
        </w:rPr>
        <w:t>Adlakha, 2024</w:t>
      </w:r>
      <w:r w:rsidRPr="00EB4E61">
        <w:rPr>
          <w:rFonts w:ascii="Sakkal Majalla" w:hAnsi="Sakkal Majalla" w:cs="Sakkal Majalla"/>
          <w:sz w:val="28"/>
          <w:szCs w:val="28"/>
          <w:rtl/>
        </w:rPr>
        <w:t>).</w:t>
      </w:r>
    </w:p>
    <w:p w14:paraId="3D9F8F70" w14:textId="77777777" w:rsidR="003C4FCD" w:rsidRPr="00EB4E61" w:rsidRDefault="003C4FCD" w:rsidP="00FB184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تمكين الموظفين وتعزيز الثقافة الرقمية: يهدف التحول الرقمي إلى رفع كفاءة الكوادر البشرية وتزويدهم بالأدوات الرقمية التي تساعدهم على أداء المهام بكفاءة أعلى، إضافة إلى ترسيخ ثقافة التغيير والتكيف مع البيئة الرقمية (عبدالعال، 2021؛ فراح وآخرون، 2021).</w:t>
      </w:r>
    </w:p>
    <w:p w14:paraId="2D4E9BF9" w14:textId="39F53A2A" w:rsidR="003C4FCD" w:rsidRPr="00EB4E61" w:rsidRDefault="003C4FCD" w:rsidP="00FB184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تسهيل الوصول إلى المعلومات وتحسين اتخاذ القرار: يتيح التحول الرقمي إمكانيات هائلة في جمع البيانات وتحليلها في الوقت الحقيقي، مما يدعم صناع القرار بالمعلومات الدقيقة لاتخاذ قرارات فعالة وسريعة (</w:t>
      </w:r>
      <w:r w:rsidRPr="00EB4E61">
        <w:rPr>
          <w:rFonts w:ascii="Sakkal Majalla" w:hAnsi="Sakkal Majalla" w:cs="Sakkal Majalla"/>
          <w:sz w:val="28"/>
          <w:szCs w:val="28"/>
        </w:rPr>
        <w:t>Masoud &amp; Basahel, 2023</w:t>
      </w:r>
      <w:r w:rsidRPr="00EB4E61">
        <w:rPr>
          <w:rFonts w:ascii="Sakkal Majalla" w:hAnsi="Sakkal Majalla" w:cs="Sakkal Majalla"/>
          <w:sz w:val="28"/>
          <w:szCs w:val="28"/>
          <w:rtl/>
        </w:rPr>
        <w:t>).</w:t>
      </w:r>
    </w:p>
    <w:p w14:paraId="3BC26298" w14:textId="77777777" w:rsidR="003C4FCD" w:rsidRPr="00EB4E61" w:rsidRDefault="003C4FCD" w:rsidP="00FB184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تحقيق الاستدامة المؤسسية: من خلال تحسين كفاءة الموارد، والحد من الهدر، وتقليل التأثيرات البيئية المرتبطة بالاستهلاك الورقي أو العمليات التقليدية.</w:t>
      </w:r>
    </w:p>
    <w:p w14:paraId="2B4D3178" w14:textId="77777777" w:rsidR="003C4FCD" w:rsidRPr="00EB4E61" w:rsidRDefault="003C4FCD" w:rsidP="00FB184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تعزيز الشفافية والحوكمة المؤسسية: تساعد الأنظمة الرقمية في تتبع العمليات وتوثيق الإجراءات، مما يرفع من مستوى الشفافية ويعزز من كفاءة الرقابة والمساءلة (نصير، 2021؛ الحمداني وآخرون، 2023).</w:t>
      </w:r>
    </w:p>
    <w:p w14:paraId="4B6F90AD" w14:textId="77777777" w:rsidR="003C4FCD" w:rsidRPr="00EB4E61" w:rsidRDefault="003C4FCD" w:rsidP="00FB1842">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الاستجابة الذكية للأزمات والمخاطر: كما أبرزت جائحة كورونا أهمية الجاهزية الرقمية في ضمان استمرارية الأعمال والتفاعل مع الأزمات، وهو ما يجعل التحول الرقمي أحد عناصر المرونة المؤسسية المستقبلية (بسيوني، 2022).</w:t>
      </w:r>
    </w:p>
    <w:p w14:paraId="21064259" w14:textId="33319F94" w:rsidR="0089418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3" w:name="_Toc203484303"/>
      <w:r w:rsidRPr="00FB1842">
        <w:rPr>
          <w:rFonts w:ascii="Sakkal Majalla" w:hAnsi="Sakkal Majalla" w:cs="Sakkal Majalla" w:hint="cs"/>
          <w:b/>
          <w:bCs/>
          <w:sz w:val="32"/>
          <w:szCs w:val="32"/>
          <w:rtl/>
        </w:rPr>
        <w:lastRenderedPageBreak/>
        <w:t xml:space="preserve">5.1.2 </w:t>
      </w:r>
      <w:r w:rsidR="0089418D" w:rsidRPr="00FB1842">
        <w:rPr>
          <w:rFonts w:ascii="Sakkal Majalla" w:hAnsi="Sakkal Majalla" w:cs="Sakkal Majalla"/>
          <w:b/>
          <w:bCs/>
          <w:sz w:val="32"/>
          <w:szCs w:val="32"/>
          <w:rtl/>
        </w:rPr>
        <w:t>خصائص التحول الرقمي</w:t>
      </w:r>
      <w:bookmarkEnd w:id="23"/>
    </w:p>
    <w:p w14:paraId="082C1E56" w14:textId="30AF0EE5"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يمتاز التحول الرقمي بمجموعة من الخصائص الجوهرية التي تميّزه عن غيره من المفاهيم المرتبطة بالتكنولوجيا، مثل الأتمتة أو الميكنة أو الرقمنة الجزئية، فهو يمثل عملية شاملة ومتكاملة تهدف إلى إحداث تغيير نوعي في بنية المؤسسة وأسلوب تقديم خدماتها، ويعتمد على الاستخدام الاستراتيجي للتكنولوجيا، والبيانات، والموارد البشرية</w:t>
      </w:r>
      <w:r w:rsidRPr="00EB4E61">
        <w:rPr>
          <w:rFonts w:ascii="Sakkal Majalla" w:hAnsi="Sakkal Majalla" w:cs="Sakkal Majalla"/>
          <w:sz w:val="28"/>
          <w:szCs w:val="28"/>
        </w:rPr>
        <w:t xml:space="preserve"> (Shojaei, 2022</w:t>
      </w:r>
      <w:r w:rsidRPr="00EB4E61">
        <w:rPr>
          <w:rFonts w:ascii="Sakkal Majalla" w:hAnsi="Sakkal Majalla" w:cs="Sakkal Majalla"/>
          <w:sz w:val="28"/>
          <w:szCs w:val="28"/>
          <w:rtl/>
        </w:rPr>
        <w:t>؛</w:t>
      </w:r>
      <w:r w:rsidRPr="00EB4E61">
        <w:rPr>
          <w:rFonts w:ascii="Sakkal Majalla" w:hAnsi="Sakkal Majalla" w:cs="Sakkal Majalla"/>
          <w:sz w:val="28"/>
          <w:szCs w:val="28"/>
        </w:rPr>
        <w:t xml:space="preserve"> Golf-Papez et al., 2022).</w:t>
      </w:r>
    </w:p>
    <w:p w14:paraId="1F948018" w14:textId="77777777" w:rsidR="0089418D" w:rsidRPr="00FB1842" w:rsidRDefault="0089418D" w:rsidP="00FB1842">
      <w:pPr>
        <w:pStyle w:val="ListParagraph"/>
        <w:spacing w:before="100" w:beforeAutospacing="1" w:after="100" w:afterAutospacing="1" w:line="360" w:lineRule="auto"/>
        <w:ind w:left="-2"/>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ويمكن تحديد أبرز خصائص التحول الرقمي في الآتي</w:t>
      </w:r>
      <w:r w:rsidRPr="00FB1842">
        <w:rPr>
          <w:rFonts w:ascii="Sakkal Majalla" w:hAnsi="Sakkal Majalla" w:cs="Sakkal Majalla"/>
          <w:b/>
          <w:bCs/>
          <w:sz w:val="28"/>
          <w:szCs w:val="28"/>
        </w:rPr>
        <w:t>:</w:t>
      </w:r>
    </w:p>
    <w:p w14:paraId="1F02CAB3" w14:textId="604CF043" w:rsidR="0089418D" w:rsidRPr="00EB4E61" w:rsidRDefault="0089418D" w:rsidP="00FB1842">
      <w:pPr>
        <w:pStyle w:val="ListParagraph"/>
        <w:numPr>
          <w:ilvl w:val="0"/>
          <w:numId w:val="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الشمولية التنظيمية</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حيث يشمل كافة مستويات المؤسسة ووظائفها، من العمليات التشغيلية اليومية إلى اتخاذ القرارات الاستراتيجية، فليس من الممكن حصره في دائرة تكنولوجيا المعلومات فقط، بل يمتد إلى كل وحدات العمل</w:t>
      </w:r>
      <w:r w:rsidRPr="00EB4E61">
        <w:rPr>
          <w:rFonts w:ascii="Sakkal Majalla" w:hAnsi="Sakkal Majalla" w:cs="Sakkal Majalla"/>
          <w:sz w:val="28"/>
          <w:szCs w:val="28"/>
        </w:rPr>
        <w:t>.</w:t>
      </w:r>
    </w:p>
    <w:p w14:paraId="4926EE6C" w14:textId="3CAEEA06" w:rsidR="0089418D" w:rsidRPr="00EB4E61" w:rsidRDefault="0089418D" w:rsidP="00FB1842">
      <w:pPr>
        <w:pStyle w:val="ListParagraph"/>
        <w:numPr>
          <w:ilvl w:val="0"/>
          <w:numId w:val="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التركيز على العميل</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يُعد العميل محور التحول الرقمي، إذ يُعاد تصميم الخدمات والعمليات وفقًا لتوقعاته وسلوكه الرقمي، وتُظهر دراسات مثل</w:t>
      </w:r>
      <w:r w:rsidRPr="00EB4E61">
        <w:rPr>
          <w:rFonts w:ascii="Sakkal Majalla" w:hAnsi="Sakkal Majalla" w:cs="Sakkal Majalla"/>
          <w:sz w:val="28"/>
          <w:szCs w:val="28"/>
        </w:rPr>
        <w:t xml:space="preserve"> (Vijay &amp; Priyanka, 2024) </w:t>
      </w:r>
      <w:r w:rsidRPr="00EB4E61">
        <w:rPr>
          <w:rFonts w:ascii="Sakkal Majalla" w:hAnsi="Sakkal Majalla" w:cs="Sakkal Majalla"/>
          <w:sz w:val="28"/>
          <w:szCs w:val="28"/>
          <w:rtl/>
        </w:rPr>
        <w:t>أن التحول الرقمي الأكثر فاعلية هو ذلك الذي يبدأ من فهم شامل لرحلة العميل</w:t>
      </w:r>
      <w:r w:rsidRPr="00EB4E61">
        <w:rPr>
          <w:rFonts w:ascii="Sakkal Majalla" w:hAnsi="Sakkal Majalla" w:cs="Sakkal Majalla"/>
          <w:sz w:val="28"/>
          <w:szCs w:val="28"/>
        </w:rPr>
        <w:t>.</w:t>
      </w:r>
    </w:p>
    <w:p w14:paraId="75958451" w14:textId="77777777" w:rsidR="0089418D" w:rsidRPr="00EB4E61" w:rsidRDefault="0089418D" w:rsidP="00FB1842">
      <w:pPr>
        <w:pStyle w:val="ListParagraph"/>
        <w:numPr>
          <w:ilvl w:val="0"/>
          <w:numId w:val="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الابتكار المستمر</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يدفع التحول الرقمي المؤسسات إلى إعادة التفكير في نماذج أعمالها، وتقديم حلول مبتكرة وغير تقليدية، مثل الخدمات الذاتية، والمساعدات الذكية، وتطبيقات الهاتف المتنقل</w:t>
      </w:r>
      <w:r w:rsidRPr="00EB4E61">
        <w:rPr>
          <w:rFonts w:ascii="Sakkal Majalla" w:hAnsi="Sakkal Majalla" w:cs="Sakkal Majalla"/>
          <w:sz w:val="28"/>
          <w:szCs w:val="28"/>
        </w:rPr>
        <w:t xml:space="preserve"> (Munaf Ali et al., 2024).</w:t>
      </w:r>
    </w:p>
    <w:p w14:paraId="04020486" w14:textId="77777777" w:rsidR="0089418D" w:rsidRPr="00EB4E61" w:rsidRDefault="0089418D" w:rsidP="00FB1842">
      <w:pPr>
        <w:pStyle w:val="ListParagraph"/>
        <w:numPr>
          <w:ilvl w:val="0"/>
          <w:numId w:val="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الاعتماد على البيانات</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يُعد استخدام البيانات في دعم القرارات وتحسين العمليات سمة مركزية، حيث تُمكن البيانات اللحظية المؤسسات من التنبؤ بسلوك العملاء، وتحسين الكفاءة، وزيادة التخصيص</w:t>
      </w:r>
      <w:r w:rsidRPr="00EB4E61">
        <w:rPr>
          <w:rFonts w:ascii="Sakkal Majalla" w:hAnsi="Sakkal Majalla" w:cs="Sakkal Majalla"/>
          <w:sz w:val="28"/>
          <w:szCs w:val="28"/>
        </w:rPr>
        <w:t xml:space="preserve"> (Kothapalli, 2022).</w:t>
      </w:r>
    </w:p>
    <w:p w14:paraId="5C744E23" w14:textId="77777777" w:rsidR="0089418D" w:rsidRPr="00EB4E61" w:rsidRDefault="0089418D" w:rsidP="00FB1842">
      <w:pPr>
        <w:pStyle w:val="ListParagraph"/>
        <w:numPr>
          <w:ilvl w:val="0"/>
          <w:numId w:val="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المرونة والقدرة على التكيف</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تمكن المؤسسات من التفاعل مع التغيرات البيئية والمنافسة بشكل أسرع، خاصةً في القطاعات الخدمية مثل الكهرباء والمياه التي تتطلب استجابة فورية وديناميكية</w:t>
      </w:r>
      <w:r w:rsidRPr="00EB4E61">
        <w:rPr>
          <w:rFonts w:ascii="Sakkal Majalla" w:hAnsi="Sakkal Majalla" w:cs="Sakkal Majalla"/>
          <w:sz w:val="28"/>
          <w:szCs w:val="28"/>
        </w:rPr>
        <w:t>.</w:t>
      </w:r>
    </w:p>
    <w:p w14:paraId="74E67D29" w14:textId="77777777" w:rsidR="0089418D" w:rsidRPr="00EB4E61" w:rsidRDefault="0089418D" w:rsidP="00FB1842">
      <w:pPr>
        <w:pStyle w:val="ListParagraph"/>
        <w:numPr>
          <w:ilvl w:val="0"/>
          <w:numId w:val="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التكامل بين الأنظمة والعمليات</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لا يُبنى التحول الرقمي على مجرد حلول تقنية متفرقة، بل على تكامل المنصات وتوحيد البيانات وسلاسة تدفق المعلومات بين الأقسام</w:t>
      </w:r>
      <w:r w:rsidRPr="00EB4E61">
        <w:rPr>
          <w:rFonts w:ascii="Sakkal Majalla" w:hAnsi="Sakkal Majalla" w:cs="Sakkal Majalla"/>
          <w:sz w:val="28"/>
          <w:szCs w:val="28"/>
        </w:rPr>
        <w:t>.</w:t>
      </w:r>
    </w:p>
    <w:p w14:paraId="495C960A" w14:textId="77777777" w:rsidR="0089418D" w:rsidRPr="00EB4E61" w:rsidRDefault="0089418D" w:rsidP="00FB1842">
      <w:pPr>
        <w:pStyle w:val="ListParagraph"/>
        <w:numPr>
          <w:ilvl w:val="0"/>
          <w:numId w:val="9"/>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lastRenderedPageBreak/>
        <w:t>التحول الثقافي والمؤسسي</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وهو ما يميّز التحول الرقمي عن التحديثات التقنية، إذ يتطلب إحداث تغيير في العقلية التنظيمية، وتهيئة بيئة تقبل الابتكار والتغيير (عبدالعال، 2021؛ الشبراوي، 2023)</w:t>
      </w:r>
      <w:r w:rsidRPr="00EB4E61">
        <w:rPr>
          <w:rFonts w:ascii="Sakkal Majalla" w:hAnsi="Sakkal Majalla" w:cs="Sakkal Majalla"/>
          <w:sz w:val="28"/>
          <w:szCs w:val="28"/>
        </w:rPr>
        <w:t>.</w:t>
      </w:r>
    </w:p>
    <w:p w14:paraId="75B6DB20" w14:textId="4D7E211B" w:rsidR="0089418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4" w:name="_Toc203484304"/>
      <w:r w:rsidRPr="00FB1842">
        <w:rPr>
          <w:rFonts w:ascii="Sakkal Majalla" w:hAnsi="Sakkal Majalla" w:cs="Sakkal Majalla" w:hint="cs"/>
          <w:b/>
          <w:bCs/>
          <w:sz w:val="32"/>
          <w:szCs w:val="32"/>
          <w:rtl/>
        </w:rPr>
        <w:t xml:space="preserve">6.1.2 </w:t>
      </w:r>
      <w:r w:rsidR="0089418D" w:rsidRPr="00FB1842">
        <w:rPr>
          <w:rFonts w:ascii="Sakkal Majalla" w:hAnsi="Sakkal Majalla" w:cs="Sakkal Majalla"/>
          <w:b/>
          <w:bCs/>
          <w:sz w:val="32"/>
          <w:szCs w:val="32"/>
          <w:rtl/>
        </w:rPr>
        <w:t>أبعاد التحول الرقمي</w:t>
      </w:r>
      <w:bookmarkEnd w:id="24"/>
    </w:p>
    <w:p w14:paraId="0301506B" w14:textId="330EFF5C"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يتكون التحول الرقمي من مجموعة مترابطة من الأبعاد التي تُشكل جوهر العملية التحولية، وتمثل المجالات التي يتم من خلالها تنفيذ التغيير الرقمي، وقد تباينت النماذج التي تناولت هذه الأبعاد، لكن هناك توافقًا في الأدبيات الحديثة على أربعة محاور رئيسة تشكل أساس التحول الرقمي في المؤسسات، وخاصة الخدمية منها</w:t>
      </w:r>
      <w:r w:rsidRPr="00EB4E61">
        <w:rPr>
          <w:rFonts w:ascii="Sakkal Majalla" w:hAnsi="Sakkal Majalla" w:cs="Sakkal Majalla"/>
          <w:sz w:val="28"/>
          <w:szCs w:val="28"/>
        </w:rPr>
        <w:t xml:space="preserve"> (Masoud &amp; Basahel, 2023</w:t>
      </w:r>
      <w:r w:rsidRPr="00EB4E61">
        <w:rPr>
          <w:rFonts w:ascii="Sakkal Majalla" w:hAnsi="Sakkal Majalla" w:cs="Sakkal Majalla"/>
          <w:sz w:val="28"/>
          <w:szCs w:val="28"/>
          <w:rtl/>
        </w:rPr>
        <w:t>؛</w:t>
      </w:r>
      <w:r w:rsidRPr="00EB4E61">
        <w:rPr>
          <w:rFonts w:ascii="Sakkal Majalla" w:hAnsi="Sakkal Majalla" w:cs="Sakkal Majalla"/>
          <w:sz w:val="28"/>
          <w:szCs w:val="28"/>
        </w:rPr>
        <w:t xml:space="preserve"> Zabi &amp; Baitish, 2021)</w:t>
      </w:r>
      <w:r w:rsidRPr="00EB4E61">
        <w:rPr>
          <w:rFonts w:ascii="Sakkal Majalla" w:hAnsi="Sakkal Majalla" w:cs="Sakkal Majalla"/>
          <w:sz w:val="28"/>
          <w:szCs w:val="28"/>
          <w:rtl/>
        </w:rPr>
        <w:t>، وهي</w:t>
      </w:r>
      <w:r w:rsidRPr="00EB4E61">
        <w:rPr>
          <w:rFonts w:ascii="Sakkal Majalla" w:hAnsi="Sakkal Majalla" w:cs="Sakkal Majalla"/>
          <w:sz w:val="28"/>
          <w:szCs w:val="28"/>
        </w:rPr>
        <w:t>:</w:t>
      </w:r>
    </w:p>
    <w:p w14:paraId="39E3E287" w14:textId="7CDBD1F1" w:rsidR="0089418D" w:rsidRPr="00FB1842" w:rsidRDefault="0089418D" w:rsidP="00FB1842">
      <w:pPr>
        <w:pStyle w:val="ListParagraph"/>
        <w:numPr>
          <w:ilvl w:val="0"/>
          <w:numId w:val="1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التقنيات الحديثة</w:t>
      </w:r>
    </w:p>
    <w:p w14:paraId="76762C8E" w14:textId="3A097301"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تشكل البنية التكنولوجية العنصر الحاسم في تمكين التحول الرقمي، وتشمل مجموعة من الأدوات مثل الذكاء الاصطناعي، وإنترنت الأشياء</w:t>
      </w:r>
      <w:r w:rsidRPr="00EB4E61">
        <w:rPr>
          <w:rFonts w:ascii="Sakkal Majalla" w:hAnsi="Sakkal Majalla" w:cs="Sakkal Majalla"/>
          <w:sz w:val="28"/>
          <w:szCs w:val="28"/>
        </w:rPr>
        <w:t xml:space="preserve"> (IoT)</w:t>
      </w:r>
      <w:r w:rsidRPr="00EB4E61">
        <w:rPr>
          <w:rFonts w:ascii="Sakkal Majalla" w:hAnsi="Sakkal Majalla" w:cs="Sakkal Majalla"/>
          <w:sz w:val="28"/>
          <w:szCs w:val="28"/>
          <w:rtl/>
        </w:rPr>
        <w:t>، والحوسبة السحابية، والبلوك تشين، والواقع المعزز، وتُعد هذه التقنيات بمثابة البنية التحتية للتمكين الرقمي، إذ تساهم في تطوير نماذج عمل مرنة، وتحسين التفاعل مع العملاء، وتعزيز كفاءة العمليات</w:t>
      </w:r>
      <w:r w:rsidRPr="00EB4E61">
        <w:rPr>
          <w:rFonts w:ascii="Sakkal Majalla" w:hAnsi="Sakkal Majalla" w:cs="Sakkal Majalla"/>
          <w:sz w:val="28"/>
          <w:szCs w:val="28"/>
        </w:rPr>
        <w:t>.</w:t>
      </w:r>
    </w:p>
    <w:p w14:paraId="2E9849C9" w14:textId="63932296"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تُشير</w:t>
      </w:r>
      <w:r w:rsidRPr="00EB4E61">
        <w:rPr>
          <w:rFonts w:ascii="Sakkal Majalla" w:hAnsi="Sakkal Majalla" w:cs="Sakkal Majalla"/>
          <w:sz w:val="28"/>
          <w:szCs w:val="28"/>
        </w:rPr>
        <w:t xml:space="preserve"> Shojaei (2022) </w:t>
      </w:r>
      <w:r w:rsidRPr="00EB4E61">
        <w:rPr>
          <w:rFonts w:ascii="Sakkal Majalla" w:hAnsi="Sakkal Majalla" w:cs="Sakkal Majalla"/>
          <w:sz w:val="28"/>
          <w:szCs w:val="28"/>
          <w:rtl/>
        </w:rPr>
        <w:t>إلى أن استخدام التقنيات المتقدمة في المؤسسات يعزز من القدرة على الابتكار، ويدعم تقديم خدمات ذكية واستباقية، كما تُسهم هذه الأدوات في التحليل اللحظي للبيانات، وتقديم حلول رقمية فعالة لمشكلات التشغيل</w:t>
      </w:r>
      <w:r w:rsidRPr="00EB4E61">
        <w:rPr>
          <w:rFonts w:ascii="Sakkal Majalla" w:hAnsi="Sakkal Majalla" w:cs="Sakkal Majalla"/>
          <w:sz w:val="28"/>
          <w:szCs w:val="28"/>
        </w:rPr>
        <w:t>.</w:t>
      </w:r>
    </w:p>
    <w:p w14:paraId="5127DF99" w14:textId="2265ED63" w:rsidR="0089418D" w:rsidRPr="00FB1842" w:rsidRDefault="0089418D" w:rsidP="00FB1842">
      <w:pPr>
        <w:pStyle w:val="ListParagraph"/>
        <w:numPr>
          <w:ilvl w:val="0"/>
          <w:numId w:val="1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الكوادر البشرية</w:t>
      </w:r>
    </w:p>
    <w:p w14:paraId="01B9D8A9" w14:textId="5AA03B65"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تلعب الموارد البشرية دورًا مركزيًا في إنجاح التحول الرقمي، حيث تُعد "العنصر البشري الرقمي" هو المحرك الفعلي الذي ينقل التكنولوجيا إلى الواقع العملي، ويشمل هذا البعد تدريب الموظفين على المهارات الرقمية، وتغيير الثقافة المؤسسية، وتعزيز عقلية التكيف مع التكنولوجيا</w:t>
      </w:r>
      <w:r w:rsidRPr="00EB4E61">
        <w:rPr>
          <w:rFonts w:ascii="Sakkal Majalla" w:hAnsi="Sakkal Majalla" w:cs="Sakkal Majalla"/>
          <w:sz w:val="28"/>
          <w:szCs w:val="28"/>
        </w:rPr>
        <w:t>.</w:t>
      </w:r>
    </w:p>
    <w:p w14:paraId="51B98A55" w14:textId="77777777"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lastRenderedPageBreak/>
        <w:t>أكدت عبدالعال (2021) أن رفع كفاءة العنصر البشري عبر برامج تدريبية وتأهيل رقمي يسهم بشكل مباشر في تقليل مقاومة التغيير، وزيادة فاعلية التحول الرقمي. كما أشار فراح وآخرون (2021) إلى أن فشل العديد من المبادرات الرقمية لا يرتبط بالتكنولوجيا بقدر ما يرتبط بغياب الجاهزية البشرية</w:t>
      </w:r>
      <w:r w:rsidRPr="00EB4E61">
        <w:rPr>
          <w:rFonts w:ascii="Sakkal Majalla" w:hAnsi="Sakkal Majalla" w:cs="Sakkal Majalla"/>
          <w:sz w:val="28"/>
          <w:szCs w:val="28"/>
        </w:rPr>
        <w:t>.</w:t>
      </w:r>
    </w:p>
    <w:p w14:paraId="5E9A2D3D" w14:textId="35B8A921" w:rsidR="0089418D" w:rsidRPr="00FB1842" w:rsidRDefault="0089418D" w:rsidP="00FB1842">
      <w:pPr>
        <w:pStyle w:val="ListParagraph"/>
        <w:numPr>
          <w:ilvl w:val="0"/>
          <w:numId w:val="1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قواعد البيانات</w:t>
      </w:r>
    </w:p>
    <w:p w14:paraId="5BC65546" w14:textId="1CE1B577"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تُعد البيانات المورد الأكثر قيمة في البيئة الرقمية، وتمثل الأساس الذي يُبنى عليه اتخاذ القرار، وتحليل الاتجاهات، وفهم سلوك العملاء، ويشير</w:t>
      </w:r>
      <w:r w:rsidRPr="00EB4E61">
        <w:rPr>
          <w:rFonts w:ascii="Sakkal Majalla" w:hAnsi="Sakkal Majalla" w:cs="Sakkal Majalla"/>
          <w:sz w:val="28"/>
          <w:szCs w:val="28"/>
        </w:rPr>
        <w:t xml:space="preserve"> Kothapalli (2022) </w:t>
      </w:r>
      <w:r w:rsidRPr="00EB4E61">
        <w:rPr>
          <w:rFonts w:ascii="Sakkal Majalla" w:hAnsi="Sakkal Majalla" w:cs="Sakkal Majalla"/>
          <w:sz w:val="28"/>
          <w:szCs w:val="28"/>
          <w:rtl/>
        </w:rPr>
        <w:t>إلى أن البيانات الضخمة وتحليلها تُتيح إمكانيات غير مسبوقة في التخصيص، والتنبؤ، وتحسين الأداء المؤسسي</w:t>
      </w:r>
      <w:r w:rsidRPr="00EB4E61">
        <w:rPr>
          <w:rFonts w:ascii="Sakkal Majalla" w:hAnsi="Sakkal Majalla" w:cs="Sakkal Majalla"/>
          <w:sz w:val="28"/>
          <w:szCs w:val="28"/>
        </w:rPr>
        <w:t>.</w:t>
      </w:r>
    </w:p>
    <w:p w14:paraId="62C24FA5" w14:textId="77777777"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وفي سياق المؤسسات الخدمية مثل الشركة السعودية للكهرباء، فإن قواعد البيانات تساعد على توحيد معلومات المشتركين، وتخصيص الخدمات حسب مناطقهم، وربط بلاغاتهم بأنظمة المتابعة والتحليل اللحظي، ما يحسّن من مستوى الخدمة وجودتها</w:t>
      </w:r>
      <w:r w:rsidRPr="00EB4E61">
        <w:rPr>
          <w:rFonts w:ascii="Sakkal Majalla" w:hAnsi="Sakkal Majalla" w:cs="Sakkal Majalla"/>
          <w:sz w:val="28"/>
          <w:szCs w:val="28"/>
        </w:rPr>
        <w:t>.</w:t>
      </w:r>
    </w:p>
    <w:p w14:paraId="7E29B9EF" w14:textId="4FA0EB0F" w:rsidR="0089418D" w:rsidRPr="00FB1842" w:rsidRDefault="0089418D" w:rsidP="00FB1842">
      <w:pPr>
        <w:pStyle w:val="ListParagraph"/>
        <w:numPr>
          <w:ilvl w:val="0"/>
          <w:numId w:val="1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رقمنة العمليات</w:t>
      </w:r>
    </w:p>
    <w:p w14:paraId="21CEFC37" w14:textId="638F405C" w:rsidR="0089418D" w:rsidRPr="00EB4E61" w:rsidRDefault="0089418D" w:rsidP="00FB1842">
      <w:pPr>
        <w:pStyle w:val="ListParagraph"/>
        <w:spacing w:after="0" w:line="360" w:lineRule="auto"/>
        <w:ind w:left="0" w:firstLine="709"/>
        <w:contextualSpacing w:val="0"/>
        <w:jc w:val="both"/>
        <w:rPr>
          <w:rFonts w:ascii="Sakkal Majalla" w:hAnsi="Sakkal Majalla" w:cs="Sakkal Majalla"/>
          <w:sz w:val="28"/>
          <w:szCs w:val="28"/>
        </w:rPr>
      </w:pPr>
      <w:r w:rsidRPr="00EB4E61">
        <w:rPr>
          <w:rFonts w:ascii="Sakkal Majalla" w:hAnsi="Sakkal Majalla" w:cs="Sakkal Majalla"/>
          <w:sz w:val="28"/>
          <w:szCs w:val="28"/>
          <w:rtl/>
        </w:rPr>
        <w:t>يشير هذا البعد إلى تحويل العمليات التشغيلية من الشكل الورقي أو اليدوي إلى نظم إلكترونية مؤتمتة بالكامل، تتسم بالسرعة، والشفافية، والكفاءة، ويشمل ذلك تطوير سلسلة القيمة بدءًا من استقبال الطلب وحتى تقديم الخدمة، مرورًا بخطوات التحصيل والمتابعة</w:t>
      </w:r>
      <w:r w:rsidRPr="00EB4E61">
        <w:rPr>
          <w:rFonts w:ascii="Sakkal Majalla" w:hAnsi="Sakkal Majalla" w:cs="Sakkal Majalla"/>
          <w:sz w:val="28"/>
          <w:szCs w:val="28"/>
        </w:rPr>
        <w:t>.</w:t>
      </w:r>
    </w:p>
    <w:p w14:paraId="54B12891" w14:textId="0B01654F" w:rsidR="003C4FCD" w:rsidRPr="00FB1842" w:rsidRDefault="0089418D" w:rsidP="00FB1842">
      <w:pPr>
        <w:pStyle w:val="ListParagraph"/>
        <w:spacing w:after="0" w:line="360" w:lineRule="auto"/>
        <w:ind w:left="0" w:firstLine="709"/>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وتؤكد الشبراوي (2023) أن رقمنة العمليات تمثل الخطوة الحاسمة التي يشعر بها العميل مباشرة، فهي تقلل من زمن الخدمة، وتوفر القنوات الرقمية، وتُمكّن من تنفيذ المهام ذاتيًا عبر التطبيقات أو المواقع الإلكترونية، كما تسهم الرقمنة في تحسين جودة البيانات، وتقليل الأخطاء، وتعزيز التكامل بين وحدات المؤسسة</w:t>
      </w:r>
      <w:r w:rsidRPr="00EB4E61">
        <w:rPr>
          <w:rFonts w:ascii="Sakkal Majalla" w:hAnsi="Sakkal Majalla" w:cs="Sakkal Majalla"/>
          <w:sz w:val="28"/>
          <w:szCs w:val="28"/>
        </w:rPr>
        <w:t>.</w:t>
      </w:r>
    </w:p>
    <w:p w14:paraId="0B3927B9" w14:textId="77777777" w:rsidR="000135DE" w:rsidRDefault="000135DE">
      <w:pPr>
        <w:bidi w:val="0"/>
        <w:rPr>
          <w:rFonts w:ascii="Sakkal Majalla" w:hAnsi="Sakkal Majalla" w:cs="Sakkal Majalla"/>
          <w:b/>
          <w:bCs/>
          <w:sz w:val="36"/>
          <w:szCs w:val="36"/>
          <w:rtl/>
        </w:rPr>
      </w:pPr>
      <w:bookmarkStart w:id="25" w:name="_Toc203484305"/>
      <w:r>
        <w:rPr>
          <w:rFonts w:ascii="Sakkal Majalla" w:hAnsi="Sakkal Majalla" w:cs="Sakkal Majalla"/>
          <w:b/>
          <w:bCs/>
          <w:sz w:val="36"/>
          <w:szCs w:val="36"/>
          <w:rtl/>
        </w:rPr>
        <w:br w:type="page"/>
      </w:r>
    </w:p>
    <w:p w14:paraId="1F76C593" w14:textId="6E353B84" w:rsidR="0089418D" w:rsidRPr="00FB1842" w:rsidRDefault="0089418D" w:rsidP="00FB1842">
      <w:pPr>
        <w:pStyle w:val="ListParagraph"/>
        <w:spacing w:before="100" w:beforeAutospacing="1" w:after="100" w:afterAutospacing="1" w:line="360" w:lineRule="auto"/>
        <w:ind w:left="0"/>
        <w:contextualSpacing w:val="0"/>
        <w:jc w:val="center"/>
        <w:outlineLvl w:val="1"/>
        <w:rPr>
          <w:rFonts w:ascii="Sakkal Majalla" w:hAnsi="Sakkal Majalla" w:cs="Sakkal Majalla"/>
          <w:b/>
          <w:bCs/>
          <w:sz w:val="36"/>
          <w:szCs w:val="36"/>
        </w:rPr>
      </w:pPr>
      <w:r w:rsidRPr="00FB1842">
        <w:rPr>
          <w:rFonts w:ascii="Sakkal Majalla" w:hAnsi="Sakkal Majalla" w:cs="Sakkal Majalla"/>
          <w:b/>
          <w:bCs/>
          <w:sz w:val="36"/>
          <w:szCs w:val="36"/>
          <w:rtl/>
        </w:rPr>
        <w:lastRenderedPageBreak/>
        <w:t>المبحث الثاني: تحسين تجربة العملاء</w:t>
      </w:r>
      <w:bookmarkEnd w:id="25"/>
    </w:p>
    <w:p w14:paraId="2A866894" w14:textId="1ECD0C1E" w:rsidR="0089418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6" w:name="_Toc203484306"/>
      <w:r w:rsidRPr="00FB1842">
        <w:rPr>
          <w:rFonts w:ascii="Sakkal Majalla" w:hAnsi="Sakkal Majalla" w:cs="Sakkal Majalla" w:hint="cs"/>
          <w:b/>
          <w:bCs/>
          <w:sz w:val="32"/>
          <w:szCs w:val="32"/>
          <w:rtl/>
        </w:rPr>
        <w:t xml:space="preserve">1.2.2 </w:t>
      </w:r>
      <w:r w:rsidR="0089418D" w:rsidRPr="00FB1842">
        <w:rPr>
          <w:rFonts w:ascii="Sakkal Majalla" w:hAnsi="Sakkal Majalla" w:cs="Sakkal Majalla"/>
          <w:b/>
          <w:bCs/>
          <w:sz w:val="32"/>
          <w:szCs w:val="32"/>
          <w:rtl/>
        </w:rPr>
        <w:t>مقدمة</w:t>
      </w:r>
      <w:bookmarkEnd w:id="26"/>
    </w:p>
    <w:p w14:paraId="50E2E8B3" w14:textId="77777777"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lang w:bidi="ar-EG"/>
        </w:rPr>
      </w:pPr>
      <w:r w:rsidRPr="00EB4E61">
        <w:rPr>
          <w:rFonts w:ascii="Sakkal Majalla" w:hAnsi="Sakkal Majalla" w:cs="Sakkal Majalla" w:hint="cs"/>
          <w:sz w:val="28"/>
          <w:szCs w:val="28"/>
          <w:rtl/>
          <w:lang w:bidi="ar-EG"/>
        </w:rPr>
        <w:t>في ظل تصاعد المنافسة الرقمية، باتت تجربة العملاء</w:t>
      </w:r>
      <w:r w:rsidRPr="00EB4E61">
        <w:rPr>
          <w:rFonts w:ascii="Sakkal Majalla" w:hAnsi="Sakkal Majalla" w:cs="Sakkal Majalla" w:hint="cs"/>
          <w:sz w:val="28"/>
          <w:szCs w:val="28"/>
          <w:lang w:bidi="ar-EG"/>
        </w:rPr>
        <w:t xml:space="preserve"> (Customer Experience) </w:t>
      </w:r>
      <w:r w:rsidRPr="00EB4E61">
        <w:rPr>
          <w:rFonts w:ascii="Sakkal Majalla" w:hAnsi="Sakkal Majalla" w:cs="Sakkal Majalla" w:hint="cs"/>
          <w:sz w:val="28"/>
          <w:szCs w:val="28"/>
          <w:rtl/>
          <w:lang w:bidi="ar-EG"/>
        </w:rPr>
        <w:t>أحد أهم المؤشرات الاستراتيجية التي تُقاس بها كفاءة المؤسسات، لا سيما في القطاعات الخدمية مثل الكهرباء، فلم تعد جودة المنتج أو الخدمة وحدها كافية لضمان رضا العميل وولائه، بل أصبحت التجربة الشاملة التي يخوضها العميل مع المؤسسة – بدءًا من الوعي بالخدمة، ومرورًا بمرحلة الاستخدام، ووصولًا إلى ما بعد البيع – هي المعيار الحقيقي للحكم على الأداء المؤسسي</w:t>
      </w:r>
      <w:r w:rsidRPr="00EB4E61">
        <w:rPr>
          <w:rFonts w:ascii="Sakkal Majalla" w:hAnsi="Sakkal Majalla" w:cs="Sakkal Majalla" w:hint="cs"/>
          <w:sz w:val="28"/>
          <w:szCs w:val="28"/>
          <w:lang w:bidi="ar-EG"/>
        </w:rPr>
        <w:t xml:space="preserve"> </w:t>
      </w:r>
    </w:p>
    <w:p w14:paraId="5C82A9A8" w14:textId="35211301"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lang w:bidi="ar-EG"/>
        </w:rPr>
      </w:pPr>
      <w:r w:rsidRPr="00EB4E61">
        <w:rPr>
          <w:rFonts w:ascii="Sakkal Majalla" w:hAnsi="Sakkal Majalla" w:cs="Sakkal Majalla" w:hint="cs"/>
          <w:sz w:val="28"/>
          <w:szCs w:val="28"/>
          <w:rtl/>
          <w:lang w:bidi="ar-EG"/>
        </w:rPr>
        <w:t>وفي سياق الشركة السعودية للكهرباء، يُعد تحسين تجربة العميل هدفًا استراتيجيًا لا ينفصل عن جهود التحول الرقمي، بل يُعد نتاجًا مباشرًا لتكامل التقنيات، وتطوير الكفاءات، ورقمنة العمليات</w:t>
      </w:r>
      <w:r w:rsidRPr="00EB4E61">
        <w:rPr>
          <w:rFonts w:ascii="Sakkal Majalla" w:hAnsi="Sakkal Majalla" w:cs="Sakkal Majalla" w:hint="cs"/>
          <w:sz w:val="28"/>
          <w:szCs w:val="28"/>
          <w:lang w:bidi="ar-EG"/>
        </w:rPr>
        <w:t>.</w:t>
      </w:r>
    </w:p>
    <w:p w14:paraId="4FC20A2E" w14:textId="169C2B89" w:rsidR="0089418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7" w:name="_Toc203484307"/>
      <w:r w:rsidRPr="00FB1842">
        <w:rPr>
          <w:rFonts w:ascii="Sakkal Majalla" w:hAnsi="Sakkal Majalla" w:cs="Sakkal Majalla" w:hint="cs"/>
          <w:b/>
          <w:bCs/>
          <w:sz w:val="32"/>
          <w:szCs w:val="32"/>
          <w:rtl/>
        </w:rPr>
        <w:t xml:space="preserve">2.2.2 </w:t>
      </w:r>
      <w:r w:rsidR="0089418D" w:rsidRPr="00FB1842">
        <w:rPr>
          <w:rFonts w:ascii="Sakkal Majalla" w:hAnsi="Sakkal Majalla" w:cs="Sakkal Majalla"/>
          <w:b/>
          <w:bCs/>
          <w:sz w:val="32"/>
          <w:szCs w:val="32"/>
          <w:rtl/>
        </w:rPr>
        <w:t>مفهوم تجربة العملاء</w:t>
      </w:r>
      <w:bookmarkEnd w:id="27"/>
    </w:p>
    <w:p w14:paraId="3FF808CB" w14:textId="6FE3118C" w:rsidR="0089418D" w:rsidRPr="00EB4E61" w:rsidRDefault="0089418D" w:rsidP="000135DE">
      <w:pPr>
        <w:pStyle w:val="ListParagraph"/>
        <w:spacing w:before="100" w:beforeAutospacing="1" w:after="0" w:line="360" w:lineRule="auto"/>
        <w:ind w:left="-2" w:firstLine="708"/>
        <w:contextualSpacing w:val="0"/>
        <w:jc w:val="both"/>
        <w:rPr>
          <w:rFonts w:ascii="Sakkal Majalla" w:hAnsi="Sakkal Majalla" w:cs="Sakkal Majalla"/>
          <w:sz w:val="28"/>
          <w:szCs w:val="28"/>
          <w:lang w:bidi="ar-EG"/>
        </w:rPr>
      </w:pPr>
      <w:r w:rsidRPr="00EB4E61">
        <w:rPr>
          <w:rFonts w:ascii="Sakkal Majalla" w:hAnsi="Sakkal Majalla" w:cs="Sakkal Majalla" w:hint="cs"/>
          <w:sz w:val="28"/>
          <w:szCs w:val="28"/>
          <w:rtl/>
          <w:lang w:bidi="ar-EG"/>
        </w:rPr>
        <w:t>تُعد تجربة العملاء</w:t>
      </w:r>
      <w:r w:rsidRPr="00EB4E61">
        <w:rPr>
          <w:rFonts w:ascii="Sakkal Majalla" w:hAnsi="Sakkal Majalla" w:cs="Sakkal Majalla" w:hint="cs"/>
          <w:sz w:val="28"/>
          <w:szCs w:val="28"/>
          <w:lang w:bidi="ar-EG"/>
        </w:rPr>
        <w:t xml:space="preserve"> (Customer Experience) </w:t>
      </w:r>
      <w:r w:rsidRPr="00EB4E61">
        <w:rPr>
          <w:rFonts w:ascii="Sakkal Majalla" w:hAnsi="Sakkal Majalla" w:cs="Sakkal Majalla" w:hint="cs"/>
          <w:sz w:val="28"/>
          <w:szCs w:val="28"/>
          <w:rtl/>
          <w:lang w:bidi="ar-EG"/>
        </w:rPr>
        <w:t>من المفاهيم الاستراتيجية الحديثة التي برزت بقوة في بيئة الأعمال الرقمية المعاصرة، وخصوصًا في القطاعات الخدمية التي تتسم بالتفاعل المباشر والمستمر مع الجمهور، وقد تطور هذا المفهوم ليعكس الإجمالي التراكمي للانطباعات التي يكوّنها العميل بناءً على تفاعلاته المختلفة مع المؤسسة، عبر جميع القنوات ونقاط الاتصال، بدءًا من الاطلاع الأول على الخدمة، ومرورًا باستخدامها، وانتهاءً بالدعم ما بعد البيع</w:t>
      </w:r>
      <w:r w:rsidRPr="00EB4E61">
        <w:rPr>
          <w:rFonts w:ascii="Sakkal Majalla" w:hAnsi="Sakkal Majalla" w:cs="Sakkal Majalla" w:hint="cs"/>
          <w:sz w:val="28"/>
          <w:szCs w:val="28"/>
          <w:lang w:bidi="ar-EG"/>
        </w:rPr>
        <w:t xml:space="preserve"> (Saxena, 2025</w:t>
      </w:r>
      <w:r w:rsidRPr="00EB4E61">
        <w:rPr>
          <w:rFonts w:ascii="Sakkal Majalla" w:hAnsi="Sakkal Majalla" w:cs="Sakkal Majalla" w:hint="cs"/>
          <w:sz w:val="28"/>
          <w:szCs w:val="28"/>
          <w:rtl/>
          <w:lang w:bidi="ar-EG"/>
        </w:rPr>
        <w:t>؛</w:t>
      </w:r>
      <w:r w:rsidRPr="00EB4E61">
        <w:rPr>
          <w:rFonts w:ascii="Sakkal Majalla" w:hAnsi="Sakkal Majalla" w:cs="Sakkal Majalla" w:hint="cs"/>
          <w:sz w:val="28"/>
          <w:szCs w:val="28"/>
          <w:lang w:bidi="ar-EG"/>
        </w:rPr>
        <w:t xml:space="preserve"> Golf-Papez et al., 2022).</w:t>
      </w:r>
    </w:p>
    <w:p w14:paraId="6000938B" w14:textId="77777777" w:rsidR="0089418D" w:rsidRPr="00EB4E61" w:rsidRDefault="0089418D" w:rsidP="000135DE">
      <w:pPr>
        <w:pStyle w:val="ListParagraph"/>
        <w:spacing w:after="0" w:line="360" w:lineRule="auto"/>
        <w:ind w:left="-2" w:firstLine="708"/>
        <w:contextualSpacing w:val="0"/>
        <w:jc w:val="both"/>
        <w:rPr>
          <w:rFonts w:ascii="Sakkal Majalla" w:hAnsi="Sakkal Majalla" w:cs="Sakkal Majalla"/>
          <w:sz w:val="28"/>
          <w:szCs w:val="28"/>
          <w:rtl/>
          <w:lang w:bidi="ar-EG"/>
        </w:rPr>
      </w:pPr>
      <w:r w:rsidRPr="00EB4E61">
        <w:rPr>
          <w:rFonts w:ascii="Sakkal Majalla" w:hAnsi="Sakkal Majalla" w:cs="Sakkal Majalla" w:hint="cs"/>
          <w:sz w:val="28"/>
          <w:szCs w:val="28"/>
          <w:rtl/>
          <w:lang w:bidi="ar-EG"/>
        </w:rPr>
        <w:t>ويرى</w:t>
      </w:r>
      <w:r w:rsidRPr="00EB4E61">
        <w:rPr>
          <w:rFonts w:ascii="Sakkal Majalla" w:hAnsi="Sakkal Majalla" w:cs="Sakkal Majalla" w:hint="cs"/>
          <w:sz w:val="28"/>
          <w:szCs w:val="28"/>
          <w:lang w:bidi="ar-EG"/>
        </w:rPr>
        <w:t xml:space="preserve"> Felix &amp; Rembulan (2023) </w:t>
      </w:r>
      <w:r w:rsidRPr="00EB4E61">
        <w:rPr>
          <w:rFonts w:ascii="Sakkal Majalla" w:hAnsi="Sakkal Majalla" w:cs="Sakkal Majalla" w:hint="cs"/>
          <w:sz w:val="28"/>
          <w:szCs w:val="28"/>
          <w:rtl/>
          <w:lang w:bidi="ar-EG"/>
        </w:rPr>
        <w:t>أن تجربة العميل تتجاوز حدود جودة المنتج أو الخدمة، لتشمل كل ما يتعلق بالمشاعر، والإدراك، والتفاعلات التي تحدث في سياق العلاقة مع المؤسسة، فهي تتكوّن من مزيج من العوامل التكنولوجية، والبشرية، والبيئية التي تؤثر في تقييم العميل للمنظمة، وتشكل في مجموعها تصورًا عامًا للرضا أو الاستياء</w:t>
      </w:r>
      <w:r w:rsidRPr="00EB4E61">
        <w:rPr>
          <w:rFonts w:ascii="Sakkal Majalla" w:hAnsi="Sakkal Majalla" w:cs="Sakkal Majalla" w:hint="cs"/>
          <w:sz w:val="28"/>
          <w:szCs w:val="28"/>
          <w:lang w:bidi="ar-EG"/>
        </w:rPr>
        <w:t xml:space="preserve">. </w:t>
      </w:r>
    </w:p>
    <w:p w14:paraId="29761B3B" w14:textId="74C90CE5" w:rsidR="0089418D" w:rsidRPr="00EB4E61" w:rsidRDefault="0089418D" w:rsidP="000135DE">
      <w:pPr>
        <w:pStyle w:val="ListParagraph"/>
        <w:spacing w:after="0"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 xml:space="preserve">ولهذا، فإن المؤسسات الناجحة هي التي تركز على تصميم تجربة متكاملة ومتسقة تُشعر العميل بالقيمة، والسهولة، والتميّز في كل مرحلة من مراحل رحلته </w:t>
      </w:r>
      <w:r w:rsidRPr="00EB4E61">
        <w:rPr>
          <w:rFonts w:ascii="Sakkal Majalla" w:hAnsi="Sakkal Majalla" w:cs="Sakkal Majalla"/>
          <w:sz w:val="28"/>
          <w:szCs w:val="28"/>
        </w:rPr>
        <w:t>(Shojaei, 2022).</w:t>
      </w:r>
    </w:p>
    <w:p w14:paraId="32FF64DA" w14:textId="77777777"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lastRenderedPageBreak/>
        <w:t>وقد عرّف</w:t>
      </w:r>
      <w:r w:rsidRPr="00EB4E61">
        <w:rPr>
          <w:rFonts w:ascii="Sakkal Majalla" w:hAnsi="Sakkal Majalla" w:cs="Sakkal Majalla"/>
          <w:sz w:val="28"/>
          <w:szCs w:val="28"/>
        </w:rPr>
        <w:t xml:space="preserve"> Saxena (2025) </w:t>
      </w:r>
      <w:r w:rsidRPr="00EB4E61">
        <w:rPr>
          <w:rFonts w:ascii="Sakkal Majalla" w:hAnsi="Sakkal Majalla" w:cs="Sakkal Majalla"/>
          <w:sz w:val="28"/>
          <w:szCs w:val="28"/>
          <w:rtl/>
        </w:rPr>
        <w:t>تجربة العملاء بأنها: "مجموع التفاعلات التي يخوضها العميل مع المؤسسة على امتداد دورة الحياة الكاملة للخدمة، بما يشمل ما قبل البيع، وأثناء الاستخدام، وما بعد التفاعل"، بينما يُعرّفها</w:t>
      </w:r>
      <w:r w:rsidRPr="00EB4E61">
        <w:rPr>
          <w:rFonts w:ascii="Sakkal Majalla" w:hAnsi="Sakkal Majalla" w:cs="Sakkal Majalla"/>
          <w:sz w:val="28"/>
          <w:szCs w:val="28"/>
        </w:rPr>
        <w:t xml:space="preserve"> Masoud &amp; Basahel (2023) </w:t>
      </w:r>
      <w:r w:rsidRPr="00EB4E61">
        <w:rPr>
          <w:rFonts w:ascii="Sakkal Majalla" w:hAnsi="Sakkal Majalla" w:cs="Sakkal Majalla"/>
          <w:sz w:val="28"/>
          <w:szCs w:val="28"/>
          <w:rtl/>
        </w:rPr>
        <w:t>على أنها: "التصور الكلي الذي يتكوّن لدى العميل نتيجة لتفاعله مع نقاط الاتصال المختلفة، الرقمية والبشرية، خلال رحلته داخل المؤسسة</w:t>
      </w:r>
      <w:r w:rsidRPr="00EB4E61">
        <w:rPr>
          <w:rFonts w:ascii="Sakkal Majalla" w:hAnsi="Sakkal Majalla" w:cs="Sakkal Majalla"/>
          <w:sz w:val="28"/>
          <w:szCs w:val="28"/>
        </w:rPr>
        <w:t>".</w:t>
      </w:r>
    </w:p>
    <w:p w14:paraId="0ACCBE70" w14:textId="359BE355"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و يُعد الفرق بين "تجربة العميل" و"رضا العميل" جوهريًا؛ فبينما يُقاس الرضا كاستجابة فورية لتجربة معينة، فإن تجربة العميل تمثل مقياسًا أوسع يغطي جميع لحظات التفاعل، ومبني على تراكُم إدراكي وعاطفي،</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كما تختلف تجربة العميل عن "خدمة العملاء"، حيث تركز الأخيرة على لحظات المساعدة أو الدعم، في حين أن تجربة العميل تشمل جميع أوجه العلاقة المؤسسية</w:t>
      </w:r>
      <w:r w:rsidRPr="00EB4E61">
        <w:rPr>
          <w:rFonts w:ascii="Sakkal Majalla" w:hAnsi="Sakkal Majalla" w:cs="Sakkal Majalla"/>
          <w:sz w:val="28"/>
          <w:szCs w:val="28"/>
        </w:rPr>
        <w:t>.</w:t>
      </w:r>
    </w:p>
    <w:p w14:paraId="6BB28DDA" w14:textId="4A5B0186"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 xml:space="preserve">وتزداد أهمية هذا المفهوم في ظل التحول الرقمي، حيث أصبح التفاعل مع المؤسسات يتم عبر قنوات متعددة مثل التطبيقات، والمواقع الإلكترونية، ومراكز الاتصال، والرسائل الآلية، وكل نقطة اتصال تُعد لحظة حاسمة يمكن أن تعزز تجربة العميل أو تضعفها. لذا فإن إدارة تجربة العملاء </w:t>
      </w:r>
      <w:r w:rsidRPr="00EB4E61">
        <w:rPr>
          <w:rFonts w:ascii="Sakkal Majalla" w:hAnsi="Sakkal Majalla" w:cs="Sakkal Majalla"/>
          <w:sz w:val="28"/>
          <w:szCs w:val="28"/>
        </w:rPr>
        <w:t xml:space="preserve">(Customer Experience Management – CEM) </w:t>
      </w:r>
      <w:r w:rsidRPr="00EB4E61">
        <w:rPr>
          <w:rFonts w:ascii="Sakkal Majalla" w:hAnsi="Sakkal Majalla" w:cs="Sakkal Majalla"/>
          <w:sz w:val="28"/>
          <w:szCs w:val="28"/>
          <w:rtl/>
        </w:rPr>
        <w:t>أصبحت علمًا متخصصًا يهدف إلى تصميم وتحسين هذه التفاعلات بما يضمن تحقيق قيمة مستمرة للطرفين: المؤسسة والعميل</w:t>
      </w:r>
      <w:r w:rsidRPr="00EB4E61">
        <w:rPr>
          <w:rFonts w:ascii="Sakkal Majalla" w:hAnsi="Sakkal Majalla" w:cs="Sakkal Majalla"/>
          <w:sz w:val="28"/>
          <w:szCs w:val="28"/>
        </w:rPr>
        <w:t>.</w:t>
      </w:r>
    </w:p>
    <w:p w14:paraId="3BF8C2C1" w14:textId="77777777"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ومن هنا، فإن تجربة العملاء لم تعد ترفًا مؤسسيًا، بل أداة استراتيجية لخلق ميزة تنافسية يصعب تقليدها، خاصةً عندما يتم ربطها بالتحول الرقمي، الذي يفتح آفاقًا جديدة للتخصيص، والتنبؤ، والتفاعل اللحظي، مما يرفع من مستوى الرضا، ويعزز الولاء، ويضمن الاستمرارية في العلاقة بين المؤسسة وجمهورها</w:t>
      </w:r>
      <w:r w:rsidRPr="00EB4E61">
        <w:rPr>
          <w:rFonts w:ascii="Sakkal Majalla" w:hAnsi="Sakkal Majalla" w:cs="Sakkal Majalla"/>
          <w:sz w:val="28"/>
          <w:szCs w:val="28"/>
        </w:rPr>
        <w:t>.</w:t>
      </w:r>
    </w:p>
    <w:p w14:paraId="66E42AAD" w14:textId="5067BF5A" w:rsidR="0089418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bookmarkStart w:id="28" w:name="_Toc203484308"/>
      <w:r w:rsidRPr="00FB1842">
        <w:rPr>
          <w:rFonts w:ascii="Sakkal Majalla" w:hAnsi="Sakkal Majalla" w:cs="Sakkal Majalla" w:hint="cs"/>
          <w:b/>
          <w:bCs/>
          <w:sz w:val="32"/>
          <w:szCs w:val="32"/>
          <w:rtl/>
        </w:rPr>
        <w:t xml:space="preserve">3.2.2 </w:t>
      </w:r>
      <w:r w:rsidR="0089418D" w:rsidRPr="00FB1842">
        <w:rPr>
          <w:rFonts w:ascii="Sakkal Majalla" w:hAnsi="Sakkal Majalla" w:cs="Sakkal Majalla"/>
          <w:b/>
          <w:bCs/>
          <w:sz w:val="32"/>
          <w:szCs w:val="32"/>
          <w:rtl/>
        </w:rPr>
        <w:t>أهمية تحسين تجربة العملاء</w:t>
      </w:r>
      <w:bookmarkEnd w:id="28"/>
    </w:p>
    <w:p w14:paraId="5A460EE8" w14:textId="2F81B02C"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 xml:space="preserve">في العصر الرقمي الذي يشهد تسارعًا هائلًا في توقعات العملاء وتطور القنوات التفاعلية، أصبحت تجربة العملاء أداة حاسمة لتقييم أداء المؤسسات، خاصة في القطاعات الخدمية كقطاع الكهرباء، وتكمن أهمية تحسين تجربة العملاء في أنه عامل مباشر في بناء الثقة والولاء، وفي تعزيز الصورة الذهنية </w:t>
      </w:r>
      <w:r w:rsidRPr="00EB4E61">
        <w:rPr>
          <w:rFonts w:ascii="Sakkal Majalla" w:hAnsi="Sakkal Majalla" w:cs="Sakkal Majalla"/>
          <w:sz w:val="28"/>
          <w:szCs w:val="28"/>
          <w:rtl/>
        </w:rPr>
        <w:lastRenderedPageBreak/>
        <w:t>للمؤسسة، وقد أظهرت دراسات متعددة أن المؤسسات التي تستثمر في تحسين تجربة العملاء تحقق نتائج أفضل على المستويات التشغيلية والمالية والتسويقية</w:t>
      </w:r>
      <w:r w:rsidRPr="00EB4E61">
        <w:rPr>
          <w:rFonts w:ascii="Sakkal Majalla" w:hAnsi="Sakkal Majalla" w:cs="Sakkal Majalla"/>
          <w:sz w:val="28"/>
          <w:szCs w:val="28"/>
        </w:rPr>
        <w:t xml:space="preserve"> (Masoud &amp; Basahel, 2023</w:t>
      </w:r>
      <w:r w:rsidRPr="00EB4E61">
        <w:rPr>
          <w:rFonts w:ascii="Sakkal Majalla" w:hAnsi="Sakkal Majalla" w:cs="Sakkal Majalla"/>
          <w:sz w:val="28"/>
          <w:szCs w:val="28"/>
          <w:rtl/>
        </w:rPr>
        <w:t>؛</w:t>
      </w:r>
      <w:r w:rsidRPr="00EB4E61">
        <w:rPr>
          <w:rFonts w:ascii="Sakkal Majalla" w:hAnsi="Sakkal Majalla" w:cs="Sakkal Majalla"/>
          <w:sz w:val="28"/>
          <w:szCs w:val="28"/>
        </w:rPr>
        <w:t xml:space="preserve"> Felix &amp; Rembulan, 2023).</w:t>
      </w:r>
    </w:p>
    <w:p w14:paraId="4CB6AEE0" w14:textId="77777777" w:rsidR="0089418D" w:rsidRPr="00FB1842" w:rsidRDefault="0089418D" w:rsidP="00FB1842">
      <w:pPr>
        <w:pStyle w:val="ListParagraph"/>
        <w:spacing w:before="100" w:beforeAutospacing="1" w:after="100" w:afterAutospacing="1" w:line="360" w:lineRule="auto"/>
        <w:ind w:left="-2"/>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ومن أبرز أوجه أهمية تجربة العملاء ما يلي</w:t>
      </w:r>
      <w:r w:rsidRPr="00FB1842">
        <w:rPr>
          <w:rFonts w:ascii="Sakkal Majalla" w:hAnsi="Sakkal Majalla" w:cs="Sakkal Majalla"/>
          <w:b/>
          <w:bCs/>
          <w:sz w:val="28"/>
          <w:szCs w:val="28"/>
        </w:rPr>
        <w:t>:</w:t>
      </w:r>
    </w:p>
    <w:p w14:paraId="175FA3FD" w14:textId="3032E869" w:rsidR="0089418D" w:rsidRPr="00EB4E61" w:rsidRDefault="0089418D" w:rsidP="00FB1842">
      <w:pPr>
        <w:pStyle w:val="ListParagraph"/>
        <w:numPr>
          <w:ilvl w:val="0"/>
          <w:numId w:val="1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تعزيز رضا العملاء وولائهم</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حيث تؤدي التجارب الإيجابية إلى ارتفاع مستويات الرضا، مما يزيد من ولاء العملاء، ويخفض من احتمالية انتقالهم إلى المنافسين</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w:t>
      </w:r>
    </w:p>
    <w:p w14:paraId="4B22E7DE" w14:textId="3768E46D" w:rsidR="0089418D" w:rsidRPr="00EB4E61" w:rsidRDefault="0089418D" w:rsidP="00FB1842">
      <w:pPr>
        <w:pStyle w:val="ListParagraph"/>
        <w:numPr>
          <w:ilvl w:val="0"/>
          <w:numId w:val="1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تحسين السمعة المؤسسية</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تجربة العميل الجيدة تُترجم إلى تقييمات إيجابية وتوصيات شفوية أو رقمية، مما يعزز مكانة المؤسسة في السوق .</w:t>
      </w:r>
    </w:p>
    <w:p w14:paraId="15260A04" w14:textId="583567CA" w:rsidR="0089418D" w:rsidRPr="00EB4E61" w:rsidRDefault="0089418D" w:rsidP="00FB1842">
      <w:pPr>
        <w:pStyle w:val="ListParagraph"/>
        <w:numPr>
          <w:ilvl w:val="0"/>
          <w:numId w:val="1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زيادة الربحية</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العملاء الراضون يميلون للشراء المتكرر والتفاعل المستمر، مما يسهم في زيادة الإيرادات وخفض تكاليف التسويق.</w:t>
      </w:r>
    </w:p>
    <w:p w14:paraId="6F5AF12D" w14:textId="77777777" w:rsidR="0089418D" w:rsidRPr="00EB4E61" w:rsidRDefault="0089418D" w:rsidP="00FB1842">
      <w:pPr>
        <w:pStyle w:val="ListParagraph"/>
        <w:numPr>
          <w:ilvl w:val="0"/>
          <w:numId w:val="1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تقليل معدلات الشكاوى والاستنزاف</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إذ تؤدي التجربة المحسّنة إلى تقليل الأخطاء، وتحسين سرعة الاستجابة، وبالتالي خفض التكاليف المرتبطة بإدارة الشكاوى</w:t>
      </w:r>
      <w:r w:rsidRPr="00EB4E61">
        <w:rPr>
          <w:rFonts w:ascii="Sakkal Majalla" w:hAnsi="Sakkal Majalla" w:cs="Sakkal Majalla"/>
          <w:sz w:val="28"/>
          <w:szCs w:val="28"/>
        </w:rPr>
        <w:t>.</w:t>
      </w:r>
    </w:p>
    <w:p w14:paraId="0EE32E42" w14:textId="77777777" w:rsidR="0089418D" w:rsidRPr="00EB4E61" w:rsidRDefault="0089418D" w:rsidP="00FB1842">
      <w:pPr>
        <w:pStyle w:val="ListParagraph"/>
        <w:numPr>
          <w:ilvl w:val="0"/>
          <w:numId w:val="1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التميّز التنافسي</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في بيئة تتشابه فيها المنتجات والخدمات، تصبح تجربة العميل العنصر الفارق والأكثر تأثيرًا في قرارات العميل</w:t>
      </w:r>
      <w:r w:rsidRPr="00EB4E61">
        <w:rPr>
          <w:rFonts w:ascii="Sakkal Majalla" w:hAnsi="Sakkal Majalla" w:cs="Sakkal Majalla"/>
          <w:sz w:val="28"/>
          <w:szCs w:val="28"/>
        </w:rPr>
        <w:t>.</w:t>
      </w:r>
    </w:p>
    <w:p w14:paraId="3C724476" w14:textId="688BFBCA" w:rsidR="0089418D" w:rsidRPr="00EB4E61" w:rsidRDefault="0089418D" w:rsidP="00FB1842">
      <w:pPr>
        <w:pStyle w:val="ListParagraph"/>
        <w:numPr>
          <w:ilvl w:val="0"/>
          <w:numId w:val="1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تعزيز التفاعل الرقمي</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كلما كانت تجربة الاستخدام أكثر سلاسة وتخصيصًا عبر المنصات الرقمية، زاد اعتماد العملاء على هذه القنوات، ما يقلل من الضغط على الفروع ومراكز الاتصال .</w:t>
      </w:r>
    </w:p>
    <w:p w14:paraId="06B93C56" w14:textId="77777777" w:rsidR="0089418D" w:rsidRPr="00EB4E61" w:rsidRDefault="0089418D" w:rsidP="00FB1842">
      <w:pPr>
        <w:pStyle w:val="ListParagraph"/>
        <w:numPr>
          <w:ilvl w:val="0"/>
          <w:numId w:val="10"/>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EB4E61">
        <w:rPr>
          <w:rFonts w:ascii="Sakkal Majalla" w:hAnsi="Sakkal Majalla" w:cs="Sakkal Majalla"/>
          <w:sz w:val="28"/>
          <w:szCs w:val="28"/>
          <w:rtl/>
        </w:rPr>
        <w:t>تحقيق استدامة العلاقة</w:t>
      </w:r>
      <w:r w:rsidRPr="00EB4E61">
        <w:rPr>
          <w:rFonts w:ascii="Sakkal Majalla" w:hAnsi="Sakkal Majalla" w:cs="Sakkal Majalla"/>
          <w:sz w:val="28"/>
          <w:szCs w:val="28"/>
        </w:rPr>
        <w:t xml:space="preserve">: </w:t>
      </w:r>
      <w:r w:rsidRPr="00EB4E61">
        <w:rPr>
          <w:rFonts w:ascii="Sakkal Majalla" w:hAnsi="Sakkal Majalla" w:cs="Sakkal Majalla"/>
          <w:sz w:val="28"/>
          <w:szCs w:val="28"/>
          <w:rtl/>
        </w:rPr>
        <w:t>حيث تتحول العلاقة من مجرد تفاعل آني إلى علاقة مستمرة قائمة على التقدير والثقة المتبادلة، مما يعزز فرص الشراكة طويلة المدى</w:t>
      </w:r>
      <w:r w:rsidRPr="00EB4E61">
        <w:rPr>
          <w:rFonts w:ascii="Sakkal Majalla" w:hAnsi="Sakkal Majalla" w:cs="Sakkal Majalla"/>
          <w:sz w:val="28"/>
          <w:szCs w:val="28"/>
        </w:rPr>
        <w:t>.</w:t>
      </w:r>
    </w:p>
    <w:p w14:paraId="0B4C5E13" w14:textId="77777777"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tl/>
        </w:rPr>
      </w:pPr>
      <w:r w:rsidRPr="00EB4E61">
        <w:rPr>
          <w:rFonts w:ascii="Sakkal Majalla" w:hAnsi="Sakkal Majalla" w:cs="Sakkal Majalla"/>
          <w:sz w:val="28"/>
          <w:szCs w:val="28"/>
          <w:rtl/>
        </w:rPr>
        <w:t>وقد أشار</w:t>
      </w:r>
      <w:r w:rsidRPr="00EB4E61">
        <w:rPr>
          <w:rFonts w:ascii="Sakkal Majalla" w:hAnsi="Sakkal Majalla" w:cs="Sakkal Majalla"/>
          <w:sz w:val="28"/>
          <w:szCs w:val="28"/>
        </w:rPr>
        <w:t xml:space="preserve"> Shojaei (2022) </w:t>
      </w:r>
      <w:r w:rsidRPr="00EB4E61">
        <w:rPr>
          <w:rFonts w:ascii="Sakkal Majalla" w:hAnsi="Sakkal Majalla" w:cs="Sakkal Majalla"/>
          <w:sz w:val="28"/>
          <w:szCs w:val="28"/>
          <w:rtl/>
        </w:rPr>
        <w:t>إلى أن تجربة العميل تمثل انعكاسًا مباشرًا لمستوى نضج التحول الرقمي داخل المؤسسة، إذ أن كل تطور تقني يُترجم – إن حُسن استخدامه – إلى تحسين في تفاعل العميل ورضاه النهائي</w:t>
      </w:r>
      <w:r w:rsidRPr="00EB4E61">
        <w:rPr>
          <w:rFonts w:ascii="Sakkal Majalla" w:hAnsi="Sakkal Majalla" w:cs="Sakkal Majalla"/>
          <w:sz w:val="28"/>
          <w:szCs w:val="28"/>
        </w:rPr>
        <w:t>.</w:t>
      </w:r>
    </w:p>
    <w:p w14:paraId="71E12371" w14:textId="77777777" w:rsidR="000135DE" w:rsidRPr="000135DE" w:rsidRDefault="000135DE">
      <w:pPr>
        <w:bidi w:val="0"/>
        <w:rPr>
          <w:rFonts w:ascii="Sakkal Majalla" w:hAnsi="Sakkal Majalla" w:cs="Sakkal Majalla"/>
          <w:b/>
          <w:bCs/>
          <w:sz w:val="2"/>
          <w:szCs w:val="2"/>
          <w:rtl/>
        </w:rPr>
      </w:pPr>
      <w:bookmarkStart w:id="29" w:name="_Toc203484309"/>
      <w:r w:rsidRPr="000135DE">
        <w:rPr>
          <w:rFonts w:ascii="Sakkal Majalla" w:hAnsi="Sakkal Majalla" w:cs="Sakkal Majalla"/>
          <w:b/>
          <w:bCs/>
          <w:sz w:val="2"/>
          <w:szCs w:val="2"/>
          <w:rtl/>
        </w:rPr>
        <w:br w:type="page"/>
      </w:r>
    </w:p>
    <w:p w14:paraId="786A0E2C" w14:textId="681111B4" w:rsidR="0089418D" w:rsidRPr="00FB1842" w:rsidRDefault="00FB1842" w:rsidP="00FB1842">
      <w:pPr>
        <w:spacing w:before="100" w:beforeAutospacing="1" w:after="100" w:afterAutospacing="1" w:line="360" w:lineRule="auto"/>
        <w:jc w:val="both"/>
        <w:outlineLvl w:val="2"/>
        <w:rPr>
          <w:rFonts w:ascii="Sakkal Majalla" w:hAnsi="Sakkal Majalla" w:cs="Sakkal Majalla"/>
          <w:b/>
          <w:bCs/>
          <w:sz w:val="32"/>
          <w:szCs w:val="32"/>
        </w:rPr>
      </w:pPr>
      <w:r w:rsidRPr="00FB1842">
        <w:rPr>
          <w:rFonts w:ascii="Sakkal Majalla" w:hAnsi="Sakkal Majalla" w:cs="Sakkal Majalla" w:hint="cs"/>
          <w:b/>
          <w:bCs/>
          <w:sz w:val="32"/>
          <w:szCs w:val="32"/>
          <w:rtl/>
        </w:rPr>
        <w:lastRenderedPageBreak/>
        <w:t xml:space="preserve">4.2.2 </w:t>
      </w:r>
      <w:r w:rsidR="0089418D" w:rsidRPr="00FB1842">
        <w:rPr>
          <w:rFonts w:ascii="Sakkal Majalla" w:hAnsi="Sakkal Majalla" w:cs="Sakkal Majalla"/>
          <w:b/>
          <w:bCs/>
          <w:sz w:val="32"/>
          <w:szCs w:val="32"/>
          <w:rtl/>
        </w:rPr>
        <w:t>أبعاد تحسين تجربة العملاء</w:t>
      </w:r>
      <w:bookmarkEnd w:id="29"/>
    </w:p>
    <w:p w14:paraId="17AEA68C" w14:textId="2F29F6A8"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تُعد تجربة العملاء مفهومًا مركبًا يشمل مجموعة من الأبعاد المتداخلة التي تُسهم في تكوين الانطباع العام لدى العميل، وتعكس جودة العلاقة التي تربطه بالمؤسسة، وكل بُعد من هذه الأبعاد يُعبّر عن جانب معين من التجربة، ويُؤثر بشكل مباشر في مدى رضا العميل وولائه واستمراريته، وقد أجمع الباحثون في هذا المجال على خمسة أبعاد رئيسة لتحسين تجربة العملاء، خصوصًا في البيئات الخدمية مثل شركات الكهرباء، وهي</w:t>
      </w:r>
      <w:r w:rsidRPr="00EB4E61">
        <w:rPr>
          <w:rFonts w:ascii="Sakkal Majalla" w:hAnsi="Sakkal Majalla" w:cs="Sakkal Majalla"/>
          <w:sz w:val="28"/>
          <w:szCs w:val="28"/>
        </w:rPr>
        <w:t>:</w:t>
      </w:r>
    </w:p>
    <w:p w14:paraId="5A596F95" w14:textId="1FB4CD23" w:rsidR="0089418D" w:rsidRPr="00FB1842" w:rsidRDefault="0089418D" w:rsidP="000E50DA">
      <w:pPr>
        <w:pStyle w:val="ListParagraph"/>
        <w:numPr>
          <w:ilvl w:val="0"/>
          <w:numId w:val="17"/>
        </w:numPr>
        <w:spacing w:before="100" w:beforeAutospacing="1" w:after="0" w:line="360" w:lineRule="auto"/>
        <w:ind w:left="423"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الرضا</w:t>
      </w:r>
      <w:r w:rsidRPr="00FB1842">
        <w:rPr>
          <w:rFonts w:ascii="Sakkal Majalla" w:hAnsi="Sakkal Majalla" w:cs="Sakkal Majalla"/>
          <w:b/>
          <w:bCs/>
          <w:sz w:val="28"/>
          <w:szCs w:val="28"/>
        </w:rPr>
        <w:t xml:space="preserve"> (Satisfaction)</w:t>
      </w:r>
    </w:p>
    <w:p w14:paraId="341A97BF" w14:textId="585075DF" w:rsidR="0089418D" w:rsidRPr="00EB4E61" w:rsidRDefault="0089418D" w:rsidP="000E50DA">
      <w:pPr>
        <w:pStyle w:val="ListParagraph"/>
        <w:spacing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الرضا هو الانطباع العاطفي والمعرفي الذي يتكوّن لدى العميل بعد تلقيه الخدمة أو المنتج، ويُقاس بمستوى التطابق بين التوقعات والنتائج الفعلية، ويُعد الرضا مؤشراً مركزيًا في تقييم تجربة العميل، إذ يُعبّر عن نجاح المؤسسة في تلبية احتياجات العميل بدرجة مقبولة أو متفوقة، وكلما زادت جودة الخدمة وسلاسة التفاعل الرقمي، ارتفعت مستويات الرضا، وهو ما أكدته دراسة السعدي (2024) التي أظهرت أن استخدام الخدمات الرقمية يُسهم في زيادة رضا العملاء في المصارف والمؤسسات الخدمية</w:t>
      </w:r>
      <w:r w:rsidRPr="00EB4E61">
        <w:rPr>
          <w:rFonts w:ascii="Sakkal Majalla" w:hAnsi="Sakkal Majalla" w:cs="Sakkal Majalla"/>
          <w:sz w:val="28"/>
          <w:szCs w:val="28"/>
        </w:rPr>
        <w:t>.</w:t>
      </w:r>
    </w:p>
    <w:p w14:paraId="5480A65A" w14:textId="6A457ED9" w:rsidR="0089418D" w:rsidRPr="00FB1842" w:rsidRDefault="0089418D" w:rsidP="00FB1842">
      <w:pPr>
        <w:pStyle w:val="ListParagraph"/>
        <w:numPr>
          <w:ilvl w:val="0"/>
          <w:numId w:val="1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الولاء</w:t>
      </w:r>
      <w:r w:rsidRPr="00FB1842">
        <w:rPr>
          <w:rFonts w:ascii="Sakkal Majalla" w:hAnsi="Sakkal Majalla" w:cs="Sakkal Majalla"/>
          <w:b/>
          <w:bCs/>
          <w:sz w:val="28"/>
          <w:szCs w:val="28"/>
        </w:rPr>
        <w:t xml:space="preserve"> (Loyalty)</w:t>
      </w:r>
    </w:p>
    <w:p w14:paraId="667ABE28" w14:textId="676375D5"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الولاء هو استعداد العميل للاستمرار في التعامل مع المؤسسة، والتوصية بها للآخرين، حتى في وجود بدائل منافسة. ويُعد الولاء نتيجة تراكمية لتجارب إيجابية سابقة، وثمرة لاستمرارية تقديم قيمة مضافة للعملاء، وقد أوضحت دراسة إبراهيم (2024) أن المؤسسات التي توفر منصات رقمية ذكية وتفاعلية، تُحقق معدلات ولاء أعلى، بفضل ما تتيحه من مرونة في الوصول، وسهولة في الاستخدام، ودقة في المعالجة</w:t>
      </w:r>
      <w:r w:rsidRPr="00EB4E61">
        <w:rPr>
          <w:rFonts w:ascii="Sakkal Majalla" w:hAnsi="Sakkal Majalla" w:cs="Sakkal Majalla"/>
          <w:sz w:val="28"/>
          <w:szCs w:val="28"/>
        </w:rPr>
        <w:t>.</w:t>
      </w:r>
    </w:p>
    <w:p w14:paraId="18E1580D" w14:textId="4F23EDB8" w:rsidR="0089418D" w:rsidRPr="00FB1842" w:rsidRDefault="0089418D" w:rsidP="000E50DA">
      <w:pPr>
        <w:pStyle w:val="ListParagraph"/>
        <w:numPr>
          <w:ilvl w:val="0"/>
          <w:numId w:val="17"/>
        </w:numPr>
        <w:spacing w:before="100" w:beforeAutospacing="1" w:after="0" w:line="360" w:lineRule="auto"/>
        <w:ind w:left="419"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جودة الخدمة</w:t>
      </w:r>
      <w:r w:rsidRPr="00FB1842">
        <w:rPr>
          <w:rFonts w:ascii="Sakkal Majalla" w:hAnsi="Sakkal Majalla" w:cs="Sakkal Majalla"/>
          <w:b/>
          <w:bCs/>
          <w:sz w:val="28"/>
          <w:szCs w:val="28"/>
        </w:rPr>
        <w:t xml:space="preserve"> (Service Quality)</w:t>
      </w:r>
    </w:p>
    <w:p w14:paraId="17FB9FA0" w14:textId="406F8492" w:rsidR="0089418D" w:rsidRPr="00EB4E61" w:rsidRDefault="0089418D" w:rsidP="000E50DA">
      <w:pPr>
        <w:pStyle w:val="ListParagraph"/>
        <w:spacing w:after="0"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 xml:space="preserve">يشير هذا البُعد إلى مدى تميز الخدمات المقدمة في الجوانب المتعلقة بالدقة، الاعتمادية، وضوح الإجراءات، وسهولة الوصول، فكلما زادت جودة الخدمة من حيث تقديمها بطريقة منظمة، وسريعة، </w:t>
      </w:r>
      <w:r w:rsidRPr="00EB4E61">
        <w:rPr>
          <w:rFonts w:ascii="Sakkal Majalla" w:hAnsi="Sakkal Majalla" w:cs="Sakkal Majalla"/>
          <w:sz w:val="28"/>
          <w:szCs w:val="28"/>
          <w:rtl/>
        </w:rPr>
        <w:lastRenderedPageBreak/>
        <w:t>ومتماشية مع توقعات العميل، انعكس ذلك إيجابًا على التجربة الكلية. وترتبط جودة الخدمة كذلك بمدى تدريب الموظفين، وتكامل الأنظمة، وتوافر القنوات الرقمية، وهي جميعًا مخرجات مباشرة لجهود التحول الرقمي (العريفي وجادو، 2024)</w:t>
      </w:r>
      <w:r w:rsidRPr="00EB4E61">
        <w:rPr>
          <w:rFonts w:ascii="Sakkal Majalla" w:hAnsi="Sakkal Majalla" w:cs="Sakkal Majalla"/>
          <w:sz w:val="28"/>
          <w:szCs w:val="28"/>
        </w:rPr>
        <w:t>.</w:t>
      </w:r>
    </w:p>
    <w:p w14:paraId="247645D7" w14:textId="6647C9E8" w:rsidR="0089418D" w:rsidRPr="00FB1842" w:rsidRDefault="0089418D" w:rsidP="00FB1842">
      <w:pPr>
        <w:pStyle w:val="ListParagraph"/>
        <w:numPr>
          <w:ilvl w:val="0"/>
          <w:numId w:val="17"/>
        </w:numPr>
        <w:spacing w:before="100" w:beforeAutospacing="1" w:after="100" w:afterAutospacing="1" w:line="360" w:lineRule="auto"/>
        <w:ind w:left="419"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سرعة الاستجابة</w:t>
      </w:r>
      <w:r w:rsidRPr="00FB1842">
        <w:rPr>
          <w:rFonts w:ascii="Sakkal Majalla" w:hAnsi="Sakkal Majalla" w:cs="Sakkal Majalla"/>
          <w:b/>
          <w:bCs/>
          <w:sz w:val="28"/>
          <w:szCs w:val="28"/>
        </w:rPr>
        <w:t xml:space="preserve"> (Responsiveness)</w:t>
      </w:r>
    </w:p>
    <w:p w14:paraId="68621E72" w14:textId="0E804E63"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يُقصد بها قدرة المؤسسة على الاستجابة السريعة والفورية لمطالب واستفسارات وشكاوى العملاء. ويُعد هذا البُعد حيويًا بشكل خاص في القطاعات الخدمية التي تتعامل مع كمّ كبير من الطلبات اليومية،  وتُظهر الدراسات الحديثة</w:t>
      </w:r>
      <w:r w:rsidRPr="00EB4E61">
        <w:rPr>
          <w:rFonts w:ascii="Sakkal Majalla" w:hAnsi="Sakkal Majalla" w:cs="Sakkal Majalla"/>
          <w:sz w:val="28"/>
          <w:szCs w:val="28"/>
        </w:rPr>
        <w:t xml:space="preserve"> (Shojaei, 2022) </w:t>
      </w:r>
      <w:r w:rsidRPr="00EB4E61">
        <w:rPr>
          <w:rFonts w:ascii="Sakkal Majalla" w:hAnsi="Sakkal Majalla" w:cs="Sakkal Majalla"/>
          <w:sz w:val="28"/>
          <w:szCs w:val="28"/>
          <w:rtl/>
        </w:rPr>
        <w:t>أن القنوات الرقمية – مثل المحادثات الآلية</w:t>
      </w:r>
      <w:r w:rsidRPr="00EB4E61">
        <w:rPr>
          <w:rFonts w:ascii="Sakkal Majalla" w:hAnsi="Sakkal Majalla" w:cs="Sakkal Majalla"/>
          <w:sz w:val="28"/>
          <w:szCs w:val="28"/>
        </w:rPr>
        <w:t xml:space="preserve"> (chatbots)</w:t>
      </w:r>
      <w:r w:rsidRPr="00EB4E61">
        <w:rPr>
          <w:rFonts w:ascii="Sakkal Majalla" w:hAnsi="Sakkal Majalla" w:cs="Sakkal Majalla"/>
          <w:sz w:val="28"/>
          <w:szCs w:val="28"/>
          <w:rtl/>
        </w:rPr>
        <w:t>، وتطبيقات الجوال – تُسهم بشكل كبير في تقليل زمن الاستجابة وتحسين رضا العملاء. كما أن أنظمة تحليل البيانات اللحظية تساعد على تقديم حلول استباقية بدلاً من ردود الأفعال البطيئة</w:t>
      </w:r>
      <w:r w:rsidRPr="00EB4E61">
        <w:rPr>
          <w:rFonts w:ascii="Sakkal Majalla" w:hAnsi="Sakkal Majalla" w:cs="Sakkal Majalla"/>
          <w:sz w:val="28"/>
          <w:szCs w:val="28"/>
        </w:rPr>
        <w:t>.</w:t>
      </w:r>
    </w:p>
    <w:p w14:paraId="32BBD571" w14:textId="153654BD" w:rsidR="0089418D" w:rsidRPr="00FB1842" w:rsidRDefault="0089418D" w:rsidP="00FB1842">
      <w:pPr>
        <w:pStyle w:val="ListParagraph"/>
        <w:numPr>
          <w:ilvl w:val="0"/>
          <w:numId w:val="17"/>
        </w:numPr>
        <w:spacing w:before="100" w:beforeAutospacing="1" w:after="100" w:afterAutospacing="1" w:line="360" w:lineRule="auto"/>
        <w:ind w:left="423" w:hanging="357"/>
        <w:contextualSpacing w:val="0"/>
        <w:jc w:val="both"/>
        <w:rPr>
          <w:rFonts w:ascii="Sakkal Majalla" w:hAnsi="Sakkal Majalla" w:cs="Sakkal Majalla"/>
          <w:b/>
          <w:bCs/>
          <w:sz w:val="28"/>
          <w:szCs w:val="28"/>
        </w:rPr>
      </w:pPr>
      <w:r w:rsidRPr="00FB1842">
        <w:rPr>
          <w:rFonts w:ascii="Sakkal Majalla" w:hAnsi="Sakkal Majalla" w:cs="Sakkal Majalla"/>
          <w:b/>
          <w:bCs/>
          <w:sz w:val="28"/>
          <w:szCs w:val="28"/>
          <w:rtl/>
        </w:rPr>
        <w:t>التفاعل الرقمي</w:t>
      </w:r>
      <w:r w:rsidRPr="00FB1842">
        <w:rPr>
          <w:rFonts w:ascii="Sakkal Majalla" w:hAnsi="Sakkal Majalla" w:cs="Sakkal Majalla"/>
          <w:b/>
          <w:bCs/>
          <w:sz w:val="28"/>
          <w:szCs w:val="28"/>
        </w:rPr>
        <w:t xml:space="preserve"> (Digital Engagement)</w:t>
      </w:r>
    </w:p>
    <w:p w14:paraId="6AF82E29" w14:textId="66E6C7E1" w:rsidR="0089418D" w:rsidRPr="00EB4E61" w:rsidRDefault="0089418D" w:rsidP="00FB1842">
      <w:pPr>
        <w:pStyle w:val="ListParagraph"/>
        <w:spacing w:before="100" w:beforeAutospacing="1" w:after="100" w:afterAutospacing="1" w:line="360" w:lineRule="auto"/>
        <w:ind w:left="-2" w:firstLine="708"/>
        <w:contextualSpacing w:val="0"/>
        <w:jc w:val="both"/>
        <w:rPr>
          <w:rFonts w:ascii="Sakkal Majalla" w:hAnsi="Sakkal Majalla" w:cs="Sakkal Majalla"/>
          <w:sz w:val="28"/>
          <w:szCs w:val="28"/>
        </w:rPr>
      </w:pPr>
      <w:r w:rsidRPr="00EB4E61">
        <w:rPr>
          <w:rFonts w:ascii="Sakkal Majalla" w:hAnsi="Sakkal Majalla" w:cs="Sakkal Majalla"/>
          <w:sz w:val="28"/>
          <w:szCs w:val="28"/>
          <w:rtl/>
        </w:rPr>
        <w:t>يشير هذا البُعد إلى مستوى تفاعل العملاء مع القنوات الرقمية التي توفرها المؤسسة، مثل التطبيقات، والمواقع الإلكترونية، ووسائل التواصل الاجتماعي، ويعكس هذا التفاعل مدى سهولة الاستخدام، ووضوح المحتوى، وتنوع الخدمات المتاحة رقميًا، وكلما كانت القنوات الرقمية مصممة بشكل ملائم لاحتياجات العملاء، ومرنة في الأداء، زاد الاعتماد عليها، وتراجعت الحاجة للتعامل الورقي أو الحضور الفعلي، ويُعد التفاعل الرقمي مؤشرًا مباشرًا على نضج العلاقة الرقمية بين المؤسسة والعميل</w:t>
      </w:r>
      <w:r w:rsidRPr="00EB4E61">
        <w:rPr>
          <w:rFonts w:ascii="Sakkal Majalla" w:hAnsi="Sakkal Majalla" w:cs="Sakkal Majalla"/>
          <w:sz w:val="28"/>
          <w:szCs w:val="28"/>
        </w:rPr>
        <w:t xml:space="preserve"> (Vijay &amp; Priyanka, 2024</w:t>
      </w:r>
      <w:r w:rsidRPr="00EB4E61">
        <w:rPr>
          <w:rFonts w:ascii="Sakkal Majalla" w:hAnsi="Sakkal Majalla" w:cs="Sakkal Majalla"/>
          <w:sz w:val="28"/>
          <w:szCs w:val="28"/>
          <w:rtl/>
        </w:rPr>
        <w:t>؛</w:t>
      </w:r>
      <w:r w:rsidRPr="00EB4E61">
        <w:rPr>
          <w:rFonts w:ascii="Sakkal Majalla" w:hAnsi="Sakkal Majalla" w:cs="Sakkal Majalla"/>
          <w:sz w:val="28"/>
          <w:szCs w:val="28"/>
        </w:rPr>
        <w:t xml:space="preserve"> Huseynli, 2022).</w:t>
      </w:r>
    </w:p>
    <w:p w14:paraId="188F98D2" w14:textId="77777777" w:rsidR="000E50DA" w:rsidRDefault="000E50DA">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2D3C5DB4" w14:textId="77777777" w:rsidR="00645499" w:rsidRDefault="00645499" w:rsidP="00645499">
      <w:pPr>
        <w:spacing w:before="100" w:beforeAutospacing="1" w:after="100" w:afterAutospacing="1" w:line="360" w:lineRule="auto"/>
        <w:jc w:val="both"/>
        <w:rPr>
          <w:rFonts w:ascii="Sakkal Majalla" w:hAnsi="Sakkal Majalla" w:cs="Sakkal Majalla"/>
          <w:kern w:val="0"/>
          <w:sz w:val="28"/>
          <w:szCs w:val="28"/>
          <w:rtl/>
          <w:lang w:bidi="ar-EG"/>
          <w14:ligatures w14:val="none"/>
        </w:rPr>
        <w:sectPr w:rsidR="00645499" w:rsidSect="00BB2BF1">
          <w:footerReference w:type="default" r:id="rId9"/>
          <w:pgSz w:w="11906" w:h="16838" w:code="9"/>
          <w:pgMar w:top="1440" w:right="1985" w:bottom="1440" w:left="1418" w:header="720" w:footer="720" w:gutter="567"/>
          <w:pgNumType w:start="1"/>
          <w:cols w:space="708"/>
          <w:bidi/>
          <w:rtlGutter/>
          <w:docGrid w:linePitch="360"/>
        </w:sectPr>
      </w:pPr>
      <w:bookmarkStart w:id="30" w:name="_GoBack"/>
      <w:bookmarkEnd w:id="30"/>
    </w:p>
    <w:p w14:paraId="3127C3A1" w14:textId="1BEDDAEE" w:rsidR="00A27F5F" w:rsidRPr="00645499" w:rsidRDefault="00A27F5F" w:rsidP="00EB4E61">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645499">
        <w:rPr>
          <w:rFonts w:ascii="Sakkal Majalla" w:hAnsi="Sakkal Majalla" w:cs="Sakkal Majalla"/>
          <w:b/>
          <w:bCs/>
          <w:noProof/>
          <w:sz w:val="32"/>
          <w:szCs w:val="32"/>
        </w:rPr>
        <w:lastRenderedPageBreak/>
        <w:drawing>
          <wp:anchor distT="0" distB="0" distL="114300" distR="114300" simplePos="0" relativeHeight="251660288" behindDoc="1" locked="0" layoutInCell="1" allowOverlap="1" wp14:anchorId="19118E03" wp14:editId="564149E7">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645499">
        <w:rPr>
          <w:rFonts w:ascii="Sakkal Majalla" w:eastAsia="Calibri" w:hAnsi="Sakkal Majalla" w:cs="Sakkal Majalla"/>
          <w:b/>
          <w:bCs/>
          <w:kern w:val="0"/>
          <w:sz w:val="32"/>
          <w:szCs w:val="32"/>
          <w:lang w:bidi="ar-EG"/>
          <w14:ligatures w14:val="none"/>
        </w:rPr>
        <w:t>Mid-Ocean University</w:t>
      </w:r>
    </w:p>
    <w:p w14:paraId="4704024E" w14:textId="7020230F" w:rsidR="006C6670" w:rsidRPr="00645499" w:rsidRDefault="006C6670" w:rsidP="00EB4E6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645499">
        <w:rPr>
          <w:rFonts w:ascii="Sakkal Majalla" w:eastAsia="Calibri" w:hAnsi="Sakkal Majalla" w:cs="Sakkal Majalla"/>
          <w:b/>
          <w:bCs/>
          <w:kern w:val="0"/>
          <w:sz w:val="32"/>
          <w:szCs w:val="32"/>
          <w:lang w:bidi="ar-EG"/>
          <w14:ligatures w14:val="none"/>
        </w:rPr>
        <w:t>College of Management</w:t>
      </w:r>
      <w:r w:rsidR="00A27F5F" w:rsidRPr="00645499">
        <w:rPr>
          <w:rFonts w:ascii="Sakkal Majalla" w:hAnsi="Sakkal Majalla" w:cs="Sakkal Majalla"/>
          <w:b/>
          <w:bCs/>
          <w:noProof/>
          <w:sz w:val="32"/>
          <w:szCs w:val="32"/>
          <w:lang w:bidi="ar-EG"/>
        </w:rPr>
        <w:t xml:space="preserve"> </w:t>
      </w:r>
    </w:p>
    <w:p w14:paraId="7FD9382F" w14:textId="66F96749" w:rsidR="006C6670" w:rsidRPr="00645499" w:rsidRDefault="006C6670" w:rsidP="00EB4E61">
      <w:pPr>
        <w:bidi w:val="0"/>
        <w:spacing w:before="100" w:beforeAutospacing="1" w:after="100" w:afterAutospacing="1" w:line="360" w:lineRule="auto"/>
        <w:jc w:val="both"/>
        <w:rPr>
          <w:rFonts w:ascii="Sakkal Majalla" w:eastAsia="Calibri" w:hAnsi="Sakkal Majalla" w:cs="Sakkal Majalla"/>
          <w:b/>
          <w:bCs/>
          <w:kern w:val="0"/>
          <w:sz w:val="32"/>
          <w:szCs w:val="32"/>
          <w:rtl/>
          <w:lang w:bidi="ar-EG"/>
          <w14:ligatures w14:val="none"/>
        </w:rPr>
      </w:pPr>
      <w:r w:rsidRPr="00645499">
        <w:rPr>
          <w:rFonts w:ascii="Sakkal Majalla" w:eastAsia="Calibri" w:hAnsi="Sakkal Majalla" w:cs="Sakkal Majalla"/>
          <w:b/>
          <w:bCs/>
          <w:kern w:val="0"/>
          <w:sz w:val="32"/>
          <w:szCs w:val="32"/>
          <w:lang w:bidi="ar-EG"/>
          <w14:ligatures w14:val="none"/>
        </w:rPr>
        <w:t xml:space="preserve">Department of </w:t>
      </w:r>
      <w:r w:rsidR="007C6960" w:rsidRPr="00645499">
        <w:rPr>
          <w:rFonts w:ascii="Sakkal Majalla" w:eastAsia="Calibri" w:hAnsi="Sakkal Majalla" w:cs="Sakkal Majalla"/>
          <w:b/>
          <w:bCs/>
          <w:kern w:val="0"/>
          <w:sz w:val="32"/>
          <w:szCs w:val="32"/>
          <w:lang w:bidi="ar-EG"/>
          <w14:ligatures w14:val="none"/>
        </w:rPr>
        <w:t>Business</w:t>
      </w:r>
      <w:r w:rsidR="003C75F9" w:rsidRPr="00645499">
        <w:rPr>
          <w:rFonts w:ascii="Sakkal Majalla" w:eastAsia="Calibri" w:hAnsi="Sakkal Majalla" w:cs="Sakkal Majalla"/>
          <w:b/>
          <w:bCs/>
          <w:kern w:val="0"/>
          <w:sz w:val="32"/>
          <w:szCs w:val="32"/>
          <w:lang w:bidi="ar-EG"/>
          <w14:ligatures w14:val="none"/>
        </w:rPr>
        <w:t xml:space="preserve"> management</w:t>
      </w:r>
    </w:p>
    <w:p w14:paraId="234D4D88" w14:textId="77777777" w:rsidR="00A27F5F" w:rsidRPr="00EB4E61" w:rsidRDefault="00A27F5F" w:rsidP="00EB4E61">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p>
    <w:p w14:paraId="71511ED9" w14:textId="6A8A75A0" w:rsidR="006C6670" w:rsidRPr="00645499" w:rsidRDefault="005C318A" w:rsidP="00645499">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645499">
        <w:rPr>
          <w:rFonts w:ascii="Sakkal Majalla" w:eastAsia="Calibri" w:hAnsi="Sakkal Majalla" w:cs="Sakkal Majalla"/>
          <w:b/>
          <w:bCs/>
          <w:kern w:val="0"/>
          <w:sz w:val="40"/>
          <w:szCs w:val="40"/>
          <w:rtl/>
          <w:lang w:bidi="ar-EG"/>
          <w14:ligatures w14:val="none"/>
        </w:rPr>
        <w:t>"</w:t>
      </w:r>
      <w:r w:rsidR="00FB743C" w:rsidRPr="00645499">
        <w:rPr>
          <w:rFonts w:ascii="Sakkal Majalla" w:hAnsi="Sakkal Majalla" w:cs="Sakkal Majalla"/>
          <w:b/>
          <w:bCs/>
          <w:sz w:val="40"/>
          <w:szCs w:val="40"/>
        </w:rPr>
        <w:t xml:space="preserve"> </w:t>
      </w:r>
      <w:r w:rsidR="00E5035B" w:rsidRPr="00645499">
        <w:rPr>
          <w:rFonts w:ascii="Sakkal Majalla" w:eastAsia="Calibri" w:hAnsi="Sakkal Majalla" w:cs="Sakkal Majalla"/>
          <w:b/>
          <w:bCs/>
          <w:kern w:val="0"/>
          <w:sz w:val="40"/>
          <w:szCs w:val="40"/>
          <w:lang w:bidi="ar-EG"/>
          <w14:ligatures w14:val="none"/>
        </w:rPr>
        <w:t>The Role of Digital Transformation in Enhancing Customer Experience: An Applied Study on the Saudi Electricity Company</w:t>
      </w:r>
    </w:p>
    <w:p w14:paraId="4C437DE7" w14:textId="77777777" w:rsidR="004F363A" w:rsidRPr="00645499" w:rsidRDefault="006C6670" w:rsidP="0064549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645499">
        <w:rPr>
          <w:rFonts w:ascii="Sakkal Majalla" w:eastAsia="Calibri" w:hAnsi="Sakkal Majalla" w:cs="Sakkal Majalla"/>
          <w:b/>
          <w:bCs/>
          <w:kern w:val="0"/>
          <w:sz w:val="36"/>
          <w:szCs w:val="36"/>
          <w:lang w:bidi="ar-EG"/>
          <w14:ligatures w14:val="none"/>
        </w:rPr>
        <w:t>Preparation</w:t>
      </w:r>
    </w:p>
    <w:p w14:paraId="0D29CAE8" w14:textId="77777777" w:rsidR="00645499" w:rsidRPr="00645499" w:rsidRDefault="00475F38" w:rsidP="0064549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bookmarkStart w:id="31" w:name="_Hlk192752048"/>
      <w:r w:rsidRPr="000150A5">
        <w:rPr>
          <w:rFonts w:ascii="Sakkal Majalla" w:eastAsia="Calibri" w:hAnsi="Sakkal Majalla" w:cs="Sakkal Majalla"/>
          <w:kern w:val="0"/>
          <w:sz w:val="36"/>
          <w:szCs w:val="36"/>
          <w:lang w:bidi="ar-EG"/>
          <w14:ligatures w14:val="none"/>
        </w:rPr>
        <w:t>Naif Mohammed Tayeb Salami</w:t>
      </w:r>
      <w:r w:rsidRPr="000150A5">
        <w:rPr>
          <w:rFonts w:ascii="Sakkal Majalla" w:eastAsia="Calibri" w:hAnsi="Sakkal Majalla" w:cs="Sakkal Majalla"/>
          <w:kern w:val="0"/>
          <w:sz w:val="36"/>
          <w:szCs w:val="36"/>
          <w:lang w:bidi="ar-EG"/>
          <w14:ligatures w14:val="none"/>
        </w:rPr>
        <w:br/>
      </w:r>
      <w:r w:rsidRPr="00645499">
        <w:rPr>
          <w:rFonts w:ascii="Sakkal Majalla" w:eastAsia="Calibri" w:hAnsi="Sakkal Majalla" w:cs="Sakkal Majalla"/>
          <w:b/>
          <w:bCs/>
          <w:kern w:val="0"/>
          <w:sz w:val="36"/>
          <w:szCs w:val="36"/>
          <w:lang w:bidi="ar-EG"/>
          <w14:ligatures w14:val="none"/>
        </w:rPr>
        <w:t>University ID:</w:t>
      </w:r>
    </w:p>
    <w:p w14:paraId="422BAC0C" w14:textId="1759E573" w:rsidR="00475F38" w:rsidRPr="000150A5" w:rsidRDefault="00475F38" w:rsidP="00645499">
      <w:pPr>
        <w:bidi w:val="0"/>
        <w:spacing w:before="100" w:beforeAutospacing="1" w:after="100" w:afterAutospacing="1" w:line="360" w:lineRule="auto"/>
        <w:jc w:val="center"/>
        <w:rPr>
          <w:rFonts w:ascii="Sakkal Majalla" w:eastAsia="Calibri" w:hAnsi="Sakkal Majalla" w:cs="Sakkal Majalla"/>
          <w:sz w:val="36"/>
          <w:szCs w:val="36"/>
          <w:rtl/>
          <w:lang w:bidi="ar-EG"/>
        </w:rPr>
      </w:pPr>
      <w:r w:rsidRPr="000150A5">
        <w:rPr>
          <w:rFonts w:ascii="Sakkal Majalla" w:eastAsia="Calibri" w:hAnsi="Sakkal Majalla" w:cs="Sakkal Majalla"/>
          <w:kern w:val="0"/>
          <w:sz w:val="36"/>
          <w:szCs w:val="36"/>
          <w:lang w:bidi="ar-EG"/>
          <w14:ligatures w14:val="none"/>
        </w:rPr>
        <w:t xml:space="preserve"> 2021203053</w:t>
      </w:r>
    </w:p>
    <w:p w14:paraId="415C3553" w14:textId="6960D080" w:rsidR="004F363A" w:rsidRPr="00645499" w:rsidRDefault="004F363A" w:rsidP="00645499">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645499">
        <w:rPr>
          <w:rFonts w:ascii="Sakkal Majalla" w:eastAsia="Calibri" w:hAnsi="Sakkal Majalla" w:cs="Sakkal Majalla"/>
          <w:b/>
          <w:bCs/>
          <w:sz w:val="36"/>
          <w:szCs w:val="36"/>
          <w:lang w:bidi="ar-EG"/>
        </w:rPr>
        <w:t>Supervision:</w:t>
      </w:r>
    </w:p>
    <w:p w14:paraId="0976999B" w14:textId="77777777" w:rsidR="004F363A" w:rsidRPr="000150A5" w:rsidRDefault="004F363A" w:rsidP="00645499">
      <w:pPr>
        <w:bidi w:val="0"/>
        <w:spacing w:before="100" w:beforeAutospacing="1" w:after="100" w:afterAutospacing="1" w:line="360" w:lineRule="auto"/>
        <w:jc w:val="center"/>
        <w:rPr>
          <w:rFonts w:ascii="Sakkal Majalla" w:eastAsia="Calibri" w:hAnsi="Sakkal Majalla" w:cs="Sakkal Majalla"/>
          <w:sz w:val="36"/>
          <w:szCs w:val="36"/>
          <w:lang w:bidi="ar-EG"/>
        </w:rPr>
      </w:pPr>
      <w:r w:rsidRPr="000150A5">
        <w:rPr>
          <w:rFonts w:ascii="Sakkal Majalla" w:eastAsia="Calibri" w:hAnsi="Sakkal Majalla" w:cs="Sakkal Majalla"/>
          <w:sz w:val="36"/>
          <w:szCs w:val="36"/>
          <w:lang w:bidi="ar-EG"/>
        </w:rPr>
        <w:t>Dr. Al faisal Abdelhameed Mohamed</w:t>
      </w:r>
    </w:p>
    <w:p w14:paraId="10B5BE72" w14:textId="2747EBB2" w:rsidR="00D22171" w:rsidRPr="00645499" w:rsidRDefault="004F363A" w:rsidP="00645499">
      <w:pPr>
        <w:bidi w:val="0"/>
        <w:spacing w:before="100" w:beforeAutospacing="1" w:after="100" w:afterAutospacing="1" w:line="360" w:lineRule="auto"/>
        <w:jc w:val="center"/>
        <w:rPr>
          <w:rFonts w:ascii="Sakkal Majalla" w:hAnsi="Sakkal Majalla" w:cs="Sakkal Majalla"/>
          <w:b/>
          <w:bCs/>
          <w:sz w:val="36"/>
          <w:szCs w:val="36"/>
          <w:u w:val="single"/>
          <w:rtl/>
          <w:lang w:bidi="ar-EG"/>
        </w:rPr>
      </w:pPr>
      <w:r w:rsidRPr="00645499">
        <w:rPr>
          <w:rFonts w:ascii="Sakkal Majalla" w:eastAsia="Calibri" w:hAnsi="Sakkal Majalla" w:cs="Sakkal Majalla"/>
          <w:b/>
          <w:bCs/>
          <w:sz w:val="36"/>
          <w:szCs w:val="36"/>
          <w:lang w:bidi="ar-EG"/>
        </w:rPr>
        <w:t>144</w:t>
      </w:r>
      <w:r w:rsidR="00645499" w:rsidRPr="00645499">
        <w:rPr>
          <w:rFonts w:ascii="Sakkal Majalla" w:eastAsia="Calibri" w:hAnsi="Sakkal Majalla" w:cs="Sakkal Majalla"/>
          <w:b/>
          <w:bCs/>
          <w:sz w:val="36"/>
          <w:szCs w:val="36"/>
          <w:lang w:bidi="ar-EG"/>
        </w:rPr>
        <w:t>7</w:t>
      </w:r>
      <w:r w:rsidRPr="00645499">
        <w:rPr>
          <w:rFonts w:ascii="Sakkal Majalla" w:eastAsia="Calibri" w:hAnsi="Sakkal Majalla" w:cs="Sakkal Majalla"/>
          <w:b/>
          <w:bCs/>
          <w:sz w:val="36"/>
          <w:szCs w:val="36"/>
          <w:lang w:bidi="ar-EG"/>
        </w:rPr>
        <w:t xml:space="preserve"> – 2025</w:t>
      </w:r>
      <w:bookmarkEnd w:id="31"/>
    </w:p>
    <w:sectPr w:rsidR="00D22171" w:rsidRPr="00645499" w:rsidSect="00BB2BF1">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298FA3" w14:textId="77777777" w:rsidR="00790DC7" w:rsidRDefault="00790DC7" w:rsidP="009125CE">
      <w:pPr>
        <w:spacing w:after="0" w:line="240" w:lineRule="auto"/>
      </w:pPr>
      <w:r>
        <w:separator/>
      </w:r>
    </w:p>
  </w:endnote>
  <w:endnote w:type="continuationSeparator" w:id="0">
    <w:p w14:paraId="1C7B54C2" w14:textId="77777777" w:rsidR="00790DC7" w:rsidRDefault="00790DC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63451229"/>
      <w:docPartObj>
        <w:docPartGallery w:val="Page Numbers (Bottom of Page)"/>
        <w:docPartUnique/>
      </w:docPartObj>
    </w:sdtPr>
    <w:sdtEndPr/>
    <w:sdtContent>
      <w:p w14:paraId="10704356" w14:textId="77777777" w:rsidR="00467C45" w:rsidRDefault="00467C45">
        <w:pPr>
          <w:pStyle w:val="Footer"/>
        </w:pPr>
        <w:r>
          <w:rPr>
            <w:noProof/>
          </w:rPr>
          <mc:AlternateContent>
            <mc:Choice Requires="wps">
              <w:drawing>
                <wp:anchor distT="0" distB="0" distL="114300" distR="114300" simplePos="0" relativeHeight="251666432" behindDoc="0" locked="0" layoutInCell="1" allowOverlap="1" wp14:anchorId="3DD3E374" wp14:editId="04C9AF3D">
                  <wp:simplePos x="0" y="0"/>
                  <wp:positionH relativeFrom="margin">
                    <wp:align>center</wp:align>
                  </wp:positionH>
                  <wp:positionV relativeFrom="bottomMargin">
                    <wp:align>center</wp:align>
                  </wp:positionV>
                  <wp:extent cx="551815" cy="238760"/>
                  <wp:effectExtent l="19050" t="19050" r="19685" b="18415"/>
                  <wp:wrapNone/>
                  <wp:docPr id="9" name="Double Bracket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35D6172" w14:textId="77777777" w:rsidR="00467C45" w:rsidRPr="00BB2BF1" w:rsidRDefault="00467C45">
                              <w:pPr>
                                <w:jc w:val="center"/>
                                <w:rPr>
                                  <w:rFonts w:ascii="Sakkal Majalla" w:hAnsi="Sakkal Majalla" w:cs="Sakkal Majalla"/>
                                  <w:b/>
                                  <w:bCs/>
                                  <w:sz w:val="24"/>
                                  <w:szCs w:val="24"/>
                                </w:rPr>
                              </w:pPr>
                              <w:r w:rsidRPr="00BB2BF1">
                                <w:rPr>
                                  <w:rFonts w:ascii="Sakkal Majalla" w:hAnsi="Sakkal Majalla" w:cs="Sakkal Majalla"/>
                                  <w:b/>
                                  <w:bCs/>
                                  <w:sz w:val="24"/>
                                  <w:szCs w:val="24"/>
                                </w:rPr>
                                <w:fldChar w:fldCharType="begin"/>
                              </w:r>
                              <w:r w:rsidRPr="00BB2BF1">
                                <w:rPr>
                                  <w:rFonts w:ascii="Sakkal Majalla" w:hAnsi="Sakkal Majalla" w:cs="Sakkal Majalla"/>
                                  <w:b/>
                                  <w:bCs/>
                                  <w:sz w:val="24"/>
                                  <w:szCs w:val="24"/>
                                </w:rPr>
                                <w:instrText xml:space="preserve"> PAGE    \* MERGEFORMAT </w:instrText>
                              </w:r>
                              <w:r w:rsidRPr="00BB2BF1">
                                <w:rPr>
                                  <w:rFonts w:ascii="Sakkal Majalla" w:hAnsi="Sakkal Majalla" w:cs="Sakkal Majalla"/>
                                  <w:b/>
                                  <w:bCs/>
                                  <w:sz w:val="24"/>
                                  <w:szCs w:val="24"/>
                                </w:rPr>
                                <w:fldChar w:fldCharType="separate"/>
                              </w:r>
                              <w:r w:rsidR="005D1EC6">
                                <w:rPr>
                                  <w:rFonts w:ascii="Sakkal Majalla" w:hAnsi="Sakkal Majalla" w:cs="Sakkal Majalla"/>
                                  <w:b/>
                                  <w:bCs/>
                                  <w:noProof/>
                                  <w:sz w:val="24"/>
                                  <w:szCs w:val="24"/>
                                  <w:rtl/>
                                </w:rPr>
                                <w:t>36</w:t>
                              </w:r>
                              <w:r w:rsidRPr="00BB2BF1">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DD3E37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9"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3uHOAIAAGoEAAAOAAAAZHJzL2Uyb0RvYy54bWysVFFv0zAQfkfiP1h+Z2nG2nX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Cu97hzgCAABqBAAADgAAAAAAAAAA&#10;AAAAAAAuAgAAZHJzL2Uyb0RvYy54bWxQSwECLQAUAAYACAAAACEA/y8q6t4AAAADAQAADwAAAAAA&#10;AAAAAAAAAACSBAAAZHJzL2Rvd25yZXYueG1sUEsFBgAAAAAEAAQA8wAAAJ0FAAAAAA==&#10;" filled="t" strokecolor="gray" strokeweight="2.25pt">
                  <v:textbox inset=",0,,0">
                    <w:txbxContent>
                      <w:p w14:paraId="635D6172" w14:textId="77777777" w:rsidR="00467C45" w:rsidRPr="00BB2BF1" w:rsidRDefault="00467C45">
                        <w:pPr>
                          <w:jc w:val="center"/>
                          <w:rPr>
                            <w:rFonts w:ascii="Sakkal Majalla" w:hAnsi="Sakkal Majalla" w:cs="Sakkal Majalla"/>
                            <w:b/>
                            <w:bCs/>
                            <w:sz w:val="24"/>
                            <w:szCs w:val="24"/>
                          </w:rPr>
                        </w:pPr>
                        <w:r w:rsidRPr="00BB2BF1">
                          <w:rPr>
                            <w:rFonts w:ascii="Sakkal Majalla" w:hAnsi="Sakkal Majalla" w:cs="Sakkal Majalla"/>
                            <w:b/>
                            <w:bCs/>
                            <w:sz w:val="24"/>
                            <w:szCs w:val="24"/>
                          </w:rPr>
                          <w:fldChar w:fldCharType="begin"/>
                        </w:r>
                        <w:r w:rsidRPr="00BB2BF1">
                          <w:rPr>
                            <w:rFonts w:ascii="Sakkal Majalla" w:hAnsi="Sakkal Majalla" w:cs="Sakkal Majalla"/>
                            <w:b/>
                            <w:bCs/>
                            <w:sz w:val="24"/>
                            <w:szCs w:val="24"/>
                          </w:rPr>
                          <w:instrText xml:space="preserve"> PAGE    \* MERGEFORMAT </w:instrText>
                        </w:r>
                        <w:r w:rsidRPr="00BB2BF1">
                          <w:rPr>
                            <w:rFonts w:ascii="Sakkal Majalla" w:hAnsi="Sakkal Majalla" w:cs="Sakkal Majalla"/>
                            <w:b/>
                            <w:bCs/>
                            <w:sz w:val="24"/>
                            <w:szCs w:val="24"/>
                          </w:rPr>
                          <w:fldChar w:fldCharType="separate"/>
                        </w:r>
                        <w:r w:rsidR="005D1EC6">
                          <w:rPr>
                            <w:rFonts w:ascii="Sakkal Majalla" w:hAnsi="Sakkal Majalla" w:cs="Sakkal Majalla"/>
                            <w:b/>
                            <w:bCs/>
                            <w:noProof/>
                            <w:sz w:val="24"/>
                            <w:szCs w:val="24"/>
                            <w:rtl/>
                          </w:rPr>
                          <w:t>36</w:t>
                        </w:r>
                        <w:r w:rsidRPr="00BB2BF1">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8545F52" wp14:editId="67D9B46A">
                  <wp:simplePos x="0" y="0"/>
                  <wp:positionH relativeFrom="margin">
                    <wp:align>center</wp:align>
                  </wp:positionH>
                  <wp:positionV relativeFrom="bottomMargin">
                    <wp:align>center</wp:align>
                  </wp:positionV>
                  <wp:extent cx="5518150" cy="0"/>
                  <wp:effectExtent l="9525" t="9525" r="6350" b="952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type w14:anchorId="46A4FFD3" id="_x0000_t32" coordsize="21600,21600" o:spt="32" o:oned="t" path="m,l21600,21600e" filled="f">
                  <v:path arrowok="t" fillok="f" o:connecttype="none"/>
                  <o:lock v:ext="edit" shapetype="t"/>
                </v:shapetype>
                <v:shape id="Straight Arrow Connector 10"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1UoEsycCAABN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6510A" w14:textId="7A6CF82F" w:rsidR="00645499" w:rsidRDefault="006454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C1A1BA" w14:textId="77777777" w:rsidR="00790DC7" w:rsidRDefault="00790DC7" w:rsidP="009125CE">
      <w:pPr>
        <w:spacing w:after="0" w:line="240" w:lineRule="auto"/>
      </w:pPr>
      <w:r>
        <w:separator/>
      </w:r>
    </w:p>
  </w:footnote>
  <w:footnote w:type="continuationSeparator" w:id="0">
    <w:p w14:paraId="6F4282D5" w14:textId="77777777" w:rsidR="00790DC7" w:rsidRDefault="00790DC7"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C271D"/>
    <w:multiLevelType w:val="hybridMultilevel"/>
    <w:tmpl w:val="97DC5ECE"/>
    <w:lvl w:ilvl="0" w:tplc="8FA4F6D2">
      <w:start w:val="1446"/>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416F24"/>
    <w:multiLevelType w:val="hybridMultilevel"/>
    <w:tmpl w:val="F524EE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7677711"/>
    <w:multiLevelType w:val="multilevel"/>
    <w:tmpl w:val="4566B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006C78"/>
    <w:multiLevelType w:val="multilevel"/>
    <w:tmpl w:val="08144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CB32446"/>
    <w:multiLevelType w:val="hybridMultilevel"/>
    <w:tmpl w:val="1F40537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872B40"/>
    <w:multiLevelType w:val="hybridMultilevel"/>
    <w:tmpl w:val="E13C67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6F2196E"/>
    <w:multiLevelType w:val="multilevel"/>
    <w:tmpl w:val="AFEEE1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FD626F4"/>
    <w:multiLevelType w:val="multilevel"/>
    <w:tmpl w:val="178A6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745637E"/>
    <w:multiLevelType w:val="hybridMultilevel"/>
    <w:tmpl w:val="F5AC7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1166E4"/>
    <w:multiLevelType w:val="multilevel"/>
    <w:tmpl w:val="287ED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2B40C12"/>
    <w:multiLevelType w:val="multilevel"/>
    <w:tmpl w:val="8E92F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60575E"/>
    <w:multiLevelType w:val="hybridMultilevel"/>
    <w:tmpl w:val="127EEB3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5B5D80"/>
    <w:multiLevelType w:val="hybridMultilevel"/>
    <w:tmpl w:val="6DF6F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A4F61C5"/>
    <w:multiLevelType w:val="hybridMultilevel"/>
    <w:tmpl w:val="2AD6D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B51ECD"/>
    <w:multiLevelType w:val="hybridMultilevel"/>
    <w:tmpl w:val="A8683E94"/>
    <w:lvl w:ilvl="0" w:tplc="0409000F">
      <w:start w:val="1"/>
      <w:numFmt w:val="decimal"/>
      <w:lvlText w:val="%1."/>
      <w:lvlJc w:val="left"/>
      <w:pPr>
        <w:ind w:left="720" w:hanging="360"/>
      </w:pPr>
    </w:lvl>
    <w:lvl w:ilvl="1" w:tplc="0409000D">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744F2D"/>
    <w:multiLevelType w:val="hybridMultilevel"/>
    <w:tmpl w:val="603AFD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nsid w:val="764B7BF7"/>
    <w:multiLevelType w:val="hybridMultilevel"/>
    <w:tmpl w:val="2AD6DE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FB76B3"/>
    <w:multiLevelType w:val="hybridMultilevel"/>
    <w:tmpl w:val="0136AFD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B971902"/>
    <w:multiLevelType w:val="hybridMultilevel"/>
    <w:tmpl w:val="4C8E73CA"/>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1"/>
  </w:num>
  <w:num w:numId="2">
    <w:abstractNumId w:val="0"/>
  </w:num>
  <w:num w:numId="3">
    <w:abstractNumId w:val="21"/>
  </w:num>
  <w:num w:numId="4">
    <w:abstractNumId w:val="22"/>
  </w:num>
  <w:num w:numId="5">
    <w:abstractNumId w:val="14"/>
  </w:num>
  <w:num w:numId="6">
    <w:abstractNumId w:val="6"/>
  </w:num>
  <w:num w:numId="7">
    <w:abstractNumId w:val="10"/>
  </w:num>
  <w:num w:numId="8">
    <w:abstractNumId w:val="1"/>
  </w:num>
  <w:num w:numId="9">
    <w:abstractNumId w:val="12"/>
  </w:num>
  <w:num w:numId="10">
    <w:abstractNumId w:val="2"/>
  </w:num>
  <w:num w:numId="11">
    <w:abstractNumId w:val="7"/>
  </w:num>
  <w:num w:numId="12">
    <w:abstractNumId w:val="8"/>
  </w:num>
  <w:num w:numId="13">
    <w:abstractNumId w:val="3"/>
  </w:num>
  <w:num w:numId="14">
    <w:abstractNumId w:val="15"/>
  </w:num>
  <w:num w:numId="15">
    <w:abstractNumId w:val="19"/>
  </w:num>
  <w:num w:numId="16">
    <w:abstractNumId w:val="9"/>
  </w:num>
  <w:num w:numId="17">
    <w:abstractNumId w:val="20"/>
  </w:num>
  <w:num w:numId="18">
    <w:abstractNumId w:val="17"/>
  </w:num>
  <w:num w:numId="19">
    <w:abstractNumId w:val="4"/>
  </w:num>
  <w:num w:numId="20">
    <w:abstractNumId w:val="13"/>
  </w:num>
  <w:num w:numId="21">
    <w:abstractNumId w:val="16"/>
  </w:num>
  <w:num w:numId="22">
    <w:abstractNumId w:val="5"/>
  </w:num>
  <w:num w:numId="23">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FD7"/>
    <w:rsid w:val="000135DE"/>
    <w:rsid w:val="000150A5"/>
    <w:rsid w:val="00020B39"/>
    <w:rsid w:val="00023A84"/>
    <w:rsid w:val="0002696E"/>
    <w:rsid w:val="00032804"/>
    <w:rsid w:val="00033AB9"/>
    <w:rsid w:val="00044129"/>
    <w:rsid w:val="00050F10"/>
    <w:rsid w:val="000517C0"/>
    <w:rsid w:val="00071DD3"/>
    <w:rsid w:val="000729ED"/>
    <w:rsid w:val="0008096E"/>
    <w:rsid w:val="0008246E"/>
    <w:rsid w:val="00090AA6"/>
    <w:rsid w:val="0009384C"/>
    <w:rsid w:val="000957F2"/>
    <w:rsid w:val="000A0626"/>
    <w:rsid w:val="000A1C10"/>
    <w:rsid w:val="000A2796"/>
    <w:rsid w:val="000A31BF"/>
    <w:rsid w:val="000A3389"/>
    <w:rsid w:val="000C6761"/>
    <w:rsid w:val="000D4B2D"/>
    <w:rsid w:val="000D7090"/>
    <w:rsid w:val="000E50DA"/>
    <w:rsid w:val="000F44B4"/>
    <w:rsid w:val="000F7C2F"/>
    <w:rsid w:val="0010115C"/>
    <w:rsid w:val="0011173A"/>
    <w:rsid w:val="001126E1"/>
    <w:rsid w:val="001179DA"/>
    <w:rsid w:val="00125270"/>
    <w:rsid w:val="00136C78"/>
    <w:rsid w:val="00152397"/>
    <w:rsid w:val="001715B5"/>
    <w:rsid w:val="0017164B"/>
    <w:rsid w:val="00172C01"/>
    <w:rsid w:val="00176A52"/>
    <w:rsid w:val="00180A4D"/>
    <w:rsid w:val="0018138C"/>
    <w:rsid w:val="001842B3"/>
    <w:rsid w:val="001902DB"/>
    <w:rsid w:val="001909EC"/>
    <w:rsid w:val="00191A8A"/>
    <w:rsid w:val="00195172"/>
    <w:rsid w:val="001A1C93"/>
    <w:rsid w:val="001B4122"/>
    <w:rsid w:val="001C2162"/>
    <w:rsid w:val="001C6B74"/>
    <w:rsid w:val="001D6E76"/>
    <w:rsid w:val="001E18DC"/>
    <w:rsid w:val="001F3998"/>
    <w:rsid w:val="001F3B64"/>
    <w:rsid w:val="001F6CB5"/>
    <w:rsid w:val="001F7814"/>
    <w:rsid w:val="00200B4D"/>
    <w:rsid w:val="00201ADE"/>
    <w:rsid w:val="0020392B"/>
    <w:rsid w:val="002070BE"/>
    <w:rsid w:val="0021362D"/>
    <w:rsid w:val="00213EC4"/>
    <w:rsid w:val="00213F00"/>
    <w:rsid w:val="00225543"/>
    <w:rsid w:val="00225B26"/>
    <w:rsid w:val="00233562"/>
    <w:rsid w:val="00242D79"/>
    <w:rsid w:val="00244027"/>
    <w:rsid w:val="002458C7"/>
    <w:rsid w:val="002459E9"/>
    <w:rsid w:val="00247844"/>
    <w:rsid w:val="002517EB"/>
    <w:rsid w:val="00262D1B"/>
    <w:rsid w:val="002701B5"/>
    <w:rsid w:val="002708B0"/>
    <w:rsid w:val="0028499C"/>
    <w:rsid w:val="002857DE"/>
    <w:rsid w:val="002A1DDA"/>
    <w:rsid w:val="002B7032"/>
    <w:rsid w:val="002C51B3"/>
    <w:rsid w:val="002D12A3"/>
    <w:rsid w:val="002D766D"/>
    <w:rsid w:val="003055E8"/>
    <w:rsid w:val="0032138B"/>
    <w:rsid w:val="003246CC"/>
    <w:rsid w:val="00327E9A"/>
    <w:rsid w:val="00331352"/>
    <w:rsid w:val="0034454B"/>
    <w:rsid w:val="0035015F"/>
    <w:rsid w:val="0035660A"/>
    <w:rsid w:val="003578D1"/>
    <w:rsid w:val="00361408"/>
    <w:rsid w:val="003877DE"/>
    <w:rsid w:val="003901FB"/>
    <w:rsid w:val="00391A26"/>
    <w:rsid w:val="00393608"/>
    <w:rsid w:val="00394D46"/>
    <w:rsid w:val="00397E75"/>
    <w:rsid w:val="003B2A42"/>
    <w:rsid w:val="003C4FCD"/>
    <w:rsid w:val="003C75F9"/>
    <w:rsid w:val="003D5C1F"/>
    <w:rsid w:val="003E0882"/>
    <w:rsid w:val="00402684"/>
    <w:rsid w:val="00404762"/>
    <w:rsid w:val="00413CCD"/>
    <w:rsid w:val="00414895"/>
    <w:rsid w:val="00420B45"/>
    <w:rsid w:val="0042115A"/>
    <w:rsid w:val="0042227C"/>
    <w:rsid w:val="004257A5"/>
    <w:rsid w:val="00426773"/>
    <w:rsid w:val="004410F5"/>
    <w:rsid w:val="00462798"/>
    <w:rsid w:val="00464EC4"/>
    <w:rsid w:val="00467005"/>
    <w:rsid w:val="00467C45"/>
    <w:rsid w:val="0047118F"/>
    <w:rsid w:val="004727AF"/>
    <w:rsid w:val="00474F40"/>
    <w:rsid w:val="00475F38"/>
    <w:rsid w:val="004837FA"/>
    <w:rsid w:val="004941E1"/>
    <w:rsid w:val="004A1E76"/>
    <w:rsid w:val="004A76DF"/>
    <w:rsid w:val="004B5391"/>
    <w:rsid w:val="004C25BB"/>
    <w:rsid w:val="004C7997"/>
    <w:rsid w:val="004D17AD"/>
    <w:rsid w:val="004D6353"/>
    <w:rsid w:val="004E6EAF"/>
    <w:rsid w:val="004F2725"/>
    <w:rsid w:val="004F363A"/>
    <w:rsid w:val="004F3EA9"/>
    <w:rsid w:val="004F3F56"/>
    <w:rsid w:val="004F56A9"/>
    <w:rsid w:val="0050182A"/>
    <w:rsid w:val="0051158C"/>
    <w:rsid w:val="005121B9"/>
    <w:rsid w:val="00512E98"/>
    <w:rsid w:val="0052260E"/>
    <w:rsid w:val="005264C3"/>
    <w:rsid w:val="005376DA"/>
    <w:rsid w:val="0054714D"/>
    <w:rsid w:val="00550D2E"/>
    <w:rsid w:val="0056211B"/>
    <w:rsid w:val="00575541"/>
    <w:rsid w:val="00576DD3"/>
    <w:rsid w:val="00576F3D"/>
    <w:rsid w:val="005801A3"/>
    <w:rsid w:val="005815CC"/>
    <w:rsid w:val="00583ACF"/>
    <w:rsid w:val="00586B1F"/>
    <w:rsid w:val="00590B27"/>
    <w:rsid w:val="00591B9B"/>
    <w:rsid w:val="00591F65"/>
    <w:rsid w:val="00593BB1"/>
    <w:rsid w:val="005A6639"/>
    <w:rsid w:val="005B5A56"/>
    <w:rsid w:val="005B71DE"/>
    <w:rsid w:val="005C2288"/>
    <w:rsid w:val="005C318A"/>
    <w:rsid w:val="005D194D"/>
    <w:rsid w:val="005D1EC6"/>
    <w:rsid w:val="005D6828"/>
    <w:rsid w:val="00601776"/>
    <w:rsid w:val="00610957"/>
    <w:rsid w:val="0061242A"/>
    <w:rsid w:val="0061319C"/>
    <w:rsid w:val="00625497"/>
    <w:rsid w:val="00625843"/>
    <w:rsid w:val="0062761F"/>
    <w:rsid w:val="00627EE0"/>
    <w:rsid w:val="00633C6D"/>
    <w:rsid w:val="00635233"/>
    <w:rsid w:val="00645499"/>
    <w:rsid w:val="006475C0"/>
    <w:rsid w:val="0067193C"/>
    <w:rsid w:val="00672D23"/>
    <w:rsid w:val="006740EE"/>
    <w:rsid w:val="006817B4"/>
    <w:rsid w:val="006948DE"/>
    <w:rsid w:val="00694CCC"/>
    <w:rsid w:val="006953CE"/>
    <w:rsid w:val="006A271F"/>
    <w:rsid w:val="006A4259"/>
    <w:rsid w:val="006A7586"/>
    <w:rsid w:val="006B654B"/>
    <w:rsid w:val="006C498A"/>
    <w:rsid w:val="006C5DD1"/>
    <w:rsid w:val="006C6670"/>
    <w:rsid w:val="006D24BC"/>
    <w:rsid w:val="006D6973"/>
    <w:rsid w:val="006E3BBA"/>
    <w:rsid w:val="006F296E"/>
    <w:rsid w:val="006F425E"/>
    <w:rsid w:val="006F6B03"/>
    <w:rsid w:val="00700FAF"/>
    <w:rsid w:val="00702669"/>
    <w:rsid w:val="00707200"/>
    <w:rsid w:val="00713AB7"/>
    <w:rsid w:val="007165D5"/>
    <w:rsid w:val="00720CDE"/>
    <w:rsid w:val="0072492A"/>
    <w:rsid w:val="00725415"/>
    <w:rsid w:val="00734DC2"/>
    <w:rsid w:val="00742F84"/>
    <w:rsid w:val="00744B9B"/>
    <w:rsid w:val="007531BC"/>
    <w:rsid w:val="00754590"/>
    <w:rsid w:val="00764589"/>
    <w:rsid w:val="00780C6A"/>
    <w:rsid w:val="00790689"/>
    <w:rsid w:val="00790DC7"/>
    <w:rsid w:val="007978DA"/>
    <w:rsid w:val="007B0E54"/>
    <w:rsid w:val="007B57D3"/>
    <w:rsid w:val="007C2E4C"/>
    <w:rsid w:val="007C570F"/>
    <w:rsid w:val="007C6960"/>
    <w:rsid w:val="007D32A4"/>
    <w:rsid w:val="007E3A20"/>
    <w:rsid w:val="007E49A5"/>
    <w:rsid w:val="007E78E6"/>
    <w:rsid w:val="00815A4F"/>
    <w:rsid w:val="008214B4"/>
    <w:rsid w:val="00822DCC"/>
    <w:rsid w:val="00824F27"/>
    <w:rsid w:val="00834590"/>
    <w:rsid w:val="008404B5"/>
    <w:rsid w:val="00842A0D"/>
    <w:rsid w:val="00866709"/>
    <w:rsid w:val="00877AAC"/>
    <w:rsid w:val="00884CF1"/>
    <w:rsid w:val="00887C2F"/>
    <w:rsid w:val="00893AA8"/>
    <w:rsid w:val="0089418D"/>
    <w:rsid w:val="008967AB"/>
    <w:rsid w:val="008B5873"/>
    <w:rsid w:val="008B658F"/>
    <w:rsid w:val="008C4610"/>
    <w:rsid w:val="008D4548"/>
    <w:rsid w:val="008E1A48"/>
    <w:rsid w:val="008E2978"/>
    <w:rsid w:val="008E3C1D"/>
    <w:rsid w:val="008F1EAE"/>
    <w:rsid w:val="008F593F"/>
    <w:rsid w:val="00903596"/>
    <w:rsid w:val="00910CA9"/>
    <w:rsid w:val="009125CE"/>
    <w:rsid w:val="0091576B"/>
    <w:rsid w:val="00917832"/>
    <w:rsid w:val="009235BE"/>
    <w:rsid w:val="009415D8"/>
    <w:rsid w:val="00943EEA"/>
    <w:rsid w:val="0095632C"/>
    <w:rsid w:val="0097493A"/>
    <w:rsid w:val="00981D97"/>
    <w:rsid w:val="00984A68"/>
    <w:rsid w:val="009A0804"/>
    <w:rsid w:val="009A08B2"/>
    <w:rsid w:val="009A19EC"/>
    <w:rsid w:val="009A6C7A"/>
    <w:rsid w:val="009B3C1D"/>
    <w:rsid w:val="009B6888"/>
    <w:rsid w:val="009C0161"/>
    <w:rsid w:val="009C2332"/>
    <w:rsid w:val="009C2343"/>
    <w:rsid w:val="009C6327"/>
    <w:rsid w:val="009D108D"/>
    <w:rsid w:val="009D6D6C"/>
    <w:rsid w:val="009E1436"/>
    <w:rsid w:val="009E5668"/>
    <w:rsid w:val="009F04D8"/>
    <w:rsid w:val="00A04063"/>
    <w:rsid w:val="00A04522"/>
    <w:rsid w:val="00A220DD"/>
    <w:rsid w:val="00A22F8E"/>
    <w:rsid w:val="00A27BEF"/>
    <w:rsid w:val="00A27F5F"/>
    <w:rsid w:val="00A4673B"/>
    <w:rsid w:val="00A51090"/>
    <w:rsid w:val="00A537C5"/>
    <w:rsid w:val="00A74F76"/>
    <w:rsid w:val="00A82EA2"/>
    <w:rsid w:val="00A84BE5"/>
    <w:rsid w:val="00AA79E9"/>
    <w:rsid w:val="00AB0A70"/>
    <w:rsid w:val="00AB4D3F"/>
    <w:rsid w:val="00AC26B5"/>
    <w:rsid w:val="00AD5ACE"/>
    <w:rsid w:val="00AD5D54"/>
    <w:rsid w:val="00AE0C1C"/>
    <w:rsid w:val="00AE1791"/>
    <w:rsid w:val="00AE7C82"/>
    <w:rsid w:val="00AF397D"/>
    <w:rsid w:val="00AF42F6"/>
    <w:rsid w:val="00B074CE"/>
    <w:rsid w:val="00B25D97"/>
    <w:rsid w:val="00B40CA6"/>
    <w:rsid w:val="00B42EAB"/>
    <w:rsid w:val="00B432B6"/>
    <w:rsid w:val="00B5709D"/>
    <w:rsid w:val="00B62330"/>
    <w:rsid w:val="00B63B0F"/>
    <w:rsid w:val="00B70414"/>
    <w:rsid w:val="00B70A26"/>
    <w:rsid w:val="00B73EC3"/>
    <w:rsid w:val="00B75537"/>
    <w:rsid w:val="00B7678A"/>
    <w:rsid w:val="00B7795C"/>
    <w:rsid w:val="00B77BB1"/>
    <w:rsid w:val="00B91002"/>
    <w:rsid w:val="00B969A3"/>
    <w:rsid w:val="00BA2C26"/>
    <w:rsid w:val="00BA5391"/>
    <w:rsid w:val="00BA5BCD"/>
    <w:rsid w:val="00BA6A00"/>
    <w:rsid w:val="00BB0F38"/>
    <w:rsid w:val="00BB14D2"/>
    <w:rsid w:val="00BB2BF1"/>
    <w:rsid w:val="00BB62A4"/>
    <w:rsid w:val="00BC2D64"/>
    <w:rsid w:val="00BC538C"/>
    <w:rsid w:val="00BC54C0"/>
    <w:rsid w:val="00BC63D2"/>
    <w:rsid w:val="00BC7C63"/>
    <w:rsid w:val="00BD1F3D"/>
    <w:rsid w:val="00BD400A"/>
    <w:rsid w:val="00BE09B1"/>
    <w:rsid w:val="00BF1650"/>
    <w:rsid w:val="00C06852"/>
    <w:rsid w:val="00C116D4"/>
    <w:rsid w:val="00C17A5C"/>
    <w:rsid w:val="00C40578"/>
    <w:rsid w:val="00C52F7C"/>
    <w:rsid w:val="00C54AB2"/>
    <w:rsid w:val="00C55BAF"/>
    <w:rsid w:val="00C55CDE"/>
    <w:rsid w:val="00C575FA"/>
    <w:rsid w:val="00C57BF4"/>
    <w:rsid w:val="00C61F2B"/>
    <w:rsid w:val="00C6585F"/>
    <w:rsid w:val="00C71E18"/>
    <w:rsid w:val="00C76074"/>
    <w:rsid w:val="00C86B1D"/>
    <w:rsid w:val="00C97D02"/>
    <w:rsid w:val="00CB161E"/>
    <w:rsid w:val="00CB4302"/>
    <w:rsid w:val="00CB6623"/>
    <w:rsid w:val="00CC51B7"/>
    <w:rsid w:val="00CC5D7A"/>
    <w:rsid w:val="00CD63EF"/>
    <w:rsid w:val="00CE1D0B"/>
    <w:rsid w:val="00CF0368"/>
    <w:rsid w:val="00CF1CFC"/>
    <w:rsid w:val="00D01222"/>
    <w:rsid w:val="00D07429"/>
    <w:rsid w:val="00D0759B"/>
    <w:rsid w:val="00D12BDC"/>
    <w:rsid w:val="00D22171"/>
    <w:rsid w:val="00D4267E"/>
    <w:rsid w:val="00D520B5"/>
    <w:rsid w:val="00D575D0"/>
    <w:rsid w:val="00D60108"/>
    <w:rsid w:val="00D601C9"/>
    <w:rsid w:val="00D64975"/>
    <w:rsid w:val="00D70D97"/>
    <w:rsid w:val="00D86432"/>
    <w:rsid w:val="00D86DC7"/>
    <w:rsid w:val="00D87C18"/>
    <w:rsid w:val="00D911D3"/>
    <w:rsid w:val="00D92FB3"/>
    <w:rsid w:val="00D96620"/>
    <w:rsid w:val="00D96982"/>
    <w:rsid w:val="00DB2505"/>
    <w:rsid w:val="00DB28D9"/>
    <w:rsid w:val="00DB539D"/>
    <w:rsid w:val="00DC30F9"/>
    <w:rsid w:val="00DC4268"/>
    <w:rsid w:val="00DC72AB"/>
    <w:rsid w:val="00DE5229"/>
    <w:rsid w:val="00DF26AB"/>
    <w:rsid w:val="00DF465D"/>
    <w:rsid w:val="00E20717"/>
    <w:rsid w:val="00E212BB"/>
    <w:rsid w:val="00E218FB"/>
    <w:rsid w:val="00E3023C"/>
    <w:rsid w:val="00E5035B"/>
    <w:rsid w:val="00E5101D"/>
    <w:rsid w:val="00E564D3"/>
    <w:rsid w:val="00E62ED4"/>
    <w:rsid w:val="00E648F7"/>
    <w:rsid w:val="00E6521C"/>
    <w:rsid w:val="00E66D06"/>
    <w:rsid w:val="00E71C79"/>
    <w:rsid w:val="00E728EF"/>
    <w:rsid w:val="00E907D6"/>
    <w:rsid w:val="00EA4528"/>
    <w:rsid w:val="00EA4658"/>
    <w:rsid w:val="00EA6B5D"/>
    <w:rsid w:val="00EB1C46"/>
    <w:rsid w:val="00EB4E61"/>
    <w:rsid w:val="00ED304E"/>
    <w:rsid w:val="00ED5B32"/>
    <w:rsid w:val="00EE4111"/>
    <w:rsid w:val="00EE4EB1"/>
    <w:rsid w:val="00EF0048"/>
    <w:rsid w:val="00F31536"/>
    <w:rsid w:val="00F546CE"/>
    <w:rsid w:val="00F64BFC"/>
    <w:rsid w:val="00F71163"/>
    <w:rsid w:val="00F87FC8"/>
    <w:rsid w:val="00F94F20"/>
    <w:rsid w:val="00FA1AAA"/>
    <w:rsid w:val="00FB127C"/>
    <w:rsid w:val="00FB1842"/>
    <w:rsid w:val="00FB37B3"/>
    <w:rsid w:val="00FB5F78"/>
    <w:rsid w:val="00FB743C"/>
    <w:rsid w:val="00FC38AD"/>
    <w:rsid w:val="00FC5B42"/>
    <w:rsid w:val="00FE034F"/>
    <w:rsid w:val="00FF4A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46E9C06F-CC98-4E7A-881D-D947C7F68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696E"/>
    <w:pPr>
      <w:bidi/>
    </w:pPr>
  </w:style>
  <w:style w:type="paragraph" w:styleId="Heading1">
    <w:name w:val="heading 1"/>
    <w:basedOn w:val="Normal"/>
    <w:next w:val="Normal"/>
    <w:link w:val="Heading1Char"/>
    <w:autoRedefine/>
    <w:uiPriority w:val="9"/>
    <w:qFormat/>
    <w:rsid w:val="00BB2BF1"/>
    <w:pPr>
      <w:keepNext/>
      <w:keepLines/>
      <w:bidi w:val="0"/>
      <w:spacing w:before="100" w:beforeAutospacing="1" w:after="100" w:afterAutospacing="1" w:line="360" w:lineRule="auto"/>
      <w:jc w:val="right"/>
      <w:outlineLvl w:val="0"/>
    </w:pPr>
    <w:rPr>
      <w:rFonts w:asciiTheme="majorHAnsi" w:eastAsiaTheme="majorEastAsia" w:hAnsiTheme="majorHAnsi" w:cs="Simplified Arabic"/>
      <w:b/>
      <w:bCs/>
      <w:sz w:val="32"/>
      <w:szCs w:val="32"/>
    </w:rPr>
  </w:style>
  <w:style w:type="paragraph" w:styleId="Heading2">
    <w:name w:val="heading 2"/>
    <w:basedOn w:val="Normal"/>
    <w:next w:val="Normal"/>
    <w:link w:val="Heading2Char"/>
    <w:uiPriority w:val="9"/>
    <w:unhideWhenUsed/>
    <w:qFormat/>
    <w:rsid w:val="006F29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B3C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910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34454B"/>
    <w:pPr>
      <w:ind w:left="720"/>
      <w:contextualSpacing/>
    </w:pPr>
  </w:style>
  <w:style w:type="character" w:styleId="Hyperlink">
    <w:name w:val="Hyperlink"/>
    <w:basedOn w:val="DefaultParagraphFont"/>
    <w:uiPriority w:val="99"/>
    <w:unhideWhenUsed/>
    <w:rsid w:val="0032138B"/>
    <w:rPr>
      <w:color w:val="0563C1" w:themeColor="hyperlink"/>
      <w:u w:val="single"/>
    </w:rPr>
  </w:style>
  <w:style w:type="character" w:customStyle="1" w:styleId="Heading1Char">
    <w:name w:val="Heading 1 Char"/>
    <w:basedOn w:val="DefaultParagraphFont"/>
    <w:link w:val="Heading1"/>
    <w:uiPriority w:val="9"/>
    <w:rsid w:val="00BB2BF1"/>
    <w:rPr>
      <w:rFonts w:asciiTheme="majorHAnsi" w:eastAsiaTheme="majorEastAsia" w:hAnsiTheme="majorHAnsi" w:cs="Simplified Arabic"/>
      <w:b/>
      <w:bCs/>
      <w:sz w:val="32"/>
      <w:szCs w:val="32"/>
    </w:rPr>
  </w:style>
  <w:style w:type="paragraph" w:styleId="NormalWeb">
    <w:name w:val="Normal (Web)"/>
    <w:basedOn w:val="Normal"/>
    <w:uiPriority w:val="99"/>
    <w:unhideWhenUsed/>
    <w:rsid w:val="008E3C1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C7997"/>
    <w:rPr>
      <w:b/>
      <w:bCs/>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8E2978"/>
  </w:style>
  <w:style w:type="table" w:styleId="TableGrid">
    <w:name w:val="Table Grid"/>
    <w:basedOn w:val="TableNormal"/>
    <w:uiPriority w:val="39"/>
    <w:rsid w:val="00CD63EF"/>
    <w:pPr>
      <w:spacing w:after="0" w:line="240" w:lineRule="auto"/>
      <w:jc w:val="center"/>
    </w:pPr>
    <w:rPr>
      <w:rFonts w:ascii="Sakkal Majalla" w:hAnsi="Sakkal Majalla"/>
      <w:sz w:val="28"/>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styleId="TableGridLight">
    <w:name w:val="Grid Table Light"/>
    <w:basedOn w:val="TableNormal"/>
    <w:uiPriority w:val="40"/>
    <w:rsid w:val="00CD63E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CD63EF"/>
    <w:rPr>
      <w:color w:val="666666"/>
    </w:rPr>
  </w:style>
  <w:style w:type="character" w:customStyle="1" w:styleId="Heading2Char">
    <w:name w:val="Heading 2 Char"/>
    <w:basedOn w:val="DefaultParagraphFont"/>
    <w:link w:val="Heading2"/>
    <w:uiPriority w:val="9"/>
    <w:rsid w:val="006F296E"/>
    <w:rPr>
      <w:rFonts w:asciiTheme="majorHAnsi" w:eastAsiaTheme="majorEastAsia" w:hAnsiTheme="majorHAnsi" w:cstheme="majorBidi"/>
      <w:color w:val="2F5496" w:themeColor="accent1" w:themeShade="BF"/>
      <w:sz w:val="26"/>
      <w:szCs w:val="26"/>
    </w:rPr>
  </w:style>
  <w:style w:type="character" w:customStyle="1" w:styleId="1">
    <w:name w:val="إشارة لم يتم حلها1"/>
    <w:basedOn w:val="DefaultParagraphFont"/>
    <w:uiPriority w:val="99"/>
    <w:semiHidden/>
    <w:unhideWhenUsed/>
    <w:rsid w:val="00E564D3"/>
    <w:rPr>
      <w:color w:val="605E5C"/>
      <w:shd w:val="clear" w:color="auto" w:fill="E1DFDD"/>
    </w:rPr>
  </w:style>
  <w:style w:type="character" w:customStyle="1" w:styleId="Heading3Char">
    <w:name w:val="Heading 3 Char"/>
    <w:basedOn w:val="DefaultParagraphFont"/>
    <w:link w:val="Heading3"/>
    <w:uiPriority w:val="9"/>
    <w:semiHidden/>
    <w:rsid w:val="009B3C1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91002"/>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B4302"/>
    <w:rPr>
      <w:i/>
      <w:iCs/>
    </w:rPr>
  </w:style>
  <w:style w:type="paragraph" w:styleId="HTMLPreformatted">
    <w:name w:val="HTML Preformatted"/>
    <w:basedOn w:val="Normal"/>
    <w:link w:val="HTMLPreformattedChar"/>
    <w:uiPriority w:val="99"/>
    <w:semiHidden/>
    <w:unhideWhenUsed/>
    <w:rsid w:val="0012527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25270"/>
    <w:rPr>
      <w:rFonts w:ascii="Consolas" w:hAnsi="Consolas"/>
      <w:sz w:val="20"/>
      <w:szCs w:val="20"/>
    </w:rPr>
  </w:style>
  <w:style w:type="table" w:styleId="GridTable1Light-Accent6">
    <w:name w:val="Grid Table 1 Light Accent 6"/>
    <w:basedOn w:val="TableNormal"/>
    <w:uiPriority w:val="46"/>
    <w:rsid w:val="00467C45"/>
    <w:pPr>
      <w:spacing w:after="0" w:line="240" w:lineRule="auto"/>
    </w:pPr>
    <w:tblPr>
      <w:tblStyleRowBandSize w:val="1"/>
      <w:tblStyleColBandSize w:val="1"/>
      <w:tblInd w:w="0" w:type="dxa"/>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467C45"/>
    <w:pPr>
      <w:spacing w:before="240" w:beforeAutospacing="0" w:after="0" w:afterAutospacing="0" w:line="259" w:lineRule="auto"/>
      <w:jc w:val="left"/>
      <w:outlineLvl w:val="9"/>
    </w:pPr>
    <w:rPr>
      <w:rFonts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467C45"/>
    <w:pPr>
      <w:spacing w:after="100"/>
    </w:pPr>
  </w:style>
  <w:style w:type="paragraph" w:styleId="TOC2">
    <w:name w:val="toc 2"/>
    <w:basedOn w:val="Normal"/>
    <w:next w:val="Normal"/>
    <w:autoRedefine/>
    <w:uiPriority w:val="39"/>
    <w:unhideWhenUsed/>
    <w:rsid w:val="00467C45"/>
    <w:pPr>
      <w:spacing w:after="100"/>
      <w:ind w:left="220"/>
    </w:pPr>
  </w:style>
  <w:style w:type="paragraph" w:styleId="TOC3">
    <w:name w:val="toc 3"/>
    <w:basedOn w:val="Normal"/>
    <w:next w:val="Normal"/>
    <w:autoRedefine/>
    <w:uiPriority w:val="39"/>
    <w:unhideWhenUsed/>
    <w:rsid w:val="00467C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99335">
      <w:bodyDiv w:val="1"/>
      <w:marLeft w:val="0"/>
      <w:marRight w:val="0"/>
      <w:marTop w:val="0"/>
      <w:marBottom w:val="0"/>
      <w:divBdr>
        <w:top w:val="none" w:sz="0" w:space="0" w:color="auto"/>
        <w:left w:val="none" w:sz="0" w:space="0" w:color="auto"/>
        <w:bottom w:val="none" w:sz="0" w:space="0" w:color="auto"/>
        <w:right w:val="none" w:sz="0" w:space="0" w:color="auto"/>
      </w:divBdr>
      <w:divsChild>
        <w:div w:id="689259064">
          <w:marLeft w:val="0"/>
          <w:marRight w:val="0"/>
          <w:marTop w:val="0"/>
          <w:marBottom w:val="0"/>
          <w:divBdr>
            <w:top w:val="none" w:sz="0" w:space="0" w:color="auto"/>
            <w:left w:val="none" w:sz="0" w:space="0" w:color="auto"/>
            <w:bottom w:val="none" w:sz="0" w:space="0" w:color="auto"/>
            <w:right w:val="none" w:sz="0" w:space="0" w:color="auto"/>
          </w:divBdr>
          <w:divsChild>
            <w:div w:id="1785688283">
              <w:marLeft w:val="0"/>
              <w:marRight w:val="0"/>
              <w:marTop w:val="0"/>
              <w:marBottom w:val="0"/>
              <w:divBdr>
                <w:top w:val="none" w:sz="0" w:space="0" w:color="auto"/>
                <w:left w:val="none" w:sz="0" w:space="0" w:color="auto"/>
                <w:bottom w:val="none" w:sz="0" w:space="0" w:color="auto"/>
                <w:right w:val="none" w:sz="0" w:space="0" w:color="auto"/>
              </w:divBdr>
              <w:divsChild>
                <w:div w:id="667637302">
                  <w:marLeft w:val="0"/>
                  <w:marRight w:val="0"/>
                  <w:marTop w:val="0"/>
                  <w:marBottom w:val="0"/>
                  <w:divBdr>
                    <w:top w:val="none" w:sz="0" w:space="0" w:color="auto"/>
                    <w:left w:val="none" w:sz="0" w:space="0" w:color="auto"/>
                    <w:bottom w:val="none" w:sz="0" w:space="0" w:color="auto"/>
                    <w:right w:val="none" w:sz="0" w:space="0" w:color="auto"/>
                  </w:divBdr>
                  <w:divsChild>
                    <w:div w:id="96384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80929">
      <w:bodyDiv w:val="1"/>
      <w:marLeft w:val="0"/>
      <w:marRight w:val="0"/>
      <w:marTop w:val="0"/>
      <w:marBottom w:val="0"/>
      <w:divBdr>
        <w:top w:val="none" w:sz="0" w:space="0" w:color="auto"/>
        <w:left w:val="none" w:sz="0" w:space="0" w:color="auto"/>
        <w:bottom w:val="none" w:sz="0" w:space="0" w:color="auto"/>
        <w:right w:val="none" w:sz="0" w:space="0" w:color="auto"/>
      </w:divBdr>
    </w:div>
    <w:div w:id="44187967">
      <w:bodyDiv w:val="1"/>
      <w:marLeft w:val="0"/>
      <w:marRight w:val="0"/>
      <w:marTop w:val="0"/>
      <w:marBottom w:val="0"/>
      <w:divBdr>
        <w:top w:val="none" w:sz="0" w:space="0" w:color="auto"/>
        <w:left w:val="none" w:sz="0" w:space="0" w:color="auto"/>
        <w:bottom w:val="none" w:sz="0" w:space="0" w:color="auto"/>
        <w:right w:val="none" w:sz="0" w:space="0" w:color="auto"/>
      </w:divBdr>
      <w:divsChild>
        <w:div w:id="1245260052">
          <w:marLeft w:val="0"/>
          <w:marRight w:val="0"/>
          <w:marTop w:val="0"/>
          <w:marBottom w:val="0"/>
          <w:divBdr>
            <w:top w:val="none" w:sz="0" w:space="0" w:color="auto"/>
            <w:left w:val="none" w:sz="0" w:space="0" w:color="auto"/>
            <w:bottom w:val="none" w:sz="0" w:space="0" w:color="auto"/>
            <w:right w:val="none" w:sz="0" w:space="0" w:color="auto"/>
          </w:divBdr>
        </w:div>
      </w:divsChild>
    </w:div>
    <w:div w:id="52386239">
      <w:bodyDiv w:val="1"/>
      <w:marLeft w:val="0"/>
      <w:marRight w:val="0"/>
      <w:marTop w:val="0"/>
      <w:marBottom w:val="0"/>
      <w:divBdr>
        <w:top w:val="none" w:sz="0" w:space="0" w:color="auto"/>
        <w:left w:val="none" w:sz="0" w:space="0" w:color="auto"/>
        <w:bottom w:val="none" w:sz="0" w:space="0" w:color="auto"/>
        <w:right w:val="none" w:sz="0" w:space="0" w:color="auto"/>
      </w:divBdr>
    </w:div>
    <w:div w:id="65733781">
      <w:bodyDiv w:val="1"/>
      <w:marLeft w:val="0"/>
      <w:marRight w:val="0"/>
      <w:marTop w:val="0"/>
      <w:marBottom w:val="0"/>
      <w:divBdr>
        <w:top w:val="none" w:sz="0" w:space="0" w:color="auto"/>
        <w:left w:val="none" w:sz="0" w:space="0" w:color="auto"/>
        <w:bottom w:val="none" w:sz="0" w:space="0" w:color="auto"/>
        <w:right w:val="none" w:sz="0" w:space="0" w:color="auto"/>
      </w:divBdr>
    </w:div>
    <w:div w:id="72624666">
      <w:bodyDiv w:val="1"/>
      <w:marLeft w:val="0"/>
      <w:marRight w:val="0"/>
      <w:marTop w:val="0"/>
      <w:marBottom w:val="0"/>
      <w:divBdr>
        <w:top w:val="none" w:sz="0" w:space="0" w:color="auto"/>
        <w:left w:val="none" w:sz="0" w:space="0" w:color="auto"/>
        <w:bottom w:val="none" w:sz="0" w:space="0" w:color="auto"/>
        <w:right w:val="none" w:sz="0" w:space="0" w:color="auto"/>
      </w:divBdr>
    </w:div>
    <w:div w:id="104233723">
      <w:bodyDiv w:val="1"/>
      <w:marLeft w:val="0"/>
      <w:marRight w:val="0"/>
      <w:marTop w:val="0"/>
      <w:marBottom w:val="0"/>
      <w:divBdr>
        <w:top w:val="none" w:sz="0" w:space="0" w:color="auto"/>
        <w:left w:val="none" w:sz="0" w:space="0" w:color="auto"/>
        <w:bottom w:val="none" w:sz="0" w:space="0" w:color="auto"/>
        <w:right w:val="none" w:sz="0" w:space="0" w:color="auto"/>
      </w:divBdr>
    </w:div>
    <w:div w:id="119299406">
      <w:bodyDiv w:val="1"/>
      <w:marLeft w:val="0"/>
      <w:marRight w:val="0"/>
      <w:marTop w:val="0"/>
      <w:marBottom w:val="0"/>
      <w:divBdr>
        <w:top w:val="none" w:sz="0" w:space="0" w:color="auto"/>
        <w:left w:val="none" w:sz="0" w:space="0" w:color="auto"/>
        <w:bottom w:val="none" w:sz="0" w:space="0" w:color="auto"/>
        <w:right w:val="none" w:sz="0" w:space="0" w:color="auto"/>
      </w:divBdr>
    </w:div>
    <w:div w:id="126432917">
      <w:bodyDiv w:val="1"/>
      <w:marLeft w:val="0"/>
      <w:marRight w:val="0"/>
      <w:marTop w:val="0"/>
      <w:marBottom w:val="0"/>
      <w:divBdr>
        <w:top w:val="none" w:sz="0" w:space="0" w:color="auto"/>
        <w:left w:val="none" w:sz="0" w:space="0" w:color="auto"/>
        <w:bottom w:val="none" w:sz="0" w:space="0" w:color="auto"/>
        <w:right w:val="none" w:sz="0" w:space="0" w:color="auto"/>
      </w:divBdr>
    </w:div>
    <w:div w:id="129130510">
      <w:bodyDiv w:val="1"/>
      <w:marLeft w:val="0"/>
      <w:marRight w:val="0"/>
      <w:marTop w:val="0"/>
      <w:marBottom w:val="0"/>
      <w:divBdr>
        <w:top w:val="none" w:sz="0" w:space="0" w:color="auto"/>
        <w:left w:val="none" w:sz="0" w:space="0" w:color="auto"/>
        <w:bottom w:val="none" w:sz="0" w:space="0" w:color="auto"/>
        <w:right w:val="none" w:sz="0" w:space="0" w:color="auto"/>
      </w:divBdr>
    </w:div>
    <w:div w:id="131364571">
      <w:bodyDiv w:val="1"/>
      <w:marLeft w:val="0"/>
      <w:marRight w:val="0"/>
      <w:marTop w:val="0"/>
      <w:marBottom w:val="0"/>
      <w:divBdr>
        <w:top w:val="none" w:sz="0" w:space="0" w:color="auto"/>
        <w:left w:val="none" w:sz="0" w:space="0" w:color="auto"/>
        <w:bottom w:val="none" w:sz="0" w:space="0" w:color="auto"/>
        <w:right w:val="none" w:sz="0" w:space="0" w:color="auto"/>
      </w:divBdr>
      <w:divsChild>
        <w:div w:id="1658806963">
          <w:marLeft w:val="0"/>
          <w:marRight w:val="0"/>
          <w:marTop w:val="0"/>
          <w:marBottom w:val="0"/>
          <w:divBdr>
            <w:top w:val="none" w:sz="0" w:space="0" w:color="auto"/>
            <w:left w:val="none" w:sz="0" w:space="0" w:color="auto"/>
            <w:bottom w:val="none" w:sz="0" w:space="0" w:color="auto"/>
            <w:right w:val="none" w:sz="0" w:space="0" w:color="auto"/>
          </w:divBdr>
        </w:div>
      </w:divsChild>
    </w:div>
    <w:div w:id="144711901">
      <w:bodyDiv w:val="1"/>
      <w:marLeft w:val="0"/>
      <w:marRight w:val="0"/>
      <w:marTop w:val="0"/>
      <w:marBottom w:val="0"/>
      <w:divBdr>
        <w:top w:val="none" w:sz="0" w:space="0" w:color="auto"/>
        <w:left w:val="none" w:sz="0" w:space="0" w:color="auto"/>
        <w:bottom w:val="none" w:sz="0" w:space="0" w:color="auto"/>
        <w:right w:val="none" w:sz="0" w:space="0" w:color="auto"/>
      </w:divBdr>
      <w:divsChild>
        <w:div w:id="99617039">
          <w:marLeft w:val="0"/>
          <w:marRight w:val="0"/>
          <w:marTop w:val="0"/>
          <w:marBottom w:val="0"/>
          <w:divBdr>
            <w:top w:val="none" w:sz="0" w:space="0" w:color="auto"/>
            <w:left w:val="none" w:sz="0" w:space="0" w:color="auto"/>
            <w:bottom w:val="none" w:sz="0" w:space="0" w:color="auto"/>
            <w:right w:val="none" w:sz="0" w:space="0" w:color="auto"/>
          </w:divBdr>
          <w:divsChild>
            <w:div w:id="1247350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9178">
      <w:bodyDiv w:val="1"/>
      <w:marLeft w:val="0"/>
      <w:marRight w:val="0"/>
      <w:marTop w:val="0"/>
      <w:marBottom w:val="0"/>
      <w:divBdr>
        <w:top w:val="none" w:sz="0" w:space="0" w:color="auto"/>
        <w:left w:val="none" w:sz="0" w:space="0" w:color="auto"/>
        <w:bottom w:val="none" w:sz="0" w:space="0" w:color="auto"/>
        <w:right w:val="none" w:sz="0" w:space="0" w:color="auto"/>
      </w:divBdr>
      <w:divsChild>
        <w:div w:id="959609334">
          <w:marLeft w:val="0"/>
          <w:marRight w:val="0"/>
          <w:marTop w:val="0"/>
          <w:marBottom w:val="0"/>
          <w:divBdr>
            <w:top w:val="none" w:sz="0" w:space="0" w:color="auto"/>
            <w:left w:val="none" w:sz="0" w:space="0" w:color="auto"/>
            <w:bottom w:val="none" w:sz="0" w:space="0" w:color="auto"/>
            <w:right w:val="none" w:sz="0" w:space="0" w:color="auto"/>
          </w:divBdr>
        </w:div>
      </w:divsChild>
    </w:div>
    <w:div w:id="175510863">
      <w:bodyDiv w:val="1"/>
      <w:marLeft w:val="0"/>
      <w:marRight w:val="0"/>
      <w:marTop w:val="0"/>
      <w:marBottom w:val="0"/>
      <w:divBdr>
        <w:top w:val="none" w:sz="0" w:space="0" w:color="auto"/>
        <w:left w:val="none" w:sz="0" w:space="0" w:color="auto"/>
        <w:bottom w:val="none" w:sz="0" w:space="0" w:color="auto"/>
        <w:right w:val="none" w:sz="0" w:space="0" w:color="auto"/>
      </w:divBdr>
      <w:divsChild>
        <w:div w:id="1167013118">
          <w:marLeft w:val="0"/>
          <w:marRight w:val="0"/>
          <w:marTop w:val="0"/>
          <w:marBottom w:val="0"/>
          <w:divBdr>
            <w:top w:val="none" w:sz="0" w:space="0" w:color="auto"/>
            <w:left w:val="none" w:sz="0" w:space="0" w:color="auto"/>
            <w:bottom w:val="none" w:sz="0" w:space="0" w:color="auto"/>
            <w:right w:val="none" w:sz="0" w:space="0" w:color="auto"/>
          </w:divBdr>
        </w:div>
      </w:divsChild>
    </w:div>
    <w:div w:id="183979837">
      <w:bodyDiv w:val="1"/>
      <w:marLeft w:val="0"/>
      <w:marRight w:val="0"/>
      <w:marTop w:val="0"/>
      <w:marBottom w:val="0"/>
      <w:divBdr>
        <w:top w:val="none" w:sz="0" w:space="0" w:color="auto"/>
        <w:left w:val="none" w:sz="0" w:space="0" w:color="auto"/>
        <w:bottom w:val="none" w:sz="0" w:space="0" w:color="auto"/>
        <w:right w:val="none" w:sz="0" w:space="0" w:color="auto"/>
      </w:divBdr>
    </w:div>
    <w:div w:id="218324616">
      <w:bodyDiv w:val="1"/>
      <w:marLeft w:val="0"/>
      <w:marRight w:val="0"/>
      <w:marTop w:val="0"/>
      <w:marBottom w:val="0"/>
      <w:divBdr>
        <w:top w:val="none" w:sz="0" w:space="0" w:color="auto"/>
        <w:left w:val="none" w:sz="0" w:space="0" w:color="auto"/>
        <w:bottom w:val="none" w:sz="0" w:space="0" w:color="auto"/>
        <w:right w:val="none" w:sz="0" w:space="0" w:color="auto"/>
      </w:divBdr>
    </w:div>
    <w:div w:id="228152843">
      <w:bodyDiv w:val="1"/>
      <w:marLeft w:val="0"/>
      <w:marRight w:val="0"/>
      <w:marTop w:val="0"/>
      <w:marBottom w:val="0"/>
      <w:divBdr>
        <w:top w:val="none" w:sz="0" w:space="0" w:color="auto"/>
        <w:left w:val="none" w:sz="0" w:space="0" w:color="auto"/>
        <w:bottom w:val="none" w:sz="0" w:space="0" w:color="auto"/>
        <w:right w:val="none" w:sz="0" w:space="0" w:color="auto"/>
      </w:divBdr>
      <w:divsChild>
        <w:div w:id="1792285668">
          <w:marLeft w:val="0"/>
          <w:marRight w:val="0"/>
          <w:marTop w:val="0"/>
          <w:marBottom w:val="0"/>
          <w:divBdr>
            <w:top w:val="none" w:sz="0" w:space="0" w:color="auto"/>
            <w:left w:val="none" w:sz="0" w:space="0" w:color="auto"/>
            <w:bottom w:val="none" w:sz="0" w:space="0" w:color="auto"/>
            <w:right w:val="none" w:sz="0" w:space="0" w:color="auto"/>
          </w:divBdr>
        </w:div>
      </w:divsChild>
    </w:div>
    <w:div w:id="279842679">
      <w:bodyDiv w:val="1"/>
      <w:marLeft w:val="0"/>
      <w:marRight w:val="0"/>
      <w:marTop w:val="0"/>
      <w:marBottom w:val="0"/>
      <w:divBdr>
        <w:top w:val="none" w:sz="0" w:space="0" w:color="auto"/>
        <w:left w:val="none" w:sz="0" w:space="0" w:color="auto"/>
        <w:bottom w:val="none" w:sz="0" w:space="0" w:color="auto"/>
        <w:right w:val="none" w:sz="0" w:space="0" w:color="auto"/>
      </w:divBdr>
      <w:divsChild>
        <w:div w:id="1598294854">
          <w:marLeft w:val="0"/>
          <w:marRight w:val="0"/>
          <w:marTop w:val="0"/>
          <w:marBottom w:val="0"/>
          <w:divBdr>
            <w:top w:val="none" w:sz="0" w:space="0" w:color="auto"/>
            <w:left w:val="none" w:sz="0" w:space="0" w:color="auto"/>
            <w:bottom w:val="none" w:sz="0" w:space="0" w:color="auto"/>
            <w:right w:val="none" w:sz="0" w:space="0" w:color="auto"/>
          </w:divBdr>
        </w:div>
      </w:divsChild>
    </w:div>
    <w:div w:id="293604082">
      <w:bodyDiv w:val="1"/>
      <w:marLeft w:val="0"/>
      <w:marRight w:val="0"/>
      <w:marTop w:val="0"/>
      <w:marBottom w:val="0"/>
      <w:divBdr>
        <w:top w:val="none" w:sz="0" w:space="0" w:color="auto"/>
        <w:left w:val="none" w:sz="0" w:space="0" w:color="auto"/>
        <w:bottom w:val="none" w:sz="0" w:space="0" w:color="auto"/>
        <w:right w:val="none" w:sz="0" w:space="0" w:color="auto"/>
      </w:divBdr>
    </w:div>
    <w:div w:id="301153151">
      <w:bodyDiv w:val="1"/>
      <w:marLeft w:val="0"/>
      <w:marRight w:val="0"/>
      <w:marTop w:val="0"/>
      <w:marBottom w:val="0"/>
      <w:divBdr>
        <w:top w:val="none" w:sz="0" w:space="0" w:color="auto"/>
        <w:left w:val="none" w:sz="0" w:space="0" w:color="auto"/>
        <w:bottom w:val="none" w:sz="0" w:space="0" w:color="auto"/>
        <w:right w:val="none" w:sz="0" w:space="0" w:color="auto"/>
      </w:divBdr>
    </w:div>
    <w:div w:id="313879691">
      <w:bodyDiv w:val="1"/>
      <w:marLeft w:val="0"/>
      <w:marRight w:val="0"/>
      <w:marTop w:val="0"/>
      <w:marBottom w:val="0"/>
      <w:divBdr>
        <w:top w:val="none" w:sz="0" w:space="0" w:color="auto"/>
        <w:left w:val="none" w:sz="0" w:space="0" w:color="auto"/>
        <w:bottom w:val="none" w:sz="0" w:space="0" w:color="auto"/>
        <w:right w:val="none" w:sz="0" w:space="0" w:color="auto"/>
      </w:divBdr>
      <w:divsChild>
        <w:div w:id="648941886">
          <w:marLeft w:val="0"/>
          <w:marRight w:val="0"/>
          <w:marTop w:val="0"/>
          <w:marBottom w:val="0"/>
          <w:divBdr>
            <w:top w:val="none" w:sz="0" w:space="0" w:color="auto"/>
            <w:left w:val="none" w:sz="0" w:space="0" w:color="auto"/>
            <w:bottom w:val="none" w:sz="0" w:space="0" w:color="auto"/>
            <w:right w:val="none" w:sz="0" w:space="0" w:color="auto"/>
          </w:divBdr>
        </w:div>
      </w:divsChild>
    </w:div>
    <w:div w:id="322317628">
      <w:bodyDiv w:val="1"/>
      <w:marLeft w:val="0"/>
      <w:marRight w:val="0"/>
      <w:marTop w:val="0"/>
      <w:marBottom w:val="0"/>
      <w:divBdr>
        <w:top w:val="none" w:sz="0" w:space="0" w:color="auto"/>
        <w:left w:val="none" w:sz="0" w:space="0" w:color="auto"/>
        <w:bottom w:val="none" w:sz="0" w:space="0" w:color="auto"/>
        <w:right w:val="none" w:sz="0" w:space="0" w:color="auto"/>
      </w:divBdr>
      <w:divsChild>
        <w:div w:id="520973203">
          <w:marLeft w:val="0"/>
          <w:marRight w:val="0"/>
          <w:marTop w:val="0"/>
          <w:marBottom w:val="0"/>
          <w:divBdr>
            <w:top w:val="none" w:sz="0" w:space="0" w:color="auto"/>
            <w:left w:val="none" w:sz="0" w:space="0" w:color="auto"/>
            <w:bottom w:val="none" w:sz="0" w:space="0" w:color="auto"/>
            <w:right w:val="none" w:sz="0" w:space="0" w:color="auto"/>
          </w:divBdr>
        </w:div>
      </w:divsChild>
    </w:div>
    <w:div w:id="323632443">
      <w:bodyDiv w:val="1"/>
      <w:marLeft w:val="0"/>
      <w:marRight w:val="0"/>
      <w:marTop w:val="0"/>
      <w:marBottom w:val="0"/>
      <w:divBdr>
        <w:top w:val="none" w:sz="0" w:space="0" w:color="auto"/>
        <w:left w:val="none" w:sz="0" w:space="0" w:color="auto"/>
        <w:bottom w:val="none" w:sz="0" w:space="0" w:color="auto"/>
        <w:right w:val="none" w:sz="0" w:space="0" w:color="auto"/>
      </w:divBdr>
      <w:divsChild>
        <w:div w:id="1784953297">
          <w:marLeft w:val="0"/>
          <w:marRight w:val="0"/>
          <w:marTop w:val="0"/>
          <w:marBottom w:val="0"/>
          <w:divBdr>
            <w:top w:val="none" w:sz="0" w:space="0" w:color="auto"/>
            <w:left w:val="none" w:sz="0" w:space="0" w:color="auto"/>
            <w:bottom w:val="none" w:sz="0" w:space="0" w:color="auto"/>
            <w:right w:val="none" w:sz="0" w:space="0" w:color="auto"/>
          </w:divBdr>
          <w:divsChild>
            <w:div w:id="45682879">
              <w:marLeft w:val="0"/>
              <w:marRight w:val="0"/>
              <w:marTop w:val="0"/>
              <w:marBottom w:val="0"/>
              <w:divBdr>
                <w:top w:val="none" w:sz="0" w:space="0" w:color="auto"/>
                <w:left w:val="none" w:sz="0" w:space="0" w:color="auto"/>
                <w:bottom w:val="none" w:sz="0" w:space="0" w:color="auto"/>
                <w:right w:val="none" w:sz="0" w:space="0" w:color="auto"/>
              </w:divBdr>
            </w:div>
          </w:divsChild>
        </w:div>
        <w:div w:id="899748502">
          <w:marLeft w:val="0"/>
          <w:marRight w:val="0"/>
          <w:marTop w:val="0"/>
          <w:marBottom w:val="0"/>
          <w:divBdr>
            <w:top w:val="none" w:sz="0" w:space="0" w:color="auto"/>
            <w:left w:val="none" w:sz="0" w:space="0" w:color="auto"/>
            <w:bottom w:val="none" w:sz="0" w:space="0" w:color="auto"/>
            <w:right w:val="none" w:sz="0" w:space="0" w:color="auto"/>
          </w:divBdr>
          <w:divsChild>
            <w:div w:id="1459908020">
              <w:marLeft w:val="0"/>
              <w:marRight w:val="0"/>
              <w:marTop w:val="0"/>
              <w:marBottom w:val="0"/>
              <w:divBdr>
                <w:top w:val="none" w:sz="0" w:space="0" w:color="auto"/>
                <w:left w:val="none" w:sz="0" w:space="0" w:color="auto"/>
                <w:bottom w:val="none" w:sz="0" w:space="0" w:color="auto"/>
                <w:right w:val="none" w:sz="0" w:space="0" w:color="auto"/>
              </w:divBdr>
            </w:div>
          </w:divsChild>
        </w:div>
        <w:div w:id="378477727">
          <w:marLeft w:val="0"/>
          <w:marRight w:val="0"/>
          <w:marTop w:val="0"/>
          <w:marBottom w:val="0"/>
          <w:divBdr>
            <w:top w:val="none" w:sz="0" w:space="0" w:color="auto"/>
            <w:left w:val="none" w:sz="0" w:space="0" w:color="auto"/>
            <w:bottom w:val="none" w:sz="0" w:space="0" w:color="auto"/>
            <w:right w:val="none" w:sz="0" w:space="0" w:color="auto"/>
          </w:divBdr>
          <w:divsChild>
            <w:div w:id="1094280827">
              <w:marLeft w:val="0"/>
              <w:marRight w:val="0"/>
              <w:marTop w:val="0"/>
              <w:marBottom w:val="0"/>
              <w:divBdr>
                <w:top w:val="none" w:sz="0" w:space="0" w:color="auto"/>
                <w:left w:val="none" w:sz="0" w:space="0" w:color="auto"/>
                <w:bottom w:val="none" w:sz="0" w:space="0" w:color="auto"/>
                <w:right w:val="none" w:sz="0" w:space="0" w:color="auto"/>
              </w:divBdr>
            </w:div>
          </w:divsChild>
        </w:div>
        <w:div w:id="889269348">
          <w:marLeft w:val="0"/>
          <w:marRight w:val="0"/>
          <w:marTop w:val="0"/>
          <w:marBottom w:val="0"/>
          <w:divBdr>
            <w:top w:val="none" w:sz="0" w:space="0" w:color="auto"/>
            <w:left w:val="none" w:sz="0" w:space="0" w:color="auto"/>
            <w:bottom w:val="none" w:sz="0" w:space="0" w:color="auto"/>
            <w:right w:val="none" w:sz="0" w:space="0" w:color="auto"/>
          </w:divBdr>
          <w:divsChild>
            <w:div w:id="185329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612653">
      <w:bodyDiv w:val="1"/>
      <w:marLeft w:val="0"/>
      <w:marRight w:val="0"/>
      <w:marTop w:val="0"/>
      <w:marBottom w:val="0"/>
      <w:divBdr>
        <w:top w:val="none" w:sz="0" w:space="0" w:color="auto"/>
        <w:left w:val="none" w:sz="0" w:space="0" w:color="auto"/>
        <w:bottom w:val="none" w:sz="0" w:space="0" w:color="auto"/>
        <w:right w:val="none" w:sz="0" w:space="0" w:color="auto"/>
      </w:divBdr>
      <w:divsChild>
        <w:div w:id="796610189">
          <w:marLeft w:val="0"/>
          <w:marRight w:val="0"/>
          <w:marTop w:val="0"/>
          <w:marBottom w:val="0"/>
          <w:divBdr>
            <w:top w:val="none" w:sz="0" w:space="0" w:color="auto"/>
            <w:left w:val="none" w:sz="0" w:space="0" w:color="auto"/>
            <w:bottom w:val="none" w:sz="0" w:space="0" w:color="auto"/>
            <w:right w:val="none" w:sz="0" w:space="0" w:color="auto"/>
          </w:divBdr>
        </w:div>
      </w:divsChild>
    </w:div>
    <w:div w:id="346298670">
      <w:bodyDiv w:val="1"/>
      <w:marLeft w:val="0"/>
      <w:marRight w:val="0"/>
      <w:marTop w:val="0"/>
      <w:marBottom w:val="0"/>
      <w:divBdr>
        <w:top w:val="none" w:sz="0" w:space="0" w:color="auto"/>
        <w:left w:val="none" w:sz="0" w:space="0" w:color="auto"/>
        <w:bottom w:val="none" w:sz="0" w:space="0" w:color="auto"/>
        <w:right w:val="none" w:sz="0" w:space="0" w:color="auto"/>
      </w:divBdr>
    </w:div>
    <w:div w:id="370300329">
      <w:bodyDiv w:val="1"/>
      <w:marLeft w:val="0"/>
      <w:marRight w:val="0"/>
      <w:marTop w:val="0"/>
      <w:marBottom w:val="0"/>
      <w:divBdr>
        <w:top w:val="none" w:sz="0" w:space="0" w:color="auto"/>
        <w:left w:val="none" w:sz="0" w:space="0" w:color="auto"/>
        <w:bottom w:val="none" w:sz="0" w:space="0" w:color="auto"/>
        <w:right w:val="none" w:sz="0" w:space="0" w:color="auto"/>
      </w:divBdr>
    </w:div>
    <w:div w:id="389307642">
      <w:bodyDiv w:val="1"/>
      <w:marLeft w:val="0"/>
      <w:marRight w:val="0"/>
      <w:marTop w:val="0"/>
      <w:marBottom w:val="0"/>
      <w:divBdr>
        <w:top w:val="none" w:sz="0" w:space="0" w:color="auto"/>
        <w:left w:val="none" w:sz="0" w:space="0" w:color="auto"/>
        <w:bottom w:val="none" w:sz="0" w:space="0" w:color="auto"/>
        <w:right w:val="none" w:sz="0" w:space="0" w:color="auto"/>
      </w:divBdr>
      <w:divsChild>
        <w:div w:id="2117941597">
          <w:marLeft w:val="0"/>
          <w:marRight w:val="0"/>
          <w:marTop w:val="0"/>
          <w:marBottom w:val="0"/>
          <w:divBdr>
            <w:top w:val="none" w:sz="0" w:space="0" w:color="auto"/>
            <w:left w:val="none" w:sz="0" w:space="0" w:color="auto"/>
            <w:bottom w:val="none" w:sz="0" w:space="0" w:color="auto"/>
            <w:right w:val="none" w:sz="0" w:space="0" w:color="auto"/>
          </w:divBdr>
          <w:divsChild>
            <w:div w:id="1319073530">
              <w:marLeft w:val="0"/>
              <w:marRight w:val="0"/>
              <w:marTop w:val="0"/>
              <w:marBottom w:val="0"/>
              <w:divBdr>
                <w:top w:val="none" w:sz="0" w:space="0" w:color="auto"/>
                <w:left w:val="none" w:sz="0" w:space="0" w:color="auto"/>
                <w:bottom w:val="none" w:sz="0" w:space="0" w:color="auto"/>
                <w:right w:val="none" w:sz="0" w:space="0" w:color="auto"/>
              </w:divBdr>
            </w:div>
          </w:divsChild>
        </w:div>
        <w:div w:id="413475166">
          <w:marLeft w:val="0"/>
          <w:marRight w:val="0"/>
          <w:marTop w:val="0"/>
          <w:marBottom w:val="0"/>
          <w:divBdr>
            <w:top w:val="none" w:sz="0" w:space="0" w:color="auto"/>
            <w:left w:val="none" w:sz="0" w:space="0" w:color="auto"/>
            <w:bottom w:val="none" w:sz="0" w:space="0" w:color="auto"/>
            <w:right w:val="none" w:sz="0" w:space="0" w:color="auto"/>
          </w:divBdr>
          <w:divsChild>
            <w:div w:id="38850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9378">
      <w:bodyDiv w:val="1"/>
      <w:marLeft w:val="0"/>
      <w:marRight w:val="0"/>
      <w:marTop w:val="0"/>
      <w:marBottom w:val="0"/>
      <w:divBdr>
        <w:top w:val="none" w:sz="0" w:space="0" w:color="auto"/>
        <w:left w:val="none" w:sz="0" w:space="0" w:color="auto"/>
        <w:bottom w:val="none" w:sz="0" w:space="0" w:color="auto"/>
        <w:right w:val="none" w:sz="0" w:space="0" w:color="auto"/>
      </w:divBdr>
      <w:divsChild>
        <w:div w:id="1677032491">
          <w:marLeft w:val="0"/>
          <w:marRight w:val="0"/>
          <w:marTop w:val="0"/>
          <w:marBottom w:val="0"/>
          <w:divBdr>
            <w:top w:val="none" w:sz="0" w:space="0" w:color="auto"/>
            <w:left w:val="none" w:sz="0" w:space="0" w:color="auto"/>
            <w:bottom w:val="none" w:sz="0" w:space="0" w:color="auto"/>
            <w:right w:val="none" w:sz="0" w:space="0" w:color="auto"/>
          </w:divBdr>
        </w:div>
      </w:divsChild>
    </w:div>
    <w:div w:id="431438059">
      <w:bodyDiv w:val="1"/>
      <w:marLeft w:val="0"/>
      <w:marRight w:val="0"/>
      <w:marTop w:val="0"/>
      <w:marBottom w:val="0"/>
      <w:divBdr>
        <w:top w:val="none" w:sz="0" w:space="0" w:color="auto"/>
        <w:left w:val="none" w:sz="0" w:space="0" w:color="auto"/>
        <w:bottom w:val="none" w:sz="0" w:space="0" w:color="auto"/>
        <w:right w:val="none" w:sz="0" w:space="0" w:color="auto"/>
      </w:divBdr>
    </w:div>
    <w:div w:id="436757968">
      <w:bodyDiv w:val="1"/>
      <w:marLeft w:val="0"/>
      <w:marRight w:val="0"/>
      <w:marTop w:val="0"/>
      <w:marBottom w:val="0"/>
      <w:divBdr>
        <w:top w:val="none" w:sz="0" w:space="0" w:color="auto"/>
        <w:left w:val="none" w:sz="0" w:space="0" w:color="auto"/>
        <w:bottom w:val="none" w:sz="0" w:space="0" w:color="auto"/>
        <w:right w:val="none" w:sz="0" w:space="0" w:color="auto"/>
      </w:divBdr>
    </w:div>
    <w:div w:id="446051011">
      <w:bodyDiv w:val="1"/>
      <w:marLeft w:val="0"/>
      <w:marRight w:val="0"/>
      <w:marTop w:val="0"/>
      <w:marBottom w:val="0"/>
      <w:divBdr>
        <w:top w:val="none" w:sz="0" w:space="0" w:color="auto"/>
        <w:left w:val="none" w:sz="0" w:space="0" w:color="auto"/>
        <w:bottom w:val="none" w:sz="0" w:space="0" w:color="auto"/>
        <w:right w:val="none" w:sz="0" w:space="0" w:color="auto"/>
      </w:divBdr>
    </w:div>
    <w:div w:id="448278144">
      <w:bodyDiv w:val="1"/>
      <w:marLeft w:val="0"/>
      <w:marRight w:val="0"/>
      <w:marTop w:val="0"/>
      <w:marBottom w:val="0"/>
      <w:divBdr>
        <w:top w:val="none" w:sz="0" w:space="0" w:color="auto"/>
        <w:left w:val="none" w:sz="0" w:space="0" w:color="auto"/>
        <w:bottom w:val="none" w:sz="0" w:space="0" w:color="auto"/>
        <w:right w:val="none" w:sz="0" w:space="0" w:color="auto"/>
      </w:divBdr>
      <w:divsChild>
        <w:div w:id="1649480973">
          <w:marLeft w:val="0"/>
          <w:marRight w:val="0"/>
          <w:marTop w:val="0"/>
          <w:marBottom w:val="0"/>
          <w:divBdr>
            <w:top w:val="none" w:sz="0" w:space="0" w:color="auto"/>
            <w:left w:val="none" w:sz="0" w:space="0" w:color="auto"/>
            <w:bottom w:val="none" w:sz="0" w:space="0" w:color="auto"/>
            <w:right w:val="none" w:sz="0" w:space="0" w:color="auto"/>
          </w:divBdr>
        </w:div>
      </w:divsChild>
    </w:div>
    <w:div w:id="460611621">
      <w:bodyDiv w:val="1"/>
      <w:marLeft w:val="0"/>
      <w:marRight w:val="0"/>
      <w:marTop w:val="0"/>
      <w:marBottom w:val="0"/>
      <w:divBdr>
        <w:top w:val="none" w:sz="0" w:space="0" w:color="auto"/>
        <w:left w:val="none" w:sz="0" w:space="0" w:color="auto"/>
        <w:bottom w:val="none" w:sz="0" w:space="0" w:color="auto"/>
        <w:right w:val="none" w:sz="0" w:space="0" w:color="auto"/>
      </w:divBdr>
      <w:divsChild>
        <w:div w:id="445000611">
          <w:marLeft w:val="0"/>
          <w:marRight w:val="0"/>
          <w:marTop w:val="0"/>
          <w:marBottom w:val="0"/>
          <w:divBdr>
            <w:top w:val="none" w:sz="0" w:space="0" w:color="auto"/>
            <w:left w:val="none" w:sz="0" w:space="0" w:color="auto"/>
            <w:bottom w:val="none" w:sz="0" w:space="0" w:color="auto"/>
            <w:right w:val="none" w:sz="0" w:space="0" w:color="auto"/>
          </w:divBdr>
        </w:div>
      </w:divsChild>
    </w:div>
    <w:div w:id="461458001">
      <w:bodyDiv w:val="1"/>
      <w:marLeft w:val="0"/>
      <w:marRight w:val="0"/>
      <w:marTop w:val="0"/>
      <w:marBottom w:val="0"/>
      <w:divBdr>
        <w:top w:val="none" w:sz="0" w:space="0" w:color="auto"/>
        <w:left w:val="none" w:sz="0" w:space="0" w:color="auto"/>
        <w:bottom w:val="none" w:sz="0" w:space="0" w:color="auto"/>
        <w:right w:val="none" w:sz="0" w:space="0" w:color="auto"/>
      </w:divBdr>
    </w:div>
    <w:div w:id="475495425">
      <w:bodyDiv w:val="1"/>
      <w:marLeft w:val="0"/>
      <w:marRight w:val="0"/>
      <w:marTop w:val="0"/>
      <w:marBottom w:val="0"/>
      <w:divBdr>
        <w:top w:val="none" w:sz="0" w:space="0" w:color="auto"/>
        <w:left w:val="none" w:sz="0" w:space="0" w:color="auto"/>
        <w:bottom w:val="none" w:sz="0" w:space="0" w:color="auto"/>
        <w:right w:val="none" w:sz="0" w:space="0" w:color="auto"/>
      </w:divBdr>
      <w:divsChild>
        <w:div w:id="2007126639">
          <w:marLeft w:val="0"/>
          <w:marRight w:val="0"/>
          <w:marTop w:val="0"/>
          <w:marBottom w:val="0"/>
          <w:divBdr>
            <w:top w:val="none" w:sz="0" w:space="0" w:color="auto"/>
            <w:left w:val="none" w:sz="0" w:space="0" w:color="auto"/>
            <w:bottom w:val="none" w:sz="0" w:space="0" w:color="auto"/>
            <w:right w:val="none" w:sz="0" w:space="0" w:color="auto"/>
          </w:divBdr>
          <w:divsChild>
            <w:div w:id="48571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297119">
      <w:bodyDiv w:val="1"/>
      <w:marLeft w:val="0"/>
      <w:marRight w:val="0"/>
      <w:marTop w:val="0"/>
      <w:marBottom w:val="0"/>
      <w:divBdr>
        <w:top w:val="none" w:sz="0" w:space="0" w:color="auto"/>
        <w:left w:val="none" w:sz="0" w:space="0" w:color="auto"/>
        <w:bottom w:val="none" w:sz="0" w:space="0" w:color="auto"/>
        <w:right w:val="none" w:sz="0" w:space="0" w:color="auto"/>
      </w:divBdr>
    </w:div>
    <w:div w:id="491944251">
      <w:bodyDiv w:val="1"/>
      <w:marLeft w:val="0"/>
      <w:marRight w:val="0"/>
      <w:marTop w:val="0"/>
      <w:marBottom w:val="0"/>
      <w:divBdr>
        <w:top w:val="none" w:sz="0" w:space="0" w:color="auto"/>
        <w:left w:val="none" w:sz="0" w:space="0" w:color="auto"/>
        <w:bottom w:val="none" w:sz="0" w:space="0" w:color="auto"/>
        <w:right w:val="none" w:sz="0" w:space="0" w:color="auto"/>
      </w:divBdr>
      <w:divsChild>
        <w:div w:id="859397641">
          <w:marLeft w:val="0"/>
          <w:marRight w:val="0"/>
          <w:marTop w:val="0"/>
          <w:marBottom w:val="0"/>
          <w:divBdr>
            <w:top w:val="none" w:sz="0" w:space="0" w:color="auto"/>
            <w:left w:val="none" w:sz="0" w:space="0" w:color="auto"/>
            <w:bottom w:val="none" w:sz="0" w:space="0" w:color="auto"/>
            <w:right w:val="none" w:sz="0" w:space="0" w:color="auto"/>
          </w:divBdr>
        </w:div>
      </w:divsChild>
    </w:div>
    <w:div w:id="501238772">
      <w:bodyDiv w:val="1"/>
      <w:marLeft w:val="0"/>
      <w:marRight w:val="0"/>
      <w:marTop w:val="0"/>
      <w:marBottom w:val="0"/>
      <w:divBdr>
        <w:top w:val="none" w:sz="0" w:space="0" w:color="auto"/>
        <w:left w:val="none" w:sz="0" w:space="0" w:color="auto"/>
        <w:bottom w:val="none" w:sz="0" w:space="0" w:color="auto"/>
        <w:right w:val="none" w:sz="0" w:space="0" w:color="auto"/>
      </w:divBdr>
    </w:div>
    <w:div w:id="527137681">
      <w:bodyDiv w:val="1"/>
      <w:marLeft w:val="0"/>
      <w:marRight w:val="0"/>
      <w:marTop w:val="0"/>
      <w:marBottom w:val="0"/>
      <w:divBdr>
        <w:top w:val="none" w:sz="0" w:space="0" w:color="auto"/>
        <w:left w:val="none" w:sz="0" w:space="0" w:color="auto"/>
        <w:bottom w:val="none" w:sz="0" w:space="0" w:color="auto"/>
        <w:right w:val="none" w:sz="0" w:space="0" w:color="auto"/>
      </w:divBdr>
      <w:divsChild>
        <w:div w:id="330104916">
          <w:marLeft w:val="0"/>
          <w:marRight w:val="0"/>
          <w:marTop w:val="0"/>
          <w:marBottom w:val="0"/>
          <w:divBdr>
            <w:top w:val="none" w:sz="0" w:space="0" w:color="auto"/>
            <w:left w:val="none" w:sz="0" w:space="0" w:color="auto"/>
            <w:bottom w:val="none" w:sz="0" w:space="0" w:color="auto"/>
            <w:right w:val="none" w:sz="0" w:space="0" w:color="auto"/>
          </w:divBdr>
        </w:div>
      </w:divsChild>
    </w:div>
    <w:div w:id="539051822">
      <w:bodyDiv w:val="1"/>
      <w:marLeft w:val="0"/>
      <w:marRight w:val="0"/>
      <w:marTop w:val="0"/>
      <w:marBottom w:val="0"/>
      <w:divBdr>
        <w:top w:val="none" w:sz="0" w:space="0" w:color="auto"/>
        <w:left w:val="none" w:sz="0" w:space="0" w:color="auto"/>
        <w:bottom w:val="none" w:sz="0" w:space="0" w:color="auto"/>
        <w:right w:val="none" w:sz="0" w:space="0" w:color="auto"/>
      </w:divBdr>
    </w:div>
    <w:div w:id="542525332">
      <w:bodyDiv w:val="1"/>
      <w:marLeft w:val="0"/>
      <w:marRight w:val="0"/>
      <w:marTop w:val="0"/>
      <w:marBottom w:val="0"/>
      <w:divBdr>
        <w:top w:val="none" w:sz="0" w:space="0" w:color="auto"/>
        <w:left w:val="none" w:sz="0" w:space="0" w:color="auto"/>
        <w:bottom w:val="none" w:sz="0" w:space="0" w:color="auto"/>
        <w:right w:val="none" w:sz="0" w:space="0" w:color="auto"/>
      </w:divBdr>
    </w:div>
    <w:div w:id="554513589">
      <w:bodyDiv w:val="1"/>
      <w:marLeft w:val="0"/>
      <w:marRight w:val="0"/>
      <w:marTop w:val="0"/>
      <w:marBottom w:val="0"/>
      <w:divBdr>
        <w:top w:val="none" w:sz="0" w:space="0" w:color="auto"/>
        <w:left w:val="none" w:sz="0" w:space="0" w:color="auto"/>
        <w:bottom w:val="none" w:sz="0" w:space="0" w:color="auto"/>
        <w:right w:val="none" w:sz="0" w:space="0" w:color="auto"/>
      </w:divBdr>
      <w:divsChild>
        <w:div w:id="1322125974">
          <w:marLeft w:val="0"/>
          <w:marRight w:val="0"/>
          <w:marTop w:val="0"/>
          <w:marBottom w:val="0"/>
          <w:divBdr>
            <w:top w:val="none" w:sz="0" w:space="0" w:color="auto"/>
            <w:left w:val="none" w:sz="0" w:space="0" w:color="auto"/>
            <w:bottom w:val="none" w:sz="0" w:space="0" w:color="auto"/>
            <w:right w:val="none" w:sz="0" w:space="0" w:color="auto"/>
          </w:divBdr>
        </w:div>
      </w:divsChild>
    </w:div>
    <w:div w:id="556740639">
      <w:bodyDiv w:val="1"/>
      <w:marLeft w:val="0"/>
      <w:marRight w:val="0"/>
      <w:marTop w:val="0"/>
      <w:marBottom w:val="0"/>
      <w:divBdr>
        <w:top w:val="none" w:sz="0" w:space="0" w:color="auto"/>
        <w:left w:val="none" w:sz="0" w:space="0" w:color="auto"/>
        <w:bottom w:val="none" w:sz="0" w:space="0" w:color="auto"/>
        <w:right w:val="none" w:sz="0" w:space="0" w:color="auto"/>
      </w:divBdr>
      <w:divsChild>
        <w:div w:id="565339287">
          <w:marLeft w:val="0"/>
          <w:marRight w:val="0"/>
          <w:marTop w:val="0"/>
          <w:marBottom w:val="0"/>
          <w:divBdr>
            <w:top w:val="none" w:sz="0" w:space="0" w:color="auto"/>
            <w:left w:val="none" w:sz="0" w:space="0" w:color="auto"/>
            <w:bottom w:val="none" w:sz="0" w:space="0" w:color="auto"/>
            <w:right w:val="none" w:sz="0" w:space="0" w:color="auto"/>
          </w:divBdr>
        </w:div>
      </w:divsChild>
    </w:div>
    <w:div w:id="572282406">
      <w:bodyDiv w:val="1"/>
      <w:marLeft w:val="0"/>
      <w:marRight w:val="0"/>
      <w:marTop w:val="0"/>
      <w:marBottom w:val="0"/>
      <w:divBdr>
        <w:top w:val="none" w:sz="0" w:space="0" w:color="auto"/>
        <w:left w:val="none" w:sz="0" w:space="0" w:color="auto"/>
        <w:bottom w:val="none" w:sz="0" w:space="0" w:color="auto"/>
        <w:right w:val="none" w:sz="0" w:space="0" w:color="auto"/>
      </w:divBdr>
    </w:div>
    <w:div w:id="582683619">
      <w:bodyDiv w:val="1"/>
      <w:marLeft w:val="0"/>
      <w:marRight w:val="0"/>
      <w:marTop w:val="0"/>
      <w:marBottom w:val="0"/>
      <w:divBdr>
        <w:top w:val="none" w:sz="0" w:space="0" w:color="auto"/>
        <w:left w:val="none" w:sz="0" w:space="0" w:color="auto"/>
        <w:bottom w:val="none" w:sz="0" w:space="0" w:color="auto"/>
        <w:right w:val="none" w:sz="0" w:space="0" w:color="auto"/>
      </w:divBdr>
      <w:divsChild>
        <w:div w:id="1300963861">
          <w:marLeft w:val="0"/>
          <w:marRight w:val="0"/>
          <w:marTop w:val="0"/>
          <w:marBottom w:val="0"/>
          <w:divBdr>
            <w:top w:val="none" w:sz="0" w:space="0" w:color="auto"/>
            <w:left w:val="none" w:sz="0" w:space="0" w:color="auto"/>
            <w:bottom w:val="none" w:sz="0" w:space="0" w:color="auto"/>
            <w:right w:val="none" w:sz="0" w:space="0" w:color="auto"/>
          </w:divBdr>
        </w:div>
      </w:divsChild>
    </w:div>
    <w:div w:id="601187483">
      <w:bodyDiv w:val="1"/>
      <w:marLeft w:val="0"/>
      <w:marRight w:val="0"/>
      <w:marTop w:val="0"/>
      <w:marBottom w:val="0"/>
      <w:divBdr>
        <w:top w:val="none" w:sz="0" w:space="0" w:color="auto"/>
        <w:left w:val="none" w:sz="0" w:space="0" w:color="auto"/>
        <w:bottom w:val="none" w:sz="0" w:space="0" w:color="auto"/>
        <w:right w:val="none" w:sz="0" w:space="0" w:color="auto"/>
      </w:divBdr>
      <w:divsChild>
        <w:div w:id="1841234997">
          <w:marLeft w:val="0"/>
          <w:marRight w:val="0"/>
          <w:marTop w:val="0"/>
          <w:marBottom w:val="0"/>
          <w:divBdr>
            <w:top w:val="none" w:sz="0" w:space="0" w:color="auto"/>
            <w:left w:val="none" w:sz="0" w:space="0" w:color="auto"/>
            <w:bottom w:val="none" w:sz="0" w:space="0" w:color="auto"/>
            <w:right w:val="none" w:sz="0" w:space="0" w:color="auto"/>
          </w:divBdr>
          <w:divsChild>
            <w:div w:id="689142655">
              <w:marLeft w:val="0"/>
              <w:marRight w:val="0"/>
              <w:marTop w:val="0"/>
              <w:marBottom w:val="0"/>
              <w:divBdr>
                <w:top w:val="none" w:sz="0" w:space="0" w:color="auto"/>
                <w:left w:val="none" w:sz="0" w:space="0" w:color="auto"/>
                <w:bottom w:val="none" w:sz="0" w:space="0" w:color="auto"/>
                <w:right w:val="none" w:sz="0" w:space="0" w:color="auto"/>
              </w:divBdr>
            </w:div>
          </w:divsChild>
        </w:div>
        <w:div w:id="292836229">
          <w:marLeft w:val="0"/>
          <w:marRight w:val="0"/>
          <w:marTop w:val="0"/>
          <w:marBottom w:val="0"/>
          <w:divBdr>
            <w:top w:val="none" w:sz="0" w:space="0" w:color="auto"/>
            <w:left w:val="none" w:sz="0" w:space="0" w:color="auto"/>
            <w:bottom w:val="none" w:sz="0" w:space="0" w:color="auto"/>
            <w:right w:val="none" w:sz="0" w:space="0" w:color="auto"/>
          </w:divBdr>
          <w:divsChild>
            <w:div w:id="187179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7785">
      <w:bodyDiv w:val="1"/>
      <w:marLeft w:val="0"/>
      <w:marRight w:val="0"/>
      <w:marTop w:val="0"/>
      <w:marBottom w:val="0"/>
      <w:divBdr>
        <w:top w:val="none" w:sz="0" w:space="0" w:color="auto"/>
        <w:left w:val="none" w:sz="0" w:space="0" w:color="auto"/>
        <w:bottom w:val="none" w:sz="0" w:space="0" w:color="auto"/>
        <w:right w:val="none" w:sz="0" w:space="0" w:color="auto"/>
      </w:divBdr>
    </w:div>
    <w:div w:id="651299042">
      <w:bodyDiv w:val="1"/>
      <w:marLeft w:val="0"/>
      <w:marRight w:val="0"/>
      <w:marTop w:val="0"/>
      <w:marBottom w:val="0"/>
      <w:divBdr>
        <w:top w:val="none" w:sz="0" w:space="0" w:color="auto"/>
        <w:left w:val="none" w:sz="0" w:space="0" w:color="auto"/>
        <w:bottom w:val="none" w:sz="0" w:space="0" w:color="auto"/>
        <w:right w:val="none" w:sz="0" w:space="0" w:color="auto"/>
      </w:divBdr>
      <w:divsChild>
        <w:div w:id="668797737">
          <w:marLeft w:val="0"/>
          <w:marRight w:val="0"/>
          <w:marTop w:val="0"/>
          <w:marBottom w:val="0"/>
          <w:divBdr>
            <w:top w:val="none" w:sz="0" w:space="0" w:color="auto"/>
            <w:left w:val="none" w:sz="0" w:space="0" w:color="auto"/>
            <w:bottom w:val="none" w:sz="0" w:space="0" w:color="auto"/>
            <w:right w:val="none" w:sz="0" w:space="0" w:color="auto"/>
          </w:divBdr>
        </w:div>
      </w:divsChild>
    </w:div>
    <w:div w:id="659384852">
      <w:bodyDiv w:val="1"/>
      <w:marLeft w:val="0"/>
      <w:marRight w:val="0"/>
      <w:marTop w:val="0"/>
      <w:marBottom w:val="0"/>
      <w:divBdr>
        <w:top w:val="none" w:sz="0" w:space="0" w:color="auto"/>
        <w:left w:val="none" w:sz="0" w:space="0" w:color="auto"/>
        <w:bottom w:val="none" w:sz="0" w:space="0" w:color="auto"/>
        <w:right w:val="none" w:sz="0" w:space="0" w:color="auto"/>
      </w:divBdr>
    </w:div>
    <w:div w:id="689918576">
      <w:bodyDiv w:val="1"/>
      <w:marLeft w:val="0"/>
      <w:marRight w:val="0"/>
      <w:marTop w:val="0"/>
      <w:marBottom w:val="0"/>
      <w:divBdr>
        <w:top w:val="none" w:sz="0" w:space="0" w:color="auto"/>
        <w:left w:val="none" w:sz="0" w:space="0" w:color="auto"/>
        <w:bottom w:val="none" w:sz="0" w:space="0" w:color="auto"/>
        <w:right w:val="none" w:sz="0" w:space="0" w:color="auto"/>
      </w:divBdr>
      <w:divsChild>
        <w:div w:id="1228607980">
          <w:marLeft w:val="0"/>
          <w:marRight w:val="0"/>
          <w:marTop w:val="0"/>
          <w:marBottom w:val="0"/>
          <w:divBdr>
            <w:top w:val="none" w:sz="0" w:space="0" w:color="auto"/>
            <w:left w:val="none" w:sz="0" w:space="0" w:color="auto"/>
            <w:bottom w:val="none" w:sz="0" w:space="0" w:color="auto"/>
            <w:right w:val="none" w:sz="0" w:space="0" w:color="auto"/>
          </w:divBdr>
        </w:div>
      </w:divsChild>
    </w:div>
    <w:div w:id="707032142">
      <w:bodyDiv w:val="1"/>
      <w:marLeft w:val="0"/>
      <w:marRight w:val="0"/>
      <w:marTop w:val="0"/>
      <w:marBottom w:val="0"/>
      <w:divBdr>
        <w:top w:val="none" w:sz="0" w:space="0" w:color="auto"/>
        <w:left w:val="none" w:sz="0" w:space="0" w:color="auto"/>
        <w:bottom w:val="none" w:sz="0" w:space="0" w:color="auto"/>
        <w:right w:val="none" w:sz="0" w:space="0" w:color="auto"/>
      </w:divBdr>
    </w:div>
    <w:div w:id="709720260">
      <w:bodyDiv w:val="1"/>
      <w:marLeft w:val="0"/>
      <w:marRight w:val="0"/>
      <w:marTop w:val="0"/>
      <w:marBottom w:val="0"/>
      <w:divBdr>
        <w:top w:val="none" w:sz="0" w:space="0" w:color="auto"/>
        <w:left w:val="none" w:sz="0" w:space="0" w:color="auto"/>
        <w:bottom w:val="none" w:sz="0" w:space="0" w:color="auto"/>
        <w:right w:val="none" w:sz="0" w:space="0" w:color="auto"/>
      </w:divBdr>
    </w:div>
    <w:div w:id="716507866">
      <w:bodyDiv w:val="1"/>
      <w:marLeft w:val="0"/>
      <w:marRight w:val="0"/>
      <w:marTop w:val="0"/>
      <w:marBottom w:val="0"/>
      <w:divBdr>
        <w:top w:val="none" w:sz="0" w:space="0" w:color="auto"/>
        <w:left w:val="none" w:sz="0" w:space="0" w:color="auto"/>
        <w:bottom w:val="none" w:sz="0" w:space="0" w:color="auto"/>
        <w:right w:val="none" w:sz="0" w:space="0" w:color="auto"/>
      </w:divBdr>
      <w:divsChild>
        <w:div w:id="105928081">
          <w:marLeft w:val="0"/>
          <w:marRight w:val="0"/>
          <w:marTop w:val="0"/>
          <w:marBottom w:val="0"/>
          <w:divBdr>
            <w:top w:val="none" w:sz="0" w:space="0" w:color="auto"/>
            <w:left w:val="none" w:sz="0" w:space="0" w:color="auto"/>
            <w:bottom w:val="none" w:sz="0" w:space="0" w:color="auto"/>
            <w:right w:val="none" w:sz="0" w:space="0" w:color="auto"/>
          </w:divBdr>
          <w:divsChild>
            <w:div w:id="162503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455409">
      <w:bodyDiv w:val="1"/>
      <w:marLeft w:val="0"/>
      <w:marRight w:val="0"/>
      <w:marTop w:val="0"/>
      <w:marBottom w:val="0"/>
      <w:divBdr>
        <w:top w:val="none" w:sz="0" w:space="0" w:color="auto"/>
        <w:left w:val="none" w:sz="0" w:space="0" w:color="auto"/>
        <w:bottom w:val="none" w:sz="0" w:space="0" w:color="auto"/>
        <w:right w:val="none" w:sz="0" w:space="0" w:color="auto"/>
      </w:divBdr>
    </w:div>
    <w:div w:id="727804126">
      <w:bodyDiv w:val="1"/>
      <w:marLeft w:val="0"/>
      <w:marRight w:val="0"/>
      <w:marTop w:val="0"/>
      <w:marBottom w:val="0"/>
      <w:divBdr>
        <w:top w:val="none" w:sz="0" w:space="0" w:color="auto"/>
        <w:left w:val="none" w:sz="0" w:space="0" w:color="auto"/>
        <w:bottom w:val="none" w:sz="0" w:space="0" w:color="auto"/>
        <w:right w:val="none" w:sz="0" w:space="0" w:color="auto"/>
      </w:divBdr>
    </w:div>
    <w:div w:id="775056828">
      <w:bodyDiv w:val="1"/>
      <w:marLeft w:val="0"/>
      <w:marRight w:val="0"/>
      <w:marTop w:val="0"/>
      <w:marBottom w:val="0"/>
      <w:divBdr>
        <w:top w:val="none" w:sz="0" w:space="0" w:color="auto"/>
        <w:left w:val="none" w:sz="0" w:space="0" w:color="auto"/>
        <w:bottom w:val="none" w:sz="0" w:space="0" w:color="auto"/>
        <w:right w:val="none" w:sz="0" w:space="0" w:color="auto"/>
      </w:divBdr>
    </w:div>
    <w:div w:id="780418717">
      <w:bodyDiv w:val="1"/>
      <w:marLeft w:val="0"/>
      <w:marRight w:val="0"/>
      <w:marTop w:val="0"/>
      <w:marBottom w:val="0"/>
      <w:divBdr>
        <w:top w:val="none" w:sz="0" w:space="0" w:color="auto"/>
        <w:left w:val="none" w:sz="0" w:space="0" w:color="auto"/>
        <w:bottom w:val="none" w:sz="0" w:space="0" w:color="auto"/>
        <w:right w:val="none" w:sz="0" w:space="0" w:color="auto"/>
      </w:divBdr>
      <w:divsChild>
        <w:div w:id="1854494540">
          <w:marLeft w:val="0"/>
          <w:marRight w:val="0"/>
          <w:marTop w:val="0"/>
          <w:marBottom w:val="0"/>
          <w:divBdr>
            <w:top w:val="none" w:sz="0" w:space="0" w:color="auto"/>
            <w:left w:val="none" w:sz="0" w:space="0" w:color="auto"/>
            <w:bottom w:val="none" w:sz="0" w:space="0" w:color="auto"/>
            <w:right w:val="none" w:sz="0" w:space="0" w:color="auto"/>
          </w:divBdr>
        </w:div>
      </w:divsChild>
    </w:div>
    <w:div w:id="794252075">
      <w:bodyDiv w:val="1"/>
      <w:marLeft w:val="0"/>
      <w:marRight w:val="0"/>
      <w:marTop w:val="0"/>
      <w:marBottom w:val="0"/>
      <w:divBdr>
        <w:top w:val="none" w:sz="0" w:space="0" w:color="auto"/>
        <w:left w:val="none" w:sz="0" w:space="0" w:color="auto"/>
        <w:bottom w:val="none" w:sz="0" w:space="0" w:color="auto"/>
        <w:right w:val="none" w:sz="0" w:space="0" w:color="auto"/>
      </w:divBdr>
    </w:div>
    <w:div w:id="812017516">
      <w:bodyDiv w:val="1"/>
      <w:marLeft w:val="0"/>
      <w:marRight w:val="0"/>
      <w:marTop w:val="0"/>
      <w:marBottom w:val="0"/>
      <w:divBdr>
        <w:top w:val="none" w:sz="0" w:space="0" w:color="auto"/>
        <w:left w:val="none" w:sz="0" w:space="0" w:color="auto"/>
        <w:bottom w:val="none" w:sz="0" w:space="0" w:color="auto"/>
        <w:right w:val="none" w:sz="0" w:space="0" w:color="auto"/>
      </w:divBdr>
    </w:div>
    <w:div w:id="817957763">
      <w:bodyDiv w:val="1"/>
      <w:marLeft w:val="0"/>
      <w:marRight w:val="0"/>
      <w:marTop w:val="0"/>
      <w:marBottom w:val="0"/>
      <w:divBdr>
        <w:top w:val="none" w:sz="0" w:space="0" w:color="auto"/>
        <w:left w:val="none" w:sz="0" w:space="0" w:color="auto"/>
        <w:bottom w:val="none" w:sz="0" w:space="0" w:color="auto"/>
        <w:right w:val="none" w:sz="0" w:space="0" w:color="auto"/>
      </w:divBdr>
      <w:divsChild>
        <w:div w:id="589973126">
          <w:marLeft w:val="0"/>
          <w:marRight w:val="0"/>
          <w:marTop w:val="0"/>
          <w:marBottom w:val="0"/>
          <w:divBdr>
            <w:top w:val="none" w:sz="0" w:space="0" w:color="auto"/>
            <w:left w:val="none" w:sz="0" w:space="0" w:color="auto"/>
            <w:bottom w:val="none" w:sz="0" w:space="0" w:color="auto"/>
            <w:right w:val="none" w:sz="0" w:space="0" w:color="auto"/>
          </w:divBdr>
        </w:div>
      </w:divsChild>
    </w:div>
    <w:div w:id="832793432">
      <w:bodyDiv w:val="1"/>
      <w:marLeft w:val="0"/>
      <w:marRight w:val="0"/>
      <w:marTop w:val="0"/>
      <w:marBottom w:val="0"/>
      <w:divBdr>
        <w:top w:val="none" w:sz="0" w:space="0" w:color="auto"/>
        <w:left w:val="none" w:sz="0" w:space="0" w:color="auto"/>
        <w:bottom w:val="none" w:sz="0" w:space="0" w:color="auto"/>
        <w:right w:val="none" w:sz="0" w:space="0" w:color="auto"/>
      </w:divBdr>
      <w:divsChild>
        <w:div w:id="1763186491">
          <w:marLeft w:val="0"/>
          <w:marRight w:val="0"/>
          <w:marTop w:val="0"/>
          <w:marBottom w:val="0"/>
          <w:divBdr>
            <w:top w:val="none" w:sz="0" w:space="0" w:color="auto"/>
            <w:left w:val="none" w:sz="0" w:space="0" w:color="auto"/>
            <w:bottom w:val="none" w:sz="0" w:space="0" w:color="auto"/>
            <w:right w:val="none" w:sz="0" w:space="0" w:color="auto"/>
          </w:divBdr>
        </w:div>
      </w:divsChild>
    </w:div>
    <w:div w:id="847250861">
      <w:bodyDiv w:val="1"/>
      <w:marLeft w:val="0"/>
      <w:marRight w:val="0"/>
      <w:marTop w:val="0"/>
      <w:marBottom w:val="0"/>
      <w:divBdr>
        <w:top w:val="none" w:sz="0" w:space="0" w:color="auto"/>
        <w:left w:val="none" w:sz="0" w:space="0" w:color="auto"/>
        <w:bottom w:val="none" w:sz="0" w:space="0" w:color="auto"/>
        <w:right w:val="none" w:sz="0" w:space="0" w:color="auto"/>
      </w:divBdr>
      <w:divsChild>
        <w:div w:id="488442859">
          <w:marLeft w:val="0"/>
          <w:marRight w:val="0"/>
          <w:marTop w:val="0"/>
          <w:marBottom w:val="0"/>
          <w:divBdr>
            <w:top w:val="none" w:sz="0" w:space="0" w:color="auto"/>
            <w:left w:val="none" w:sz="0" w:space="0" w:color="auto"/>
            <w:bottom w:val="none" w:sz="0" w:space="0" w:color="auto"/>
            <w:right w:val="none" w:sz="0" w:space="0" w:color="auto"/>
          </w:divBdr>
        </w:div>
      </w:divsChild>
    </w:div>
    <w:div w:id="873540119">
      <w:bodyDiv w:val="1"/>
      <w:marLeft w:val="0"/>
      <w:marRight w:val="0"/>
      <w:marTop w:val="0"/>
      <w:marBottom w:val="0"/>
      <w:divBdr>
        <w:top w:val="none" w:sz="0" w:space="0" w:color="auto"/>
        <w:left w:val="none" w:sz="0" w:space="0" w:color="auto"/>
        <w:bottom w:val="none" w:sz="0" w:space="0" w:color="auto"/>
        <w:right w:val="none" w:sz="0" w:space="0" w:color="auto"/>
      </w:divBdr>
      <w:divsChild>
        <w:div w:id="976640094">
          <w:marLeft w:val="0"/>
          <w:marRight w:val="0"/>
          <w:marTop w:val="0"/>
          <w:marBottom w:val="0"/>
          <w:divBdr>
            <w:top w:val="none" w:sz="0" w:space="0" w:color="auto"/>
            <w:left w:val="none" w:sz="0" w:space="0" w:color="auto"/>
            <w:bottom w:val="none" w:sz="0" w:space="0" w:color="auto"/>
            <w:right w:val="none" w:sz="0" w:space="0" w:color="auto"/>
          </w:divBdr>
        </w:div>
      </w:divsChild>
    </w:div>
    <w:div w:id="892160237">
      <w:bodyDiv w:val="1"/>
      <w:marLeft w:val="0"/>
      <w:marRight w:val="0"/>
      <w:marTop w:val="0"/>
      <w:marBottom w:val="0"/>
      <w:divBdr>
        <w:top w:val="none" w:sz="0" w:space="0" w:color="auto"/>
        <w:left w:val="none" w:sz="0" w:space="0" w:color="auto"/>
        <w:bottom w:val="none" w:sz="0" w:space="0" w:color="auto"/>
        <w:right w:val="none" w:sz="0" w:space="0" w:color="auto"/>
      </w:divBdr>
      <w:divsChild>
        <w:div w:id="1491099267">
          <w:marLeft w:val="0"/>
          <w:marRight w:val="0"/>
          <w:marTop w:val="0"/>
          <w:marBottom w:val="0"/>
          <w:divBdr>
            <w:top w:val="none" w:sz="0" w:space="0" w:color="auto"/>
            <w:left w:val="none" w:sz="0" w:space="0" w:color="auto"/>
            <w:bottom w:val="none" w:sz="0" w:space="0" w:color="auto"/>
            <w:right w:val="none" w:sz="0" w:space="0" w:color="auto"/>
          </w:divBdr>
          <w:divsChild>
            <w:div w:id="1408259434">
              <w:marLeft w:val="0"/>
              <w:marRight w:val="0"/>
              <w:marTop w:val="0"/>
              <w:marBottom w:val="0"/>
              <w:divBdr>
                <w:top w:val="none" w:sz="0" w:space="0" w:color="auto"/>
                <w:left w:val="none" w:sz="0" w:space="0" w:color="auto"/>
                <w:bottom w:val="none" w:sz="0" w:space="0" w:color="auto"/>
                <w:right w:val="none" w:sz="0" w:space="0" w:color="auto"/>
              </w:divBdr>
            </w:div>
          </w:divsChild>
        </w:div>
        <w:div w:id="504366832">
          <w:marLeft w:val="0"/>
          <w:marRight w:val="0"/>
          <w:marTop w:val="0"/>
          <w:marBottom w:val="0"/>
          <w:divBdr>
            <w:top w:val="none" w:sz="0" w:space="0" w:color="auto"/>
            <w:left w:val="none" w:sz="0" w:space="0" w:color="auto"/>
            <w:bottom w:val="none" w:sz="0" w:space="0" w:color="auto"/>
            <w:right w:val="none" w:sz="0" w:space="0" w:color="auto"/>
          </w:divBdr>
          <w:divsChild>
            <w:div w:id="174005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583852">
      <w:bodyDiv w:val="1"/>
      <w:marLeft w:val="0"/>
      <w:marRight w:val="0"/>
      <w:marTop w:val="0"/>
      <w:marBottom w:val="0"/>
      <w:divBdr>
        <w:top w:val="none" w:sz="0" w:space="0" w:color="auto"/>
        <w:left w:val="none" w:sz="0" w:space="0" w:color="auto"/>
        <w:bottom w:val="none" w:sz="0" w:space="0" w:color="auto"/>
        <w:right w:val="none" w:sz="0" w:space="0" w:color="auto"/>
      </w:divBdr>
    </w:div>
    <w:div w:id="920791486">
      <w:bodyDiv w:val="1"/>
      <w:marLeft w:val="0"/>
      <w:marRight w:val="0"/>
      <w:marTop w:val="0"/>
      <w:marBottom w:val="0"/>
      <w:divBdr>
        <w:top w:val="none" w:sz="0" w:space="0" w:color="auto"/>
        <w:left w:val="none" w:sz="0" w:space="0" w:color="auto"/>
        <w:bottom w:val="none" w:sz="0" w:space="0" w:color="auto"/>
        <w:right w:val="none" w:sz="0" w:space="0" w:color="auto"/>
      </w:divBdr>
    </w:div>
    <w:div w:id="925965066">
      <w:bodyDiv w:val="1"/>
      <w:marLeft w:val="0"/>
      <w:marRight w:val="0"/>
      <w:marTop w:val="0"/>
      <w:marBottom w:val="0"/>
      <w:divBdr>
        <w:top w:val="none" w:sz="0" w:space="0" w:color="auto"/>
        <w:left w:val="none" w:sz="0" w:space="0" w:color="auto"/>
        <w:bottom w:val="none" w:sz="0" w:space="0" w:color="auto"/>
        <w:right w:val="none" w:sz="0" w:space="0" w:color="auto"/>
      </w:divBdr>
      <w:divsChild>
        <w:div w:id="850222928">
          <w:marLeft w:val="0"/>
          <w:marRight w:val="0"/>
          <w:marTop w:val="0"/>
          <w:marBottom w:val="0"/>
          <w:divBdr>
            <w:top w:val="none" w:sz="0" w:space="0" w:color="auto"/>
            <w:left w:val="none" w:sz="0" w:space="0" w:color="auto"/>
            <w:bottom w:val="none" w:sz="0" w:space="0" w:color="auto"/>
            <w:right w:val="none" w:sz="0" w:space="0" w:color="auto"/>
          </w:divBdr>
        </w:div>
      </w:divsChild>
    </w:div>
    <w:div w:id="930743852">
      <w:bodyDiv w:val="1"/>
      <w:marLeft w:val="0"/>
      <w:marRight w:val="0"/>
      <w:marTop w:val="0"/>
      <w:marBottom w:val="0"/>
      <w:divBdr>
        <w:top w:val="none" w:sz="0" w:space="0" w:color="auto"/>
        <w:left w:val="none" w:sz="0" w:space="0" w:color="auto"/>
        <w:bottom w:val="none" w:sz="0" w:space="0" w:color="auto"/>
        <w:right w:val="none" w:sz="0" w:space="0" w:color="auto"/>
      </w:divBdr>
    </w:div>
    <w:div w:id="938441268">
      <w:bodyDiv w:val="1"/>
      <w:marLeft w:val="0"/>
      <w:marRight w:val="0"/>
      <w:marTop w:val="0"/>
      <w:marBottom w:val="0"/>
      <w:divBdr>
        <w:top w:val="none" w:sz="0" w:space="0" w:color="auto"/>
        <w:left w:val="none" w:sz="0" w:space="0" w:color="auto"/>
        <w:bottom w:val="none" w:sz="0" w:space="0" w:color="auto"/>
        <w:right w:val="none" w:sz="0" w:space="0" w:color="auto"/>
      </w:divBdr>
    </w:div>
    <w:div w:id="943456854">
      <w:bodyDiv w:val="1"/>
      <w:marLeft w:val="0"/>
      <w:marRight w:val="0"/>
      <w:marTop w:val="0"/>
      <w:marBottom w:val="0"/>
      <w:divBdr>
        <w:top w:val="none" w:sz="0" w:space="0" w:color="auto"/>
        <w:left w:val="none" w:sz="0" w:space="0" w:color="auto"/>
        <w:bottom w:val="none" w:sz="0" w:space="0" w:color="auto"/>
        <w:right w:val="none" w:sz="0" w:space="0" w:color="auto"/>
      </w:divBdr>
    </w:div>
    <w:div w:id="947275622">
      <w:bodyDiv w:val="1"/>
      <w:marLeft w:val="0"/>
      <w:marRight w:val="0"/>
      <w:marTop w:val="0"/>
      <w:marBottom w:val="0"/>
      <w:divBdr>
        <w:top w:val="none" w:sz="0" w:space="0" w:color="auto"/>
        <w:left w:val="none" w:sz="0" w:space="0" w:color="auto"/>
        <w:bottom w:val="none" w:sz="0" w:space="0" w:color="auto"/>
        <w:right w:val="none" w:sz="0" w:space="0" w:color="auto"/>
      </w:divBdr>
    </w:div>
    <w:div w:id="951936657">
      <w:bodyDiv w:val="1"/>
      <w:marLeft w:val="0"/>
      <w:marRight w:val="0"/>
      <w:marTop w:val="0"/>
      <w:marBottom w:val="0"/>
      <w:divBdr>
        <w:top w:val="none" w:sz="0" w:space="0" w:color="auto"/>
        <w:left w:val="none" w:sz="0" w:space="0" w:color="auto"/>
        <w:bottom w:val="none" w:sz="0" w:space="0" w:color="auto"/>
        <w:right w:val="none" w:sz="0" w:space="0" w:color="auto"/>
      </w:divBdr>
      <w:divsChild>
        <w:div w:id="1539124732">
          <w:marLeft w:val="0"/>
          <w:marRight w:val="0"/>
          <w:marTop w:val="0"/>
          <w:marBottom w:val="0"/>
          <w:divBdr>
            <w:top w:val="none" w:sz="0" w:space="0" w:color="auto"/>
            <w:left w:val="none" w:sz="0" w:space="0" w:color="auto"/>
            <w:bottom w:val="none" w:sz="0" w:space="0" w:color="auto"/>
            <w:right w:val="none" w:sz="0" w:space="0" w:color="auto"/>
          </w:divBdr>
        </w:div>
      </w:divsChild>
    </w:div>
    <w:div w:id="971252935">
      <w:bodyDiv w:val="1"/>
      <w:marLeft w:val="0"/>
      <w:marRight w:val="0"/>
      <w:marTop w:val="0"/>
      <w:marBottom w:val="0"/>
      <w:divBdr>
        <w:top w:val="none" w:sz="0" w:space="0" w:color="auto"/>
        <w:left w:val="none" w:sz="0" w:space="0" w:color="auto"/>
        <w:bottom w:val="none" w:sz="0" w:space="0" w:color="auto"/>
        <w:right w:val="none" w:sz="0" w:space="0" w:color="auto"/>
      </w:divBdr>
      <w:divsChild>
        <w:div w:id="1078401257">
          <w:marLeft w:val="0"/>
          <w:marRight w:val="0"/>
          <w:marTop w:val="0"/>
          <w:marBottom w:val="0"/>
          <w:divBdr>
            <w:top w:val="none" w:sz="0" w:space="0" w:color="auto"/>
            <w:left w:val="none" w:sz="0" w:space="0" w:color="auto"/>
            <w:bottom w:val="none" w:sz="0" w:space="0" w:color="auto"/>
            <w:right w:val="none" w:sz="0" w:space="0" w:color="auto"/>
          </w:divBdr>
        </w:div>
      </w:divsChild>
    </w:div>
    <w:div w:id="981930409">
      <w:bodyDiv w:val="1"/>
      <w:marLeft w:val="0"/>
      <w:marRight w:val="0"/>
      <w:marTop w:val="0"/>
      <w:marBottom w:val="0"/>
      <w:divBdr>
        <w:top w:val="none" w:sz="0" w:space="0" w:color="auto"/>
        <w:left w:val="none" w:sz="0" w:space="0" w:color="auto"/>
        <w:bottom w:val="none" w:sz="0" w:space="0" w:color="auto"/>
        <w:right w:val="none" w:sz="0" w:space="0" w:color="auto"/>
      </w:divBdr>
    </w:div>
    <w:div w:id="989797191">
      <w:bodyDiv w:val="1"/>
      <w:marLeft w:val="0"/>
      <w:marRight w:val="0"/>
      <w:marTop w:val="0"/>
      <w:marBottom w:val="0"/>
      <w:divBdr>
        <w:top w:val="none" w:sz="0" w:space="0" w:color="auto"/>
        <w:left w:val="none" w:sz="0" w:space="0" w:color="auto"/>
        <w:bottom w:val="none" w:sz="0" w:space="0" w:color="auto"/>
        <w:right w:val="none" w:sz="0" w:space="0" w:color="auto"/>
      </w:divBdr>
      <w:divsChild>
        <w:div w:id="1238785572">
          <w:marLeft w:val="0"/>
          <w:marRight w:val="0"/>
          <w:marTop w:val="0"/>
          <w:marBottom w:val="0"/>
          <w:divBdr>
            <w:top w:val="none" w:sz="0" w:space="0" w:color="auto"/>
            <w:left w:val="none" w:sz="0" w:space="0" w:color="auto"/>
            <w:bottom w:val="none" w:sz="0" w:space="0" w:color="auto"/>
            <w:right w:val="none" w:sz="0" w:space="0" w:color="auto"/>
          </w:divBdr>
        </w:div>
      </w:divsChild>
    </w:div>
    <w:div w:id="1012990845">
      <w:bodyDiv w:val="1"/>
      <w:marLeft w:val="0"/>
      <w:marRight w:val="0"/>
      <w:marTop w:val="0"/>
      <w:marBottom w:val="0"/>
      <w:divBdr>
        <w:top w:val="none" w:sz="0" w:space="0" w:color="auto"/>
        <w:left w:val="none" w:sz="0" w:space="0" w:color="auto"/>
        <w:bottom w:val="none" w:sz="0" w:space="0" w:color="auto"/>
        <w:right w:val="none" w:sz="0" w:space="0" w:color="auto"/>
      </w:divBdr>
    </w:div>
    <w:div w:id="1026756988">
      <w:bodyDiv w:val="1"/>
      <w:marLeft w:val="0"/>
      <w:marRight w:val="0"/>
      <w:marTop w:val="0"/>
      <w:marBottom w:val="0"/>
      <w:divBdr>
        <w:top w:val="none" w:sz="0" w:space="0" w:color="auto"/>
        <w:left w:val="none" w:sz="0" w:space="0" w:color="auto"/>
        <w:bottom w:val="none" w:sz="0" w:space="0" w:color="auto"/>
        <w:right w:val="none" w:sz="0" w:space="0" w:color="auto"/>
      </w:divBdr>
      <w:divsChild>
        <w:div w:id="960765854">
          <w:marLeft w:val="0"/>
          <w:marRight w:val="0"/>
          <w:marTop w:val="0"/>
          <w:marBottom w:val="0"/>
          <w:divBdr>
            <w:top w:val="none" w:sz="0" w:space="0" w:color="auto"/>
            <w:left w:val="none" w:sz="0" w:space="0" w:color="auto"/>
            <w:bottom w:val="none" w:sz="0" w:space="0" w:color="auto"/>
            <w:right w:val="none" w:sz="0" w:space="0" w:color="auto"/>
          </w:divBdr>
          <w:divsChild>
            <w:div w:id="1179661804">
              <w:marLeft w:val="0"/>
              <w:marRight w:val="0"/>
              <w:marTop w:val="0"/>
              <w:marBottom w:val="0"/>
              <w:divBdr>
                <w:top w:val="none" w:sz="0" w:space="0" w:color="auto"/>
                <w:left w:val="none" w:sz="0" w:space="0" w:color="auto"/>
                <w:bottom w:val="none" w:sz="0" w:space="0" w:color="auto"/>
                <w:right w:val="none" w:sz="0" w:space="0" w:color="auto"/>
              </w:divBdr>
            </w:div>
          </w:divsChild>
        </w:div>
        <w:div w:id="197931203">
          <w:marLeft w:val="0"/>
          <w:marRight w:val="0"/>
          <w:marTop w:val="0"/>
          <w:marBottom w:val="0"/>
          <w:divBdr>
            <w:top w:val="none" w:sz="0" w:space="0" w:color="auto"/>
            <w:left w:val="none" w:sz="0" w:space="0" w:color="auto"/>
            <w:bottom w:val="none" w:sz="0" w:space="0" w:color="auto"/>
            <w:right w:val="none" w:sz="0" w:space="0" w:color="auto"/>
          </w:divBdr>
          <w:divsChild>
            <w:div w:id="154305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335645">
      <w:bodyDiv w:val="1"/>
      <w:marLeft w:val="0"/>
      <w:marRight w:val="0"/>
      <w:marTop w:val="0"/>
      <w:marBottom w:val="0"/>
      <w:divBdr>
        <w:top w:val="none" w:sz="0" w:space="0" w:color="auto"/>
        <w:left w:val="none" w:sz="0" w:space="0" w:color="auto"/>
        <w:bottom w:val="none" w:sz="0" w:space="0" w:color="auto"/>
        <w:right w:val="none" w:sz="0" w:space="0" w:color="auto"/>
      </w:divBdr>
      <w:divsChild>
        <w:div w:id="284429575">
          <w:marLeft w:val="0"/>
          <w:marRight w:val="0"/>
          <w:marTop w:val="0"/>
          <w:marBottom w:val="0"/>
          <w:divBdr>
            <w:top w:val="none" w:sz="0" w:space="0" w:color="auto"/>
            <w:left w:val="none" w:sz="0" w:space="0" w:color="auto"/>
            <w:bottom w:val="none" w:sz="0" w:space="0" w:color="auto"/>
            <w:right w:val="none" w:sz="0" w:space="0" w:color="auto"/>
          </w:divBdr>
        </w:div>
      </w:divsChild>
    </w:div>
    <w:div w:id="1064526522">
      <w:bodyDiv w:val="1"/>
      <w:marLeft w:val="0"/>
      <w:marRight w:val="0"/>
      <w:marTop w:val="0"/>
      <w:marBottom w:val="0"/>
      <w:divBdr>
        <w:top w:val="none" w:sz="0" w:space="0" w:color="auto"/>
        <w:left w:val="none" w:sz="0" w:space="0" w:color="auto"/>
        <w:bottom w:val="none" w:sz="0" w:space="0" w:color="auto"/>
        <w:right w:val="none" w:sz="0" w:space="0" w:color="auto"/>
      </w:divBdr>
      <w:divsChild>
        <w:div w:id="57099150">
          <w:marLeft w:val="0"/>
          <w:marRight w:val="0"/>
          <w:marTop w:val="0"/>
          <w:marBottom w:val="0"/>
          <w:divBdr>
            <w:top w:val="none" w:sz="0" w:space="0" w:color="auto"/>
            <w:left w:val="none" w:sz="0" w:space="0" w:color="auto"/>
            <w:bottom w:val="none" w:sz="0" w:space="0" w:color="auto"/>
            <w:right w:val="none" w:sz="0" w:space="0" w:color="auto"/>
          </w:divBdr>
        </w:div>
      </w:divsChild>
    </w:div>
    <w:div w:id="1080715599">
      <w:bodyDiv w:val="1"/>
      <w:marLeft w:val="0"/>
      <w:marRight w:val="0"/>
      <w:marTop w:val="0"/>
      <w:marBottom w:val="0"/>
      <w:divBdr>
        <w:top w:val="none" w:sz="0" w:space="0" w:color="auto"/>
        <w:left w:val="none" w:sz="0" w:space="0" w:color="auto"/>
        <w:bottom w:val="none" w:sz="0" w:space="0" w:color="auto"/>
        <w:right w:val="none" w:sz="0" w:space="0" w:color="auto"/>
      </w:divBdr>
      <w:divsChild>
        <w:div w:id="1001273052">
          <w:marLeft w:val="0"/>
          <w:marRight w:val="0"/>
          <w:marTop w:val="0"/>
          <w:marBottom w:val="0"/>
          <w:divBdr>
            <w:top w:val="none" w:sz="0" w:space="0" w:color="auto"/>
            <w:left w:val="none" w:sz="0" w:space="0" w:color="auto"/>
            <w:bottom w:val="none" w:sz="0" w:space="0" w:color="auto"/>
            <w:right w:val="none" w:sz="0" w:space="0" w:color="auto"/>
          </w:divBdr>
        </w:div>
      </w:divsChild>
    </w:div>
    <w:div w:id="1097756100">
      <w:bodyDiv w:val="1"/>
      <w:marLeft w:val="0"/>
      <w:marRight w:val="0"/>
      <w:marTop w:val="0"/>
      <w:marBottom w:val="0"/>
      <w:divBdr>
        <w:top w:val="none" w:sz="0" w:space="0" w:color="auto"/>
        <w:left w:val="none" w:sz="0" w:space="0" w:color="auto"/>
        <w:bottom w:val="none" w:sz="0" w:space="0" w:color="auto"/>
        <w:right w:val="none" w:sz="0" w:space="0" w:color="auto"/>
      </w:divBdr>
    </w:div>
    <w:div w:id="1105658782">
      <w:bodyDiv w:val="1"/>
      <w:marLeft w:val="0"/>
      <w:marRight w:val="0"/>
      <w:marTop w:val="0"/>
      <w:marBottom w:val="0"/>
      <w:divBdr>
        <w:top w:val="none" w:sz="0" w:space="0" w:color="auto"/>
        <w:left w:val="none" w:sz="0" w:space="0" w:color="auto"/>
        <w:bottom w:val="none" w:sz="0" w:space="0" w:color="auto"/>
        <w:right w:val="none" w:sz="0" w:space="0" w:color="auto"/>
      </w:divBdr>
      <w:divsChild>
        <w:div w:id="678167277">
          <w:marLeft w:val="0"/>
          <w:marRight w:val="0"/>
          <w:marTop w:val="0"/>
          <w:marBottom w:val="0"/>
          <w:divBdr>
            <w:top w:val="none" w:sz="0" w:space="0" w:color="auto"/>
            <w:left w:val="none" w:sz="0" w:space="0" w:color="auto"/>
            <w:bottom w:val="none" w:sz="0" w:space="0" w:color="auto"/>
            <w:right w:val="none" w:sz="0" w:space="0" w:color="auto"/>
          </w:divBdr>
        </w:div>
      </w:divsChild>
    </w:div>
    <w:div w:id="1110274408">
      <w:bodyDiv w:val="1"/>
      <w:marLeft w:val="0"/>
      <w:marRight w:val="0"/>
      <w:marTop w:val="0"/>
      <w:marBottom w:val="0"/>
      <w:divBdr>
        <w:top w:val="none" w:sz="0" w:space="0" w:color="auto"/>
        <w:left w:val="none" w:sz="0" w:space="0" w:color="auto"/>
        <w:bottom w:val="none" w:sz="0" w:space="0" w:color="auto"/>
        <w:right w:val="none" w:sz="0" w:space="0" w:color="auto"/>
      </w:divBdr>
      <w:divsChild>
        <w:div w:id="1921285701">
          <w:marLeft w:val="0"/>
          <w:marRight w:val="0"/>
          <w:marTop w:val="0"/>
          <w:marBottom w:val="0"/>
          <w:divBdr>
            <w:top w:val="none" w:sz="0" w:space="0" w:color="auto"/>
            <w:left w:val="none" w:sz="0" w:space="0" w:color="auto"/>
            <w:bottom w:val="none" w:sz="0" w:space="0" w:color="auto"/>
            <w:right w:val="none" w:sz="0" w:space="0" w:color="auto"/>
          </w:divBdr>
        </w:div>
      </w:divsChild>
    </w:div>
    <w:div w:id="1142232593">
      <w:bodyDiv w:val="1"/>
      <w:marLeft w:val="0"/>
      <w:marRight w:val="0"/>
      <w:marTop w:val="0"/>
      <w:marBottom w:val="0"/>
      <w:divBdr>
        <w:top w:val="none" w:sz="0" w:space="0" w:color="auto"/>
        <w:left w:val="none" w:sz="0" w:space="0" w:color="auto"/>
        <w:bottom w:val="none" w:sz="0" w:space="0" w:color="auto"/>
        <w:right w:val="none" w:sz="0" w:space="0" w:color="auto"/>
      </w:divBdr>
    </w:div>
    <w:div w:id="1171094084">
      <w:bodyDiv w:val="1"/>
      <w:marLeft w:val="0"/>
      <w:marRight w:val="0"/>
      <w:marTop w:val="0"/>
      <w:marBottom w:val="0"/>
      <w:divBdr>
        <w:top w:val="none" w:sz="0" w:space="0" w:color="auto"/>
        <w:left w:val="none" w:sz="0" w:space="0" w:color="auto"/>
        <w:bottom w:val="none" w:sz="0" w:space="0" w:color="auto"/>
        <w:right w:val="none" w:sz="0" w:space="0" w:color="auto"/>
      </w:divBdr>
    </w:div>
    <w:div w:id="1175076535">
      <w:bodyDiv w:val="1"/>
      <w:marLeft w:val="0"/>
      <w:marRight w:val="0"/>
      <w:marTop w:val="0"/>
      <w:marBottom w:val="0"/>
      <w:divBdr>
        <w:top w:val="none" w:sz="0" w:space="0" w:color="auto"/>
        <w:left w:val="none" w:sz="0" w:space="0" w:color="auto"/>
        <w:bottom w:val="none" w:sz="0" w:space="0" w:color="auto"/>
        <w:right w:val="none" w:sz="0" w:space="0" w:color="auto"/>
      </w:divBdr>
      <w:divsChild>
        <w:div w:id="948318296">
          <w:marLeft w:val="0"/>
          <w:marRight w:val="0"/>
          <w:marTop w:val="0"/>
          <w:marBottom w:val="0"/>
          <w:divBdr>
            <w:top w:val="none" w:sz="0" w:space="0" w:color="auto"/>
            <w:left w:val="none" w:sz="0" w:space="0" w:color="auto"/>
            <w:bottom w:val="none" w:sz="0" w:space="0" w:color="auto"/>
            <w:right w:val="none" w:sz="0" w:space="0" w:color="auto"/>
          </w:divBdr>
        </w:div>
      </w:divsChild>
    </w:div>
    <w:div w:id="1182747097">
      <w:bodyDiv w:val="1"/>
      <w:marLeft w:val="0"/>
      <w:marRight w:val="0"/>
      <w:marTop w:val="0"/>
      <w:marBottom w:val="0"/>
      <w:divBdr>
        <w:top w:val="none" w:sz="0" w:space="0" w:color="auto"/>
        <w:left w:val="none" w:sz="0" w:space="0" w:color="auto"/>
        <w:bottom w:val="none" w:sz="0" w:space="0" w:color="auto"/>
        <w:right w:val="none" w:sz="0" w:space="0" w:color="auto"/>
      </w:divBdr>
      <w:divsChild>
        <w:div w:id="1479417548">
          <w:marLeft w:val="0"/>
          <w:marRight w:val="0"/>
          <w:marTop w:val="0"/>
          <w:marBottom w:val="0"/>
          <w:divBdr>
            <w:top w:val="none" w:sz="0" w:space="0" w:color="auto"/>
            <w:left w:val="none" w:sz="0" w:space="0" w:color="auto"/>
            <w:bottom w:val="none" w:sz="0" w:space="0" w:color="auto"/>
            <w:right w:val="none" w:sz="0" w:space="0" w:color="auto"/>
          </w:divBdr>
          <w:divsChild>
            <w:div w:id="244536532">
              <w:marLeft w:val="0"/>
              <w:marRight w:val="0"/>
              <w:marTop w:val="0"/>
              <w:marBottom w:val="0"/>
              <w:divBdr>
                <w:top w:val="none" w:sz="0" w:space="0" w:color="auto"/>
                <w:left w:val="none" w:sz="0" w:space="0" w:color="auto"/>
                <w:bottom w:val="none" w:sz="0" w:space="0" w:color="auto"/>
                <w:right w:val="none" w:sz="0" w:space="0" w:color="auto"/>
              </w:divBdr>
            </w:div>
          </w:divsChild>
        </w:div>
        <w:div w:id="29385201">
          <w:marLeft w:val="0"/>
          <w:marRight w:val="0"/>
          <w:marTop w:val="0"/>
          <w:marBottom w:val="0"/>
          <w:divBdr>
            <w:top w:val="none" w:sz="0" w:space="0" w:color="auto"/>
            <w:left w:val="none" w:sz="0" w:space="0" w:color="auto"/>
            <w:bottom w:val="none" w:sz="0" w:space="0" w:color="auto"/>
            <w:right w:val="none" w:sz="0" w:space="0" w:color="auto"/>
          </w:divBdr>
          <w:divsChild>
            <w:div w:id="1399211867">
              <w:marLeft w:val="0"/>
              <w:marRight w:val="0"/>
              <w:marTop w:val="0"/>
              <w:marBottom w:val="0"/>
              <w:divBdr>
                <w:top w:val="none" w:sz="0" w:space="0" w:color="auto"/>
                <w:left w:val="none" w:sz="0" w:space="0" w:color="auto"/>
                <w:bottom w:val="none" w:sz="0" w:space="0" w:color="auto"/>
                <w:right w:val="none" w:sz="0" w:space="0" w:color="auto"/>
              </w:divBdr>
            </w:div>
          </w:divsChild>
        </w:div>
        <w:div w:id="729576388">
          <w:marLeft w:val="0"/>
          <w:marRight w:val="0"/>
          <w:marTop w:val="0"/>
          <w:marBottom w:val="0"/>
          <w:divBdr>
            <w:top w:val="none" w:sz="0" w:space="0" w:color="auto"/>
            <w:left w:val="none" w:sz="0" w:space="0" w:color="auto"/>
            <w:bottom w:val="none" w:sz="0" w:space="0" w:color="auto"/>
            <w:right w:val="none" w:sz="0" w:space="0" w:color="auto"/>
          </w:divBdr>
          <w:divsChild>
            <w:div w:id="958607901">
              <w:marLeft w:val="0"/>
              <w:marRight w:val="0"/>
              <w:marTop w:val="0"/>
              <w:marBottom w:val="0"/>
              <w:divBdr>
                <w:top w:val="none" w:sz="0" w:space="0" w:color="auto"/>
                <w:left w:val="none" w:sz="0" w:space="0" w:color="auto"/>
                <w:bottom w:val="none" w:sz="0" w:space="0" w:color="auto"/>
                <w:right w:val="none" w:sz="0" w:space="0" w:color="auto"/>
              </w:divBdr>
            </w:div>
          </w:divsChild>
        </w:div>
        <w:div w:id="665594828">
          <w:marLeft w:val="0"/>
          <w:marRight w:val="0"/>
          <w:marTop w:val="0"/>
          <w:marBottom w:val="0"/>
          <w:divBdr>
            <w:top w:val="none" w:sz="0" w:space="0" w:color="auto"/>
            <w:left w:val="none" w:sz="0" w:space="0" w:color="auto"/>
            <w:bottom w:val="none" w:sz="0" w:space="0" w:color="auto"/>
            <w:right w:val="none" w:sz="0" w:space="0" w:color="auto"/>
          </w:divBdr>
          <w:divsChild>
            <w:div w:id="148801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890366">
      <w:bodyDiv w:val="1"/>
      <w:marLeft w:val="0"/>
      <w:marRight w:val="0"/>
      <w:marTop w:val="0"/>
      <w:marBottom w:val="0"/>
      <w:divBdr>
        <w:top w:val="none" w:sz="0" w:space="0" w:color="auto"/>
        <w:left w:val="none" w:sz="0" w:space="0" w:color="auto"/>
        <w:bottom w:val="none" w:sz="0" w:space="0" w:color="auto"/>
        <w:right w:val="none" w:sz="0" w:space="0" w:color="auto"/>
      </w:divBdr>
      <w:divsChild>
        <w:div w:id="1561403376">
          <w:marLeft w:val="0"/>
          <w:marRight w:val="0"/>
          <w:marTop w:val="0"/>
          <w:marBottom w:val="0"/>
          <w:divBdr>
            <w:top w:val="none" w:sz="0" w:space="0" w:color="auto"/>
            <w:left w:val="none" w:sz="0" w:space="0" w:color="auto"/>
            <w:bottom w:val="none" w:sz="0" w:space="0" w:color="auto"/>
            <w:right w:val="none" w:sz="0" w:space="0" w:color="auto"/>
          </w:divBdr>
        </w:div>
      </w:divsChild>
    </w:div>
    <w:div w:id="1186138647">
      <w:bodyDiv w:val="1"/>
      <w:marLeft w:val="0"/>
      <w:marRight w:val="0"/>
      <w:marTop w:val="0"/>
      <w:marBottom w:val="0"/>
      <w:divBdr>
        <w:top w:val="none" w:sz="0" w:space="0" w:color="auto"/>
        <w:left w:val="none" w:sz="0" w:space="0" w:color="auto"/>
        <w:bottom w:val="none" w:sz="0" w:space="0" w:color="auto"/>
        <w:right w:val="none" w:sz="0" w:space="0" w:color="auto"/>
      </w:divBdr>
      <w:divsChild>
        <w:div w:id="320619139">
          <w:marLeft w:val="0"/>
          <w:marRight w:val="0"/>
          <w:marTop w:val="0"/>
          <w:marBottom w:val="0"/>
          <w:divBdr>
            <w:top w:val="none" w:sz="0" w:space="0" w:color="auto"/>
            <w:left w:val="none" w:sz="0" w:space="0" w:color="auto"/>
            <w:bottom w:val="none" w:sz="0" w:space="0" w:color="auto"/>
            <w:right w:val="none" w:sz="0" w:space="0" w:color="auto"/>
          </w:divBdr>
          <w:divsChild>
            <w:div w:id="1127971439">
              <w:marLeft w:val="0"/>
              <w:marRight w:val="0"/>
              <w:marTop w:val="0"/>
              <w:marBottom w:val="0"/>
              <w:divBdr>
                <w:top w:val="none" w:sz="0" w:space="0" w:color="auto"/>
                <w:left w:val="none" w:sz="0" w:space="0" w:color="auto"/>
                <w:bottom w:val="none" w:sz="0" w:space="0" w:color="auto"/>
                <w:right w:val="none" w:sz="0" w:space="0" w:color="auto"/>
              </w:divBdr>
              <w:divsChild>
                <w:div w:id="179977178">
                  <w:marLeft w:val="0"/>
                  <w:marRight w:val="0"/>
                  <w:marTop w:val="0"/>
                  <w:marBottom w:val="0"/>
                  <w:divBdr>
                    <w:top w:val="none" w:sz="0" w:space="0" w:color="auto"/>
                    <w:left w:val="none" w:sz="0" w:space="0" w:color="auto"/>
                    <w:bottom w:val="none" w:sz="0" w:space="0" w:color="auto"/>
                    <w:right w:val="none" w:sz="0" w:space="0" w:color="auto"/>
                  </w:divBdr>
                  <w:divsChild>
                    <w:div w:id="130292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599009">
      <w:bodyDiv w:val="1"/>
      <w:marLeft w:val="0"/>
      <w:marRight w:val="0"/>
      <w:marTop w:val="0"/>
      <w:marBottom w:val="0"/>
      <w:divBdr>
        <w:top w:val="none" w:sz="0" w:space="0" w:color="auto"/>
        <w:left w:val="none" w:sz="0" w:space="0" w:color="auto"/>
        <w:bottom w:val="none" w:sz="0" w:space="0" w:color="auto"/>
        <w:right w:val="none" w:sz="0" w:space="0" w:color="auto"/>
      </w:divBdr>
      <w:divsChild>
        <w:div w:id="567349908">
          <w:marLeft w:val="0"/>
          <w:marRight w:val="0"/>
          <w:marTop w:val="0"/>
          <w:marBottom w:val="0"/>
          <w:divBdr>
            <w:top w:val="none" w:sz="0" w:space="0" w:color="auto"/>
            <w:left w:val="none" w:sz="0" w:space="0" w:color="auto"/>
            <w:bottom w:val="none" w:sz="0" w:space="0" w:color="auto"/>
            <w:right w:val="none" w:sz="0" w:space="0" w:color="auto"/>
          </w:divBdr>
        </w:div>
      </w:divsChild>
    </w:div>
    <w:div w:id="1192299083">
      <w:bodyDiv w:val="1"/>
      <w:marLeft w:val="0"/>
      <w:marRight w:val="0"/>
      <w:marTop w:val="0"/>
      <w:marBottom w:val="0"/>
      <w:divBdr>
        <w:top w:val="none" w:sz="0" w:space="0" w:color="auto"/>
        <w:left w:val="none" w:sz="0" w:space="0" w:color="auto"/>
        <w:bottom w:val="none" w:sz="0" w:space="0" w:color="auto"/>
        <w:right w:val="none" w:sz="0" w:space="0" w:color="auto"/>
      </w:divBdr>
    </w:div>
    <w:div w:id="1194686920">
      <w:bodyDiv w:val="1"/>
      <w:marLeft w:val="0"/>
      <w:marRight w:val="0"/>
      <w:marTop w:val="0"/>
      <w:marBottom w:val="0"/>
      <w:divBdr>
        <w:top w:val="none" w:sz="0" w:space="0" w:color="auto"/>
        <w:left w:val="none" w:sz="0" w:space="0" w:color="auto"/>
        <w:bottom w:val="none" w:sz="0" w:space="0" w:color="auto"/>
        <w:right w:val="none" w:sz="0" w:space="0" w:color="auto"/>
      </w:divBdr>
    </w:div>
    <w:div w:id="1202010203">
      <w:bodyDiv w:val="1"/>
      <w:marLeft w:val="0"/>
      <w:marRight w:val="0"/>
      <w:marTop w:val="0"/>
      <w:marBottom w:val="0"/>
      <w:divBdr>
        <w:top w:val="none" w:sz="0" w:space="0" w:color="auto"/>
        <w:left w:val="none" w:sz="0" w:space="0" w:color="auto"/>
        <w:bottom w:val="none" w:sz="0" w:space="0" w:color="auto"/>
        <w:right w:val="none" w:sz="0" w:space="0" w:color="auto"/>
      </w:divBdr>
      <w:divsChild>
        <w:div w:id="2016760880">
          <w:marLeft w:val="0"/>
          <w:marRight w:val="0"/>
          <w:marTop w:val="0"/>
          <w:marBottom w:val="0"/>
          <w:divBdr>
            <w:top w:val="none" w:sz="0" w:space="0" w:color="auto"/>
            <w:left w:val="none" w:sz="0" w:space="0" w:color="auto"/>
            <w:bottom w:val="none" w:sz="0" w:space="0" w:color="auto"/>
            <w:right w:val="none" w:sz="0" w:space="0" w:color="auto"/>
          </w:divBdr>
        </w:div>
      </w:divsChild>
    </w:div>
    <w:div w:id="1211840250">
      <w:bodyDiv w:val="1"/>
      <w:marLeft w:val="0"/>
      <w:marRight w:val="0"/>
      <w:marTop w:val="0"/>
      <w:marBottom w:val="0"/>
      <w:divBdr>
        <w:top w:val="none" w:sz="0" w:space="0" w:color="auto"/>
        <w:left w:val="none" w:sz="0" w:space="0" w:color="auto"/>
        <w:bottom w:val="none" w:sz="0" w:space="0" w:color="auto"/>
        <w:right w:val="none" w:sz="0" w:space="0" w:color="auto"/>
      </w:divBdr>
      <w:divsChild>
        <w:div w:id="1499730330">
          <w:marLeft w:val="0"/>
          <w:marRight w:val="0"/>
          <w:marTop w:val="0"/>
          <w:marBottom w:val="0"/>
          <w:divBdr>
            <w:top w:val="none" w:sz="0" w:space="0" w:color="auto"/>
            <w:left w:val="none" w:sz="0" w:space="0" w:color="auto"/>
            <w:bottom w:val="none" w:sz="0" w:space="0" w:color="auto"/>
            <w:right w:val="none" w:sz="0" w:space="0" w:color="auto"/>
          </w:divBdr>
        </w:div>
      </w:divsChild>
    </w:div>
    <w:div w:id="1247157270">
      <w:bodyDiv w:val="1"/>
      <w:marLeft w:val="0"/>
      <w:marRight w:val="0"/>
      <w:marTop w:val="0"/>
      <w:marBottom w:val="0"/>
      <w:divBdr>
        <w:top w:val="none" w:sz="0" w:space="0" w:color="auto"/>
        <w:left w:val="none" w:sz="0" w:space="0" w:color="auto"/>
        <w:bottom w:val="none" w:sz="0" w:space="0" w:color="auto"/>
        <w:right w:val="none" w:sz="0" w:space="0" w:color="auto"/>
      </w:divBdr>
    </w:div>
    <w:div w:id="1257638388">
      <w:bodyDiv w:val="1"/>
      <w:marLeft w:val="0"/>
      <w:marRight w:val="0"/>
      <w:marTop w:val="0"/>
      <w:marBottom w:val="0"/>
      <w:divBdr>
        <w:top w:val="none" w:sz="0" w:space="0" w:color="auto"/>
        <w:left w:val="none" w:sz="0" w:space="0" w:color="auto"/>
        <w:bottom w:val="none" w:sz="0" w:space="0" w:color="auto"/>
        <w:right w:val="none" w:sz="0" w:space="0" w:color="auto"/>
      </w:divBdr>
      <w:divsChild>
        <w:div w:id="1938246269">
          <w:marLeft w:val="0"/>
          <w:marRight w:val="0"/>
          <w:marTop w:val="0"/>
          <w:marBottom w:val="0"/>
          <w:divBdr>
            <w:top w:val="none" w:sz="0" w:space="0" w:color="auto"/>
            <w:left w:val="none" w:sz="0" w:space="0" w:color="auto"/>
            <w:bottom w:val="none" w:sz="0" w:space="0" w:color="auto"/>
            <w:right w:val="none" w:sz="0" w:space="0" w:color="auto"/>
          </w:divBdr>
        </w:div>
      </w:divsChild>
    </w:div>
    <w:div w:id="1260992586">
      <w:bodyDiv w:val="1"/>
      <w:marLeft w:val="0"/>
      <w:marRight w:val="0"/>
      <w:marTop w:val="0"/>
      <w:marBottom w:val="0"/>
      <w:divBdr>
        <w:top w:val="none" w:sz="0" w:space="0" w:color="auto"/>
        <w:left w:val="none" w:sz="0" w:space="0" w:color="auto"/>
        <w:bottom w:val="none" w:sz="0" w:space="0" w:color="auto"/>
        <w:right w:val="none" w:sz="0" w:space="0" w:color="auto"/>
      </w:divBdr>
      <w:divsChild>
        <w:div w:id="756051301">
          <w:marLeft w:val="0"/>
          <w:marRight w:val="0"/>
          <w:marTop w:val="0"/>
          <w:marBottom w:val="0"/>
          <w:divBdr>
            <w:top w:val="none" w:sz="0" w:space="0" w:color="auto"/>
            <w:left w:val="none" w:sz="0" w:space="0" w:color="auto"/>
            <w:bottom w:val="none" w:sz="0" w:space="0" w:color="auto"/>
            <w:right w:val="none" w:sz="0" w:space="0" w:color="auto"/>
          </w:divBdr>
          <w:divsChild>
            <w:div w:id="55594104">
              <w:marLeft w:val="0"/>
              <w:marRight w:val="0"/>
              <w:marTop w:val="0"/>
              <w:marBottom w:val="0"/>
              <w:divBdr>
                <w:top w:val="none" w:sz="0" w:space="0" w:color="auto"/>
                <w:left w:val="none" w:sz="0" w:space="0" w:color="auto"/>
                <w:bottom w:val="none" w:sz="0" w:space="0" w:color="auto"/>
                <w:right w:val="none" w:sz="0" w:space="0" w:color="auto"/>
              </w:divBdr>
              <w:divsChild>
                <w:div w:id="1416702302">
                  <w:marLeft w:val="0"/>
                  <w:marRight w:val="0"/>
                  <w:marTop w:val="0"/>
                  <w:marBottom w:val="0"/>
                  <w:divBdr>
                    <w:top w:val="none" w:sz="0" w:space="0" w:color="auto"/>
                    <w:left w:val="none" w:sz="0" w:space="0" w:color="auto"/>
                    <w:bottom w:val="none" w:sz="0" w:space="0" w:color="auto"/>
                    <w:right w:val="none" w:sz="0" w:space="0" w:color="auto"/>
                  </w:divBdr>
                  <w:divsChild>
                    <w:div w:id="91967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90745">
          <w:marLeft w:val="0"/>
          <w:marRight w:val="0"/>
          <w:marTop w:val="0"/>
          <w:marBottom w:val="0"/>
          <w:divBdr>
            <w:top w:val="none" w:sz="0" w:space="0" w:color="auto"/>
            <w:left w:val="none" w:sz="0" w:space="0" w:color="auto"/>
            <w:bottom w:val="none" w:sz="0" w:space="0" w:color="auto"/>
            <w:right w:val="none" w:sz="0" w:space="0" w:color="auto"/>
          </w:divBdr>
          <w:divsChild>
            <w:div w:id="641807971">
              <w:marLeft w:val="0"/>
              <w:marRight w:val="0"/>
              <w:marTop w:val="0"/>
              <w:marBottom w:val="0"/>
              <w:divBdr>
                <w:top w:val="none" w:sz="0" w:space="0" w:color="auto"/>
                <w:left w:val="none" w:sz="0" w:space="0" w:color="auto"/>
                <w:bottom w:val="none" w:sz="0" w:space="0" w:color="auto"/>
                <w:right w:val="none" w:sz="0" w:space="0" w:color="auto"/>
              </w:divBdr>
              <w:divsChild>
                <w:div w:id="1989674506">
                  <w:marLeft w:val="0"/>
                  <w:marRight w:val="0"/>
                  <w:marTop w:val="0"/>
                  <w:marBottom w:val="0"/>
                  <w:divBdr>
                    <w:top w:val="none" w:sz="0" w:space="0" w:color="auto"/>
                    <w:left w:val="none" w:sz="0" w:space="0" w:color="auto"/>
                    <w:bottom w:val="none" w:sz="0" w:space="0" w:color="auto"/>
                    <w:right w:val="none" w:sz="0" w:space="0" w:color="auto"/>
                  </w:divBdr>
                  <w:divsChild>
                    <w:div w:id="171029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813703">
      <w:bodyDiv w:val="1"/>
      <w:marLeft w:val="0"/>
      <w:marRight w:val="0"/>
      <w:marTop w:val="0"/>
      <w:marBottom w:val="0"/>
      <w:divBdr>
        <w:top w:val="none" w:sz="0" w:space="0" w:color="auto"/>
        <w:left w:val="none" w:sz="0" w:space="0" w:color="auto"/>
        <w:bottom w:val="none" w:sz="0" w:space="0" w:color="auto"/>
        <w:right w:val="none" w:sz="0" w:space="0" w:color="auto"/>
      </w:divBdr>
      <w:divsChild>
        <w:div w:id="406919463">
          <w:marLeft w:val="0"/>
          <w:marRight w:val="0"/>
          <w:marTop w:val="0"/>
          <w:marBottom w:val="0"/>
          <w:divBdr>
            <w:top w:val="none" w:sz="0" w:space="0" w:color="auto"/>
            <w:left w:val="none" w:sz="0" w:space="0" w:color="auto"/>
            <w:bottom w:val="none" w:sz="0" w:space="0" w:color="auto"/>
            <w:right w:val="none" w:sz="0" w:space="0" w:color="auto"/>
          </w:divBdr>
          <w:divsChild>
            <w:div w:id="1205557278">
              <w:marLeft w:val="0"/>
              <w:marRight w:val="0"/>
              <w:marTop w:val="0"/>
              <w:marBottom w:val="0"/>
              <w:divBdr>
                <w:top w:val="none" w:sz="0" w:space="0" w:color="auto"/>
                <w:left w:val="none" w:sz="0" w:space="0" w:color="auto"/>
                <w:bottom w:val="none" w:sz="0" w:space="0" w:color="auto"/>
                <w:right w:val="none" w:sz="0" w:space="0" w:color="auto"/>
              </w:divBdr>
            </w:div>
          </w:divsChild>
        </w:div>
        <w:div w:id="1786272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7953623">
      <w:bodyDiv w:val="1"/>
      <w:marLeft w:val="0"/>
      <w:marRight w:val="0"/>
      <w:marTop w:val="0"/>
      <w:marBottom w:val="0"/>
      <w:divBdr>
        <w:top w:val="none" w:sz="0" w:space="0" w:color="auto"/>
        <w:left w:val="none" w:sz="0" w:space="0" w:color="auto"/>
        <w:bottom w:val="none" w:sz="0" w:space="0" w:color="auto"/>
        <w:right w:val="none" w:sz="0" w:space="0" w:color="auto"/>
      </w:divBdr>
      <w:divsChild>
        <w:div w:id="236746492">
          <w:marLeft w:val="0"/>
          <w:marRight w:val="0"/>
          <w:marTop w:val="0"/>
          <w:marBottom w:val="0"/>
          <w:divBdr>
            <w:top w:val="none" w:sz="0" w:space="0" w:color="auto"/>
            <w:left w:val="none" w:sz="0" w:space="0" w:color="auto"/>
            <w:bottom w:val="none" w:sz="0" w:space="0" w:color="auto"/>
            <w:right w:val="none" w:sz="0" w:space="0" w:color="auto"/>
          </w:divBdr>
        </w:div>
      </w:divsChild>
    </w:div>
    <w:div w:id="1283881429">
      <w:bodyDiv w:val="1"/>
      <w:marLeft w:val="0"/>
      <w:marRight w:val="0"/>
      <w:marTop w:val="0"/>
      <w:marBottom w:val="0"/>
      <w:divBdr>
        <w:top w:val="none" w:sz="0" w:space="0" w:color="auto"/>
        <w:left w:val="none" w:sz="0" w:space="0" w:color="auto"/>
        <w:bottom w:val="none" w:sz="0" w:space="0" w:color="auto"/>
        <w:right w:val="none" w:sz="0" w:space="0" w:color="auto"/>
      </w:divBdr>
    </w:div>
    <w:div w:id="1285117932">
      <w:bodyDiv w:val="1"/>
      <w:marLeft w:val="0"/>
      <w:marRight w:val="0"/>
      <w:marTop w:val="0"/>
      <w:marBottom w:val="0"/>
      <w:divBdr>
        <w:top w:val="none" w:sz="0" w:space="0" w:color="auto"/>
        <w:left w:val="none" w:sz="0" w:space="0" w:color="auto"/>
        <w:bottom w:val="none" w:sz="0" w:space="0" w:color="auto"/>
        <w:right w:val="none" w:sz="0" w:space="0" w:color="auto"/>
      </w:divBdr>
      <w:divsChild>
        <w:div w:id="784347348">
          <w:marLeft w:val="0"/>
          <w:marRight w:val="0"/>
          <w:marTop w:val="0"/>
          <w:marBottom w:val="0"/>
          <w:divBdr>
            <w:top w:val="none" w:sz="0" w:space="0" w:color="auto"/>
            <w:left w:val="none" w:sz="0" w:space="0" w:color="auto"/>
            <w:bottom w:val="none" w:sz="0" w:space="0" w:color="auto"/>
            <w:right w:val="none" w:sz="0" w:space="0" w:color="auto"/>
          </w:divBdr>
        </w:div>
      </w:divsChild>
    </w:div>
    <w:div w:id="1286811886">
      <w:bodyDiv w:val="1"/>
      <w:marLeft w:val="0"/>
      <w:marRight w:val="0"/>
      <w:marTop w:val="0"/>
      <w:marBottom w:val="0"/>
      <w:divBdr>
        <w:top w:val="none" w:sz="0" w:space="0" w:color="auto"/>
        <w:left w:val="none" w:sz="0" w:space="0" w:color="auto"/>
        <w:bottom w:val="none" w:sz="0" w:space="0" w:color="auto"/>
        <w:right w:val="none" w:sz="0" w:space="0" w:color="auto"/>
      </w:divBdr>
      <w:divsChild>
        <w:div w:id="2124957192">
          <w:marLeft w:val="0"/>
          <w:marRight w:val="0"/>
          <w:marTop w:val="0"/>
          <w:marBottom w:val="0"/>
          <w:divBdr>
            <w:top w:val="none" w:sz="0" w:space="0" w:color="auto"/>
            <w:left w:val="none" w:sz="0" w:space="0" w:color="auto"/>
            <w:bottom w:val="none" w:sz="0" w:space="0" w:color="auto"/>
            <w:right w:val="none" w:sz="0" w:space="0" w:color="auto"/>
          </w:divBdr>
          <w:divsChild>
            <w:div w:id="1315917286">
              <w:marLeft w:val="0"/>
              <w:marRight w:val="0"/>
              <w:marTop w:val="0"/>
              <w:marBottom w:val="0"/>
              <w:divBdr>
                <w:top w:val="none" w:sz="0" w:space="0" w:color="auto"/>
                <w:left w:val="none" w:sz="0" w:space="0" w:color="auto"/>
                <w:bottom w:val="none" w:sz="0" w:space="0" w:color="auto"/>
                <w:right w:val="none" w:sz="0" w:space="0" w:color="auto"/>
              </w:divBdr>
              <w:divsChild>
                <w:div w:id="554581966">
                  <w:marLeft w:val="0"/>
                  <w:marRight w:val="0"/>
                  <w:marTop w:val="0"/>
                  <w:marBottom w:val="0"/>
                  <w:divBdr>
                    <w:top w:val="none" w:sz="0" w:space="0" w:color="auto"/>
                    <w:left w:val="none" w:sz="0" w:space="0" w:color="auto"/>
                    <w:bottom w:val="none" w:sz="0" w:space="0" w:color="auto"/>
                    <w:right w:val="none" w:sz="0" w:space="0" w:color="auto"/>
                  </w:divBdr>
                  <w:divsChild>
                    <w:div w:id="1346320852">
                      <w:marLeft w:val="0"/>
                      <w:marRight w:val="0"/>
                      <w:marTop w:val="0"/>
                      <w:marBottom w:val="0"/>
                      <w:divBdr>
                        <w:top w:val="none" w:sz="0" w:space="0" w:color="auto"/>
                        <w:left w:val="none" w:sz="0" w:space="0" w:color="auto"/>
                        <w:bottom w:val="none" w:sz="0" w:space="0" w:color="auto"/>
                        <w:right w:val="none" w:sz="0" w:space="0" w:color="auto"/>
                      </w:divBdr>
                      <w:divsChild>
                        <w:div w:id="1915625543">
                          <w:marLeft w:val="0"/>
                          <w:marRight w:val="0"/>
                          <w:marTop w:val="0"/>
                          <w:marBottom w:val="0"/>
                          <w:divBdr>
                            <w:top w:val="none" w:sz="0" w:space="0" w:color="auto"/>
                            <w:left w:val="none" w:sz="0" w:space="0" w:color="auto"/>
                            <w:bottom w:val="none" w:sz="0" w:space="0" w:color="auto"/>
                            <w:right w:val="none" w:sz="0" w:space="0" w:color="auto"/>
                          </w:divBdr>
                          <w:divsChild>
                            <w:div w:id="1783070582">
                              <w:marLeft w:val="0"/>
                              <w:marRight w:val="0"/>
                              <w:marTop w:val="0"/>
                              <w:marBottom w:val="0"/>
                              <w:divBdr>
                                <w:top w:val="none" w:sz="0" w:space="0" w:color="auto"/>
                                <w:left w:val="none" w:sz="0" w:space="0" w:color="auto"/>
                                <w:bottom w:val="none" w:sz="0" w:space="0" w:color="auto"/>
                                <w:right w:val="none" w:sz="0" w:space="0" w:color="auto"/>
                              </w:divBdr>
                              <w:divsChild>
                                <w:div w:id="96559817">
                                  <w:marLeft w:val="0"/>
                                  <w:marRight w:val="0"/>
                                  <w:marTop w:val="0"/>
                                  <w:marBottom w:val="0"/>
                                  <w:divBdr>
                                    <w:top w:val="none" w:sz="0" w:space="0" w:color="auto"/>
                                    <w:left w:val="none" w:sz="0" w:space="0" w:color="auto"/>
                                    <w:bottom w:val="none" w:sz="0" w:space="0" w:color="auto"/>
                                    <w:right w:val="none" w:sz="0" w:space="0" w:color="auto"/>
                                  </w:divBdr>
                                  <w:divsChild>
                                    <w:div w:id="1430614654">
                                      <w:marLeft w:val="0"/>
                                      <w:marRight w:val="0"/>
                                      <w:marTop w:val="0"/>
                                      <w:marBottom w:val="0"/>
                                      <w:divBdr>
                                        <w:top w:val="none" w:sz="0" w:space="0" w:color="auto"/>
                                        <w:left w:val="none" w:sz="0" w:space="0" w:color="auto"/>
                                        <w:bottom w:val="none" w:sz="0" w:space="0" w:color="auto"/>
                                        <w:right w:val="none" w:sz="0" w:space="0" w:color="auto"/>
                                      </w:divBdr>
                                      <w:divsChild>
                                        <w:div w:id="1203127189">
                                          <w:marLeft w:val="0"/>
                                          <w:marRight w:val="0"/>
                                          <w:marTop w:val="0"/>
                                          <w:marBottom w:val="0"/>
                                          <w:divBdr>
                                            <w:top w:val="none" w:sz="0" w:space="0" w:color="auto"/>
                                            <w:left w:val="none" w:sz="0" w:space="0" w:color="auto"/>
                                            <w:bottom w:val="none" w:sz="0" w:space="0" w:color="auto"/>
                                            <w:right w:val="none" w:sz="0" w:space="0" w:color="auto"/>
                                          </w:divBdr>
                                          <w:divsChild>
                                            <w:div w:id="658844429">
                                              <w:marLeft w:val="0"/>
                                              <w:marRight w:val="0"/>
                                              <w:marTop w:val="0"/>
                                              <w:marBottom w:val="0"/>
                                              <w:divBdr>
                                                <w:top w:val="none" w:sz="0" w:space="0" w:color="auto"/>
                                                <w:left w:val="none" w:sz="0" w:space="0" w:color="auto"/>
                                                <w:bottom w:val="none" w:sz="0" w:space="0" w:color="auto"/>
                                                <w:right w:val="none" w:sz="0" w:space="0" w:color="auto"/>
                                              </w:divBdr>
                                              <w:divsChild>
                                                <w:div w:id="193154328">
                                                  <w:marLeft w:val="0"/>
                                                  <w:marRight w:val="0"/>
                                                  <w:marTop w:val="0"/>
                                                  <w:marBottom w:val="0"/>
                                                  <w:divBdr>
                                                    <w:top w:val="none" w:sz="0" w:space="0" w:color="auto"/>
                                                    <w:left w:val="none" w:sz="0" w:space="0" w:color="auto"/>
                                                    <w:bottom w:val="none" w:sz="0" w:space="0" w:color="auto"/>
                                                    <w:right w:val="none" w:sz="0" w:space="0" w:color="auto"/>
                                                  </w:divBdr>
                                                  <w:divsChild>
                                                    <w:div w:id="53163315">
                                                      <w:marLeft w:val="0"/>
                                                      <w:marRight w:val="0"/>
                                                      <w:marTop w:val="0"/>
                                                      <w:marBottom w:val="0"/>
                                                      <w:divBdr>
                                                        <w:top w:val="none" w:sz="0" w:space="0" w:color="auto"/>
                                                        <w:left w:val="none" w:sz="0" w:space="0" w:color="auto"/>
                                                        <w:bottom w:val="none" w:sz="0" w:space="0" w:color="auto"/>
                                                        <w:right w:val="none" w:sz="0" w:space="0" w:color="auto"/>
                                                      </w:divBdr>
                                                      <w:divsChild>
                                                        <w:div w:id="1796483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82800">
                                              <w:marLeft w:val="0"/>
                                              <w:marRight w:val="0"/>
                                              <w:marTop w:val="0"/>
                                              <w:marBottom w:val="0"/>
                                              <w:divBdr>
                                                <w:top w:val="none" w:sz="0" w:space="0" w:color="auto"/>
                                                <w:left w:val="none" w:sz="0" w:space="0" w:color="auto"/>
                                                <w:bottom w:val="none" w:sz="0" w:space="0" w:color="auto"/>
                                                <w:right w:val="none" w:sz="0" w:space="0" w:color="auto"/>
                                              </w:divBdr>
                                              <w:divsChild>
                                                <w:div w:id="851577675">
                                                  <w:marLeft w:val="0"/>
                                                  <w:marRight w:val="0"/>
                                                  <w:marTop w:val="0"/>
                                                  <w:marBottom w:val="0"/>
                                                  <w:divBdr>
                                                    <w:top w:val="none" w:sz="0" w:space="0" w:color="auto"/>
                                                    <w:left w:val="none" w:sz="0" w:space="0" w:color="auto"/>
                                                    <w:bottom w:val="none" w:sz="0" w:space="0" w:color="auto"/>
                                                    <w:right w:val="none" w:sz="0" w:space="0" w:color="auto"/>
                                                  </w:divBdr>
                                                  <w:divsChild>
                                                    <w:div w:id="1603760617">
                                                      <w:marLeft w:val="0"/>
                                                      <w:marRight w:val="0"/>
                                                      <w:marTop w:val="0"/>
                                                      <w:marBottom w:val="0"/>
                                                      <w:divBdr>
                                                        <w:top w:val="none" w:sz="0" w:space="0" w:color="auto"/>
                                                        <w:left w:val="none" w:sz="0" w:space="0" w:color="auto"/>
                                                        <w:bottom w:val="none" w:sz="0" w:space="0" w:color="auto"/>
                                                        <w:right w:val="none" w:sz="0" w:space="0" w:color="auto"/>
                                                      </w:divBdr>
                                                      <w:divsChild>
                                                        <w:div w:id="7912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52301089">
          <w:marLeft w:val="0"/>
          <w:marRight w:val="0"/>
          <w:marTop w:val="0"/>
          <w:marBottom w:val="0"/>
          <w:divBdr>
            <w:top w:val="none" w:sz="0" w:space="0" w:color="auto"/>
            <w:left w:val="none" w:sz="0" w:space="0" w:color="auto"/>
            <w:bottom w:val="none" w:sz="0" w:space="0" w:color="auto"/>
            <w:right w:val="none" w:sz="0" w:space="0" w:color="auto"/>
          </w:divBdr>
          <w:divsChild>
            <w:div w:id="238295331">
              <w:marLeft w:val="0"/>
              <w:marRight w:val="0"/>
              <w:marTop w:val="0"/>
              <w:marBottom w:val="0"/>
              <w:divBdr>
                <w:top w:val="none" w:sz="0" w:space="0" w:color="auto"/>
                <w:left w:val="none" w:sz="0" w:space="0" w:color="auto"/>
                <w:bottom w:val="none" w:sz="0" w:space="0" w:color="auto"/>
                <w:right w:val="none" w:sz="0" w:space="0" w:color="auto"/>
              </w:divBdr>
              <w:divsChild>
                <w:div w:id="1772045080">
                  <w:marLeft w:val="0"/>
                  <w:marRight w:val="0"/>
                  <w:marTop w:val="0"/>
                  <w:marBottom w:val="0"/>
                  <w:divBdr>
                    <w:top w:val="none" w:sz="0" w:space="0" w:color="auto"/>
                    <w:left w:val="none" w:sz="0" w:space="0" w:color="auto"/>
                    <w:bottom w:val="none" w:sz="0" w:space="0" w:color="auto"/>
                    <w:right w:val="none" w:sz="0" w:space="0" w:color="auto"/>
                  </w:divBdr>
                  <w:divsChild>
                    <w:div w:id="142098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141426">
      <w:bodyDiv w:val="1"/>
      <w:marLeft w:val="0"/>
      <w:marRight w:val="0"/>
      <w:marTop w:val="0"/>
      <w:marBottom w:val="0"/>
      <w:divBdr>
        <w:top w:val="none" w:sz="0" w:space="0" w:color="auto"/>
        <w:left w:val="none" w:sz="0" w:space="0" w:color="auto"/>
        <w:bottom w:val="none" w:sz="0" w:space="0" w:color="auto"/>
        <w:right w:val="none" w:sz="0" w:space="0" w:color="auto"/>
      </w:divBdr>
      <w:divsChild>
        <w:div w:id="507450311">
          <w:marLeft w:val="0"/>
          <w:marRight w:val="0"/>
          <w:marTop w:val="0"/>
          <w:marBottom w:val="0"/>
          <w:divBdr>
            <w:top w:val="none" w:sz="0" w:space="0" w:color="auto"/>
            <w:left w:val="none" w:sz="0" w:space="0" w:color="auto"/>
            <w:bottom w:val="none" w:sz="0" w:space="0" w:color="auto"/>
            <w:right w:val="none" w:sz="0" w:space="0" w:color="auto"/>
          </w:divBdr>
        </w:div>
      </w:divsChild>
    </w:div>
    <w:div w:id="1334455187">
      <w:bodyDiv w:val="1"/>
      <w:marLeft w:val="0"/>
      <w:marRight w:val="0"/>
      <w:marTop w:val="0"/>
      <w:marBottom w:val="0"/>
      <w:divBdr>
        <w:top w:val="none" w:sz="0" w:space="0" w:color="auto"/>
        <w:left w:val="none" w:sz="0" w:space="0" w:color="auto"/>
        <w:bottom w:val="none" w:sz="0" w:space="0" w:color="auto"/>
        <w:right w:val="none" w:sz="0" w:space="0" w:color="auto"/>
      </w:divBdr>
    </w:div>
    <w:div w:id="1344016322">
      <w:bodyDiv w:val="1"/>
      <w:marLeft w:val="0"/>
      <w:marRight w:val="0"/>
      <w:marTop w:val="0"/>
      <w:marBottom w:val="0"/>
      <w:divBdr>
        <w:top w:val="none" w:sz="0" w:space="0" w:color="auto"/>
        <w:left w:val="none" w:sz="0" w:space="0" w:color="auto"/>
        <w:bottom w:val="none" w:sz="0" w:space="0" w:color="auto"/>
        <w:right w:val="none" w:sz="0" w:space="0" w:color="auto"/>
      </w:divBdr>
      <w:divsChild>
        <w:div w:id="277638581">
          <w:marLeft w:val="0"/>
          <w:marRight w:val="0"/>
          <w:marTop w:val="0"/>
          <w:marBottom w:val="0"/>
          <w:divBdr>
            <w:top w:val="none" w:sz="0" w:space="0" w:color="auto"/>
            <w:left w:val="none" w:sz="0" w:space="0" w:color="auto"/>
            <w:bottom w:val="none" w:sz="0" w:space="0" w:color="auto"/>
            <w:right w:val="none" w:sz="0" w:space="0" w:color="auto"/>
          </w:divBdr>
        </w:div>
      </w:divsChild>
    </w:div>
    <w:div w:id="1386249870">
      <w:bodyDiv w:val="1"/>
      <w:marLeft w:val="0"/>
      <w:marRight w:val="0"/>
      <w:marTop w:val="0"/>
      <w:marBottom w:val="0"/>
      <w:divBdr>
        <w:top w:val="none" w:sz="0" w:space="0" w:color="auto"/>
        <w:left w:val="none" w:sz="0" w:space="0" w:color="auto"/>
        <w:bottom w:val="none" w:sz="0" w:space="0" w:color="auto"/>
        <w:right w:val="none" w:sz="0" w:space="0" w:color="auto"/>
      </w:divBdr>
      <w:divsChild>
        <w:div w:id="843284201">
          <w:marLeft w:val="0"/>
          <w:marRight w:val="0"/>
          <w:marTop w:val="0"/>
          <w:marBottom w:val="0"/>
          <w:divBdr>
            <w:top w:val="none" w:sz="0" w:space="0" w:color="auto"/>
            <w:left w:val="none" w:sz="0" w:space="0" w:color="auto"/>
            <w:bottom w:val="none" w:sz="0" w:space="0" w:color="auto"/>
            <w:right w:val="none" w:sz="0" w:space="0" w:color="auto"/>
          </w:divBdr>
        </w:div>
      </w:divsChild>
    </w:div>
    <w:div w:id="1409225875">
      <w:bodyDiv w:val="1"/>
      <w:marLeft w:val="0"/>
      <w:marRight w:val="0"/>
      <w:marTop w:val="0"/>
      <w:marBottom w:val="0"/>
      <w:divBdr>
        <w:top w:val="none" w:sz="0" w:space="0" w:color="auto"/>
        <w:left w:val="none" w:sz="0" w:space="0" w:color="auto"/>
        <w:bottom w:val="none" w:sz="0" w:space="0" w:color="auto"/>
        <w:right w:val="none" w:sz="0" w:space="0" w:color="auto"/>
      </w:divBdr>
    </w:div>
    <w:div w:id="1409494041">
      <w:bodyDiv w:val="1"/>
      <w:marLeft w:val="0"/>
      <w:marRight w:val="0"/>
      <w:marTop w:val="0"/>
      <w:marBottom w:val="0"/>
      <w:divBdr>
        <w:top w:val="none" w:sz="0" w:space="0" w:color="auto"/>
        <w:left w:val="none" w:sz="0" w:space="0" w:color="auto"/>
        <w:bottom w:val="none" w:sz="0" w:space="0" w:color="auto"/>
        <w:right w:val="none" w:sz="0" w:space="0" w:color="auto"/>
      </w:divBdr>
    </w:div>
    <w:div w:id="1450776495">
      <w:bodyDiv w:val="1"/>
      <w:marLeft w:val="0"/>
      <w:marRight w:val="0"/>
      <w:marTop w:val="0"/>
      <w:marBottom w:val="0"/>
      <w:divBdr>
        <w:top w:val="none" w:sz="0" w:space="0" w:color="auto"/>
        <w:left w:val="none" w:sz="0" w:space="0" w:color="auto"/>
        <w:bottom w:val="none" w:sz="0" w:space="0" w:color="auto"/>
        <w:right w:val="none" w:sz="0" w:space="0" w:color="auto"/>
      </w:divBdr>
      <w:divsChild>
        <w:div w:id="1417819329">
          <w:marLeft w:val="0"/>
          <w:marRight w:val="0"/>
          <w:marTop w:val="0"/>
          <w:marBottom w:val="0"/>
          <w:divBdr>
            <w:top w:val="none" w:sz="0" w:space="0" w:color="auto"/>
            <w:left w:val="none" w:sz="0" w:space="0" w:color="auto"/>
            <w:bottom w:val="none" w:sz="0" w:space="0" w:color="auto"/>
            <w:right w:val="none" w:sz="0" w:space="0" w:color="auto"/>
          </w:divBdr>
        </w:div>
      </w:divsChild>
    </w:div>
    <w:div w:id="1450860877">
      <w:bodyDiv w:val="1"/>
      <w:marLeft w:val="0"/>
      <w:marRight w:val="0"/>
      <w:marTop w:val="0"/>
      <w:marBottom w:val="0"/>
      <w:divBdr>
        <w:top w:val="none" w:sz="0" w:space="0" w:color="auto"/>
        <w:left w:val="none" w:sz="0" w:space="0" w:color="auto"/>
        <w:bottom w:val="none" w:sz="0" w:space="0" w:color="auto"/>
        <w:right w:val="none" w:sz="0" w:space="0" w:color="auto"/>
      </w:divBdr>
    </w:div>
    <w:div w:id="1458793166">
      <w:bodyDiv w:val="1"/>
      <w:marLeft w:val="0"/>
      <w:marRight w:val="0"/>
      <w:marTop w:val="0"/>
      <w:marBottom w:val="0"/>
      <w:divBdr>
        <w:top w:val="none" w:sz="0" w:space="0" w:color="auto"/>
        <w:left w:val="none" w:sz="0" w:space="0" w:color="auto"/>
        <w:bottom w:val="none" w:sz="0" w:space="0" w:color="auto"/>
        <w:right w:val="none" w:sz="0" w:space="0" w:color="auto"/>
      </w:divBdr>
    </w:div>
    <w:div w:id="1463040941">
      <w:bodyDiv w:val="1"/>
      <w:marLeft w:val="0"/>
      <w:marRight w:val="0"/>
      <w:marTop w:val="0"/>
      <w:marBottom w:val="0"/>
      <w:divBdr>
        <w:top w:val="none" w:sz="0" w:space="0" w:color="auto"/>
        <w:left w:val="none" w:sz="0" w:space="0" w:color="auto"/>
        <w:bottom w:val="none" w:sz="0" w:space="0" w:color="auto"/>
        <w:right w:val="none" w:sz="0" w:space="0" w:color="auto"/>
      </w:divBdr>
      <w:divsChild>
        <w:div w:id="2134864432">
          <w:marLeft w:val="0"/>
          <w:marRight w:val="0"/>
          <w:marTop w:val="0"/>
          <w:marBottom w:val="0"/>
          <w:divBdr>
            <w:top w:val="none" w:sz="0" w:space="0" w:color="auto"/>
            <w:left w:val="none" w:sz="0" w:space="0" w:color="auto"/>
            <w:bottom w:val="none" w:sz="0" w:space="0" w:color="auto"/>
            <w:right w:val="none" w:sz="0" w:space="0" w:color="auto"/>
          </w:divBdr>
        </w:div>
      </w:divsChild>
    </w:div>
    <w:div w:id="1469006366">
      <w:bodyDiv w:val="1"/>
      <w:marLeft w:val="0"/>
      <w:marRight w:val="0"/>
      <w:marTop w:val="0"/>
      <w:marBottom w:val="0"/>
      <w:divBdr>
        <w:top w:val="none" w:sz="0" w:space="0" w:color="auto"/>
        <w:left w:val="none" w:sz="0" w:space="0" w:color="auto"/>
        <w:bottom w:val="none" w:sz="0" w:space="0" w:color="auto"/>
        <w:right w:val="none" w:sz="0" w:space="0" w:color="auto"/>
      </w:divBdr>
      <w:divsChild>
        <w:div w:id="1677266807">
          <w:marLeft w:val="0"/>
          <w:marRight w:val="0"/>
          <w:marTop w:val="0"/>
          <w:marBottom w:val="0"/>
          <w:divBdr>
            <w:top w:val="none" w:sz="0" w:space="0" w:color="auto"/>
            <w:left w:val="none" w:sz="0" w:space="0" w:color="auto"/>
            <w:bottom w:val="none" w:sz="0" w:space="0" w:color="auto"/>
            <w:right w:val="none" w:sz="0" w:space="0" w:color="auto"/>
          </w:divBdr>
        </w:div>
      </w:divsChild>
    </w:div>
    <w:div w:id="1484614863">
      <w:bodyDiv w:val="1"/>
      <w:marLeft w:val="0"/>
      <w:marRight w:val="0"/>
      <w:marTop w:val="0"/>
      <w:marBottom w:val="0"/>
      <w:divBdr>
        <w:top w:val="none" w:sz="0" w:space="0" w:color="auto"/>
        <w:left w:val="none" w:sz="0" w:space="0" w:color="auto"/>
        <w:bottom w:val="none" w:sz="0" w:space="0" w:color="auto"/>
        <w:right w:val="none" w:sz="0" w:space="0" w:color="auto"/>
      </w:divBdr>
      <w:divsChild>
        <w:div w:id="2016573677">
          <w:marLeft w:val="0"/>
          <w:marRight w:val="0"/>
          <w:marTop w:val="0"/>
          <w:marBottom w:val="0"/>
          <w:divBdr>
            <w:top w:val="none" w:sz="0" w:space="0" w:color="auto"/>
            <w:left w:val="none" w:sz="0" w:space="0" w:color="auto"/>
            <w:bottom w:val="none" w:sz="0" w:space="0" w:color="auto"/>
            <w:right w:val="none" w:sz="0" w:space="0" w:color="auto"/>
          </w:divBdr>
        </w:div>
      </w:divsChild>
    </w:div>
    <w:div w:id="1537768093">
      <w:bodyDiv w:val="1"/>
      <w:marLeft w:val="0"/>
      <w:marRight w:val="0"/>
      <w:marTop w:val="0"/>
      <w:marBottom w:val="0"/>
      <w:divBdr>
        <w:top w:val="none" w:sz="0" w:space="0" w:color="auto"/>
        <w:left w:val="none" w:sz="0" w:space="0" w:color="auto"/>
        <w:bottom w:val="none" w:sz="0" w:space="0" w:color="auto"/>
        <w:right w:val="none" w:sz="0" w:space="0" w:color="auto"/>
      </w:divBdr>
    </w:div>
    <w:div w:id="1587953333">
      <w:bodyDiv w:val="1"/>
      <w:marLeft w:val="0"/>
      <w:marRight w:val="0"/>
      <w:marTop w:val="0"/>
      <w:marBottom w:val="0"/>
      <w:divBdr>
        <w:top w:val="none" w:sz="0" w:space="0" w:color="auto"/>
        <w:left w:val="none" w:sz="0" w:space="0" w:color="auto"/>
        <w:bottom w:val="none" w:sz="0" w:space="0" w:color="auto"/>
        <w:right w:val="none" w:sz="0" w:space="0" w:color="auto"/>
      </w:divBdr>
    </w:div>
    <w:div w:id="1599363696">
      <w:bodyDiv w:val="1"/>
      <w:marLeft w:val="0"/>
      <w:marRight w:val="0"/>
      <w:marTop w:val="0"/>
      <w:marBottom w:val="0"/>
      <w:divBdr>
        <w:top w:val="none" w:sz="0" w:space="0" w:color="auto"/>
        <w:left w:val="none" w:sz="0" w:space="0" w:color="auto"/>
        <w:bottom w:val="none" w:sz="0" w:space="0" w:color="auto"/>
        <w:right w:val="none" w:sz="0" w:space="0" w:color="auto"/>
      </w:divBdr>
    </w:div>
    <w:div w:id="1631203082">
      <w:bodyDiv w:val="1"/>
      <w:marLeft w:val="0"/>
      <w:marRight w:val="0"/>
      <w:marTop w:val="0"/>
      <w:marBottom w:val="0"/>
      <w:divBdr>
        <w:top w:val="none" w:sz="0" w:space="0" w:color="auto"/>
        <w:left w:val="none" w:sz="0" w:space="0" w:color="auto"/>
        <w:bottom w:val="none" w:sz="0" w:space="0" w:color="auto"/>
        <w:right w:val="none" w:sz="0" w:space="0" w:color="auto"/>
      </w:divBdr>
      <w:divsChild>
        <w:div w:id="605885984">
          <w:marLeft w:val="0"/>
          <w:marRight w:val="0"/>
          <w:marTop w:val="0"/>
          <w:marBottom w:val="0"/>
          <w:divBdr>
            <w:top w:val="none" w:sz="0" w:space="0" w:color="auto"/>
            <w:left w:val="none" w:sz="0" w:space="0" w:color="auto"/>
            <w:bottom w:val="none" w:sz="0" w:space="0" w:color="auto"/>
            <w:right w:val="none" w:sz="0" w:space="0" w:color="auto"/>
          </w:divBdr>
        </w:div>
      </w:divsChild>
    </w:div>
    <w:div w:id="1653217660">
      <w:bodyDiv w:val="1"/>
      <w:marLeft w:val="0"/>
      <w:marRight w:val="0"/>
      <w:marTop w:val="0"/>
      <w:marBottom w:val="0"/>
      <w:divBdr>
        <w:top w:val="none" w:sz="0" w:space="0" w:color="auto"/>
        <w:left w:val="none" w:sz="0" w:space="0" w:color="auto"/>
        <w:bottom w:val="none" w:sz="0" w:space="0" w:color="auto"/>
        <w:right w:val="none" w:sz="0" w:space="0" w:color="auto"/>
      </w:divBdr>
    </w:div>
    <w:div w:id="1664314839">
      <w:bodyDiv w:val="1"/>
      <w:marLeft w:val="0"/>
      <w:marRight w:val="0"/>
      <w:marTop w:val="0"/>
      <w:marBottom w:val="0"/>
      <w:divBdr>
        <w:top w:val="none" w:sz="0" w:space="0" w:color="auto"/>
        <w:left w:val="none" w:sz="0" w:space="0" w:color="auto"/>
        <w:bottom w:val="none" w:sz="0" w:space="0" w:color="auto"/>
        <w:right w:val="none" w:sz="0" w:space="0" w:color="auto"/>
      </w:divBdr>
    </w:div>
    <w:div w:id="1691561995">
      <w:bodyDiv w:val="1"/>
      <w:marLeft w:val="0"/>
      <w:marRight w:val="0"/>
      <w:marTop w:val="0"/>
      <w:marBottom w:val="0"/>
      <w:divBdr>
        <w:top w:val="none" w:sz="0" w:space="0" w:color="auto"/>
        <w:left w:val="none" w:sz="0" w:space="0" w:color="auto"/>
        <w:bottom w:val="none" w:sz="0" w:space="0" w:color="auto"/>
        <w:right w:val="none" w:sz="0" w:space="0" w:color="auto"/>
      </w:divBdr>
    </w:div>
    <w:div w:id="1702129138">
      <w:bodyDiv w:val="1"/>
      <w:marLeft w:val="0"/>
      <w:marRight w:val="0"/>
      <w:marTop w:val="0"/>
      <w:marBottom w:val="0"/>
      <w:divBdr>
        <w:top w:val="none" w:sz="0" w:space="0" w:color="auto"/>
        <w:left w:val="none" w:sz="0" w:space="0" w:color="auto"/>
        <w:bottom w:val="none" w:sz="0" w:space="0" w:color="auto"/>
        <w:right w:val="none" w:sz="0" w:space="0" w:color="auto"/>
      </w:divBdr>
    </w:div>
    <w:div w:id="1708142322">
      <w:bodyDiv w:val="1"/>
      <w:marLeft w:val="0"/>
      <w:marRight w:val="0"/>
      <w:marTop w:val="0"/>
      <w:marBottom w:val="0"/>
      <w:divBdr>
        <w:top w:val="none" w:sz="0" w:space="0" w:color="auto"/>
        <w:left w:val="none" w:sz="0" w:space="0" w:color="auto"/>
        <w:bottom w:val="none" w:sz="0" w:space="0" w:color="auto"/>
        <w:right w:val="none" w:sz="0" w:space="0" w:color="auto"/>
      </w:divBdr>
      <w:divsChild>
        <w:div w:id="170920459">
          <w:marLeft w:val="0"/>
          <w:marRight w:val="0"/>
          <w:marTop w:val="0"/>
          <w:marBottom w:val="0"/>
          <w:divBdr>
            <w:top w:val="none" w:sz="0" w:space="0" w:color="auto"/>
            <w:left w:val="none" w:sz="0" w:space="0" w:color="auto"/>
            <w:bottom w:val="none" w:sz="0" w:space="0" w:color="auto"/>
            <w:right w:val="none" w:sz="0" w:space="0" w:color="auto"/>
          </w:divBdr>
          <w:divsChild>
            <w:div w:id="659426201">
              <w:marLeft w:val="0"/>
              <w:marRight w:val="0"/>
              <w:marTop w:val="0"/>
              <w:marBottom w:val="0"/>
              <w:divBdr>
                <w:top w:val="none" w:sz="0" w:space="0" w:color="auto"/>
                <w:left w:val="none" w:sz="0" w:space="0" w:color="auto"/>
                <w:bottom w:val="none" w:sz="0" w:space="0" w:color="auto"/>
                <w:right w:val="none" w:sz="0" w:space="0" w:color="auto"/>
              </w:divBdr>
              <w:divsChild>
                <w:div w:id="1317419860">
                  <w:marLeft w:val="0"/>
                  <w:marRight w:val="0"/>
                  <w:marTop w:val="0"/>
                  <w:marBottom w:val="0"/>
                  <w:divBdr>
                    <w:top w:val="none" w:sz="0" w:space="0" w:color="auto"/>
                    <w:left w:val="none" w:sz="0" w:space="0" w:color="auto"/>
                    <w:bottom w:val="none" w:sz="0" w:space="0" w:color="auto"/>
                    <w:right w:val="none" w:sz="0" w:space="0" w:color="auto"/>
                  </w:divBdr>
                  <w:divsChild>
                    <w:div w:id="190613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530015">
      <w:bodyDiv w:val="1"/>
      <w:marLeft w:val="0"/>
      <w:marRight w:val="0"/>
      <w:marTop w:val="0"/>
      <w:marBottom w:val="0"/>
      <w:divBdr>
        <w:top w:val="none" w:sz="0" w:space="0" w:color="auto"/>
        <w:left w:val="none" w:sz="0" w:space="0" w:color="auto"/>
        <w:bottom w:val="none" w:sz="0" w:space="0" w:color="auto"/>
        <w:right w:val="none" w:sz="0" w:space="0" w:color="auto"/>
      </w:divBdr>
      <w:divsChild>
        <w:div w:id="1300577197">
          <w:marLeft w:val="0"/>
          <w:marRight w:val="0"/>
          <w:marTop w:val="0"/>
          <w:marBottom w:val="0"/>
          <w:divBdr>
            <w:top w:val="none" w:sz="0" w:space="0" w:color="auto"/>
            <w:left w:val="none" w:sz="0" w:space="0" w:color="auto"/>
            <w:bottom w:val="none" w:sz="0" w:space="0" w:color="auto"/>
            <w:right w:val="none" w:sz="0" w:space="0" w:color="auto"/>
          </w:divBdr>
        </w:div>
      </w:divsChild>
    </w:div>
    <w:div w:id="1714570845">
      <w:bodyDiv w:val="1"/>
      <w:marLeft w:val="0"/>
      <w:marRight w:val="0"/>
      <w:marTop w:val="0"/>
      <w:marBottom w:val="0"/>
      <w:divBdr>
        <w:top w:val="none" w:sz="0" w:space="0" w:color="auto"/>
        <w:left w:val="none" w:sz="0" w:space="0" w:color="auto"/>
        <w:bottom w:val="none" w:sz="0" w:space="0" w:color="auto"/>
        <w:right w:val="none" w:sz="0" w:space="0" w:color="auto"/>
      </w:divBdr>
    </w:div>
    <w:div w:id="1723558051">
      <w:bodyDiv w:val="1"/>
      <w:marLeft w:val="0"/>
      <w:marRight w:val="0"/>
      <w:marTop w:val="0"/>
      <w:marBottom w:val="0"/>
      <w:divBdr>
        <w:top w:val="none" w:sz="0" w:space="0" w:color="auto"/>
        <w:left w:val="none" w:sz="0" w:space="0" w:color="auto"/>
        <w:bottom w:val="none" w:sz="0" w:space="0" w:color="auto"/>
        <w:right w:val="none" w:sz="0" w:space="0" w:color="auto"/>
      </w:divBdr>
      <w:divsChild>
        <w:div w:id="1871647091">
          <w:marLeft w:val="0"/>
          <w:marRight w:val="0"/>
          <w:marTop w:val="0"/>
          <w:marBottom w:val="0"/>
          <w:divBdr>
            <w:top w:val="none" w:sz="0" w:space="0" w:color="auto"/>
            <w:left w:val="none" w:sz="0" w:space="0" w:color="auto"/>
            <w:bottom w:val="none" w:sz="0" w:space="0" w:color="auto"/>
            <w:right w:val="none" w:sz="0" w:space="0" w:color="auto"/>
          </w:divBdr>
        </w:div>
      </w:divsChild>
    </w:div>
    <w:div w:id="1723942027">
      <w:bodyDiv w:val="1"/>
      <w:marLeft w:val="0"/>
      <w:marRight w:val="0"/>
      <w:marTop w:val="0"/>
      <w:marBottom w:val="0"/>
      <w:divBdr>
        <w:top w:val="none" w:sz="0" w:space="0" w:color="auto"/>
        <w:left w:val="none" w:sz="0" w:space="0" w:color="auto"/>
        <w:bottom w:val="none" w:sz="0" w:space="0" w:color="auto"/>
        <w:right w:val="none" w:sz="0" w:space="0" w:color="auto"/>
      </w:divBdr>
      <w:divsChild>
        <w:div w:id="2002852972">
          <w:marLeft w:val="0"/>
          <w:marRight w:val="0"/>
          <w:marTop w:val="0"/>
          <w:marBottom w:val="0"/>
          <w:divBdr>
            <w:top w:val="none" w:sz="0" w:space="0" w:color="auto"/>
            <w:left w:val="none" w:sz="0" w:space="0" w:color="auto"/>
            <w:bottom w:val="none" w:sz="0" w:space="0" w:color="auto"/>
            <w:right w:val="none" w:sz="0" w:space="0" w:color="auto"/>
          </w:divBdr>
        </w:div>
      </w:divsChild>
    </w:div>
    <w:div w:id="1733113825">
      <w:bodyDiv w:val="1"/>
      <w:marLeft w:val="0"/>
      <w:marRight w:val="0"/>
      <w:marTop w:val="0"/>
      <w:marBottom w:val="0"/>
      <w:divBdr>
        <w:top w:val="none" w:sz="0" w:space="0" w:color="auto"/>
        <w:left w:val="none" w:sz="0" w:space="0" w:color="auto"/>
        <w:bottom w:val="none" w:sz="0" w:space="0" w:color="auto"/>
        <w:right w:val="none" w:sz="0" w:space="0" w:color="auto"/>
      </w:divBdr>
    </w:div>
    <w:div w:id="1740638294">
      <w:bodyDiv w:val="1"/>
      <w:marLeft w:val="0"/>
      <w:marRight w:val="0"/>
      <w:marTop w:val="0"/>
      <w:marBottom w:val="0"/>
      <w:divBdr>
        <w:top w:val="none" w:sz="0" w:space="0" w:color="auto"/>
        <w:left w:val="none" w:sz="0" w:space="0" w:color="auto"/>
        <w:bottom w:val="none" w:sz="0" w:space="0" w:color="auto"/>
        <w:right w:val="none" w:sz="0" w:space="0" w:color="auto"/>
      </w:divBdr>
      <w:divsChild>
        <w:div w:id="2031485988">
          <w:marLeft w:val="0"/>
          <w:marRight w:val="0"/>
          <w:marTop w:val="0"/>
          <w:marBottom w:val="0"/>
          <w:divBdr>
            <w:top w:val="none" w:sz="0" w:space="0" w:color="auto"/>
            <w:left w:val="none" w:sz="0" w:space="0" w:color="auto"/>
            <w:bottom w:val="none" w:sz="0" w:space="0" w:color="auto"/>
            <w:right w:val="none" w:sz="0" w:space="0" w:color="auto"/>
          </w:divBdr>
          <w:divsChild>
            <w:div w:id="654724788">
              <w:marLeft w:val="0"/>
              <w:marRight w:val="0"/>
              <w:marTop w:val="0"/>
              <w:marBottom w:val="0"/>
              <w:divBdr>
                <w:top w:val="none" w:sz="0" w:space="0" w:color="auto"/>
                <w:left w:val="none" w:sz="0" w:space="0" w:color="auto"/>
                <w:bottom w:val="none" w:sz="0" w:space="0" w:color="auto"/>
                <w:right w:val="none" w:sz="0" w:space="0" w:color="auto"/>
              </w:divBdr>
              <w:divsChild>
                <w:div w:id="224948880">
                  <w:marLeft w:val="0"/>
                  <w:marRight w:val="0"/>
                  <w:marTop w:val="0"/>
                  <w:marBottom w:val="0"/>
                  <w:divBdr>
                    <w:top w:val="none" w:sz="0" w:space="0" w:color="auto"/>
                    <w:left w:val="none" w:sz="0" w:space="0" w:color="auto"/>
                    <w:bottom w:val="none" w:sz="0" w:space="0" w:color="auto"/>
                    <w:right w:val="none" w:sz="0" w:space="0" w:color="auto"/>
                  </w:divBdr>
                  <w:divsChild>
                    <w:div w:id="70760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323886">
      <w:bodyDiv w:val="1"/>
      <w:marLeft w:val="0"/>
      <w:marRight w:val="0"/>
      <w:marTop w:val="0"/>
      <w:marBottom w:val="0"/>
      <w:divBdr>
        <w:top w:val="none" w:sz="0" w:space="0" w:color="auto"/>
        <w:left w:val="none" w:sz="0" w:space="0" w:color="auto"/>
        <w:bottom w:val="none" w:sz="0" w:space="0" w:color="auto"/>
        <w:right w:val="none" w:sz="0" w:space="0" w:color="auto"/>
      </w:divBdr>
    </w:div>
    <w:div w:id="1761557363">
      <w:bodyDiv w:val="1"/>
      <w:marLeft w:val="0"/>
      <w:marRight w:val="0"/>
      <w:marTop w:val="0"/>
      <w:marBottom w:val="0"/>
      <w:divBdr>
        <w:top w:val="none" w:sz="0" w:space="0" w:color="auto"/>
        <w:left w:val="none" w:sz="0" w:space="0" w:color="auto"/>
        <w:bottom w:val="none" w:sz="0" w:space="0" w:color="auto"/>
        <w:right w:val="none" w:sz="0" w:space="0" w:color="auto"/>
      </w:divBdr>
    </w:div>
    <w:div w:id="1763261002">
      <w:bodyDiv w:val="1"/>
      <w:marLeft w:val="0"/>
      <w:marRight w:val="0"/>
      <w:marTop w:val="0"/>
      <w:marBottom w:val="0"/>
      <w:divBdr>
        <w:top w:val="none" w:sz="0" w:space="0" w:color="auto"/>
        <w:left w:val="none" w:sz="0" w:space="0" w:color="auto"/>
        <w:bottom w:val="none" w:sz="0" w:space="0" w:color="auto"/>
        <w:right w:val="none" w:sz="0" w:space="0" w:color="auto"/>
      </w:divBdr>
      <w:divsChild>
        <w:div w:id="1159883906">
          <w:marLeft w:val="0"/>
          <w:marRight w:val="0"/>
          <w:marTop w:val="0"/>
          <w:marBottom w:val="0"/>
          <w:divBdr>
            <w:top w:val="none" w:sz="0" w:space="0" w:color="auto"/>
            <w:left w:val="none" w:sz="0" w:space="0" w:color="auto"/>
            <w:bottom w:val="none" w:sz="0" w:space="0" w:color="auto"/>
            <w:right w:val="none" w:sz="0" w:space="0" w:color="auto"/>
          </w:divBdr>
          <w:divsChild>
            <w:div w:id="1292247878">
              <w:marLeft w:val="0"/>
              <w:marRight w:val="0"/>
              <w:marTop w:val="0"/>
              <w:marBottom w:val="0"/>
              <w:divBdr>
                <w:top w:val="none" w:sz="0" w:space="0" w:color="auto"/>
                <w:left w:val="none" w:sz="0" w:space="0" w:color="auto"/>
                <w:bottom w:val="none" w:sz="0" w:space="0" w:color="auto"/>
                <w:right w:val="none" w:sz="0" w:space="0" w:color="auto"/>
              </w:divBdr>
              <w:divsChild>
                <w:div w:id="1681077921">
                  <w:marLeft w:val="0"/>
                  <w:marRight w:val="0"/>
                  <w:marTop w:val="0"/>
                  <w:marBottom w:val="0"/>
                  <w:divBdr>
                    <w:top w:val="none" w:sz="0" w:space="0" w:color="auto"/>
                    <w:left w:val="none" w:sz="0" w:space="0" w:color="auto"/>
                    <w:bottom w:val="none" w:sz="0" w:space="0" w:color="auto"/>
                    <w:right w:val="none" w:sz="0" w:space="0" w:color="auto"/>
                  </w:divBdr>
                  <w:divsChild>
                    <w:div w:id="64226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2889547">
      <w:bodyDiv w:val="1"/>
      <w:marLeft w:val="0"/>
      <w:marRight w:val="0"/>
      <w:marTop w:val="0"/>
      <w:marBottom w:val="0"/>
      <w:divBdr>
        <w:top w:val="none" w:sz="0" w:space="0" w:color="auto"/>
        <w:left w:val="none" w:sz="0" w:space="0" w:color="auto"/>
        <w:bottom w:val="none" w:sz="0" w:space="0" w:color="auto"/>
        <w:right w:val="none" w:sz="0" w:space="0" w:color="auto"/>
      </w:divBdr>
    </w:div>
    <w:div w:id="1868367841">
      <w:bodyDiv w:val="1"/>
      <w:marLeft w:val="0"/>
      <w:marRight w:val="0"/>
      <w:marTop w:val="0"/>
      <w:marBottom w:val="0"/>
      <w:divBdr>
        <w:top w:val="none" w:sz="0" w:space="0" w:color="auto"/>
        <w:left w:val="none" w:sz="0" w:space="0" w:color="auto"/>
        <w:bottom w:val="none" w:sz="0" w:space="0" w:color="auto"/>
        <w:right w:val="none" w:sz="0" w:space="0" w:color="auto"/>
      </w:divBdr>
      <w:divsChild>
        <w:div w:id="1632130103">
          <w:marLeft w:val="0"/>
          <w:marRight w:val="0"/>
          <w:marTop w:val="0"/>
          <w:marBottom w:val="0"/>
          <w:divBdr>
            <w:top w:val="none" w:sz="0" w:space="0" w:color="auto"/>
            <w:left w:val="none" w:sz="0" w:space="0" w:color="auto"/>
            <w:bottom w:val="none" w:sz="0" w:space="0" w:color="auto"/>
            <w:right w:val="none" w:sz="0" w:space="0" w:color="auto"/>
          </w:divBdr>
        </w:div>
      </w:divsChild>
    </w:div>
    <w:div w:id="1882857896">
      <w:bodyDiv w:val="1"/>
      <w:marLeft w:val="0"/>
      <w:marRight w:val="0"/>
      <w:marTop w:val="0"/>
      <w:marBottom w:val="0"/>
      <w:divBdr>
        <w:top w:val="none" w:sz="0" w:space="0" w:color="auto"/>
        <w:left w:val="none" w:sz="0" w:space="0" w:color="auto"/>
        <w:bottom w:val="none" w:sz="0" w:space="0" w:color="auto"/>
        <w:right w:val="none" w:sz="0" w:space="0" w:color="auto"/>
      </w:divBdr>
    </w:div>
    <w:div w:id="1892040027">
      <w:bodyDiv w:val="1"/>
      <w:marLeft w:val="0"/>
      <w:marRight w:val="0"/>
      <w:marTop w:val="0"/>
      <w:marBottom w:val="0"/>
      <w:divBdr>
        <w:top w:val="none" w:sz="0" w:space="0" w:color="auto"/>
        <w:left w:val="none" w:sz="0" w:space="0" w:color="auto"/>
        <w:bottom w:val="none" w:sz="0" w:space="0" w:color="auto"/>
        <w:right w:val="none" w:sz="0" w:space="0" w:color="auto"/>
      </w:divBdr>
    </w:div>
    <w:div w:id="1932275491">
      <w:bodyDiv w:val="1"/>
      <w:marLeft w:val="0"/>
      <w:marRight w:val="0"/>
      <w:marTop w:val="0"/>
      <w:marBottom w:val="0"/>
      <w:divBdr>
        <w:top w:val="none" w:sz="0" w:space="0" w:color="auto"/>
        <w:left w:val="none" w:sz="0" w:space="0" w:color="auto"/>
        <w:bottom w:val="none" w:sz="0" w:space="0" w:color="auto"/>
        <w:right w:val="none" w:sz="0" w:space="0" w:color="auto"/>
      </w:divBdr>
      <w:divsChild>
        <w:div w:id="944574314">
          <w:marLeft w:val="0"/>
          <w:marRight w:val="0"/>
          <w:marTop w:val="0"/>
          <w:marBottom w:val="0"/>
          <w:divBdr>
            <w:top w:val="none" w:sz="0" w:space="0" w:color="auto"/>
            <w:left w:val="none" w:sz="0" w:space="0" w:color="auto"/>
            <w:bottom w:val="none" w:sz="0" w:space="0" w:color="auto"/>
            <w:right w:val="none" w:sz="0" w:space="0" w:color="auto"/>
          </w:divBdr>
        </w:div>
      </w:divsChild>
    </w:div>
    <w:div w:id="1948346856">
      <w:bodyDiv w:val="1"/>
      <w:marLeft w:val="0"/>
      <w:marRight w:val="0"/>
      <w:marTop w:val="0"/>
      <w:marBottom w:val="0"/>
      <w:divBdr>
        <w:top w:val="none" w:sz="0" w:space="0" w:color="auto"/>
        <w:left w:val="none" w:sz="0" w:space="0" w:color="auto"/>
        <w:bottom w:val="none" w:sz="0" w:space="0" w:color="auto"/>
        <w:right w:val="none" w:sz="0" w:space="0" w:color="auto"/>
      </w:divBdr>
      <w:divsChild>
        <w:div w:id="538015008">
          <w:marLeft w:val="0"/>
          <w:marRight w:val="0"/>
          <w:marTop w:val="0"/>
          <w:marBottom w:val="0"/>
          <w:divBdr>
            <w:top w:val="none" w:sz="0" w:space="0" w:color="auto"/>
            <w:left w:val="none" w:sz="0" w:space="0" w:color="auto"/>
            <w:bottom w:val="none" w:sz="0" w:space="0" w:color="auto"/>
            <w:right w:val="none" w:sz="0" w:space="0" w:color="auto"/>
          </w:divBdr>
        </w:div>
      </w:divsChild>
    </w:div>
    <w:div w:id="2006590341">
      <w:bodyDiv w:val="1"/>
      <w:marLeft w:val="0"/>
      <w:marRight w:val="0"/>
      <w:marTop w:val="0"/>
      <w:marBottom w:val="0"/>
      <w:divBdr>
        <w:top w:val="none" w:sz="0" w:space="0" w:color="auto"/>
        <w:left w:val="none" w:sz="0" w:space="0" w:color="auto"/>
        <w:bottom w:val="none" w:sz="0" w:space="0" w:color="auto"/>
        <w:right w:val="none" w:sz="0" w:space="0" w:color="auto"/>
      </w:divBdr>
      <w:divsChild>
        <w:div w:id="1987319582">
          <w:marLeft w:val="0"/>
          <w:marRight w:val="0"/>
          <w:marTop w:val="0"/>
          <w:marBottom w:val="0"/>
          <w:divBdr>
            <w:top w:val="none" w:sz="0" w:space="0" w:color="auto"/>
            <w:left w:val="none" w:sz="0" w:space="0" w:color="auto"/>
            <w:bottom w:val="none" w:sz="0" w:space="0" w:color="auto"/>
            <w:right w:val="none" w:sz="0" w:space="0" w:color="auto"/>
          </w:divBdr>
        </w:div>
      </w:divsChild>
    </w:div>
    <w:div w:id="2028754804">
      <w:bodyDiv w:val="1"/>
      <w:marLeft w:val="0"/>
      <w:marRight w:val="0"/>
      <w:marTop w:val="0"/>
      <w:marBottom w:val="0"/>
      <w:divBdr>
        <w:top w:val="none" w:sz="0" w:space="0" w:color="auto"/>
        <w:left w:val="none" w:sz="0" w:space="0" w:color="auto"/>
        <w:bottom w:val="none" w:sz="0" w:space="0" w:color="auto"/>
        <w:right w:val="none" w:sz="0" w:space="0" w:color="auto"/>
      </w:divBdr>
    </w:div>
    <w:div w:id="2040399518">
      <w:bodyDiv w:val="1"/>
      <w:marLeft w:val="0"/>
      <w:marRight w:val="0"/>
      <w:marTop w:val="0"/>
      <w:marBottom w:val="0"/>
      <w:divBdr>
        <w:top w:val="none" w:sz="0" w:space="0" w:color="auto"/>
        <w:left w:val="none" w:sz="0" w:space="0" w:color="auto"/>
        <w:bottom w:val="none" w:sz="0" w:space="0" w:color="auto"/>
        <w:right w:val="none" w:sz="0" w:space="0" w:color="auto"/>
      </w:divBdr>
      <w:divsChild>
        <w:div w:id="592862698">
          <w:marLeft w:val="0"/>
          <w:marRight w:val="0"/>
          <w:marTop w:val="0"/>
          <w:marBottom w:val="0"/>
          <w:divBdr>
            <w:top w:val="none" w:sz="0" w:space="0" w:color="auto"/>
            <w:left w:val="none" w:sz="0" w:space="0" w:color="auto"/>
            <w:bottom w:val="none" w:sz="0" w:space="0" w:color="auto"/>
            <w:right w:val="none" w:sz="0" w:space="0" w:color="auto"/>
          </w:divBdr>
        </w:div>
      </w:divsChild>
    </w:div>
    <w:div w:id="2045713756">
      <w:bodyDiv w:val="1"/>
      <w:marLeft w:val="0"/>
      <w:marRight w:val="0"/>
      <w:marTop w:val="0"/>
      <w:marBottom w:val="0"/>
      <w:divBdr>
        <w:top w:val="none" w:sz="0" w:space="0" w:color="auto"/>
        <w:left w:val="none" w:sz="0" w:space="0" w:color="auto"/>
        <w:bottom w:val="none" w:sz="0" w:space="0" w:color="auto"/>
        <w:right w:val="none" w:sz="0" w:space="0" w:color="auto"/>
      </w:divBdr>
      <w:divsChild>
        <w:div w:id="1593509408">
          <w:marLeft w:val="0"/>
          <w:marRight w:val="0"/>
          <w:marTop w:val="0"/>
          <w:marBottom w:val="0"/>
          <w:divBdr>
            <w:top w:val="none" w:sz="0" w:space="0" w:color="auto"/>
            <w:left w:val="none" w:sz="0" w:space="0" w:color="auto"/>
            <w:bottom w:val="none" w:sz="0" w:space="0" w:color="auto"/>
            <w:right w:val="none" w:sz="0" w:space="0" w:color="auto"/>
          </w:divBdr>
        </w:div>
      </w:divsChild>
    </w:div>
    <w:div w:id="2047022788">
      <w:bodyDiv w:val="1"/>
      <w:marLeft w:val="0"/>
      <w:marRight w:val="0"/>
      <w:marTop w:val="0"/>
      <w:marBottom w:val="0"/>
      <w:divBdr>
        <w:top w:val="none" w:sz="0" w:space="0" w:color="auto"/>
        <w:left w:val="none" w:sz="0" w:space="0" w:color="auto"/>
        <w:bottom w:val="none" w:sz="0" w:space="0" w:color="auto"/>
        <w:right w:val="none" w:sz="0" w:space="0" w:color="auto"/>
      </w:divBdr>
    </w:div>
    <w:div w:id="2061202289">
      <w:bodyDiv w:val="1"/>
      <w:marLeft w:val="0"/>
      <w:marRight w:val="0"/>
      <w:marTop w:val="0"/>
      <w:marBottom w:val="0"/>
      <w:divBdr>
        <w:top w:val="none" w:sz="0" w:space="0" w:color="auto"/>
        <w:left w:val="none" w:sz="0" w:space="0" w:color="auto"/>
        <w:bottom w:val="none" w:sz="0" w:space="0" w:color="auto"/>
        <w:right w:val="none" w:sz="0" w:space="0" w:color="auto"/>
      </w:divBdr>
      <w:divsChild>
        <w:div w:id="1179003410">
          <w:marLeft w:val="0"/>
          <w:marRight w:val="0"/>
          <w:marTop w:val="0"/>
          <w:marBottom w:val="0"/>
          <w:divBdr>
            <w:top w:val="none" w:sz="0" w:space="0" w:color="auto"/>
            <w:left w:val="none" w:sz="0" w:space="0" w:color="auto"/>
            <w:bottom w:val="none" w:sz="0" w:space="0" w:color="auto"/>
            <w:right w:val="none" w:sz="0" w:space="0" w:color="auto"/>
          </w:divBdr>
        </w:div>
      </w:divsChild>
    </w:div>
    <w:div w:id="2099204059">
      <w:bodyDiv w:val="1"/>
      <w:marLeft w:val="0"/>
      <w:marRight w:val="0"/>
      <w:marTop w:val="0"/>
      <w:marBottom w:val="0"/>
      <w:divBdr>
        <w:top w:val="none" w:sz="0" w:space="0" w:color="auto"/>
        <w:left w:val="none" w:sz="0" w:space="0" w:color="auto"/>
        <w:bottom w:val="none" w:sz="0" w:space="0" w:color="auto"/>
        <w:right w:val="none" w:sz="0" w:space="0" w:color="auto"/>
      </w:divBdr>
    </w:div>
    <w:div w:id="2104262109">
      <w:bodyDiv w:val="1"/>
      <w:marLeft w:val="0"/>
      <w:marRight w:val="0"/>
      <w:marTop w:val="0"/>
      <w:marBottom w:val="0"/>
      <w:divBdr>
        <w:top w:val="none" w:sz="0" w:space="0" w:color="auto"/>
        <w:left w:val="none" w:sz="0" w:space="0" w:color="auto"/>
        <w:bottom w:val="none" w:sz="0" w:space="0" w:color="auto"/>
        <w:right w:val="none" w:sz="0" w:space="0" w:color="auto"/>
      </w:divBdr>
      <w:divsChild>
        <w:div w:id="176626169">
          <w:marLeft w:val="0"/>
          <w:marRight w:val="0"/>
          <w:marTop w:val="0"/>
          <w:marBottom w:val="0"/>
          <w:divBdr>
            <w:top w:val="none" w:sz="0" w:space="0" w:color="auto"/>
            <w:left w:val="none" w:sz="0" w:space="0" w:color="auto"/>
            <w:bottom w:val="none" w:sz="0" w:space="0" w:color="auto"/>
            <w:right w:val="none" w:sz="0" w:space="0" w:color="auto"/>
          </w:divBdr>
          <w:divsChild>
            <w:div w:id="1530028446">
              <w:marLeft w:val="0"/>
              <w:marRight w:val="0"/>
              <w:marTop w:val="0"/>
              <w:marBottom w:val="0"/>
              <w:divBdr>
                <w:top w:val="none" w:sz="0" w:space="0" w:color="auto"/>
                <w:left w:val="none" w:sz="0" w:space="0" w:color="auto"/>
                <w:bottom w:val="none" w:sz="0" w:space="0" w:color="auto"/>
                <w:right w:val="none" w:sz="0" w:space="0" w:color="auto"/>
              </w:divBdr>
              <w:divsChild>
                <w:div w:id="1032222897">
                  <w:marLeft w:val="0"/>
                  <w:marRight w:val="0"/>
                  <w:marTop w:val="0"/>
                  <w:marBottom w:val="0"/>
                  <w:divBdr>
                    <w:top w:val="none" w:sz="0" w:space="0" w:color="auto"/>
                    <w:left w:val="none" w:sz="0" w:space="0" w:color="auto"/>
                    <w:bottom w:val="none" w:sz="0" w:space="0" w:color="auto"/>
                    <w:right w:val="none" w:sz="0" w:space="0" w:color="auto"/>
                  </w:divBdr>
                  <w:divsChild>
                    <w:div w:id="792942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511145">
      <w:bodyDiv w:val="1"/>
      <w:marLeft w:val="0"/>
      <w:marRight w:val="0"/>
      <w:marTop w:val="0"/>
      <w:marBottom w:val="0"/>
      <w:divBdr>
        <w:top w:val="none" w:sz="0" w:space="0" w:color="auto"/>
        <w:left w:val="none" w:sz="0" w:space="0" w:color="auto"/>
        <w:bottom w:val="none" w:sz="0" w:space="0" w:color="auto"/>
        <w:right w:val="none" w:sz="0" w:space="0" w:color="auto"/>
      </w:divBdr>
      <w:divsChild>
        <w:div w:id="1584484934">
          <w:marLeft w:val="0"/>
          <w:marRight w:val="0"/>
          <w:marTop w:val="0"/>
          <w:marBottom w:val="0"/>
          <w:divBdr>
            <w:top w:val="none" w:sz="0" w:space="0" w:color="auto"/>
            <w:left w:val="none" w:sz="0" w:space="0" w:color="auto"/>
            <w:bottom w:val="none" w:sz="0" w:space="0" w:color="auto"/>
            <w:right w:val="none" w:sz="0" w:space="0" w:color="auto"/>
          </w:divBdr>
          <w:divsChild>
            <w:div w:id="1023290403">
              <w:marLeft w:val="0"/>
              <w:marRight w:val="0"/>
              <w:marTop w:val="0"/>
              <w:marBottom w:val="0"/>
              <w:divBdr>
                <w:top w:val="none" w:sz="0" w:space="0" w:color="auto"/>
                <w:left w:val="none" w:sz="0" w:space="0" w:color="auto"/>
                <w:bottom w:val="none" w:sz="0" w:space="0" w:color="auto"/>
                <w:right w:val="none" w:sz="0" w:space="0" w:color="auto"/>
              </w:divBdr>
              <w:divsChild>
                <w:div w:id="509223393">
                  <w:marLeft w:val="0"/>
                  <w:marRight w:val="0"/>
                  <w:marTop w:val="0"/>
                  <w:marBottom w:val="0"/>
                  <w:divBdr>
                    <w:top w:val="none" w:sz="0" w:space="0" w:color="auto"/>
                    <w:left w:val="none" w:sz="0" w:space="0" w:color="auto"/>
                    <w:bottom w:val="none" w:sz="0" w:space="0" w:color="auto"/>
                    <w:right w:val="none" w:sz="0" w:space="0" w:color="auto"/>
                  </w:divBdr>
                  <w:divsChild>
                    <w:div w:id="768696044">
                      <w:marLeft w:val="0"/>
                      <w:marRight w:val="0"/>
                      <w:marTop w:val="0"/>
                      <w:marBottom w:val="0"/>
                      <w:divBdr>
                        <w:top w:val="none" w:sz="0" w:space="0" w:color="auto"/>
                        <w:left w:val="none" w:sz="0" w:space="0" w:color="auto"/>
                        <w:bottom w:val="none" w:sz="0" w:space="0" w:color="auto"/>
                        <w:right w:val="none" w:sz="0" w:space="0" w:color="auto"/>
                      </w:divBdr>
                      <w:divsChild>
                        <w:div w:id="30737496">
                          <w:marLeft w:val="0"/>
                          <w:marRight w:val="0"/>
                          <w:marTop w:val="0"/>
                          <w:marBottom w:val="0"/>
                          <w:divBdr>
                            <w:top w:val="none" w:sz="0" w:space="0" w:color="auto"/>
                            <w:left w:val="none" w:sz="0" w:space="0" w:color="auto"/>
                            <w:bottom w:val="none" w:sz="0" w:space="0" w:color="auto"/>
                            <w:right w:val="none" w:sz="0" w:space="0" w:color="auto"/>
                          </w:divBdr>
                          <w:divsChild>
                            <w:div w:id="1079055061">
                              <w:marLeft w:val="0"/>
                              <w:marRight w:val="0"/>
                              <w:marTop w:val="0"/>
                              <w:marBottom w:val="0"/>
                              <w:divBdr>
                                <w:top w:val="none" w:sz="0" w:space="0" w:color="auto"/>
                                <w:left w:val="none" w:sz="0" w:space="0" w:color="auto"/>
                                <w:bottom w:val="none" w:sz="0" w:space="0" w:color="auto"/>
                                <w:right w:val="none" w:sz="0" w:space="0" w:color="auto"/>
                              </w:divBdr>
                              <w:divsChild>
                                <w:div w:id="790906259">
                                  <w:marLeft w:val="0"/>
                                  <w:marRight w:val="0"/>
                                  <w:marTop w:val="0"/>
                                  <w:marBottom w:val="0"/>
                                  <w:divBdr>
                                    <w:top w:val="none" w:sz="0" w:space="0" w:color="auto"/>
                                    <w:left w:val="none" w:sz="0" w:space="0" w:color="auto"/>
                                    <w:bottom w:val="none" w:sz="0" w:space="0" w:color="auto"/>
                                    <w:right w:val="none" w:sz="0" w:space="0" w:color="auto"/>
                                  </w:divBdr>
                                  <w:divsChild>
                                    <w:div w:id="1618947456">
                                      <w:marLeft w:val="0"/>
                                      <w:marRight w:val="0"/>
                                      <w:marTop w:val="0"/>
                                      <w:marBottom w:val="0"/>
                                      <w:divBdr>
                                        <w:top w:val="none" w:sz="0" w:space="0" w:color="auto"/>
                                        <w:left w:val="none" w:sz="0" w:space="0" w:color="auto"/>
                                        <w:bottom w:val="none" w:sz="0" w:space="0" w:color="auto"/>
                                        <w:right w:val="none" w:sz="0" w:space="0" w:color="auto"/>
                                      </w:divBdr>
                                      <w:divsChild>
                                        <w:div w:id="239296011">
                                          <w:marLeft w:val="0"/>
                                          <w:marRight w:val="0"/>
                                          <w:marTop w:val="0"/>
                                          <w:marBottom w:val="0"/>
                                          <w:divBdr>
                                            <w:top w:val="none" w:sz="0" w:space="0" w:color="auto"/>
                                            <w:left w:val="none" w:sz="0" w:space="0" w:color="auto"/>
                                            <w:bottom w:val="none" w:sz="0" w:space="0" w:color="auto"/>
                                            <w:right w:val="none" w:sz="0" w:space="0" w:color="auto"/>
                                          </w:divBdr>
                                          <w:divsChild>
                                            <w:div w:id="374041246">
                                              <w:marLeft w:val="0"/>
                                              <w:marRight w:val="0"/>
                                              <w:marTop w:val="0"/>
                                              <w:marBottom w:val="0"/>
                                              <w:divBdr>
                                                <w:top w:val="none" w:sz="0" w:space="0" w:color="auto"/>
                                                <w:left w:val="none" w:sz="0" w:space="0" w:color="auto"/>
                                                <w:bottom w:val="none" w:sz="0" w:space="0" w:color="auto"/>
                                                <w:right w:val="none" w:sz="0" w:space="0" w:color="auto"/>
                                              </w:divBdr>
                                              <w:divsChild>
                                                <w:div w:id="1004168903">
                                                  <w:marLeft w:val="0"/>
                                                  <w:marRight w:val="0"/>
                                                  <w:marTop w:val="0"/>
                                                  <w:marBottom w:val="0"/>
                                                  <w:divBdr>
                                                    <w:top w:val="none" w:sz="0" w:space="0" w:color="auto"/>
                                                    <w:left w:val="none" w:sz="0" w:space="0" w:color="auto"/>
                                                    <w:bottom w:val="none" w:sz="0" w:space="0" w:color="auto"/>
                                                    <w:right w:val="none" w:sz="0" w:space="0" w:color="auto"/>
                                                  </w:divBdr>
                                                  <w:divsChild>
                                                    <w:div w:id="218176405">
                                                      <w:marLeft w:val="0"/>
                                                      <w:marRight w:val="0"/>
                                                      <w:marTop w:val="0"/>
                                                      <w:marBottom w:val="0"/>
                                                      <w:divBdr>
                                                        <w:top w:val="none" w:sz="0" w:space="0" w:color="auto"/>
                                                        <w:left w:val="none" w:sz="0" w:space="0" w:color="auto"/>
                                                        <w:bottom w:val="none" w:sz="0" w:space="0" w:color="auto"/>
                                                        <w:right w:val="none" w:sz="0" w:space="0" w:color="auto"/>
                                                      </w:divBdr>
                                                      <w:divsChild>
                                                        <w:div w:id="34991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747062">
                                              <w:marLeft w:val="0"/>
                                              <w:marRight w:val="0"/>
                                              <w:marTop w:val="0"/>
                                              <w:marBottom w:val="0"/>
                                              <w:divBdr>
                                                <w:top w:val="none" w:sz="0" w:space="0" w:color="auto"/>
                                                <w:left w:val="none" w:sz="0" w:space="0" w:color="auto"/>
                                                <w:bottom w:val="none" w:sz="0" w:space="0" w:color="auto"/>
                                                <w:right w:val="none" w:sz="0" w:space="0" w:color="auto"/>
                                              </w:divBdr>
                                              <w:divsChild>
                                                <w:div w:id="1125001276">
                                                  <w:marLeft w:val="0"/>
                                                  <w:marRight w:val="0"/>
                                                  <w:marTop w:val="0"/>
                                                  <w:marBottom w:val="0"/>
                                                  <w:divBdr>
                                                    <w:top w:val="none" w:sz="0" w:space="0" w:color="auto"/>
                                                    <w:left w:val="none" w:sz="0" w:space="0" w:color="auto"/>
                                                    <w:bottom w:val="none" w:sz="0" w:space="0" w:color="auto"/>
                                                    <w:right w:val="none" w:sz="0" w:space="0" w:color="auto"/>
                                                  </w:divBdr>
                                                  <w:divsChild>
                                                    <w:div w:id="266814384">
                                                      <w:marLeft w:val="0"/>
                                                      <w:marRight w:val="0"/>
                                                      <w:marTop w:val="0"/>
                                                      <w:marBottom w:val="0"/>
                                                      <w:divBdr>
                                                        <w:top w:val="none" w:sz="0" w:space="0" w:color="auto"/>
                                                        <w:left w:val="none" w:sz="0" w:space="0" w:color="auto"/>
                                                        <w:bottom w:val="none" w:sz="0" w:space="0" w:color="auto"/>
                                                        <w:right w:val="none" w:sz="0" w:space="0" w:color="auto"/>
                                                      </w:divBdr>
                                                      <w:divsChild>
                                                        <w:div w:id="1527013346">
                                                          <w:marLeft w:val="0"/>
                                                          <w:marRight w:val="0"/>
                                                          <w:marTop w:val="0"/>
                                                          <w:marBottom w:val="0"/>
                                                          <w:divBdr>
                                                            <w:top w:val="none" w:sz="0" w:space="0" w:color="auto"/>
                                                            <w:left w:val="none" w:sz="0" w:space="0" w:color="auto"/>
                                                            <w:bottom w:val="none" w:sz="0" w:space="0" w:color="auto"/>
                                                            <w:right w:val="none" w:sz="0" w:space="0" w:color="auto"/>
                                                          </w:divBdr>
                                                        </w:div>
                                                      </w:divsChild>
                                                    </w:div>
                                                    <w:div w:id="1517040802">
                                                      <w:marLeft w:val="0"/>
                                                      <w:marRight w:val="0"/>
                                                      <w:marTop w:val="0"/>
                                                      <w:marBottom w:val="0"/>
                                                      <w:divBdr>
                                                        <w:top w:val="none" w:sz="0" w:space="0" w:color="auto"/>
                                                        <w:left w:val="none" w:sz="0" w:space="0" w:color="auto"/>
                                                        <w:bottom w:val="none" w:sz="0" w:space="0" w:color="auto"/>
                                                        <w:right w:val="none" w:sz="0" w:space="0" w:color="auto"/>
                                                      </w:divBdr>
                                                      <w:divsChild>
                                                        <w:div w:id="123936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5685609">
          <w:marLeft w:val="0"/>
          <w:marRight w:val="0"/>
          <w:marTop w:val="0"/>
          <w:marBottom w:val="0"/>
          <w:divBdr>
            <w:top w:val="none" w:sz="0" w:space="0" w:color="auto"/>
            <w:left w:val="none" w:sz="0" w:space="0" w:color="auto"/>
            <w:bottom w:val="none" w:sz="0" w:space="0" w:color="auto"/>
            <w:right w:val="none" w:sz="0" w:space="0" w:color="auto"/>
          </w:divBdr>
          <w:divsChild>
            <w:div w:id="1915700501">
              <w:marLeft w:val="0"/>
              <w:marRight w:val="0"/>
              <w:marTop w:val="0"/>
              <w:marBottom w:val="0"/>
              <w:divBdr>
                <w:top w:val="none" w:sz="0" w:space="0" w:color="auto"/>
                <w:left w:val="none" w:sz="0" w:space="0" w:color="auto"/>
                <w:bottom w:val="none" w:sz="0" w:space="0" w:color="auto"/>
                <w:right w:val="none" w:sz="0" w:space="0" w:color="auto"/>
              </w:divBdr>
              <w:divsChild>
                <w:div w:id="511919682">
                  <w:marLeft w:val="0"/>
                  <w:marRight w:val="0"/>
                  <w:marTop w:val="0"/>
                  <w:marBottom w:val="0"/>
                  <w:divBdr>
                    <w:top w:val="none" w:sz="0" w:space="0" w:color="auto"/>
                    <w:left w:val="none" w:sz="0" w:space="0" w:color="auto"/>
                    <w:bottom w:val="none" w:sz="0" w:space="0" w:color="auto"/>
                    <w:right w:val="none" w:sz="0" w:space="0" w:color="auto"/>
                  </w:divBdr>
                  <w:divsChild>
                    <w:div w:id="15890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381306">
      <w:bodyDiv w:val="1"/>
      <w:marLeft w:val="0"/>
      <w:marRight w:val="0"/>
      <w:marTop w:val="0"/>
      <w:marBottom w:val="0"/>
      <w:divBdr>
        <w:top w:val="none" w:sz="0" w:space="0" w:color="auto"/>
        <w:left w:val="none" w:sz="0" w:space="0" w:color="auto"/>
        <w:bottom w:val="none" w:sz="0" w:space="0" w:color="auto"/>
        <w:right w:val="none" w:sz="0" w:space="0" w:color="auto"/>
      </w:divBdr>
    </w:div>
    <w:div w:id="2141682907">
      <w:bodyDiv w:val="1"/>
      <w:marLeft w:val="0"/>
      <w:marRight w:val="0"/>
      <w:marTop w:val="0"/>
      <w:marBottom w:val="0"/>
      <w:divBdr>
        <w:top w:val="none" w:sz="0" w:space="0" w:color="auto"/>
        <w:left w:val="none" w:sz="0" w:space="0" w:color="auto"/>
        <w:bottom w:val="none" w:sz="0" w:space="0" w:color="auto"/>
        <w:right w:val="none" w:sz="0" w:space="0" w:color="auto"/>
      </w:divBdr>
    </w:div>
    <w:div w:id="2144535391">
      <w:bodyDiv w:val="1"/>
      <w:marLeft w:val="0"/>
      <w:marRight w:val="0"/>
      <w:marTop w:val="0"/>
      <w:marBottom w:val="0"/>
      <w:divBdr>
        <w:top w:val="none" w:sz="0" w:space="0" w:color="auto"/>
        <w:left w:val="none" w:sz="0" w:space="0" w:color="auto"/>
        <w:bottom w:val="none" w:sz="0" w:space="0" w:color="auto"/>
        <w:right w:val="none" w:sz="0" w:space="0" w:color="auto"/>
      </w:divBdr>
      <w:divsChild>
        <w:div w:id="58110943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9F91C9-83B6-4D88-B072-61DEA4B7E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8460</Words>
  <Characters>48227</Characters>
  <Application>Microsoft Office Word</Application>
  <DocSecurity>0</DocSecurity>
  <Lines>401</Lines>
  <Paragraphs>113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56574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lenovo</cp:lastModifiedBy>
  <cp:revision>2</cp:revision>
  <cp:lastPrinted>2025-07-15T12:55:00Z</cp:lastPrinted>
  <dcterms:created xsi:type="dcterms:W3CDTF">2025-07-15T12:57:00Z</dcterms:created>
  <dcterms:modified xsi:type="dcterms:W3CDTF">2025-07-15T12:57:00Z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