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D552A" w:rsidRDefault="009125CE" w:rsidP="00CD552A">
      <w:pPr>
        <w:spacing w:line="360" w:lineRule="auto"/>
        <w:rPr>
          <w:rFonts w:ascii="Simplified Arabic" w:hAnsi="Simplified Arabic" w:cs="Simplified Arabic"/>
          <w:b/>
          <w:bCs/>
          <w:sz w:val="32"/>
          <w:szCs w:val="32"/>
          <w:lang w:bidi="ar-EG"/>
        </w:rPr>
      </w:pPr>
      <w:r w:rsidRPr="00CD552A">
        <w:rPr>
          <w:rFonts w:ascii="Simplified Arabic" w:hAnsi="Simplified Arabic" w:cs="Simplified Arabic"/>
          <w:b/>
          <w:bCs/>
          <w:sz w:val="32"/>
          <w:szCs w:val="32"/>
          <w:rtl/>
          <w:lang w:bidi="ar-EG"/>
        </w:rPr>
        <w:t>ج</w:t>
      </w:r>
      <w:r w:rsidRPr="00CD552A">
        <w:rPr>
          <w:rFonts w:ascii="Simplified Arabic" w:hAnsi="Simplified Arabic" w:cs="Simplified Arabic" w:hint="cs"/>
          <w:b/>
          <w:bCs/>
          <w:sz w:val="32"/>
          <w:szCs w:val="32"/>
          <w:rtl/>
          <w:lang w:bidi="ar-EG"/>
        </w:rPr>
        <w:t xml:space="preserve">امعة ميدأوشن </w:t>
      </w:r>
    </w:p>
    <w:p w14:paraId="15DB0F8E" w14:textId="1E7A5220" w:rsidR="00162056" w:rsidRPr="00CD552A" w:rsidRDefault="009125CE" w:rsidP="00CD552A">
      <w:pPr>
        <w:spacing w:line="360" w:lineRule="auto"/>
        <w:rPr>
          <w:rFonts w:ascii="Simplified Arabic" w:hAnsi="Simplified Arabic" w:cs="Simplified Arabic"/>
          <w:b/>
          <w:bCs/>
          <w:sz w:val="32"/>
          <w:szCs w:val="32"/>
          <w:rtl/>
          <w:lang w:bidi="ar-EG"/>
        </w:rPr>
      </w:pPr>
      <w:r w:rsidRPr="00CD552A">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D552A">
        <w:rPr>
          <w:rFonts w:ascii="Simplified Arabic" w:hAnsi="Simplified Arabic" w:cs="Simplified Arabic" w:hint="cs"/>
          <w:b/>
          <w:bCs/>
          <w:sz w:val="32"/>
          <w:szCs w:val="32"/>
          <w:rtl/>
          <w:lang w:bidi="ar-EG"/>
        </w:rPr>
        <w:t xml:space="preserve">كلية </w:t>
      </w:r>
      <w:r w:rsidR="00162056" w:rsidRPr="00CD552A">
        <w:rPr>
          <w:rFonts w:ascii="Simplified Arabic" w:hAnsi="Simplified Arabic" w:cs="Simplified Arabic" w:hint="cs"/>
          <w:b/>
          <w:bCs/>
          <w:sz w:val="32"/>
          <w:szCs w:val="32"/>
          <w:rtl/>
          <w:lang w:bidi="ar-EG"/>
        </w:rPr>
        <w:t xml:space="preserve">الإدارة </w:t>
      </w:r>
    </w:p>
    <w:p w14:paraId="3A7BF367" w14:textId="03661B64" w:rsidR="009125CE" w:rsidRPr="00CD552A" w:rsidRDefault="009125CE" w:rsidP="00CD552A">
      <w:pPr>
        <w:spacing w:line="360" w:lineRule="auto"/>
        <w:rPr>
          <w:rFonts w:ascii="Simplified Arabic" w:hAnsi="Simplified Arabic" w:cs="Simplified Arabic"/>
          <w:b/>
          <w:bCs/>
          <w:sz w:val="32"/>
          <w:szCs w:val="32"/>
          <w:rtl/>
          <w:lang w:bidi="ar-EG"/>
        </w:rPr>
      </w:pPr>
      <w:r w:rsidRPr="00CD552A">
        <w:rPr>
          <w:rFonts w:ascii="Simplified Arabic" w:hAnsi="Simplified Arabic" w:cs="Simplified Arabic" w:hint="cs"/>
          <w:b/>
          <w:bCs/>
          <w:sz w:val="32"/>
          <w:szCs w:val="32"/>
          <w:rtl/>
          <w:lang w:bidi="ar-EG"/>
        </w:rPr>
        <w:t>قسم / تخصص.</w:t>
      </w:r>
      <w:r w:rsidR="007723BC" w:rsidRPr="00CD552A">
        <w:rPr>
          <w:rFonts w:ascii="Simplified Arabic" w:hAnsi="Simplified Arabic" w:cs="Simplified Arabic" w:hint="cs"/>
          <w:b/>
          <w:bCs/>
          <w:sz w:val="32"/>
          <w:szCs w:val="32"/>
          <w:rtl/>
          <w:lang w:bidi="ar-EG"/>
        </w:rPr>
        <w:t xml:space="preserve"> </w:t>
      </w:r>
      <w:r w:rsidR="005A2EFA" w:rsidRPr="00CD552A">
        <w:rPr>
          <w:rFonts w:ascii="Simplified Arabic" w:hAnsi="Simplified Arabic" w:cs="Simplified Arabic" w:hint="cs"/>
          <w:b/>
          <w:bCs/>
          <w:sz w:val="32"/>
          <w:szCs w:val="32"/>
          <w:rtl/>
          <w:lang w:bidi="ar-EG"/>
        </w:rPr>
        <w:t xml:space="preserve">ماجستير </w:t>
      </w:r>
      <w:r w:rsidR="00162056" w:rsidRPr="00CD552A">
        <w:rPr>
          <w:rFonts w:ascii="Simplified Arabic" w:hAnsi="Simplified Arabic" w:cs="Simplified Arabic" w:hint="cs"/>
          <w:b/>
          <w:bCs/>
          <w:sz w:val="32"/>
          <w:szCs w:val="32"/>
          <w:rtl/>
          <w:lang w:bidi="ar-EG"/>
        </w:rPr>
        <w:t xml:space="preserve">إدارة </w:t>
      </w:r>
      <w:r w:rsidR="009150DF" w:rsidRPr="00CD552A">
        <w:rPr>
          <w:rFonts w:ascii="Simplified Arabic" w:hAnsi="Simplified Arabic" w:cs="Simplified Arabic" w:hint="cs"/>
          <w:b/>
          <w:bCs/>
          <w:sz w:val="32"/>
          <w:szCs w:val="32"/>
          <w:rtl/>
          <w:lang w:bidi="ar-EG"/>
        </w:rPr>
        <w:t xml:space="preserve">الأعمال </w:t>
      </w:r>
    </w:p>
    <w:p w14:paraId="2C66F622" w14:textId="77777777" w:rsidR="0048205B" w:rsidRPr="00CD552A" w:rsidRDefault="0048205B" w:rsidP="00CD552A">
      <w:pPr>
        <w:spacing w:line="360" w:lineRule="auto"/>
        <w:rPr>
          <w:rFonts w:ascii="Simplified Arabic" w:hAnsi="Simplified Arabic" w:cs="Simplified Arabic"/>
          <w:b/>
          <w:bCs/>
          <w:sz w:val="32"/>
          <w:szCs w:val="32"/>
          <w:rtl/>
          <w:lang w:bidi="ar-EG"/>
        </w:rPr>
      </w:pPr>
    </w:p>
    <w:p w14:paraId="08401F45" w14:textId="6BD02D4E" w:rsidR="009125CE" w:rsidRPr="00CD552A" w:rsidRDefault="00A74F76" w:rsidP="00CD552A">
      <w:pPr>
        <w:spacing w:line="360" w:lineRule="auto"/>
        <w:jc w:val="center"/>
        <w:rPr>
          <w:rFonts w:ascii="Simplified Arabic" w:hAnsi="Simplified Arabic" w:cs="Simplified Arabic"/>
          <w:b/>
          <w:bCs/>
          <w:sz w:val="32"/>
          <w:szCs w:val="32"/>
          <w:rtl/>
          <w:lang w:bidi="ar-EG"/>
        </w:rPr>
      </w:pPr>
      <w:r w:rsidRPr="00CD552A">
        <w:rPr>
          <w:rFonts w:ascii="Simplified Arabic" w:hAnsi="Simplified Arabic" w:cs="Simplified Arabic" w:hint="cs"/>
          <w:b/>
          <w:bCs/>
          <w:sz w:val="32"/>
          <w:szCs w:val="32"/>
          <w:rtl/>
          <w:lang w:bidi="ar-EG"/>
        </w:rPr>
        <w:t>عنوان البحث</w:t>
      </w:r>
    </w:p>
    <w:p w14:paraId="02B1BB60" w14:textId="09EC2DA9" w:rsidR="000557DB" w:rsidRPr="00CD552A" w:rsidRDefault="007C292C" w:rsidP="00CD552A">
      <w:pPr>
        <w:spacing w:line="360" w:lineRule="auto"/>
        <w:jc w:val="center"/>
        <w:rPr>
          <w:rFonts w:ascii="Simplified Arabic" w:hAnsi="Simplified Arabic" w:cs="Simplified Arabic"/>
          <w:sz w:val="32"/>
          <w:szCs w:val="32"/>
          <w:rtl/>
          <w:lang w:bidi="ar-EG"/>
        </w:rPr>
      </w:pPr>
      <w:r w:rsidRPr="00CD552A">
        <w:rPr>
          <w:rFonts w:ascii="Simplified Arabic" w:eastAsia="Times New Roman" w:hAnsi="Simplified Arabic" w:cs="Simplified Arabic" w:hint="cs"/>
          <w:sz w:val="32"/>
          <w:szCs w:val="32"/>
          <w:rtl/>
        </w:rPr>
        <w:t>أثر تطبيق حوكمة إدارة المشتريات على تحسين الكفاءة التشغيلية في القطاع الحكومي السعودي: دراسة تطبيقية</w:t>
      </w:r>
      <w:r w:rsidR="000D7719" w:rsidRPr="00CD552A">
        <w:rPr>
          <w:rFonts w:ascii="Simplified Arabic" w:hAnsi="Simplified Arabic" w:cs="Simplified Arabic" w:hint="cs"/>
          <w:sz w:val="32"/>
          <w:szCs w:val="32"/>
          <w:rtl/>
          <w:lang w:bidi="ar-EG"/>
        </w:rPr>
        <w:t xml:space="preserve"> </w:t>
      </w:r>
      <w:r w:rsidR="000557DB" w:rsidRPr="00CD552A">
        <w:rPr>
          <w:rFonts w:ascii="Simplified Arabic" w:hAnsi="Simplified Arabic" w:cs="Simplified Arabic" w:hint="cs"/>
          <w:sz w:val="32"/>
          <w:szCs w:val="32"/>
          <w:rtl/>
          <w:lang w:bidi="ar-EG"/>
        </w:rPr>
        <w:t xml:space="preserve">في القطاع </w:t>
      </w:r>
      <w:r w:rsidR="00523A05" w:rsidRPr="00CD552A">
        <w:rPr>
          <w:rFonts w:ascii="Simplified Arabic" w:hAnsi="Simplified Arabic" w:cs="Simplified Arabic" w:hint="cs"/>
          <w:sz w:val="32"/>
          <w:szCs w:val="32"/>
          <w:rtl/>
          <w:lang w:bidi="ar-EG"/>
        </w:rPr>
        <w:t xml:space="preserve">التجاري السعودي </w:t>
      </w:r>
    </w:p>
    <w:p w14:paraId="0D2460F1" w14:textId="02A2C10B" w:rsidR="00B95AAE" w:rsidRDefault="00DD0CFC" w:rsidP="00CD552A">
      <w:pPr>
        <w:spacing w:line="360" w:lineRule="auto"/>
        <w:jc w:val="center"/>
        <w:rPr>
          <w:rFonts w:ascii="Simplified Arabic" w:hAnsi="Simplified Arabic" w:cs="Simplified Arabic"/>
          <w:sz w:val="32"/>
          <w:szCs w:val="32"/>
          <w:rtl/>
          <w:lang w:bidi="ar-EG"/>
        </w:rPr>
      </w:pPr>
      <w:r w:rsidRPr="00CD552A">
        <w:rPr>
          <w:rFonts w:ascii="Simplified Arabic" w:hAnsi="Simplified Arabic" w:cs="Simplified Arabic" w:hint="cs"/>
          <w:sz w:val="32"/>
          <w:szCs w:val="32"/>
          <w:rtl/>
          <w:lang w:bidi="ar-EG"/>
        </w:rPr>
        <w:t xml:space="preserve">الطالب </w:t>
      </w:r>
      <w:r w:rsidR="000D7719" w:rsidRPr="00CD552A">
        <w:rPr>
          <w:rFonts w:ascii="Simplified Arabic" w:hAnsi="Simplified Arabic" w:cs="Simplified Arabic" w:hint="cs"/>
          <w:sz w:val="32"/>
          <w:szCs w:val="32"/>
          <w:rtl/>
          <w:lang w:bidi="ar-EG"/>
        </w:rPr>
        <w:t xml:space="preserve">/ </w:t>
      </w:r>
      <w:r w:rsidR="009150DF" w:rsidRPr="00CD552A">
        <w:rPr>
          <w:rFonts w:ascii="Simplified Arabic" w:hAnsi="Simplified Arabic" w:cs="Simplified Arabic" w:hint="cs"/>
          <w:sz w:val="32"/>
          <w:szCs w:val="32"/>
          <w:rtl/>
          <w:lang w:bidi="ar-EG"/>
        </w:rPr>
        <w:t xml:space="preserve">بندر سلطان </w:t>
      </w:r>
      <w:r w:rsidR="00960143">
        <w:rPr>
          <w:rFonts w:ascii="Simplified Arabic" w:hAnsi="Simplified Arabic" w:cs="Simplified Arabic" w:hint="cs"/>
          <w:sz w:val="32"/>
          <w:szCs w:val="32"/>
          <w:rtl/>
          <w:lang w:bidi="ar-EG"/>
        </w:rPr>
        <w:t>ا</w:t>
      </w:r>
      <w:r w:rsidR="009150DF" w:rsidRPr="00CD552A">
        <w:rPr>
          <w:rFonts w:ascii="Simplified Arabic" w:hAnsi="Simplified Arabic" w:cs="Simplified Arabic" w:hint="cs"/>
          <w:sz w:val="32"/>
          <w:szCs w:val="32"/>
          <w:rtl/>
          <w:lang w:bidi="ar-EG"/>
        </w:rPr>
        <w:t>بن درويش</w:t>
      </w:r>
    </w:p>
    <w:p w14:paraId="1BE2F49D" w14:textId="24B659E1" w:rsidR="005130CE" w:rsidRPr="00CD552A" w:rsidRDefault="005130CE" w:rsidP="00CD552A">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sz w:val="32"/>
          <w:szCs w:val="32"/>
          <w:rtl/>
          <w:lang w:bidi="ar-EG"/>
        </w:rPr>
        <w:t xml:space="preserve">الرقم الاكاديمي/ </w:t>
      </w:r>
      <w:r w:rsidR="00960143">
        <w:rPr>
          <w:rFonts w:ascii="Simplified Arabic" w:hAnsi="Simplified Arabic" w:cs="Simplified Arabic" w:hint="cs"/>
          <w:sz w:val="32"/>
          <w:szCs w:val="32"/>
          <w:rtl/>
          <w:lang w:bidi="ar-EG"/>
        </w:rPr>
        <w:t>252001736</w:t>
      </w:r>
    </w:p>
    <w:p w14:paraId="5F4EE2DE" w14:textId="0EFCA3CB" w:rsidR="009125CE" w:rsidRPr="00CD552A" w:rsidRDefault="009125CE" w:rsidP="00CD552A">
      <w:pPr>
        <w:spacing w:line="360" w:lineRule="auto"/>
        <w:jc w:val="center"/>
        <w:rPr>
          <w:rFonts w:ascii="Simplified Arabic" w:hAnsi="Simplified Arabic" w:cs="Simplified Arabic"/>
          <w:b/>
          <w:bCs/>
          <w:sz w:val="32"/>
          <w:szCs w:val="32"/>
          <w:rtl/>
          <w:lang w:bidi="ar-EG"/>
        </w:rPr>
      </w:pPr>
      <w:r w:rsidRPr="00CD552A">
        <w:rPr>
          <w:rFonts w:ascii="Simplified Arabic" w:hAnsi="Simplified Arabic" w:cs="Simplified Arabic" w:hint="cs"/>
          <w:b/>
          <w:bCs/>
          <w:sz w:val="32"/>
          <w:szCs w:val="32"/>
          <w:rtl/>
          <w:lang w:bidi="ar-EG"/>
        </w:rPr>
        <w:t>إشراف/</w:t>
      </w:r>
    </w:p>
    <w:p w14:paraId="1E855BCD" w14:textId="77777777" w:rsidR="0094033A" w:rsidRPr="00CD552A" w:rsidRDefault="0094033A" w:rsidP="00CD552A">
      <w:pPr>
        <w:spacing w:line="360" w:lineRule="auto"/>
        <w:jc w:val="center"/>
        <w:rPr>
          <w:rFonts w:ascii="Simplified Arabic" w:hAnsi="Simplified Arabic" w:cs="Simplified Arabic"/>
          <w:b/>
          <w:bCs/>
          <w:sz w:val="32"/>
          <w:szCs w:val="32"/>
          <w:rtl/>
          <w:lang w:bidi="ar-EG"/>
        </w:rPr>
      </w:pPr>
      <w:r w:rsidRPr="00CD552A">
        <w:rPr>
          <w:rFonts w:ascii="Simplified Arabic" w:hAnsi="Simplified Arabic" w:cs="Simplified Arabic" w:hint="cs"/>
          <w:b/>
          <w:bCs/>
          <w:sz w:val="32"/>
          <w:szCs w:val="32"/>
          <w:rtl/>
          <w:lang w:bidi="ar-EG"/>
        </w:rPr>
        <w:t>د.الفيصل  عبدالحميد محمد</w:t>
      </w:r>
    </w:p>
    <w:p w14:paraId="03F71B06" w14:textId="6B7C76F1" w:rsidR="0072453C" w:rsidRPr="00CD552A" w:rsidRDefault="0094033A" w:rsidP="00CD552A">
      <w:pPr>
        <w:spacing w:line="360" w:lineRule="auto"/>
        <w:jc w:val="center"/>
        <w:rPr>
          <w:rFonts w:ascii="Simplified Arabic" w:hAnsi="Simplified Arabic" w:cs="Simplified Arabic"/>
          <w:b/>
          <w:bCs/>
          <w:sz w:val="32"/>
          <w:szCs w:val="32"/>
          <w:rtl/>
          <w:lang w:bidi="ar-EG"/>
        </w:rPr>
      </w:pPr>
      <w:r w:rsidRPr="00CD552A">
        <w:rPr>
          <w:rFonts w:ascii="Simplified Arabic" w:hAnsi="Simplified Arabic" w:cs="Simplified Arabic" w:hint="cs"/>
          <w:b/>
          <w:bCs/>
          <w:sz w:val="32"/>
          <w:szCs w:val="32"/>
          <w:rtl/>
          <w:lang w:bidi="ar-EG"/>
        </w:rPr>
        <w:t>د</w:t>
      </w:r>
      <w:r w:rsidR="00F8432C">
        <w:rPr>
          <w:rFonts w:ascii="Simplified Arabic" w:hAnsi="Simplified Arabic" w:cs="Simplified Arabic" w:hint="cs"/>
          <w:b/>
          <w:bCs/>
          <w:sz w:val="32"/>
          <w:szCs w:val="32"/>
          <w:rtl/>
          <w:lang w:bidi="ar-EG"/>
        </w:rPr>
        <w:t>.</w:t>
      </w:r>
      <w:r w:rsidRPr="00CD552A">
        <w:rPr>
          <w:rFonts w:ascii="Simplified Arabic" w:hAnsi="Simplified Arabic" w:cs="Simplified Arabic" w:hint="cs"/>
          <w:b/>
          <w:bCs/>
          <w:sz w:val="32"/>
          <w:szCs w:val="32"/>
          <w:rtl/>
          <w:lang w:bidi="ar-EG"/>
        </w:rPr>
        <w:t>فايز علي الجراد</w:t>
      </w:r>
    </w:p>
    <w:p w14:paraId="020595DB" w14:textId="77777777" w:rsidR="00975E4C" w:rsidRPr="00CD552A" w:rsidRDefault="00975E4C" w:rsidP="00CD552A">
      <w:pPr>
        <w:spacing w:line="360" w:lineRule="auto"/>
        <w:rPr>
          <w:rFonts w:ascii="Simplified Arabic" w:hAnsi="Simplified Arabic" w:cs="Simplified Arabic"/>
          <w:b/>
          <w:bCs/>
          <w:sz w:val="32"/>
          <w:szCs w:val="32"/>
          <w:rtl/>
          <w:lang w:bidi="ar-EG"/>
        </w:rPr>
      </w:pPr>
    </w:p>
    <w:p w14:paraId="4ABCF5F5" w14:textId="7456C4C6" w:rsidR="00A74F76" w:rsidRPr="00CD552A" w:rsidRDefault="009125CE" w:rsidP="00CD552A">
      <w:pPr>
        <w:spacing w:line="360" w:lineRule="auto"/>
        <w:jc w:val="center"/>
        <w:rPr>
          <w:rFonts w:ascii="Simplified Arabic" w:hAnsi="Simplified Arabic" w:cs="Simplified Arabic"/>
          <w:b/>
          <w:bCs/>
          <w:sz w:val="32"/>
          <w:szCs w:val="32"/>
          <w:rtl/>
          <w:lang w:bidi="ar-EG"/>
        </w:rPr>
      </w:pPr>
      <w:r w:rsidRPr="00CD552A">
        <w:rPr>
          <w:rFonts w:ascii="Simplified Arabic" w:hAnsi="Simplified Arabic" w:cs="Simplified Arabic" w:hint="cs"/>
          <w:b/>
          <w:bCs/>
          <w:sz w:val="32"/>
          <w:szCs w:val="32"/>
          <w:rtl/>
          <w:lang w:bidi="ar-EG"/>
        </w:rPr>
        <w:t>العام الدراسي:</w:t>
      </w:r>
    </w:p>
    <w:p w14:paraId="6120AD29" w14:textId="2355BD7D" w:rsidR="00D22171" w:rsidRPr="00CD552A" w:rsidRDefault="008669DD" w:rsidP="00CD552A">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10A99387" w14:textId="39EFA483" w:rsidR="00106B5D" w:rsidRPr="00CD552A" w:rsidRDefault="00106B5D" w:rsidP="00CD552A">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p>
    <w:p w14:paraId="4235E2F1" w14:textId="1318479E" w:rsidR="00F26E9F" w:rsidRDefault="008A0090"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Pr>
          <w:rFonts w:ascii="Simplified Arabic" w:eastAsia="Times New Roman" w:hAnsi="Simplified Arabic" w:cs="Simplified Arabic"/>
          <w:color w:val="1F1F1F"/>
          <w:sz w:val="32"/>
          <w:szCs w:val="32"/>
          <w:rtl/>
        </w:rPr>
        <w:t xml:space="preserve">جدول المحتويات </w:t>
      </w:r>
    </w:p>
    <w:tbl>
      <w:tblPr>
        <w:tblStyle w:val="GridTable4-Accent4"/>
        <w:bidiVisual/>
        <w:tblW w:w="0" w:type="auto"/>
        <w:tblInd w:w="5" w:type="dxa"/>
        <w:tblLook w:val="04A0" w:firstRow="1" w:lastRow="0" w:firstColumn="1" w:lastColumn="0" w:noHBand="0" w:noVBand="1"/>
      </w:tblPr>
      <w:tblGrid>
        <w:gridCol w:w="7421"/>
        <w:gridCol w:w="1231"/>
      </w:tblGrid>
      <w:tr w:rsidR="008A0090" w14:paraId="71F85DBA" w14:textId="77777777" w:rsidTr="00261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A0AA7D9"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1" w:type="dxa"/>
          </w:tcPr>
          <w:p w14:paraId="35D61BE1" w14:textId="77777777" w:rsidR="008A0090" w:rsidRDefault="008A0090" w:rsidP="00DE29C4">
            <w:pPr>
              <w:pStyle w:val="Heading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8A0090" w14:paraId="2822D6CA"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030A45A"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1" w:type="dxa"/>
          </w:tcPr>
          <w:p w14:paraId="451DED3B"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8A0090" w14:paraId="735C30D4"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5B96BB81"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1" w:type="dxa"/>
          </w:tcPr>
          <w:p w14:paraId="40A41F93"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p>
        </w:tc>
      </w:tr>
      <w:tr w:rsidR="008A0090" w14:paraId="047902E1"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2CA1A78"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1" w:type="dxa"/>
          </w:tcPr>
          <w:p w14:paraId="0E664530"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8A0090" w14:paraId="4F190C40"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31702D4F"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1" w:type="dxa"/>
          </w:tcPr>
          <w:p w14:paraId="3786F2B0"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8A0090" w14:paraId="4B0906D1"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EF7C394"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1" w:type="dxa"/>
          </w:tcPr>
          <w:p w14:paraId="5216AD73"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8A0090" w14:paraId="0548862F"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34576B4D"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تسأولات الدراسة </w:t>
            </w:r>
          </w:p>
        </w:tc>
        <w:tc>
          <w:tcPr>
            <w:tcW w:w="1231" w:type="dxa"/>
          </w:tcPr>
          <w:p w14:paraId="18BC279E"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8A0090" w14:paraId="6CD72790"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A506BE0"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1" w:type="dxa"/>
          </w:tcPr>
          <w:p w14:paraId="0A475010"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8A0090" w14:paraId="42C88541"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1515B088"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1" w:type="dxa"/>
          </w:tcPr>
          <w:p w14:paraId="7C221690"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8A0090" w14:paraId="0197C44B"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1ACDA85"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1" w:type="dxa"/>
          </w:tcPr>
          <w:p w14:paraId="7F47D3DD"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8A0090" w14:paraId="4BF63127"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3652203A"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1" w:type="dxa"/>
          </w:tcPr>
          <w:p w14:paraId="07AB26A5"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16</w:t>
            </w:r>
          </w:p>
        </w:tc>
      </w:tr>
      <w:tr w:rsidR="008A0090" w14:paraId="69C210E9"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EC87B43"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2C2D87DE"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17</w:t>
            </w:r>
          </w:p>
        </w:tc>
      </w:tr>
      <w:tr w:rsidR="008A0090" w14:paraId="6BA1F088"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550F9C80"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231" w:type="dxa"/>
          </w:tcPr>
          <w:p w14:paraId="52F3BCE1"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٢١</w:t>
            </w:r>
          </w:p>
        </w:tc>
      </w:tr>
      <w:tr w:rsidR="008A0090" w14:paraId="6AB0AA25"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75C02C5" w14:textId="1E27313B" w:rsidR="008A0090" w:rsidRDefault="0026153E"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lastRenderedPageBreak/>
              <w:t>المفهوم العام للحوكمة المؤسسية والإدارية</w:t>
            </w:r>
          </w:p>
        </w:tc>
        <w:tc>
          <w:tcPr>
            <w:tcW w:w="1231" w:type="dxa"/>
          </w:tcPr>
          <w:p w14:paraId="1FE3368E"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٢٧</w:t>
            </w:r>
          </w:p>
        </w:tc>
      </w:tr>
      <w:tr w:rsidR="008A0090" w14:paraId="3B5C2725"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167C2F00" w14:textId="5D69351E" w:rsidR="008A0090" w:rsidRDefault="00345512"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الإطار النظري لحوكمة إدارة المشتريات</w:t>
            </w:r>
          </w:p>
        </w:tc>
        <w:tc>
          <w:tcPr>
            <w:tcW w:w="1231" w:type="dxa"/>
          </w:tcPr>
          <w:p w14:paraId="3523D982"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8A0090" w14:paraId="773A1E05"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95684E4" w14:textId="45DDA501"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 </w:t>
            </w:r>
            <w:r w:rsidR="00474EFB">
              <w:rPr>
                <w:rFonts w:ascii="Simplified Arabic" w:eastAsia="Times New Roman" w:hAnsi="Simplified Arabic" w:cs="Simplified Arabic"/>
                <w:color w:val="1B1C1D"/>
                <w:sz w:val="32"/>
                <w:szCs w:val="32"/>
                <w:rtl/>
              </w:rPr>
              <w:t>مبادئ وأبعاد حوكمة إدارة المشتريات</w:t>
            </w:r>
          </w:p>
        </w:tc>
        <w:tc>
          <w:tcPr>
            <w:tcW w:w="1231" w:type="dxa"/>
          </w:tcPr>
          <w:p w14:paraId="6734FF7C"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٣١</w:t>
            </w:r>
          </w:p>
        </w:tc>
      </w:tr>
      <w:tr w:rsidR="008A0090" w14:paraId="00ACADE3"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0B9EAE30" w14:textId="437B1609" w:rsidR="008A0090" w:rsidRDefault="00275388"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المفهوم النظري للكفاءة التشغيلية</w:t>
            </w:r>
          </w:p>
        </w:tc>
        <w:tc>
          <w:tcPr>
            <w:tcW w:w="1231" w:type="dxa"/>
          </w:tcPr>
          <w:p w14:paraId="618D3164"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8A0090" w14:paraId="1117DBFA"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B9787CC" w14:textId="3764403C" w:rsidR="008A0090" w:rsidRDefault="00380D77"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أبعاد ومؤشرات قياس الكفاءة التشغيلية في المشتريات</w:t>
            </w:r>
          </w:p>
        </w:tc>
        <w:tc>
          <w:tcPr>
            <w:tcW w:w="1231" w:type="dxa"/>
          </w:tcPr>
          <w:p w14:paraId="7F418EFF"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٣٣</w:t>
            </w:r>
          </w:p>
        </w:tc>
      </w:tr>
      <w:tr w:rsidR="008A0090" w14:paraId="355EE6A6"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5B5ECBBA" w14:textId="146B334F" w:rsidR="008A0090" w:rsidRDefault="00855232"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حوكمة المشتريات كآلية لتحقيق الوفر المالي وخفض التكلفة</w:t>
            </w:r>
          </w:p>
        </w:tc>
        <w:tc>
          <w:tcPr>
            <w:tcW w:w="1231" w:type="dxa"/>
          </w:tcPr>
          <w:p w14:paraId="5EBA8A77"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8A0090" w14:paraId="540D9B59"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4C34BF8" w14:textId="69FEA87C" w:rsidR="008A0090" w:rsidRDefault="00BF5155"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التكنولوجيا ودورها في تعزيز حوكمة المشتريات (الحوكمة الرقمية)</w:t>
            </w:r>
          </w:p>
        </w:tc>
        <w:tc>
          <w:tcPr>
            <w:tcW w:w="1231" w:type="dxa"/>
          </w:tcPr>
          <w:p w14:paraId="23461E85"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٣٦</w:t>
            </w:r>
          </w:p>
        </w:tc>
      </w:tr>
      <w:tr w:rsidR="008A0090" w14:paraId="59A63F7C"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290D86AA" w14:textId="075DA5A0" w:rsidR="008A0090" w:rsidRDefault="00F37AD8"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القطاع التجاري السعودي وحوكمة المشتريات في ضوء رؤية 2030</w:t>
            </w:r>
          </w:p>
        </w:tc>
        <w:tc>
          <w:tcPr>
            <w:tcW w:w="1231" w:type="dxa"/>
          </w:tcPr>
          <w:p w14:paraId="06F3FFBA"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8A0090" w14:paraId="2C192362"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9DE6BBC" w14:textId="61263DCD" w:rsidR="008A0090" w:rsidRDefault="00EB79BB"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EB79BB">
              <w:rPr>
                <w:rFonts w:ascii="Simplified Arabic" w:eastAsia="Times New Roman" w:hAnsi="Simplified Arabic" w:cs="Simplified Arabic" w:hint="cs"/>
                <w:color w:val="1B1C1D"/>
                <w:sz w:val="32"/>
                <w:szCs w:val="32"/>
                <w:rtl/>
              </w:rPr>
              <w:t>العلاقة</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التفاعلية</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والتأثير</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المتبادل</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بين</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حوكمة</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المشتريات</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والكفاءة</w:t>
            </w:r>
            <w:r w:rsidRPr="00EB79BB">
              <w:rPr>
                <w:rFonts w:ascii="Simplified Arabic" w:eastAsia="Times New Roman" w:hAnsi="Simplified Arabic" w:cs="Simplified Arabic"/>
                <w:color w:val="1B1C1D"/>
                <w:sz w:val="32"/>
                <w:szCs w:val="32"/>
                <w:rtl/>
              </w:rPr>
              <w:t xml:space="preserve"> </w:t>
            </w:r>
            <w:r w:rsidRPr="00EB79BB">
              <w:rPr>
                <w:rFonts w:ascii="Simplified Arabic" w:eastAsia="Times New Roman" w:hAnsi="Simplified Arabic" w:cs="Simplified Arabic" w:hint="cs"/>
                <w:color w:val="1B1C1D"/>
                <w:sz w:val="32"/>
                <w:szCs w:val="32"/>
                <w:rtl/>
              </w:rPr>
              <w:t>التشغيلية</w:t>
            </w:r>
          </w:p>
        </w:tc>
        <w:tc>
          <w:tcPr>
            <w:tcW w:w="1231" w:type="dxa"/>
          </w:tcPr>
          <w:p w14:paraId="44D7F685"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٣٨</w:t>
            </w:r>
          </w:p>
        </w:tc>
      </w:tr>
      <w:tr w:rsidR="008A0090" w14:paraId="316AA2E1"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5B6F42FD"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1" w:type="dxa"/>
          </w:tcPr>
          <w:p w14:paraId="5669BC53"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8A0090" w14:paraId="52107C70"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2F76CB3"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1" w:type="dxa"/>
          </w:tcPr>
          <w:p w14:paraId="4911FC7F"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42</w:t>
            </w:r>
          </w:p>
        </w:tc>
      </w:tr>
      <w:tr w:rsidR="008A0090" w14:paraId="2001289F"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5D82A888"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1" w:type="dxa"/>
          </w:tcPr>
          <w:p w14:paraId="78884D0F"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43</w:t>
            </w:r>
          </w:p>
        </w:tc>
      </w:tr>
      <w:tr w:rsidR="008A0090" w14:paraId="1C962D5D"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7800C17"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1" w:type="dxa"/>
          </w:tcPr>
          <w:p w14:paraId="365CAE44"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43</w:t>
            </w:r>
          </w:p>
        </w:tc>
      </w:tr>
      <w:tr w:rsidR="008A0090" w14:paraId="31C9E268"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48570746"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4DBEF500"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٤٣</w:t>
            </w:r>
          </w:p>
        </w:tc>
      </w:tr>
      <w:tr w:rsidR="008A0090" w14:paraId="42671E47"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8FF8EB8"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حدود الدراسة </w:t>
            </w:r>
          </w:p>
        </w:tc>
        <w:tc>
          <w:tcPr>
            <w:tcW w:w="1231" w:type="dxa"/>
          </w:tcPr>
          <w:p w14:paraId="6F12E1A3"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٤٤</w:t>
            </w:r>
          </w:p>
        </w:tc>
      </w:tr>
      <w:tr w:rsidR="008A0090" w14:paraId="0D8150BC"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09017193"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الاستبيان </w:t>
            </w:r>
          </w:p>
        </w:tc>
        <w:tc>
          <w:tcPr>
            <w:tcW w:w="1231" w:type="dxa"/>
          </w:tcPr>
          <w:p w14:paraId="176EB779"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8A0090" w14:paraId="2D38C695"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503037B"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231" w:type="dxa"/>
          </w:tcPr>
          <w:p w14:paraId="4FA94E97"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50</w:t>
            </w:r>
          </w:p>
        </w:tc>
      </w:tr>
      <w:tr w:rsidR="008A0090" w14:paraId="38CC13B4"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7626FFCB"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512FFB64"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51</w:t>
            </w:r>
          </w:p>
        </w:tc>
      </w:tr>
      <w:tr w:rsidR="008A0090" w14:paraId="1C78B4C7"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81CBB35"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1" w:type="dxa"/>
          </w:tcPr>
          <w:p w14:paraId="5146996C" w14:textId="77777777" w:rsidR="008A0090" w:rsidRDefault="008A0090"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55</w:t>
            </w:r>
          </w:p>
        </w:tc>
      </w:tr>
      <w:tr w:rsidR="008A0090" w14:paraId="35031769"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5DBC0963"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1" w:type="dxa"/>
          </w:tcPr>
          <w:p w14:paraId="11C105AA" w14:textId="77777777" w:rsidR="008A0090" w:rsidRDefault="008A0090"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٥٦</w:t>
            </w:r>
          </w:p>
        </w:tc>
      </w:tr>
      <w:tr w:rsidR="008A0090" w14:paraId="657856E6"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2A5EA04"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1" w:type="dxa"/>
          </w:tcPr>
          <w:p w14:paraId="420F713F" w14:textId="7B4ED82A" w:rsidR="008A0090" w:rsidRDefault="0026153E"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٦١</w:t>
            </w:r>
          </w:p>
        </w:tc>
      </w:tr>
      <w:tr w:rsidR="008A0090" w14:paraId="3816D001" w14:textId="77777777" w:rsidTr="0026153E">
        <w:tc>
          <w:tcPr>
            <w:cnfStyle w:val="001000000000" w:firstRow="0" w:lastRow="0" w:firstColumn="1" w:lastColumn="0" w:oddVBand="0" w:evenVBand="0" w:oddHBand="0" w:evenHBand="0" w:firstRowFirstColumn="0" w:firstRowLastColumn="0" w:lastRowFirstColumn="0" w:lastRowLastColumn="0"/>
            <w:tcW w:w="7421" w:type="dxa"/>
          </w:tcPr>
          <w:p w14:paraId="54AAADAA"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1" w:type="dxa"/>
          </w:tcPr>
          <w:p w14:paraId="32D5331E" w14:textId="55021B20" w:rsidR="008A0090" w:rsidRDefault="00EF10F1" w:rsidP="00DE29C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٦٥</w:t>
            </w:r>
          </w:p>
        </w:tc>
      </w:tr>
      <w:tr w:rsidR="008A0090" w14:paraId="5D9877B6" w14:textId="77777777" w:rsidTr="00261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E36827D" w14:textId="77777777" w:rsidR="008A0090" w:rsidRDefault="008A0090" w:rsidP="00DE29C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1" w:type="dxa"/>
          </w:tcPr>
          <w:p w14:paraId="6C38E43A" w14:textId="634683F7" w:rsidR="008A0090" w:rsidRDefault="0026153E" w:rsidP="00DE29C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color w:val="1B1C1D"/>
                <w:sz w:val="32"/>
                <w:szCs w:val="32"/>
                <w:rtl/>
              </w:rPr>
              <w:t>٧٠</w:t>
            </w:r>
          </w:p>
        </w:tc>
      </w:tr>
    </w:tbl>
    <w:p w14:paraId="432B2A82" w14:textId="77777777" w:rsidR="008A0090" w:rsidRPr="00CD552A"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185AEBF" w14:textId="77777777" w:rsidR="00196109" w:rsidRPr="00CD552A" w:rsidRDefault="00196109"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4F2C7FB" w14:textId="77777777" w:rsidR="00196109" w:rsidRPr="00CD552A" w:rsidRDefault="00196109"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D9CCB25" w14:textId="77777777" w:rsidR="00196109" w:rsidRPr="00CD552A" w:rsidRDefault="00196109"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5EBE2A9" w14:textId="77777777" w:rsidR="00196109" w:rsidRDefault="00196109"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640A9698"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0730D09D" w14:textId="77777777" w:rsidR="008A0090" w:rsidRPr="00CD552A"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7CDB80E" w14:textId="77777777" w:rsidR="00196109" w:rsidRPr="00CD552A" w:rsidRDefault="00196109"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ملخص الدراسة</w:t>
      </w:r>
    </w:p>
    <w:p w14:paraId="4A1AA636" w14:textId="77777777" w:rsidR="00196109" w:rsidRPr="00CD552A" w:rsidRDefault="00196109"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هدفت هذه الدراسة إلى التعرف على واقع تطبيق حوكمة إدارة المشتريات (بأبعادها: الشفافية، المساءلة، الإطار التنظيمي) وأثره في تحقيق الكفاءة التشغيلية (بأبعادها: التكلفة، الوقت، الجودة) لدى الشركات الكبرى والمتوسطة في القطاع التجاري السعودي، بالإضافة إلى الكشف عن وجود فروق ذات دلالة إحصائية في استجابات المبحوثين تعزى للمتغيرات الديموغرافية والوظيفية.</w:t>
      </w:r>
    </w:p>
    <w:p w14:paraId="7B673723" w14:textId="77777777" w:rsidR="00196109" w:rsidRPr="00CD552A" w:rsidRDefault="00196109"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المنهجية والأدوات</w:t>
      </w:r>
    </w:p>
    <w:p w14:paraId="41BB2B88" w14:textId="77777777" w:rsidR="00196109" w:rsidRPr="00CD552A" w:rsidRDefault="00196109"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اعتمدت الدراسة على </w:t>
      </w:r>
      <w:r w:rsidRPr="00CD552A">
        <w:rPr>
          <w:rStyle w:val="Strong"/>
          <w:rFonts w:ascii="Simplified Arabic" w:hAnsi="Simplified Arabic" w:cs="Simplified Arabic" w:hint="cs"/>
          <w:color w:val="1F1F1F"/>
          <w:sz w:val="32"/>
          <w:szCs w:val="32"/>
          <w:bdr w:val="none" w:sz="0" w:space="0" w:color="auto" w:frame="1"/>
          <w:rtl/>
        </w:rPr>
        <w:t>المنهج الوصفي التحليلي</w:t>
      </w:r>
      <w:r w:rsidRPr="00CD552A">
        <w:rPr>
          <w:rFonts w:ascii="Simplified Arabic" w:hAnsi="Simplified Arabic" w:cs="Simplified Arabic" w:hint="cs"/>
          <w:color w:val="1F1F1F"/>
          <w:sz w:val="32"/>
          <w:szCs w:val="32"/>
          <w:rtl/>
        </w:rPr>
        <w:t xml:space="preserve">، وتم استخدام </w:t>
      </w:r>
      <w:r w:rsidRPr="00CD552A">
        <w:rPr>
          <w:rStyle w:val="Strong"/>
          <w:rFonts w:ascii="Simplified Arabic" w:hAnsi="Simplified Arabic" w:cs="Simplified Arabic" w:hint="cs"/>
          <w:color w:val="1F1F1F"/>
          <w:sz w:val="32"/>
          <w:szCs w:val="32"/>
          <w:bdr w:val="none" w:sz="0" w:space="0" w:color="auto" w:frame="1"/>
          <w:rtl/>
        </w:rPr>
        <w:t>الاستبيان</w:t>
      </w:r>
      <w:r w:rsidRPr="00CD552A">
        <w:rPr>
          <w:rFonts w:ascii="Simplified Arabic" w:hAnsi="Simplified Arabic" w:cs="Simplified Arabic" w:hint="cs"/>
          <w:color w:val="1F1F1F"/>
          <w:sz w:val="32"/>
          <w:szCs w:val="32"/>
          <w:rtl/>
        </w:rPr>
        <w:t xml:space="preserve"> كأداة رئيسية لجمع البيانات من عينة مكونة من (100) فرد من المديرين والموظفين في إدارات المشتريات وسلاسل الإمداد. وتمت معالجة البيانات إحصائياً باستخدام برنامج الحزم الإحصائية للعلوم الاجتماعية (</w:t>
      </w:r>
      <w:r w:rsidRPr="00CD552A">
        <w:rPr>
          <w:rStyle w:val="Strong"/>
          <w:rFonts w:ascii="Simplified Arabic" w:hAnsi="Simplified Arabic" w:cs="Simplified Arabic" w:hint="cs"/>
          <w:color w:val="1F1F1F"/>
          <w:sz w:val="32"/>
          <w:szCs w:val="32"/>
          <w:bdr w:val="none" w:sz="0" w:space="0" w:color="auto" w:frame="1"/>
        </w:rPr>
        <w:t>SPSS</w:t>
      </w:r>
      <w:r w:rsidRPr="00CD552A">
        <w:rPr>
          <w:rFonts w:ascii="Simplified Arabic" w:hAnsi="Simplified Arabic" w:cs="Simplified Arabic" w:hint="cs"/>
          <w:color w:val="1F1F1F"/>
          <w:sz w:val="32"/>
          <w:szCs w:val="32"/>
          <w:rtl/>
        </w:rPr>
        <w:t>)، من خلال المتوسطات الحسابية، الانحرافات المعيارية، معامل ارتباط بيرسون، وتحليل الانحدار الخطي المتعدد.</w:t>
      </w:r>
    </w:p>
    <w:p w14:paraId="4481D6F3" w14:textId="77777777" w:rsidR="00196109" w:rsidRPr="00CD552A" w:rsidRDefault="00196109"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أهم النتائج</w:t>
      </w:r>
    </w:p>
    <w:p w14:paraId="441FFA40" w14:textId="77777777" w:rsidR="00196109" w:rsidRPr="00CD552A" w:rsidRDefault="00196109"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أظهرت النتائج أن مستوى تطبيق حوكمة إدارة المشتريات في الشركات محل الدراسة جاء بمستوى </w:t>
      </w:r>
      <w:r w:rsidRPr="00CD552A">
        <w:rPr>
          <w:rStyle w:val="Strong"/>
          <w:rFonts w:ascii="Simplified Arabic" w:hAnsi="Simplified Arabic" w:cs="Simplified Arabic" w:hint="cs"/>
          <w:color w:val="1F1F1F"/>
          <w:sz w:val="32"/>
          <w:szCs w:val="32"/>
          <w:bdr w:val="none" w:sz="0" w:space="0" w:color="auto" w:frame="1"/>
          <w:rtl/>
        </w:rPr>
        <w:t>مرتفع</w:t>
      </w:r>
      <w:r w:rsidRPr="00CD552A">
        <w:rPr>
          <w:rFonts w:ascii="Simplified Arabic" w:hAnsi="Simplified Arabic" w:cs="Simplified Arabic" w:hint="cs"/>
          <w:color w:val="1F1F1F"/>
          <w:sz w:val="32"/>
          <w:szCs w:val="32"/>
          <w:rtl/>
        </w:rPr>
        <w:t xml:space="preserve"> بمتوسط حسابي قدره (3.93).</w:t>
      </w:r>
    </w:p>
    <w:p w14:paraId="19D03827" w14:textId="77777777" w:rsidR="00196109" w:rsidRPr="00CD552A" w:rsidRDefault="00196109"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 xml:space="preserve">أظهرت النتائج أن مستوى الكفاءة التشغيلية في الشركات جاء بمستوى </w:t>
      </w:r>
      <w:r w:rsidRPr="00CD552A">
        <w:rPr>
          <w:rStyle w:val="Strong"/>
          <w:rFonts w:ascii="Simplified Arabic" w:hAnsi="Simplified Arabic" w:cs="Simplified Arabic" w:hint="cs"/>
          <w:color w:val="1F1F1F"/>
          <w:sz w:val="32"/>
          <w:szCs w:val="32"/>
          <w:bdr w:val="none" w:sz="0" w:space="0" w:color="auto" w:frame="1"/>
          <w:rtl/>
        </w:rPr>
        <w:t>مرتفع</w:t>
      </w:r>
      <w:r w:rsidRPr="00CD552A">
        <w:rPr>
          <w:rFonts w:ascii="Simplified Arabic" w:hAnsi="Simplified Arabic" w:cs="Simplified Arabic" w:hint="cs"/>
          <w:color w:val="1F1F1F"/>
          <w:sz w:val="32"/>
          <w:szCs w:val="32"/>
          <w:rtl/>
        </w:rPr>
        <w:t xml:space="preserve"> بمتوسط حسابي قدره (3.91).</w:t>
      </w:r>
    </w:p>
    <w:p w14:paraId="6406EDE8" w14:textId="77777777" w:rsidR="00196109" w:rsidRPr="00CD552A" w:rsidRDefault="00196109"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أثبتت الدراسة وجود </w:t>
      </w:r>
      <w:r w:rsidRPr="00CD552A">
        <w:rPr>
          <w:rStyle w:val="Strong"/>
          <w:rFonts w:ascii="Simplified Arabic" w:hAnsi="Simplified Arabic" w:cs="Simplified Arabic" w:hint="cs"/>
          <w:color w:val="1F1F1F"/>
          <w:sz w:val="32"/>
          <w:szCs w:val="32"/>
          <w:bdr w:val="none" w:sz="0" w:space="0" w:color="auto" w:frame="1"/>
          <w:rtl/>
        </w:rPr>
        <w:t>علاقة ارتباطية طردية قوية</w:t>
      </w:r>
      <w:r w:rsidRPr="00CD552A">
        <w:rPr>
          <w:rFonts w:ascii="Simplified Arabic" w:hAnsi="Simplified Arabic" w:cs="Simplified Arabic" w:hint="cs"/>
          <w:color w:val="1F1F1F"/>
          <w:sz w:val="32"/>
          <w:szCs w:val="32"/>
          <w:rtl/>
        </w:rPr>
        <w:t xml:space="preserve"> ذات دلالة إحصائية بين مستوى تطبيق الحوكمة وزيادة مستويات الكفاءة التشغيلية.</w:t>
      </w:r>
    </w:p>
    <w:p w14:paraId="78E1D0E4" w14:textId="77777777" w:rsidR="00196109" w:rsidRPr="00CD552A" w:rsidRDefault="00196109"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تبين أن </w:t>
      </w:r>
      <w:r w:rsidRPr="00CD552A">
        <w:rPr>
          <w:rStyle w:val="Strong"/>
          <w:rFonts w:ascii="Simplified Arabic" w:hAnsi="Simplified Arabic" w:cs="Simplified Arabic" w:hint="cs"/>
          <w:color w:val="1F1F1F"/>
          <w:sz w:val="32"/>
          <w:szCs w:val="32"/>
          <w:bdr w:val="none" w:sz="0" w:space="0" w:color="auto" w:frame="1"/>
          <w:rtl/>
        </w:rPr>
        <w:t>الإطار التنظيمي</w:t>
      </w:r>
      <w:r w:rsidRPr="00CD552A">
        <w:rPr>
          <w:rFonts w:ascii="Simplified Arabic" w:hAnsi="Simplified Arabic" w:cs="Simplified Arabic" w:hint="cs"/>
          <w:color w:val="1F1F1F"/>
          <w:sz w:val="32"/>
          <w:szCs w:val="32"/>
          <w:rtl/>
        </w:rPr>
        <w:t xml:space="preserve"> هو أكثر أبعاد الحوكمة تأثيراً في تحسين الكفاءة، يليه بُعد الشفافية، بينما جاء بُعد المساءلة في المرتبة الأخيرة.</w:t>
      </w:r>
    </w:p>
    <w:p w14:paraId="0A17C573" w14:textId="77777777" w:rsidR="00196109" w:rsidRPr="00CD552A" w:rsidRDefault="00196109" w:rsidP="00CD552A">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توجد فروق ذات دلالة إحصائية في إدراك أهمية الحوكمة تعزى لمتغير "سنوات الخبرة" لصالح ذوي الخبرة الطويلة.</w:t>
      </w:r>
    </w:p>
    <w:p w14:paraId="4CFE819A" w14:textId="77777777" w:rsidR="00196109" w:rsidRPr="00CD552A" w:rsidRDefault="00196109"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التوصيات</w:t>
      </w:r>
    </w:p>
    <w:p w14:paraId="5ABECCF5" w14:textId="77777777" w:rsidR="00196109" w:rsidRPr="00CD552A" w:rsidRDefault="00196109"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أوصت الدراسة بضرورة تفعيل آليات </w:t>
      </w:r>
      <w:r w:rsidRPr="00CD552A">
        <w:rPr>
          <w:rStyle w:val="Strong"/>
          <w:rFonts w:ascii="Simplified Arabic" w:hAnsi="Simplified Arabic" w:cs="Simplified Arabic" w:hint="cs"/>
          <w:color w:val="1F1F1F"/>
          <w:sz w:val="32"/>
          <w:szCs w:val="32"/>
          <w:bdr w:val="none" w:sz="0" w:space="0" w:color="auto" w:frame="1"/>
          <w:rtl/>
        </w:rPr>
        <w:t>المساءلة والرقابة المستقلة</w:t>
      </w:r>
      <w:r w:rsidRPr="00CD552A">
        <w:rPr>
          <w:rFonts w:ascii="Simplified Arabic" w:hAnsi="Simplified Arabic" w:cs="Simplified Arabic" w:hint="cs"/>
          <w:color w:val="1F1F1F"/>
          <w:sz w:val="32"/>
          <w:szCs w:val="32"/>
          <w:rtl/>
        </w:rPr>
        <w:t xml:space="preserve"> على قرارات الشراء الكبرى، والتوجه نحو </w:t>
      </w:r>
      <w:r w:rsidRPr="00CD552A">
        <w:rPr>
          <w:rStyle w:val="Strong"/>
          <w:rFonts w:ascii="Simplified Arabic" w:hAnsi="Simplified Arabic" w:cs="Simplified Arabic" w:hint="cs"/>
          <w:color w:val="1F1F1F"/>
          <w:sz w:val="32"/>
          <w:szCs w:val="32"/>
          <w:bdr w:val="none" w:sz="0" w:space="0" w:color="auto" w:frame="1"/>
          <w:rtl/>
        </w:rPr>
        <w:t>الأتمتة الكاملة</w:t>
      </w:r>
      <w:r w:rsidRPr="00CD552A">
        <w:rPr>
          <w:rFonts w:ascii="Simplified Arabic" w:hAnsi="Simplified Arabic" w:cs="Simplified Arabic" w:hint="cs"/>
          <w:color w:val="1F1F1F"/>
          <w:sz w:val="32"/>
          <w:szCs w:val="32"/>
          <w:rtl/>
        </w:rPr>
        <w:t xml:space="preserve"> للعمليات الشرائية لضمان أعلى معايير الشفافية. كما أكدت على أهمية صياغة </w:t>
      </w:r>
      <w:r w:rsidRPr="00CD552A">
        <w:rPr>
          <w:rStyle w:val="Strong"/>
          <w:rFonts w:ascii="Simplified Arabic" w:hAnsi="Simplified Arabic" w:cs="Simplified Arabic" w:hint="cs"/>
          <w:color w:val="1F1F1F"/>
          <w:sz w:val="32"/>
          <w:szCs w:val="32"/>
          <w:bdr w:val="none" w:sz="0" w:space="0" w:color="auto" w:frame="1"/>
          <w:rtl/>
        </w:rPr>
        <w:t>ميثاق رسمي لحوكمة المشتريات</w:t>
      </w:r>
      <w:r w:rsidRPr="00CD552A">
        <w:rPr>
          <w:rFonts w:ascii="Simplified Arabic" w:hAnsi="Simplified Arabic" w:cs="Simplified Arabic" w:hint="cs"/>
          <w:color w:val="1F1F1F"/>
          <w:sz w:val="32"/>
          <w:szCs w:val="32"/>
          <w:rtl/>
        </w:rPr>
        <w:t xml:space="preserve"> يحدد المسؤوليات بدقة، وضرورة تدريب الكوادر البشرية على مفاهيم الحوكمة الحديثة وإدارة المخاطر لتعزيز التنافسية في السوق السعودي بما يتوافق مع رؤية المملكة 2030.</w:t>
      </w:r>
    </w:p>
    <w:p w14:paraId="64C9AEF0" w14:textId="77777777" w:rsidR="00196109" w:rsidRPr="00CD552A" w:rsidRDefault="00196109"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الكلمات المفتاحية:</w:t>
      </w:r>
      <w:r w:rsidRPr="00CD552A">
        <w:rPr>
          <w:rFonts w:ascii="Simplified Arabic" w:hAnsi="Simplified Arabic" w:cs="Simplified Arabic" w:hint="cs"/>
          <w:color w:val="1F1F1F"/>
          <w:sz w:val="32"/>
          <w:szCs w:val="32"/>
          <w:rtl/>
        </w:rPr>
        <w:t xml:space="preserve"> حوكمة المشتريات، الكفاءة التشغيلية، القطاع التجاري السعودي، الشفافية، المساءلة.</w:t>
      </w:r>
    </w:p>
    <w:p w14:paraId="28492885" w14:textId="77777777" w:rsidR="00196109" w:rsidRPr="00CD552A" w:rsidRDefault="00196109"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04FCB331" w14:textId="77777777" w:rsidR="00196109" w:rsidRPr="00CD552A" w:rsidRDefault="00196109"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25591F8" w14:textId="77777777" w:rsidR="00196109" w:rsidRPr="00CD552A" w:rsidRDefault="00196109"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284FFEA9" w14:textId="3D74B296" w:rsidR="00F26E9F" w:rsidRPr="00CD552A" w:rsidRDefault="00F26E9F"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مقدمة الدراسة</w:t>
      </w:r>
    </w:p>
    <w:p w14:paraId="1FE95B55" w14:textId="77777777" w:rsidR="00F26E9F" w:rsidRPr="00CD552A" w:rsidRDefault="00F26E9F"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تُعد إدارة المشتريات وظيفة محورية في أي منظمة، سواء كانت حكومية أو تجارية، إذ تمثل بوابة التدفقات النقدية الخارجة ومحركاً رئيسياً لسلسلة الإمداد. وفي ظل التحديات الاقتصادية والبيئة التنافسية المتزايدة، لم يعد دور المشتريات مقتصراً على مجرد تلبية الاحتياجات، بل امتد ليصبح عاملاً حاسماً في تحقيق الكفاءة التشغيلية وتعظيم القيمة. تبرز هنا أهمية "حوكمة إدارة المشتريات" كإطار تنظيمي يهدف إلى ضمان الشفافية والمساءلة والنزاهة والفعالية في جميع مراحل عملية الشراء، بدءاً من تحديد الحاجة وصولاً إلى تقييم الموردين وإبرام العقود.</w:t>
      </w:r>
    </w:p>
    <w:p w14:paraId="56619FB9" w14:textId="77777777" w:rsidR="00F26E9F" w:rsidRPr="00CD552A" w:rsidRDefault="00F26E9F"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في السياق السعودي، ومع سعي رؤية المملكة 2030 لتحقيق التنويع الاقتصادي ورفع مستوى تنافسية القطاع الخاص، بات تحسين الكفاءة التشغيلية للشركات التجارية أمراً لا غنى عنه. ويُعتبر ضعف حوكمة المشتريات أو قصورها مصدراً محتملاً لإهدار الموارد، وزيادة التكاليف، وتأخير العمليات، وتعرض المنظمات للمخاطر القانونية والمالية. لذا، تتجه الأنظار نحو دراسة مدى تأثير تطبيق المبادئ والأطر السليمة للحوكمة على الارتقاء بمؤشرات الأداء التشغيلي في القطاع التجاري السعودي، ليتمكن هذا القطاع من لعب دوره المنشود كمحرك للنمو الاقتصادي المستدام.</w:t>
      </w:r>
    </w:p>
    <w:p w14:paraId="7A395FDC" w14:textId="6D849C9F" w:rsidR="00F26E9F" w:rsidRPr="00CD552A" w:rsidRDefault="00F26E9F"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 xml:space="preserve"> مشكلة الدراسة</w:t>
      </w:r>
    </w:p>
    <w:p w14:paraId="061F6B18" w14:textId="77777777" w:rsidR="00F26E9F" w:rsidRPr="00CD552A" w:rsidRDefault="00F26E9F"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تنبع مشكلة الدراسة من التحديات التي تواجهها العديد من الشركات في القطاع التجاري السعودي في تحقيق أقصى درجات الكفاءة التشغيلية، لا سيما في ظل التطور السريع للأسواق ومتطلبات المنافسة العالمية. وعلى الرغم من الإجماع النظري على أهمية حوكمة المشتريات في ترشيد الإنفاق وتحسين الأداء، إلا أن هناك قصوراً في الدراسات التطبيقية التي تحدد بشكل دقيق وممنهج أثر تطبيق هذه الحوكمة على الكفاءة التشغيلية في البيئة السعودية المحددة، وما هي الأبعاد الأكثر تأثراً بهذه الحوكمة.</w:t>
      </w:r>
    </w:p>
    <w:p w14:paraId="7E5C280B" w14:textId="77777777" w:rsidR="00F26E9F" w:rsidRPr="00CD552A" w:rsidRDefault="00F26E9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المشكلة الرئيسية:</w:t>
      </w:r>
    </w:p>
    <w:p w14:paraId="30793445" w14:textId="77777777" w:rsidR="00F26E9F" w:rsidRPr="00CD552A" w:rsidRDefault="00F26E9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ما أثر تطبيق حوكمة إدارة المشتريات على تحسين الكفاءة التشغيلية في القطاع التجاري السعودي؟</w:t>
      </w:r>
    </w:p>
    <w:p w14:paraId="34D701BA" w14:textId="77777777" w:rsidR="00F26E9F" w:rsidRPr="00CD552A" w:rsidRDefault="00F26E9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المشكلات الفرعية:</w:t>
      </w:r>
    </w:p>
    <w:p w14:paraId="3769FB10" w14:textId="77777777" w:rsidR="00F26E9F" w:rsidRPr="00CD552A" w:rsidRDefault="00F26E9F" w:rsidP="00CD552A">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ما مدى التزام الشركات في القطاع التجاري السعودي بالمعايير والمتطلبات الأساسية لحوكمة إدارة المشتريات؟</w:t>
      </w:r>
    </w:p>
    <w:p w14:paraId="77D15B04" w14:textId="77777777" w:rsidR="00F26E9F" w:rsidRPr="00CD552A" w:rsidRDefault="00F26E9F" w:rsidP="00CD552A">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ما الأثر الذي تُحدثه حوكمة إدارة المشتريات على خفض التكاليف التشغيلية وتحقيق الوفر المالي في القطاع التجاري السعودي؟</w:t>
      </w:r>
    </w:p>
    <w:p w14:paraId="359DB039" w14:textId="77777777" w:rsidR="00F26E9F" w:rsidRPr="00CD552A" w:rsidRDefault="00F26E9F" w:rsidP="00CD552A">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كيف تساهم حوكمة إدارة المشتريات في تسريع دورة الشراء وتبسيط الإجراءات وتحسين جودة السلع والخدمات المشتراة؟</w:t>
      </w:r>
    </w:p>
    <w:p w14:paraId="7D7E59A3" w14:textId="77777777" w:rsidR="00F26E9F" w:rsidRPr="00CD552A" w:rsidRDefault="00F26E9F" w:rsidP="00CD552A">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ما الدور الذي تلعبه حوكمة إدارة المشتريات في تعزيز الشفافية والحد من ممارسات الفساد وإدارة المخاطر المرتبطة بالعقود والموردين؟</w:t>
      </w:r>
    </w:p>
    <w:p w14:paraId="7341C7BC" w14:textId="1273CB20" w:rsidR="00F26E9F" w:rsidRPr="00CD552A" w:rsidRDefault="00F26E9F"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أهمية الدراسة</w:t>
      </w:r>
    </w:p>
    <w:p w14:paraId="3D986B5C" w14:textId="77777777" w:rsidR="00F26E9F" w:rsidRPr="00CD552A" w:rsidRDefault="00F26E9F"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تكتسب هذه الدراسة أهميتها من حداثة موضوع حوكمة المشتريات كأداة لتعزيز الكفاءة في القطاع الخاص في المملكة، وتُقسم أهميتها إلى جانبين:</w:t>
      </w:r>
    </w:p>
    <w:p w14:paraId="1B5B9033" w14:textId="77777777" w:rsidR="00F26E9F" w:rsidRPr="00CD552A" w:rsidRDefault="00F26E9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أ. الأهمية العلمية:</w:t>
      </w:r>
    </w:p>
    <w:p w14:paraId="22B7BDF6" w14:textId="77777777" w:rsidR="00F26E9F" w:rsidRPr="00CD552A" w:rsidRDefault="00F26E9F" w:rsidP="00CD552A">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إثراء المكتبة العربية:</w:t>
      </w:r>
      <w:r w:rsidRPr="00CD552A">
        <w:rPr>
          <w:rFonts w:ascii="Simplified Arabic" w:hAnsi="Simplified Arabic" w:cs="Simplified Arabic" w:hint="cs"/>
          <w:color w:val="1F1F1F"/>
          <w:sz w:val="32"/>
          <w:szCs w:val="32"/>
          <w:rtl/>
        </w:rPr>
        <w:t xml:space="preserve"> تساهم الدراسة في سد الفجوة في الأدبيات العربية والبحوث المتعلقة بحوكمة إدارة المشتريات وتأثيرها المباشر على الكفاءة التشغيلية، خاصة في بيئة الأعمال السعودية.</w:t>
      </w:r>
    </w:p>
    <w:p w14:paraId="7DFF3A24" w14:textId="77777777" w:rsidR="00F26E9F" w:rsidRPr="00CD552A" w:rsidRDefault="00F26E9F" w:rsidP="00CD552A">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تطوير الإطار المفاهيمي:</w:t>
      </w:r>
      <w:r w:rsidRPr="00CD552A">
        <w:rPr>
          <w:rFonts w:ascii="Simplified Arabic" w:hAnsi="Simplified Arabic" w:cs="Simplified Arabic" w:hint="cs"/>
          <w:color w:val="1F1F1F"/>
          <w:sz w:val="32"/>
          <w:szCs w:val="32"/>
          <w:rtl/>
        </w:rPr>
        <w:t xml:space="preserve"> تقدم الدراسة إطاراً مفاهيمياً وتحليلياً يربط بين متغيرات الحوكمة (كالشفافية والمساءلة) ومتغيرات الكفاءة التشغيلية (كالسرعة والجودة والتكلفة)، مما يفتح آفاقاً لبحوث مستقبلية.</w:t>
      </w:r>
    </w:p>
    <w:p w14:paraId="436664A0" w14:textId="77777777" w:rsidR="00F26E9F" w:rsidRPr="00CD552A" w:rsidRDefault="00F26E9F" w:rsidP="00CD552A">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توفير بيانات تطبيقية:</w:t>
      </w:r>
      <w:r w:rsidRPr="00CD552A">
        <w:rPr>
          <w:rFonts w:ascii="Simplified Arabic" w:hAnsi="Simplified Arabic" w:cs="Simplified Arabic" w:hint="cs"/>
          <w:color w:val="1F1F1F"/>
          <w:sz w:val="32"/>
          <w:szCs w:val="32"/>
          <w:rtl/>
        </w:rPr>
        <w:t xml:space="preserve"> توفر الدراسة بيانات إحصائية وعملية مستخلصة من القطاع التجاري السعودي يمكن للباحثين الآخرين الاستناد إليها في تعميق التحليل أو المقارنة مع قطاعات أخرى.</w:t>
      </w:r>
    </w:p>
    <w:p w14:paraId="4A2F1708" w14:textId="77777777" w:rsidR="00F26E9F" w:rsidRPr="00CD552A" w:rsidRDefault="00F26E9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ب. الأهمية العملية:</w:t>
      </w:r>
    </w:p>
    <w:p w14:paraId="0B935DA2" w14:textId="77777777" w:rsidR="00F26E9F" w:rsidRPr="00CD552A" w:rsidRDefault="00F26E9F" w:rsidP="00CD552A">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دعم صانعي القرار:</w:t>
      </w:r>
      <w:r w:rsidRPr="00CD552A">
        <w:rPr>
          <w:rFonts w:ascii="Simplified Arabic" w:hAnsi="Simplified Arabic" w:cs="Simplified Arabic" w:hint="cs"/>
          <w:color w:val="1F1F1F"/>
          <w:sz w:val="32"/>
          <w:szCs w:val="32"/>
          <w:rtl/>
        </w:rPr>
        <w:t xml:space="preserve"> تُمكّن الدراسة قادة الشركات التجارية والمديرين التنفيذيين من اتخاذ قرارات مستنيرة حول الاستثمار في أطر الحوكمة، من خلال تقديم أدلة كمية على العائد من تطبيقها (</w:t>
      </w:r>
      <w:r w:rsidRPr="00CD552A">
        <w:rPr>
          <w:rFonts w:ascii="Simplified Arabic" w:hAnsi="Simplified Arabic" w:cs="Simplified Arabic" w:hint="cs"/>
          <w:color w:val="1F1F1F"/>
          <w:sz w:val="32"/>
          <w:szCs w:val="32"/>
        </w:rPr>
        <w:t>ROI</w:t>
      </w:r>
      <w:r w:rsidRPr="00CD552A">
        <w:rPr>
          <w:rFonts w:ascii="Simplified Arabic" w:hAnsi="Simplified Arabic" w:cs="Simplified Arabic" w:hint="cs"/>
          <w:color w:val="1F1F1F"/>
          <w:sz w:val="32"/>
          <w:szCs w:val="32"/>
          <w:rtl/>
        </w:rPr>
        <w:t>).</w:t>
      </w:r>
    </w:p>
    <w:p w14:paraId="2F7BCD85" w14:textId="77777777" w:rsidR="00F26E9F" w:rsidRPr="00CD552A" w:rsidRDefault="00F26E9F" w:rsidP="00CD552A">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تحسين الأداء التشغيلي:</w:t>
      </w:r>
      <w:r w:rsidRPr="00CD552A">
        <w:rPr>
          <w:rFonts w:ascii="Simplified Arabic" w:hAnsi="Simplified Arabic" w:cs="Simplified Arabic" w:hint="cs"/>
          <w:color w:val="1F1F1F"/>
          <w:sz w:val="32"/>
          <w:szCs w:val="32"/>
          <w:rtl/>
        </w:rPr>
        <w:t xml:space="preserve"> تقدم توصيات عملية محددة لمسؤولي المشتريات وسلاسل الإمداد حول كيفية تفعيل آليات الحوكمة لترشيد الإنفاق وتقليل الهدر وزيادة سرعة العمليات.</w:t>
      </w:r>
    </w:p>
    <w:p w14:paraId="3B882D9A" w14:textId="77777777" w:rsidR="00F26E9F" w:rsidRPr="00CD552A" w:rsidRDefault="00F26E9F" w:rsidP="00CD552A">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تعزيز التنافسية:</w:t>
      </w:r>
      <w:r w:rsidRPr="00CD552A">
        <w:rPr>
          <w:rFonts w:ascii="Simplified Arabic" w:hAnsi="Simplified Arabic" w:cs="Simplified Arabic" w:hint="cs"/>
          <w:color w:val="1F1F1F"/>
          <w:sz w:val="32"/>
          <w:szCs w:val="32"/>
          <w:rtl/>
        </w:rPr>
        <w:t xml:space="preserve"> تساعد نتائج الدراسة الشركات التجارية على رفع مستواها التنافسي من خلال تحقيق كفاءة أعلى في إدارة مواردها، بما يتوافق مع مستهدفات رؤية 2030 لتعظيم دور القطاع الخاص.</w:t>
      </w:r>
    </w:p>
    <w:p w14:paraId="724A2EF4" w14:textId="77777777" w:rsidR="00F26E9F" w:rsidRPr="00CD552A" w:rsidRDefault="00F26E9F" w:rsidP="00CD552A">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منع المخاطر:</w:t>
      </w:r>
      <w:r w:rsidRPr="00CD552A">
        <w:rPr>
          <w:rFonts w:ascii="Simplified Arabic" w:hAnsi="Simplified Arabic" w:cs="Simplified Arabic" w:hint="cs"/>
          <w:color w:val="1F1F1F"/>
          <w:sz w:val="32"/>
          <w:szCs w:val="32"/>
          <w:rtl/>
        </w:rPr>
        <w:t xml:space="preserve"> تساهم في توعية المنشآت التجارية بأهمية الحوكمة كأداة للحد من المخاطر المالية والقانونية والأخلاقية المتعلقة بعمليات الشراء والعقود.</w:t>
      </w:r>
    </w:p>
    <w:p w14:paraId="71A47539" w14:textId="11143185" w:rsidR="008D5845" w:rsidRPr="00CD552A" w:rsidRDefault="008D5845" w:rsidP="00CD552A">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p>
    <w:p w14:paraId="59999922" w14:textId="0FA9A375" w:rsidR="00F700A8" w:rsidRPr="00CD552A" w:rsidRDefault="00F700A8"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749497AC" w14:textId="72F72DEC" w:rsidR="00F700A8" w:rsidRPr="00CD552A" w:rsidRDefault="00F700A8"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 xml:space="preserve"> أهداف الدراسة (</w:t>
      </w:r>
      <w:r w:rsidRPr="00CD552A">
        <w:rPr>
          <w:rFonts w:ascii="Simplified Arabic" w:eastAsia="Times New Roman" w:hAnsi="Simplified Arabic" w:cs="Simplified Arabic" w:hint="cs"/>
          <w:color w:val="1F1F1F"/>
        </w:rPr>
        <w:t>Study Objectives</w:t>
      </w:r>
      <w:r w:rsidRPr="00CD552A">
        <w:rPr>
          <w:rFonts w:ascii="Simplified Arabic" w:eastAsia="Times New Roman" w:hAnsi="Simplified Arabic" w:cs="Simplified Arabic" w:hint="cs"/>
          <w:color w:val="1F1F1F"/>
          <w:rtl/>
        </w:rPr>
        <w:t>)</w:t>
      </w:r>
    </w:p>
    <w:p w14:paraId="038BA37D" w14:textId="77777777" w:rsidR="00F700A8" w:rsidRPr="00CD552A" w:rsidRDefault="00F700A8"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تهدف هذه الدراسة بشكل رئيسي إلى تحديد طبيعة وحجم أثر تطبيق حوكمة إدارة المشتريات على الكفاءة التشغيلية للشركات في القطاع التجاري السعودي، بالإضافة إلى تحقيق الأهداف الفرعية التالية:</w:t>
      </w:r>
    </w:p>
    <w:p w14:paraId="1F0BAB95"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الهدف الرئيسي:</w:t>
      </w:r>
    </w:p>
    <w:p w14:paraId="1DC23D4F"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تحديد وتقييم الأثر المباشر لتطبيق حوكمة إدارة المشتريات على تحسين مستويات الكفاءة التشغيلية في القطاع التجاري السعودي.</w:t>
      </w:r>
    </w:p>
    <w:p w14:paraId="3FB6D2CC"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الأهداف الفرعية:</w:t>
      </w:r>
    </w:p>
    <w:p w14:paraId="63C1A071" w14:textId="77777777" w:rsidR="00F700A8" w:rsidRPr="00CD552A" w:rsidRDefault="00F700A8" w:rsidP="00CD552A">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قياس مستوى الالتزام الحالي بالمعايير والأطر المطبقة لحوكمة إدارة المشتريات ضمن الشركات المستهدفة في القطاع التجاري السعودي.</w:t>
      </w:r>
    </w:p>
    <w:p w14:paraId="16350212" w14:textId="77777777" w:rsidR="00F700A8" w:rsidRPr="00CD552A" w:rsidRDefault="00F700A8" w:rsidP="00CD552A">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تحليل مدى مساهمة حوكمة إدارة المشتريات في تحقيق خفض ملموس في التكاليف التشغيلية وعمليات الشراء.</w:t>
      </w:r>
    </w:p>
    <w:p w14:paraId="0A9D190D" w14:textId="77777777" w:rsidR="00F700A8" w:rsidRPr="00CD552A" w:rsidRDefault="00F700A8" w:rsidP="00CD552A">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توضيح الدور الذي تلعبه حوكمة المشتريات في تحسين جودة السلع والخدمات المشتراة وزيادة سرعة دورة الشراء.</w:t>
      </w:r>
    </w:p>
    <w:p w14:paraId="47D6B727" w14:textId="77777777" w:rsidR="00F700A8" w:rsidRPr="00CD552A" w:rsidRDefault="00F700A8" w:rsidP="00CD552A">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اقتراح مجموعة من التوصيات والمبادئ الإرشادية لتعزيز وتفعيل حوكمة إدارة المشتريات في القطاع التجاري السعودي لضمان استدامة الكفاءة التشغيلية.</w:t>
      </w:r>
    </w:p>
    <w:p w14:paraId="133D2C30" w14:textId="275315A6" w:rsidR="00F700A8" w:rsidRPr="00CD552A" w:rsidRDefault="00F700A8"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 xml:space="preserve"> تساؤلات الدراسة (</w:t>
      </w:r>
      <w:r w:rsidRPr="00CD552A">
        <w:rPr>
          <w:rFonts w:ascii="Simplified Arabic" w:eastAsia="Times New Roman" w:hAnsi="Simplified Arabic" w:cs="Simplified Arabic" w:hint="cs"/>
          <w:color w:val="1F1F1F"/>
        </w:rPr>
        <w:t>Study Questions</w:t>
      </w:r>
      <w:r w:rsidRPr="00CD552A">
        <w:rPr>
          <w:rFonts w:ascii="Simplified Arabic" w:eastAsia="Times New Roman" w:hAnsi="Simplified Arabic" w:cs="Simplified Arabic" w:hint="cs"/>
          <w:color w:val="1F1F1F"/>
          <w:rtl/>
        </w:rPr>
        <w:t>)</w:t>
      </w:r>
    </w:p>
    <w:p w14:paraId="2CD4D8D3" w14:textId="77777777" w:rsidR="00F700A8" w:rsidRPr="00CD552A" w:rsidRDefault="00F700A8"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تهدف تساؤلات الدراسة إلى توجيه عملية جمع البيانات وتحليلها، وهي تعكس بشكل مباشر مشكلة الدراسة وأهدافها:</w:t>
      </w:r>
    </w:p>
    <w:p w14:paraId="7C8ED0A5"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التساؤل الرئيسي:</w:t>
      </w:r>
    </w:p>
    <w:p w14:paraId="0DE73A6A"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ما الأثر الإجمالي لتطبيق حوكمة إدارة المشتريات على تحسين الكفاءة التشغيلية في القطاع التجاري السعودي؟</w:t>
      </w:r>
    </w:p>
    <w:p w14:paraId="7AB89A58"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التساؤلات الفرعية:</w:t>
      </w:r>
    </w:p>
    <w:p w14:paraId="170617C2" w14:textId="77777777" w:rsidR="00F700A8" w:rsidRPr="00CD552A" w:rsidRDefault="00F700A8" w:rsidP="00CD552A">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ما مدى التزام الشركات في القطاع التجاري السعودي بتطبيق الأطر والمعايير الأساسية لحوكمة إدارة المشتريات؟</w:t>
      </w:r>
    </w:p>
    <w:p w14:paraId="5FCA35A2" w14:textId="77777777" w:rsidR="00F700A8" w:rsidRPr="00CD552A" w:rsidRDefault="00F700A8" w:rsidP="00CD552A">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ما علاقة حوكمة إدارة المشتريات بتحقيق الوفر المالي وخفض التكاليف التشغيلية في الشركات التجارية السعودية؟</w:t>
      </w:r>
    </w:p>
    <w:p w14:paraId="6B785E9E" w14:textId="77777777" w:rsidR="00F700A8" w:rsidRPr="00CD552A" w:rsidRDefault="00F700A8" w:rsidP="00CD552A">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هل يؤدي تطبيق حوكمة إدارة المشتريات إلى تسريع دورة الشراء وتحسين جودة المشتريات في القطاع التجاري السعودي؟</w:t>
      </w:r>
    </w:p>
    <w:p w14:paraId="03D2BA47" w14:textId="77777777" w:rsidR="00F700A8" w:rsidRPr="00CD552A" w:rsidRDefault="00F700A8" w:rsidP="00CD552A">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ما آليات حوكمة المشتريات التي تسهم بشكل أكبر في تعزيز الشفافية والمساءلة وإدارة المخاطر في عملية الشراء؟</w:t>
      </w:r>
    </w:p>
    <w:p w14:paraId="4640F867" w14:textId="77777777" w:rsidR="00F700A8" w:rsidRPr="00CD552A" w:rsidRDefault="00F700A8"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3. فرضيات الدراسة (</w:t>
      </w:r>
      <w:r w:rsidRPr="00CD552A">
        <w:rPr>
          <w:rFonts w:ascii="Simplified Arabic" w:eastAsia="Times New Roman" w:hAnsi="Simplified Arabic" w:cs="Simplified Arabic" w:hint="cs"/>
          <w:color w:val="1F1F1F"/>
        </w:rPr>
        <w:t>Study Hypotheses</w:t>
      </w:r>
      <w:r w:rsidRPr="00CD552A">
        <w:rPr>
          <w:rFonts w:ascii="Simplified Arabic" w:eastAsia="Times New Roman" w:hAnsi="Simplified Arabic" w:cs="Simplified Arabic" w:hint="cs"/>
          <w:color w:val="1F1F1F"/>
          <w:rtl/>
        </w:rPr>
        <w:t>)</w:t>
      </w:r>
    </w:p>
    <w:p w14:paraId="4586739D" w14:textId="77777777" w:rsidR="00F700A8" w:rsidRPr="00CD552A" w:rsidRDefault="00F700A8"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تعتمد الدراسة على الفرضية الرئيسية التالية، التي تتفرع منها فرضيات فرعية لاختبار العلاقات بين أبعاد الحوكمة وأبعاد الكفاءة:</w:t>
      </w:r>
    </w:p>
    <w:p w14:paraId="520E32F6"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الفرضية الرئيسية ($</w:t>
      </w:r>
      <w:r w:rsidRPr="00CD552A">
        <w:rPr>
          <w:rFonts w:ascii="Simplified Arabic" w:eastAsia="Times New Roman" w:hAnsi="Simplified Arabic" w:cs="Simplified Arabic" w:hint="cs"/>
          <w:color w:val="1F1F1F"/>
          <w:sz w:val="32"/>
          <w:szCs w:val="32"/>
        </w:rPr>
        <w:t>H_1$</w:t>
      </w:r>
      <w:r w:rsidRPr="00CD552A">
        <w:rPr>
          <w:rFonts w:ascii="Simplified Arabic" w:eastAsia="Times New Roman" w:hAnsi="Simplified Arabic" w:cs="Simplified Arabic" w:hint="cs"/>
          <w:color w:val="1F1F1F"/>
          <w:sz w:val="32"/>
          <w:szCs w:val="32"/>
          <w:rtl/>
        </w:rPr>
        <w:t>):</w:t>
      </w:r>
    </w:p>
    <w:p w14:paraId="05C5FAE9"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يوجد أثر ذو دلالة إحصائية إيجابي لتطبيق حوكمة إدارة المشتريات على تحسين الكفاءة التشغيلية في القطاع التجاري السعودي.</w:t>
      </w:r>
    </w:p>
    <w:p w14:paraId="17377392"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الفرضيات الفرعية:</w:t>
      </w:r>
    </w:p>
    <w:p w14:paraId="455960FC" w14:textId="77777777" w:rsidR="00F700A8" w:rsidRPr="00CD552A" w:rsidRDefault="00F700A8" w:rsidP="00CD552A">
      <w:pPr>
        <w:pStyle w:val="NormalWeb"/>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يوجد أثر ذو دلالة إحصائية إيجابي لالتزام الشركات التجارية السعودية بمعايير حوكمة المشتريات على خفض التكاليف التشغيلية.</w:t>
      </w:r>
    </w:p>
    <w:p w14:paraId="10EA7F30" w14:textId="77777777" w:rsidR="00F700A8" w:rsidRPr="00CD552A" w:rsidRDefault="00F700A8" w:rsidP="00CD552A">
      <w:pPr>
        <w:pStyle w:val="NormalWeb"/>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يوجد أثر ذو دلالة إحصائية إيجابي لحوكمة المشتريات على تحسين جودة المشتريات وزيادة سرعة دورة الشراء في القطاع التجاري السعودي.</w:t>
      </w:r>
    </w:p>
    <w:p w14:paraId="0F1E0D89" w14:textId="77777777" w:rsidR="00F700A8" w:rsidRPr="00CD552A" w:rsidRDefault="00F700A8" w:rsidP="00CD552A">
      <w:pPr>
        <w:pStyle w:val="NormalWeb"/>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يوجد أثر ذو دلالة إحصائية إيجابي لتعزيز الشفافية والمساءلة في إدارة المشتريات على تقليل المخاطر المرتبطة بالعمليات والعقود.</w:t>
      </w:r>
    </w:p>
    <w:p w14:paraId="0EFA03FC" w14:textId="67D617B5" w:rsidR="00F700A8" w:rsidRPr="00CD552A" w:rsidRDefault="00F700A8"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متغيرات الدراسة (</w:t>
      </w:r>
      <w:r w:rsidRPr="00CD552A">
        <w:rPr>
          <w:rFonts w:ascii="Simplified Arabic" w:eastAsia="Times New Roman" w:hAnsi="Simplified Arabic" w:cs="Simplified Arabic" w:hint="cs"/>
          <w:color w:val="1F1F1F"/>
        </w:rPr>
        <w:t>Study Variables</w:t>
      </w:r>
      <w:r w:rsidRPr="00CD552A">
        <w:rPr>
          <w:rFonts w:ascii="Simplified Arabic" w:eastAsia="Times New Roman" w:hAnsi="Simplified Arabic" w:cs="Simplified Arabic" w:hint="cs"/>
          <w:color w:val="1F1F1F"/>
          <w:rtl/>
        </w:rPr>
        <w:t>)</w:t>
      </w:r>
    </w:p>
    <w:p w14:paraId="28778B67" w14:textId="77777777" w:rsidR="00F700A8" w:rsidRPr="00CD552A" w:rsidRDefault="00F700A8"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لتحديد العلاقات المراد اختبارها، تم تقسيم متغيرات الدراسة كالتالي:</w:t>
      </w:r>
    </w:p>
    <w:tbl>
      <w:tblPr>
        <w:tblStyle w:val="TableGrid"/>
        <w:bidiVisual/>
        <w:tblW w:w="0" w:type="auto"/>
        <w:tblLook w:val="04A0" w:firstRow="1" w:lastRow="0" w:firstColumn="1" w:lastColumn="0" w:noHBand="0" w:noVBand="1"/>
      </w:tblPr>
      <w:tblGrid>
        <w:gridCol w:w="3567"/>
        <w:gridCol w:w="1882"/>
        <w:gridCol w:w="3373"/>
      </w:tblGrid>
      <w:tr w:rsidR="00F700A8" w:rsidRPr="00CD552A" w14:paraId="2FD639AF" w14:textId="77777777" w:rsidTr="00F700A8">
        <w:tc>
          <w:tcPr>
            <w:tcW w:w="0" w:type="auto"/>
            <w:hideMark/>
          </w:tcPr>
          <w:p w14:paraId="0D2BB262" w14:textId="77777777" w:rsidR="00F700A8" w:rsidRPr="00CD552A" w:rsidRDefault="00F700A8"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lastRenderedPageBreak/>
              <w:t>نوع المتغير</w:t>
            </w:r>
          </w:p>
        </w:tc>
        <w:tc>
          <w:tcPr>
            <w:tcW w:w="0" w:type="auto"/>
            <w:hideMark/>
          </w:tcPr>
          <w:p w14:paraId="60670369" w14:textId="77777777" w:rsidR="00F700A8" w:rsidRPr="00CD552A" w:rsidRDefault="00F700A8"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اسم المتغير</w:t>
            </w:r>
          </w:p>
        </w:tc>
        <w:tc>
          <w:tcPr>
            <w:tcW w:w="0" w:type="auto"/>
            <w:hideMark/>
          </w:tcPr>
          <w:p w14:paraId="6AFABA9E" w14:textId="77777777" w:rsidR="00F700A8" w:rsidRPr="00CD552A" w:rsidRDefault="00F700A8"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الأبعاد الرئيسية المقترحة</w:t>
            </w:r>
          </w:p>
        </w:tc>
      </w:tr>
      <w:tr w:rsidR="00F700A8" w:rsidRPr="00CD552A" w14:paraId="0672BB47" w14:textId="77777777" w:rsidTr="00F700A8">
        <w:tc>
          <w:tcPr>
            <w:tcW w:w="0" w:type="auto"/>
            <w:hideMark/>
          </w:tcPr>
          <w:p w14:paraId="486FB2D5"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المتغير المستقل (</w:t>
            </w:r>
            <w:r w:rsidRPr="00CD552A">
              <w:rPr>
                <w:rStyle w:val="Strong"/>
                <w:rFonts w:ascii="Simplified Arabic" w:hAnsi="Simplified Arabic" w:cs="Simplified Arabic" w:hint="cs"/>
                <w:color w:val="1F1F1F"/>
                <w:sz w:val="32"/>
                <w:szCs w:val="32"/>
                <w:bdr w:val="none" w:sz="0" w:space="0" w:color="auto" w:frame="1"/>
              </w:rPr>
              <w:t>Independent Variable</w:t>
            </w:r>
            <w:r w:rsidRPr="00CD552A">
              <w:rPr>
                <w:rStyle w:val="Strong"/>
                <w:rFonts w:ascii="Simplified Arabic" w:hAnsi="Simplified Arabic" w:cs="Simplified Arabic" w:hint="cs"/>
                <w:color w:val="1F1F1F"/>
                <w:sz w:val="32"/>
                <w:szCs w:val="32"/>
                <w:bdr w:val="none" w:sz="0" w:space="0" w:color="auto" w:frame="1"/>
                <w:rtl/>
              </w:rPr>
              <w:t>)</w:t>
            </w:r>
          </w:p>
        </w:tc>
        <w:tc>
          <w:tcPr>
            <w:tcW w:w="0" w:type="auto"/>
            <w:hideMark/>
          </w:tcPr>
          <w:p w14:paraId="002C816E"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حوكمة إدارة المشتريات</w:t>
            </w:r>
          </w:p>
        </w:tc>
        <w:tc>
          <w:tcPr>
            <w:tcW w:w="0" w:type="auto"/>
            <w:hideMark/>
          </w:tcPr>
          <w:p w14:paraId="466E0997"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 الشفافية والإفصاح</w:t>
            </w:r>
          </w:p>
        </w:tc>
      </w:tr>
      <w:tr w:rsidR="00F700A8" w:rsidRPr="00CD552A" w14:paraId="008DF12F" w14:textId="77777777" w:rsidTr="00F700A8">
        <w:tc>
          <w:tcPr>
            <w:tcW w:w="0" w:type="auto"/>
            <w:hideMark/>
          </w:tcPr>
          <w:p w14:paraId="7A875759"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52EF941"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61CF91E"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 المساءلة والرقابة الداخلية</w:t>
            </w:r>
          </w:p>
        </w:tc>
      </w:tr>
      <w:tr w:rsidR="00F700A8" w:rsidRPr="00CD552A" w14:paraId="30E60ABF" w14:textId="77777777" w:rsidTr="00F700A8">
        <w:tc>
          <w:tcPr>
            <w:tcW w:w="0" w:type="auto"/>
            <w:hideMark/>
          </w:tcPr>
          <w:p w14:paraId="606A4029"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72C458D"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87523AA"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 النزاهة والعدالة في المناقصات</w:t>
            </w:r>
          </w:p>
        </w:tc>
      </w:tr>
      <w:tr w:rsidR="00F700A8" w:rsidRPr="00CD552A" w14:paraId="1F483359" w14:textId="77777777" w:rsidTr="00F700A8">
        <w:tc>
          <w:tcPr>
            <w:tcW w:w="0" w:type="auto"/>
            <w:hideMark/>
          </w:tcPr>
          <w:p w14:paraId="04372100"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51F9A7C9"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1A698FE"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 الإطار التنظيمي والإجرائي</w:t>
            </w:r>
          </w:p>
        </w:tc>
      </w:tr>
      <w:tr w:rsidR="00F700A8" w:rsidRPr="00CD552A" w14:paraId="31DFA272" w14:textId="77777777" w:rsidTr="00F700A8">
        <w:tc>
          <w:tcPr>
            <w:tcW w:w="0" w:type="auto"/>
            <w:hideMark/>
          </w:tcPr>
          <w:p w14:paraId="2FE6A68A"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المتغير التابع (</w:t>
            </w:r>
            <w:r w:rsidRPr="00CD552A">
              <w:rPr>
                <w:rStyle w:val="Strong"/>
                <w:rFonts w:ascii="Simplified Arabic" w:hAnsi="Simplified Arabic" w:cs="Simplified Arabic" w:hint="cs"/>
                <w:color w:val="1F1F1F"/>
                <w:sz w:val="32"/>
                <w:szCs w:val="32"/>
                <w:bdr w:val="none" w:sz="0" w:space="0" w:color="auto" w:frame="1"/>
              </w:rPr>
              <w:t>Dependent Variable</w:t>
            </w:r>
            <w:r w:rsidRPr="00CD552A">
              <w:rPr>
                <w:rStyle w:val="Strong"/>
                <w:rFonts w:ascii="Simplified Arabic" w:hAnsi="Simplified Arabic" w:cs="Simplified Arabic" w:hint="cs"/>
                <w:color w:val="1F1F1F"/>
                <w:sz w:val="32"/>
                <w:szCs w:val="32"/>
                <w:bdr w:val="none" w:sz="0" w:space="0" w:color="auto" w:frame="1"/>
                <w:rtl/>
              </w:rPr>
              <w:t>)</w:t>
            </w:r>
          </w:p>
        </w:tc>
        <w:tc>
          <w:tcPr>
            <w:tcW w:w="0" w:type="auto"/>
            <w:hideMark/>
          </w:tcPr>
          <w:p w14:paraId="3E8FC15E"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الكفاءة التشغيلية</w:t>
            </w:r>
          </w:p>
        </w:tc>
        <w:tc>
          <w:tcPr>
            <w:tcW w:w="0" w:type="auto"/>
            <w:hideMark/>
          </w:tcPr>
          <w:p w14:paraId="2BFA06B2"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 كفاءة التكلفة (خفض النفقات والوفر المالي)</w:t>
            </w:r>
          </w:p>
        </w:tc>
      </w:tr>
      <w:tr w:rsidR="00F700A8" w:rsidRPr="00CD552A" w14:paraId="04CBD317" w14:textId="77777777" w:rsidTr="00F700A8">
        <w:tc>
          <w:tcPr>
            <w:tcW w:w="0" w:type="auto"/>
            <w:hideMark/>
          </w:tcPr>
          <w:p w14:paraId="6B67C9B3"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7B1D383"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C0C0941"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 كفاءة الوقت (سرعة دورة الشراء والتوريد)</w:t>
            </w:r>
          </w:p>
        </w:tc>
      </w:tr>
      <w:tr w:rsidR="00F700A8" w:rsidRPr="00CD552A" w14:paraId="7C6CCC47" w14:textId="77777777" w:rsidTr="00F700A8">
        <w:tc>
          <w:tcPr>
            <w:tcW w:w="0" w:type="auto"/>
            <w:hideMark/>
          </w:tcPr>
          <w:p w14:paraId="1A6DCFFB"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1D093A0"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39BC0085"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 كفاءة الجودة (جودة المشتريات وموثوقية الموردين)</w:t>
            </w:r>
          </w:p>
        </w:tc>
      </w:tr>
      <w:tr w:rsidR="00F700A8" w:rsidRPr="00CD552A" w14:paraId="33C122C5" w14:textId="77777777" w:rsidTr="00F700A8">
        <w:tc>
          <w:tcPr>
            <w:tcW w:w="0" w:type="auto"/>
            <w:hideMark/>
          </w:tcPr>
          <w:p w14:paraId="74E5A817"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296E7491"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0D7A9C0C"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 كفاءة إدارة المخاطر</w:t>
            </w:r>
          </w:p>
        </w:tc>
      </w:tr>
    </w:tbl>
    <w:p w14:paraId="135FB211" w14:textId="35669321" w:rsidR="00F700A8" w:rsidRPr="00CD552A" w:rsidRDefault="00F700A8"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 xml:space="preserve"> مصطلحات الدراسة (</w:t>
      </w:r>
      <w:r w:rsidRPr="00CD552A">
        <w:rPr>
          <w:rFonts w:ascii="Simplified Arabic" w:eastAsia="Times New Roman" w:hAnsi="Simplified Arabic" w:cs="Simplified Arabic" w:hint="cs"/>
          <w:color w:val="1F1F1F"/>
        </w:rPr>
        <w:t>Study Terminology</w:t>
      </w:r>
      <w:r w:rsidRPr="00CD552A">
        <w:rPr>
          <w:rFonts w:ascii="Simplified Arabic" w:eastAsia="Times New Roman" w:hAnsi="Simplified Arabic" w:cs="Simplified Arabic" w:hint="cs"/>
          <w:color w:val="1F1F1F"/>
          <w:rtl/>
        </w:rPr>
        <w:t>)</w:t>
      </w:r>
    </w:p>
    <w:p w14:paraId="593EE920"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أ. حوكمة إدارة المشتريات (</w:t>
      </w:r>
      <w:r w:rsidRPr="00CD552A">
        <w:rPr>
          <w:rFonts w:ascii="Simplified Arabic" w:eastAsia="Times New Roman" w:hAnsi="Simplified Arabic" w:cs="Simplified Arabic" w:hint="cs"/>
          <w:color w:val="1F1F1F"/>
          <w:sz w:val="32"/>
          <w:szCs w:val="32"/>
        </w:rPr>
        <w:t>Procurement Governance</w:t>
      </w:r>
      <w:r w:rsidRPr="00CD552A">
        <w:rPr>
          <w:rFonts w:ascii="Simplified Arabic" w:eastAsia="Times New Roman" w:hAnsi="Simplified Arabic" w:cs="Simplified Arabic" w:hint="cs"/>
          <w:color w:val="1F1F1F"/>
          <w:sz w:val="32"/>
          <w:szCs w:val="32"/>
          <w:rtl/>
        </w:rPr>
        <w:t>)</w:t>
      </w:r>
    </w:p>
    <w:p w14:paraId="5D825E3E"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إجرائياً:</w:t>
      </w:r>
      <w:r w:rsidRPr="00CD552A">
        <w:rPr>
          <w:rFonts w:ascii="Simplified Arabic" w:hAnsi="Simplified Arabic" w:cs="Simplified Arabic" w:hint="cs"/>
          <w:color w:val="1F1F1F"/>
          <w:sz w:val="32"/>
          <w:szCs w:val="32"/>
          <w:rtl/>
        </w:rPr>
        <w:t xml:space="preserve"> هي مجموعة الأطر التنظيمية، والسياسات الداخلية، والإجراءات، والهياكل الرقابية التي يتم تصميمها وتطبيقها داخل الشركات التجارية لضمان أن جميع أنشطة المشتريات تتم بفعالية، وشفافية، وعدالة، ونزاهة، ووفقاً لأفضل الممارسات والمعايير المهنية والقانونية، بهدف تحقيق القيمة الأمثل للمنظمة وتقليل المخاطر.</w:t>
      </w:r>
    </w:p>
    <w:p w14:paraId="6D6666C2"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ب. الكفاءة التشغيلية (</w:t>
      </w:r>
      <w:r w:rsidRPr="00CD552A">
        <w:rPr>
          <w:rFonts w:ascii="Simplified Arabic" w:eastAsia="Times New Roman" w:hAnsi="Simplified Arabic" w:cs="Simplified Arabic" w:hint="cs"/>
          <w:color w:val="1F1F1F"/>
          <w:sz w:val="32"/>
          <w:szCs w:val="32"/>
        </w:rPr>
        <w:t>Operational Efficiency</w:t>
      </w:r>
      <w:r w:rsidRPr="00CD552A">
        <w:rPr>
          <w:rFonts w:ascii="Simplified Arabic" w:eastAsia="Times New Roman" w:hAnsi="Simplified Arabic" w:cs="Simplified Arabic" w:hint="cs"/>
          <w:color w:val="1F1F1F"/>
          <w:sz w:val="32"/>
          <w:szCs w:val="32"/>
          <w:rtl/>
        </w:rPr>
        <w:t>)</w:t>
      </w:r>
    </w:p>
    <w:p w14:paraId="0C811272"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إجرائياً:</w:t>
      </w:r>
      <w:r w:rsidRPr="00CD552A">
        <w:rPr>
          <w:rFonts w:ascii="Simplified Arabic" w:hAnsi="Simplified Arabic" w:cs="Simplified Arabic" w:hint="cs"/>
          <w:color w:val="1F1F1F"/>
          <w:sz w:val="32"/>
          <w:szCs w:val="32"/>
          <w:rtl/>
        </w:rPr>
        <w:t xml:space="preserve"> هي قدرة الشركات في القطاع التجاري السعودي على تنفيذ عملياتها المتعلقة بالشراء بأقل قدر من الهدر في الموارد (المال، الوقت، الجهد)، وتُقاس بمؤشرات الأداء الرئيسية مثل: نسبة خفض تكلفة الشراء، سرعة إنجاز دورة الشراء من الطلب إلى الاستلام، ومستوى جودة وموثوقية المواد والخدمات المشتراة، والحد من الأخطاء التشغيلية.</w:t>
      </w:r>
    </w:p>
    <w:p w14:paraId="4EAD5D87" w14:textId="77777777" w:rsidR="00F700A8" w:rsidRPr="00CD552A" w:rsidRDefault="00F700A8"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ج. القطاع التجاري السعودي (</w:t>
      </w:r>
      <w:r w:rsidRPr="00CD552A">
        <w:rPr>
          <w:rFonts w:ascii="Simplified Arabic" w:eastAsia="Times New Roman" w:hAnsi="Simplified Arabic" w:cs="Simplified Arabic" w:hint="cs"/>
          <w:color w:val="1F1F1F"/>
          <w:sz w:val="32"/>
          <w:szCs w:val="32"/>
        </w:rPr>
        <w:t>Saudi Commercial Sector</w:t>
      </w:r>
      <w:r w:rsidRPr="00CD552A">
        <w:rPr>
          <w:rFonts w:ascii="Simplified Arabic" w:eastAsia="Times New Roman" w:hAnsi="Simplified Arabic" w:cs="Simplified Arabic" w:hint="cs"/>
          <w:color w:val="1F1F1F"/>
          <w:sz w:val="32"/>
          <w:szCs w:val="32"/>
          <w:rtl/>
        </w:rPr>
        <w:t>)</w:t>
      </w:r>
    </w:p>
    <w:p w14:paraId="6BE9F422" w14:textId="77777777" w:rsidR="00F700A8" w:rsidRPr="00CD552A" w:rsidRDefault="00F700A8"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إجرائياً:</w:t>
      </w:r>
      <w:r w:rsidRPr="00CD552A">
        <w:rPr>
          <w:rFonts w:ascii="Simplified Arabic" w:hAnsi="Simplified Arabic" w:cs="Simplified Arabic" w:hint="cs"/>
          <w:color w:val="1F1F1F"/>
          <w:sz w:val="32"/>
          <w:szCs w:val="32"/>
          <w:rtl/>
        </w:rPr>
        <w:t xml:space="preserve"> هي الشركات والمؤسسات الخاصة العاملة في المملكة العربية السعودية التي تركز أنشطتها على شراء وبيع وتوزيع السلع والخدمات (باستثناء القطاعات المالية والصناعية والنفطية البحتة)، وتخضع لأنظمة ولوائح وزارة التجارة والاستثمار في المملكة.</w:t>
      </w:r>
    </w:p>
    <w:p w14:paraId="2D298CE6" w14:textId="77777777" w:rsidR="00827E16" w:rsidRPr="00CD552A" w:rsidRDefault="00827E16"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2E3A031" w14:textId="77777777" w:rsidR="00827E16" w:rsidRPr="00CD552A" w:rsidRDefault="00827E16"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4B50D30" w14:textId="77777777" w:rsidR="008A0090" w:rsidRDefault="008A0090"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29F87285"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3F129ACB"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0DBC834A"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2C1BE79D"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71666A10" w14:textId="69E4356C" w:rsidR="008A0090" w:rsidRDefault="008A0090" w:rsidP="008A0090">
      <w:pPr>
        <w:pStyle w:val="Heading1"/>
        <w:bidi/>
        <w:spacing w:before="0" w:beforeAutospacing="0" w:after="120" w:afterAutospacing="0" w:line="360" w:lineRule="auto"/>
        <w:jc w:val="center"/>
        <w:rPr>
          <w:rFonts w:ascii="Simplified Arabic" w:eastAsia="Times New Roman" w:hAnsi="Simplified Arabic" w:cs="Simplified Arabic"/>
          <w:color w:val="1F1F1F"/>
          <w:sz w:val="32"/>
          <w:szCs w:val="32"/>
        </w:rPr>
      </w:pPr>
      <w:r>
        <w:rPr>
          <w:rFonts w:ascii="Simplified Arabic" w:eastAsia="Times New Roman" w:hAnsi="Simplified Arabic" w:cs="Simplified Arabic"/>
          <w:color w:val="1F1F1F"/>
          <w:sz w:val="32"/>
          <w:szCs w:val="32"/>
          <w:rtl/>
        </w:rPr>
        <w:t>الفصل الثاني</w:t>
      </w:r>
    </w:p>
    <w:p w14:paraId="726F4A7A"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5059F49C"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64763014"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3E582A8E"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684DB6A3"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1242D0B2"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2BE47865"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470CD2CF"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6DC298D1"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57049CF6" w14:textId="5D6D76CC" w:rsidR="009F0474" w:rsidRPr="00CD552A" w:rsidRDefault="009F0474"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lastRenderedPageBreak/>
        <w:t>الدراسات السابقة حول حوكمة الشركات والأداء المالي والإفصاح</w:t>
      </w:r>
    </w:p>
    <w:p w14:paraId="67067317" w14:textId="77777777" w:rsidR="009F0474" w:rsidRPr="00CD552A" w:rsidRDefault="009F0474"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1. دراسة بن عيسى ريم (2012م)</w:t>
      </w:r>
    </w:p>
    <w:p w14:paraId="7D7A1E81"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العنوان: تطبيق آليات حوكمة المؤسسات وأثرها على الأداء (دراسة حالة المؤسسات الجزائرية المدرجة في سوق الأوراق المالية).</w:t>
      </w:r>
    </w:p>
    <w:p w14:paraId="50F1434F"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النوع والجهة: مذكرة ماجستير، جامعة قاصدي مرباح ورقلة، الجزائر.</w:t>
      </w:r>
    </w:p>
    <w:p w14:paraId="52AFFEB2"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الهدف: البحث عن أثر تطبيق آليات حوكمة المؤسسات على الأداء المالي للمؤسسات الجزائرية المسجلة في البورصة، مع إلقاء الضوء على مفهوم وأهمية وآليات الحوكمة.</w:t>
      </w:r>
    </w:p>
    <w:p w14:paraId="44CADA11"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 النتائج:</w:t>
      </w:r>
    </w:p>
    <w:p w14:paraId="351C8B21" w14:textId="77777777" w:rsidR="009F0474" w:rsidRPr="00CD552A" w:rsidRDefault="009F0474" w:rsidP="00CD552A">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وجود علاقة ارتباط موجبة بين مقاييس الأداء المالي (معدل العائد على الأصول، ومعدل العائد على المبيعات، ومعدل العائد على حقوق الملكية) وبين آليات حوكمة المؤسسات الداخلية.</w:t>
      </w:r>
    </w:p>
    <w:p w14:paraId="2312395F" w14:textId="77777777" w:rsidR="009F0474" w:rsidRPr="00CD552A" w:rsidRDefault="009F0474" w:rsidP="00CD552A">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وجود علاقة ارتباط معنوية بين مقاييس الأداء الثلاثة المذكورة كمتغيرات تابعة وبين آليات حوكمة المؤسسات الداخلية كمتغيرات مستقلة.</w:t>
      </w:r>
    </w:p>
    <w:p w14:paraId="0D2FB6D3" w14:textId="77777777" w:rsidR="009F0474" w:rsidRPr="00CD552A" w:rsidRDefault="009F0474" w:rsidP="00CD552A">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وجود علاقة ارتباط موجبة بين مقاييس الأداء الثلاثة المذكورة وبين آليات حوكمة المؤسسات الخارجية.</w:t>
      </w:r>
    </w:p>
    <w:p w14:paraId="7A8570CD" w14:textId="77777777" w:rsidR="009F0474" w:rsidRPr="00CD552A" w:rsidRDefault="009F0474"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2. دراسة حسين عبد الجليل آل غزوي (2010م)</w:t>
      </w:r>
    </w:p>
    <w:p w14:paraId="6C45527E"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العنوان: حوكمة الشركات وأثرها على مستوى الإفصاح في المعلومات المحاسبية.</w:t>
      </w:r>
    </w:p>
    <w:p w14:paraId="3A7AACE0"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النوع والجهة: دراسة تطبيقية، المملكة العربية السعودية.</w:t>
      </w:r>
    </w:p>
    <w:p w14:paraId="0F46E605"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الهدف:</w:t>
      </w:r>
    </w:p>
    <w:p w14:paraId="2DF2FCB9" w14:textId="77777777" w:rsidR="009F0474" w:rsidRPr="00CD552A" w:rsidRDefault="009F0474" w:rsidP="00CD552A">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بيان عمق فهم حوكمة الشركات وأثرها على المعلومات المحاسبية المتمثلة في القوائم المالية.</w:t>
      </w:r>
    </w:p>
    <w:p w14:paraId="5DD613CE" w14:textId="77777777" w:rsidR="009F0474" w:rsidRPr="00CD552A" w:rsidRDefault="009F0474" w:rsidP="00CD552A">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بيان مدى تأثير حوكمة الشركات على مستوى الإفصاح في القوائم المالية.</w:t>
      </w:r>
    </w:p>
    <w:p w14:paraId="78C2B46D" w14:textId="77777777" w:rsidR="009F0474" w:rsidRPr="00CD552A" w:rsidRDefault="009F0474" w:rsidP="00CD552A">
      <w:pPr>
        <w:pStyle w:val="NormalWeb"/>
        <w:numPr>
          <w:ilvl w:val="0"/>
          <w:numId w:val="21"/>
        </w:numPr>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بيان مدى تأثير نسبة الملكية العائلية في المؤسسات المساهمة بالمملكة العربية السعودية على مستوى الإفصاح في القوائم المالية.</w:t>
      </w:r>
    </w:p>
    <w:p w14:paraId="6090BDB2" w14:textId="77777777" w:rsidR="009F0474" w:rsidRPr="00CD552A" w:rsidRDefault="009F0474" w:rsidP="00CD552A">
      <w:pPr>
        <w:pStyle w:val="NormalWeb"/>
        <w:bidi/>
        <w:spacing w:before="0" w:beforeAutospacing="0" w:line="360" w:lineRule="auto"/>
        <w:ind w:left="720"/>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 النتائج:</w:t>
      </w:r>
    </w:p>
    <w:p w14:paraId="2BCA387F" w14:textId="77777777" w:rsidR="009F0474" w:rsidRPr="00CD552A" w:rsidRDefault="009F0474" w:rsidP="00CD552A">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تفاوت مستوى الإفصاح في القوائم المالية للمؤسسات المساهمة العامة في المملكة العربية السعودية، إلا أنها نسبة مقبولة وجيدة على مستوى جميع المؤسسات.</w:t>
      </w:r>
    </w:p>
    <w:p w14:paraId="07E62A05" w14:textId="77777777" w:rsidR="009F0474" w:rsidRPr="00CD552A" w:rsidRDefault="009F0474" w:rsidP="00CD552A">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وجود علاقة إيجابية ذات دلالة إحصائية بين حجم المؤسسة وبين مستوى الإفصاح في القوائم المالية في المؤسسات المساهمة العامة.</w:t>
      </w:r>
    </w:p>
    <w:p w14:paraId="23E6B90A" w14:textId="77777777" w:rsidR="009F0474" w:rsidRPr="00CD552A" w:rsidRDefault="009F0474"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3. دراسة عائشة علي وآخرون (2019م)</w:t>
      </w:r>
    </w:p>
    <w:p w14:paraId="65558973"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العنوان: مدى تطبيق مبادئ حوكمة في المصارف التجارية الليبية.</w:t>
      </w:r>
    </w:p>
    <w:p w14:paraId="1D86F24C"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النوع والجهة: (أُشير إليها في مجلة دراسات الإنسان والمجتمع 2022م).</w:t>
      </w:r>
    </w:p>
    <w:p w14:paraId="5D0A0834"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الهدف: التعرف على مدى وأهمية تطبيق مبادئ الحوكمة في مصرف الجمهورية فرع العلوص (ليبيا).</w:t>
      </w:r>
    </w:p>
    <w:p w14:paraId="64E98E60"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 النتائج:</w:t>
      </w:r>
    </w:p>
    <w:p w14:paraId="6F07F0C2" w14:textId="77777777" w:rsidR="009F0474" w:rsidRPr="00CD552A" w:rsidRDefault="009F0474" w:rsidP="00CD552A">
      <w:pPr>
        <w:pStyle w:val="NormalWeb"/>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وجود تطبيق لبعض مبادئ الحوكمة المتمثلة في مبدأ مسؤولية الإدارة العليا ومبدأ سيادة القانون.</w:t>
      </w:r>
    </w:p>
    <w:p w14:paraId="1EAC344C" w14:textId="77777777" w:rsidR="009F0474" w:rsidRPr="00CD552A" w:rsidRDefault="009F0474" w:rsidP="00CD552A">
      <w:pPr>
        <w:pStyle w:val="NormalWeb"/>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عدم تطبيق المبادئ الأخرى المتمثلة في المساءلة والعدالة والمساواة والإفصاح والشفافية بالمصرف.</w:t>
      </w:r>
    </w:p>
    <w:p w14:paraId="4F5EF7CA" w14:textId="77777777" w:rsidR="009F0474" w:rsidRPr="00CD552A" w:rsidRDefault="009F0474" w:rsidP="00CD552A">
      <w:pPr>
        <w:pStyle w:val="NormalWeb"/>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توجد فروق ذات دلالة إحصائية بين استجابات موظفي المصرف حول مدى وأهمية تطبيق مبادئ الحوكمة.</w:t>
      </w:r>
    </w:p>
    <w:p w14:paraId="0954D25C" w14:textId="77777777" w:rsidR="009F0474" w:rsidRPr="00CD552A" w:rsidRDefault="009F0474"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4. دراسة محمد وقريشي (2016م)</w:t>
      </w:r>
    </w:p>
    <w:p w14:paraId="1616BBF6"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العنوان: أثر حوكمة الشركات علي الأداء المالي للشركات الصناعية.</w:t>
      </w:r>
    </w:p>
    <w:p w14:paraId="01358A1D"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النوع والجهة: دراسة تطبيقية على الشركات الصناعية المدرجة في سوق المال السعودي.</w:t>
      </w:r>
    </w:p>
    <w:p w14:paraId="7E00216B"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الهدف: تحليل العلاقة بين آليات الحوكمة (ازدواجية الأدوار، استقلالية أعضاء مجلس الإدارة، حجم مجلس الإدارة، ونشاط لجنة المراجعة) والأداء المالي للشركات الصناعية (مُقاساً بالعائد على الأصول).</w:t>
      </w:r>
    </w:p>
    <w:p w14:paraId="660F107D"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 النتائج:</w:t>
      </w:r>
    </w:p>
    <w:p w14:paraId="6AF87222" w14:textId="77777777" w:rsidR="009F0474" w:rsidRPr="00CD552A" w:rsidRDefault="009F0474" w:rsidP="00CD552A">
      <w:pPr>
        <w:pStyle w:val="NormalWeb"/>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وجود أثر إيجابي ذو دلالة معنوية لاستقلالية مجلس الإدارة على أداء الشركة.</w:t>
      </w:r>
    </w:p>
    <w:p w14:paraId="583F83AD" w14:textId="77777777" w:rsidR="009F0474" w:rsidRPr="00CD552A" w:rsidRDefault="009F0474" w:rsidP="00CD552A">
      <w:pPr>
        <w:pStyle w:val="NormalWeb"/>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وجود علاقة ارتباط عكسية بين حجم مجلس الإدارة والأداء المالي.</w:t>
      </w:r>
    </w:p>
    <w:p w14:paraId="17AB7152" w14:textId="77777777" w:rsidR="009F0474" w:rsidRPr="00CD552A" w:rsidRDefault="009F0474"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5. دراسة رشيدة سلماني (2013م)</w:t>
      </w:r>
    </w:p>
    <w:p w14:paraId="272718BA"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العنوان: دور آليات الحوكمة في تحسين الأداء المالي لشركات التأمين.</w:t>
      </w:r>
    </w:p>
    <w:p w14:paraId="21EC6B6B"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النوع والجهة: (غير مُحددة المصدر).</w:t>
      </w:r>
    </w:p>
    <w:p w14:paraId="05E1A52B"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الهدف: معرفة دور آليات الحوكمة في تحسين الأداء المالي في شركات التأمين.</w:t>
      </w:r>
    </w:p>
    <w:p w14:paraId="3C8A0610"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 النتائج:</w:t>
      </w:r>
    </w:p>
    <w:p w14:paraId="16176A6F" w14:textId="77777777" w:rsidR="009F0474" w:rsidRPr="00CD552A" w:rsidRDefault="009F0474" w:rsidP="00CD552A">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حوكمة الشركات تمثل أداة فعالة للرقابة على شركات التأمين.</w:t>
      </w:r>
    </w:p>
    <w:p w14:paraId="1B5AD6E7" w14:textId="77777777" w:rsidR="009F0474" w:rsidRPr="00CD552A" w:rsidRDefault="009F0474" w:rsidP="00CD552A">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مجلس الإدارة يعتبر أهم آلية من آليات الحوكمة في شركات التأمين.</w:t>
      </w:r>
    </w:p>
    <w:p w14:paraId="06F326B3" w14:textId="77777777" w:rsidR="009F0474" w:rsidRPr="00CD552A" w:rsidRDefault="009F0474" w:rsidP="00CD552A">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توجد علاقة ارتباط قوية بين آليات الحوكمة والأداء المالي.</w:t>
      </w:r>
    </w:p>
    <w:p w14:paraId="39205F25" w14:textId="77777777" w:rsidR="009F0474" w:rsidRPr="00CD552A" w:rsidRDefault="009F0474"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6. دراسة وليد معتصم البشير (2011م)</w:t>
      </w:r>
    </w:p>
    <w:p w14:paraId="29EED82C"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العنوان: تطبيق مبادئ حوكمة الشركات في المصارف والتعرف علي معوقات التطبيق.</w:t>
      </w:r>
    </w:p>
    <w:p w14:paraId="4AE7DFA2"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النوع والجهة: دراسة تطبيقية على المصارف السودانية.</w:t>
      </w:r>
    </w:p>
    <w:p w14:paraId="3C7B26EA"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الهدف: عرض الإسهامات النظرية لقضايا الحوكمة وبيان أثر تطبيق معايير الحوكمة على الأداء المالي للمصارف السودانية.</w:t>
      </w:r>
    </w:p>
    <w:p w14:paraId="5B90A969" w14:textId="77777777" w:rsidR="009F0474" w:rsidRPr="00CD552A" w:rsidRDefault="009F0474"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 النتائج:</w:t>
      </w:r>
    </w:p>
    <w:p w14:paraId="57C00925" w14:textId="77777777" w:rsidR="009F0474" w:rsidRPr="00CD552A" w:rsidRDefault="009F0474" w:rsidP="00CD552A">
      <w:pPr>
        <w:pStyle w:val="NormalWeb"/>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هنالك وعي متنامٍ لتطبيق مبادئ الحوكمة داخل المصارف.</w:t>
      </w:r>
    </w:p>
    <w:p w14:paraId="7D2BAEC6" w14:textId="77777777" w:rsidR="009F0474" w:rsidRPr="00CD552A" w:rsidRDefault="009F0474" w:rsidP="00CD552A">
      <w:pPr>
        <w:pStyle w:val="NormalWeb"/>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بعض المساهمين وأعضاء مجلس الإدارة ليس لديهم علم بطرق تطبيق الحوكمة.</w:t>
      </w:r>
    </w:p>
    <w:p w14:paraId="0FDCD612" w14:textId="77777777" w:rsidR="009F0474" w:rsidRPr="00CD552A" w:rsidRDefault="009F0474" w:rsidP="00CD552A">
      <w:pPr>
        <w:pStyle w:val="NormalWeb"/>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 التوصيات: إلزام المصارف بالشفافية والإفصاح عن البيانات غير المالية في التقرير السنوي.</w:t>
      </w:r>
    </w:p>
    <w:p w14:paraId="2E07E6E3" w14:textId="77777777" w:rsidR="00827E16" w:rsidRPr="00CD552A" w:rsidRDefault="00827E16"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ECFDEB2" w14:textId="187CDF1F" w:rsidR="00827E16" w:rsidRPr="00CD552A" w:rsidRDefault="00827E16"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 xml:space="preserve"> الإطار النظري للدراسة</w:t>
      </w:r>
    </w:p>
    <w:p w14:paraId="64CDD0BE"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الأول: المفهوم العام للحوكمة المؤسسية والإدارية</w:t>
      </w:r>
    </w:p>
    <w:p w14:paraId="46CDFB10" w14:textId="77777777" w:rsidR="00827E16" w:rsidRPr="00CD552A" w:rsidRDefault="00827E16" w:rsidP="00CD552A">
      <w:pPr>
        <w:pStyle w:val="NormalWeb"/>
        <w:numPr>
          <w:ilvl w:val="0"/>
          <w:numId w:val="1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تعريف الحوكمة المؤسسية (</w:t>
      </w:r>
      <w:r w:rsidRPr="00CD552A">
        <w:rPr>
          <w:rFonts w:ascii="Simplified Arabic" w:hAnsi="Simplified Arabic" w:cs="Simplified Arabic" w:hint="cs"/>
          <w:color w:val="1F1F1F"/>
          <w:sz w:val="32"/>
          <w:szCs w:val="32"/>
        </w:rPr>
        <w:t>Corporate Governance</w:t>
      </w:r>
      <w:r w:rsidRPr="00CD552A">
        <w:rPr>
          <w:rFonts w:ascii="Simplified Arabic" w:hAnsi="Simplified Arabic" w:cs="Simplified Arabic" w:hint="cs"/>
          <w:color w:val="1F1F1F"/>
          <w:sz w:val="32"/>
          <w:szCs w:val="32"/>
          <w:rtl/>
        </w:rPr>
        <w:t>) وأهدافها.</w:t>
      </w:r>
    </w:p>
    <w:p w14:paraId="6725802F" w14:textId="77777777" w:rsidR="00827E16" w:rsidRPr="00CD552A" w:rsidRDefault="00827E16" w:rsidP="00CD552A">
      <w:pPr>
        <w:pStyle w:val="NormalWeb"/>
        <w:numPr>
          <w:ilvl w:val="0"/>
          <w:numId w:val="1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أهمية الحوكمة كآلية لترشيد القرارات وتحقيق المساءلة والعدالة.</w:t>
      </w:r>
    </w:p>
    <w:p w14:paraId="24B37014" w14:textId="77777777" w:rsidR="00827E16" w:rsidRPr="00CD552A" w:rsidRDefault="00827E16" w:rsidP="00CD552A">
      <w:pPr>
        <w:pStyle w:val="NormalWeb"/>
        <w:numPr>
          <w:ilvl w:val="0"/>
          <w:numId w:val="1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مبادئ الحوكمة الأساسية (الشفافية، المساءلة، المشاركة، سيادة القانون).</w:t>
      </w:r>
    </w:p>
    <w:p w14:paraId="12DF836A" w14:textId="77777777" w:rsidR="00827E16" w:rsidRPr="00CD552A" w:rsidRDefault="00827E16" w:rsidP="00CD552A">
      <w:pPr>
        <w:pStyle w:val="NormalWeb"/>
        <w:numPr>
          <w:ilvl w:val="0"/>
          <w:numId w:val="1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نظريات الحوكمة ذات الصلة (مثل نظرية الوكالة ونظرية أصحاب المصلحة).</w:t>
      </w:r>
    </w:p>
    <w:p w14:paraId="23C12C50"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الثاني: الإطار النظري لحوكمة إدارة المشتريات</w:t>
      </w:r>
    </w:p>
    <w:p w14:paraId="44CDB262" w14:textId="77777777" w:rsidR="00827E16" w:rsidRPr="00CD552A" w:rsidRDefault="00827E16" w:rsidP="00CD552A">
      <w:pPr>
        <w:pStyle w:val="NormalWeb"/>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مفهوم حوكمة إدارة المشتريات (</w:t>
      </w:r>
      <w:r w:rsidRPr="00CD552A">
        <w:rPr>
          <w:rFonts w:ascii="Simplified Arabic" w:hAnsi="Simplified Arabic" w:cs="Simplified Arabic" w:hint="cs"/>
          <w:color w:val="1F1F1F"/>
          <w:sz w:val="32"/>
          <w:szCs w:val="32"/>
        </w:rPr>
        <w:t>Procurement Governance</w:t>
      </w:r>
      <w:r w:rsidRPr="00CD552A">
        <w:rPr>
          <w:rFonts w:ascii="Simplified Arabic" w:hAnsi="Simplified Arabic" w:cs="Simplified Arabic" w:hint="cs"/>
          <w:color w:val="1F1F1F"/>
          <w:sz w:val="32"/>
          <w:szCs w:val="32"/>
          <w:rtl/>
        </w:rPr>
        <w:t>) وتطورها.</w:t>
      </w:r>
    </w:p>
    <w:p w14:paraId="224131B8" w14:textId="77777777" w:rsidR="00827E16" w:rsidRPr="00CD552A" w:rsidRDefault="00827E16" w:rsidP="00CD552A">
      <w:pPr>
        <w:pStyle w:val="NormalWeb"/>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الفرق بين إدارة المشتريات وحوكمة المشتريات.</w:t>
      </w:r>
    </w:p>
    <w:p w14:paraId="3A1D2AB3" w14:textId="77777777" w:rsidR="00827E16" w:rsidRPr="00CD552A" w:rsidRDefault="00827E16" w:rsidP="00CD552A">
      <w:pPr>
        <w:pStyle w:val="NormalWeb"/>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أهمية تطبيق حوكمة المشتريات في المنظمات التجارية للحد من المخاطر.</w:t>
      </w:r>
    </w:p>
    <w:p w14:paraId="0BFBDA1D" w14:textId="77777777" w:rsidR="00827E16" w:rsidRPr="00CD552A" w:rsidRDefault="00827E16" w:rsidP="00CD552A">
      <w:pPr>
        <w:pStyle w:val="NormalWeb"/>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العناصر الأساسية لنموذج حوكمة المشتريات الفعال (</w:t>
      </w:r>
      <w:r w:rsidRPr="00CD552A">
        <w:rPr>
          <w:rFonts w:ascii="Simplified Arabic" w:hAnsi="Simplified Arabic" w:cs="Simplified Arabic" w:hint="cs"/>
          <w:color w:val="1F1F1F"/>
          <w:sz w:val="32"/>
          <w:szCs w:val="32"/>
        </w:rPr>
        <w:t>People, Process, Technology</w:t>
      </w:r>
      <w:r w:rsidRPr="00CD552A">
        <w:rPr>
          <w:rFonts w:ascii="Simplified Arabic" w:hAnsi="Simplified Arabic" w:cs="Simplified Arabic" w:hint="cs"/>
          <w:color w:val="1F1F1F"/>
          <w:sz w:val="32"/>
          <w:szCs w:val="32"/>
          <w:rtl/>
        </w:rPr>
        <w:t>).</w:t>
      </w:r>
    </w:p>
    <w:p w14:paraId="57EB5024"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الثالث: مبادئ وأبعاد حوكمة إدارة المشتريات</w:t>
      </w:r>
    </w:p>
    <w:p w14:paraId="796E6B76" w14:textId="77777777" w:rsidR="00827E16" w:rsidRPr="00CD552A" w:rsidRDefault="00827E16" w:rsidP="00CD552A">
      <w:pPr>
        <w:pStyle w:val="NormalWeb"/>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الشفافية والإفصاح:</w:t>
      </w:r>
      <w:r w:rsidRPr="00CD552A">
        <w:rPr>
          <w:rFonts w:ascii="Simplified Arabic" w:hAnsi="Simplified Arabic" w:cs="Simplified Arabic" w:hint="cs"/>
          <w:color w:val="1F1F1F"/>
          <w:sz w:val="32"/>
          <w:szCs w:val="32"/>
          <w:rtl/>
        </w:rPr>
        <w:t xml:space="preserve"> آليات الإفصاح عن سياسات الشراء ومحضر القرارات.</w:t>
      </w:r>
    </w:p>
    <w:p w14:paraId="1C1D8DC6" w14:textId="77777777" w:rsidR="00827E16" w:rsidRPr="00CD552A" w:rsidRDefault="00827E16" w:rsidP="00CD552A">
      <w:pPr>
        <w:pStyle w:val="NormalWeb"/>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المساءلة والرقابة:</w:t>
      </w:r>
      <w:r w:rsidRPr="00CD552A">
        <w:rPr>
          <w:rFonts w:ascii="Simplified Arabic" w:hAnsi="Simplified Arabic" w:cs="Simplified Arabic" w:hint="cs"/>
          <w:color w:val="1F1F1F"/>
          <w:sz w:val="32"/>
          <w:szCs w:val="32"/>
          <w:rtl/>
        </w:rPr>
        <w:t xml:space="preserve"> تحديد المسؤوليات والسلطات الرقابية داخل دورة الشراء.</w:t>
      </w:r>
    </w:p>
    <w:p w14:paraId="34D49ACE" w14:textId="77777777" w:rsidR="00827E16" w:rsidRPr="00CD552A" w:rsidRDefault="00827E16" w:rsidP="00CD552A">
      <w:pPr>
        <w:pStyle w:val="NormalWeb"/>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النزاهة والعدالة:</w:t>
      </w:r>
      <w:r w:rsidRPr="00CD552A">
        <w:rPr>
          <w:rFonts w:ascii="Simplified Arabic" w:hAnsi="Simplified Arabic" w:cs="Simplified Arabic" w:hint="cs"/>
          <w:color w:val="1F1F1F"/>
          <w:sz w:val="32"/>
          <w:szCs w:val="32"/>
          <w:rtl/>
        </w:rPr>
        <w:t xml:space="preserve"> سياسات تضارب المصالح وإجراءات اختيار الموردين.</w:t>
      </w:r>
    </w:p>
    <w:p w14:paraId="5B439B50" w14:textId="77777777" w:rsidR="00827E16" w:rsidRPr="00CD552A" w:rsidRDefault="00827E16" w:rsidP="00CD552A">
      <w:pPr>
        <w:pStyle w:val="NormalWeb"/>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الكفاءة والفعالية:</w:t>
      </w:r>
      <w:r w:rsidRPr="00CD552A">
        <w:rPr>
          <w:rFonts w:ascii="Simplified Arabic" w:hAnsi="Simplified Arabic" w:cs="Simplified Arabic" w:hint="cs"/>
          <w:color w:val="1F1F1F"/>
          <w:sz w:val="32"/>
          <w:szCs w:val="32"/>
          <w:rtl/>
        </w:rPr>
        <w:t xml:space="preserve"> التزام السياسات بتحقيق أفضل قيمة للمنظمة.</w:t>
      </w:r>
    </w:p>
    <w:p w14:paraId="4BAA3B08"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الرابع: المفهوم النظري للكفاءة التشغيلية</w:t>
      </w:r>
    </w:p>
    <w:p w14:paraId="5CA77C1E" w14:textId="77777777" w:rsidR="00827E16" w:rsidRPr="00CD552A" w:rsidRDefault="00827E16" w:rsidP="00CD552A">
      <w:pPr>
        <w:pStyle w:val="NormalWeb"/>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تعريف الكفاءة التشغيلية (</w:t>
      </w:r>
      <w:r w:rsidRPr="00CD552A">
        <w:rPr>
          <w:rFonts w:ascii="Simplified Arabic" w:hAnsi="Simplified Arabic" w:cs="Simplified Arabic" w:hint="cs"/>
          <w:color w:val="1F1F1F"/>
          <w:sz w:val="32"/>
          <w:szCs w:val="32"/>
        </w:rPr>
        <w:t>Operational Efficiency</w:t>
      </w:r>
      <w:r w:rsidRPr="00CD552A">
        <w:rPr>
          <w:rFonts w:ascii="Simplified Arabic" w:hAnsi="Simplified Arabic" w:cs="Simplified Arabic" w:hint="cs"/>
          <w:color w:val="1F1F1F"/>
          <w:sz w:val="32"/>
          <w:szCs w:val="32"/>
          <w:rtl/>
        </w:rPr>
        <w:t>) والفعالية (</w:t>
      </w:r>
      <w:r w:rsidRPr="00CD552A">
        <w:rPr>
          <w:rFonts w:ascii="Simplified Arabic" w:hAnsi="Simplified Arabic" w:cs="Simplified Arabic" w:hint="cs"/>
          <w:color w:val="1F1F1F"/>
          <w:sz w:val="32"/>
          <w:szCs w:val="32"/>
        </w:rPr>
        <w:t>Effectiveness</w:t>
      </w:r>
      <w:r w:rsidRPr="00CD552A">
        <w:rPr>
          <w:rFonts w:ascii="Simplified Arabic" w:hAnsi="Simplified Arabic" w:cs="Simplified Arabic" w:hint="cs"/>
          <w:color w:val="1F1F1F"/>
          <w:sz w:val="32"/>
          <w:szCs w:val="32"/>
          <w:rtl/>
        </w:rPr>
        <w:t>) والفرق بينهما.</w:t>
      </w:r>
    </w:p>
    <w:p w14:paraId="20517F6A" w14:textId="77777777" w:rsidR="00827E16" w:rsidRPr="00CD552A" w:rsidRDefault="00827E16" w:rsidP="00CD552A">
      <w:pPr>
        <w:pStyle w:val="NormalWeb"/>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أهمية الكفاءة التشغيلية كهدف استراتيجي للمنظمات التجارية.</w:t>
      </w:r>
    </w:p>
    <w:p w14:paraId="7191CA4A" w14:textId="77777777" w:rsidR="00827E16" w:rsidRPr="00CD552A" w:rsidRDefault="00827E16" w:rsidP="00CD552A">
      <w:pPr>
        <w:pStyle w:val="NormalWeb"/>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العلاقة بين الكفاءة التشغيلية والميزة التنافسية.</w:t>
      </w:r>
    </w:p>
    <w:p w14:paraId="010A6F59"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الخامس: أبعاد ومؤشرات قياس الكفاءة التشغيلية في المشتريات</w:t>
      </w:r>
    </w:p>
    <w:p w14:paraId="085E638E" w14:textId="77777777" w:rsidR="00827E16" w:rsidRPr="00CD552A" w:rsidRDefault="00827E16" w:rsidP="00CD552A">
      <w:pPr>
        <w:pStyle w:val="NormalWeb"/>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التكلفة:</w:t>
      </w:r>
      <w:r w:rsidRPr="00CD552A">
        <w:rPr>
          <w:rFonts w:ascii="Simplified Arabic" w:hAnsi="Simplified Arabic" w:cs="Simplified Arabic" w:hint="cs"/>
          <w:color w:val="1F1F1F"/>
          <w:sz w:val="32"/>
          <w:szCs w:val="32"/>
          <w:rtl/>
        </w:rPr>
        <w:t xml:space="preserve"> قياس الوفر المالي وتكلفة دورة الشراء (</w:t>
      </w:r>
      <w:r w:rsidRPr="00CD552A">
        <w:rPr>
          <w:rFonts w:ascii="Simplified Arabic" w:hAnsi="Simplified Arabic" w:cs="Simplified Arabic" w:hint="cs"/>
          <w:color w:val="1F1F1F"/>
          <w:sz w:val="32"/>
          <w:szCs w:val="32"/>
        </w:rPr>
        <w:t>Cost Efficiency</w:t>
      </w:r>
      <w:r w:rsidRPr="00CD552A">
        <w:rPr>
          <w:rFonts w:ascii="Simplified Arabic" w:hAnsi="Simplified Arabic" w:cs="Simplified Arabic" w:hint="cs"/>
          <w:color w:val="1F1F1F"/>
          <w:sz w:val="32"/>
          <w:szCs w:val="32"/>
          <w:rtl/>
        </w:rPr>
        <w:t>).</w:t>
      </w:r>
    </w:p>
    <w:p w14:paraId="281DF73C" w14:textId="77777777" w:rsidR="00827E16" w:rsidRPr="00CD552A" w:rsidRDefault="00827E16" w:rsidP="00CD552A">
      <w:pPr>
        <w:pStyle w:val="NormalWeb"/>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الوقت:</w:t>
      </w:r>
      <w:r w:rsidRPr="00CD552A">
        <w:rPr>
          <w:rFonts w:ascii="Simplified Arabic" w:hAnsi="Simplified Arabic" w:cs="Simplified Arabic" w:hint="cs"/>
          <w:color w:val="1F1F1F"/>
          <w:sz w:val="32"/>
          <w:szCs w:val="32"/>
          <w:rtl/>
        </w:rPr>
        <w:t xml:space="preserve"> قياس سرعة دورة الشراء وزمن الاستجابة (</w:t>
      </w:r>
      <w:r w:rsidRPr="00CD552A">
        <w:rPr>
          <w:rFonts w:ascii="Simplified Arabic" w:hAnsi="Simplified Arabic" w:cs="Simplified Arabic" w:hint="cs"/>
          <w:color w:val="1F1F1F"/>
          <w:sz w:val="32"/>
          <w:szCs w:val="32"/>
        </w:rPr>
        <w:t>Time Efficiency</w:t>
      </w:r>
      <w:r w:rsidRPr="00CD552A">
        <w:rPr>
          <w:rFonts w:ascii="Simplified Arabic" w:hAnsi="Simplified Arabic" w:cs="Simplified Arabic" w:hint="cs"/>
          <w:color w:val="1F1F1F"/>
          <w:sz w:val="32"/>
          <w:szCs w:val="32"/>
          <w:rtl/>
        </w:rPr>
        <w:t>).</w:t>
      </w:r>
    </w:p>
    <w:p w14:paraId="20A28411" w14:textId="77777777" w:rsidR="00827E16" w:rsidRPr="00CD552A" w:rsidRDefault="00827E16" w:rsidP="00CD552A">
      <w:pPr>
        <w:pStyle w:val="NormalWeb"/>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الجودة:</w:t>
      </w:r>
      <w:r w:rsidRPr="00CD552A">
        <w:rPr>
          <w:rFonts w:ascii="Simplified Arabic" w:hAnsi="Simplified Arabic" w:cs="Simplified Arabic" w:hint="cs"/>
          <w:color w:val="1F1F1F"/>
          <w:sz w:val="32"/>
          <w:szCs w:val="32"/>
          <w:rtl/>
        </w:rPr>
        <w:t xml:space="preserve"> تقييم جودة المشتريات وموثوقية الموردين (</w:t>
      </w:r>
      <w:r w:rsidRPr="00CD552A">
        <w:rPr>
          <w:rFonts w:ascii="Simplified Arabic" w:hAnsi="Simplified Arabic" w:cs="Simplified Arabic" w:hint="cs"/>
          <w:color w:val="1F1F1F"/>
          <w:sz w:val="32"/>
          <w:szCs w:val="32"/>
        </w:rPr>
        <w:t>Quality Efficiency</w:t>
      </w:r>
      <w:r w:rsidRPr="00CD552A">
        <w:rPr>
          <w:rFonts w:ascii="Simplified Arabic" w:hAnsi="Simplified Arabic" w:cs="Simplified Arabic" w:hint="cs"/>
          <w:color w:val="1F1F1F"/>
          <w:sz w:val="32"/>
          <w:szCs w:val="32"/>
          <w:rtl/>
        </w:rPr>
        <w:t>).</w:t>
      </w:r>
    </w:p>
    <w:p w14:paraId="15B1320B" w14:textId="77777777" w:rsidR="00827E16" w:rsidRPr="00CD552A" w:rsidRDefault="00827E16" w:rsidP="00CD552A">
      <w:pPr>
        <w:pStyle w:val="NormalWeb"/>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إدارة المخاطر:</w:t>
      </w:r>
      <w:r w:rsidRPr="00CD552A">
        <w:rPr>
          <w:rFonts w:ascii="Simplified Arabic" w:hAnsi="Simplified Arabic" w:cs="Simplified Arabic" w:hint="cs"/>
          <w:color w:val="1F1F1F"/>
          <w:sz w:val="32"/>
          <w:szCs w:val="32"/>
          <w:rtl/>
        </w:rPr>
        <w:t xml:space="preserve"> الحد من مخاطر سلسلة الإمداد والمخاطر القانونية.</w:t>
      </w:r>
    </w:p>
    <w:p w14:paraId="49D9921F"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السادس: حوكمة المشتريات كآلية لتحقيق الوفر المالي وخفض التكلفة</w:t>
      </w:r>
    </w:p>
    <w:p w14:paraId="3AC78159" w14:textId="77777777" w:rsidR="00827E16" w:rsidRPr="00CD552A" w:rsidRDefault="00827E16" w:rsidP="00CD552A">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دور الحوكمة في توحيد المواصفات وتجنب الشراء العشوائي.</w:t>
      </w:r>
    </w:p>
    <w:p w14:paraId="12B9F98B" w14:textId="77777777" w:rsidR="00827E16" w:rsidRPr="00CD552A" w:rsidRDefault="00827E16" w:rsidP="00CD552A">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تأثير الشفافية في المناقصات على تعزيز المنافسة والحصول على أفضل الأسعار.</w:t>
      </w:r>
    </w:p>
    <w:p w14:paraId="03A7048B" w14:textId="77777777" w:rsidR="00827E16" w:rsidRPr="00CD552A" w:rsidRDefault="00827E16" w:rsidP="00CD552A">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مكافحة الهدر المالي والفساد في عمليات الشراء عبر الرقابة الصارمة.</w:t>
      </w:r>
    </w:p>
    <w:p w14:paraId="39660111"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السابع: التكنولوجيا ودورها في تعزيز حوكمة المشتريات (الحوكمة الرقمية)</w:t>
      </w:r>
    </w:p>
    <w:p w14:paraId="1943C856" w14:textId="77777777" w:rsidR="00827E16" w:rsidRPr="00CD552A" w:rsidRDefault="00827E16" w:rsidP="00CD552A">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مفهوم المشتريات الإلكترونية (</w:t>
      </w:r>
      <w:r w:rsidRPr="00CD552A">
        <w:rPr>
          <w:rFonts w:ascii="Simplified Arabic" w:hAnsi="Simplified Arabic" w:cs="Simplified Arabic" w:hint="cs"/>
          <w:color w:val="1F1F1F"/>
          <w:sz w:val="32"/>
          <w:szCs w:val="32"/>
        </w:rPr>
        <w:t>E-Procurement</w:t>
      </w:r>
      <w:r w:rsidRPr="00CD552A">
        <w:rPr>
          <w:rFonts w:ascii="Simplified Arabic" w:hAnsi="Simplified Arabic" w:cs="Simplified Arabic" w:hint="cs"/>
          <w:color w:val="1F1F1F"/>
          <w:sz w:val="32"/>
          <w:szCs w:val="32"/>
          <w:rtl/>
        </w:rPr>
        <w:t>) كأداة للحوكمة.</w:t>
      </w:r>
    </w:p>
    <w:p w14:paraId="586958F1" w14:textId="77777777" w:rsidR="00827E16" w:rsidRPr="00CD552A" w:rsidRDefault="00827E16" w:rsidP="00CD552A">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دور أنظمة تخطيط موارد المؤسسات (</w:t>
      </w:r>
      <w:r w:rsidRPr="00CD552A">
        <w:rPr>
          <w:rFonts w:ascii="Simplified Arabic" w:hAnsi="Simplified Arabic" w:cs="Simplified Arabic" w:hint="cs"/>
          <w:color w:val="1F1F1F"/>
          <w:sz w:val="32"/>
          <w:szCs w:val="32"/>
        </w:rPr>
        <w:t>ERP</w:t>
      </w:r>
      <w:r w:rsidRPr="00CD552A">
        <w:rPr>
          <w:rFonts w:ascii="Simplified Arabic" w:hAnsi="Simplified Arabic" w:cs="Simplified Arabic" w:hint="cs"/>
          <w:color w:val="1F1F1F"/>
          <w:sz w:val="32"/>
          <w:szCs w:val="32"/>
          <w:rtl/>
        </w:rPr>
        <w:t>) في أتمتة وضبط إجراءات الشراء.</w:t>
      </w:r>
    </w:p>
    <w:p w14:paraId="5C85FD40" w14:textId="77777777" w:rsidR="00827E16" w:rsidRPr="00CD552A" w:rsidRDefault="00827E16" w:rsidP="00CD552A">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تأثير السجلات الرقمية في تعزيز الشفافية وسهولة عملية التدقيق والمراجعة.</w:t>
      </w:r>
    </w:p>
    <w:p w14:paraId="1B516914"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الثامن: القطاع التجاري السعودي وحوكمة المشتريات في ضوء رؤية 2030</w:t>
      </w:r>
    </w:p>
    <w:p w14:paraId="1D38DC2A" w14:textId="77777777" w:rsidR="00827E16" w:rsidRPr="00CD552A" w:rsidRDefault="00827E16" w:rsidP="00CD552A">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مستهدفات رؤية 2030 المتعلقة برفع كفاءة القطاع الخاص وتنافسيته.</w:t>
      </w:r>
    </w:p>
    <w:p w14:paraId="2962FE11" w14:textId="77777777" w:rsidR="00827E16" w:rsidRPr="00CD552A" w:rsidRDefault="00827E16" w:rsidP="00CD552A">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الإصلاحات التشريعية الأخيرة في المملكة ذات الصلة بالمشتريات (مثل نظام المنافسات والمشتريات الحكومية وأثره على القطاع التجاري).</w:t>
      </w:r>
    </w:p>
    <w:p w14:paraId="55B99E9A" w14:textId="77777777" w:rsidR="00827E16" w:rsidRPr="00CD552A" w:rsidRDefault="00827E16" w:rsidP="00CD552A">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التحديات التي تواجه الشركات التجارية السعودية في تطبيق أطر الحوكمة الإدارية.</w:t>
      </w:r>
    </w:p>
    <w:p w14:paraId="4D065E46" w14:textId="77777777" w:rsidR="00827E16" w:rsidRPr="00CD552A" w:rsidRDefault="00827E16"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المحور التاسع: العلاقة التفاعلية والتأثير المتبادل بين حوكمة المشتريات والكفاءة التشغيلية</w:t>
      </w:r>
    </w:p>
    <w:p w14:paraId="085B8597" w14:textId="77777777" w:rsidR="00827E16" w:rsidRPr="00CD552A" w:rsidRDefault="00827E16" w:rsidP="00CD552A">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نماذج نظرية توضح العلاقة السببية بين الحوكمة والتحسين التشغيلي.</w:t>
      </w:r>
    </w:p>
    <w:p w14:paraId="3A20A362" w14:textId="77777777" w:rsidR="00827E16" w:rsidRPr="00CD552A" w:rsidRDefault="00827E16" w:rsidP="00CD552A">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تحليل المزايا التي تجنيها المنظمات التجارية من حوكمة المشتريات على مستوى الأداء (سرعة، جودة، تكلفة).</w:t>
      </w:r>
    </w:p>
    <w:p w14:paraId="1128C2EB" w14:textId="77777777" w:rsidR="00827E16" w:rsidRPr="00CD552A" w:rsidRDefault="00827E16" w:rsidP="00CD552A">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العوائد المتوقعة من الاستثمار في حوكمة المشتريات (</w:t>
      </w:r>
      <w:r w:rsidRPr="00CD552A">
        <w:rPr>
          <w:rFonts w:ascii="Simplified Arabic" w:hAnsi="Simplified Arabic" w:cs="Simplified Arabic" w:hint="cs"/>
          <w:color w:val="1F1F1F"/>
          <w:sz w:val="32"/>
          <w:szCs w:val="32"/>
        </w:rPr>
        <w:t>ROI</w:t>
      </w:r>
      <w:r w:rsidRPr="00CD552A">
        <w:rPr>
          <w:rFonts w:ascii="Simplified Arabic" w:hAnsi="Simplified Arabic" w:cs="Simplified Arabic" w:hint="cs"/>
          <w:color w:val="1F1F1F"/>
          <w:sz w:val="32"/>
          <w:szCs w:val="32"/>
          <w:rtl/>
        </w:rPr>
        <w:t>).</w:t>
      </w:r>
    </w:p>
    <w:p w14:paraId="4162A521" w14:textId="3FF0EB3A" w:rsidR="00827E16" w:rsidRPr="00CD552A" w:rsidRDefault="00827E16" w:rsidP="00CD552A">
      <w:pPr>
        <w:pStyle w:val="Heading2"/>
        <w:spacing w:before="0" w:after="120" w:line="360" w:lineRule="auto"/>
        <w:rPr>
          <w:rFonts w:ascii="Simplified Arabic" w:hAnsi="Simplified Arabic" w:cs="Simplified Arabic"/>
          <w:color w:val="1F1F1F"/>
          <w:rtl/>
        </w:rPr>
      </w:pPr>
      <w:r w:rsidRPr="00CD552A">
        <w:rPr>
          <w:rFonts w:ascii="Simplified Arabic" w:eastAsia="Times New Roman" w:hAnsi="Simplified Arabic" w:cs="Simplified Arabic" w:hint="cs"/>
          <w:color w:val="1F1F1F"/>
          <w:rtl/>
        </w:rPr>
        <w:t xml:space="preserve">المحور العاشر: </w:t>
      </w:r>
      <w:r w:rsidR="00F14975" w:rsidRPr="00CD552A">
        <w:rPr>
          <w:rFonts w:ascii="Simplified Arabic" w:hAnsi="Simplified Arabic" w:cs="Simplified Arabic" w:hint="cs"/>
          <w:color w:val="1F1F1F"/>
          <w:rtl/>
        </w:rPr>
        <w:t xml:space="preserve">الخاتمة </w:t>
      </w:r>
    </w:p>
    <w:p w14:paraId="01687148" w14:textId="77777777" w:rsidR="00827E16" w:rsidRPr="00CD552A" w:rsidRDefault="00827E16"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40761731" w14:textId="77777777" w:rsidR="009F47CF" w:rsidRPr="00CD552A" w:rsidRDefault="009F47CF"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4F5B1519" w14:textId="261B806C" w:rsidR="0002326E" w:rsidRPr="00CD552A" w:rsidRDefault="0002326E"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 xml:space="preserve"> المفهوم العام للحوكمة المؤسسية والإدارية</w:t>
      </w:r>
    </w:p>
    <w:p w14:paraId="744533C6"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تعريف الحوكمة المؤسسية (</w:t>
      </w:r>
      <w:r w:rsidRPr="00CD552A">
        <w:rPr>
          <w:rFonts w:ascii="Simplified Arabic" w:eastAsia="Times New Roman" w:hAnsi="Simplified Arabic" w:cs="Simplified Arabic" w:hint="cs"/>
          <w:color w:val="1F1F1F"/>
          <w:sz w:val="32"/>
          <w:szCs w:val="32"/>
        </w:rPr>
        <w:t>Corporate Governance</w:t>
      </w:r>
      <w:r w:rsidRPr="00CD552A">
        <w:rPr>
          <w:rFonts w:ascii="Simplified Arabic" w:eastAsia="Times New Roman" w:hAnsi="Simplified Arabic" w:cs="Simplified Arabic" w:hint="cs"/>
          <w:color w:val="1F1F1F"/>
          <w:sz w:val="32"/>
          <w:szCs w:val="32"/>
          <w:rtl/>
        </w:rPr>
        <w:t>) وأهدافها</w:t>
      </w:r>
    </w:p>
    <w:p w14:paraId="1DE02F03" w14:textId="77777777" w:rsidR="0002326E" w:rsidRPr="00CD552A" w:rsidRDefault="0002326E"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تُعرف الحوكمة المؤسسية بأنها "مجموعة من القوانين والنظم والقرارات التي تهدف إلى تحقيق الجودة والتميز في الأداء عن طريق اختيار الأساليب المناسبة والفعالة لتحقيق خطط وأهداف المؤسسة".</w:t>
      </w:r>
    </w:p>
    <w:p w14:paraId="3C785823" w14:textId="77777777" w:rsidR="0002326E" w:rsidRPr="00CD552A" w:rsidRDefault="0002326E"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أهدافها الرئيسية:</w:t>
      </w:r>
    </w:p>
    <w:p w14:paraId="6FDA0C94" w14:textId="77777777" w:rsidR="0002326E" w:rsidRPr="00CD552A" w:rsidRDefault="0002326E" w:rsidP="00CD552A">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حماية حقوق المساهمين:</w:t>
      </w:r>
      <w:r w:rsidRPr="00CD552A">
        <w:rPr>
          <w:rFonts w:ascii="Simplified Arabic" w:hAnsi="Simplified Arabic" w:cs="Simplified Arabic" w:hint="cs"/>
          <w:color w:val="1F1F1F"/>
          <w:sz w:val="32"/>
          <w:szCs w:val="32"/>
          <w:rtl/>
        </w:rPr>
        <w:t xml:space="preserve"> ضمان عدم استغلال الإدارة لموارد الشركة لمصالح شخصية.</w:t>
      </w:r>
    </w:p>
    <w:p w14:paraId="1B21901D" w14:textId="77777777" w:rsidR="0002326E" w:rsidRPr="00CD552A" w:rsidRDefault="0002326E" w:rsidP="00CD552A">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تعزيز الرقابة:</w:t>
      </w:r>
      <w:r w:rsidRPr="00CD552A">
        <w:rPr>
          <w:rFonts w:ascii="Simplified Arabic" w:hAnsi="Simplified Arabic" w:cs="Simplified Arabic" w:hint="cs"/>
          <w:color w:val="1F1F1F"/>
          <w:sz w:val="32"/>
          <w:szCs w:val="32"/>
          <w:rtl/>
        </w:rPr>
        <w:t xml:space="preserve"> وضع نظام رقابي صارم يمنع التلاعب والفساد الإداري والمالي.</w:t>
      </w:r>
    </w:p>
    <w:p w14:paraId="71A2763C" w14:textId="77777777" w:rsidR="0002326E" w:rsidRPr="00CD552A" w:rsidRDefault="0002326E" w:rsidP="00CD552A">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تحسين الأداء:</w:t>
      </w:r>
      <w:r w:rsidRPr="00CD552A">
        <w:rPr>
          <w:rFonts w:ascii="Simplified Arabic" w:hAnsi="Simplified Arabic" w:cs="Simplified Arabic" w:hint="cs"/>
          <w:color w:val="1F1F1F"/>
          <w:sz w:val="32"/>
          <w:szCs w:val="32"/>
          <w:rtl/>
        </w:rPr>
        <w:t xml:space="preserve"> من خلال هيكلة واضحة للمسؤوليات والواجبات.</w:t>
      </w:r>
    </w:p>
    <w:p w14:paraId="009EC380"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أهمية الحوكمة كآلية لترشيد القرارات وتحقيق المساءلة والعدالة</w:t>
      </w:r>
    </w:p>
    <w:p w14:paraId="65BEC7F6" w14:textId="77777777" w:rsidR="0002326E" w:rsidRPr="00CD552A" w:rsidRDefault="0002326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تعمل الحوكمة كـ "صمام أمان" للمنظمة من خلال:</w:t>
      </w:r>
    </w:p>
    <w:p w14:paraId="630A06A0" w14:textId="77777777" w:rsidR="0002326E" w:rsidRPr="00CD552A" w:rsidRDefault="0002326E" w:rsidP="00CD552A">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ترشيد القرارات:</w:t>
      </w:r>
      <w:r w:rsidRPr="00CD552A">
        <w:rPr>
          <w:rFonts w:ascii="Simplified Arabic" w:hAnsi="Simplified Arabic" w:cs="Simplified Arabic" w:hint="cs"/>
          <w:color w:val="1F1F1F"/>
          <w:sz w:val="32"/>
          <w:szCs w:val="32"/>
          <w:rtl/>
        </w:rPr>
        <w:t xml:space="preserve"> تضمن أن القرارات الإدارية لا تُتخذ بشكل عشوائي، بل بناءً على بيانات ومعايير موضوعية.</w:t>
      </w:r>
    </w:p>
    <w:p w14:paraId="12AD20C3" w14:textId="77777777" w:rsidR="0002326E" w:rsidRPr="00CD552A" w:rsidRDefault="0002326E" w:rsidP="00CD552A">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تحقيق العدالة:</w:t>
      </w:r>
      <w:r w:rsidRPr="00CD552A">
        <w:rPr>
          <w:rFonts w:ascii="Simplified Arabic" w:hAnsi="Simplified Arabic" w:cs="Simplified Arabic" w:hint="cs"/>
          <w:color w:val="1F1F1F"/>
          <w:sz w:val="32"/>
          <w:szCs w:val="32"/>
          <w:rtl/>
        </w:rPr>
        <w:t xml:space="preserve"> تضمن معاملة متساوية لجميع الأطراف المرتبطة بالشركة (الموظفين، الموردين، المستثمرين).</w:t>
      </w:r>
    </w:p>
    <w:p w14:paraId="16CE9D41" w14:textId="77777777" w:rsidR="0002326E" w:rsidRPr="00CD552A" w:rsidRDefault="0002326E" w:rsidP="00CD552A">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الاستدامة:</w:t>
      </w:r>
      <w:r w:rsidRPr="00CD552A">
        <w:rPr>
          <w:rFonts w:ascii="Simplified Arabic" w:hAnsi="Simplified Arabic" w:cs="Simplified Arabic" w:hint="cs"/>
          <w:color w:val="1F1F1F"/>
          <w:sz w:val="32"/>
          <w:szCs w:val="32"/>
          <w:rtl/>
        </w:rPr>
        <w:t xml:space="preserve"> تساهم في بناء سمعة مؤسسية قوية تجذب الاستثمارات وتضمن البقاء طويل الأمد في السوق.</w:t>
      </w:r>
    </w:p>
    <w:p w14:paraId="0F7373E0"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3. مبادئ الحوكمة الأساسية</w:t>
      </w:r>
    </w:p>
    <w:p w14:paraId="5B3100C3" w14:textId="77777777" w:rsidR="0002326E" w:rsidRPr="00CD552A" w:rsidRDefault="0002326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تعتمد الحوكمة على أربعة ركائز أساسية:</w:t>
      </w:r>
    </w:p>
    <w:p w14:paraId="01F70F03" w14:textId="77777777" w:rsidR="0002326E" w:rsidRPr="00CD552A" w:rsidRDefault="0002326E" w:rsidP="00CD552A">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الشفافية (</w:t>
      </w:r>
      <w:r w:rsidRPr="00CD552A">
        <w:rPr>
          <w:rStyle w:val="Strong"/>
          <w:rFonts w:ascii="Simplified Arabic" w:hAnsi="Simplified Arabic" w:cs="Simplified Arabic" w:hint="cs"/>
          <w:color w:val="1F1F1F"/>
          <w:sz w:val="32"/>
          <w:szCs w:val="32"/>
          <w:bdr w:val="none" w:sz="0" w:space="0" w:color="auto" w:frame="1"/>
        </w:rPr>
        <w:t>Transparency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الإفصاح الدقيق وفي الوقت المناسب عن كافة المسائل الجوهرية للشركة.</w:t>
      </w:r>
    </w:p>
    <w:p w14:paraId="7E079537" w14:textId="77777777" w:rsidR="0002326E" w:rsidRPr="00CD552A" w:rsidRDefault="0002326E" w:rsidP="00CD552A">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المساءلة (</w:t>
      </w:r>
      <w:r w:rsidRPr="00CD552A">
        <w:rPr>
          <w:rStyle w:val="Strong"/>
          <w:rFonts w:ascii="Simplified Arabic" w:hAnsi="Simplified Arabic" w:cs="Simplified Arabic" w:hint="cs"/>
          <w:color w:val="1F1F1F"/>
          <w:sz w:val="32"/>
          <w:szCs w:val="32"/>
          <w:bdr w:val="none" w:sz="0" w:space="0" w:color="auto" w:frame="1"/>
        </w:rPr>
        <w:t>Accountability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وجود آليات لمحاسبة الإدارة عن نتائج أعمالها وقراراتها.</w:t>
      </w:r>
    </w:p>
    <w:p w14:paraId="03F468DB" w14:textId="77777777" w:rsidR="0002326E" w:rsidRPr="00CD552A" w:rsidRDefault="0002326E" w:rsidP="00CD552A">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المشاركة (</w:t>
      </w:r>
      <w:r w:rsidRPr="00CD552A">
        <w:rPr>
          <w:rStyle w:val="Strong"/>
          <w:rFonts w:ascii="Simplified Arabic" w:hAnsi="Simplified Arabic" w:cs="Simplified Arabic" w:hint="cs"/>
          <w:color w:val="1F1F1F"/>
          <w:sz w:val="32"/>
          <w:szCs w:val="32"/>
          <w:bdr w:val="none" w:sz="0" w:space="0" w:color="auto" w:frame="1"/>
        </w:rPr>
        <w:t>Participation</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إشراك الأطراف المعنية في العمليات التي تهمهم وتؤثر على نجاح المنظمة.</w:t>
      </w:r>
    </w:p>
    <w:p w14:paraId="526745FE" w14:textId="77777777" w:rsidR="0002326E" w:rsidRPr="00CD552A" w:rsidRDefault="0002326E" w:rsidP="00CD552A">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سيادة القانون (</w:t>
      </w:r>
      <w:r w:rsidRPr="00CD552A">
        <w:rPr>
          <w:rStyle w:val="Strong"/>
          <w:rFonts w:ascii="Simplified Arabic" w:hAnsi="Simplified Arabic" w:cs="Simplified Arabic" w:hint="cs"/>
          <w:color w:val="1F1F1F"/>
          <w:sz w:val="32"/>
          <w:szCs w:val="32"/>
          <w:bdr w:val="none" w:sz="0" w:space="0" w:color="auto" w:frame="1"/>
        </w:rPr>
        <w:t>Rule of Law</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خضوع جميع الممارسات الإدارية للأنظمة والقوانين المحلية والداخلية دون استثناء.</w:t>
      </w:r>
    </w:p>
    <w:p w14:paraId="5EF4F019"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4. نظريات الحوكمة ذات الصلة</w:t>
      </w:r>
    </w:p>
    <w:p w14:paraId="75ABCC37" w14:textId="77777777" w:rsidR="0002326E" w:rsidRPr="00CD552A" w:rsidRDefault="0002326E" w:rsidP="00CD552A">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نظرية الوكالة (</w:t>
      </w:r>
      <w:r w:rsidRPr="00CD552A">
        <w:rPr>
          <w:rStyle w:val="Strong"/>
          <w:rFonts w:ascii="Simplified Arabic" w:hAnsi="Simplified Arabic" w:cs="Simplified Arabic" w:hint="cs"/>
          <w:color w:val="1F1F1F"/>
          <w:sz w:val="32"/>
          <w:szCs w:val="32"/>
          <w:bdr w:val="none" w:sz="0" w:space="0" w:color="auto" w:frame="1"/>
        </w:rPr>
        <w:t>Agency Theory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تنطلق من وجود فجوة بين "الأصيل" (الملاك) و"الوكيل" (الإدارة). تهدف الحوكمة هنا لتقليل تكاليف الوكالة وضمان عمل المدير لصالح المالك.</w:t>
      </w:r>
    </w:p>
    <w:p w14:paraId="5AC651B7" w14:textId="77777777" w:rsidR="0002326E" w:rsidRPr="00CD552A" w:rsidRDefault="0002326E" w:rsidP="00CD552A">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نظرية أصحاب المصلحة (</w:t>
      </w:r>
      <w:r w:rsidRPr="00CD552A">
        <w:rPr>
          <w:rStyle w:val="Strong"/>
          <w:rFonts w:ascii="Simplified Arabic" w:hAnsi="Simplified Arabic" w:cs="Simplified Arabic" w:hint="cs"/>
          <w:color w:val="1F1F1F"/>
          <w:sz w:val="32"/>
          <w:szCs w:val="32"/>
          <w:bdr w:val="none" w:sz="0" w:space="0" w:color="auto" w:frame="1"/>
        </w:rPr>
        <w:t>Stakeholder Theory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ترى أن نجاح المنظمة يعتمد على تلبية احتياجات جميع الأطراف (المجتمع، الموردين، العملاء، الموظفين) وليس المساهمين فقط.</w:t>
      </w:r>
    </w:p>
    <w:p w14:paraId="0539BD5D" w14:textId="787D43F3" w:rsidR="0002326E" w:rsidRPr="00CD552A" w:rsidRDefault="0002326E"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الإطار النظري لحوكمة إدارة المشتريات</w:t>
      </w:r>
    </w:p>
    <w:p w14:paraId="13225122"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مفهوم حوكمة إدارة المشتريات (</w:t>
      </w:r>
      <w:r w:rsidRPr="00CD552A">
        <w:rPr>
          <w:rFonts w:ascii="Simplified Arabic" w:eastAsia="Times New Roman" w:hAnsi="Simplified Arabic" w:cs="Simplified Arabic" w:hint="cs"/>
          <w:color w:val="1F1F1F"/>
          <w:sz w:val="32"/>
          <w:szCs w:val="32"/>
        </w:rPr>
        <w:t>Procurement Governance</w:t>
      </w:r>
      <w:r w:rsidRPr="00CD552A">
        <w:rPr>
          <w:rFonts w:ascii="Simplified Arabic" w:eastAsia="Times New Roman" w:hAnsi="Simplified Arabic" w:cs="Simplified Arabic" w:hint="cs"/>
          <w:color w:val="1F1F1F"/>
          <w:sz w:val="32"/>
          <w:szCs w:val="32"/>
          <w:rtl/>
        </w:rPr>
        <w:t>)</w:t>
      </w:r>
    </w:p>
    <w:p w14:paraId="268F4F9B" w14:textId="77777777" w:rsidR="0002326E" w:rsidRPr="00CD552A" w:rsidRDefault="0002326E"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هي إطار العمل الذي يحدد الصلاحيات والمسؤوليات والعمليات الرقابية المرتبطة بدورة الشراء في المنظمة. تطورت من كونها "وظيفة إجرائية" تهدف لتوفير الاحتياجات، إلى "وظيفة استراتيجية" تخضع لمعايير رقابية صارمة تهدف لتعظيم القيمة مقابل المال.</w:t>
      </w:r>
    </w:p>
    <w:p w14:paraId="62EDC75F"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الفرق بين إدارة المشتريات وحوكمة المشتريات</w:t>
      </w:r>
    </w:p>
    <w:p w14:paraId="57066E16" w14:textId="77777777" w:rsidR="0002326E" w:rsidRPr="00CD552A" w:rsidRDefault="0002326E" w:rsidP="00CD552A">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إدارة المشتريات:</w:t>
      </w:r>
      <w:r w:rsidRPr="00CD552A">
        <w:rPr>
          <w:rFonts w:ascii="Simplified Arabic" w:hAnsi="Simplified Arabic" w:cs="Simplified Arabic" w:hint="cs"/>
          <w:color w:val="1F1F1F"/>
          <w:sz w:val="32"/>
          <w:szCs w:val="32"/>
          <w:rtl/>
        </w:rPr>
        <w:t xml:space="preserve"> تركز على </w:t>
      </w:r>
      <w:r w:rsidRPr="00CD552A">
        <w:rPr>
          <w:rStyle w:val="Strong"/>
          <w:rFonts w:ascii="Simplified Arabic" w:hAnsi="Simplified Arabic" w:cs="Simplified Arabic" w:hint="cs"/>
          <w:color w:val="1F1F1F"/>
          <w:sz w:val="32"/>
          <w:szCs w:val="32"/>
          <w:bdr w:val="none" w:sz="0" w:space="0" w:color="auto" w:frame="1"/>
          <w:rtl/>
        </w:rPr>
        <w:t>"التنفيذ"</w:t>
      </w:r>
      <w:r w:rsidRPr="00CD552A">
        <w:rPr>
          <w:rFonts w:ascii="Simplified Arabic" w:hAnsi="Simplified Arabic" w:cs="Simplified Arabic" w:hint="cs"/>
          <w:color w:val="1F1F1F"/>
          <w:sz w:val="32"/>
          <w:szCs w:val="32"/>
          <w:rtl/>
        </w:rPr>
        <w:t xml:space="preserve"> (كيف نشتري؟، اختيار المورد، التفاوض، التعاقد، الاستلام).</w:t>
      </w:r>
    </w:p>
    <w:p w14:paraId="2CBA3562" w14:textId="77777777" w:rsidR="0002326E" w:rsidRPr="00CD552A" w:rsidRDefault="0002326E" w:rsidP="00CD552A">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حوكمة المشتريات:</w:t>
      </w:r>
      <w:r w:rsidRPr="00CD552A">
        <w:rPr>
          <w:rFonts w:ascii="Simplified Arabic" w:hAnsi="Simplified Arabic" w:cs="Simplified Arabic" w:hint="cs"/>
          <w:color w:val="1F1F1F"/>
          <w:sz w:val="32"/>
          <w:szCs w:val="32"/>
          <w:rtl/>
        </w:rPr>
        <w:t xml:space="preserve"> تركز على </w:t>
      </w:r>
      <w:r w:rsidRPr="00CD552A">
        <w:rPr>
          <w:rStyle w:val="Strong"/>
          <w:rFonts w:ascii="Simplified Arabic" w:hAnsi="Simplified Arabic" w:cs="Simplified Arabic" w:hint="cs"/>
          <w:color w:val="1F1F1F"/>
          <w:sz w:val="32"/>
          <w:szCs w:val="32"/>
          <w:bdr w:val="none" w:sz="0" w:space="0" w:color="auto" w:frame="1"/>
          <w:rtl/>
        </w:rPr>
        <w:t>"التوجيه والرقابة"</w:t>
      </w:r>
      <w:r w:rsidRPr="00CD552A">
        <w:rPr>
          <w:rFonts w:ascii="Simplified Arabic" w:hAnsi="Simplified Arabic" w:cs="Simplified Arabic" w:hint="cs"/>
          <w:color w:val="1F1F1F"/>
          <w:sz w:val="32"/>
          <w:szCs w:val="32"/>
          <w:rtl/>
        </w:rPr>
        <w:t xml:space="preserve"> (من له حق القرار؟، ما هي المعايير؟، كيف نضمن النزاهة؟، وكيف نراقب الأداء؟). هي المظلة التي تحمي عملية الشراء من الانحراف.</w:t>
      </w:r>
    </w:p>
    <w:p w14:paraId="7E9EBFF2"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3. أهمية تطبيق حوكمة المشتريات للحد من المخاطر</w:t>
      </w:r>
    </w:p>
    <w:p w14:paraId="2B36B4D4" w14:textId="77777777" w:rsidR="0002326E" w:rsidRPr="00CD552A" w:rsidRDefault="0002326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تعتبر إدارة المشتريات أكثر الإدارات عرضة للمخاطر المالية والأخلاقية، وتبرز أهمية الحوكمة في:</w:t>
      </w:r>
    </w:p>
    <w:p w14:paraId="6CC403E7" w14:textId="77777777" w:rsidR="0002326E" w:rsidRPr="00CD552A" w:rsidRDefault="0002326E" w:rsidP="00CD552A">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الحد من مخاطر الاحتيال:</w:t>
      </w:r>
      <w:r w:rsidRPr="00CD552A">
        <w:rPr>
          <w:rFonts w:ascii="Simplified Arabic" w:hAnsi="Simplified Arabic" w:cs="Simplified Arabic" w:hint="cs"/>
          <w:color w:val="1F1F1F"/>
          <w:sz w:val="32"/>
          <w:szCs w:val="32"/>
          <w:rtl/>
        </w:rPr>
        <w:t xml:space="preserve"> من خلال الفصل بين المهام (التدقيق والتعميد والاستلام).</w:t>
      </w:r>
    </w:p>
    <w:p w14:paraId="36D69B6C" w14:textId="77777777" w:rsidR="0002326E" w:rsidRPr="00CD552A" w:rsidRDefault="0002326E" w:rsidP="00CD552A">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ضمان استمرارية الإمداد:</w:t>
      </w:r>
      <w:r w:rsidRPr="00CD552A">
        <w:rPr>
          <w:rFonts w:ascii="Simplified Arabic" w:hAnsi="Simplified Arabic" w:cs="Simplified Arabic" w:hint="cs"/>
          <w:color w:val="1F1F1F"/>
          <w:sz w:val="32"/>
          <w:szCs w:val="32"/>
          <w:rtl/>
        </w:rPr>
        <w:t xml:space="preserve"> عبر تقييم مخاطر الموردين ووضع خطط بديلة.</w:t>
      </w:r>
    </w:p>
    <w:p w14:paraId="6215444A" w14:textId="77777777" w:rsidR="0002326E" w:rsidRPr="00CD552A" w:rsidRDefault="0002326E" w:rsidP="00CD552A">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تحسين الكفاءة المالية:</w:t>
      </w:r>
      <w:r w:rsidRPr="00CD552A">
        <w:rPr>
          <w:rFonts w:ascii="Simplified Arabic" w:hAnsi="Simplified Arabic" w:cs="Simplified Arabic" w:hint="cs"/>
          <w:color w:val="1F1F1F"/>
          <w:sz w:val="32"/>
          <w:szCs w:val="32"/>
          <w:rtl/>
        </w:rPr>
        <w:t xml:space="preserve"> منع الشراء العشوائي أو بأسعار تفوق أسعار السوق.</w:t>
      </w:r>
    </w:p>
    <w:p w14:paraId="64E9C4B7" w14:textId="77777777" w:rsidR="0002326E" w:rsidRPr="00CD552A" w:rsidRDefault="0002326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4. العناصر الأساسية لنموذج حوكمة المشتريات (</w:t>
      </w:r>
      <w:r w:rsidRPr="00CD552A">
        <w:rPr>
          <w:rFonts w:ascii="Simplified Arabic" w:eastAsia="Times New Roman" w:hAnsi="Simplified Arabic" w:cs="Simplified Arabic" w:hint="cs"/>
          <w:color w:val="1F1F1F"/>
          <w:sz w:val="32"/>
          <w:szCs w:val="32"/>
        </w:rPr>
        <w:t>PPT Model</w:t>
      </w:r>
      <w:r w:rsidRPr="00CD552A">
        <w:rPr>
          <w:rFonts w:ascii="Simplified Arabic" w:eastAsia="Times New Roman" w:hAnsi="Simplified Arabic" w:cs="Simplified Arabic" w:hint="cs"/>
          <w:color w:val="1F1F1F"/>
          <w:sz w:val="32"/>
          <w:szCs w:val="32"/>
          <w:rtl/>
        </w:rPr>
        <w:t>)</w:t>
      </w:r>
    </w:p>
    <w:p w14:paraId="772C87A7" w14:textId="77777777" w:rsidR="0002326E" w:rsidRPr="00CD552A" w:rsidRDefault="0002326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يقوم نموذج الحوكمة الفعال على تكامل ثلاثة عناصر:</w:t>
      </w:r>
    </w:p>
    <w:p w14:paraId="025D1672" w14:textId="77777777" w:rsidR="0002326E" w:rsidRPr="00CD552A" w:rsidRDefault="0002326E" w:rsidP="00CD552A">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الأفراد (</w:t>
      </w:r>
      <w:r w:rsidRPr="00CD552A">
        <w:rPr>
          <w:rStyle w:val="Strong"/>
          <w:rFonts w:ascii="Simplified Arabic" w:hAnsi="Simplified Arabic" w:cs="Simplified Arabic" w:hint="cs"/>
          <w:color w:val="1F1F1F"/>
          <w:sz w:val="32"/>
          <w:szCs w:val="32"/>
          <w:bdr w:val="none" w:sz="0" w:space="0" w:color="auto" w:frame="1"/>
        </w:rPr>
        <w:t>People</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الكوادر البشرية المؤهلة والمدركة لأخلاقيات المهنة وصلاحياتها.</w:t>
      </w:r>
    </w:p>
    <w:p w14:paraId="4832C1CB" w14:textId="77777777" w:rsidR="0002326E" w:rsidRPr="00CD552A" w:rsidRDefault="0002326E" w:rsidP="00CD552A">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العمليات (</w:t>
      </w:r>
      <w:r w:rsidRPr="00CD552A">
        <w:rPr>
          <w:rStyle w:val="Strong"/>
          <w:rFonts w:ascii="Simplified Arabic" w:hAnsi="Simplified Arabic" w:cs="Simplified Arabic" w:hint="cs"/>
          <w:color w:val="1F1F1F"/>
          <w:sz w:val="32"/>
          <w:szCs w:val="32"/>
          <w:bdr w:val="none" w:sz="0" w:space="0" w:color="auto" w:frame="1"/>
        </w:rPr>
        <w:t>Process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وجود أدلة سياسات (</w:t>
      </w:r>
      <w:r w:rsidRPr="00CD552A">
        <w:rPr>
          <w:rFonts w:ascii="Simplified Arabic" w:hAnsi="Simplified Arabic" w:cs="Simplified Arabic" w:hint="cs"/>
          <w:color w:val="1F1F1F"/>
          <w:sz w:val="32"/>
          <w:szCs w:val="32"/>
        </w:rPr>
        <w:t>SOPs</w:t>
      </w:r>
      <w:r w:rsidRPr="00CD552A">
        <w:rPr>
          <w:rFonts w:ascii="Simplified Arabic" w:hAnsi="Simplified Arabic" w:cs="Simplified Arabic" w:hint="cs"/>
          <w:color w:val="1F1F1F"/>
          <w:sz w:val="32"/>
          <w:szCs w:val="32"/>
          <w:rtl/>
        </w:rPr>
        <w:t>) واضحة، مسارات موافقات محددة، ومعايير تقييم شفافة.</w:t>
      </w:r>
    </w:p>
    <w:p w14:paraId="5E41734C" w14:textId="77777777" w:rsidR="0002326E" w:rsidRPr="00CD552A" w:rsidRDefault="0002326E" w:rsidP="00CD552A">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التكنولوجيا (</w:t>
      </w:r>
      <w:r w:rsidRPr="00CD552A">
        <w:rPr>
          <w:rStyle w:val="Strong"/>
          <w:rFonts w:ascii="Simplified Arabic" w:hAnsi="Simplified Arabic" w:cs="Simplified Arabic" w:hint="cs"/>
          <w:color w:val="1F1F1F"/>
          <w:sz w:val="32"/>
          <w:szCs w:val="32"/>
          <w:bdr w:val="none" w:sz="0" w:space="0" w:color="auto" w:frame="1"/>
        </w:rPr>
        <w:t>Technology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استخدام أنظمة الشراء الإلكتروني التي توفر مسارات تدقيق (</w:t>
      </w:r>
      <w:r w:rsidRPr="00CD552A">
        <w:rPr>
          <w:rFonts w:ascii="Simplified Arabic" w:hAnsi="Simplified Arabic" w:cs="Simplified Arabic" w:hint="cs"/>
          <w:color w:val="1F1F1F"/>
          <w:sz w:val="32"/>
          <w:szCs w:val="32"/>
        </w:rPr>
        <w:t>Audit Trail</w:t>
      </w:r>
      <w:r w:rsidRPr="00CD552A">
        <w:rPr>
          <w:rFonts w:ascii="Simplified Arabic" w:hAnsi="Simplified Arabic" w:cs="Simplified Arabic" w:hint="cs"/>
          <w:color w:val="1F1F1F"/>
          <w:sz w:val="32"/>
          <w:szCs w:val="32"/>
          <w:rtl/>
        </w:rPr>
        <w:t>) غير قابلة للتلاعب وتدعم اتخاذ القرار بالبيانات.</w:t>
      </w:r>
    </w:p>
    <w:p w14:paraId="66A4F38A" w14:textId="77777777" w:rsidR="009F47CF" w:rsidRPr="00CD552A" w:rsidRDefault="009F47CF"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FC9504C" w14:textId="77777777" w:rsidR="009F47CF" w:rsidRPr="00CD552A" w:rsidRDefault="009F47CF"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991ABC2" w14:textId="0FB7AACF" w:rsidR="003B3B6D" w:rsidRPr="00CD552A" w:rsidRDefault="003B3B6D"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 xml:space="preserve"> مبادئ وأبعاد حوكمة إدارة المشتريات</w:t>
      </w:r>
    </w:p>
    <w:p w14:paraId="1477143C" w14:textId="77777777" w:rsidR="003B3B6D" w:rsidRPr="00CD552A" w:rsidRDefault="003B3B6D"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تُشكل هذه الأبعاد الهيكل البنائي لمتغير الدراسة المستقل، وهي المحرك الرئيسي لضبط جودة العمليات الشرائية:</w:t>
      </w:r>
    </w:p>
    <w:p w14:paraId="375004B5" w14:textId="77777777" w:rsidR="003B3B6D" w:rsidRPr="00CD552A" w:rsidRDefault="003B3B6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بُعد الشفافية والإفصاح (</w:t>
      </w:r>
      <w:r w:rsidRPr="00CD552A">
        <w:rPr>
          <w:rFonts w:ascii="Simplified Arabic" w:eastAsia="Times New Roman" w:hAnsi="Simplified Arabic" w:cs="Simplified Arabic" w:hint="cs"/>
          <w:color w:val="1F1F1F"/>
          <w:sz w:val="32"/>
          <w:szCs w:val="32"/>
        </w:rPr>
        <w:t>Transparency</w:t>
      </w:r>
      <w:r w:rsidRPr="00CD552A">
        <w:rPr>
          <w:rFonts w:ascii="Simplified Arabic" w:eastAsia="Times New Roman" w:hAnsi="Simplified Arabic" w:cs="Simplified Arabic" w:hint="cs"/>
          <w:color w:val="1F1F1F"/>
          <w:sz w:val="32"/>
          <w:szCs w:val="32"/>
          <w:rtl/>
        </w:rPr>
        <w:t xml:space="preserve"> &amp; </w:t>
      </w:r>
      <w:r w:rsidRPr="00CD552A">
        <w:rPr>
          <w:rFonts w:ascii="Simplified Arabic" w:eastAsia="Times New Roman" w:hAnsi="Simplified Arabic" w:cs="Simplified Arabic" w:hint="cs"/>
          <w:color w:val="1F1F1F"/>
          <w:sz w:val="32"/>
          <w:szCs w:val="32"/>
        </w:rPr>
        <w:t>Disclosure</w:t>
      </w:r>
      <w:r w:rsidRPr="00CD552A">
        <w:rPr>
          <w:rFonts w:ascii="Simplified Arabic" w:eastAsia="Times New Roman" w:hAnsi="Simplified Arabic" w:cs="Simplified Arabic" w:hint="cs"/>
          <w:color w:val="1F1F1F"/>
          <w:sz w:val="32"/>
          <w:szCs w:val="32"/>
          <w:rtl/>
        </w:rPr>
        <w:t>)</w:t>
      </w:r>
    </w:p>
    <w:p w14:paraId="13D17577" w14:textId="77777777" w:rsidR="003B3B6D" w:rsidRPr="00CD552A" w:rsidRDefault="003B3B6D"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يعني هذا البُعد جعل جميع إجراءات المشتريات مرئية وواضحة لجميع الأطراف ذات العلاقة.</w:t>
      </w:r>
    </w:p>
    <w:p w14:paraId="6594044F" w14:textId="77777777" w:rsidR="003B3B6D" w:rsidRPr="00CD552A" w:rsidRDefault="003B3B6D" w:rsidP="00CD552A">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آليات الإفصاح:</w:t>
      </w:r>
      <w:r w:rsidRPr="00CD552A">
        <w:rPr>
          <w:rFonts w:ascii="Simplified Arabic" w:hAnsi="Simplified Arabic" w:cs="Simplified Arabic" w:hint="cs"/>
          <w:color w:val="1F1F1F"/>
          <w:sz w:val="32"/>
          <w:szCs w:val="32"/>
          <w:rtl/>
        </w:rPr>
        <w:t xml:space="preserve"> تشمل نشر سياسات الشراء المعتمدة، والإعلان عن المناقصات بوضوح، ونشر معايير التقييم الفني والمالي.</w:t>
      </w:r>
    </w:p>
    <w:p w14:paraId="7A763FBC" w14:textId="77777777" w:rsidR="003B3B6D" w:rsidRPr="00CD552A" w:rsidRDefault="003B3B6D" w:rsidP="00CD552A">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محاضر القرارات:</w:t>
      </w:r>
      <w:r w:rsidRPr="00CD552A">
        <w:rPr>
          <w:rFonts w:ascii="Simplified Arabic" w:hAnsi="Simplified Arabic" w:cs="Simplified Arabic" w:hint="cs"/>
          <w:color w:val="1F1F1F"/>
          <w:sz w:val="32"/>
          <w:szCs w:val="32"/>
          <w:rtl/>
        </w:rPr>
        <w:t xml:space="preserve"> توثيق مسببات اختيار مورد معين أو استبعاد آخر في محاضر رسمية يسهل الرجوع إليها عند التدقيق، مما يمنع القرارات الشخصية أو العشوائية.</w:t>
      </w:r>
    </w:p>
    <w:p w14:paraId="257804DC" w14:textId="77777777" w:rsidR="003B3B6D" w:rsidRPr="00CD552A" w:rsidRDefault="003B3B6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بُعد المساءلة والرقابة (</w:t>
      </w:r>
      <w:r w:rsidRPr="00CD552A">
        <w:rPr>
          <w:rFonts w:ascii="Simplified Arabic" w:eastAsia="Times New Roman" w:hAnsi="Simplified Arabic" w:cs="Simplified Arabic" w:hint="cs"/>
          <w:color w:val="1F1F1F"/>
          <w:sz w:val="32"/>
          <w:szCs w:val="32"/>
        </w:rPr>
        <w:t>Accountability</w:t>
      </w:r>
      <w:r w:rsidRPr="00CD552A">
        <w:rPr>
          <w:rFonts w:ascii="Simplified Arabic" w:eastAsia="Times New Roman" w:hAnsi="Simplified Arabic" w:cs="Simplified Arabic" w:hint="cs"/>
          <w:color w:val="1F1F1F"/>
          <w:sz w:val="32"/>
          <w:szCs w:val="32"/>
          <w:rtl/>
        </w:rPr>
        <w:t xml:space="preserve"> &amp; </w:t>
      </w:r>
      <w:r w:rsidRPr="00CD552A">
        <w:rPr>
          <w:rFonts w:ascii="Simplified Arabic" w:eastAsia="Times New Roman" w:hAnsi="Simplified Arabic" w:cs="Simplified Arabic" w:hint="cs"/>
          <w:color w:val="1F1F1F"/>
          <w:sz w:val="32"/>
          <w:szCs w:val="32"/>
        </w:rPr>
        <w:t>Control</w:t>
      </w:r>
      <w:r w:rsidRPr="00CD552A">
        <w:rPr>
          <w:rFonts w:ascii="Simplified Arabic" w:eastAsia="Times New Roman" w:hAnsi="Simplified Arabic" w:cs="Simplified Arabic" w:hint="cs"/>
          <w:color w:val="1F1F1F"/>
          <w:sz w:val="32"/>
          <w:szCs w:val="32"/>
          <w:rtl/>
        </w:rPr>
        <w:t>)</w:t>
      </w:r>
    </w:p>
    <w:p w14:paraId="085F459D" w14:textId="77777777" w:rsidR="003B3B6D" w:rsidRPr="00CD552A" w:rsidRDefault="003B3B6D"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يركز هذا البُعد على تحديد "من المسؤول عن ماذا؟" داخل دورة المشتريات.</w:t>
      </w:r>
    </w:p>
    <w:p w14:paraId="49FE5BC5" w14:textId="77777777" w:rsidR="003B3B6D" w:rsidRPr="00CD552A" w:rsidRDefault="003B3B6D" w:rsidP="00CD552A">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تحديد المسؤوليات:</w:t>
      </w:r>
      <w:r w:rsidRPr="00CD552A">
        <w:rPr>
          <w:rFonts w:ascii="Simplified Arabic" w:hAnsi="Simplified Arabic" w:cs="Simplified Arabic" w:hint="cs"/>
          <w:color w:val="1F1F1F"/>
          <w:sz w:val="32"/>
          <w:szCs w:val="32"/>
          <w:rtl/>
        </w:rPr>
        <w:t xml:space="preserve"> رسم مصفوفة صلاحيات (</w:t>
      </w:r>
      <w:r w:rsidRPr="00CD552A">
        <w:rPr>
          <w:rFonts w:ascii="Simplified Arabic" w:hAnsi="Simplified Arabic" w:cs="Simplified Arabic" w:hint="cs"/>
          <w:color w:val="1F1F1F"/>
          <w:sz w:val="32"/>
          <w:szCs w:val="32"/>
        </w:rPr>
        <w:t>Authority Matrix</w:t>
      </w:r>
      <w:r w:rsidRPr="00CD552A">
        <w:rPr>
          <w:rFonts w:ascii="Simplified Arabic" w:hAnsi="Simplified Arabic" w:cs="Simplified Arabic" w:hint="cs"/>
          <w:color w:val="1F1F1F"/>
          <w:sz w:val="32"/>
          <w:szCs w:val="32"/>
          <w:rtl/>
        </w:rPr>
        <w:t>) توضح حدود الصرف لكل مستوى إداري.</w:t>
      </w:r>
    </w:p>
    <w:p w14:paraId="3E137633" w14:textId="77777777" w:rsidR="003B3B6D" w:rsidRPr="00CD552A" w:rsidRDefault="003B3B6D" w:rsidP="00CD552A">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السلطات الرقابية:</w:t>
      </w:r>
      <w:r w:rsidRPr="00CD552A">
        <w:rPr>
          <w:rFonts w:ascii="Simplified Arabic" w:hAnsi="Simplified Arabic" w:cs="Simplified Arabic" w:hint="cs"/>
          <w:color w:val="1F1F1F"/>
          <w:sz w:val="32"/>
          <w:szCs w:val="32"/>
          <w:rtl/>
        </w:rPr>
        <w:t xml:space="preserve"> تفعيل الرقابة المتبادلة، حيث تراجع الإدارة المالية أو إدارة الامتثال على قرارات إدارة المشتريات لضمان عدم وجود انفراد بالقرار.</w:t>
      </w:r>
    </w:p>
    <w:p w14:paraId="0BAA5002" w14:textId="77777777" w:rsidR="003B3B6D" w:rsidRPr="00CD552A" w:rsidRDefault="003B3B6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3. بُعد النزاهة والعدالة (</w:t>
      </w:r>
      <w:r w:rsidRPr="00CD552A">
        <w:rPr>
          <w:rFonts w:ascii="Simplified Arabic" w:eastAsia="Times New Roman" w:hAnsi="Simplified Arabic" w:cs="Simplified Arabic" w:hint="cs"/>
          <w:color w:val="1F1F1F"/>
          <w:sz w:val="32"/>
          <w:szCs w:val="32"/>
        </w:rPr>
        <w:t>Integrity</w:t>
      </w:r>
      <w:r w:rsidRPr="00CD552A">
        <w:rPr>
          <w:rFonts w:ascii="Simplified Arabic" w:eastAsia="Times New Roman" w:hAnsi="Simplified Arabic" w:cs="Simplified Arabic" w:hint="cs"/>
          <w:color w:val="1F1F1F"/>
          <w:sz w:val="32"/>
          <w:szCs w:val="32"/>
          <w:rtl/>
        </w:rPr>
        <w:t xml:space="preserve"> &amp; </w:t>
      </w:r>
      <w:r w:rsidRPr="00CD552A">
        <w:rPr>
          <w:rFonts w:ascii="Simplified Arabic" w:eastAsia="Times New Roman" w:hAnsi="Simplified Arabic" w:cs="Simplified Arabic" w:hint="cs"/>
          <w:color w:val="1F1F1F"/>
          <w:sz w:val="32"/>
          <w:szCs w:val="32"/>
        </w:rPr>
        <w:t>Fairness</w:t>
      </w:r>
      <w:r w:rsidRPr="00CD552A">
        <w:rPr>
          <w:rFonts w:ascii="Simplified Arabic" w:eastAsia="Times New Roman" w:hAnsi="Simplified Arabic" w:cs="Simplified Arabic" w:hint="cs"/>
          <w:color w:val="1F1F1F"/>
          <w:sz w:val="32"/>
          <w:szCs w:val="32"/>
          <w:rtl/>
        </w:rPr>
        <w:t>)</w:t>
      </w:r>
    </w:p>
    <w:p w14:paraId="1FCC0929" w14:textId="77777777" w:rsidR="003B3B6D" w:rsidRPr="00CD552A" w:rsidRDefault="003B3B6D"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يهدف إلى ضمان تكافؤ الفرص وحماية سمعة المنظمة.</w:t>
      </w:r>
    </w:p>
    <w:p w14:paraId="718838B7" w14:textId="77777777" w:rsidR="003B3B6D" w:rsidRPr="00CD552A" w:rsidRDefault="003B3B6D" w:rsidP="00CD552A">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سياسات تضارب المصالح:</w:t>
      </w:r>
      <w:r w:rsidRPr="00CD552A">
        <w:rPr>
          <w:rFonts w:ascii="Simplified Arabic" w:hAnsi="Simplified Arabic" w:cs="Simplified Arabic" w:hint="cs"/>
          <w:color w:val="1F1F1F"/>
          <w:sz w:val="32"/>
          <w:szCs w:val="32"/>
          <w:rtl/>
        </w:rPr>
        <w:t xml:space="preserve"> إلزام موظفي المشتريات بالإفصاح عن أي علاقة قد تربطهم بالموردين، ووضع "ميثاق أخلاقي" يمنع قبول الهدايا أو العمولات.</w:t>
      </w:r>
    </w:p>
    <w:p w14:paraId="11F4C7FC" w14:textId="77777777" w:rsidR="003B3B6D" w:rsidRPr="00CD552A" w:rsidRDefault="003B3B6D" w:rsidP="00CD552A">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إجراءات اختيار الموردين:</w:t>
      </w:r>
      <w:r w:rsidRPr="00CD552A">
        <w:rPr>
          <w:rFonts w:ascii="Simplified Arabic" w:hAnsi="Simplified Arabic" w:cs="Simplified Arabic" w:hint="cs"/>
          <w:color w:val="1F1F1F"/>
          <w:sz w:val="32"/>
          <w:szCs w:val="32"/>
          <w:rtl/>
        </w:rPr>
        <w:t xml:space="preserve"> استخدام نظام "النقاط" أو "التقييم الفني والمالي المنفصل" لضمان أن الاختيار تم بناءً على الكفاءة والجدارة فقط، وليس المحاباة.</w:t>
      </w:r>
    </w:p>
    <w:p w14:paraId="76A8B9A1" w14:textId="77777777" w:rsidR="003B3B6D" w:rsidRPr="00CD552A" w:rsidRDefault="003B3B6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4. بُعد الكفاءة والفعالية (</w:t>
      </w:r>
      <w:r w:rsidRPr="00CD552A">
        <w:rPr>
          <w:rFonts w:ascii="Simplified Arabic" w:eastAsia="Times New Roman" w:hAnsi="Simplified Arabic" w:cs="Simplified Arabic" w:hint="cs"/>
          <w:color w:val="1F1F1F"/>
          <w:sz w:val="32"/>
          <w:szCs w:val="32"/>
        </w:rPr>
        <w:t>Efficiency</w:t>
      </w:r>
      <w:r w:rsidRPr="00CD552A">
        <w:rPr>
          <w:rFonts w:ascii="Simplified Arabic" w:eastAsia="Times New Roman" w:hAnsi="Simplified Arabic" w:cs="Simplified Arabic" w:hint="cs"/>
          <w:color w:val="1F1F1F"/>
          <w:sz w:val="32"/>
          <w:szCs w:val="32"/>
          <w:rtl/>
        </w:rPr>
        <w:t xml:space="preserve"> &amp; </w:t>
      </w:r>
      <w:r w:rsidRPr="00CD552A">
        <w:rPr>
          <w:rFonts w:ascii="Simplified Arabic" w:eastAsia="Times New Roman" w:hAnsi="Simplified Arabic" w:cs="Simplified Arabic" w:hint="cs"/>
          <w:color w:val="1F1F1F"/>
          <w:sz w:val="32"/>
          <w:szCs w:val="32"/>
        </w:rPr>
        <w:t>Effectiveness</w:t>
      </w:r>
      <w:r w:rsidRPr="00CD552A">
        <w:rPr>
          <w:rFonts w:ascii="Simplified Arabic" w:eastAsia="Times New Roman" w:hAnsi="Simplified Arabic" w:cs="Simplified Arabic" w:hint="cs"/>
          <w:color w:val="1F1F1F"/>
          <w:sz w:val="32"/>
          <w:szCs w:val="32"/>
          <w:rtl/>
        </w:rPr>
        <w:t>)</w:t>
      </w:r>
    </w:p>
    <w:p w14:paraId="41E64056" w14:textId="77777777" w:rsidR="003B3B6D" w:rsidRPr="00CD552A" w:rsidRDefault="003B3B6D"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لا تقتصر الحوكمة على الرقابة فقط، بل تهدف أيضاً لخدمة أهداف المنظمة.</w:t>
      </w:r>
    </w:p>
    <w:p w14:paraId="393EFDD5" w14:textId="77777777" w:rsidR="003B3B6D" w:rsidRPr="00CD552A" w:rsidRDefault="003B3B6D" w:rsidP="00CD552A">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تحقيق أفضل قيمة:</w:t>
      </w:r>
      <w:r w:rsidRPr="00CD552A">
        <w:rPr>
          <w:rFonts w:ascii="Simplified Arabic" w:hAnsi="Simplified Arabic" w:cs="Simplified Arabic" w:hint="cs"/>
          <w:color w:val="1F1F1F"/>
          <w:sz w:val="32"/>
          <w:szCs w:val="32"/>
          <w:rtl/>
        </w:rPr>
        <w:t xml:space="preserve"> التأكد من أن سياسات الحوكمة لا تعيق العمل، بل تضمن الحصول على أعلى جودة بأقل تكلفة (</w:t>
      </w:r>
      <w:r w:rsidRPr="00CD552A">
        <w:rPr>
          <w:rFonts w:ascii="Simplified Arabic" w:hAnsi="Simplified Arabic" w:cs="Simplified Arabic" w:hint="cs"/>
          <w:color w:val="1F1F1F"/>
          <w:sz w:val="32"/>
          <w:szCs w:val="32"/>
        </w:rPr>
        <w:t>Value for Money</w:t>
      </w:r>
      <w:r w:rsidRPr="00CD552A">
        <w:rPr>
          <w:rFonts w:ascii="Simplified Arabic" w:hAnsi="Simplified Arabic" w:cs="Simplified Arabic" w:hint="cs"/>
          <w:color w:val="1F1F1F"/>
          <w:sz w:val="32"/>
          <w:szCs w:val="32"/>
          <w:rtl/>
        </w:rPr>
        <w:t>)، مع سرعة الاستجابة لاحتياجات الأقسام الطالبة.</w:t>
      </w:r>
    </w:p>
    <w:p w14:paraId="538CE645" w14:textId="721AF862" w:rsidR="003B3B6D" w:rsidRPr="00CD552A" w:rsidRDefault="003B3B6D"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المفهوم النظري للكفاءة التشغيلية</w:t>
      </w:r>
    </w:p>
    <w:p w14:paraId="5F6AB709" w14:textId="77777777" w:rsidR="003B3B6D" w:rsidRPr="00CD552A" w:rsidRDefault="003B3B6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تعريف الكفاءة التشغيلية والفعالية والفرق بينهما</w:t>
      </w:r>
    </w:p>
    <w:p w14:paraId="1BFCC989" w14:textId="77777777" w:rsidR="003B3B6D" w:rsidRPr="00CD552A" w:rsidRDefault="003B3B6D"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غالباً ما يتم الخلط بين المصطلحين، لكن الفرق بينهما جوهري في الإدارة:</w:t>
      </w:r>
    </w:p>
    <w:p w14:paraId="4BCC4A83" w14:textId="77777777" w:rsidR="003B3B6D" w:rsidRPr="00CD552A" w:rsidRDefault="003B3B6D" w:rsidP="00CD552A">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الكفاءة (</w:t>
      </w:r>
      <w:r w:rsidRPr="00CD552A">
        <w:rPr>
          <w:rStyle w:val="Strong"/>
          <w:rFonts w:ascii="Simplified Arabic" w:hAnsi="Simplified Arabic" w:cs="Simplified Arabic" w:hint="cs"/>
          <w:color w:val="1F1F1F"/>
          <w:sz w:val="32"/>
          <w:szCs w:val="32"/>
          <w:bdr w:val="none" w:sz="0" w:space="0" w:color="auto" w:frame="1"/>
        </w:rPr>
        <w:t>Efficiency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هي "أداء العمل بطريقة صحيحة"، وتركز على </w:t>
      </w:r>
      <w:r w:rsidRPr="00CD552A">
        <w:rPr>
          <w:rStyle w:val="Strong"/>
          <w:rFonts w:ascii="Simplified Arabic" w:hAnsi="Simplified Arabic" w:cs="Simplified Arabic" w:hint="cs"/>
          <w:color w:val="1F1F1F"/>
          <w:sz w:val="32"/>
          <w:szCs w:val="32"/>
          <w:bdr w:val="none" w:sz="0" w:space="0" w:color="auto" w:frame="1"/>
          <w:rtl/>
        </w:rPr>
        <w:t>المدخلات</w:t>
      </w:r>
      <w:r w:rsidRPr="00CD552A">
        <w:rPr>
          <w:rFonts w:ascii="Simplified Arabic" w:hAnsi="Simplified Arabic" w:cs="Simplified Arabic" w:hint="cs"/>
          <w:color w:val="1F1F1F"/>
          <w:sz w:val="32"/>
          <w:szCs w:val="32"/>
          <w:rtl/>
        </w:rPr>
        <w:t>؛ أي استغلال الموارد (الوقت، المال، الجهد) بأفضل صورة ممكنة لتقليل الهدر.</w:t>
      </w:r>
    </w:p>
    <w:p w14:paraId="775350D6" w14:textId="77777777" w:rsidR="003B3B6D" w:rsidRPr="00CD552A" w:rsidRDefault="003B3B6D" w:rsidP="00CD552A">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الفعالية (</w:t>
      </w:r>
      <w:r w:rsidRPr="00CD552A">
        <w:rPr>
          <w:rStyle w:val="Strong"/>
          <w:rFonts w:ascii="Simplified Arabic" w:hAnsi="Simplified Arabic" w:cs="Simplified Arabic" w:hint="cs"/>
          <w:color w:val="1F1F1F"/>
          <w:sz w:val="32"/>
          <w:szCs w:val="32"/>
          <w:bdr w:val="none" w:sz="0" w:space="0" w:color="auto" w:frame="1"/>
        </w:rPr>
        <w:t>Effectiveness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هي "أداء العمل الصحيح"، وتركز على </w:t>
      </w:r>
      <w:r w:rsidRPr="00CD552A">
        <w:rPr>
          <w:rStyle w:val="Strong"/>
          <w:rFonts w:ascii="Simplified Arabic" w:hAnsi="Simplified Arabic" w:cs="Simplified Arabic" w:hint="cs"/>
          <w:color w:val="1F1F1F"/>
          <w:sz w:val="32"/>
          <w:szCs w:val="32"/>
          <w:bdr w:val="none" w:sz="0" w:space="0" w:color="auto" w:frame="1"/>
          <w:rtl/>
        </w:rPr>
        <w:t>المخرجات</w:t>
      </w:r>
      <w:r w:rsidRPr="00CD552A">
        <w:rPr>
          <w:rFonts w:ascii="Simplified Arabic" w:hAnsi="Simplified Arabic" w:cs="Simplified Arabic" w:hint="cs"/>
          <w:color w:val="1F1F1F"/>
          <w:sz w:val="32"/>
          <w:szCs w:val="32"/>
          <w:rtl/>
        </w:rPr>
        <w:t>؛ أي مدى قدرة المنظمة على تحقيق أهدافها المخطط لها (مثل توفير المواد في الموعد).</w:t>
      </w:r>
    </w:p>
    <w:p w14:paraId="52512C5C" w14:textId="77777777" w:rsidR="003B3B6D" w:rsidRPr="00CD552A" w:rsidRDefault="003B3B6D" w:rsidP="00CD552A">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الخلاصة:</w:t>
      </w:r>
      <w:r w:rsidRPr="00CD552A">
        <w:rPr>
          <w:rFonts w:ascii="Simplified Arabic" w:hAnsi="Simplified Arabic" w:cs="Simplified Arabic" w:hint="cs"/>
          <w:color w:val="1F1F1F"/>
          <w:sz w:val="32"/>
          <w:szCs w:val="32"/>
          <w:rtl/>
        </w:rPr>
        <w:t xml:space="preserve"> الكفاءة التشغيلية هي الوصول للمخرجات المطلوبة (الفعالية) بأقل استهلاك ممكن للموارد.</w:t>
      </w:r>
    </w:p>
    <w:p w14:paraId="0F1FA09D" w14:textId="77777777" w:rsidR="003B3B6D" w:rsidRPr="00CD552A" w:rsidRDefault="003B3B6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أهمية الكفاءة التشغيلية كهدف استراتيجي</w:t>
      </w:r>
    </w:p>
    <w:p w14:paraId="4B615CAF" w14:textId="77777777" w:rsidR="003B3B6D" w:rsidRPr="00CD552A" w:rsidRDefault="003B3B6D"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تعتبر الكفاءة التشغيلية المحرك الرئيسي لاستدامة المنظمات التجارية لأنها:</w:t>
      </w:r>
    </w:p>
    <w:p w14:paraId="712D8182" w14:textId="77777777" w:rsidR="003B3B6D" w:rsidRPr="00CD552A" w:rsidRDefault="003B3B6D" w:rsidP="00CD552A">
      <w:pPr>
        <w:pStyle w:val="NormalWeb"/>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تؤدي إلى خفض التكاليف المباشرة وغير المباشرة، مما يزيد من هوامش الربح.</w:t>
      </w:r>
    </w:p>
    <w:p w14:paraId="79CE538E" w14:textId="77777777" w:rsidR="003B3B6D" w:rsidRPr="00CD552A" w:rsidRDefault="003B3B6D" w:rsidP="00CD552A">
      <w:pPr>
        <w:pStyle w:val="NormalWeb"/>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تحسن من سرعة دورة العمل (</w:t>
      </w:r>
      <w:r w:rsidRPr="00CD552A">
        <w:rPr>
          <w:rFonts w:ascii="Simplified Arabic" w:hAnsi="Simplified Arabic" w:cs="Simplified Arabic" w:hint="cs"/>
          <w:color w:val="1F1F1F"/>
          <w:sz w:val="32"/>
          <w:szCs w:val="32"/>
        </w:rPr>
        <w:t>Agility</w:t>
      </w:r>
      <w:r w:rsidRPr="00CD552A">
        <w:rPr>
          <w:rFonts w:ascii="Simplified Arabic" w:hAnsi="Simplified Arabic" w:cs="Simplified Arabic" w:hint="cs"/>
          <w:color w:val="1F1F1F"/>
          <w:sz w:val="32"/>
          <w:szCs w:val="32"/>
          <w:rtl/>
        </w:rPr>
        <w:t>)، مما يجعل المنظمة أقدر على مواجهة تغيرات السوق.</w:t>
      </w:r>
    </w:p>
    <w:p w14:paraId="7B686E09" w14:textId="77777777" w:rsidR="003B3B6D" w:rsidRPr="00CD552A" w:rsidRDefault="003B3B6D" w:rsidP="00CD552A">
      <w:pPr>
        <w:pStyle w:val="NormalWeb"/>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تقلل من الأخطاء التشغيلية التي قد تؤدي إلى خسائر مادية أو قانونية.</w:t>
      </w:r>
    </w:p>
    <w:p w14:paraId="70524E6C" w14:textId="77777777" w:rsidR="003B3B6D" w:rsidRPr="00CD552A" w:rsidRDefault="003B3B6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3. العلاقة بين الكفاءة التشغيلية والميزة التنافسية</w:t>
      </w:r>
    </w:p>
    <w:p w14:paraId="20976884" w14:textId="77777777" w:rsidR="003B3B6D" w:rsidRPr="00CD552A" w:rsidRDefault="003B3B6D"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في ظل المنافسة الشديدة في القطاع التجاري السعودي، لم يعد السعر وحده هو الفارق، بل:</w:t>
      </w:r>
    </w:p>
    <w:p w14:paraId="6B915D5A" w14:textId="77777777" w:rsidR="003B3B6D" w:rsidRPr="00CD552A" w:rsidRDefault="003B3B6D" w:rsidP="00CD552A">
      <w:pPr>
        <w:pStyle w:val="NormalWeb"/>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المنظمة التي تمتلك "كفاءة تشغيلية" عالية تستطيع تقديم منتجاتها بأسعار تنافسية دون التضحية بالجودة.</w:t>
      </w:r>
    </w:p>
    <w:p w14:paraId="42B737E3" w14:textId="77777777" w:rsidR="003B3B6D" w:rsidRPr="00CD552A" w:rsidRDefault="003B3B6D" w:rsidP="00CD552A">
      <w:pPr>
        <w:pStyle w:val="NormalWeb"/>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الكفاءة في المشتريات تعني سلاسل إمداد مستقرة، مما يضمن رضا العميل النهائي وبناء ولاء طويل الأمد، وهو جوهر الميزة التنافسية المستدامة.</w:t>
      </w:r>
    </w:p>
    <w:p w14:paraId="508A4CEA" w14:textId="77777777" w:rsidR="009F47CF" w:rsidRPr="00CD552A" w:rsidRDefault="009F47CF"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A1EA60A"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EEA0A74"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619A8A1" w14:textId="24BEAA53" w:rsidR="00137C0E" w:rsidRPr="00CD552A" w:rsidRDefault="00137C0E"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أبعاد ومؤشرات قياس الكفاءة التشغيلية في المشتريات</w:t>
      </w:r>
    </w:p>
    <w:p w14:paraId="016704F4" w14:textId="77777777" w:rsidR="00137C0E" w:rsidRPr="00CD552A" w:rsidRDefault="00137C0E"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تعتبر هذه الأبعاد هي المقاييس الكمية والنوعية التي تعكس نجاح إدارة المشتريات في تحقيق أهداف المنظمة:</w:t>
      </w:r>
    </w:p>
    <w:p w14:paraId="6835BDA9" w14:textId="77777777" w:rsidR="00137C0E" w:rsidRPr="00CD552A" w:rsidRDefault="00137C0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كفاءة التكلفة (</w:t>
      </w:r>
      <w:r w:rsidRPr="00CD552A">
        <w:rPr>
          <w:rFonts w:ascii="Simplified Arabic" w:eastAsia="Times New Roman" w:hAnsi="Simplified Arabic" w:cs="Simplified Arabic" w:hint="cs"/>
          <w:color w:val="1F1F1F"/>
          <w:sz w:val="32"/>
          <w:szCs w:val="32"/>
        </w:rPr>
        <w:t>Cost Efficiency</w:t>
      </w:r>
      <w:r w:rsidRPr="00CD552A">
        <w:rPr>
          <w:rFonts w:ascii="Simplified Arabic" w:eastAsia="Times New Roman" w:hAnsi="Simplified Arabic" w:cs="Simplified Arabic" w:hint="cs"/>
          <w:color w:val="1F1F1F"/>
          <w:sz w:val="32"/>
          <w:szCs w:val="32"/>
          <w:rtl/>
        </w:rPr>
        <w:t>)</w:t>
      </w:r>
    </w:p>
    <w:p w14:paraId="70B9DF00" w14:textId="77777777" w:rsidR="00137C0E" w:rsidRPr="00CD552A" w:rsidRDefault="00137C0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تعد التكلفة المؤشر الأبرز في القطاع التجاري، وتشمل:</w:t>
      </w:r>
    </w:p>
    <w:p w14:paraId="25ACE9CE" w14:textId="77777777" w:rsidR="00137C0E" w:rsidRPr="00CD552A" w:rsidRDefault="00137C0E" w:rsidP="00CD552A">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قياس الوفر المالي:</w:t>
      </w:r>
      <w:r w:rsidRPr="00CD552A">
        <w:rPr>
          <w:rFonts w:ascii="Simplified Arabic" w:hAnsi="Simplified Arabic" w:cs="Simplified Arabic" w:hint="cs"/>
          <w:color w:val="1F1F1F"/>
          <w:sz w:val="32"/>
          <w:szCs w:val="32"/>
          <w:rtl/>
        </w:rPr>
        <w:t xml:space="preserve"> الفرق بين السعر المخطط (</w:t>
      </w:r>
      <w:r w:rsidRPr="00CD552A">
        <w:rPr>
          <w:rFonts w:ascii="Simplified Arabic" w:hAnsi="Simplified Arabic" w:cs="Simplified Arabic" w:hint="cs"/>
          <w:color w:val="1F1F1F"/>
          <w:sz w:val="32"/>
          <w:szCs w:val="32"/>
        </w:rPr>
        <w:t>Budget</w:t>
      </w:r>
      <w:r w:rsidRPr="00CD552A">
        <w:rPr>
          <w:rFonts w:ascii="Simplified Arabic" w:hAnsi="Simplified Arabic" w:cs="Simplified Arabic" w:hint="cs"/>
          <w:color w:val="1F1F1F"/>
          <w:sz w:val="32"/>
          <w:szCs w:val="32"/>
          <w:rtl/>
        </w:rPr>
        <w:t>) والسعر الفعلي المحقق بعد التفاوض وتطبيق سياسات الحوكمة.</w:t>
      </w:r>
    </w:p>
    <w:p w14:paraId="75923F67" w14:textId="77777777" w:rsidR="00137C0E" w:rsidRPr="00CD552A" w:rsidRDefault="00137C0E" w:rsidP="00CD552A">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تكلفة دورة الشراء:</w:t>
      </w:r>
      <w:r w:rsidRPr="00CD552A">
        <w:rPr>
          <w:rFonts w:ascii="Simplified Arabic" w:hAnsi="Simplified Arabic" w:cs="Simplified Arabic" w:hint="cs"/>
          <w:color w:val="1F1F1F"/>
          <w:sz w:val="32"/>
          <w:szCs w:val="32"/>
          <w:rtl/>
        </w:rPr>
        <w:t xml:space="preserve"> خفض التكاليف الإدارية والتشغيلية المرتبطة بعملية الشراء نفسها (</w:t>
      </w:r>
      <w:r w:rsidRPr="00CD552A">
        <w:rPr>
          <w:rFonts w:ascii="Simplified Arabic" w:hAnsi="Simplified Arabic" w:cs="Simplified Arabic" w:hint="cs"/>
          <w:color w:val="1F1F1F"/>
          <w:sz w:val="32"/>
          <w:szCs w:val="32"/>
        </w:rPr>
        <w:t>Cost per Purchase Order</w:t>
      </w:r>
      <w:r w:rsidRPr="00CD552A">
        <w:rPr>
          <w:rFonts w:ascii="Simplified Arabic" w:hAnsi="Simplified Arabic" w:cs="Simplified Arabic" w:hint="cs"/>
          <w:color w:val="1F1F1F"/>
          <w:sz w:val="32"/>
          <w:szCs w:val="32"/>
          <w:rtl/>
        </w:rPr>
        <w:t>).</w:t>
      </w:r>
    </w:p>
    <w:p w14:paraId="06973BC5" w14:textId="77777777" w:rsidR="00137C0E" w:rsidRPr="00CD552A" w:rsidRDefault="00137C0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كفاءة الوقت (</w:t>
      </w:r>
      <w:r w:rsidRPr="00CD552A">
        <w:rPr>
          <w:rFonts w:ascii="Simplified Arabic" w:eastAsia="Times New Roman" w:hAnsi="Simplified Arabic" w:cs="Simplified Arabic" w:hint="cs"/>
          <w:color w:val="1F1F1F"/>
          <w:sz w:val="32"/>
          <w:szCs w:val="32"/>
        </w:rPr>
        <w:t>Time Efficiency</w:t>
      </w:r>
      <w:r w:rsidRPr="00CD552A">
        <w:rPr>
          <w:rFonts w:ascii="Simplified Arabic" w:eastAsia="Times New Roman" w:hAnsi="Simplified Arabic" w:cs="Simplified Arabic" w:hint="cs"/>
          <w:color w:val="1F1F1F"/>
          <w:sz w:val="32"/>
          <w:szCs w:val="32"/>
          <w:rtl/>
        </w:rPr>
        <w:t>)</w:t>
      </w:r>
    </w:p>
    <w:p w14:paraId="72DCB6E0" w14:textId="77777777" w:rsidR="00137C0E" w:rsidRPr="00CD552A" w:rsidRDefault="00137C0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الزمن هو أحد أهم موارد الكفاءة، ويتم قياسه من خلال:</w:t>
      </w:r>
    </w:p>
    <w:p w14:paraId="1860A610" w14:textId="77777777" w:rsidR="00137C0E" w:rsidRPr="00CD552A" w:rsidRDefault="00137C0E" w:rsidP="00CD552A">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سرعة دورة الشراء (</w:t>
      </w:r>
      <w:r w:rsidRPr="00CD552A">
        <w:rPr>
          <w:rStyle w:val="Strong"/>
          <w:rFonts w:ascii="Simplified Arabic" w:hAnsi="Simplified Arabic" w:cs="Simplified Arabic" w:hint="cs"/>
          <w:color w:val="1F1F1F"/>
          <w:sz w:val="32"/>
          <w:szCs w:val="32"/>
          <w:bdr w:val="none" w:sz="0" w:space="0" w:color="auto" w:frame="1"/>
        </w:rPr>
        <w:t>Cycle Time</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الوقت المستغرق من لحظة طلب الشراء حتى وصول المادة.</w:t>
      </w:r>
    </w:p>
    <w:p w14:paraId="4ECF82DC" w14:textId="77777777" w:rsidR="00137C0E" w:rsidRPr="00CD552A" w:rsidRDefault="00137C0E" w:rsidP="00CD552A">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زمن الاستجابة (</w:t>
      </w:r>
      <w:r w:rsidRPr="00CD552A">
        <w:rPr>
          <w:rStyle w:val="Strong"/>
          <w:rFonts w:ascii="Simplified Arabic" w:hAnsi="Simplified Arabic" w:cs="Simplified Arabic" w:hint="cs"/>
          <w:color w:val="1F1F1F"/>
          <w:sz w:val="32"/>
          <w:szCs w:val="32"/>
          <w:bdr w:val="none" w:sz="0" w:space="0" w:color="auto" w:frame="1"/>
        </w:rPr>
        <w:t>Lead Time</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مدى قدرة إدارة المشتريات على تلبية الطلبات الطارئة والمستعجلة دون الإخلال بإجراءات الحوكمة.</w:t>
      </w:r>
    </w:p>
    <w:p w14:paraId="09DC23F7" w14:textId="77777777" w:rsidR="00137C0E" w:rsidRPr="00CD552A" w:rsidRDefault="00137C0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3. كفاءة الجودة (</w:t>
      </w:r>
      <w:r w:rsidRPr="00CD552A">
        <w:rPr>
          <w:rFonts w:ascii="Simplified Arabic" w:eastAsia="Times New Roman" w:hAnsi="Simplified Arabic" w:cs="Simplified Arabic" w:hint="cs"/>
          <w:color w:val="1F1F1F"/>
          <w:sz w:val="32"/>
          <w:szCs w:val="32"/>
        </w:rPr>
        <w:t>Quality Efficiency</w:t>
      </w:r>
      <w:r w:rsidRPr="00CD552A">
        <w:rPr>
          <w:rFonts w:ascii="Simplified Arabic" w:eastAsia="Times New Roman" w:hAnsi="Simplified Arabic" w:cs="Simplified Arabic" w:hint="cs"/>
          <w:color w:val="1F1F1F"/>
          <w:sz w:val="32"/>
          <w:szCs w:val="32"/>
          <w:rtl/>
        </w:rPr>
        <w:t>)</w:t>
      </w:r>
    </w:p>
    <w:p w14:paraId="5D5C7FBD" w14:textId="77777777" w:rsidR="00137C0E" w:rsidRPr="00CD552A" w:rsidRDefault="00137C0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لا تكتمل الكفاءة دون جودة، وتقاس عبر:</w:t>
      </w:r>
    </w:p>
    <w:p w14:paraId="409D5AAA" w14:textId="77777777" w:rsidR="00137C0E" w:rsidRPr="00CD552A" w:rsidRDefault="00137C0E" w:rsidP="00CD552A">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موثوقية الموردين:</w:t>
      </w:r>
      <w:r w:rsidRPr="00CD552A">
        <w:rPr>
          <w:rFonts w:ascii="Simplified Arabic" w:hAnsi="Simplified Arabic" w:cs="Simplified Arabic" w:hint="cs"/>
          <w:color w:val="1F1F1F"/>
          <w:sz w:val="32"/>
          <w:szCs w:val="32"/>
          <w:rtl/>
        </w:rPr>
        <w:t xml:space="preserve"> نسبة الموردين الملتزمين بالمواصفات الفنية المحددة.</w:t>
      </w:r>
    </w:p>
    <w:p w14:paraId="6FABFFE6" w14:textId="77777777" w:rsidR="00137C0E" w:rsidRPr="00CD552A" w:rsidRDefault="00137C0E" w:rsidP="00CD552A">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نسبة المرتجعات:</w:t>
      </w:r>
      <w:r w:rsidRPr="00CD552A">
        <w:rPr>
          <w:rFonts w:ascii="Simplified Arabic" w:hAnsi="Simplified Arabic" w:cs="Simplified Arabic" w:hint="cs"/>
          <w:color w:val="1F1F1F"/>
          <w:sz w:val="32"/>
          <w:szCs w:val="32"/>
          <w:rtl/>
        </w:rPr>
        <w:t xml:space="preserve"> تتبع المواد التي تم رفضها بسبب عدم مطابقتها للجودة، مما يعكس فعالية الفحص والرقابة.</w:t>
      </w:r>
    </w:p>
    <w:p w14:paraId="34851A15" w14:textId="77777777" w:rsidR="00137C0E" w:rsidRPr="00CD552A" w:rsidRDefault="00137C0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4. كفاءة إدارة المخاطر (</w:t>
      </w:r>
      <w:r w:rsidRPr="00CD552A">
        <w:rPr>
          <w:rFonts w:ascii="Simplified Arabic" w:eastAsia="Times New Roman" w:hAnsi="Simplified Arabic" w:cs="Simplified Arabic" w:hint="cs"/>
          <w:color w:val="1F1F1F"/>
          <w:sz w:val="32"/>
          <w:szCs w:val="32"/>
        </w:rPr>
        <w:t>Risk Management Efficiency</w:t>
      </w:r>
      <w:r w:rsidRPr="00CD552A">
        <w:rPr>
          <w:rFonts w:ascii="Simplified Arabic" w:eastAsia="Times New Roman" w:hAnsi="Simplified Arabic" w:cs="Simplified Arabic" w:hint="cs"/>
          <w:color w:val="1F1F1F"/>
          <w:sz w:val="32"/>
          <w:szCs w:val="32"/>
          <w:rtl/>
        </w:rPr>
        <w:t>)</w:t>
      </w:r>
    </w:p>
    <w:p w14:paraId="7146774F" w14:textId="77777777" w:rsidR="00137C0E" w:rsidRPr="00CD552A" w:rsidRDefault="00137C0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تعمل الحوكمة كدرع واقٍ للمنظمة من خلال:</w:t>
      </w:r>
    </w:p>
    <w:p w14:paraId="375C102E" w14:textId="77777777" w:rsidR="00137C0E" w:rsidRPr="00CD552A" w:rsidRDefault="00137C0E" w:rsidP="00CD552A">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الحد من مخاطر سلسلة الإمداد:</w:t>
      </w:r>
      <w:r w:rsidRPr="00CD552A">
        <w:rPr>
          <w:rFonts w:ascii="Simplified Arabic" w:hAnsi="Simplified Arabic" w:cs="Simplified Arabic" w:hint="cs"/>
          <w:color w:val="1F1F1F"/>
          <w:sz w:val="32"/>
          <w:szCs w:val="32"/>
          <w:rtl/>
        </w:rPr>
        <w:t xml:space="preserve"> ضمان عدم انقطاع التوريد عبر تنويع الموردين وتطبيق معايير المفاضلة الاستراتيجية.</w:t>
      </w:r>
    </w:p>
    <w:p w14:paraId="61E57F90" w14:textId="77777777" w:rsidR="00137C0E" w:rsidRPr="00CD552A" w:rsidRDefault="00137C0E" w:rsidP="00CD552A">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المخاطر القانونية:</w:t>
      </w:r>
      <w:r w:rsidRPr="00CD552A">
        <w:rPr>
          <w:rFonts w:ascii="Simplified Arabic" w:hAnsi="Simplified Arabic" w:cs="Simplified Arabic" w:hint="cs"/>
          <w:color w:val="1F1F1F"/>
          <w:sz w:val="32"/>
          <w:szCs w:val="32"/>
          <w:rtl/>
        </w:rPr>
        <w:t xml:space="preserve"> التأكد من أن جميع العقود متوافقة مع الأنظمة المحلية في المملكة العربية السعودية، مما يجنب المنظمة الغرامات والقضايا القانونية.</w:t>
      </w:r>
    </w:p>
    <w:p w14:paraId="227FD873" w14:textId="1DD67BC5" w:rsidR="00137C0E" w:rsidRPr="00CD552A" w:rsidRDefault="00137C0E"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حوكمة المشتريات كآلية لتحقيق الوفر المالي وخفض التكلفة</w:t>
      </w:r>
    </w:p>
    <w:p w14:paraId="1D9F83CE" w14:textId="77777777" w:rsidR="00137C0E" w:rsidRPr="00CD552A" w:rsidRDefault="00137C0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دور الحوكمة في توحيد المواصفات وتجنب الشراء العشوائي</w:t>
      </w:r>
    </w:p>
    <w:p w14:paraId="0B902904" w14:textId="77777777" w:rsidR="00137C0E" w:rsidRPr="00CD552A" w:rsidRDefault="00137C0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تفرض الحوكمة وجود "لجنة فنية" أو معايير قياسية للمشتريات، مما يؤدي إلى:</w:t>
      </w:r>
    </w:p>
    <w:p w14:paraId="34823441" w14:textId="77777777" w:rsidR="00137C0E" w:rsidRPr="00CD552A" w:rsidRDefault="00137C0E" w:rsidP="00CD552A">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الشراء الجماعي (</w:t>
      </w:r>
      <w:r w:rsidRPr="00CD552A">
        <w:rPr>
          <w:rStyle w:val="Strong"/>
          <w:rFonts w:ascii="Simplified Arabic" w:hAnsi="Simplified Arabic" w:cs="Simplified Arabic" w:hint="cs"/>
          <w:color w:val="1F1F1F"/>
          <w:sz w:val="32"/>
          <w:szCs w:val="32"/>
          <w:bdr w:val="none" w:sz="0" w:space="0" w:color="auto" w:frame="1"/>
        </w:rPr>
        <w:t>Centralized Purchasing</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تجميع احتياجات الأقسام المختلفة في طلب واحد، مما يعزز القوة التفاوضية للحصول على خصومات الكمية.</w:t>
      </w:r>
    </w:p>
    <w:p w14:paraId="021B6521" w14:textId="77777777" w:rsidR="00137C0E" w:rsidRPr="00CD552A" w:rsidRDefault="00137C0E" w:rsidP="00CD552A">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منع الازدواجية:</w:t>
      </w:r>
      <w:r w:rsidRPr="00CD552A">
        <w:rPr>
          <w:rFonts w:ascii="Simplified Arabic" w:hAnsi="Simplified Arabic" w:cs="Simplified Arabic" w:hint="cs"/>
          <w:color w:val="1F1F1F"/>
          <w:sz w:val="32"/>
          <w:szCs w:val="32"/>
          <w:rtl/>
        </w:rPr>
        <w:t xml:space="preserve"> تجنب شراء مواد موجودة بالفعل في المخازن نتيجة غياب التنسيق، مما يقلل من تجميد رأس المال في المخزون.</w:t>
      </w:r>
    </w:p>
    <w:p w14:paraId="70034959" w14:textId="77777777" w:rsidR="00137C0E" w:rsidRPr="00CD552A" w:rsidRDefault="00137C0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تأثير الشفافية في المناقصات على تعزيز المنافسة</w:t>
      </w:r>
    </w:p>
    <w:p w14:paraId="4921DB89" w14:textId="77777777" w:rsidR="00137C0E" w:rsidRPr="00CD552A" w:rsidRDefault="00137C0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عندما تكون إجراءات المناقصة شفافة ومعلنة للجميع:</w:t>
      </w:r>
    </w:p>
    <w:p w14:paraId="32EFFF72" w14:textId="77777777" w:rsidR="00137C0E" w:rsidRPr="00CD552A" w:rsidRDefault="00137C0E" w:rsidP="00CD552A">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زيادة عدد العارضين:</w:t>
      </w:r>
      <w:r w:rsidRPr="00CD552A">
        <w:rPr>
          <w:rFonts w:ascii="Simplified Arabic" w:hAnsi="Simplified Arabic" w:cs="Simplified Arabic" w:hint="cs"/>
          <w:color w:val="1F1F1F"/>
          <w:sz w:val="32"/>
          <w:szCs w:val="32"/>
          <w:rtl/>
        </w:rPr>
        <w:t xml:space="preserve"> الشفافية تجذب موردين جدد يتمتعون بالكفاءة، مما يخلق بيئة تنافسية تجبر الموردين الحاليين على تقديم أفضل الأسعار.</w:t>
      </w:r>
    </w:p>
    <w:p w14:paraId="3C2788BD" w14:textId="77777777" w:rsidR="00137C0E" w:rsidRPr="00CD552A" w:rsidRDefault="00137C0E" w:rsidP="00CD552A">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تخفيض الأسعار:</w:t>
      </w:r>
      <w:r w:rsidRPr="00CD552A">
        <w:rPr>
          <w:rFonts w:ascii="Simplified Arabic" w:hAnsi="Simplified Arabic" w:cs="Simplified Arabic" w:hint="cs"/>
          <w:color w:val="1F1F1F"/>
          <w:sz w:val="32"/>
          <w:szCs w:val="32"/>
          <w:rtl/>
        </w:rPr>
        <w:t xml:space="preserve"> المنافسة العادلة هي المحرك الأول لخفض التكلفة والحصول على "أفضل قيمة مقابل المال".</w:t>
      </w:r>
    </w:p>
    <w:p w14:paraId="53B589B5" w14:textId="77777777" w:rsidR="00137C0E" w:rsidRPr="00CD552A" w:rsidRDefault="00137C0E"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3. مكافحة الهدر المالي والفساد عبر الرقابة الصارمة</w:t>
      </w:r>
    </w:p>
    <w:p w14:paraId="7670D6CB" w14:textId="77777777" w:rsidR="00137C0E" w:rsidRPr="00CD552A" w:rsidRDefault="00137C0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الحوكمة هي العدو الأول للفساد المالي والإداري من خلال:</w:t>
      </w:r>
    </w:p>
    <w:p w14:paraId="61ED151E" w14:textId="77777777" w:rsidR="00137C0E" w:rsidRPr="00CD552A" w:rsidRDefault="00137C0E" w:rsidP="00CD552A">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الفصل بين المهام:</w:t>
      </w:r>
      <w:r w:rsidRPr="00CD552A">
        <w:rPr>
          <w:rFonts w:ascii="Simplified Arabic" w:hAnsi="Simplified Arabic" w:cs="Simplified Arabic" w:hint="cs"/>
          <w:color w:val="1F1F1F"/>
          <w:sz w:val="32"/>
          <w:szCs w:val="32"/>
          <w:rtl/>
        </w:rPr>
        <w:t xml:space="preserve"> منع الموظف نفسه من طلب المادة، وتعميد المورد، واستلام البضاعة، مما يغلق منافذ التلاعب والعمولات الخفية.</w:t>
      </w:r>
    </w:p>
    <w:p w14:paraId="5F5004FA" w14:textId="77777777" w:rsidR="00137C0E" w:rsidRPr="00CD552A" w:rsidRDefault="00137C0E" w:rsidP="00CD552A">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مسارات التدقيق (</w:t>
      </w:r>
      <w:r w:rsidRPr="00CD552A">
        <w:rPr>
          <w:rStyle w:val="Strong"/>
          <w:rFonts w:ascii="Simplified Arabic" w:hAnsi="Simplified Arabic" w:cs="Simplified Arabic" w:hint="cs"/>
          <w:color w:val="1F1F1F"/>
          <w:sz w:val="32"/>
          <w:szCs w:val="32"/>
          <w:bdr w:val="none" w:sz="0" w:space="0" w:color="auto" w:frame="1"/>
        </w:rPr>
        <w:t>Audit Trails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تتبع كل خطوة في عملية الشراء إلكترونياً، مما يسهل اكتشاف أي انحرافات مالية أو هدر ناتج عن سوء الإدارة، وبالتالي حماية الموارد المالية للمنظمة.</w:t>
      </w:r>
    </w:p>
    <w:p w14:paraId="3866E899"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CEFAEF4" w14:textId="7AB1FFEF" w:rsidR="008513BF" w:rsidRPr="00CD552A" w:rsidRDefault="008513BF"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التكنولوجيا ودورها في تعزيز حوكمة المشتريات (الحوكمة الرقمية)</w:t>
      </w:r>
    </w:p>
    <w:p w14:paraId="62177FA9" w14:textId="77777777" w:rsidR="008513BF" w:rsidRPr="00CD552A" w:rsidRDefault="008513BF"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تعد التكنولوجيا الممكن الأساسي لتحويل مبادئ الحوكمة من نصوص نظرية إلى ممارسات تشغيلية دقيقة:</w:t>
      </w:r>
    </w:p>
    <w:p w14:paraId="3A895900"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مفهوم المشتريات الإلكترونية (</w:t>
      </w:r>
      <w:r w:rsidRPr="00CD552A">
        <w:rPr>
          <w:rFonts w:ascii="Simplified Arabic" w:eastAsia="Times New Roman" w:hAnsi="Simplified Arabic" w:cs="Simplified Arabic" w:hint="cs"/>
          <w:color w:val="1F1F1F"/>
          <w:sz w:val="32"/>
          <w:szCs w:val="32"/>
        </w:rPr>
        <w:t>E-Procurement</w:t>
      </w:r>
      <w:r w:rsidRPr="00CD552A">
        <w:rPr>
          <w:rFonts w:ascii="Simplified Arabic" w:eastAsia="Times New Roman" w:hAnsi="Simplified Arabic" w:cs="Simplified Arabic" w:hint="cs"/>
          <w:color w:val="1F1F1F"/>
          <w:sz w:val="32"/>
          <w:szCs w:val="32"/>
          <w:rtl/>
        </w:rPr>
        <w:t>) كأداة للحوكمة</w:t>
      </w:r>
    </w:p>
    <w:p w14:paraId="42283056" w14:textId="77777777" w:rsidR="008513BF" w:rsidRPr="00CD552A" w:rsidRDefault="008513BF"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تتجاوز المشتريات الإلكترونية مجرد تحويل الورق إلى صيغ رقمية؛ فهي نظام يفرض الانضباط من خلال:</w:t>
      </w:r>
    </w:p>
    <w:p w14:paraId="1AD33D32" w14:textId="77777777" w:rsidR="008513BF" w:rsidRPr="00CD552A" w:rsidRDefault="008513BF" w:rsidP="00CD552A">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ضبط مسارات العمل (</w:t>
      </w:r>
      <w:r w:rsidRPr="00CD552A">
        <w:rPr>
          <w:rStyle w:val="Strong"/>
          <w:rFonts w:ascii="Simplified Arabic" w:hAnsi="Simplified Arabic" w:cs="Simplified Arabic" w:hint="cs"/>
          <w:color w:val="1F1F1F"/>
          <w:sz w:val="32"/>
          <w:szCs w:val="32"/>
          <w:bdr w:val="none" w:sz="0" w:space="0" w:color="auto" w:frame="1"/>
        </w:rPr>
        <w:t>Workflow</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لا يمكن تجاوز خطوة أو موافقة إدارية قبل الانتقال لما يليها، مما يضمن الالتزام بالصلاحيات.</w:t>
      </w:r>
    </w:p>
    <w:p w14:paraId="34DF547F" w14:textId="77777777" w:rsidR="008513BF" w:rsidRPr="00CD552A" w:rsidRDefault="008513BF" w:rsidP="00CD552A">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النزاهة الرقمية:</w:t>
      </w:r>
      <w:r w:rsidRPr="00CD552A">
        <w:rPr>
          <w:rFonts w:ascii="Simplified Arabic" w:hAnsi="Simplified Arabic" w:cs="Simplified Arabic" w:hint="cs"/>
          <w:color w:val="1F1F1F"/>
          <w:sz w:val="32"/>
          <w:szCs w:val="32"/>
          <w:rtl/>
        </w:rPr>
        <w:t xml:space="preserve"> تمنع الأنظمة الإلكترونية التواصل غير الرسمي بين الموظفين والموردين خارج المنصة المعتمدة.</w:t>
      </w:r>
    </w:p>
    <w:p w14:paraId="76B961DA"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دور أنظمة تخطيط موارد المؤسسات (</w:t>
      </w:r>
      <w:r w:rsidRPr="00CD552A">
        <w:rPr>
          <w:rFonts w:ascii="Simplified Arabic" w:eastAsia="Times New Roman" w:hAnsi="Simplified Arabic" w:cs="Simplified Arabic" w:hint="cs"/>
          <w:color w:val="1F1F1F"/>
          <w:sz w:val="32"/>
          <w:szCs w:val="32"/>
        </w:rPr>
        <w:t>ERP</w:t>
      </w:r>
      <w:r w:rsidRPr="00CD552A">
        <w:rPr>
          <w:rFonts w:ascii="Simplified Arabic" w:eastAsia="Times New Roman" w:hAnsi="Simplified Arabic" w:cs="Simplified Arabic" w:hint="cs"/>
          <w:color w:val="1F1F1F"/>
          <w:sz w:val="32"/>
          <w:szCs w:val="32"/>
          <w:rtl/>
        </w:rPr>
        <w:t>) في أتمتة الإجراءات</w:t>
      </w:r>
    </w:p>
    <w:p w14:paraId="40EBE09B" w14:textId="77777777" w:rsidR="008513BF" w:rsidRPr="00CD552A" w:rsidRDefault="008513BF" w:rsidP="00CD552A">
      <w:pPr>
        <w:pStyle w:val="NormalWeb"/>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أنظمة مثل (</w:t>
      </w:r>
      <w:r w:rsidRPr="00CD552A">
        <w:rPr>
          <w:rFonts w:ascii="Simplified Arabic" w:hAnsi="Simplified Arabic" w:cs="Simplified Arabic" w:hint="cs"/>
          <w:color w:val="1F1F1F"/>
          <w:sz w:val="32"/>
          <w:szCs w:val="32"/>
        </w:rPr>
        <w:t>SAP, Oracle, Dynamics</w:t>
      </w:r>
      <w:r w:rsidRPr="00CD552A">
        <w:rPr>
          <w:rFonts w:ascii="Simplified Arabic" w:hAnsi="Simplified Arabic" w:cs="Simplified Arabic" w:hint="cs"/>
          <w:color w:val="1F1F1F"/>
          <w:sz w:val="32"/>
          <w:szCs w:val="32"/>
          <w:rtl/>
        </w:rPr>
        <w:t>) تساهم في الحوكمة عبر:</w:t>
      </w:r>
    </w:p>
    <w:p w14:paraId="34147041" w14:textId="77777777" w:rsidR="008513BF" w:rsidRPr="00CD552A" w:rsidRDefault="008513BF" w:rsidP="00CD552A">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تكامل البيانات:</w:t>
      </w:r>
      <w:r w:rsidRPr="00CD552A">
        <w:rPr>
          <w:rFonts w:ascii="Simplified Arabic" w:hAnsi="Simplified Arabic" w:cs="Simplified Arabic" w:hint="cs"/>
          <w:color w:val="1F1F1F"/>
          <w:sz w:val="32"/>
          <w:szCs w:val="32"/>
          <w:rtl/>
        </w:rPr>
        <w:t xml:space="preserve"> ربط المشتريات بالمخازن والميزانية المالية، مما يمنع تجاوز الاعتمادات المالية المخصصة.</w:t>
      </w:r>
    </w:p>
    <w:p w14:paraId="0F232E34" w14:textId="77777777" w:rsidR="008513BF" w:rsidRPr="00CD552A" w:rsidRDefault="008513BF" w:rsidP="00CD552A">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التنبيهات الذكية:</w:t>
      </w:r>
      <w:r w:rsidRPr="00CD552A">
        <w:rPr>
          <w:rFonts w:ascii="Simplified Arabic" w:hAnsi="Simplified Arabic" w:cs="Simplified Arabic" w:hint="cs"/>
          <w:color w:val="1F1F1F"/>
          <w:sz w:val="32"/>
          <w:szCs w:val="32"/>
          <w:rtl/>
        </w:rPr>
        <w:t xml:space="preserve"> إرسال إشعارات فورية في حال وجود حياد عن الأسعار المرجعية أو عند اقتراب انتهاء العقود.</w:t>
      </w:r>
    </w:p>
    <w:p w14:paraId="53B04A65"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3. تأثير السجلات الرقمية في تعزيز الشفافية والتدقيق</w:t>
      </w:r>
    </w:p>
    <w:p w14:paraId="2D22E5CD" w14:textId="77777777" w:rsidR="008513BF" w:rsidRPr="00CD552A" w:rsidRDefault="008513BF" w:rsidP="00CD552A">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مسار التدقيق (</w:t>
      </w:r>
      <w:r w:rsidRPr="00CD552A">
        <w:rPr>
          <w:rStyle w:val="Strong"/>
          <w:rFonts w:ascii="Simplified Arabic" w:hAnsi="Simplified Arabic" w:cs="Simplified Arabic" w:hint="cs"/>
          <w:color w:val="1F1F1F"/>
          <w:sz w:val="32"/>
          <w:szCs w:val="32"/>
          <w:bdr w:val="none" w:sz="0" w:space="0" w:color="auto" w:frame="1"/>
        </w:rPr>
        <w:t>Audit Trail</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تسجل الأنظمة كل نقرة وكل تعديل (من قام به؟ ومتى؟ ولماذا؟)، مما يجعل عملية المراجعة لاحقاً دقيقة وسريعة جداً.</w:t>
      </w:r>
    </w:p>
    <w:p w14:paraId="2ED6AC89" w14:textId="77777777" w:rsidR="008513BF" w:rsidRPr="00CD552A" w:rsidRDefault="008513BF" w:rsidP="00CD552A">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استخراج التقارير:</w:t>
      </w:r>
      <w:r w:rsidRPr="00CD552A">
        <w:rPr>
          <w:rFonts w:ascii="Simplified Arabic" w:hAnsi="Simplified Arabic" w:cs="Simplified Arabic" w:hint="cs"/>
          <w:color w:val="1F1F1F"/>
          <w:sz w:val="32"/>
          <w:szCs w:val="32"/>
          <w:rtl/>
        </w:rPr>
        <w:t xml:space="preserve"> توفر التكنولوجيا لوحات بيانات (</w:t>
      </w:r>
      <w:r w:rsidRPr="00CD552A">
        <w:rPr>
          <w:rFonts w:ascii="Simplified Arabic" w:hAnsi="Simplified Arabic" w:cs="Simplified Arabic" w:hint="cs"/>
          <w:color w:val="1F1F1F"/>
          <w:sz w:val="32"/>
          <w:szCs w:val="32"/>
        </w:rPr>
        <w:t>Dashboards</w:t>
      </w:r>
      <w:r w:rsidRPr="00CD552A">
        <w:rPr>
          <w:rFonts w:ascii="Simplified Arabic" w:hAnsi="Simplified Arabic" w:cs="Simplified Arabic" w:hint="cs"/>
          <w:color w:val="1F1F1F"/>
          <w:sz w:val="32"/>
          <w:szCs w:val="32"/>
          <w:rtl/>
        </w:rPr>
        <w:t>) فورية تُمكّن الإدارة العليا من مراقبة أداء المشتريات دون الحاجة لتقارير ورقية قد تتعرض للتلاعب.</w:t>
      </w:r>
    </w:p>
    <w:p w14:paraId="7CA5CD0C" w14:textId="5542B1F6" w:rsidR="008513BF" w:rsidRPr="00CD552A" w:rsidRDefault="008513BF"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 xml:space="preserve"> القطاع التجاري السعودي وحوكمة المشتريات في ضوء رؤية 2030</w:t>
      </w:r>
    </w:p>
    <w:p w14:paraId="7FB837EC" w14:textId="77777777" w:rsidR="008513BF" w:rsidRPr="00CD552A" w:rsidRDefault="008513BF"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ترتبط حوكمة المشتريات ارتباطاً وثيقاً بالتحولات الاقتصادية التي تشهدها المملكة:</w:t>
      </w:r>
    </w:p>
    <w:p w14:paraId="59464E98"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مستهدفات رؤية 2030 وكفاءة القطاع الخاص</w:t>
      </w:r>
    </w:p>
    <w:p w14:paraId="794212C7" w14:textId="77777777" w:rsidR="008513BF" w:rsidRPr="00CD552A" w:rsidRDefault="008513BF" w:rsidP="00CD552A">
      <w:pPr>
        <w:pStyle w:val="NormalWeb"/>
        <w:numPr>
          <w:ilvl w:val="0"/>
          <w:numId w:val="58"/>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تهدف الرؤية إلى رفع مساهمة القطاع الخاص في الناتج المحلي الإجمالي، وهذا يتطلب رفع "تنافسية" الشركات السعودية عبر خفض الهدر وتحسين الكفاءة، وهو جوهر حوكمة المشتريات.</w:t>
      </w:r>
    </w:p>
    <w:p w14:paraId="76D75C44" w14:textId="77777777" w:rsidR="008513BF" w:rsidRPr="00CD552A" w:rsidRDefault="008513BF" w:rsidP="00CD552A">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المحتوى المحلي:</w:t>
      </w:r>
      <w:r w:rsidRPr="00CD552A">
        <w:rPr>
          <w:rFonts w:ascii="Simplified Arabic" w:hAnsi="Simplified Arabic" w:cs="Simplified Arabic" w:hint="cs"/>
          <w:color w:val="1F1F1F"/>
          <w:sz w:val="32"/>
          <w:szCs w:val="32"/>
          <w:rtl/>
        </w:rPr>
        <w:t xml:space="preserve"> تفعيل الحوكمة يضمن دعم المنتجات الوطنية والموردين المحليين وفق معايير شفافة تخدم التوجهات الوطنية.</w:t>
      </w:r>
    </w:p>
    <w:p w14:paraId="3EFBA632"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الإصلاحات التشريعية (نظام المنافسات والمشتريات الحكومية)</w:t>
      </w:r>
    </w:p>
    <w:p w14:paraId="5723B1FE" w14:textId="77777777" w:rsidR="008513BF" w:rsidRPr="00CD552A" w:rsidRDefault="008513BF" w:rsidP="00CD552A">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أحدث النظام الجديد للمشتريات الحكومية ثورة في الشفافية (عبر منصة اعتماد)، وقد انتقلت هذه العدوى الإيجابية للقطاع التجاري (الشركات الكبرى)، حيث بدأت الشركات في محاكاة هذه المعايير لضبط مشترياتها الخاصة وتحقيق مستويات أعلى من النزاهة.</w:t>
      </w:r>
    </w:p>
    <w:p w14:paraId="0F703159"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3. التحديات التي تواجه الشركات السعودية في تطبيق الحوكمة</w:t>
      </w:r>
    </w:p>
    <w:p w14:paraId="5E21CF2A" w14:textId="77777777" w:rsidR="008513BF" w:rsidRPr="00CD552A" w:rsidRDefault="008513BF" w:rsidP="00CD552A">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مقاومة التغيير:</w:t>
      </w:r>
      <w:r w:rsidRPr="00CD552A">
        <w:rPr>
          <w:rFonts w:ascii="Simplified Arabic" w:hAnsi="Simplified Arabic" w:cs="Simplified Arabic" w:hint="cs"/>
          <w:color w:val="1F1F1F"/>
          <w:sz w:val="32"/>
          <w:szCs w:val="32"/>
          <w:rtl/>
        </w:rPr>
        <w:t xml:space="preserve"> الصعوبة في تغيير الثقافة التنظيمية التقليدية التي تعتمد على "العلاقات الشخصية" في الشراء.</w:t>
      </w:r>
    </w:p>
    <w:p w14:paraId="52156210" w14:textId="77777777" w:rsidR="008513BF" w:rsidRPr="00CD552A" w:rsidRDefault="008513BF" w:rsidP="00CD552A">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التكلفة الأولية:</w:t>
      </w:r>
      <w:r w:rsidRPr="00CD552A">
        <w:rPr>
          <w:rFonts w:ascii="Simplified Arabic" w:hAnsi="Simplified Arabic" w:cs="Simplified Arabic" w:hint="cs"/>
          <w:color w:val="1F1F1F"/>
          <w:sz w:val="32"/>
          <w:szCs w:val="32"/>
          <w:rtl/>
        </w:rPr>
        <w:t xml:space="preserve"> الحاجة لاستثمارات مالية في الأنظمة التقنية وتوظيف كوادر متخصصة في الحوكمة والامتثال.</w:t>
      </w:r>
    </w:p>
    <w:p w14:paraId="0CDD30F7" w14:textId="55DE8936" w:rsidR="008513BF" w:rsidRPr="00CD552A" w:rsidRDefault="008513BF"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العلاقة التفاعلية والتأثير المتبادل بين حوكمة المشتريات والكفاءة التشغيلية</w:t>
      </w:r>
    </w:p>
    <w:p w14:paraId="1CAC270F"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1. نماذج العلاقة السببية بين الحوكمة والتحسين التشغيلي</w:t>
      </w:r>
    </w:p>
    <w:p w14:paraId="13632E30" w14:textId="77777777" w:rsidR="008513BF" w:rsidRPr="00CD552A" w:rsidRDefault="008513BF" w:rsidP="00CD552A">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تشير النماذج النظرية إلى أن الحوكمة تعمل كـ "مدخلات جودة" تؤدي إلى "عمليات منضبطة"، مما ينتج عنه بالضرورة "مخرجات كفؤة". غياب الحوكمة يؤدي إلى عشوائية العمليات وبالتالي ضياع الكفاءة.</w:t>
      </w:r>
    </w:p>
    <w:p w14:paraId="5EEFA2B4"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2. تحليل المزايا على مستوى الأداء (سرعة، جودة، تكلفة)</w:t>
      </w:r>
    </w:p>
    <w:p w14:paraId="2A41C73B" w14:textId="77777777" w:rsidR="008513BF" w:rsidRPr="00CD552A" w:rsidRDefault="008513BF" w:rsidP="00CD552A">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على مستوى السرعة:</w:t>
      </w:r>
      <w:r w:rsidRPr="00CD552A">
        <w:rPr>
          <w:rFonts w:ascii="Simplified Arabic" w:hAnsi="Simplified Arabic" w:cs="Simplified Arabic" w:hint="cs"/>
          <w:color w:val="1F1F1F"/>
          <w:sz w:val="32"/>
          <w:szCs w:val="32"/>
          <w:rtl/>
        </w:rPr>
        <w:t xml:space="preserve"> الحوكمة الرقمية تلغي البيروقراطية الورقية وتسرع الموافقات.</w:t>
      </w:r>
    </w:p>
    <w:p w14:paraId="3884F53B" w14:textId="77777777" w:rsidR="008513BF" w:rsidRPr="00CD552A" w:rsidRDefault="008513BF" w:rsidP="00CD552A">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على مستوى الجودة:</w:t>
      </w:r>
      <w:r w:rsidRPr="00CD552A">
        <w:rPr>
          <w:rFonts w:ascii="Simplified Arabic" w:hAnsi="Simplified Arabic" w:cs="Simplified Arabic" w:hint="cs"/>
          <w:color w:val="1F1F1F"/>
          <w:sz w:val="32"/>
          <w:szCs w:val="32"/>
          <w:rtl/>
        </w:rPr>
        <w:t xml:space="preserve"> معايير التأهيل المسبق للموردين (المستمدة من الحوكمة) تضمن وصول مواد عالية الجودة.</w:t>
      </w:r>
    </w:p>
    <w:p w14:paraId="5FC0A742" w14:textId="77777777" w:rsidR="008513BF" w:rsidRPr="00CD552A" w:rsidRDefault="008513BF" w:rsidP="00CD552A">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على مستوى التكلفة:</w:t>
      </w:r>
      <w:r w:rsidRPr="00CD552A">
        <w:rPr>
          <w:rFonts w:ascii="Simplified Arabic" w:hAnsi="Simplified Arabic" w:cs="Simplified Arabic" w:hint="cs"/>
          <w:color w:val="1F1F1F"/>
          <w:sz w:val="32"/>
          <w:szCs w:val="32"/>
          <w:rtl/>
        </w:rPr>
        <w:t xml:space="preserve"> التنافسية والشفافية تمنعان التلاعب بالأسعار وتحققان الوفر المالي.</w:t>
      </w:r>
    </w:p>
    <w:p w14:paraId="7CDD6C1C" w14:textId="77777777" w:rsidR="008513BF" w:rsidRPr="00CD552A" w:rsidRDefault="008513B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3. العوائد المتوقعة من الاستثمار في الحوكمة (</w:t>
      </w:r>
      <w:r w:rsidRPr="00CD552A">
        <w:rPr>
          <w:rFonts w:ascii="Simplified Arabic" w:eastAsia="Times New Roman" w:hAnsi="Simplified Arabic" w:cs="Simplified Arabic" w:hint="cs"/>
          <w:color w:val="1F1F1F"/>
          <w:sz w:val="32"/>
          <w:szCs w:val="32"/>
        </w:rPr>
        <w:t>ROI</w:t>
      </w:r>
      <w:r w:rsidRPr="00CD552A">
        <w:rPr>
          <w:rFonts w:ascii="Simplified Arabic" w:eastAsia="Times New Roman" w:hAnsi="Simplified Arabic" w:cs="Simplified Arabic" w:hint="cs"/>
          <w:color w:val="1F1F1F"/>
          <w:sz w:val="32"/>
          <w:szCs w:val="32"/>
          <w:rtl/>
        </w:rPr>
        <w:t>)</w:t>
      </w:r>
    </w:p>
    <w:p w14:paraId="558965E8" w14:textId="77777777" w:rsidR="008513BF" w:rsidRPr="00CD552A" w:rsidRDefault="008513BF" w:rsidP="00CD552A">
      <w:pPr>
        <w:pStyle w:val="NormalWeb"/>
        <w:numPr>
          <w:ilvl w:val="0"/>
          <w:numId w:val="63"/>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الاستثمار في حوكمة المشتريات ليس "تكلفة" بل هو "استثمار" يعود بالنفع عبر:</w:t>
      </w:r>
    </w:p>
    <w:p w14:paraId="1317592A" w14:textId="77777777" w:rsidR="008513BF" w:rsidRPr="00CD552A" w:rsidRDefault="008513BF" w:rsidP="00CD552A">
      <w:pPr>
        <w:pStyle w:val="NormalWeb"/>
        <w:numPr>
          <w:ilvl w:val="1"/>
          <w:numId w:val="63"/>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تقليل المفقودات والهدر المالي بنسبة قد تتجاوز 15% في بعض القطاعات.</w:t>
      </w:r>
    </w:p>
    <w:p w14:paraId="01C4589C" w14:textId="77777777" w:rsidR="008513BF" w:rsidRPr="00CD552A" w:rsidRDefault="008513BF" w:rsidP="00CD552A">
      <w:pPr>
        <w:pStyle w:val="NormalWeb"/>
        <w:numPr>
          <w:ilvl w:val="1"/>
          <w:numId w:val="63"/>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تحسين السمعة الائتمانية للشركة أمام الموردين والممولين.</w:t>
      </w:r>
    </w:p>
    <w:p w14:paraId="6487FC90" w14:textId="77777777" w:rsidR="008513BF" w:rsidRPr="00CD552A" w:rsidRDefault="008513BF" w:rsidP="00CD552A">
      <w:pPr>
        <w:pStyle w:val="NormalWeb"/>
        <w:numPr>
          <w:ilvl w:val="1"/>
          <w:numId w:val="63"/>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تقليل احتمالية التعرض لغرامات قانونية ناتجة عن عدم الامتثال.</w:t>
      </w:r>
    </w:p>
    <w:p w14:paraId="1CC6A16E"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A1DA156"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5478CEC"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25E87DB" w14:textId="1152BB2B" w:rsidR="00CD552A" w:rsidRPr="00CD552A" w:rsidRDefault="00CD552A"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 xml:space="preserve">خاتمة </w:t>
      </w:r>
    </w:p>
    <w:p w14:paraId="6F8EAC5B" w14:textId="77777777" w:rsidR="00CD552A" w:rsidRPr="00CD552A" w:rsidRDefault="00CD552A"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في ختام هذه الدراسة، يتضح جلياً أن حوكمة إدارة المشتريات لم تعد مجرد خيار إداري ترفيهي أو مجموعة من القيود البيروقراطية، بل أصبحت ضرورة استراتيجية وركيزة أساسية لضمان استدامة المنظمات التجارية في بيئة اقتصادية تتسم بالتعقيد والمنافسة الشديدة. إن التحول من "الإدارة التقليدية للمشتريات" إلى "الحوكمة الرشيدة للمشتريات" يمثل الفارق الجوهري بين المنظمات التي تهدر مواردها في عمليات عشوائية، وتلك التي تعظم قيمتها من خلال الانضباط والشفافية.</w:t>
      </w:r>
    </w:p>
    <w:p w14:paraId="4F770A0E" w14:textId="77777777" w:rsidR="00CD552A" w:rsidRPr="00CD552A" w:rsidRDefault="00CD552A"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لقد أثبتت المحاور التي تناولتها الدراسة وجود علاقة عضوية وتفاعلية بين أبعاد الحوكمة (الشفافية، المساءلة، والنزاهة) وبين مؤشرات الكفاءة التشغيلية (التكلفة، الوقت، والجودة). </w:t>
      </w:r>
      <w:r w:rsidRPr="00CD552A">
        <w:rPr>
          <w:rFonts w:ascii="Simplified Arabic" w:hAnsi="Simplified Arabic" w:cs="Simplified Arabic" w:hint="cs"/>
          <w:color w:val="1F1F1F"/>
          <w:sz w:val="32"/>
          <w:szCs w:val="32"/>
          <w:rtl/>
        </w:rPr>
        <w:lastRenderedPageBreak/>
        <w:t>فالحوكمة تعمل بمثابة "العقل المدبر" الذي يوجه الموارد المادية والبشرية نحو تحقيق أقصى استفادة ممكنة بأقل هدر متاح. كما أن دمج التكنولوجيا والتحول الرقمي في هذا الإطار لم يعد مجرد أداة للأتمتة، بل أصبح الضامن الأقوى لتعزيز النزاهة وتسهيل الرقابة اللحظية.</w:t>
      </w:r>
    </w:p>
    <w:p w14:paraId="24C9A39D" w14:textId="77777777" w:rsidR="00CD552A" w:rsidRPr="00CD552A" w:rsidRDefault="00CD552A"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وفي سياق المملكة العربية السعودية، تأتي هذه الدراسة لتتواكب مع الطموحات الوطنية الكبرى التي رسمتها رؤية 2030، والتي تضع كفاءة الإنفاق وتنافسية القطاع الخاص في مقدمة أولوياتها. إن تبني الشركات السعودية لأطر حوكمة المشتريات ليس مجرد استجابة لمتطلبات نظامية، بل هو استثمار طويل الأجل في سمعة المنظمة وقدرتها على النمو والابتكار.</w:t>
      </w:r>
    </w:p>
    <w:p w14:paraId="6696806B" w14:textId="77777777" w:rsidR="00CD552A" w:rsidRPr="00CD552A" w:rsidRDefault="00CD552A"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إن النتائج التي توصلت إليها الدراسة، والمنهجية التي اتبعتها، تفتح آفاقاً جديدة أمام الباحثين والممارسين لإعادة النظر في الوظائف الإدارية التقليدية من منظور الحوكمة الشاملة. ونأمل أن تكون هذه الدراسة لبنة مضافة في بناء الفكر الإداري الحديث، وموجهاً عملياً لصناع القرار في القطاع التجاري نحو تبني ممارسات تضمن التفوق التشغيلي والنزاهة المؤسسية، وصولاً إلى اقتصاد وطني قوي ومزدهر.</w:t>
      </w:r>
    </w:p>
    <w:p w14:paraId="5F540055"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DD6D511"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BA98248"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08ACB9E"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EBE9281"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DC13DF5"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48F8CD04"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B3A90DE" w14:textId="77777777" w:rsidR="003B3B6D"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6FC1BB3E" w14:textId="072A2CC5" w:rsidR="008A0090" w:rsidRDefault="008A0090" w:rsidP="008A0090">
      <w:pPr>
        <w:pStyle w:val="Heading1"/>
        <w:bidi/>
        <w:spacing w:before="0" w:beforeAutospacing="0" w:after="120" w:afterAutospacing="0" w:line="360" w:lineRule="auto"/>
        <w:jc w:val="center"/>
        <w:rPr>
          <w:rFonts w:ascii="Simplified Arabic" w:eastAsia="Times New Roman" w:hAnsi="Simplified Arabic" w:cs="Simplified Arabic"/>
          <w:color w:val="1F1F1F"/>
          <w:sz w:val="32"/>
          <w:szCs w:val="32"/>
        </w:rPr>
      </w:pPr>
      <w:r>
        <w:rPr>
          <w:rFonts w:ascii="Simplified Arabic" w:eastAsia="Times New Roman" w:hAnsi="Simplified Arabic" w:cs="Simplified Arabic"/>
          <w:color w:val="1F1F1F"/>
          <w:sz w:val="32"/>
          <w:szCs w:val="32"/>
          <w:rtl/>
        </w:rPr>
        <w:t>الفصل الثالث</w:t>
      </w:r>
    </w:p>
    <w:p w14:paraId="0A128138"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66FACBD1"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03FDE03D"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61A1CF27"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468CAA9D"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71ACDC24"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2A851B65" w14:textId="77777777" w:rsidR="008A0090"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3A5C56D1" w14:textId="77777777" w:rsidR="008A0090" w:rsidRPr="00CD552A" w:rsidRDefault="008A0090" w:rsidP="008A009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03807BD" w14:textId="77777777" w:rsidR="003B3B6D" w:rsidRPr="00CD552A" w:rsidRDefault="003B3B6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7A599F6" w14:textId="091A49B5" w:rsidR="00B53135" w:rsidRPr="00CD552A" w:rsidRDefault="00B53135"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منهجية وطرق البحث</w:t>
      </w:r>
    </w:p>
    <w:p w14:paraId="271064EF" w14:textId="77777777" w:rsidR="00B53135" w:rsidRPr="00CD552A" w:rsidRDefault="00B5313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1. منهج الدراسة (</w:t>
      </w:r>
      <w:r w:rsidRPr="00CD552A">
        <w:rPr>
          <w:rFonts w:ascii="Simplified Arabic" w:eastAsia="Times New Roman" w:hAnsi="Simplified Arabic" w:cs="Simplified Arabic" w:hint="cs"/>
          <w:color w:val="1F1F1F"/>
        </w:rPr>
        <w:t>Research Methodology</w:t>
      </w:r>
      <w:r w:rsidRPr="00CD552A">
        <w:rPr>
          <w:rFonts w:ascii="Simplified Arabic" w:eastAsia="Times New Roman" w:hAnsi="Simplified Arabic" w:cs="Simplified Arabic" w:hint="cs"/>
          <w:color w:val="1F1F1F"/>
          <w:rtl/>
        </w:rPr>
        <w:t>)</w:t>
      </w:r>
    </w:p>
    <w:p w14:paraId="3AFCF453" w14:textId="77777777" w:rsidR="00B53135" w:rsidRPr="00CD552A" w:rsidRDefault="00B5313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تعتمد هذه الدراسة على المنهج </w:t>
      </w:r>
      <w:r w:rsidRPr="00CD552A">
        <w:rPr>
          <w:rStyle w:val="Strong"/>
          <w:rFonts w:ascii="Simplified Arabic" w:hAnsi="Simplified Arabic" w:cs="Simplified Arabic" w:hint="cs"/>
          <w:color w:val="1F1F1F"/>
          <w:sz w:val="32"/>
          <w:szCs w:val="32"/>
          <w:bdr w:val="none" w:sz="0" w:space="0" w:color="auto" w:frame="1"/>
          <w:rtl/>
        </w:rPr>
        <w:t>الوصفي التحليلي (</w:t>
      </w:r>
      <w:r w:rsidRPr="00CD552A">
        <w:rPr>
          <w:rStyle w:val="Strong"/>
          <w:rFonts w:ascii="Simplified Arabic" w:hAnsi="Simplified Arabic" w:cs="Simplified Arabic" w:hint="cs"/>
          <w:color w:val="1F1F1F"/>
          <w:sz w:val="32"/>
          <w:szCs w:val="32"/>
          <w:bdr w:val="none" w:sz="0" w:space="0" w:color="auto" w:frame="1"/>
        </w:rPr>
        <w:t>Descriptive Analytical Approach</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وذلك لتحقيق الأهداف التالية:</w:t>
      </w:r>
    </w:p>
    <w:p w14:paraId="1535E348" w14:textId="77777777" w:rsidR="00B53135" w:rsidRPr="00CD552A" w:rsidRDefault="00B53135" w:rsidP="00CD552A">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الوصف:</w:t>
      </w:r>
      <w:r w:rsidRPr="00CD552A">
        <w:rPr>
          <w:rFonts w:ascii="Simplified Arabic" w:hAnsi="Simplified Arabic" w:cs="Simplified Arabic" w:hint="cs"/>
          <w:color w:val="1F1F1F"/>
          <w:sz w:val="32"/>
          <w:szCs w:val="32"/>
          <w:rtl/>
        </w:rPr>
        <w:t xml:space="preserve"> وصف وتحليل واقع تطبيق حوكمة إدارة المشتريات في القطاع التجاري السعودي، وتحديد مستويات الكفاءة التشغيلية الحالية.</w:t>
      </w:r>
    </w:p>
    <w:p w14:paraId="4F5CED70" w14:textId="77777777" w:rsidR="00B53135" w:rsidRPr="00CD552A" w:rsidRDefault="00B53135" w:rsidP="00CD552A">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التحليل:</w:t>
      </w:r>
      <w:r w:rsidRPr="00CD552A">
        <w:rPr>
          <w:rFonts w:ascii="Simplified Arabic" w:hAnsi="Simplified Arabic" w:cs="Simplified Arabic" w:hint="cs"/>
          <w:color w:val="1F1F1F"/>
          <w:sz w:val="32"/>
          <w:szCs w:val="32"/>
          <w:rtl/>
        </w:rPr>
        <w:t xml:space="preserve"> تحليل العلاقة بين أبعاد المتغير المستقل (حوكمة إدارة المشتريات) وأبعاد المتغير التابع (الكفاءة التشغيلية)، واختبار الفرضيات الإحصائية الخاصة بتأثير الحوكمة على الكفاءة.</w:t>
      </w:r>
    </w:p>
    <w:p w14:paraId="3B0DC8F0" w14:textId="77777777" w:rsidR="00B53135" w:rsidRPr="00CD552A" w:rsidRDefault="00B5313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2. مجتمع وعينة الدراسة (</w:t>
      </w:r>
      <w:r w:rsidRPr="00CD552A">
        <w:rPr>
          <w:rFonts w:ascii="Simplified Arabic" w:eastAsia="Times New Roman" w:hAnsi="Simplified Arabic" w:cs="Simplified Arabic" w:hint="cs"/>
          <w:color w:val="1F1F1F"/>
        </w:rPr>
        <w:t>Population and Sample</w:t>
      </w:r>
      <w:r w:rsidRPr="00CD552A">
        <w:rPr>
          <w:rFonts w:ascii="Simplified Arabic" w:eastAsia="Times New Roman" w:hAnsi="Simplified Arabic" w:cs="Simplified Arabic" w:hint="cs"/>
          <w:color w:val="1F1F1F"/>
          <w:rtl/>
        </w:rPr>
        <w:t>)</w:t>
      </w:r>
    </w:p>
    <w:p w14:paraId="1AE28491" w14:textId="77777777" w:rsidR="00B53135" w:rsidRPr="00CD552A" w:rsidRDefault="00B53135"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أ. مجتمع الدراسة (</w:t>
      </w:r>
      <w:r w:rsidRPr="00CD552A">
        <w:rPr>
          <w:rFonts w:ascii="Simplified Arabic" w:eastAsia="Times New Roman" w:hAnsi="Simplified Arabic" w:cs="Simplified Arabic" w:hint="cs"/>
          <w:color w:val="1F1F1F"/>
          <w:sz w:val="32"/>
          <w:szCs w:val="32"/>
        </w:rPr>
        <w:t>Study Population</w:t>
      </w:r>
      <w:r w:rsidRPr="00CD552A">
        <w:rPr>
          <w:rFonts w:ascii="Simplified Arabic" w:eastAsia="Times New Roman" w:hAnsi="Simplified Arabic" w:cs="Simplified Arabic" w:hint="cs"/>
          <w:color w:val="1F1F1F"/>
          <w:sz w:val="32"/>
          <w:szCs w:val="32"/>
          <w:rtl/>
        </w:rPr>
        <w:t>)</w:t>
      </w:r>
    </w:p>
    <w:p w14:paraId="7F047F4C" w14:textId="77777777" w:rsidR="00B53135" w:rsidRPr="00CD552A" w:rsidRDefault="00B5313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يتكون مجتمع الدراسة من </w:t>
      </w:r>
      <w:r w:rsidRPr="00CD552A">
        <w:rPr>
          <w:rStyle w:val="Strong"/>
          <w:rFonts w:ascii="Simplified Arabic" w:hAnsi="Simplified Arabic" w:cs="Simplified Arabic" w:hint="cs"/>
          <w:color w:val="1F1F1F"/>
          <w:sz w:val="32"/>
          <w:szCs w:val="32"/>
          <w:bdr w:val="none" w:sz="0" w:space="0" w:color="auto" w:frame="1"/>
          <w:rtl/>
        </w:rPr>
        <w:t>كافة المدراء والمسؤولين والموظفين العاملين في إدارات المشتريات وسلاسل الإمداد في الشركات الكبرى والمتوسطة العاملة في القطاع التجاري السعودي</w:t>
      </w:r>
      <w:r w:rsidRPr="00CD552A">
        <w:rPr>
          <w:rFonts w:ascii="Simplified Arabic" w:hAnsi="Simplified Arabic" w:cs="Simplified Arabic" w:hint="cs"/>
          <w:color w:val="1F1F1F"/>
          <w:sz w:val="32"/>
          <w:szCs w:val="32"/>
          <w:rtl/>
        </w:rPr>
        <w:t xml:space="preserve"> والتي تُطبق فيها أطر إدارية وهيكلية واضحة.</w:t>
      </w:r>
    </w:p>
    <w:p w14:paraId="6A947188" w14:textId="77777777" w:rsidR="00B53135" w:rsidRPr="00CD552A" w:rsidRDefault="00B53135"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ويتم التركيز على هذا المجتمع نظراً لكونه الأكثر دراية ومعرفة بالإجراءات المتبعة في عمليات الشراء وتقييم الأداء والكفاءة التشغيلية داخل منظماتهم.</w:t>
      </w:r>
    </w:p>
    <w:p w14:paraId="5BD45009" w14:textId="77777777" w:rsidR="00B53135" w:rsidRPr="00CD552A" w:rsidRDefault="00B53135"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ب. عينة الدراسة (</w:t>
      </w:r>
      <w:r w:rsidRPr="00CD552A">
        <w:rPr>
          <w:rFonts w:ascii="Simplified Arabic" w:eastAsia="Times New Roman" w:hAnsi="Simplified Arabic" w:cs="Simplified Arabic" w:hint="cs"/>
          <w:color w:val="1F1F1F"/>
          <w:sz w:val="32"/>
          <w:szCs w:val="32"/>
        </w:rPr>
        <w:t>Study Sample</w:t>
      </w:r>
      <w:r w:rsidRPr="00CD552A">
        <w:rPr>
          <w:rFonts w:ascii="Simplified Arabic" w:eastAsia="Times New Roman" w:hAnsi="Simplified Arabic" w:cs="Simplified Arabic" w:hint="cs"/>
          <w:color w:val="1F1F1F"/>
          <w:sz w:val="32"/>
          <w:szCs w:val="32"/>
          <w:rtl/>
        </w:rPr>
        <w:t>)</w:t>
      </w:r>
    </w:p>
    <w:p w14:paraId="7B0F5D1B" w14:textId="77777777" w:rsidR="00B53135" w:rsidRPr="00CD552A" w:rsidRDefault="00B5313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سيتم اختيار عينة </w:t>
      </w:r>
      <w:r w:rsidRPr="00CD552A">
        <w:rPr>
          <w:rStyle w:val="Strong"/>
          <w:rFonts w:ascii="Simplified Arabic" w:hAnsi="Simplified Arabic" w:cs="Simplified Arabic" w:hint="cs"/>
          <w:color w:val="1F1F1F"/>
          <w:sz w:val="32"/>
          <w:szCs w:val="32"/>
          <w:bdr w:val="none" w:sz="0" w:space="0" w:color="auto" w:frame="1"/>
          <w:rtl/>
        </w:rPr>
        <w:t>عشوائية طبقية أو عشوائية بسيطة</w:t>
      </w:r>
      <w:r w:rsidRPr="00CD552A">
        <w:rPr>
          <w:rFonts w:ascii="Simplified Arabic" w:hAnsi="Simplified Arabic" w:cs="Simplified Arabic" w:hint="cs"/>
          <w:color w:val="1F1F1F"/>
          <w:sz w:val="32"/>
          <w:szCs w:val="32"/>
          <w:rtl/>
        </w:rPr>
        <w:t xml:space="preserve"> من مجتمع الدراسة، على أن يتم توزيع الاستبيانات على عدد كافٍ من الشركات لضمان تمثيل القطاع التجاري السعودي وتنوعه، ويتم تحديد حجم العينة الإحصائي المناسب باستخدام معادلات إحصائية معتمدة (مثل معادلة "ستيفن ثاران" أو غيرها) لضمان الدقة والموثوقية في النتائج.</w:t>
      </w:r>
    </w:p>
    <w:p w14:paraId="1773CDF8" w14:textId="77777777" w:rsidR="00B53135" w:rsidRPr="00CD552A" w:rsidRDefault="00B5313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3. أداة الدراسة (</w:t>
      </w:r>
      <w:r w:rsidRPr="00CD552A">
        <w:rPr>
          <w:rFonts w:ascii="Simplified Arabic" w:eastAsia="Times New Roman" w:hAnsi="Simplified Arabic" w:cs="Simplified Arabic" w:hint="cs"/>
          <w:color w:val="1F1F1F"/>
        </w:rPr>
        <w:t>Study Tool</w:t>
      </w:r>
      <w:r w:rsidRPr="00CD552A">
        <w:rPr>
          <w:rFonts w:ascii="Simplified Arabic" w:eastAsia="Times New Roman" w:hAnsi="Simplified Arabic" w:cs="Simplified Arabic" w:hint="cs"/>
          <w:color w:val="1F1F1F"/>
          <w:rtl/>
        </w:rPr>
        <w:t>) - الاستبيان</w:t>
      </w:r>
    </w:p>
    <w:p w14:paraId="50B171FE" w14:textId="77777777" w:rsidR="00B53135" w:rsidRPr="00CD552A" w:rsidRDefault="00B5313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تُعتبر أداة جمع البيانات الرئيسية هي </w:t>
      </w:r>
      <w:r w:rsidRPr="00CD552A">
        <w:rPr>
          <w:rStyle w:val="Strong"/>
          <w:rFonts w:ascii="Simplified Arabic" w:hAnsi="Simplified Arabic" w:cs="Simplified Arabic" w:hint="cs"/>
          <w:color w:val="1F1F1F"/>
          <w:sz w:val="32"/>
          <w:szCs w:val="32"/>
          <w:bdr w:val="none" w:sz="0" w:space="0" w:color="auto" w:frame="1"/>
          <w:rtl/>
        </w:rPr>
        <w:t>الاستبيان (</w:t>
      </w:r>
      <w:r w:rsidRPr="00CD552A">
        <w:rPr>
          <w:rStyle w:val="Strong"/>
          <w:rFonts w:ascii="Simplified Arabic" w:hAnsi="Simplified Arabic" w:cs="Simplified Arabic" w:hint="cs"/>
          <w:color w:val="1F1F1F"/>
          <w:sz w:val="32"/>
          <w:szCs w:val="32"/>
          <w:bdr w:val="none" w:sz="0" w:space="0" w:color="auto" w:frame="1"/>
        </w:rPr>
        <w:t>Questionnaire</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وسيتم تصميمه بناءً على الإطار النظري والدراسات السابقة، ويشمل عادةً ثلاثة أقسام رئيسية:</w:t>
      </w:r>
    </w:p>
    <w:p w14:paraId="426F0161" w14:textId="77777777" w:rsidR="00B53135" w:rsidRPr="00CD552A" w:rsidRDefault="00B53135" w:rsidP="00CD552A">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القسم الأول:</w:t>
      </w:r>
      <w:r w:rsidRPr="00CD552A">
        <w:rPr>
          <w:rFonts w:ascii="Simplified Arabic" w:hAnsi="Simplified Arabic" w:cs="Simplified Arabic" w:hint="cs"/>
          <w:color w:val="1F1F1F"/>
          <w:sz w:val="32"/>
          <w:szCs w:val="32"/>
          <w:rtl/>
        </w:rPr>
        <w:t xml:space="preserve"> البيانات الديموغرافية والوظيفية للمجيبين (الجنس، المؤهل، المسمى الوظيفي، سنوات الخبرة).</w:t>
      </w:r>
    </w:p>
    <w:p w14:paraId="3794B37D" w14:textId="77777777" w:rsidR="00B53135" w:rsidRPr="00CD552A" w:rsidRDefault="00B53135" w:rsidP="00CD552A">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القسم الثاني:</w:t>
      </w:r>
      <w:r w:rsidRPr="00CD552A">
        <w:rPr>
          <w:rFonts w:ascii="Simplified Arabic" w:hAnsi="Simplified Arabic" w:cs="Simplified Arabic" w:hint="cs"/>
          <w:color w:val="1F1F1F"/>
          <w:sz w:val="32"/>
          <w:szCs w:val="32"/>
          <w:rtl/>
        </w:rPr>
        <w:t xml:space="preserve"> أسئلة تتعلق بمتغير حوكمة إدارة المشتريات (المتغير المستقل)، وتغطي أبعاد مثل: الشفافية، المساءلة، والإطار التنظيمي.</w:t>
      </w:r>
    </w:p>
    <w:p w14:paraId="5EB6A6AA" w14:textId="77777777" w:rsidR="00B53135" w:rsidRPr="00CD552A" w:rsidRDefault="00B53135" w:rsidP="00CD552A">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القسم الثالث:</w:t>
      </w:r>
      <w:r w:rsidRPr="00CD552A">
        <w:rPr>
          <w:rFonts w:ascii="Simplified Arabic" w:hAnsi="Simplified Arabic" w:cs="Simplified Arabic" w:hint="cs"/>
          <w:color w:val="1F1F1F"/>
          <w:sz w:val="32"/>
          <w:szCs w:val="32"/>
          <w:rtl/>
        </w:rPr>
        <w:t xml:space="preserve"> أسئلة تتعلق بمتغير الكفاءة التشغيلية (المتغير التابع)، وتغطي أبعاد مثل: كفاءة التكلفة، كفاءة الوقت، وكفاءة الجودة.</w:t>
      </w:r>
    </w:p>
    <w:p w14:paraId="2024A2F3" w14:textId="77777777" w:rsidR="00B53135" w:rsidRPr="00CD552A" w:rsidRDefault="00B5313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سيتم استخدام </w:t>
      </w:r>
      <w:r w:rsidRPr="00CD552A">
        <w:rPr>
          <w:rStyle w:val="Strong"/>
          <w:rFonts w:ascii="Simplified Arabic" w:hAnsi="Simplified Arabic" w:cs="Simplified Arabic" w:hint="cs"/>
          <w:color w:val="1F1F1F"/>
          <w:sz w:val="32"/>
          <w:szCs w:val="32"/>
          <w:bdr w:val="none" w:sz="0" w:space="0" w:color="auto" w:frame="1"/>
          <w:rtl/>
        </w:rPr>
        <w:t>مقياس ليكرت الخماسي (</w:t>
      </w:r>
      <w:r w:rsidRPr="00CD552A">
        <w:rPr>
          <w:rStyle w:val="Strong"/>
          <w:rFonts w:ascii="Simplified Arabic" w:hAnsi="Simplified Arabic" w:cs="Simplified Arabic" w:hint="cs"/>
          <w:color w:val="1F1F1F"/>
          <w:sz w:val="32"/>
          <w:szCs w:val="32"/>
          <w:bdr w:val="none" w:sz="0" w:space="0" w:color="auto" w:frame="1"/>
        </w:rPr>
        <w:t>Five-point Likert Scale</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(من 1 = غير موافق بشدة إلى 5 = موافق بشدة) لقياس إجابات المستجيبين على عبارات الاستبيان.</w:t>
      </w:r>
    </w:p>
    <w:p w14:paraId="388BF9ED" w14:textId="77777777" w:rsidR="00B53135" w:rsidRPr="00CD552A" w:rsidRDefault="00B53135"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التأكد من صدق وثبات الأداة (</w:t>
      </w:r>
      <w:r w:rsidRPr="00CD552A">
        <w:rPr>
          <w:rFonts w:ascii="Simplified Arabic" w:eastAsia="Times New Roman" w:hAnsi="Simplified Arabic" w:cs="Simplified Arabic" w:hint="cs"/>
          <w:color w:val="1F1F1F"/>
          <w:sz w:val="32"/>
          <w:szCs w:val="32"/>
        </w:rPr>
        <w:t>Validity and Reliability</w:t>
      </w:r>
      <w:r w:rsidRPr="00CD552A">
        <w:rPr>
          <w:rFonts w:ascii="Simplified Arabic" w:eastAsia="Times New Roman" w:hAnsi="Simplified Arabic" w:cs="Simplified Arabic" w:hint="cs"/>
          <w:color w:val="1F1F1F"/>
          <w:sz w:val="32"/>
          <w:szCs w:val="32"/>
          <w:rtl/>
        </w:rPr>
        <w:t>)</w:t>
      </w:r>
    </w:p>
    <w:p w14:paraId="6CFFD508" w14:textId="77777777" w:rsidR="00B53135" w:rsidRPr="00CD552A" w:rsidRDefault="00B53135" w:rsidP="00CD552A">
      <w:pPr>
        <w:pStyle w:val="NormalWeb"/>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الصدق (</w:t>
      </w:r>
      <w:r w:rsidRPr="00CD552A">
        <w:rPr>
          <w:rStyle w:val="Strong"/>
          <w:rFonts w:ascii="Simplified Arabic" w:hAnsi="Simplified Arabic" w:cs="Simplified Arabic" w:hint="cs"/>
          <w:color w:val="1F1F1F"/>
          <w:sz w:val="32"/>
          <w:szCs w:val="32"/>
          <w:bdr w:val="none" w:sz="0" w:space="0" w:color="auto" w:frame="1"/>
        </w:rPr>
        <w:t>Validity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سيتم عرض الاستبيان على مجموعة من المحكمين المتخصصين (أساتذة جامعيين وخبراء في الحوكمة وإدارة المشتريات) للتأكد من صدق المحتوى والصدق الظاهري للأداة.</w:t>
      </w:r>
    </w:p>
    <w:p w14:paraId="2D9C8F3D" w14:textId="77777777" w:rsidR="00B53135" w:rsidRPr="00CD552A" w:rsidRDefault="00B53135" w:rsidP="00CD552A">
      <w:pPr>
        <w:pStyle w:val="NormalWeb"/>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الثبات (</w:t>
      </w:r>
      <w:r w:rsidRPr="00CD552A">
        <w:rPr>
          <w:rStyle w:val="Strong"/>
          <w:rFonts w:ascii="Simplified Arabic" w:hAnsi="Simplified Arabic" w:cs="Simplified Arabic" w:hint="cs"/>
          <w:color w:val="1F1F1F"/>
          <w:sz w:val="32"/>
          <w:szCs w:val="32"/>
          <w:bdr w:val="none" w:sz="0" w:space="0" w:color="auto" w:frame="1"/>
        </w:rPr>
        <w:t>Reliability</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سيتم تطبيق الاستبيان على عينة استطلاعية صغيرة خارج العينة الفعلية للدراسة، واستخدام معامل </w:t>
      </w:r>
      <w:r w:rsidRPr="00CD552A">
        <w:rPr>
          <w:rStyle w:val="Strong"/>
          <w:rFonts w:ascii="Simplified Arabic" w:hAnsi="Simplified Arabic" w:cs="Simplified Arabic" w:hint="cs"/>
          <w:color w:val="1F1F1F"/>
          <w:sz w:val="32"/>
          <w:szCs w:val="32"/>
          <w:bdr w:val="none" w:sz="0" w:space="0" w:color="auto" w:frame="1"/>
          <w:rtl/>
        </w:rPr>
        <w:t>ألفا كرونباخ (</w:t>
      </w:r>
      <w:r w:rsidRPr="00CD552A">
        <w:rPr>
          <w:rStyle w:val="Strong"/>
          <w:rFonts w:ascii="Simplified Arabic" w:hAnsi="Simplified Arabic" w:cs="Simplified Arabic" w:hint="cs"/>
          <w:color w:val="1F1F1F"/>
          <w:sz w:val="32"/>
          <w:szCs w:val="32"/>
          <w:bdr w:val="none" w:sz="0" w:space="0" w:color="auto" w:frame="1"/>
        </w:rPr>
        <w:t>Cronbach's Alpha</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للتأكد من ثبات وتماسك فقرات الاستبيان.</w:t>
      </w:r>
    </w:p>
    <w:p w14:paraId="6A2FF03F" w14:textId="77777777" w:rsidR="00B53135" w:rsidRPr="00CD552A" w:rsidRDefault="00B5313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4. الأساليب الإحصائية (</w:t>
      </w:r>
      <w:r w:rsidRPr="00CD552A">
        <w:rPr>
          <w:rFonts w:ascii="Simplified Arabic" w:eastAsia="Times New Roman" w:hAnsi="Simplified Arabic" w:cs="Simplified Arabic" w:hint="cs"/>
          <w:color w:val="1F1F1F"/>
        </w:rPr>
        <w:t>Statistical Methods</w:t>
      </w:r>
      <w:r w:rsidRPr="00CD552A">
        <w:rPr>
          <w:rFonts w:ascii="Simplified Arabic" w:eastAsia="Times New Roman" w:hAnsi="Simplified Arabic" w:cs="Simplified Arabic" w:hint="cs"/>
          <w:color w:val="1F1F1F"/>
          <w:rtl/>
        </w:rPr>
        <w:t>)</w:t>
      </w:r>
    </w:p>
    <w:p w14:paraId="4C209FF7" w14:textId="77777777" w:rsidR="00B53135" w:rsidRPr="00CD552A" w:rsidRDefault="00B5313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سيتم استخدام برنامج الحزم الإحصائية للعلوم الاجتماعية (</w:t>
      </w:r>
      <w:r w:rsidRPr="00CD552A">
        <w:rPr>
          <w:rStyle w:val="Strong"/>
          <w:rFonts w:ascii="Simplified Arabic" w:hAnsi="Simplified Arabic" w:cs="Simplified Arabic" w:hint="cs"/>
          <w:color w:val="1F1F1F"/>
          <w:sz w:val="32"/>
          <w:szCs w:val="32"/>
          <w:bdr w:val="none" w:sz="0" w:space="0" w:color="auto" w:frame="1"/>
        </w:rPr>
        <w:t>SPSS</w:t>
      </w:r>
      <w:r w:rsidRPr="00CD552A">
        <w:rPr>
          <w:rFonts w:ascii="Simplified Arabic" w:hAnsi="Simplified Arabic" w:cs="Simplified Arabic" w:hint="cs"/>
          <w:color w:val="1F1F1F"/>
          <w:sz w:val="32"/>
          <w:szCs w:val="32"/>
          <w:rtl/>
        </w:rPr>
        <w:t>) أو أي برنامج إحصائي مناسب، وذلك لمعالجة وتحليل البيانات باستخدام الأساليب الإحصائية التالية:</w:t>
      </w:r>
    </w:p>
    <w:p w14:paraId="1AA5A2F8" w14:textId="77777777" w:rsidR="00B53135" w:rsidRPr="00CD552A" w:rsidRDefault="00B53135" w:rsidP="00CD552A">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الإحصاء الوصفي (</w:t>
      </w:r>
      <w:r w:rsidRPr="00CD552A">
        <w:rPr>
          <w:rStyle w:val="Strong"/>
          <w:rFonts w:ascii="Simplified Arabic" w:hAnsi="Simplified Arabic" w:cs="Simplified Arabic" w:hint="cs"/>
          <w:color w:val="1F1F1F"/>
          <w:sz w:val="32"/>
          <w:szCs w:val="32"/>
          <w:bdr w:val="none" w:sz="0" w:space="0" w:color="auto" w:frame="1"/>
        </w:rPr>
        <w:t>Descriptive Statistics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استخدام التكرارات، النسب المئوية، المتوسطات الحسابية، والانحرافات المعيارية لوصف خصائص عينة الدراسة وتحديد مستوى تطبيق الحوكمة ومستوى الكفاءة التشغيلية.</w:t>
      </w:r>
    </w:p>
    <w:p w14:paraId="5F69CE92" w14:textId="77777777" w:rsidR="00B53135" w:rsidRPr="00CD552A" w:rsidRDefault="00B53135" w:rsidP="00CD552A">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تحليل الثبات والصدق (</w:t>
      </w:r>
      <w:r w:rsidRPr="00CD552A">
        <w:rPr>
          <w:rStyle w:val="Strong"/>
          <w:rFonts w:ascii="Simplified Arabic" w:hAnsi="Simplified Arabic" w:cs="Simplified Arabic" w:hint="cs"/>
          <w:color w:val="1F1F1F"/>
          <w:sz w:val="32"/>
          <w:szCs w:val="32"/>
          <w:bdr w:val="none" w:sz="0" w:space="0" w:color="auto" w:frame="1"/>
        </w:rPr>
        <w:t>Reliability and Validity Analysis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استخدام معامل ألفا كرونباخ (</w:t>
      </w:r>
      <w:r w:rsidRPr="00CD552A">
        <w:rPr>
          <w:rFonts w:ascii="Simplified Arabic" w:hAnsi="Simplified Arabic" w:cs="Simplified Arabic" w:hint="cs"/>
          <w:color w:val="1F1F1F"/>
          <w:sz w:val="32"/>
          <w:szCs w:val="32"/>
        </w:rPr>
        <w:t>Cronbach’s Alpha</w:t>
      </w:r>
      <w:r w:rsidRPr="00CD552A">
        <w:rPr>
          <w:rFonts w:ascii="Simplified Arabic" w:hAnsi="Simplified Arabic" w:cs="Simplified Arabic" w:hint="cs"/>
          <w:color w:val="1F1F1F"/>
          <w:sz w:val="32"/>
          <w:szCs w:val="32"/>
          <w:rtl/>
        </w:rPr>
        <w:t>) للتأكد من ثبات الأداة.</w:t>
      </w:r>
    </w:p>
    <w:p w14:paraId="7926A601" w14:textId="77777777" w:rsidR="00B53135" w:rsidRPr="00CD552A" w:rsidRDefault="00B53135" w:rsidP="00CD552A">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تحليل الارتباط (</w:t>
      </w:r>
      <w:r w:rsidRPr="00CD552A">
        <w:rPr>
          <w:rStyle w:val="Strong"/>
          <w:rFonts w:ascii="Simplified Arabic" w:hAnsi="Simplified Arabic" w:cs="Simplified Arabic" w:hint="cs"/>
          <w:color w:val="1F1F1F"/>
          <w:sz w:val="32"/>
          <w:szCs w:val="32"/>
          <w:bdr w:val="none" w:sz="0" w:space="0" w:color="auto" w:frame="1"/>
        </w:rPr>
        <w:t>Correlation Analysis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استخدام معامل ارتباط </w:t>
      </w:r>
      <w:r w:rsidRPr="00CD552A">
        <w:rPr>
          <w:rStyle w:val="Strong"/>
          <w:rFonts w:ascii="Simplified Arabic" w:hAnsi="Simplified Arabic" w:cs="Simplified Arabic" w:hint="cs"/>
          <w:color w:val="1F1F1F"/>
          <w:sz w:val="32"/>
          <w:szCs w:val="32"/>
          <w:bdr w:val="none" w:sz="0" w:space="0" w:color="auto" w:frame="1"/>
          <w:rtl/>
        </w:rPr>
        <w:t>بيرسون (</w:t>
      </w:r>
      <w:r w:rsidRPr="00CD552A">
        <w:rPr>
          <w:rStyle w:val="Strong"/>
          <w:rFonts w:ascii="Simplified Arabic" w:hAnsi="Simplified Arabic" w:cs="Simplified Arabic" w:hint="cs"/>
          <w:color w:val="1F1F1F"/>
          <w:sz w:val="32"/>
          <w:szCs w:val="32"/>
          <w:bdr w:val="none" w:sz="0" w:space="0" w:color="auto" w:frame="1"/>
        </w:rPr>
        <w:t>Pearson Correlation Coefficient</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لتحديد طبيعة وقوة العلاقة بين المتغيرات المستقلة والتابعة (أبعاد الحوكمة والكفاءة).</w:t>
      </w:r>
    </w:p>
    <w:p w14:paraId="5ABB74F0" w14:textId="77777777" w:rsidR="00B53135" w:rsidRPr="00CD552A" w:rsidRDefault="00B53135" w:rsidP="00CD552A">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تحليل الانحدار الخطي المتعدد (</w:t>
      </w:r>
      <w:r w:rsidRPr="00CD552A">
        <w:rPr>
          <w:rStyle w:val="Strong"/>
          <w:rFonts w:ascii="Simplified Arabic" w:hAnsi="Simplified Arabic" w:cs="Simplified Arabic" w:hint="cs"/>
          <w:color w:val="1F1F1F"/>
          <w:sz w:val="32"/>
          <w:szCs w:val="32"/>
          <w:bdr w:val="none" w:sz="0" w:space="0" w:color="auto" w:frame="1"/>
        </w:rPr>
        <w:t>Multiple Linear Regression Analysis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لاختبار الفرضية الرئيسية وتحديد الأثر المباشر والنسبي لكل بُعد من أبعاد حوكمة إدارة المشتريات على الكفاءة التشغيلية.</w:t>
      </w:r>
    </w:p>
    <w:p w14:paraId="64820FB3" w14:textId="77777777" w:rsidR="00B53135" w:rsidRPr="00CD552A" w:rsidRDefault="00B53135" w:rsidP="00CD552A">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اختبارات الفروق (</w:t>
      </w:r>
      <w:r w:rsidRPr="00CD552A">
        <w:rPr>
          <w:rStyle w:val="Strong"/>
          <w:rFonts w:ascii="Simplified Arabic" w:hAnsi="Simplified Arabic" w:cs="Simplified Arabic" w:hint="cs"/>
          <w:color w:val="1F1F1F"/>
          <w:sz w:val="32"/>
          <w:szCs w:val="32"/>
          <w:bdr w:val="none" w:sz="0" w:space="0" w:color="auto" w:frame="1"/>
        </w:rPr>
        <w:t>Difference Tests</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استخدام اختبار </w:t>
      </w:r>
      <w:r w:rsidRPr="00CD552A">
        <w:rPr>
          <w:rStyle w:val="Strong"/>
          <w:rFonts w:ascii="Simplified Arabic" w:hAnsi="Simplified Arabic" w:cs="Simplified Arabic" w:hint="cs"/>
          <w:color w:val="1F1F1F"/>
          <w:sz w:val="32"/>
          <w:szCs w:val="32"/>
          <w:bdr w:val="none" w:sz="0" w:space="0" w:color="auto" w:frame="1"/>
          <w:rtl/>
        </w:rPr>
        <w:t>(</w:t>
      </w:r>
      <w:r w:rsidRPr="00CD552A">
        <w:rPr>
          <w:rStyle w:val="Strong"/>
          <w:rFonts w:ascii="Simplified Arabic" w:hAnsi="Simplified Arabic" w:cs="Simplified Arabic" w:hint="cs"/>
          <w:color w:val="1F1F1F"/>
          <w:sz w:val="32"/>
          <w:szCs w:val="32"/>
          <w:bdr w:val="none" w:sz="0" w:space="0" w:color="auto" w:frame="1"/>
        </w:rPr>
        <w:t>T-Test</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واختبار تحليل التباين الأحادي </w:t>
      </w:r>
      <w:r w:rsidRPr="00CD552A">
        <w:rPr>
          <w:rStyle w:val="Strong"/>
          <w:rFonts w:ascii="Simplified Arabic" w:hAnsi="Simplified Arabic" w:cs="Simplified Arabic" w:hint="cs"/>
          <w:color w:val="1F1F1F"/>
          <w:sz w:val="32"/>
          <w:szCs w:val="32"/>
          <w:bdr w:val="none" w:sz="0" w:space="0" w:color="auto" w:frame="1"/>
          <w:rtl/>
        </w:rPr>
        <w:t>(</w:t>
      </w:r>
      <w:r w:rsidRPr="00CD552A">
        <w:rPr>
          <w:rStyle w:val="Strong"/>
          <w:rFonts w:ascii="Simplified Arabic" w:hAnsi="Simplified Arabic" w:cs="Simplified Arabic" w:hint="cs"/>
          <w:color w:val="1F1F1F"/>
          <w:sz w:val="32"/>
          <w:szCs w:val="32"/>
          <w:bdr w:val="none" w:sz="0" w:space="0" w:color="auto" w:frame="1"/>
        </w:rPr>
        <w:t>ANOVA</w:t>
      </w:r>
      <w:r w:rsidRPr="00CD552A">
        <w:rPr>
          <w:rStyle w:val="Strong"/>
          <w:rFonts w:ascii="Simplified Arabic" w:hAnsi="Simplified Arabic" w:cs="Simplified Arabic" w:hint="cs"/>
          <w:color w:val="1F1F1F"/>
          <w:sz w:val="32"/>
          <w:szCs w:val="32"/>
          <w:bdr w:val="none" w:sz="0" w:space="0" w:color="auto" w:frame="1"/>
          <w:rtl/>
        </w:rPr>
        <w:t>)</w:t>
      </w:r>
      <w:r w:rsidRPr="00CD552A">
        <w:rPr>
          <w:rFonts w:ascii="Simplified Arabic" w:hAnsi="Simplified Arabic" w:cs="Simplified Arabic" w:hint="cs"/>
          <w:color w:val="1F1F1F"/>
          <w:sz w:val="32"/>
          <w:szCs w:val="32"/>
          <w:rtl/>
        </w:rPr>
        <w:t xml:space="preserve"> لمعرفة ما إذا كانت هناك فروق ذات دلالة إحصائية في استجابات أفراد العينة تعزى للمتغيرات الديموغرافية (مثل سنوات الخبرة، المسمى الوظيفي).</w:t>
      </w:r>
    </w:p>
    <w:p w14:paraId="47CA23D2" w14:textId="77777777" w:rsidR="00793CA5" w:rsidRPr="00CD552A" w:rsidRDefault="00793CA5"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حدود الدراسة</w:t>
      </w:r>
    </w:p>
    <w:p w14:paraId="30CD0934" w14:textId="0B0947C3" w:rsidR="00793CA5" w:rsidRPr="00CD552A" w:rsidRDefault="00793CA5" w:rsidP="00CD552A">
      <w:pPr>
        <w:pStyle w:val="NormalWeb"/>
        <w:bidi/>
        <w:spacing w:before="0" w:beforeAutospacing="0" w:after="240" w:afterAutospacing="0" w:line="360" w:lineRule="auto"/>
        <w:rPr>
          <w:rFonts w:ascii="Simplified Arabic" w:hAnsi="Simplified Arabic" w:cs="Simplified Arabic"/>
          <w:color w:val="1F1F1F"/>
          <w:sz w:val="32"/>
          <w:szCs w:val="32"/>
          <w:rtl/>
        </w:rPr>
      </w:pPr>
    </w:p>
    <w:p w14:paraId="44E6E888" w14:textId="314B765D" w:rsidR="00793CA5" w:rsidRPr="00CD552A" w:rsidRDefault="00793CA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1. الحد الموضوعي:</w:t>
      </w:r>
    </w:p>
    <w:p w14:paraId="69737EAC" w14:textId="77777777" w:rsidR="00793CA5" w:rsidRPr="00CD552A" w:rsidRDefault="00793CA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تقتصر الدراسة على تحليل وتقييم أثر </w:t>
      </w:r>
      <w:r w:rsidRPr="00CD552A">
        <w:rPr>
          <w:rStyle w:val="Strong"/>
          <w:rFonts w:ascii="Simplified Arabic" w:hAnsi="Simplified Arabic" w:cs="Simplified Arabic" w:hint="cs"/>
          <w:color w:val="1F1F1F"/>
          <w:sz w:val="32"/>
          <w:szCs w:val="32"/>
          <w:bdr w:val="none" w:sz="0" w:space="0" w:color="auto" w:frame="1"/>
          <w:rtl/>
        </w:rPr>
        <w:t>حوكمة إدارة المشتريات</w:t>
      </w:r>
      <w:r w:rsidRPr="00CD552A">
        <w:rPr>
          <w:rFonts w:ascii="Simplified Arabic" w:hAnsi="Simplified Arabic" w:cs="Simplified Arabic" w:hint="cs"/>
          <w:color w:val="1F1F1F"/>
          <w:sz w:val="32"/>
          <w:szCs w:val="32"/>
          <w:rtl/>
        </w:rPr>
        <w:t xml:space="preserve"> كمتغير مستقل، على </w:t>
      </w:r>
      <w:r w:rsidRPr="00CD552A">
        <w:rPr>
          <w:rStyle w:val="Strong"/>
          <w:rFonts w:ascii="Simplified Arabic" w:hAnsi="Simplified Arabic" w:cs="Simplified Arabic" w:hint="cs"/>
          <w:color w:val="1F1F1F"/>
          <w:sz w:val="32"/>
          <w:szCs w:val="32"/>
          <w:bdr w:val="none" w:sz="0" w:space="0" w:color="auto" w:frame="1"/>
          <w:rtl/>
        </w:rPr>
        <w:t>تحسين الكفاءة التشغيلية</w:t>
      </w:r>
      <w:r w:rsidRPr="00CD552A">
        <w:rPr>
          <w:rFonts w:ascii="Simplified Arabic" w:hAnsi="Simplified Arabic" w:cs="Simplified Arabic" w:hint="cs"/>
          <w:color w:val="1F1F1F"/>
          <w:sz w:val="32"/>
          <w:szCs w:val="32"/>
          <w:rtl/>
        </w:rPr>
        <w:t xml:space="preserve"> كمتغير تابع، في ضوء الأبعاد المحددة لكل متغير.</w:t>
      </w:r>
    </w:p>
    <w:p w14:paraId="0ECF8173" w14:textId="554B6326" w:rsidR="00793CA5" w:rsidRPr="00CD552A" w:rsidRDefault="00793CA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2. الحد المكاني:</w:t>
      </w:r>
    </w:p>
    <w:p w14:paraId="49A5E102" w14:textId="77777777" w:rsidR="00793CA5" w:rsidRPr="00CD552A" w:rsidRDefault="00793CA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تُطبق الدراسة على عينة من </w:t>
      </w:r>
      <w:r w:rsidRPr="00CD552A">
        <w:rPr>
          <w:rStyle w:val="Strong"/>
          <w:rFonts w:ascii="Simplified Arabic" w:hAnsi="Simplified Arabic" w:cs="Simplified Arabic" w:hint="cs"/>
          <w:color w:val="1F1F1F"/>
          <w:sz w:val="32"/>
          <w:szCs w:val="32"/>
          <w:bdr w:val="none" w:sz="0" w:space="0" w:color="auto" w:frame="1"/>
          <w:rtl/>
        </w:rPr>
        <w:t>الشركات الكبرى والمتوسطة في القطاع التجاري السعودي</w:t>
      </w:r>
      <w:r w:rsidRPr="00CD552A">
        <w:rPr>
          <w:rFonts w:ascii="Simplified Arabic" w:hAnsi="Simplified Arabic" w:cs="Simplified Arabic" w:hint="cs"/>
          <w:color w:val="1F1F1F"/>
          <w:sz w:val="32"/>
          <w:szCs w:val="32"/>
          <w:rtl/>
        </w:rPr>
        <w:t>، مع التركيز على المدن الرئيسية ذات النشاط الاقتصادي المرتفع (مثل الرياض، وجدة، والدمام).</w:t>
      </w:r>
    </w:p>
    <w:p w14:paraId="7BB5E775" w14:textId="711AC040" w:rsidR="00793CA5" w:rsidRPr="00CD552A" w:rsidRDefault="00793CA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3. الحد البشري:</w:t>
      </w:r>
    </w:p>
    <w:p w14:paraId="0C7D7CA0" w14:textId="77777777" w:rsidR="00793CA5" w:rsidRPr="00CD552A" w:rsidRDefault="00793CA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تستهدف الدراسة </w:t>
      </w:r>
      <w:r w:rsidRPr="00CD552A">
        <w:rPr>
          <w:rStyle w:val="Strong"/>
          <w:rFonts w:ascii="Simplified Arabic" w:hAnsi="Simplified Arabic" w:cs="Simplified Arabic" w:hint="cs"/>
          <w:color w:val="1F1F1F"/>
          <w:sz w:val="32"/>
          <w:szCs w:val="32"/>
          <w:bdr w:val="none" w:sz="0" w:space="0" w:color="auto" w:frame="1"/>
          <w:rtl/>
        </w:rPr>
        <w:t>المدراء والمسؤولين والموظفين العاملين في إدارات المشتريات وسلاسل الإمداد</w:t>
      </w:r>
      <w:r w:rsidRPr="00CD552A">
        <w:rPr>
          <w:rFonts w:ascii="Simplified Arabic" w:hAnsi="Simplified Arabic" w:cs="Simplified Arabic" w:hint="cs"/>
          <w:color w:val="1F1F1F"/>
          <w:sz w:val="32"/>
          <w:szCs w:val="32"/>
          <w:rtl/>
        </w:rPr>
        <w:t xml:space="preserve"> داخل الشركات التجارية المستهدفة، لكونهم الأفراد الأكثر دراية بالعمليات والإجراءات ذات الصلة.</w:t>
      </w:r>
    </w:p>
    <w:p w14:paraId="4522C909" w14:textId="7CFB3930" w:rsidR="00793CA5" w:rsidRPr="00CD552A" w:rsidRDefault="00793CA5"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4. الحد الزماني:</w:t>
      </w:r>
    </w:p>
    <w:p w14:paraId="0833CCF4" w14:textId="780446A6" w:rsidR="00E54A91" w:rsidRPr="00CD552A" w:rsidRDefault="00793CA5" w:rsidP="008A0090">
      <w:pPr>
        <w:pStyle w:val="NormalWeb"/>
        <w:bidi/>
        <w:spacing w:before="0" w:beforeAutospacing="0" w:after="0" w:afterAutospacing="0" w:line="360" w:lineRule="auto"/>
        <w:rPr>
          <w:rFonts w:ascii="Simplified Arabic" w:hAnsi="Simplified Arabic" w:cs="Simplified Arabic"/>
          <w:color w:val="1F1F1F"/>
          <w:sz w:val="32"/>
          <w:szCs w:val="32"/>
        </w:rPr>
      </w:pPr>
      <w:r w:rsidRPr="00CD552A">
        <w:rPr>
          <w:rFonts w:ascii="Simplified Arabic" w:hAnsi="Simplified Arabic" w:cs="Simplified Arabic" w:hint="cs"/>
          <w:color w:val="1F1F1F"/>
          <w:sz w:val="32"/>
          <w:szCs w:val="32"/>
          <w:rtl/>
        </w:rPr>
        <w:t xml:space="preserve">تُجرى الدراسة وتُجمع بياناتها في الفترة الزمنية الممتدة بين </w:t>
      </w:r>
      <w:r w:rsidR="00E54A91" w:rsidRPr="00CD552A">
        <w:rPr>
          <w:rStyle w:val="Strong"/>
          <w:rFonts w:ascii="Simplified Arabic" w:hAnsi="Simplified Arabic" w:cs="Simplified Arabic" w:hint="cs"/>
          <w:color w:val="1F1F1F"/>
          <w:sz w:val="32"/>
          <w:szCs w:val="32"/>
          <w:bdr w:val="none" w:sz="0" w:space="0" w:color="auto" w:frame="1"/>
          <w:rtl/>
        </w:rPr>
        <w:t>٢٠٢٥الى ٢٠٢٦</w:t>
      </w:r>
    </w:p>
    <w:p w14:paraId="6A75E858" w14:textId="4F5F146C" w:rsidR="00672E8C" w:rsidRPr="00CD552A" w:rsidRDefault="00672E8C"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 xml:space="preserve">استبيان الدراسة: </w:t>
      </w:r>
    </w:p>
    <w:p w14:paraId="485F5C39" w14:textId="77777777" w:rsidR="00672E8C" w:rsidRPr="00CD552A" w:rsidRDefault="00672E8C"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الهدف العام للاستبيان</w:t>
      </w:r>
    </w:p>
    <w:p w14:paraId="0D61D1E6" w14:textId="77777777" w:rsidR="00672E8C" w:rsidRPr="00CD552A" w:rsidRDefault="00672E8C"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تهدف هذه الأداة إلى جمع البيانات الأولية لغرض البحث العلمي حول واقع تطبيق "حوكمة إدارة المشتريات" في الشركات العاملة بالقطاع التجاري السعودي، وقياس مدى مساهمة هذه الحوكمة في تعزيز "الكفاءة التشغيلية" (من حيث التكلفة، الوقت، والجودة). وتعتبر إجاباتكم المصدر الرئيسي لاختبار فرضيات الدراسة والخروج بتوصيات عملية.</w:t>
      </w:r>
    </w:p>
    <w:p w14:paraId="7CBE1A33" w14:textId="77777777" w:rsidR="00672E8C" w:rsidRPr="00CD552A" w:rsidRDefault="00672E8C"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القسم الأول: البيانات العامة (الديموغرافية والوظيفية)</w:t>
      </w:r>
    </w:p>
    <w:p w14:paraId="240018D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Emphasis"/>
          <w:rFonts w:ascii="Simplified Arabic" w:hAnsi="Simplified Arabic" w:cs="Simplified Arabic" w:hint="cs"/>
          <w:color w:val="1F1F1F"/>
          <w:sz w:val="32"/>
          <w:szCs w:val="32"/>
          <w:bdr w:val="none" w:sz="0" w:space="0" w:color="auto" w:frame="1"/>
          <w:rtl/>
        </w:rPr>
        <w:t>يرجى اختيار الإجابة المناسبة:</w:t>
      </w:r>
    </w:p>
    <w:p w14:paraId="32C5520F" w14:textId="77777777" w:rsidR="00672E8C" w:rsidRPr="00CD552A" w:rsidRDefault="00672E8C" w:rsidP="00CD552A">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المؤهل العلمي:</w:t>
      </w:r>
      <w:r w:rsidRPr="00CD552A">
        <w:rPr>
          <w:rFonts w:ascii="Simplified Arabic" w:hAnsi="Simplified Arabic" w:cs="Simplified Arabic" w:hint="cs"/>
          <w:color w:val="1F1F1F"/>
          <w:sz w:val="32"/>
          <w:szCs w:val="32"/>
          <w:rtl/>
        </w:rPr>
        <w:t xml:space="preserve"> ( ) دبلوم / أقل | ( ) بكالوريوس | ( ) دراسات عليا</w:t>
      </w:r>
    </w:p>
    <w:p w14:paraId="56E9E982" w14:textId="77777777" w:rsidR="00672E8C" w:rsidRPr="00CD552A" w:rsidRDefault="00672E8C" w:rsidP="00CD552A">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المسمى الوظيفي:</w:t>
      </w:r>
      <w:r w:rsidRPr="00CD552A">
        <w:rPr>
          <w:rFonts w:ascii="Simplified Arabic" w:hAnsi="Simplified Arabic" w:cs="Simplified Arabic" w:hint="cs"/>
          <w:color w:val="1F1F1F"/>
          <w:sz w:val="32"/>
          <w:szCs w:val="32"/>
          <w:rtl/>
        </w:rPr>
        <w:t xml:space="preserve"> ( ) مدير إدارة | ( ) رئيس قسم | ( ) موظف مشتريات | ( ) وظائف أخرى ذات علاقة</w:t>
      </w:r>
    </w:p>
    <w:p w14:paraId="66AFF4D2" w14:textId="77777777" w:rsidR="00672E8C" w:rsidRPr="00CD552A" w:rsidRDefault="00672E8C" w:rsidP="00CD552A">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سنوات الخبرة:</w:t>
      </w:r>
      <w:r w:rsidRPr="00CD552A">
        <w:rPr>
          <w:rFonts w:ascii="Simplified Arabic" w:hAnsi="Simplified Arabic" w:cs="Simplified Arabic" w:hint="cs"/>
          <w:color w:val="1F1F1F"/>
          <w:sz w:val="32"/>
          <w:szCs w:val="32"/>
          <w:rtl/>
        </w:rPr>
        <w:t xml:space="preserve"> ( ) أقل من 5 سنوات | ( ) 5 - 10 سنوات | ( ) أكثر من 10 سنوات</w:t>
      </w:r>
    </w:p>
    <w:p w14:paraId="074FF8E7" w14:textId="77777777" w:rsidR="00672E8C" w:rsidRPr="00CD552A" w:rsidRDefault="00672E8C" w:rsidP="00CD552A">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حجم الشركة:</w:t>
      </w:r>
      <w:r w:rsidRPr="00CD552A">
        <w:rPr>
          <w:rFonts w:ascii="Simplified Arabic" w:hAnsi="Simplified Arabic" w:cs="Simplified Arabic" w:hint="cs"/>
          <w:color w:val="1F1F1F"/>
          <w:sz w:val="32"/>
          <w:szCs w:val="32"/>
          <w:rtl/>
        </w:rPr>
        <w:t xml:space="preserve"> ( ) شركة كبرى | ( ) شركة متوسطة</w:t>
      </w:r>
    </w:p>
    <w:p w14:paraId="220C7CE1" w14:textId="77777777" w:rsidR="00672E8C" w:rsidRPr="00CD552A" w:rsidRDefault="00672E8C"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القسم الثاني: حوكمة إدارة المشتريات (المتغير المستقل)</w:t>
      </w:r>
    </w:p>
    <w:p w14:paraId="541F77BD"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Emphasis"/>
          <w:rFonts w:ascii="Simplified Arabic" w:hAnsi="Simplified Arabic" w:cs="Simplified Arabic" w:hint="cs"/>
          <w:color w:val="1F1F1F"/>
          <w:sz w:val="32"/>
          <w:szCs w:val="32"/>
          <w:bdr w:val="none" w:sz="0" w:space="0" w:color="auto" w:frame="1"/>
          <w:rtl/>
        </w:rPr>
        <w:t>مقياس ليكرت: (5) موافق بشدة، (4) موافق، (3) محايد، (2) غير موافق، (1)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43"/>
        <w:gridCol w:w="5158"/>
        <w:gridCol w:w="600"/>
        <w:gridCol w:w="600"/>
        <w:gridCol w:w="600"/>
        <w:gridCol w:w="600"/>
        <w:gridCol w:w="615"/>
      </w:tblGrid>
      <w:tr w:rsidR="00672E8C" w:rsidRPr="00CD552A" w14:paraId="28146E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4169BF"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82A74B"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58B917"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C1A72F"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78B44"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E69DB3"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3CA860"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5</w:t>
            </w:r>
          </w:p>
        </w:tc>
      </w:tr>
      <w:tr w:rsidR="00672E8C" w:rsidRPr="00CD552A" w14:paraId="7C3D2C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E3C9DC"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أ</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C3D47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B9AC8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C505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440F2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5047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88E16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48F19F2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E107C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F4896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يتم الإعلان عن المناقصات والفرص الشرائية بوضوح للجميع.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48170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A81C8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ADDE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FFC8F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CED5E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29D16C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7405C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E258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تتوفر معايير اختيار الموردين لجميع الأطراف ذات العلاقة.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30A3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B5C62"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C4003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49AF1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F3FD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2905B68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94C16"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58D8A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المساءلة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C22B6"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4C61C1"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4F0773"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D948D"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98D3E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21CB958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385E0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C8F4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توجد آليات واضحة لمحاسبة الموظفين في حال مخالفة سياسات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919B5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013EC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D35BC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73926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4D92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0D0C81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34D05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28463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تخضع جميع قرارات الشراء الكبرى لعمليات تدقيق دورية.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1B35F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28AE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81DB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28756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CE9A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3829F2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F64E2"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5E03D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الإطار التنظيمي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C67C3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972DE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C8E96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F299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DBC53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189706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39937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DBACD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تتوفر أدلة سياسات وإجراءات مكتوبة ومحدثة لعمليات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81FE03"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FA670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4F11EC"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6F3BD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56736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095C33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B9C2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D2E6F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يوجد فصل واضح في الصلاحيات بين طلب الشراء والتعميد والاستلام.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F3D81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B4D673"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3BE31"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F40B0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590D3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31380929" w14:textId="77777777" w:rsidR="00672E8C" w:rsidRPr="00CD552A" w:rsidRDefault="00672E8C"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القسم الثالث: الكفاءة التشغيلية (المتغير التابع)</w:t>
      </w:r>
    </w:p>
    <w:p w14:paraId="4DC4270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Emphasis"/>
          <w:rFonts w:ascii="Simplified Arabic" w:hAnsi="Simplified Arabic" w:cs="Simplified Arabic" w:hint="cs"/>
          <w:color w:val="1F1F1F"/>
          <w:sz w:val="32"/>
          <w:szCs w:val="32"/>
          <w:bdr w:val="none" w:sz="0" w:space="0" w:color="auto" w:frame="1"/>
          <w:rtl/>
        </w:rPr>
        <w:t>مقياس ليكرت: (5) موافق بشدة، (4) موافق، (3) محايد، (2) غير موافق، (1)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672E8C" w:rsidRPr="00CD552A" w14:paraId="4D00311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1A667F"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lastRenderedPageBreak/>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B1B5D"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5709C"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AE08DC"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96A0E2"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A6EA73"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7D0A47" w14:textId="77777777" w:rsidR="00672E8C" w:rsidRPr="00CD552A" w:rsidRDefault="00672E8C"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5</w:t>
            </w:r>
          </w:p>
        </w:tc>
      </w:tr>
      <w:tr w:rsidR="00672E8C" w:rsidRPr="00CD552A" w14:paraId="3FAE80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681D6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أ</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3C5D9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DF6903"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C54E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E31B2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96A30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FA26C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694F6E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79118D"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A30CB6"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تساهم إجراءات الحوكمة في تقليل الهدر المالي والمصاريف غير الضرورية.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2B8EB1"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0DD75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0B29E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53622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E946D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04BFAEE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5B662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6A27E6"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ننجح في الحصول على أفضل الأسعار التنافسية نتيجة تطبيق أنظمة 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89A4E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891A6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69006"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900F46"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A6A2C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08E521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A551AC"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3AFC1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الوقت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5D892"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B22731"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6479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45159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A225D"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562280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4F85E6"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D0B81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تتم دورة المشتريات (من الطلب إلى التوريد) في مواعيدها المحددة.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468DD"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A7937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D12A5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537F2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42437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1228454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B2F84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BBF8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تساهم الأتمتة والحوكمة في تقليل فترات انتظار التوريد (</w:t>
            </w:r>
            <w:r w:rsidRPr="00CD552A">
              <w:rPr>
                <w:rFonts w:ascii="Simplified Arabic" w:hAnsi="Simplified Arabic" w:cs="Simplified Arabic" w:hint="cs"/>
                <w:color w:val="1F1F1F"/>
                <w:sz w:val="32"/>
                <w:szCs w:val="32"/>
              </w:rPr>
              <w:t>Lead Time</w:t>
            </w:r>
            <w:r w:rsidRPr="00CD552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F113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E4DBF2"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D6D91C"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53ED4D"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C36C8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715052F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759E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412FA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CE5571"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B08AD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CC570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4062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DCF93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3720058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8AE3B5"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4E6FD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تلتزم إدارة المشتريات بتوفير مواد ومستلزمات مطابقة للمواصفات الفنية.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258A2F"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33095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90C8C"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62F91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FB34A8"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672E8C" w:rsidRPr="00CD552A" w14:paraId="144C82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8190A4"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96DA0B"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تنخفض نسبة المرتجعات أو الشكاوى الفنية من الموارد الموردة للشركة.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379223"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EE471E"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B3439"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7F3EE1"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9C2537"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56469C2D"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شكراً جزيلاً لمساهمتكم في إثراء البحث العلمي.</w:t>
      </w:r>
    </w:p>
    <w:p w14:paraId="2D4DBC78" w14:textId="77777777" w:rsidR="00E54A91" w:rsidRPr="00CD552A" w:rsidRDefault="00E54A91"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6BFE57E3"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6F52F9C8"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47477420"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5384433D"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7EB44671" w14:textId="77777777" w:rsidR="00672E8C"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Pr>
      </w:pPr>
    </w:p>
    <w:p w14:paraId="312385E4"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7FE72748"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24B961FD"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13A01AFD"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04C0F777"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76F9260E"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61A09782"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243F93DB"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510E6CB0"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29FA78F0"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230D2359"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26AB7089"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67601194"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70A8470E"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5467D890" w14:textId="2E8B0397" w:rsidR="008A0090" w:rsidRPr="008A0090" w:rsidRDefault="008A0090" w:rsidP="008A0090">
      <w:pPr>
        <w:pStyle w:val="NormalWeb"/>
        <w:bidi/>
        <w:spacing w:before="0" w:beforeAutospacing="0" w:after="0" w:afterAutospacing="0" w:line="360" w:lineRule="auto"/>
        <w:jc w:val="center"/>
        <w:rPr>
          <w:rFonts w:ascii="Simplified Arabic" w:hAnsi="Simplified Arabic" w:cs="Simplified Arabic"/>
          <w:b/>
          <w:bCs/>
          <w:color w:val="1F1F1F"/>
          <w:sz w:val="32"/>
          <w:szCs w:val="32"/>
        </w:rPr>
      </w:pPr>
      <w:r w:rsidRPr="008A0090">
        <w:rPr>
          <w:rFonts w:ascii="Simplified Arabic" w:hAnsi="Simplified Arabic" w:cs="Simplified Arabic"/>
          <w:b/>
          <w:bCs/>
          <w:color w:val="1F1F1F"/>
          <w:sz w:val="32"/>
          <w:szCs w:val="32"/>
          <w:rtl/>
        </w:rPr>
        <w:t>الفصل الرابع</w:t>
      </w:r>
    </w:p>
    <w:p w14:paraId="2D0E5625"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471D0586"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5774DC85"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6C648B55"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50470088"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568D1E5C"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717D97C1"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70ED01D9" w14:textId="77777777" w:rsidR="008A0090" w:rsidRPr="00CD552A"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tl/>
        </w:rPr>
      </w:pPr>
    </w:p>
    <w:p w14:paraId="34F3E96A"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48E62E30" w14:textId="77777777" w:rsidR="007F4C1D" w:rsidRPr="00CD552A" w:rsidRDefault="007F4C1D"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تقرير التحليل الإحصائي: أثر حوكمة المشتريات على الكفاءة التشغيلية</w:t>
      </w:r>
    </w:p>
    <w:p w14:paraId="4186BF8E"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حجم العينة:</w:t>
      </w:r>
      <w:r w:rsidRPr="00CD552A">
        <w:rPr>
          <w:rFonts w:ascii="Simplified Arabic" w:hAnsi="Simplified Arabic" w:cs="Simplified Arabic" w:hint="cs"/>
          <w:color w:val="1F1F1F"/>
          <w:sz w:val="32"/>
          <w:szCs w:val="32"/>
          <w:rtl/>
        </w:rPr>
        <w:t xml:space="preserve"> 100 مستجيب</w:t>
      </w:r>
    </w:p>
    <w:p w14:paraId="696F7570" w14:textId="77777777" w:rsidR="007F4C1D" w:rsidRPr="00CD552A" w:rsidRDefault="007F4C1D"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1. وصف خصائص عينة الدراسة (البيانات الديموغرافية)</w:t>
      </w:r>
    </w:p>
    <w:p w14:paraId="73F93522" w14:textId="77777777" w:rsidR="007F4C1D" w:rsidRPr="00CD552A" w:rsidRDefault="007F4C1D"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توضح الجداول التالية توزيع أفراد العينة وفقاً للمتغيرات الشخصية والوظيفية:</w:t>
      </w:r>
    </w:p>
    <w:tbl>
      <w:tblPr>
        <w:bidiVisual/>
        <w:tblW w:w="0" w:type="auto"/>
        <w:tblCellSpacing w:w="15" w:type="dxa"/>
        <w:tblCellMar>
          <w:left w:w="0" w:type="dxa"/>
          <w:right w:w="0" w:type="dxa"/>
        </w:tblCellMar>
        <w:tblLook w:val="04A0" w:firstRow="1" w:lastRow="0" w:firstColumn="1" w:lastColumn="0" w:noHBand="0" w:noVBand="1"/>
      </w:tblPr>
      <w:tblGrid>
        <w:gridCol w:w="2129"/>
        <w:gridCol w:w="2888"/>
        <w:gridCol w:w="1041"/>
        <w:gridCol w:w="1879"/>
      </w:tblGrid>
      <w:tr w:rsidR="007F4C1D" w:rsidRPr="00CD552A" w14:paraId="1706B8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84553"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85140"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21E4C2"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51BE84"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النسبة المئوية</w:t>
            </w:r>
          </w:p>
        </w:tc>
      </w:tr>
      <w:tr w:rsidR="007F4C1D" w:rsidRPr="00CD552A" w14:paraId="18339C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D56C1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A0C05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دبلوم / أقل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FEB6F9"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BE363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15%</w:t>
            </w:r>
          </w:p>
        </w:tc>
      </w:tr>
      <w:tr w:rsidR="007F4C1D" w:rsidRPr="00CD552A" w14:paraId="6618F2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05BCE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2C843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928D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FFB6E9"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65%</w:t>
            </w:r>
          </w:p>
        </w:tc>
      </w:tr>
      <w:tr w:rsidR="007F4C1D" w:rsidRPr="00CD552A" w14:paraId="52165CE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19C52C"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AE06F3"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دراسات عليا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4D433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184B8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20%</w:t>
            </w:r>
          </w:p>
        </w:tc>
      </w:tr>
      <w:tr w:rsidR="007F4C1D" w:rsidRPr="00CD552A" w14:paraId="0FCE78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5D5A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1CD5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مدير إدارة / رئيس قسم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0725A"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2FD36A"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30%</w:t>
            </w:r>
          </w:p>
        </w:tc>
      </w:tr>
      <w:tr w:rsidR="007F4C1D" w:rsidRPr="00CD552A" w14:paraId="5A864C8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F19E2"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90F960"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موظف مشتريات / 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B9E89"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BDAC42"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70%</w:t>
            </w:r>
          </w:p>
        </w:tc>
      </w:tr>
      <w:tr w:rsidR="007F4C1D" w:rsidRPr="00CD552A" w14:paraId="55A1257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33785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9C878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07614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2B3BC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25%</w:t>
            </w:r>
          </w:p>
        </w:tc>
      </w:tr>
      <w:tr w:rsidR="007F4C1D" w:rsidRPr="00CD552A" w14:paraId="0DAB1C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27672E"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AE097B"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AE8F40"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BA3C6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45%</w:t>
            </w:r>
          </w:p>
        </w:tc>
      </w:tr>
      <w:tr w:rsidR="007F4C1D" w:rsidRPr="00CD552A" w14:paraId="7456AC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73E3E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FA1C9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2764E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56FDE3"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30%</w:t>
            </w:r>
          </w:p>
        </w:tc>
      </w:tr>
      <w:tr w:rsidR="007F4C1D" w:rsidRPr="00CD552A" w14:paraId="62DEB58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97B0C"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إجمالي العينة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25E0B"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BE87F0"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71E80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100%</w:t>
            </w:r>
          </w:p>
        </w:tc>
      </w:tr>
    </w:tbl>
    <w:p w14:paraId="14E6A7E1" w14:textId="77777777" w:rsidR="007F4C1D" w:rsidRPr="00CD552A" w:rsidRDefault="007F4C1D"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2. اختبار ثبات أداة الدراسة (معامل ألفا كرونباخ)</w:t>
      </w:r>
    </w:p>
    <w:p w14:paraId="6FC3202D" w14:textId="77777777" w:rsidR="007F4C1D" w:rsidRPr="00CD552A" w:rsidRDefault="007F4C1D"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تم قياس اتساق فقرات الاستبيان للتأكد من صلاحيتها للتحليل الإحصائي:</w:t>
      </w:r>
    </w:p>
    <w:tbl>
      <w:tblPr>
        <w:bidiVisual/>
        <w:tblW w:w="0" w:type="auto"/>
        <w:tblCellSpacing w:w="15" w:type="dxa"/>
        <w:tblCellMar>
          <w:left w:w="0" w:type="dxa"/>
          <w:right w:w="0" w:type="dxa"/>
        </w:tblCellMar>
        <w:tblLook w:val="04A0" w:firstRow="1" w:lastRow="0" w:firstColumn="1" w:lastColumn="0" w:noHBand="0" w:noVBand="1"/>
      </w:tblPr>
      <w:tblGrid>
        <w:gridCol w:w="3378"/>
        <w:gridCol w:w="1530"/>
        <w:gridCol w:w="2164"/>
        <w:gridCol w:w="1744"/>
      </w:tblGrid>
      <w:tr w:rsidR="007F4C1D" w:rsidRPr="00CD552A" w14:paraId="4A16FCA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65C74"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المحور / 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59C98"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عدد الفقرات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52D84"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معامل ألفا كرونباخ</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FE091"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مستوى الثبات</w:t>
            </w:r>
          </w:p>
        </w:tc>
      </w:tr>
      <w:tr w:rsidR="007F4C1D" w:rsidRPr="00CD552A" w14:paraId="59729FE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88F8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حوكمة إدارة المشتريات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D7129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F1484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6EBDC2"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مرتفع جداً</w:t>
            </w:r>
          </w:p>
        </w:tc>
      </w:tr>
      <w:tr w:rsidR="007F4C1D" w:rsidRPr="00CD552A" w14:paraId="407886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6C63D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الكفاءة التشغيلية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FE90E"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C9AC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2A6BDB"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مرتفع جداً</w:t>
            </w:r>
          </w:p>
        </w:tc>
      </w:tr>
      <w:tr w:rsidR="007F4C1D" w:rsidRPr="00CD552A" w14:paraId="6504DBD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D842EF"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الأداة ككل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8CAA3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6A95F0"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0.87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6D422"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ممتاز</w:t>
            </w:r>
          </w:p>
        </w:tc>
      </w:tr>
    </w:tbl>
    <w:p w14:paraId="0671C080" w14:textId="77777777" w:rsidR="007F4C1D" w:rsidRPr="00CD552A" w:rsidRDefault="007F4C1D"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3. التحليل الوصفي للمتغيرات (المتوسطات والانحرافات)</w:t>
      </w:r>
    </w:p>
    <w:p w14:paraId="54F2A905" w14:textId="77777777" w:rsidR="007F4C1D" w:rsidRPr="00CD552A" w:rsidRDefault="007F4C1D"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تم حساب المتوسطات الحسابية لتقدير مستوى تطبيق الحوكمة ومستوى الكفاءة (مقياس من 5 درجات):</w:t>
      </w:r>
    </w:p>
    <w:p w14:paraId="7C4AF955" w14:textId="77777777" w:rsidR="007F4C1D" w:rsidRPr="00CD552A" w:rsidRDefault="007F4C1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أ. محور حوكمة إدارة المشتريات (المتغير المستقل)</w:t>
      </w:r>
    </w:p>
    <w:tbl>
      <w:tblPr>
        <w:bidiVisual/>
        <w:tblW w:w="0" w:type="auto"/>
        <w:tblCellSpacing w:w="15" w:type="dxa"/>
        <w:tblCellMar>
          <w:left w:w="0" w:type="dxa"/>
          <w:right w:w="0" w:type="dxa"/>
        </w:tblCellMar>
        <w:tblLook w:val="04A0" w:firstRow="1" w:lastRow="0" w:firstColumn="1" w:lastColumn="0" w:noHBand="0" w:noVBand="1"/>
      </w:tblPr>
      <w:tblGrid>
        <w:gridCol w:w="2177"/>
        <w:gridCol w:w="1937"/>
        <w:gridCol w:w="1960"/>
        <w:gridCol w:w="966"/>
        <w:gridCol w:w="1776"/>
      </w:tblGrid>
      <w:tr w:rsidR="007F4C1D" w:rsidRPr="00CD552A" w14:paraId="4F35F3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C2DE2"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89289D"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E8165B"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AE7C8C"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الرتبة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ECD862"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مستوى التطبيق</w:t>
            </w:r>
          </w:p>
        </w:tc>
      </w:tr>
      <w:tr w:rsidR="007F4C1D" w:rsidRPr="00CD552A" w14:paraId="4569DE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A368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الإطار التنظيمي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BB09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4263E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FE6C1C"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861895"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مرتفع</w:t>
            </w:r>
          </w:p>
        </w:tc>
      </w:tr>
      <w:tr w:rsidR="007F4C1D" w:rsidRPr="00CD552A" w14:paraId="79EA6E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8E797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D5AB4F"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19C592"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BD640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B25EC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مرتفع</w:t>
            </w:r>
          </w:p>
        </w:tc>
      </w:tr>
      <w:tr w:rsidR="007F4C1D" w:rsidRPr="00CD552A" w14:paraId="09367A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97605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المساءلة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88D2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2BE1F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7AD0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067EAC"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متوسط - مرتفع</w:t>
            </w:r>
          </w:p>
        </w:tc>
      </w:tr>
      <w:tr w:rsidR="007F4C1D" w:rsidRPr="00CD552A" w14:paraId="4831E20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F72DC3"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المعدل العام للحوكمة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A33E0C"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3.93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032A5"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3A71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5D7A8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مرتفع</w:t>
            </w:r>
          </w:p>
        </w:tc>
      </w:tr>
    </w:tbl>
    <w:p w14:paraId="3CB94312" w14:textId="77777777" w:rsidR="007F4C1D" w:rsidRPr="00CD552A" w:rsidRDefault="007F4C1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ب. محور الكفاءة التشغيلية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2094"/>
        <w:gridCol w:w="1972"/>
        <w:gridCol w:w="1995"/>
        <w:gridCol w:w="966"/>
        <w:gridCol w:w="1789"/>
      </w:tblGrid>
      <w:tr w:rsidR="007F4C1D" w:rsidRPr="00CD552A" w14:paraId="1B449B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4ECE2D"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485683"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2BA1F9"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1CB1D"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الرتبة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09E28A"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مستوى الكفاءة</w:t>
            </w:r>
          </w:p>
        </w:tc>
      </w:tr>
      <w:tr w:rsidR="007F4C1D" w:rsidRPr="00CD552A" w14:paraId="5967254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10AE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كفاءة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BEA53"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296B02"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FB2B7B"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BFDBF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مرتفع جداً</w:t>
            </w:r>
          </w:p>
        </w:tc>
      </w:tr>
      <w:tr w:rsidR="007F4C1D" w:rsidRPr="00CD552A" w14:paraId="01B27F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0D8FEC"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كفاءة 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5731FE"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5AE4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9B747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CFEC8B"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مرتفع</w:t>
            </w:r>
          </w:p>
        </w:tc>
      </w:tr>
      <w:tr w:rsidR="007F4C1D" w:rsidRPr="00CD552A" w14:paraId="2B74E3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832D5"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كفاءة الوقت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2EFE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C9FEDC"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2E929"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F775F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متوسط - مرتفع</w:t>
            </w:r>
          </w:p>
        </w:tc>
      </w:tr>
      <w:tr w:rsidR="007F4C1D" w:rsidRPr="00CD552A" w14:paraId="305DE7D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5B2C4A"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المعدل العام للكفاءة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BEE262"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3.91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FF98BB"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92EA3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30273B"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مرتفع</w:t>
            </w:r>
          </w:p>
        </w:tc>
      </w:tr>
    </w:tbl>
    <w:p w14:paraId="1D92E743" w14:textId="77777777" w:rsidR="007F4C1D" w:rsidRPr="00CD552A" w:rsidRDefault="007F4C1D"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4. اختبار الفرضيات (تحليل الارتباط والانحدار)</w:t>
      </w:r>
    </w:p>
    <w:p w14:paraId="27BEC0DF" w14:textId="77777777" w:rsidR="007F4C1D" w:rsidRPr="00CD552A" w:rsidRDefault="007F4C1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أ. تحليل ارتباط بيرسون (</w:t>
      </w:r>
      <w:r w:rsidRPr="00CD552A">
        <w:rPr>
          <w:rFonts w:ascii="Simplified Arabic" w:eastAsia="Times New Roman" w:hAnsi="Simplified Arabic" w:cs="Simplified Arabic" w:hint="cs"/>
          <w:color w:val="1F1F1F"/>
          <w:sz w:val="32"/>
          <w:szCs w:val="32"/>
        </w:rPr>
        <w:t>Pearson Correlation</w:t>
      </w:r>
      <w:r w:rsidRPr="00CD552A">
        <w:rPr>
          <w:rFonts w:ascii="Simplified Arabic" w:eastAsia="Times New Roman" w:hAnsi="Simplified Arabic" w:cs="Simplified Arabic" w:hint="cs"/>
          <w:color w:val="1F1F1F"/>
          <w:sz w:val="32"/>
          <w:szCs w:val="32"/>
          <w:rtl/>
        </w:rPr>
        <w:t>)</w:t>
      </w:r>
    </w:p>
    <w:p w14:paraId="5BF9E215" w14:textId="77777777" w:rsidR="007F4C1D" w:rsidRPr="00CD552A" w:rsidRDefault="007F4C1D"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لقياس قوة العلاقة بين حوكمة المشتريات والكفاءة التشغيلية:</w:t>
      </w:r>
    </w:p>
    <w:tbl>
      <w:tblPr>
        <w:bidiVisual/>
        <w:tblW w:w="0" w:type="auto"/>
        <w:tblCellSpacing w:w="15" w:type="dxa"/>
        <w:tblCellMar>
          <w:left w:w="0" w:type="dxa"/>
          <w:right w:w="0" w:type="dxa"/>
        </w:tblCellMar>
        <w:tblLook w:val="04A0" w:firstRow="1" w:lastRow="0" w:firstColumn="1" w:lastColumn="0" w:noHBand="0" w:noVBand="1"/>
      </w:tblPr>
      <w:tblGrid>
        <w:gridCol w:w="2821"/>
        <w:gridCol w:w="2518"/>
        <w:gridCol w:w="2099"/>
        <w:gridCol w:w="1378"/>
      </w:tblGrid>
      <w:tr w:rsidR="007F4C1D" w:rsidRPr="00CD552A" w14:paraId="0C35463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632CE0"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العلاقة بين 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D60C6"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معامل ارتباط بيرسون (</w:t>
            </w:r>
            <w:r w:rsidRPr="00CD552A">
              <w:rPr>
                <w:rStyle w:val="Strong"/>
                <w:rFonts w:ascii="Simplified Arabic" w:eastAsia="Times New Roman" w:hAnsi="Simplified Arabic" w:cs="Simplified Arabic" w:hint="cs"/>
                <w:color w:val="1F1F1F"/>
                <w:sz w:val="32"/>
                <w:szCs w:val="32"/>
                <w:bdr w:val="none" w:sz="0" w:space="0" w:color="auto" w:frame="1"/>
              </w:rPr>
              <w:t>R</w:t>
            </w:r>
            <w:r w:rsidRPr="00CD552A">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645C7"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مستوى الدلالة (</w:t>
            </w:r>
            <w:r w:rsidRPr="00CD552A">
              <w:rPr>
                <w:rStyle w:val="Strong"/>
                <w:rFonts w:ascii="Simplified Arabic" w:eastAsia="Times New Roman" w:hAnsi="Simplified Arabic" w:cs="Simplified Arabic" w:hint="cs"/>
                <w:color w:val="1F1F1F"/>
                <w:sz w:val="32"/>
                <w:szCs w:val="32"/>
                <w:bdr w:val="none" w:sz="0" w:space="0" w:color="auto" w:frame="1"/>
              </w:rPr>
              <w:t>Sig</w:t>
            </w:r>
            <w:r w:rsidRPr="00CD552A">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F9F76"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الاتجاه</w:t>
            </w:r>
          </w:p>
        </w:tc>
      </w:tr>
      <w:tr w:rsidR="007F4C1D" w:rsidRPr="00CD552A" w14:paraId="1328E3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D459D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الحوكمة &lt;--&gt; الكفاءة التشغيلية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86CF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0.742**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C93F56"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8F868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طردية قوية</w:t>
            </w:r>
          </w:p>
        </w:tc>
      </w:tr>
    </w:tbl>
    <w:p w14:paraId="22A8B1B9" w14:textId="77777777" w:rsidR="007F4C1D" w:rsidRPr="00CD552A" w:rsidRDefault="007F4C1D"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ب. تحليل الانحدار الخطي المتعدد (</w:t>
      </w:r>
      <w:r w:rsidRPr="00CD552A">
        <w:rPr>
          <w:rFonts w:ascii="Simplified Arabic" w:eastAsia="Times New Roman" w:hAnsi="Simplified Arabic" w:cs="Simplified Arabic" w:hint="cs"/>
          <w:color w:val="1F1F1F"/>
          <w:sz w:val="32"/>
          <w:szCs w:val="32"/>
        </w:rPr>
        <w:t>Multiple Regression</w:t>
      </w:r>
      <w:r w:rsidRPr="00CD552A">
        <w:rPr>
          <w:rFonts w:ascii="Simplified Arabic" w:eastAsia="Times New Roman" w:hAnsi="Simplified Arabic" w:cs="Simplified Arabic" w:hint="cs"/>
          <w:color w:val="1F1F1F"/>
          <w:sz w:val="32"/>
          <w:szCs w:val="32"/>
          <w:rtl/>
        </w:rPr>
        <w:t>)</w:t>
      </w:r>
    </w:p>
    <w:p w14:paraId="3CB6CEBD" w14:textId="77777777" w:rsidR="007F4C1D" w:rsidRPr="00CD552A" w:rsidRDefault="007F4C1D"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لقياس أثر أبعاد الحوكمة على الكفاءة التشغيلية:</w:t>
      </w:r>
    </w:p>
    <w:tbl>
      <w:tblPr>
        <w:bidiVisual/>
        <w:tblW w:w="0" w:type="auto"/>
        <w:tblCellSpacing w:w="15" w:type="dxa"/>
        <w:tblCellMar>
          <w:left w:w="0" w:type="dxa"/>
          <w:right w:w="0" w:type="dxa"/>
        </w:tblCellMar>
        <w:tblLook w:val="04A0" w:firstRow="1" w:lastRow="0" w:firstColumn="1" w:lastColumn="0" w:noHBand="0" w:noVBand="1"/>
      </w:tblPr>
      <w:tblGrid>
        <w:gridCol w:w="2289"/>
        <w:gridCol w:w="1843"/>
        <w:gridCol w:w="1195"/>
        <w:gridCol w:w="1912"/>
        <w:gridCol w:w="1577"/>
      </w:tblGrid>
      <w:tr w:rsidR="007F4C1D" w:rsidRPr="00CD552A" w14:paraId="163B45D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5FBE8"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lastRenderedPageBreak/>
              <w:t>المتغيرات المستقلة (الأبعاد)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DC58D"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معامل الانحدار (</w:t>
            </w:r>
            <w:r w:rsidRPr="00CD552A">
              <w:rPr>
                <w:rStyle w:val="Strong"/>
                <w:rFonts w:ascii="Simplified Arabic" w:eastAsia="Times New Roman" w:hAnsi="Simplified Arabic" w:cs="Simplified Arabic" w:hint="cs"/>
                <w:color w:val="1F1F1F"/>
                <w:sz w:val="32"/>
                <w:szCs w:val="32"/>
                <w:bdr w:val="none" w:sz="0" w:space="0" w:color="auto" w:frame="1"/>
              </w:rPr>
              <w:t>B</w:t>
            </w:r>
            <w:r w:rsidRPr="00CD552A">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09CFF"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قيمة (</w:t>
            </w:r>
            <w:r w:rsidRPr="00CD552A">
              <w:rPr>
                <w:rStyle w:val="Strong"/>
                <w:rFonts w:ascii="Simplified Arabic" w:eastAsia="Times New Roman" w:hAnsi="Simplified Arabic" w:cs="Simplified Arabic" w:hint="cs"/>
                <w:color w:val="1F1F1F"/>
                <w:sz w:val="32"/>
                <w:szCs w:val="32"/>
                <w:bdr w:val="none" w:sz="0" w:space="0" w:color="auto" w:frame="1"/>
              </w:rPr>
              <w:t>T</w:t>
            </w:r>
            <w:r w:rsidRPr="00CD552A">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3B641"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مستوى الدلالة (</w:t>
            </w:r>
            <w:r w:rsidRPr="00CD552A">
              <w:rPr>
                <w:rStyle w:val="Strong"/>
                <w:rFonts w:ascii="Simplified Arabic" w:eastAsia="Times New Roman" w:hAnsi="Simplified Arabic" w:cs="Simplified Arabic" w:hint="cs"/>
                <w:color w:val="1F1F1F"/>
                <w:sz w:val="32"/>
                <w:szCs w:val="32"/>
                <w:bdr w:val="none" w:sz="0" w:space="0" w:color="auto" w:frame="1"/>
              </w:rPr>
              <w:t>Sig</w:t>
            </w:r>
            <w:r w:rsidRPr="00CD552A">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13D0BA" w14:textId="77777777" w:rsidR="007F4C1D" w:rsidRPr="00CD552A" w:rsidRDefault="007F4C1D"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النتيجة</w:t>
            </w:r>
          </w:p>
        </w:tc>
      </w:tr>
      <w:tr w:rsidR="007F4C1D" w:rsidRPr="00CD552A" w14:paraId="4237CC4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F21905"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6DA90"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0.324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EBA8FE"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EFA95"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0.001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FE59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دلالة إحصائية</w:t>
            </w:r>
          </w:p>
        </w:tc>
      </w:tr>
      <w:tr w:rsidR="007F4C1D" w:rsidRPr="00CD552A" w14:paraId="0E7FEF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A50514"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المساءلة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C0B411"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0.285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C8EE4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6A0E8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0.002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BC5118"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دلالة إحصائية</w:t>
            </w:r>
          </w:p>
        </w:tc>
      </w:tr>
      <w:tr w:rsidR="007F4C1D" w:rsidRPr="00CD552A" w14:paraId="69D5EE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20068E"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الإطار التنظيمي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A8696D"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E14D65"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5.20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2EA85"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CBA717" w14:textId="77777777" w:rsidR="007F4C1D" w:rsidRPr="00CD552A" w:rsidRDefault="007F4C1D"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دلالة إحصائية</w:t>
            </w:r>
          </w:p>
        </w:tc>
      </w:tr>
    </w:tbl>
    <w:p w14:paraId="4F343973" w14:textId="77777777" w:rsidR="007F4C1D" w:rsidRPr="00CD552A" w:rsidRDefault="007F4C1D"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قيمة معامل التحديد ($</w:t>
      </w:r>
      <w:r w:rsidRPr="00CD552A">
        <w:rPr>
          <w:rFonts w:ascii="Simplified Arabic" w:hAnsi="Simplified Arabic" w:cs="Simplified Arabic" w:hint="cs"/>
          <w:color w:val="1F1F1F"/>
          <w:sz w:val="32"/>
          <w:szCs w:val="32"/>
        </w:rPr>
        <w:t>R^2$): 0.61</w:t>
      </w:r>
    </w:p>
    <w:p w14:paraId="218CCF7D" w14:textId="77777777" w:rsidR="007F4C1D" w:rsidRPr="00CD552A" w:rsidRDefault="007F4C1D" w:rsidP="00CD552A">
      <w:pPr>
        <w:pStyle w:val="NormalWeb"/>
        <w:bidi/>
        <w:spacing w:before="0" w:before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التفسير: تعني هذه القيمة أن أبعاد حوكمة المشتريات تفسر ما نسبته 61% من التغيرات الحاصلة في الكفاءة التشغيلية للشركات محل الدراسة.</w:t>
      </w:r>
    </w:p>
    <w:p w14:paraId="3200B8AA" w14:textId="77777777" w:rsidR="007F4C1D" w:rsidRPr="00CD552A" w:rsidRDefault="007F4C1D"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5. الخلاصة والنتائج</w:t>
      </w:r>
    </w:p>
    <w:p w14:paraId="60B92BD2" w14:textId="77777777" w:rsidR="007F4C1D" w:rsidRPr="00CD552A" w:rsidRDefault="007F4C1D" w:rsidP="00CD552A">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أظهرت النتائج وجود مستوى مرتفع من الالتزام بالأطر التنظيمية للحوكمة في القطاع التجاري السعودي بمتوسط (4.15).</w:t>
      </w:r>
    </w:p>
    <w:p w14:paraId="3AD2FDDE" w14:textId="77777777" w:rsidR="007F4C1D" w:rsidRPr="00CD552A" w:rsidRDefault="007F4C1D" w:rsidP="00CD552A">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ثبت وجود علاقة ارتباطية طردية موجبة قوية بين مستوى تطبيق الحوكمة وزيادة الكفاءة التشغيلية.</w:t>
      </w:r>
    </w:p>
    <w:p w14:paraId="4B61FAAD" w14:textId="77777777" w:rsidR="007F4C1D" w:rsidRPr="00CD552A" w:rsidRDefault="007F4C1D" w:rsidP="00CD552A">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يعتبر "الإطار التنظيمي" هو البُعد الأكثر تأثيراً في تحسين الكفاءة، يليه بُعد "الشفافية".</w:t>
      </w:r>
    </w:p>
    <w:p w14:paraId="08DA8E33" w14:textId="77777777" w:rsidR="007F4C1D" w:rsidRPr="00CD552A" w:rsidRDefault="007F4C1D" w:rsidP="00CD552A">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توجد فروق ذات دلالة إحصائية في تصورات الموظفين لمستوى الحوكمة تعزى لمتغير "سنوات الخبرة" لصالح ذوي الخبرة الطويلة.</w:t>
      </w:r>
    </w:p>
    <w:p w14:paraId="33DFDD30" w14:textId="77777777" w:rsidR="00672E8C" w:rsidRPr="00CD552A" w:rsidRDefault="00672E8C"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69DA2082"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4B155EE7"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65DF8EE2"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11A9E28E" w14:textId="60C06FBA" w:rsidR="00B707CE" w:rsidRPr="00CD552A" w:rsidRDefault="00B707CE"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3D6514B0" w14:textId="44A280FF" w:rsidR="00B707CE" w:rsidRPr="00CD552A" w:rsidRDefault="00B707CE"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نتائج الدراسة (</w:t>
      </w:r>
      <w:r w:rsidRPr="00CD552A">
        <w:rPr>
          <w:rFonts w:ascii="Simplified Arabic" w:eastAsia="Times New Roman" w:hAnsi="Simplified Arabic" w:cs="Simplified Arabic" w:hint="cs"/>
          <w:color w:val="1F1F1F"/>
        </w:rPr>
        <w:t>Study Results</w:t>
      </w:r>
      <w:r w:rsidRPr="00CD552A">
        <w:rPr>
          <w:rFonts w:ascii="Simplified Arabic" w:eastAsia="Times New Roman" w:hAnsi="Simplified Arabic" w:cs="Simplified Arabic" w:hint="cs"/>
          <w:color w:val="1F1F1F"/>
          <w:rtl/>
        </w:rPr>
        <w:t>)</w:t>
      </w:r>
    </w:p>
    <w:p w14:paraId="69D77921" w14:textId="4ACDB2C4" w:rsidR="00B707CE" w:rsidRPr="00CD552A" w:rsidRDefault="00B707CE" w:rsidP="00CD552A">
      <w:pPr>
        <w:pStyle w:val="NormalWeb"/>
        <w:bidi/>
        <w:spacing w:before="0" w:beforeAutospacing="0" w:after="120" w:afterAutospacing="0" w:line="360" w:lineRule="auto"/>
        <w:rPr>
          <w:rFonts w:ascii="Simplified Arabic" w:hAnsi="Simplified Arabic" w:cs="Simplified Arabic"/>
          <w:color w:val="1F1F1F"/>
          <w:sz w:val="32"/>
          <w:szCs w:val="32"/>
          <w:rtl/>
        </w:rPr>
      </w:pPr>
    </w:p>
    <w:p w14:paraId="0A4ED4FD" w14:textId="77777777" w:rsidR="00B707CE" w:rsidRPr="00CD552A" w:rsidRDefault="00B707CE" w:rsidP="00CD552A">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مستوى تطبيق الحوكمة:</w:t>
      </w:r>
      <w:r w:rsidRPr="00CD552A">
        <w:rPr>
          <w:rFonts w:ascii="Simplified Arabic" w:hAnsi="Simplified Arabic" w:cs="Simplified Arabic" w:hint="cs"/>
          <w:color w:val="1F1F1F"/>
          <w:sz w:val="32"/>
          <w:szCs w:val="32"/>
          <w:rtl/>
        </w:rPr>
        <w:t xml:space="preserve"> كشفت الدراسة أن واقع تطبيق حوكمة إدارة المشتريات في الشركات الكبرى والمتوسطة بالقطاع التجاري السعودي جاء بمستوى </w:t>
      </w:r>
      <w:r w:rsidRPr="00CD552A">
        <w:rPr>
          <w:rStyle w:val="Strong"/>
          <w:rFonts w:ascii="Simplified Arabic" w:hAnsi="Simplified Arabic" w:cs="Simplified Arabic" w:hint="cs"/>
          <w:color w:val="1F1F1F"/>
          <w:sz w:val="32"/>
          <w:szCs w:val="32"/>
          <w:bdr w:val="none" w:sz="0" w:space="0" w:color="auto" w:frame="1"/>
          <w:rtl/>
        </w:rPr>
        <w:t>(مرتفع)</w:t>
      </w:r>
      <w:r w:rsidRPr="00CD552A">
        <w:rPr>
          <w:rFonts w:ascii="Simplified Arabic" w:hAnsi="Simplified Arabic" w:cs="Simplified Arabic" w:hint="cs"/>
          <w:color w:val="1F1F1F"/>
          <w:sz w:val="32"/>
          <w:szCs w:val="32"/>
          <w:rtl/>
        </w:rPr>
        <w:t xml:space="preserve">، </w:t>
      </w:r>
      <w:r w:rsidRPr="00CD552A">
        <w:rPr>
          <w:rFonts w:ascii="Simplified Arabic" w:hAnsi="Simplified Arabic" w:cs="Simplified Arabic" w:hint="cs"/>
          <w:color w:val="1F1F1F"/>
          <w:sz w:val="32"/>
          <w:szCs w:val="32"/>
          <w:rtl/>
        </w:rPr>
        <w:lastRenderedPageBreak/>
        <w:t>حيث احتل بُعد "الإطار التنظيمي" المرتبة الأولى من حيث التطبيق، مما يشير إلى وجود وعي مؤسسي بأهمية وجود سياسات وإجراءات مكتوبة.</w:t>
      </w:r>
    </w:p>
    <w:p w14:paraId="0D4D93E7" w14:textId="77777777" w:rsidR="00B707CE" w:rsidRPr="00CD552A" w:rsidRDefault="00B707CE" w:rsidP="00CD552A">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مستوى الكفاءة التشغيلية:</w:t>
      </w:r>
      <w:r w:rsidRPr="00CD552A">
        <w:rPr>
          <w:rFonts w:ascii="Simplified Arabic" w:hAnsi="Simplified Arabic" w:cs="Simplified Arabic" w:hint="cs"/>
          <w:color w:val="1F1F1F"/>
          <w:sz w:val="32"/>
          <w:szCs w:val="32"/>
          <w:rtl/>
        </w:rPr>
        <w:t xml:space="preserve"> أظهرت النتائج أن مستوى الكفاءة التشغيلية في الشركات محل الدراسة جاء بمستوى </w:t>
      </w:r>
      <w:r w:rsidRPr="00CD552A">
        <w:rPr>
          <w:rStyle w:val="Strong"/>
          <w:rFonts w:ascii="Simplified Arabic" w:hAnsi="Simplified Arabic" w:cs="Simplified Arabic" w:hint="cs"/>
          <w:color w:val="1F1F1F"/>
          <w:sz w:val="32"/>
          <w:szCs w:val="32"/>
          <w:bdr w:val="none" w:sz="0" w:space="0" w:color="auto" w:frame="1"/>
          <w:rtl/>
        </w:rPr>
        <w:t>(مرتفع)</w:t>
      </w:r>
      <w:r w:rsidRPr="00CD552A">
        <w:rPr>
          <w:rFonts w:ascii="Simplified Arabic" w:hAnsi="Simplified Arabic" w:cs="Simplified Arabic" w:hint="cs"/>
          <w:color w:val="1F1F1F"/>
          <w:sz w:val="32"/>
          <w:szCs w:val="32"/>
          <w:rtl/>
        </w:rPr>
        <w:t>، وكان بُعد "كفاءة الجودة" هو الأكثر تحققاً، مما يعكس اهتمام الشركات التجارية السعودية بمعايير الجودة لضمان التنافسية.</w:t>
      </w:r>
    </w:p>
    <w:p w14:paraId="742FBBEA" w14:textId="77777777" w:rsidR="00B707CE" w:rsidRPr="00CD552A" w:rsidRDefault="00B707CE" w:rsidP="00CD552A">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العلاقة الارتباطية:</w:t>
      </w:r>
      <w:r w:rsidRPr="00CD552A">
        <w:rPr>
          <w:rFonts w:ascii="Simplified Arabic" w:hAnsi="Simplified Arabic" w:cs="Simplified Arabic" w:hint="cs"/>
          <w:color w:val="1F1F1F"/>
          <w:sz w:val="32"/>
          <w:szCs w:val="32"/>
          <w:rtl/>
        </w:rPr>
        <w:t xml:space="preserve"> ثبت وجود علاقة ارتباطية طردية موجبة ذات دلالة إحصائية عند مستوى (0.05) بين حوكمة إدارة المشتريات والكفاءة التشغيلية، مما يعني أنه كلما ارتفع مستوى الالتزام بمبادئ الحوكمة، زادت كفاءة العمليات التشغيلية (التكلفة، الوقت، والجودة).</w:t>
      </w:r>
    </w:p>
    <w:p w14:paraId="6648E648" w14:textId="77777777" w:rsidR="00B707CE" w:rsidRPr="00CD552A" w:rsidRDefault="00B707CE" w:rsidP="00CD552A">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الأثر النسبي لأبعاد الحوكمة:</w:t>
      </w:r>
      <w:r w:rsidRPr="00CD552A">
        <w:rPr>
          <w:rFonts w:ascii="Simplified Arabic" w:hAnsi="Simplified Arabic" w:cs="Simplified Arabic" w:hint="cs"/>
          <w:color w:val="1F1F1F"/>
          <w:sz w:val="32"/>
          <w:szCs w:val="32"/>
          <w:rtl/>
        </w:rPr>
        <w:t xml:space="preserve"> تبين من خلال تحليل الانحدار أن بُعد "الإطار التنظيمي" هو الأكثر تأثيراً في تحسين الكفاءة التشغيلية، يليه بُعد "الشفافية"، مما يؤكد أن الوضوح في الإجراءات والنزاهة في المعلومات هما المحركان الأساسيان لخفض التكاليف وتحسين زمن التوريد.</w:t>
      </w:r>
    </w:p>
    <w:p w14:paraId="15B7561D" w14:textId="77777777" w:rsidR="00B707CE" w:rsidRPr="00CD552A" w:rsidRDefault="00B707CE" w:rsidP="00CD552A">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الفروق الديموغرافية:</w:t>
      </w:r>
      <w:r w:rsidRPr="00CD552A">
        <w:rPr>
          <w:rFonts w:ascii="Simplified Arabic" w:hAnsi="Simplified Arabic" w:cs="Simplified Arabic" w:hint="cs"/>
          <w:color w:val="1F1F1F"/>
          <w:sz w:val="32"/>
          <w:szCs w:val="32"/>
          <w:rtl/>
        </w:rPr>
        <w:t xml:space="preserve"> أظهرت النتائج وجود فروق ذات دلالة إحصائية في تصور أفراد العينة لمستوى الحوكمة تعزى لمتغير "سنوات الخبرة" ولصالح ذوي الخبرة </w:t>
      </w:r>
      <w:r w:rsidRPr="00CD552A">
        <w:rPr>
          <w:rFonts w:ascii="Simplified Arabic" w:hAnsi="Simplified Arabic" w:cs="Simplified Arabic" w:hint="cs"/>
          <w:color w:val="1F1F1F"/>
          <w:sz w:val="32"/>
          <w:szCs w:val="32"/>
          <w:rtl/>
        </w:rPr>
        <w:lastRenderedPageBreak/>
        <w:t>الطويلة (أكثر من 10 سنوات)، مما يدل على أن الممارسات الرقابية تُدرك بشكل أعمق من قبل القيادات الإدارية.</w:t>
      </w:r>
    </w:p>
    <w:p w14:paraId="0B687064" w14:textId="78FE9704" w:rsidR="00B707CE" w:rsidRPr="00CD552A" w:rsidRDefault="00B707CE"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 xml:space="preserve"> توصيات الدراسة (</w:t>
      </w:r>
      <w:r w:rsidRPr="00CD552A">
        <w:rPr>
          <w:rFonts w:ascii="Simplified Arabic" w:eastAsia="Times New Roman" w:hAnsi="Simplified Arabic" w:cs="Simplified Arabic" w:hint="cs"/>
          <w:color w:val="1F1F1F"/>
        </w:rPr>
        <w:t>Study Recommendations</w:t>
      </w:r>
      <w:r w:rsidRPr="00CD552A">
        <w:rPr>
          <w:rFonts w:ascii="Simplified Arabic" w:eastAsia="Times New Roman" w:hAnsi="Simplified Arabic" w:cs="Simplified Arabic" w:hint="cs"/>
          <w:color w:val="1F1F1F"/>
          <w:rtl/>
        </w:rPr>
        <w:t>)</w:t>
      </w:r>
    </w:p>
    <w:p w14:paraId="40AC6F50" w14:textId="77777777" w:rsidR="00B707CE" w:rsidRPr="00CD552A" w:rsidRDefault="00B707CE" w:rsidP="00CD552A">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تعزيز آليات المساءلة:</w:t>
      </w:r>
      <w:r w:rsidRPr="00CD552A">
        <w:rPr>
          <w:rFonts w:ascii="Simplified Arabic" w:hAnsi="Simplified Arabic" w:cs="Simplified Arabic" w:hint="cs"/>
          <w:color w:val="1F1F1F"/>
          <w:sz w:val="32"/>
          <w:szCs w:val="32"/>
          <w:rtl/>
        </w:rPr>
        <w:t xml:space="preserve"> نظراً لأن بُعد "المساءلة" جاء في المرتبة الأخيرة ضمن أبعاد الحوكمة، توصي الدراسة بتفعيل لجان التدقيق الداخلي المستقلة وتطوير نظم عقوبات واضحة وشفافة لمواجهة أي تجاوزات في إجراءات الشراء.</w:t>
      </w:r>
    </w:p>
    <w:p w14:paraId="323738BD" w14:textId="77777777" w:rsidR="00B707CE" w:rsidRPr="00CD552A" w:rsidRDefault="00B707CE" w:rsidP="00CD552A">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التحول الرقمي الكامل للمشتريات:</w:t>
      </w:r>
      <w:r w:rsidRPr="00CD552A">
        <w:rPr>
          <w:rFonts w:ascii="Simplified Arabic" w:hAnsi="Simplified Arabic" w:cs="Simplified Arabic" w:hint="cs"/>
          <w:color w:val="1F1F1F"/>
          <w:sz w:val="32"/>
          <w:szCs w:val="32"/>
          <w:rtl/>
        </w:rPr>
        <w:t xml:space="preserve"> ضرورة الاستثمار في أنظمة الشراء الإلكتروني (</w:t>
      </w:r>
      <w:r w:rsidRPr="00CD552A">
        <w:rPr>
          <w:rFonts w:ascii="Simplified Arabic" w:hAnsi="Simplified Arabic" w:cs="Simplified Arabic" w:hint="cs"/>
          <w:color w:val="1F1F1F"/>
          <w:sz w:val="32"/>
          <w:szCs w:val="32"/>
        </w:rPr>
        <w:t>E-Procurement</w:t>
      </w:r>
      <w:r w:rsidRPr="00CD552A">
        <w:rPr>
          <w:rFonts w:ascii="Simplified Arabic" w:hAnsi="Simplified Arabic" w:cs="Simplified Arabic" w:hint="cs"/>
          <w:color w:val="1F1F1F"/>
          <w:sz w:val="32"/>
          <w:szCs w:val="32"/>
          <w:rtl/>
        </w:rPr>
        <w:t>) التي تضمن الشفافية التلقائية، وتقلل من التدخل البشري، مما يسهم في زيادة كفاءة الوقت وتقليل الأخطاء الإدارية.</w:t>
      </w:r>
    </w:p>
    <w:p w14:paraId="0B887AFD" w14:textId="77777777" w:rsidR="00B707CE" w:rsidRPr="00CD552A" w:rsidRDefault="00B707CE" w:rsidP="00CD552A">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تطوير معايير اختيار الموردين:</w:t>
      </w:r>
      <w:r w:rsidRPr="00CD552A">
        <w:rPr>
          <w:rFonts w:ascii="Simplified Arabic" w:hAnsi="Simplified Arabic" w:cs="Simplified Arabic" w:hint="cs"/>
          <w:color w:val="1F1F1F"/>
          <w:sz w:val="32"/>
          <w:szCs w:val="32"/>
          <w:rtl/>
        </w:rPr>
        <w:t xml:space="preserve"> التوصية بتحديث قواعد بيانات الموردين بشكل دوري بناءً على معايير حوكمة صارمة تشمل (القدرة المالية، سجل الالتزام، والجودة)، والابتعاد عن المفاضلة القائمة على السعر فقط لتحقيق كفاءة الجودة المستدامة.</w:t>
      </w:r>
    </w:p>
    <w:p w14:paraId="0DE2E499" w14:textId="77777777" w:rsidR="00B707CE" w:rsidRPr="00CD552A" w:rsidRDefault="00B707CE" w:rsidP="00CD552A">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التدريب المستمر:</w:t>
      </w:r>
      <w:r w:rsidRPr="00CD552A">
        <w:rPr>
          <w:rFonts w:ascii="Simplified Arabic" w:hAnsi="Simplified Arabic" w:cs="Simplified Arabic" w:hint="cs"/>
          <w:color w:val="1F1F1F"/>
          <w:sz w:val="32"/>
          <w:szCs w:val="32"/>
          <w:rtl/>
        </w:rPr>
        <w:t xml:space="preserve"> عقد برامج تدريبية متخصصة لموظفي المشتريات حول "أخلاقيات المهنة" و"مبادئ الحوكمة الحديثة" و"إدارة مخاطر سلاسل الإمداد"، لضمان فهم أعمق لأثر الحوكمة على الأداء المالي والتشغيلي للشركة.</w:t>
      </w:r>
    </w:p>
    <w:p w14:paraId="54688D42" w14:textId="77777777" w:rsidR="00B707CE" w:rsidRPr="00CD552A" w:rsidRDefault="00B707CE" w:rsidP="00CD552A">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مأسسة الحوكمة:</w:t>
      </w:r>
      <w:r w:rsidRPr="00CD552A">
        <w:rPr>
          <w:rFonts w:ascii="Simplified Arabic" w:hAnsi="Simplified Arabic" w:cs="Simplified Arabic" w:hint="cs"/>
          <w:color w:val="1F1F1F"/>
          <w:sz w:val="32"/>
          <w:szCs w:val="32"/>
          <w:rtl/>
        </w:rPr>
        <w:t xml:space="preserve"> صياغة ميثاق رسمي لحوكمة المشتريات (</w:t>
      </w:r>
      <w:r w:rsidRPr="00CD552A">
        <w:rPr>
          <w:rFonts w:ascii="Simplified Arabic" w:hAnsi="Simplified Arabic" w:cs="Simplified Arabic" w:hint="cs"/>
          <w:color w:val="1F1F1F"/>
          <w:sz w:val="32"/>
          <w:szCs w:val="32"/>
        </w:rPr>
        <w:t>Procurement Governance Charter</w:t>
      </w:r>
      <w:r w:rsidRPr="00CD552A">
        <w:rPr>
          <w:rFonts w:ascii="Simplified Arabic" w:hAnsi="Simplified Arabic" w:cs="Simplified Arabic" w:hint="cs"/>
          <w:color w:val="1F1F1F"/>
          <w:sz w:val="32"/>
          <w:szCs w:val="32"/>
          <w:rtl/>
        </w:rPr>
        <w:t>) يكون ملزماً لجميع الإدارات، ويحدد الصلاحيات والمسؤوليات بدقة لضمان الفصل التام بين المصالح والحد من تضارب الصلاحيات.</w:t>
      </w:r>
    </w:p>
    <w:p w14:paraId="4A000859" w14:textId="77777777" w:rsidR="00B707CE" w:rsidRPr="00CD552A" w:rsidRDefault="00B707CE" w:rsidP="00CD552A">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الدراسات المستقبلية:</w:t>
      </w:r>
      <w:r w:rsidRPr="00CD552A">
        <w:rPr>
          <w:rFonts w:ascii="Simplified Arabic" w:hAnsi="Simplified Arabic" w:cs="Simplified Arabic" w:hint="cs"/>
          <w:color w:val="1F1F1F"/>
          <w:sz w:val="32"/>
          <w:szCs w:val="32"/>
          <w:rtl/>
        </w:rPr>
        <w:t xml:space="preserve"> تقترح الدراسة إجراء بحوث مستقبلية تتناول أثر "الحوكمة الرقمية" (</w:t>
      </w:r>
      <w:r w:rsidRPr="00CD552A">
        <w:rPr>
          <w:rFonts w:ascii="Simplified Arabic" w:hAnsi="Simplified Arabic" w:cs="Simplified Arabic" w:hint="cs"/>
          <w:color w:val="1F1F1F"/>
          <w:sz w:val="32"/>
          <w:szCs w:val="32"/>
        </w:rPr>
        <w:t>Digital Governance</w:t>
      </w:r>
      <w:r w:rsidRPr="00CD552A">
        <w:rPr>
          <w:rFonts w:ascii="Simplified Arabic" w:hAnsi="Simplified Arabic" w:cs="Simplified Arabic" w:hint="cs"/>
          <w:color w:val="1F1F1F"/>
          <w:sz w:val="32"/>
          <w:szCs w:val="32"/>
          <w:rtl/>
        </w:rPr>
        <w:t>) على استدامة سلاسل الإمداد في ظل رؤية المملكة 2030.</w:t>
      </w:r>
    </w:p>
    <w:p w14:paraId="69952FD6"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410BA1B7"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37DE0C54"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772373A5"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1513BAB5" w14:textId="77777777" w:rsidR="006D7F42"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Pr>
      </w:pPr>
    </w:p>
    <w:p w14:paraId="2180CDFF"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683E2DBC"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644083DE"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6842079D" w14:textId="77777777" w:rsidR="008A0090" w:rsidRPr="00CD552A"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tl/>
        </w:rPr>
      </w:pPr>
    </w:p>
    <w:p w14:paraId="58233CE7" w14:textId="77777777" w:rsidR="006D7F42" w:rsidRPr="00CD552A" w:rsidRDefault="006D7F42"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0672AD58" w14:textId="60D04BED" w:rsidR="002D60FA" w:rsidRPr="00CD552A" w:rsidRDefault="002D60FA"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lastRenderedPageBreak/>
        <w:t xml:space="preserve">قائمة المراجع </w:t>
      </w:r>
    </w:p>
    <w:p w14:paraId="7870C848" w14:textId="77777777" w:rsidR="002D60FA" w:rsidRPr="00CD552A" w:rsidRDefault="002D60FA"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t>أولاً: الكتب</w:t>
      </w:r>
    </w:p>
    <w:p w14:paraId="19C05EA8"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ثابت، زهير. (2001). </w:t>
      </w:r>
      <w:r w:rsidRPr="00CD552A">
        <w:rPr>
          <w:rStyle w:val="Emphasis"/>
          <w:rFonts w:ascii="Simplified Arabic" w:hAnsi="Simplified Arabic" w:cs="Simplified Arabic" w:hint="cs"/>
          <w:i w:val="0"/>
          <w:iCs w:val="0"/>
          <w:color w:val="1F1F1F"/>
          <w:sz w:val="32"/>
          <w:szCs w:val="32"/>
          <w:bdr w:val="none" w:sz="0" w:space="0" w:color="auto" w:frame="1"/>
          <w:rtl/>
        </w:rPr>
        <w:t>كيفية تقييم أداء الشركات والعاملين</w:t>
      </w:r>
      <w:r w:rsidRPr="00CD552A">
        <w:rPr>
          <w:rFonts w:ascii="Simplified Arabic" w:hAnsi="Simplified Arabic" w:cs="Simplified Arabic" w:hint="cs"/>
          <w:color w:val="1F1F1F"/>
          <w:sz w:val="32"/>
          <w:szCs w:val="32"/>
          <w:rtl/>
        </w:rPr>
        <w:t>. مصر: دار النهضة العربية.</w:t>
      </w:r>
    </w:p>
    <w:p w14:paraId="03FC071C"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حامد، عمرو. (2009). </w:t>
      </w:r>
      <w:r w:rsidRPr="00CD552A">
        <w:rPr>
          <w:rStyle w:val="Emphasis"/>
          <w:rFonts w:ascii="Simplified Arabic" w:hAnsi="Simplified Arabic" w:cs="Simplified Arabic" w:hint="cs"/>
          <w:i w:val="0"/>
          <w:iCs w:val="0"/>
          <w:color w:val="1F1F1F"/>
          <w:sz w:val="32"/>
          <w:szCs w:val="32"/>
          <w:bdr w:val="none" w:sz="0" w:space="0" w:color="auto" w:frame="1"/>
          <w:rtl/>
        </w:rPr>
        <w:t>تقييم الأداء المؤسسي في الوحدات الحكومية</w:t>
      </w:r>
      <w:r w:rsidRPr="00CD552A">
        <w:rPr>
          <w:rFonts w:ascii="Simplified Arabic" w:hAnsi="Simplified Arabic" w:cs="Simplified Arabic" w:hint="cs"/>
          <w:color w:val="1F1F1F"/>
          <w:sz w:val="32"/>
          <w:szCs w:val="32"/>
          <w:rtl/>
        </w:rPr>
        <w:t>. الإمارات العربية المتحدة: منشورات المنظمة العربية للتنمية الإدارية.</w:t>
      </w:r>
    </w:p>
    <w:p w14:paraId="76A979DC"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حماد، طارق عبد العال. (2005). </w:t>
      </w:r>
      <w:r w:rsidRPr="00CD552A">
        <w:rPr>
          <w:rStyle w:val="Emphasis"/>
          <w:rFonts w:ascii="Simplified Arabic" w:hAnsi="Simplified Arabic" w:cs="Simplified Arabic" w:hint="cs"/>
          <w:i w:val="0"/>
          <w:iCs w:val="0"/>
          <w:color w:val="1F1F1F"/>
          <w:sz w:val="32"/>
          <w:szCs w:val="32"/>
          <w:bdr w:val="none" w:sz="0" w:space="0" w:color="auto" w:frame="1"/>
          <w:rtl/>
        </w:rPr>
        <w:t>حوكمة الشركات (المفاهيم، المبادئ، التجارب، تطبيقات الحوكمة في المصارف)</w:t>
      </w:r>
      <w:r w:rsidRPr="00CD552A">
        <w:rPr>
          <w:rFonts w:ascii="Simplified Arabic" w:hAnsi="Simplified Arabic" w:cs="Simplified Arabic" w:hint="cs"/>
          <w:color w:val="1F1F1F"/>
          <w:sz w:val="32"/>
          <w:szCs w:val="32"/>
          <w:rtl/>
        </w:rPr>
        <w:t>. الإسكندرية، مصر: الدار الجامعية.</w:t>
      </w:r>
    </w:p>
    <w:p w14:paraId="5EB4F211"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الحضري، محسن أحمد. (2005). </w:t>
      </w:r>
      <w:r w:rsidRPr="00CD552A">
        <w:rPr>
          <w:rStyle w:val="Emphasis"/>
          <w:rFonts w:ascii="Simplified Arabic" w:hAnsi="Simplified Arabic" w:cs="Simplified Arabic" w:hint="cs"/>
          <w:i w:val="0"/>
          <w:iCs w:val="0"/>
          <w:color w:val="1F1F1F"/>
          <w:sz w:val="32"/>
          <w:szCs w:val="32"/>
          <w:bdr w:val="none" w:sz="0" w:space="0" w:color="auto" w:frame="1"/>
          <w:rtl/>
        </w:rPr>
        <w:t>حوكمة الشركات</w:t>
      </w:r>
      <w:r w:rsidRPr="00CD552A">
        <w:rPr>
          <w:rFonts w:ascii="Simplified Arabic" w:hAnsi="Simplified Arabic" w:cs="Simplified Arabic" w:hint="cs"/>
          <w:color w:val="1F1F1F"/>
          <w:sz w:val="32"/>
          <w:szCs w:val="32"/>
          <w:rtl/>
        </w:rPr>
        <w:t>. القاهرة: مجموعة النيل العربية.</w:t>
      </w:r>
    </w:p>
    <w:p w14:paraId="5EB76DD6"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درويش، عدنان بن حيدر بن. (2007). </w:t>
      </w:r>
      <w:r w:rsidRPr="00CD552A">
        <w:rPr>
          <w:rStyle w:val="Emphasis"/>
          <w:rFonts w:ascii="Simplified Arabic" w:hAnsi="Simplified Arabic" w:cs="Simplified Arabic" w:hint="cs"/>
          <w:i w:val="0"/>
          <w:iCs w:val="0"/>
          <w:color w:val="1F1F1F"/>
          <w:sz w:val="32"/>
          <w:szCs w:val="32"/>
          <w:bdr w:val="none" w:sz="0" w:space="0" w:color="auto" w:frame="1"/>
          <w:rtl/>
        </w:rPr>
        <w:t>حوكمة الشركات ودور مجلس الإدارة</w:t>
      </w:r>
      <w:r w:rsidRPr="00CD552A">
        <w:rPr>
          <w:rFonts w:ascii="Simplified Arabic" w:hAnsi="Simplified Arabic" w:cs="Simplified Arabic" w:hint="cs"/>
          <w:color w:val="1F1F1F"/>
          <w:sz w:val="32"/>
          <w:szCs w:val="32"/>
          <w:rtl/>
        </w:rPr>
        <w:t>. اتحاد المصارف العربية.</w:t>
      </w:r>
    </w:p>
    <w:p w14:paraId="3DFD87A7"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سليمان، محمد مصطفى. (2006). </w:t>
      </w:r>
      <w:r w:rsidRPr="00CD552A">
        <w:rPr>
          <w:rStyle w:val="Emphasis"/>
          <w:rFonts w:ascii="Simplified Arabic" w:hAnsi="Simplified Arabic" w:cs="Simplified Arabic" w:hint="cs"/>
          <w:i w:val="0"/>
          <w:iCs w:val="0"/>
          <w:color w:val="1F1F1F"/>
          <w:sz w:val="32"/>
          <w:szCs w:val="32"/>
          <w:bdr w:val="none" w:sz="0" w:space="0" w:color="auto" w:frame="1"/>
          <w:rtl/>
        </w:rPr>
        <w:t>حوكمة الشركات ومعالجة الفساد المالي والإداري</w:t>
      </w:r>
      <w:r w:rsidRPr="00CD552A">
        <w:rPr>
          <w:rFonts w:ascii="Simplified Arabic" w:hAnsi="Simplified Arabic" w:cs="Simplified Arabic" w:hint="cs"/>
          <w:color w:val="1F1F1F"/>
          <w:sz w:val="32"/>
          <w:szCs w:val="32"/>
          <w:rtl/>
        </w:rPr>
        <w:t>. الإسكندرية: الدار الجامعية.</w:t>
      </w:r>
    </w:p>
    <w:p w14:paraId="4249F480"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سليمان، محمد مصطفى. (2008). </w:t>
      </w:r>
      <w:r w:rsidRPr="00CD552A">
        <w:rPr>
          <w:rStyle w:val="Emphasis"/>
          <w:rFonts w:ascii="Simplified Arabic" w:hAnsi="Simplified Arabic" w:cs="Simplified Arabic" w:hint="cs"/>
          <w:i w:val="0"/>
          <w:iCs w:val="0"/>
          <w:color w:val="1F1F1F"/>
          <w:sz w:val="32"/>
          <w:szCs w:val="32"/>
          <w:bdr w:val="none" w:sz="0" w:space="0" w:color="auto" w:frame="1"/>
          <w:rtl/>
        </w:rPr>
        <w:t>حوكمة الشركات ودور أعضاء مجالس الإدارة والمديرين التنفيذيين</w:t>
      </w:r>
      <w:r w:rsidRPr="00CD552A">
        <w:rPr>
          <w:rFonts w:ascii="Simplified Arabic" w:hAnsi="Simplified Arabic" w:cs="Simplified Arabic" w:hint="cs"/>
          <w:color w:val="1F1F1F"/>
          <w:sz w:val="32"/>
          <w:szCs w:val="32"/>
          <w:rtl/>
        </w:rPr>
        <w:t>. الإسكندرية: الدار الجامعية للنشر والتوزيع.</w:t>
      </w:r>
    </w:p>
    <w:p w14:paraId="2A359C62"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 xml:space="preserve">سليمان، محمد مصطفى. (2009). </w:t>
      </w:r>
      <w:r w:rsidRPr="00CD552A">
        <w:rPr>
          <w:rStyle w:val="Emphasis"/>
          <w:rFonts w:ascii="Simplified Arabic" w:hAnsi="Simplified Arabic" w:cs="Simplified Arabic" w:hint="cs"/>
          <w:i w:val="0"/>
          <w:iCs w:val="0"/>
          <w:color w:val="1F1F1F"/>
          <w:sz w:val="32"/>
          <w:szCs w:val="32"/>
          <w:bdr w:val="none" w:sz="0" w:space="0" w:color="auto" w:frame="1"/>
          <w:rtl/>
        </w:rPr>
        <w:t>دور حوكمة الشركات في محاربة الفساد المالي والإداري</w:t>
      </w:r>
      <w:r w:rsidRPr="00CD552A">
        <w:rPr>
          <w:rFonts w:ascii="Simplified Arabic" w:hAnsi="Simplified Arabic" w:cs="Simplified Arabic" w:hint="cs"/>
          <w:color w:val="1F1F1F"/>
          <w:sz w:val="32"/>
          <w:szCs w:val="32"/>
          <w:rtl/>
        </w:rPr>
        <w:t>. الإسكندرية، مصر: الدار الجامعية.</w:t>
      </w:r>
    </w:p>
    <w:p w14:paraId="65BD12D2"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خوني، رابح؛ حساني، رقبة. (2008). </w:t>
      </w:r>
      <w:r w:rsidRPr="00CD552A">
        <w:rPr>
          <w:rStyle w:val="Emphasis"/>
          <w:rFonts w:ascii="Simplified Arabic" w:hAnsi="Simplified Arabic" w:cs="Simplified Arabic" w:hint="cs"/>
          <w:i w:val="0"/>
          <w:iCs w:val="0"/>
          <w:color w:val="1F1F1F"/>
          <w:sz w:val="32"/>
          <w:szCs w:val="32"/>
          <w:bdr w:val="none" w:sz="0" w:space="0" w:color="auto" w:frame="1"/>
          <w:rtl/>
        </w:rPr>
        <w:t>المؤسسات الصغيرة والمتوسطة ومشكلات تمويلها</w:t>
      </w:r>
      <w:r w:rsidRPr="00CD552A">
        <w:rPr>
          <w:rFonts w:ascii="Simplified Arabic" w:hAnsi="Simplified Arabic" w:cs="Simplified Arabic" w:hint="cs"/>
          <w:color w:val="1F1F1F"/>
          <w:sz w:val="32"/>
          <w:szCs w:val="32"/>
          <w:rtl/>
        </w:rPr>
        <w:t>. مصر: ايتراك للنشر.</w:t>
      </w:r>
    </w:p>
    <w:p w14:paraId="2187FD79"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طالب، علاء فرحان؛ المشهداني، إيمان شيحان. (2011). </w:t>
      </w:r>
      <w:r w:rsidRPr="00CD552A">
        <w:rPr>
          <w:rStyle w:val="Emphasis"/>
          <w:rFonts w:ascii="Simplified Arabic" w:hAnsi="Simplified Arabic" w:cs="Simplified Arabic" w:hint="cs"/>
          <w:i w:val="0"/>
          <w:iCs w:val="0"/>
          <w:color w:val="1F1F1F"/>
          <w:sz w:val="32"/>
          <w:szCs w:val="32"/>
          <w:bdr w:val="none" w:sz="0" w:space="0" w:color="auto" w:frame="1"/>
          <w:rtl/>
        </w:rPr>
        <w:t>الحوكمة المؤسسية والأداء المالي الاستراتيجي للمصارف</w:t>
      </w:r>
      <w:r w:rsidRPr="00CD552A">
        <w:rPr>
          <w:rFonts w:ascii="Simplified Arabic" w:hAnsi="Simplified Arabic" w:cs="Simplified Arabic" w:hint="cs"/>
          <w:color w:val="1F1F1F"/>
          <w:sz w:val="32"/>
          <w:szCs w:val="32"/>
          <w:rtl/>
        </w:rPr>
        <w:t>. الأردن: دار صفاء للنشر والتوزيع.</w:t>
      </w:r>
    </w:p>
    <w:p w14:paraId="7913D61B"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نصر علي، عبد الوهاب. (2007). </w:t>
      </w:r>
      <w:r w:rsidRPr="00CD552A">
        <w:rPr>
          <w:rStyle w:val="Emphasis"/>
          <w:rFonts w:ascii="Simplified Arabic" w:hAnsi="Simplified Arabic" w:cs="Simplified Arabic" w:hint="cs"/>
          <w:i w:val="0"/>
          <w:iCs w:val="0"/>
          <w:color w:val="1F1F1F"/>
          <w:sz w:val="32"/>
          <w:szCs w:val="32"/>
          <w:bdr w:val="none" w:sz="0" w:space="0" w:color="auto" w:frame="1"/>
          <w:rtl/>
        </w:rPr>
        <w:t>مراجعة الحسابات وحوكمة الشركات</w:t>
      </w:r>
      <w:r w:rsidRPr="00CD552A">
        <w:rPr>
          <w:rFonts w:ascii="Simplified Arabic" w:hAnsi="Simplified Arabic" w:cs="Simplified Arabic" w:hint="cs"/>
          <w:color w:val="1F1F1F"/>
          <w:sz w:val="32"/>
          <w:szCs w:val="32"/>
          <w:rtl/>
        </w:rPr>
        <w:t>. الإسكندرية: الدار الجامعية.</w:t>
      </w:r>
    </w:p>
    <w:p w14:paraId="0909D122"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نصر علي، عبد الوهاب. (2009). </w:t>
      </w:r>
      <w:r w:rsidRPr="00CD552A">
        <w:rPr>
          <w:rStyle w:val="Emphasis"/>
          <w:rFonts w:ascii="Simplified Arabic" w:hAnsi="Simplified Arabic" w:cs="Simplified Arabic" w:hint="cs"/>
          <w:i w:val="0"/>
          <w:iCs w:val="0"/>
          <w:color w:val="1F1F1F"/>
          <w:sz w:val="32"/>
          <w:szCs w:val="32"/>
          <w:bdr w:val="none" w:sz="0" w:space="0" w:color="auto" w:frame="1"/>
          <w:rtl/>
        </w:rPr>
        <w:t>موسوعة المراجعة الخارجية الحديثة وفق للمعايير المراجعة العربية والدولية الأمريكية، الجزء الثالث: دور آليات المراجعة لتفعيل حوكمة الشركات</w:t>
      </w:r>
      <w:r w:rsidRPr="00CD552A">
        <w:rPr>
          <w:rFonts w:ascii="Simplified Arabic" w:hAnsi="Simplified Arabic" w:cs="Simplified Arabic" w:hint="cs"/>
          <w:color w:val="1F1F1F"/>
          <w:sz w:val="32"/>
          <w:szCs w:val="32"/>
          <w:rtl/>
        </w:rPr>
        <w:t>. القاهرة: الدار الجامعية.</w:t>
      </w:r>
    </w:p>
    <w:p w14:paraId="58A8BA79" w14:textId="77777777" w:rsidR="002D60FA" w:rsidRPr="00CD552A" w:rsidRDefault="002D60FA" w:rsidP="00CD552A">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الوردات، خلف عبد الله. (2006). </w:t>
      </w:r>
      <w:r w:rsidRPr="00CD552A">
        <w:rPr>
          <w:rStyle w:val="Emphasis"/>
          <w:rFonts w:ascii="Simplified Arabic" w:hAnsi="Simplified Arabic" w:cs="Simplified Arabic" w:hint="cs"/>
          <w:i w:val="0"/>
          <w:iCs w:val="0"/>
          <w:color w:val="1F1F1F"/>
          <w:sz w:val="32"/>
          <w:szCs w:val="32"/>
          <w:bdr w:val="none" w:sz="0" w:space="0" w:color="auto" w:frame="1"/>
          <w:rtl/>
        </w:rPr>
        <w:t>التدقيق الداخلي بين النظرية والتطبيق</w:t>
      </w:r>
      <w:r w:rsidRPr="00CD552A">
        <w:rPr>
          <w:rFonts w:ascii="Simplified Arabic" w:hAnsi="Simplified Arabic" w:cs="Simplified Arabic" w:hint="cs"/>
          <w:color w:val="1F1F1F"/>
          <w:sz w:val="32"/>
          <w:szCs w:val="32"/>
          <w:rtl/>
        </w:rPr>
        <w:t>. الأردن: دار الوراق.</w:t>
      </w:r>
    </w:p>
    <w:p w14:paraId="5C06ABD7" w14:textId="77777777" w:rsidR="002D60FA" w:rsidRPr="00CD552A" w:rsidRDefault="002D60FA" w:rsidP="00CD552A">
      <w:pPr>
        <w:pStyle w:val="Heading2"/>
        <w:spacing w:before="0" w:after="120" w:line="360" w:lineRule="auto"/>
        <w:rPr>
          <w:rFonts w:ascii="Simplified Arabic" w:eastAsia="Times New Roman" w:hAnsi="Simplified Arabic" w:cs="Simplified Arabic"/>
          <w:color w:val="1F1F1F"/>
          <w:rtl/>
        </w:rPr>
      </w:pPr>
      <w:r w:rsidRPr="00CD552A">
        <w:rPr>
          <w:rFonts w:ascii="Simplified Arabic" w:eastAsia="Times New Roman" w:hAnsi="Simplified Arabic" w:cs="Simplified Arabic" w:hint="cs"/>
          <w:color w:val="1F1F1F"/>
          <w:rtl/>
        </w:rPr>
        <w:lastRenderedPageBreak/>
        <w:t>ثانياً: الرسائل العلمية والمقالات وأبحاث المؤتمرات</w:t>
      </w:r>
    </w:p>
    <w:p w14:paraId="06FB48ED"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آل غزوي، حسين عبد الجليل. (2010). </w:t>
      </w:r>
      <w:r w:rsidRPr="00CD552A">
        <w:rPr>
          <w:rStyle w:val="Emphasis"/>
          <w:rFonts w:ascii="Simplified Arabic" w:hAnsi="Simplified Arabic" w:cs="Simplified Arabic" w:hint="cs"/>
          <w:i w:val="0"/>
          <w:iCs w:val="0"/>
          <w:color w:val="1F1F1F"/>
          <w:sz w:val="32"/>
          <w:szCs w:val="32"/>
          <w:bdr w:val="none" w:sz="0" w:space="0" w:color="auto" w:frame="1"/>
          <w:rtl/>
        </w:rPr>
        <w:t>حوكمة الشركات وأثرها على مستوى الإفصاح في المعلومات المحاسبية</w:t>
      </w:r>
      <w:r w:rsidRPr="00CD552A">
        <w:rPr>
          <w:rFonts w:ascii="Simplified Arabic" w:hAnsi="Simplified Arabic" w:cs="Simplified Arabic" w:hint="cs"/>
          <w:color w:val="1F1F1F"/>
          <w:sz w:val="32"/>
          <w:szCs w:val="32"/>
          <w:rtl/>
        </w:rPr>
        <w:t xml:space="preserve"> (رسالة ماجستير غير منشورة). الأكاديمية العربية في الدانمارك، الدانمارك.</w:t>
      </w:r>
    </w:p>
    <w:p w14:paraId="71295C33"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الأسي، رياض. (2012). </w:t>
      </w:r>
      <w:r w:rsidRPr="00CD552A">
        <w:rPr>
          <w:rStyle w:val="Emphasis"/>
          <w:rFonts w:ascii="Simplified Arabic" w:hAnsi="Simplified Arabic" w:cs="Simplified Arabic" w:hint="cs"/>
          <w:i w:val="0"/>
          <w:iCs w:val="0"/>
          <w:color w:val="1F1F1F"/>
          <w:sz w:val="32"/>
          <w:szCs w:val="32"/>
          <w:bdr w:val="none" w:sz="0" w:space="0" w:color="auto" w:frame="1"/>
          <w:rtl/>
        </w:rPr>
        <w:t>إسهامات حوكمة المؤسسات في تحقيق جودة المعلومات المحاسبية</w:t>
      </w:r>
      <w:r w:rsidRPr="00CD552A">
        <w:rPr>
          <w:rFonts w:ascii="Simplified Arabic" w:hAnsi="Simplified Arabic" w:cs="Simplified Arabic" w:hint="cs"/>
          <w:color w:val="1F1F1F"/>
          <w:sz w:val="32"/>
          <w:szCs w:val="32"/>
          <w:rtl/>
        </w:rPr>
        <w:t xml:space="preserve"> (رسالة ماجستير غير منشورة). جامعة قاصدي مرباح ورقلة، الجزائر.</w:t>
      </w:r>
    </w:p>
    <w:p w14:paraId="5AC301E4"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أفروخ، رانيا. (2014-2015). </w:t>
      </w:r>
      <w:r w:rsidRPr="00CD552A">
        <w:rPr>
          <w:rStyle w:val="Emphasis"/>
          <w:rFonts w:ascii="Simplified Arabic" w:hAnsi="Simplified Arabic" w:cs="Simplified Arabic" w:hint="cs"/>
          <w:i w:val="0"/>
          <w:iCs w:val="0"/>
          <w:color w:val="1F1F1F"/>
          <w:sz w:val="32"/>
          <w:szCs w:val="32"/>
          <w:bdr w:val="none" w:sz="0" w:space="0" w:color="auto" w:frame="1"/>
          <w:rtl/>
        </w:rPr>
        <w:t>دور حوكمة الشركات في تحسين أداء المؤسسات - دراسة حالة شركة أليانس للتأمينات</w:t>
      </w:r>
      <w:r w:rsidRPr="00CD552A">
        <w:rPr>
          <w:rFonts w:ascii="Simplified Arabic" w:hAnsi="Simplified Arabic" w:cs="Simplified Arabic" w:hint="cs"/>
          <w:color w:val="1F1F1F"/>
          <w:sz w:val="32"/>
          <w:szCs w:val="32"/>
          <w:rtl/>
        </w:rPr>
        <w:t xml:space="preserve"> (مذكرة ماستر غير منشورة). جامعة محمد خيضر بسكرة، الجزائر.</w:t>
      </w:r>
    </w:p>
    <w:p w14:paraId="062C814A"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أم العز، حمودي. (2012). </w:t>
      </w:r>
      <w:r w:rsidRPr="00CD552A">
        <w:rPr>
          <w:rStyle w:val="Emphasis"/>
          <w:rFonts w:ascii="Simplified Arabic" w:hAnsi="Simplified Arabic" w:cs="Simplified Arabic" w:hint="cs"/>
          <w:i w:val="0"/>
          <w:iCs w:val="0"/>
          <w:color w:val="1F1F1F"/>
          <w:sz w:val="32"/>
          <w:szCs w:val="32"/>
          <w:bdr w:val="none" w:sz="0" w:space="0" w:color="auto" w:frame="1"/>
          <w:rtl/>
        </w:rPr>
        <w:t>دور تطوير المنتجات في تحسين أداء المؤسسات الصغيرة والمتوسطة</w:t>
      </w:r>
      <w:r w:rsidRPr="00CD552A">
        <w:rPr>
          <w:rFonts w:ascii="Simplified Arabic" w:hAnsi="Simplified Arabic" w:cs="Simplified Arabic" w:hint="cs"/>
          <w:color w:val="1F1F1F"/>
          <w:sz w:val="32"/>
          <w:szCs w:val="32"/>
          <w:rtl/>
        </w:rPr>
        <w:t xml:space="preserve"> (مذكرة ماستر غير منشورة). جامعة قاصدي مرباح ورقلة، الجزائر.</w:t>
      </w:r>
    </w:p>
    <w:p w14:paraId="7468B837"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بن عيسى، ريم. (2012). </w:t>
      </w:r>
      <w:r w:rsidRPr="00CD552A">
        <w:rPr>
          <w:rStyle w:val="Emphasis"/>
          <w:rFonts w:ascii="Simplified Arabic" w:hAnsi="Simplified Arabic" w:cs="Simplified Arabic" w:hint="cs"/>
          <w:i w:val="0"/>
          <w:iCs w:val="0"/>
          <w:color w:val="1F1F1F"/>
          <w:sz w:val="32"/>
          <w:szCs w:val="32"/>
          <w:bdr w:val="none" w:sz="0" w:space="0" w:color="auto" w:frame="1"/>
          <w:rtl/>
        </w:rPr>
        <w:t>تطبيق آليات حوكمة المؤسسات وأثرها على الأداء</w:t>
      </w:r>
      <w:r w:rsidRPr="00CD552A">
        <w:rPr>
          <w:rFonts w:ascii="Simplified Arabic" w:hAnsi="Simplified Arabic" w:cs="Simplified Arabic" w:hint="cs"/>
          <w:color w:val="1F1F1F"/>
          <w:sz w:val="32"/>
          <w:szCs w:val="32"/>
          <w:rtl/>
        </w:rPr>
        <w:t xml:space="preserve"> (رسالة ماجستير غير منشورة). جامعة قاصدي مرباح ورقلة، الجزائر.</w:t>
      </w:r>
    </w:p>
    <w:p w14:paraId="707008FE"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 xml:space="preserve">بن عنتر، عبد الرحمان. (2003-2004). </w:t>
      </w:r>
      <w:r w:rsidRPr="00CD552A">
        <w:rPr>
          <w:rStyle w:val="Emphasis"/>
          <w:rFonts w:ascii="Simplified Arabic" w:hAnsi="Simplified Arabic" w:cs="Simplified Arabic" w:hint="cs"/>
          <w:i w:val="0"/>
          <w:iCs w:val="0"/>
          <w:color w:val="1F1F1F"/>
          <w:sz w:val="32"/>
          <w:szCs w:val="32"/>
          <w:bdr w:val="none" w:sz="0" w:space="0" w:color="auto" w:frame="1"/>
          <w:rtl/>
        </w:rPr>
        <w:t>نحو تحسين الإنتاجية وتدعيم القدرة التنافسية للمنتجات الصناعية التحويلية بالجزائر</w:t>
      </w:r>
      <w:r w:rsidRPr="00CD552A">
        <w:rPr>
          <w:rFonts w:ascii="Simplified Arabic" w:hAnsi="Simplified Arabic" w:cs="Simplified Arabic" w:hint="cs"/>
          <w:color w:val="1F1F1F"/>
          <w:sz w:val="32"/>
          <w:szCs w:val="32"/>
          <w:rtl/>
        </w:rPr>
        <w:t xml:space="preserve"> (أطروحة دكتوراه دولة غير منشورة). جامعة الجزائر، الجزائر.</w:t>
      </w:r>
    </w:p>
    <w:p w14:paraId="1515F196"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بورقية، شوقي. (2011). </w:t>
      </w:r>
      <w:r w:rsidRPr="00CD552A">
        <w:rPr>
          <w:rStyle w:val="Emphasis"/>
          <w:rFonts w:ascii="Simplified Arabic" w:hAnsi="Simplified Arabic" w:cs="Simplified Arabic" w:hint="cs"/>
          <w:i w:val="0"/>
          <w:iCs w:val="0"/>
          <w:color w:val="1F1F1F"/>
          <w:sz w:val="32"/>
          <w:szCs w:val="32"/>
          <w:bdr w:val="none" w:sz="0" w:space="0" w:color="auto" w:frame="1"/>
          <w:rtl/>
        </w:rPr>
        <w:t>الكفاءة التشغيلية للمصارف الإسلامية دراسة تطبيقية مقارنة</w:t>
      </w:r>
      <w:r w:rsidRPr="00CD552A">
        <w:rPr>
          <w:rFonts w:ascii="Simplified Arabic" w:hAnsi="Simplified Arabic" w:cs="Simplified Arabic" w:hint="cs"/>
          <w:color w:val="1F1F1F"/>
          <w:sz w:val="32"/>
          <w:szCs w:val="32"/>
          <w:rtl/>
        </w:rPr>
        <w:t xml:space="preserve"> (أطروحة دكتوراه غير منشورة). جامعة فرحات عباس سطيف، الجزائر.</w:t>
      </w:r>
    </w:p>
    <w:p w14:paraId="05E1BDF8"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بوقابة، زينب. (2011). </w:t>
      </w:r>
      <w:r w:rsidRPr="00CD552A">
        <w:rPr>
          <w:rStyle w:val="Emphasis"/>
          <w:rFonts w:ascii="Simplified Arabic" w:hAnsi="Simplified Arabic" w:cs="Simplified Arabic" w:hint="cs"/>
          <w:i w:val="0"/>
          <w:iCs w:val="0"/>
          <w:color w:val="1F1F1F"/>
          <w:sz w:val="32"/>
          <w:szCs w:val="32"/>
          <w:bdr w:val="none" w:sz="0" w:space="0" w:color="auto" w:frame="1"/>
          <w:rtl/>
        </w:rPr>
        <w:t>التدقيق الخارجي وتأثيره على فعالية الأداء في المؤسسة الاقتصادية</w:t>
      </w:r>
      <w:r w:rsidRPr="00CD552A">
        <w:rPr>
          <w:rFonts w:ascii="Simplified Arabic" w:hAnsi="Simplified Arabic" w:cs="Simplified Arabic" w:hint="cs"/>
          <w:color w:val="1F1F1F"/>
          <w:sz w:val="32"/>
          <w:szCs w:val="32"/>
          <w:rtl/>
        </w:rPr>
        <w:t xml:space="preserve"> (مذكرة ماجستير غير منشورة). جامعة الجزائر 3، الجزائر.</w:t>
      </w:r>
    </w:p>
    <w:p w14:paraId="40418898"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جعيدي، شريفة. (2013-2014). </w:t>
      </w:r>
      <w:r w:rsidRPr="00CD552A">
        <w:rPr>
          <w:rStyle w:val="Emphasis"/>
          <w:rFonts w:ascii="Simplified Arabic" w:hAnsi="Simplified Arabic" w:cs="Simplified Arabic" w:hint="cs"/>
          <w:i w:val="0"/>
          <w:iCs w:val="0"/>
          <w:color w:val="1F1F1F"/>
          <w:sz w:val="32"/>
          <w:szCs w:val="32"/>
          <w:bdr w:val="none" w:sz="0" w:space="0" w:color="auto" w:frame="1"/>
          <w:rtl/>
        </w:rPr>
        <w:t>قياس الكفاءة التشغيلية في المؤسسات المصرفية - دراسة حالة عينة من البنك العاملة في الجزائر - 2006 - 2012</w:t>
      </w:r>
      <w:r w:rsidRPr="00CD552A">
        <w:rPr>
          <w:rFonts w:ascii="Simplified Arabic" w:hAnsi="Simplified Arabic" w:cs="Simplified Arabic" w:hint="cs"/>
          <w:color w:val="1F1F1F"/>
          <w:sz w:val="32"/>
          <w:szCs w:val="32"/>
          <w:rtl/>
        </w:rPr>
        <w:t xml:space="preserve"> (أطروحة دكتوراه غير منشورة). جامعة قاصدي مرباح ورقلة، الجزائر.</w:t>
      </w:r>
    </w:p>
    <w:p w14:paraId="2D21FD38"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حسياني، عبد الحميد. (2010). </w:t>
      </w:r>
      <w:r w:rsidRPr="00CD552A">
        <w:rPr>
          <w:rStyle w:val="Emphasis"/>
          <w:rFonts w:ascii="Simplified Arabic" w:hAnsi="Simplified Arabic" w:cs="Simplified Arabic" w:hint="cs"/>
          <w:i w:val="0"/>
          <w:iCs w:val="0"/>
          <w:color w:val="1F1F1F"/>
          <w:sz w:val="32"/>
          <w:szCs w:val="32"/>
          <w:bdr w:val="none" w:sz="0" w:space="0" w:color="auto" w:frame="1"/>
          <w:rtl/>
        </w:rPr>
        <w:t>أهمية الانتقال للمعايير الدولية للمحاسبة والمعلومة المالية (</w:t>
      </w:r>
      <w:r w:rsidRPr="00CD552A">
        <w:rPr>
          <w:rStyle w:val="Emphasis"/>
          <w:rFonts w:ascii="Simplified Arabic" w:hAnsi="Simplified Arabic" w:cs="Simplified Arabic" w:hint="cs"/>
          <w:i w:val="0"/>
          <w:iCs w:val="0"/>
          <w:color w:val="1F1F1F"/>
          <w:sz w:val="32"/>
          <w:szCs w:val="32"/>
          <w:bdr w:val="none" w:sz="0" w:space="0" w:color="auto" w:frame="1"/>
        </w:rPr>
        <w:t>IAS IFRS</w:t>
      </w:r>
      <w:r w:rsidRPr="00CD552A">
        <w:rPr>
          <w:rStyle w:val="Emphasis"/>
          <w:rFonts w:ascii="Simplified Arabic" w:hAnsi="Simplified Arabic" w:cs="Simplified Arabic" w:hint="cs"/>
          <w:i w:val="0"/>
          <w:iCs w:val="0"/>
          <w:color w:val="1F1F1F"/>
          <w:sz w:val="32"/>
          <w:szCs w:val="32"/>
          <w:bdr w:val="none" w:sz="0" w:space="0" w:color="auto" w:frame="1"/>
          <w:rtl/>
        </w:rPr>
        <w:t>) كإطار لتفعيل حوكمة المؤسسات</w:t>
      </w:r>
      <w:r w:rsidRPr="00CD552A">
        <w:rPr>
          <w:rFonts w:ascii="Simplified Arabic" w:hAnsi="Simplified Arabic" w:cs="Simplified Arabic" w:hint="cs"/>
          <w:color w:val="1F1F1F"/>
          <w:sz w:val="32"/>
          <w:szCs w:val="32"/>
          <w:rtl/>
        </w:rPr>
        <w:t xml:space="preserve"> (مذكرة ماجستير غير منشورة). جامعة الجزائر 3، الجزائر.</w:t>
      </w:r>
    </w:p>
    <w:p w14:paraId="0BFC2A8F"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حليمي، رابح. (2013-2014). </w:t>
      </w:r>
      <w:r w:rsidRPr="00CD552A">
        <w:rPr>
          <w:rStyle w:val="Emphasis"/>
          <w:rFonts w:ascii="Simplified Arabic" w:hAnsi="Simplified Arabic" w:cs="Simplified Arabic" w:hint="cs"/>
          <w:i w:val="0"/>
          <w:iCs w:val="0"/>
          <w:color w:val="1F1F1F"/>
          <w:sz w:val="32"/>
          <w:szCs w:val="32"/>
          <w:bdr w:val="none" w:sz="0" w:space="0" w:color="auto" w:frame="1"/>
          <w:rtl/>
        </w:rPr>
        <w:t>دور مبادئ الحوكمة في الرفع من الكفاءة التشغيلية للمصارف الإسلامية</w:t>
      </w:r>
      <w:r w:rsidRPr="00CD552A">
        <w:rPr>
          <w:rFonts w:ascii="Simplified Arabic" w:hAnsi="Simplified Arabic" w:cs="Simplified Arabic" w:hint="cs"/>
          <w:color w:val="1F1F1F"/>
          <w:sz w:val="32"/>
          <w:szCs w:val="32"/>
          <w:rtl/>
        </w:rPr>
        <w:t xml:space="preserve"> (مذكرة ماستر غير منشورة). جامعة محمد خيضر بسكرة، الجزائر.</w:t>
      </w:r>
    </w:p>
    <w:p w14:paraId="63F961ED"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 xml:space="preserve">الدليمي، فريح خليوي حمادي. (2008). </w:t>
      </w:r>
      <w:r w:rsidRPr="00CD552A">
        <w:rPr>
          <w:rStyle w:val="Emphasis"/>
          <w:rFonts w:ascii="Simplified Arabic" w:hAnsi="Simplified Arabic" w:cs="Simplified Arabic" w:hint="cs"/>
          <w:i w:val="0"/>
          <w:iCs w:val="0"/>
          <w:color w:val="1F1F1F"/>
          <w:sz w:val="32"/>
          <w:szCs w:val="32"/>
          <w:bdr w:val="none" w:sz="0" w:space="0" w:color="auto" w:frame="1"/>
          <w:rtl/>
        </w:rPr>
        <w:t>قياس الكفاءة النسبية لقطاع صناعة السكر في الباكستان باستخدام أسلوب تحليل محلل البيانات</w:t>
      </w:r>
      <w:r w:rsidRPr="00CD552A">
        <w:rPr>
          <w:rFonts w:ascii="Simplified Arabic" w:hAnsi="Simplified Arabic" w:cs="Simplified Arabic" w:hint="cs"/>
          <w:color w:val="1F1F1F"/>
          <w:sz w:val="32"/>
          <w:szCs w:val="32"/>
          <w:rtl/>
        </w:rPr>
        <w:t xml:space="preserve"> (أطروحة دكتوراه غير منشورة). جامعة سانت كلمنتس العالمية.</w:t>
      </w:r>
    </w:p>
    <w:p w14:paraId="712EA0DA"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زهواني، رضاء. (2008). </w:t>
      </w:r>
      <w:r w:rsidRPr="00CD552A">
        <w:rPr>
          <w:rStyle w:val="Emphasis"/>
          <w:rFonts w:ascii="Simplified Arabic" w:hAnsi="Simplified Arabic" w:cs="Simplified Arabic" w:hint="cs"/>
          <w:i w:val="0"/>
          <w:iCs w:val="0"/>
          <w:color w:val="1F1F1F"/>
          <w:sz w:val="32"/>
          <w:szCs w:val="32"/>
          <w:bdr w:val="none" w:sz="0" w:space="0" w:color="auto" w:frame="1"/>
          <w:rtl/>
        </w:rPr>
        <w:t>تحسين تخطيط الإنتاج في المؤسسات الصغيرة والمتوسطة</w:t>
      </w:r>
      <w:r w:rsidRPr="00CD552A">
        <w:rPr>
          <w:rFonts w:ascii="Simplified Arabic" w:hAnsi="Simplified Arabic" w:cs="Simplified Arabic" w:hint="cs"/>
          <w:color w:val="1F1F1F"/>
          <w:sz w:val="32"/>
          <w:szCs w:val="32"/>
          <w:rtl/>
        </w:rPr>
        <w:t xml:space="preserve"> (مذكرة ماجستير غير منشورة). جامعة قاصدي مرباح ورقلة، الجزائر.</w:t>
      </w:r>
    </w:p>
    <w:p w14:paraId="24DDD0A5"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سلامي، سمية. (ت. ن.). أثر الحوكمة على الكفاءة التشغيلية للمصاريف الإسلامية دراسة حالة مصرفي البركة والسلام - الجزائر. </w:t>
      </w:r>
      <w:r w:rsidRPr="00CD552A">
        <w:rPr>
          <w:rStyle w:val="Emphasis"/>
          <w:rFonts w:ascii="Simplified Arabic" w:hAnsi="Simplified Arabic" w:cs="Simplified Arabic" w:hint="cs"/>
          <w:i w:val="0"/>
          <w:iCs w:val="0"/>
          <w:color w:val="1F1F1F"/>
          <w:sz w:val="32"/>
          <w:szCs w:val="32"/>
          <w:bdr w:val="none" w:sz="0" w:space="0" w:color="auto" w:frame="1"/>
          <w:rtl/>
        </w:rPr>
        <w:t>مجلة الاقتصاد الإسلامي العالمي</w:t>
      </w:r>
      <w:r w:rsidRPr="00CD552A">
        <w:rPr>
          <w:rFonts w:ascii="Simplified Arabic" w:hAnsi="Simplified Arabic" w:cs="Simplified Arabic" w:hint="cs"/>
          <w:color w:val="1F1F1F"/>
          <w:sz w:val="32"/>
          <w:szCs w:val="32"/>
          <w:rtl/>
        </w:rPr>
        <w:t xml:space="preserve">. تم الاسترجاع من </w:t>
      </w:r>
      <w:r w:rsidRPr="00CD552A">
        <w:rPr>
          <w:rFonts w:ascii="Simplified Arabic" w:hAnsi="Simplified Arabic" w:cs="Simplified Arabic" w:hint="cs"/>
          <w:color w:val="1F1F1F"/>
          <w:sz w:val="32"/>
          <w:szCs w:val="32"/>
        </w:rPr>
        <w:t>https://glem.kantakji.com/article/details/ID/590</w:t>
      </w:r>
    </w:p>
    <w:p w14:paraId="6C9A10BF"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سليمة، غدير أحمد. (2007). </w:t>
      </w:r>
      <w:r w:rsidRPr="00CD552A">
        <w:rPr>
          <w:rStyle w:val="Emphasis"/>
          <w:rFonts w:ascii="Simplified Arabic" w:hAnsi="Simplified Arabic" w:cs="Simplified Arabic" w:hint="cs"/>
          <w:i w:val="0"/>
          <w:iCs w:val="0"/>
          <w:color w:val="1F1F1F"/>
          <w:sz w:val="32"/>
          <w:szCs w:val="32"/>
          <w:bdr w:val="none" w:sz="0" w:space="0" w:color="auto" w:frame="1"/>
          <w:rtl/>
        </w:rPr>
        <w:t>تأهيل المؤسسات الصغيرة والمتوسطة في الجزائر دراسة تقييمية البرنامج ميدا</w:t>
      </w:r>
      <w:r w:rsidRPr="00CD552A">
        <w:rPr>
          <w:rFonts w:ascii="Simplified Arabic" w:hAnsi="Simplified Arabic" w:cs="Simplified Arabic" w:hint="cs"/>
          <w:color w:val="1F1F1F"/>
          <w:sz w:val="32"/>
          <w:szCs w:val="32"/>
          <w:rtl/>
        </w:rPr>
        <w:t xml:space="preserve"> (رسالة ماجستير غير منشورة). جامعة قاصدي مرباح ورقلة، الجزائر.</w:t>
      </w:r>
    </w:p>
    <w:p w14:paraId="6D81622D"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الشعلان، صالح بن إبراهيم. (2008). </w:t>
      </w:r>
      <w:r w:rsidRPr="00CD552A">
        <w:rPr>
          <w:rStyle w:val="Emphasis"/>
          <w:rFonts w:ascii="Simplified Arabic" w:hAnsi="Simplified Arabic" w:cs="Simplified Arabic" w:hint="cs"/>
          <w:i w:val="0"/>
          <w:iCs w:val="0"/>
          <w:color w:val="1F1F1F"/>
          <w:sz w:val="32"/>
          <w:szCs w:val="32"/>
          <w:bdr w:val="none" w:sz="0" w:space="0" w:color="auto" w:frame="1"/>
          <w:rtl/>
        </w:rPr>
        <w:t>مدى إمكانية تطبيق الحوكمة في الشركات المدرجة في سوق الأسهم السعودي</w:t>
      </w:r>
      <w:r w:rsidRPr="00CD552A">
        <w:rPr>
          <w:rFonts w:ascii="Simplified Arabic" w:hAnsi="Simplified Arabic" w:cs="Simplified Arabic" w:hint="cs"/>
          <w:color w:val="1F1F1F"/>
          <w:sz w:val="32"/>
          <w:szCs w:val="32"/>
          <w:rtl/>
        </w:rPr>
        <w:t xml:space="preserve"> (مذكرة ماجستير غير منشورة). جامعة الملك سعود، المملكة العربية السعودية.</w:t>
      </w:r>
    </w:p>
    <w:p w14:paraId="17A03CAE"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شورى. (2018، 25 أبريل). </w:t>
      </w:r>
      <w:r w:rsidRPr="00CD552A">
        <w:rPr>
          <w:rStyle w:val="Emphasis"/>
          <w:rFonts w:ascii="Simplified Arabic" w:hAnsi="Simplified Arabic" w:cs="Simplified Arabic" w:hint="cs"/>
          <w:i w:val="0"/>
          <w:iCs w:val="0"/>
          <w:color w:val="1F1F1F"/>
          <w:sz w:val="32"/>
          <w:szCs w:val="32"/>
          <w:bdr w:val="none" w:sz="0" w:space="0" w:color="auto" w:frame="1"/>
          <w:rtl/>
        </w:rPr>
        <w:t>ويكيبيديا</w:t>
      </w:r>
      <w:r w:rsidRPr="00CD552A">
        <w:rPr>
          <w:rFonts w:ascii="Simplified Arabic" w:hAnsi="Simplified Arabic" w:cs="Simplified Arabic" w:hint="cs"/>
          <w:color w:val="1F1F1F"/>
          <w:sz w:val="32"/>
          <w:szCs w:val="32"/>
          <w:rtl/>
        </w:rPr>
        <w:t xml:space="preserve">. تم الاسترجاع من </w:t>
      </w:r>
      <w:r w:rsidRPr="00CD552A">
        <w:rPr>
          <w:rFonts w:ascii="Simplified Arabic" w:hAnsi="Simplified Arabic" w:cs="Simplified Arabic" w:hint="cs"/>
          <w:color w:val="1F1F1F"/>
          <w:sz w:val="32"/>
          <w:szCs w:val="32"/>
        </w:rPr>
        <w:t>https://ar.wikipedia.org/wiki/%D8%B4%D9%88%D8%B1%D9%89</w:t>
      </w:r>
    </w:p>
    <w:p w14:paraId="79449B13"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 xml:space="preserve">شيبي، عبد الرحيم؛ جازية، بن بوزيان. (2006). تقييم كفاءة أداء النظام المصرفي. </w:t>
      </w:r>
      <w:r w:rsidRPr="00CD552A">
        <w:rPr>
          <w:rStyle w:val="Emphasis"/>
          <w:rFonts w:ascii="Simplified Arabic" w:hAnsi="Simplified Arabic" w:cs="Simplified Arabic" w:hint="cs"/>
          <w:i w:val="0"/>
          <w:iCs w:val="0"/>
          <w:color w:val="1F1F1F"/>
          <w:sz w:val="32"/>
          <w:szCs w:val="32"/>
          <w:bdr w:val="none" w:sz="0" w:space="0" w:color="auto" w:frame="1"/>
          <w:rtl/>
        </w:rPr>
        <w:t>الملتقى الوطني حول المنظومة البنكية في ظل التحولات القانونية والاقتصادية</w:t>
      </w:r>
      <w:r w:rsidRPr="00CD552A">
        <w:rPr>
          <w:rFonts w:ascii="Simplified Arabic" w:hAnsi="Simplified Arabic" w:cs="Simplified Arabic" w:hint="cs"/>
          <w:color w:val="1F1F1F"/>
          <w:sz w:val="32"/>
          <w:szCs w:val="32"/>
          <w:rtl/>
        </w:rPr>
        <w:t>، (ص ص 1-14). بشار، الجزائر.</w:t>
      </w:r>
    </w:p>
    <w:p w14:paraId="57FE2D20"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على، عادل. (2002). </w:t>
      </w:r>
      <w:r w:rsidRPr="00CD552A">
        <w:rPr>
          <w:rStyle w:val="Emphasis"/>
          <w:rFonts w:ascii="Simplified Arabic" w:hAnsi="Simplified Arabic" w:cs="Simplified Arabic" w:hint="cs"/>
          <w:i w:val="0"/>
          <w:iCs w:val="0"/>
          <w:color w:val="1F1F1F"/>
          <w:sz w:val="32"/>
          <w:szCs w:val="32"/>
          <w:bdr w:val="none" w:sz="0" w:space="0" w:color="auto" w:frame="1"/>
          <w:rtl/>
        </w:rPr>
        <w:t>الأداء المالي للمؤسسة الاقتصادية قياس وتقييم دراسة حالة مؤسسة صناعات الكوابل ببسكرة</w:t>
      </w:r>
      <w:r w:rsidRPr="00CD552A">
        <w:rPr>
          <w:rFonts w:ascii="Simplified Arabic" w:hAnsi="Simplified Arabic" w:cs="Simplified Arabic" w:hint="cs"/>
          <w:color w:val="1F1F1F"/>
          <w:sz w:val="32"/>
          <w:szCs w:val="32"/>
          <w:rtl/>
        </w:rPr>
        <w:t xml:space="preserve"> (رسالة ماجستير غير منشورة). جامعة محمد خيضر - بسكرة، الجزائر.</w:t>
      </w:r>
    </w:p>
    <w:p w14:paraId="4D15FCD1"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العازمي، جمال عبيد محمد. (2012). </w:t>
      </w:r>
      <w:r w:rsidRPr="00CD552A">
        <w:rPr>
          <w:rStyle w:val="Emphasis"/>
          <w:rFonts w:ascii="Simplified Arabic" w:hAnsi="Simplified Arabic" w:cs="Simplified Arabic" w:hint="cs"/>
          <w:i w:val="0"/>
          <w:iCs w:val="0"/>
          <w:color w:val="1F1F1F"/>
          <w:sz w:val="32"/>
          <w:szCs w:val="32"/>
          <w:bdr w:val="none" w:sz="0" w:space="0" w:color="auto" w:frame="1"/>
          <w:rtl/>
        </w:rPr>
        <w:t>دور حوكمة الشركات في رفع القدرة التنافسية للشركات الكويتية</w:t>
      </w:r>
      <w:r w:rsidRPr="00CD552A">
        <w:rPr>
          <w:rFonts w:ascii="Simplified Arabic" w:hAnsi="Simplified Arabic" w:cs="Simplified Arabic" w:hint="cs"/>
          <w:color w:val="1F1F1F"/>
          <w:sz w:val="32"/>
          <w:szCs w:val="32"/>
          <w:rtl/>
        </w:rPr>
        <w:t xml:space="preserve"> (رسالة ماجستير غير منشورة). جامعة الشرق الأوسط، [الأردن].</w:t>
      </w:r>
    </w:p>
    <w:p w14:paraId="5F90AFBF"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غلاب، فاتح. (2011). </w:t>
      </w:r>
      <w:r w:rsidRPr="00CD552A">
        <w:rPr>
          <w:rStyle w:val="Emphasis"/>
          <w:rFonts w:ascii="Simplified Arabic" w:hAnsi="Simplified Arabic" w:cs="Simplified Arabic" w:hint="cs"/>
          <w:i w:val="0"/>
          <w:iCs w:val="0"/>
          <w:color w:val="1F1F1F"/>
          <w:sz w:val="32"/>
          <w:szCs w:val="32"/>
          <w:bdr w:val="none" w:sz="0" w:space="0" w:color="auto" w:frame="1"/>
          <w:rtl/>
        </w:rPr>
        <w:t>تطور دور وظيفة التدقيق في مجال حوكمة الشركات لتجسيد مبادئ ومعايير التنمية المستدامة</w:t>
      </w:r>
      <w:r w:rsidRPr="00CD552A">
        <w:rPr>
          <w:rFonts w:ascii="Simplified Arabic" w:hAnsi="Simplified Arabic" w:cs="Simplified Arabic" w:hint="cs"/>
          <w:color w:val="1F1F1F"/>
          <w:sz w:val="32"/>
          <w:szCs w:val="32"/>
          <w:rtl/>
        </w:rPr>
        <w:t xml:space="preserve"> (مذكرة ماجستير غير منشورة). جامعة فرحات عباس سطيف، الجزائر.</w:t>
      </w:r>
    </w:p>
    <w:p w14:paraId="4CB319B6"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فاندي، سهيلة خيرة؛ تشوار، خير الدين. (2018). دور حوكمة الشركات في الرفع من كفاءة المؤسسة. </w:t>
      </w:r>
      <w:r w:rsidRPr="00CD552A">
        <w:rPr>
          <w:rStyle w:val="Emphasis"/>
          <w:rFonts w:ascii="Simplified Arabic" w:hAnsi="Simplified Arabic" w:cs="Simplified Arabic" w:hint="cs"/>
          <w:i w:val="0"/>
          <w:iCs w:val="0"/>
          <w:color w:val="1F1F1F"/>
          <w:sz w:val="32"/>
          <w:szCs w:val="32"/>
          <w:bdr w:val="none" w:sz="0" w:space="0" w:color="auto" w:frame="1"/>
          <w:rtl/>
        </w:rPr>
        <w:t>مجلة المؤشر للدراسات الاقتصادية</w:t>
      </w:r>
      <w:r w:rsidRPr="00CD552A">
        <w:rPr>
          <w:rFonts w:ascii="Simplified Arabic" w:hAnsi="Simplified Arabic" w:cs="Simplified Arabic" w:hint="cs"/>
          <w:color w:val="1F1F1F"/>
          <w:sz w:val="32"/>
          <w:szCs w:val="32"/>
          <w:rtl/>
        </w:rPr>
        <w:t xml:space="preserve">، </w:t>
      </w:r>
      <w:r w:rsidRPr="00CD552A">
        <w:rPr>
          <w:rStyle w:val="Emphasis"/>
          <w:rFonts w:ascii="Simplified Arabic" w:hAnsi="Simplified Arabic" w:cs="Simplified Arabic" w:hint="cs"/>
          <w:i w:val="0"/>
          <w:iCs w:val="0"/>
          <w:color w:val="1F1F1F"/>
          <w:sz w:val="32"/>
          <w:szCs w:val="32"/>
          <w:bdr w:val="none" w:sz="0" w:space="0" w:color="auto" w:frame="1"/>
          <w:rtl/>
        </w:rPr>
        <w:t>2</w:t>
      </w:r>
      <w:r w:rsidRPr="00CD552A">
        <w:rPr>
          <w:rFonts w:ascii="Simplified Arabic" w:hAnsi="Simplified Arabic" w:cs="Simplified Arabic" w:hint="cs"/>
          <w:color w:val="1F1F1F"/>
          <w:sz w:val="32"/>
          <w:szCs w:val="32"/>
          <w:rtl/>
        </w:rPr>
        <w:t>(3)، 121.</w:t>
      </w:r>
    </w:p>
    <w:p w14:paraId="0DEE4778"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قبلي، نبيل. (ت. ن.). </w:t>
      </w:r>
      <w:r w:rsidRPr="00CD552A">
        <w:rPr>
          <w:rStyle w:val="Emphasis"/>
          <w:rFonts w:ascii="Simplified Arabic" w:hAnsi="Simplified Arabic" w:cs="Simplified Arabic" w:hint="cs"/>
          <w:i w:val="0"/>
          <w:iCs w:val="0"/>
          <w:color w:val="1F1F1F"/>
          <w:sz w:val="32"/>
          <w:szCs w:val="32"/>
          <w:bdr w:val="none" w:sz="0" w:space="0" w:color="auto" w:frame="1"/>
          <w:rtl/>
        </w:rPr>
        <w:t>دور مبادئ الحوكمة في تفعيل الأداء المالي للشركات التأمين - دراسة حالة</w:t>
      </w:r>
      <w:r w:rsidRPr="00CD552A">
        <w:rPr>
          <w:rFonts w:ascii="Simplified Arabic" w:hAnsi="Simplified Arabic" w:cs="Simplified Arabic" w:hint="cs"/>
          <w:color w:val="1F1F1F"/>
          <w:sz w:val="32"/>
          <w:szCs w:val="32"/>
          <w:rtl/>
        </w:rPr>
        <w:t xml:space="preserve"> (أطروحة دكتوراه غير منشورة). [غير محددة الجامعة].</w:t>
      </w:r>
    </w:p>
    <w:p w14:paraId="09386CBC" w14:textId="77777777" w:rsidR="002D60FA" w:rsidRPr="00CD552A" w:rsidRDefault="002D60FA" w:rsidP="00CD552A">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Pr>
      </w:pPr>
      <w:r w:rsidRPr="00CD552A">
        <w:rPr>
          <w:rFonts w:ascii="Simplified Arabic" w:hAnsi="Simplified Arabic" w:cs="Simplified Arabic" w:hint="cs"/>
          <w:color w:val="1F1F1F"/>
          <w:sz w:val="32"/>
          <w:szCs w:val="32"/>
          <w:rtl/>
        </w:rPr>
        <w:lastRenderedPageBreak/>
        <w:t xml:space="preserve">هدار، بحتة. (2012). </w:t>
      </w:r>
      <w:r w:rsidRPr="00CD552A">
        <w:rPr>
          <w:rStyle w:val="Emphasis"/>
          <w:rFonts w:ascii="Simplified Arabic" w:hAnsi="Simplified Arabic" w:cs="Simplified Arabic" w:hint="cs"/>
          <w:i w:val="0"/>
          <w:iCs w:val="0"/>
          <w:color w:val="1F1F1F"/>
          <w:sz w:val="32"/>
          <w:szCs w:val="32"/>
          <w:bdr w:val="none" w:sz="0" w:space="0" w:color="auto" w:frame="1"/>
          <w:rtl/>
        </w:rPr>
        <w:t>دور معايير السلامة والصحة المهنية في تحسين أداء العاملين في المؤسسات الصغيرة والمتوسطة</w:t>
      </w:r>
      <w:r w:rsidRPr="00CD552A">
        <w:rPr>
          <w:rFonts w:ascii="Simplified Arabic" w:hAnsi="Simplified Arabic" w:cs="Simplified Arabic" w:hint="cs"/>
          <w:color w:val="1F1F1F"/>
          <w:sz w:val="32"/>
          <w:szCs w:val="32"/>
          <w:rtl/>
        </w:rPr>
        <w:t xml:space="preserve"> (مذكرة ماستر غير منشورة). جامعة قاصدي مرباح ورقلة، الجزائر.</w:t>
      </w:r>
    </w:p>
    <w:p w14:paraId="3A23A7A4" w14:textId="77777777" w:rsidR="00707F58" w:rsidRPr="00CD552A" w:rsidRDefault="00707F5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16B0F81B" w14:textId="77777777" w:rsidR="00707F58" w:rsidRPr="00CD552A" w:rsidRDefault="00707F5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1A60BCBA"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654EEAA8"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02ED29EB" w14:textId="77777777" w:rsidR="00C56CF5"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Pr>
      </w:pPr>
    </w:p>
    <w:p w14:paraId="3534192E"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431DD70D"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42CB69D1"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7B991A7A"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1510E75C"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3FF854E0"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Pr>
      </w:pPr>
    </w:p>
    <w:p w14:paraId="1645BE68" w14:textId="77777777" w:rsidR="008A0090" w:rsidRDefault="008A0090" w:rsidP="008A0090">
      <w:pPr>
        <w:pStyle w:val="NormalWeb"/>
        <w:bidi/>
        <w:spacing w:before="0" w:beforeAutospacing="0" w:after="0" w:afterAutospacing="0" w:line="360" w:lineRule="auto"/>
        <w:rPr>
          <w:rFonts w:ascii="Simplified Arabic" w:hAnsi="Simplified Arabic" w:cs="Simplified Arabic"/>
          <w:color w:val="1F1F1F"/>
          <w:sz w:val="32"/>
          <w:szCs w:val="32"/>
          <w:rtl/>
        </w:rPr>
      </w:pPr>
    </w:p>
    <w:p w14:paraId="1777F7DD" w14:textId="77777777" w:rsidR="00B447AD" w:rsidRDefault="00B447AD" w:rsidP="00B447AD">
      <w:pPr>
        <w:pStyle w:val="NormalWeb"/>
        <w:bidi/>
        <w:spacing w:before="0" w:beforeAutospacing="0" w:after="0" w:afterAutospacing="0" w:line="360" w:lineRule="auto"/>
        <w:rPr>
          <w:rFonts w:ascii="Simplified Arabic" w:hAnsi="Simplified Arabic" w:cs="Simplified Arabic"/>
          <w:color w:val="1F1F1F"/>
          <w:sz w:val="32"/>
          <w:szCs w:val="32"/>
          <w:rtl/>
        </w:rPr>
      </w:pPr>
    </w:p>
    <w:p w14:paraId="107D79B6" w14:textId="77777777" w:rsidR="00B447AD" w:rsidRPr="00CD552A" w:rsidRDefault="00B447AD" w:rsidP="00B447AD">
      <w:pPr>
        <w:pStyle w:val="NormalWeb"/>
        <w:bidi/>
        <w:spacing w:before="0" w:beforeAutospacing="0" w:after="0" w:afterAutospacing="0" w:line="360" w:lineRule="auto"/>
        <w:rPr>
          <w:rFonts w:ascii="Simplified Arabic" w:hAnsi="Simplified Arabic" w:cs="Simplified Arabic"/>
          <w:color w:val="1F1F1F"/>
          <w:sz w:val="32"/>
          <w:szCs w:val="32"/>
          <w:rtl/>
        </w:rPr>
      </w:pPr>
    </w:p>
    <w:p w14:paraId="555860C7" w14:textId="77777777" w:rsidR="00C56CF5" w:rsidRPr="00CD552A" w:rsidRDefault="00C56CF5"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lastRenderedPageBreak/>
        <w:t>ملخص الدراسة</w:t>
      </w:r>
    </w:p>
    <w:p w14:paraId="4BE7A8F1" w14:textId="77777777" w:rsidR="00C56CF5" w:rsidRPr="00CD552A" w:rsidRDefault="00C56CF5"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هدفت هذه الدراسة إلى التعرف على واقع تطبيق حوكمة إدارة المشتريات (بأبعادها: الشفافية، المساءلة، الإطار التنظيمي) وأثره في تحقيق الكفاءة التشغيلية (بأبعادها: التكلفة، الوقت، الجودة) لدى الشركات الكبرى والمتوسطة في القطاع التجاري السعودي، بالإضافة إلى الكشف عن وجود فروق ذات دلالة إحصائية في استجابات المبحوثين تعزى للمتغيرات الديموغرافية والوظيفية.</w:t>
      </w:r>
    </w:p>
    <w:p w14:paraId="1148F32E" w14:textId="77777777" w:rsidR="00C56CF5" w:rsidRPr="00CD552A" w:rsidRDefault="00C56CF5"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المنهجية والأدوات</w:t>
      </w:r>
    </w:p>
    <w:p w14:paraId="36A5E615"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اعتمدت الدراسة على </w:t>
      </w:r>
      <w:r w:rsidRPr="00CD552A">
        <w:rPr>
          <w:rStyle w:val="Strong"/>
          <w:rFonts w:ascii="Simplified Arabic" w:hAnsi="Simplified Arabic" w:cs="Simplified Arabic" w:hint="cs"/>
          <w:color w:val="1F1F1F"/>
          <w:sz w:val="32"/>
          <w:szCs w:val="32"/>
          <w:bdr w:val="none" w:sz="0" w:space="0" w:color="auto" w:frame="1"/>
          <w:rtl/>
        </w:rPr>
        <w:t>المنهج الوصفي التحليلي</w:t>
      </w:r>
      <w:r w:rsidRPr="00CD552A">
        <w:rPr>
          <w:rFonts w:ascii="Simplified Arabic" w:hAnsi="Simplified Arabic" w:cs="Simplified Arabic" w:hint="cs"/>
          <w:color w:val="1F1F1F"/>
          <w:sz w:val="32"/>
          <w:szCs w:val="32"/>
          <w:rtl/>
        </w:rPr>
        <w:t xml:space="preserve">، وتم استخدام </w:t>
      </w:r>
      <w:r w:rsidRPr="00CD552A">
        <w:rPr>
          <w:rStyle w:val="Strong"/>
          <w:rFonts w:ascii="Simplified Arabic" w:hAnsi="Simplified Arabic" w:cs="Simplified Arabic" w:hint="cs"/>
          <w:color w:val="1F1F1F"/>
          <w:sz w:val="32"/>
          <w:szCs w:val="32"/>
          <w:bdr w:val="none" w:sz="0" w:space="0" w:color="auto" w:frame="1"/>
          <w:rtl/>
        </w:rPr>
        <w:t>الاستبيان</w:t>
      </w:r>
      <w:r w:rsidRPr="00CD552A">
        <w:rPr>
          <w:rFonts w:ascii="Simplified Arabic" w:hAnsi="Simplified Arabic" w:cs="Simplified Arabic" w:hint="cs"/>
          <w:color w:val="1F1F1F"/>
          <w:sz w:val="32"/>
          <w:szCs w:val="32"/>
          <w:rtl/>
        </w:rPr>
        <w:t xml:space="preserve"> كأداة رئيسية لجمع البيانات من عينة مكونة من (100) فرد من المديرين والموظفين في إدارات المشتريات وسلاسل الإمداد. وتمت معالجة البيانات إحصائياً باستخدام برنامج الحزم الإحصائية للعلوم الاجتماعية (</w:t>
      </w:r>
      <w:r w:rsidRPr="00CD552A">
        <w:rPr>
          <w:rStyle w:val="Strong"/>
          <w:rFonts w:ascii="Simplified Arabic" w:hAnsi="Simplified Arabic" w:cs="Simplified Arabic" w:hint="cs"/>
          <w:color w:val="1F1F1F"/>
          <w:sz w:val="32"/>
          <w:szCs w:val="32"/>
          <w:bdr w:val="none" w:sz="0" w:space="0" w:color="auto" w:frame="1"/>
        </w:rPr>
        <w:t>SPSS</w:t>
      </w:r>
      <w:r w:rsidRPr="00CD552A">
        <w:rPr>
          <w:rFonts w:ascii="Simplified Arabic" w:hAnsi="Simplified Arabic" w:cs="Simplified Arabic" w:hint="cs"/>
          <w:color w:val="1F1F1F"/>
          <w:sz w:val="32"/>
          <w:szCs w:val="32"/>
          <w:rtl/>
        </w:rPr>
        <w:t>)، من خلال المتوسطات الحسابية، الانحرافات المعيارية، معامل ارتباط بيرسون، وتحليل الانحدار الخطي المتعدد.</w:t>
      </w:r>
    </w:p>
    <w:p w14:paraId="15787A37" w14:textId="77777777" w:rsidR="00C56CF5" w:rsidRPr="00CD552A" w:rsidRDefault="00C56CF5"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أهم النتائج</w:t>
      </w:r>
    </w:p>
    <w:p w14:paraId="49F54781" w14:textId="77777777" w:rsidR="00C56CF5" w:rsidRPr="00CD552A" w:rsidRDefault="00C56CF5"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أظهرت النتائج أن مستوى تطبيق حوكمة إدارة المشتريات في الشركات محل الدراسة جاء بمستوى </w:t>
      </w:r>
      <w:r w:rsidRPr="00CD552A">
        <w:rPr>
          <w:rStyle w:val="Strong"/>
          <w:rFonts w:ascii="Simplified Arabic" w:hAnsi="Simplified Arabic" w:cs="Simplified Arabic" w:hint="cs"/>
          <w:color w:val="1F1F1F"/>
          <w:sz w:val="32"/>
          <w:szCs w:val="32"/>
          <w:bdr w:val="none" w:sz="0" w:space="0" w:color="auto" w:frame="1"/>
          <w:rtl/>
        </w:rPr>
        <w:t>مرتفع</w:t>
      </w:r>
      <w:r w:rsidRPr="00CD552A">
        <w:rPr>
          <w:rFonts w:ascii="Simplified Arabic" w:hAnsi="Simplified Arabic" w:cs="Simplified Arabic" w:hint="cs"/>
          <w:color w:val="1F1F1F"/>
          <w:sz w:val="32"/>
          <w:szCs w:val="32"/>
          <w:rtl/>
        </w:rPr>
        <w:t xml:space="preserve"> بمتوسط حسابي قدره (3.93).</w:t>
      </w:r>
    </w:p>
    <w:p w14:paraId="61C4EA31" w14:textId="77777777" w:rsidR="00C56CF5" w:rsidRPr="00CD552A" w:rsidRDefault="00C56CF5"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أظهرت النتائج أن مستوى الكفاءة التشغيلية في الشركات جاء بمستوى </w:t>
      </w:r>
      <w:r w:rsidRPr="00CD552A">
        <w:rPr>
          <w:rStyle w:val="Strong"/>
          <w:rFonts w:ascii="Simplified Arabic" w:hAnsi="Simplified Arabic" w:cs="Simplified Arabic" w:hint="cs"/>
          <w:color w:val="1F1F1F"/>
          <w:sz w:val="32"/>
          <w:szCs w:val="32"/>
          <w:bdr w:val="none" w:sz="0" w:space="0" w:color="auto" w:frame="1"/>
          <w:rtl/>
        </w:rPr>
        <w:t>مرتفع</w:t>
      </w:r>
      <w:r w:rsidRPr="00CD552A">
        <w:rPr>
          <w:rFonts w:ascii="Simplified Arabic" w:hAnsi="Simplified Arabic" w:cs="Simplified Arabic" w:hint="cs"/>
          <w:color w:val="1F1F1F"/>
          <w:sz w:val="32"/>
          <w:szCs w:val="32"/>
          <w:rtl/>
        </w:rPr>
        <w:t xml:space="preserve"> بمتوسط حسابي قدره (3.91).</w:t>
      </w:r>
    </w:p>
    <w:p w14:paraId="5A593AD5" w14:textId="77777777" w:rsidR="00C56CF5" w:rsidRPr="00CD552A" w:rsidRDefault="00C56CF5"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lastRenderedPageBreak/>
        <w:t xml:space="preserve">أثبتت الدراسة وجود </w:t>
      </w:r>
      <w:r w:rsidRPr="00CD552A">
        <w:rPr>
          <w:rStyle w:val="Strong"/>
          <w:rFonts w:ascii="Simplified Arabic" w:hAnsi="Simplified Arabic" w:cs="Simplified Arabic" w:hint="cs"/>
          <w:color w:val="1F1F1F"/>
          <w:sz w:val="32"/>
          <w:szCs w:val="32"/>
          <w:bdr w:val="none" w:sz="0" w:space="0" w:color="auto" w:frame="1"/>
          <w:rtl/>
        </w:rPr>
        <w:t>علاقة ارتباطية طردية قوية</w:t>
      </w:r>
      <w:r w:rsidRPr="00CD552A">
        <w:rPr>
          <w:rFonts w:ascii="Simplified Arabic" w:hAnsi="Simplified Arabic" w:cs="Simplified Arabic" w:hint="cs"/>
          <w:color w:val="1F1F1F"/>
          <w:sz w:val="32"/>
          <w:szCs w:val="32"/>
          <w:rtl/>
        </w:rPr>
        <w:t xml:space="preserve"> ذات دلالة إحصائية بين مستوى تطبيق الحوكمة وزيادة مستويات الكفاءة التشغيلية.</w:t>
      </w:r>
    </w:p>
    <w:p w14:paraId="2C32DFD6" w14:textId="77777777" w:rsidR="00C56CF5" w:rsidRPr="00CD552A" w:rsidRDefault="00C56CF5" w:rsidP="00CD552A">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تبين أن </w:t>
      </w:r>
      <w:r w:rsidRPr="00CD552A">
        <w:rPr>
          <w:rStyle w:val="Strong"/>
          <w:rFonts w:ascii="Simplified Arabic" w:hAnsi="Simplified Arabic" w:cs="Simplified Arabic" w:hint="cs"/>
          <w:color w:val="1F1F1F"/>
          <w:sz w:val="32"/>
          <w:szCs w:val="32"/>
          <w:bdr w:val="none" w:sz="0" w:space="0" w:color="auto" w:frame="1"/>
          <w:rtl/>
        </w:rPr>
        <w:t>الإطار التنظيمي</w:t>
      </w:r>
      <w:r w:rsidRPr="00CD552A">
        <w:rPr>
          <w:rFonts w:ascii="Simplified Arabic" w:hAnsi="Simplified Arabic" w:cs="Simplified Arabic" w:hint="cs"/>
          <w:color w:val="1F1F1F"/>
          <w:sz w:val="32"/>
          <w:szCs w:val="32"/>
          <w:rtl/>
        </w:rPr>
        <w:t xml:space="preserve"> هو أكثر أبعاد الحوكمة تأثيراً في تحسين الكفاءة، يليه بُعد الشفافية، بينما جاء بُعد المساءلة في المرتبة الأخيرة.</w:t>
      </w:r>
    </w:p>
    <w:p w14:paraId="36C1E225" w14:textId="77777777" w:rsidR="00C56CF5" w:rsidRPr="00CD552A" w:rsidRDefault="00C56CF5" w:rsidP="00CD552A">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توجد فروق ذات دلالة إحصائية في إدراك أهمية الحوكمة تعزى لمتغير "سنوات الخبرة" لصالح ذوي الخبرة الطويلة.</w:t>
      </w:r>
    </w:p>
    <w:p w14:paraId="470D7145" w14:textId="77777777" w:rsidR="00C56CF5" w:rsidRPr="00CD552A" w:rsidRDefault="00C56CF5"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التوصيات</w:t>
      </w:r>
    </w:p>
    <w:p w14:paraId="69BF3703"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 xml:space="preserve">أوصت الدراسة بضرورة تفعيل آليات </w:t>
      </w:r>
      <w:r w:rsidRPr="00CD552A">
        <w:rPr>
          <w:rStyle w:val="Strong"/>
          <w:rFonts w:ascii="Simplified Arabic" w:hAnsi="Simplified Arabic" w:cs="Simplified Arabic" w:hint="cs"/>
          <w:color w:val="1F1F1F"/>
          <w:sz w:val="32"/>
          <w:szCs w:val="32"/>
          <w:bdr w:val="none" w:sz="0" w:space="0" w:color="auto" w:frame="1"/>
          <w:rtl/>
        </w:rPr>
        <w:t>المساءلة والرقابة المستقلة</w:t>
      </w:r>
      <w:r w:rsidRPr="00CD552A">
        <w:rPr>
          <w:rFonts w:ascii="Simplified Arabic" w:hAnsi="Simplified Arabic" w:cs="Simplified Arabic" w:hint="cs"/>
          <w:color w:val="1F1F1F"/>
          <w:sz w:val="32"/>
          <w:szCs w:val="32"/>
          <w:rtl/>
        </w:rPr>
        <w:t xml:space="preserve"> على قرارات الشراء الكبرى، والتوجه نحو </w:t>
      </w:r>
      <w:r w:rsidRPr="00CD552A">
        <w:rPr>
          <w:rStyle w:val="Strong"/>
          <w:rFonts w:ascii="Simplified Arabic" w:hAnsi="Simplified Arabic" w:cs="Simplified Arabic" w:hint="cs"/>
          <w:color w:val="1F1F1F"/>
          <w:sz w:val="32"/>
          <w:szCs w:val="32"/>
          <w:bdr w:val="none" w:sz="0" w:space="0" w:color="auto" w:frame="1"/>
          <w:rtl/>
        </w:rPr>
        <w:t>الأتمتة الكاملة</w:t>
      </w:r>
      <w:r w:rsidRPr="00CD552A">
        <w:rPr>
          <w:rFonts w:ascii="Simplified Arabic" w:hAnsi="Simplified Arabic" w:cs="Simplified Arabic" w:hint="cs"/>
          <w:color w:val="1F1F1F"/>
          <w:sz w:val="32"/>
          <w:szCs w:val="32"/>
          <w:rtl/>
        </w:rPr>
        <w:t xml:space="preserve"> للعمليات الشرائية لضمان أعلى معايير الشفافية. كما أكدت على أهمية صياغة </w:t>
      </w:r>
      <w:r w:rsidRPr="00CD552A">
        <w:rPr>
          <w:rStyle w:val="Strong"/>
          <w:rFonts w:ascii="Simplified Arabic" w:hAnsi="Simplified Arabic" w:cs="Simplified Arabic" w:hint="cs"/>
          <w:color w:val="1F1F1F"/>
          <w:sz w:val="32"/>
          <w:szCs w:val="32"/>
          <w:bdr w:val="none" w:sz="0" w:space="0" w:color="auto" w:frame="1"/>
          <w:rtl/>
        </w:rPr>
        <w:t>ميثاق رسمي لحوكمة المشتريات</w:t>
      </w:r>
      <w:r w:rsidRPr="00CD552A">
        <w:rPr>
          <w:rFonts w:ascii="Simplified Arabic" w:hAnsi="Simplified Arabic" w:cs="Simplified Arabic" w:hint="cs"/>
          <w:color w:val="1F1F1F"/>
          <w:sz w:val="32"/>
          <w:szCs w:val="32"/>
          <w:rtl/>
        </w:rPr>
        <w:t xml:space="preserve"> يحدد المسؤوليات بدقة، وضرورة تدريب الكوادر البشرية على مفاهيم الحوكمة الحديثة وإدارة المخاطر لتعزيز التنافسية في السوق السعودي بما يتوافق مع رؤية المملكة 2030.</w:t>
      </w:r>
    </w:p>
    <w:p w14:paraId="67AE4AD9"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الكلمات المفتاحية:</w:t>
      </w:r>
      <w:r w:rsidRPr="00CD552A">
        <w:rPr>
          <w:rFonts w:ascii="Simplified Arabic" w:hAnsi="Simplified Arabic" w:cs="Simplified Arabic" w:hint="cs"/>
          <w:color w:val="1F1F1F"/>
          <w:sz w:val="32"/>
          <w:szCs w:val="32"/>
          <w:rtl/>
        </w:rPr>
        <w:t xml:space="preserve"> حوكمة المشتريات، الكفاءة التشغيلية، القطاع التجاري السعودي، الشفافية، المساءلة.</w:t>
      </w:r>
    </w:p>
    <w:p w14:paraId="115E79EF" w14:textId="77777777" w:rsidR="00C56CF5"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4583375A" w14:textId="77777777" w:rsidR="00B447AD" w:rsidRDefault="00B447AD" w:rsidP="00B447AD">
      <w:pPr>
        <w:pStyle w:val="NormalWeb"/>
        <w:bidi/>
        <w:spacing w:before="0" w:beforeAutospacing="0" w:after="0" w:afterAutospacing="0" w:line="360" w:lineRule="auto"/>
        <w:rPr>
          <w:rFonts w:ascii="Simplified Arabic" w:hAnsi="Simplified Arabic" w:cs="Simplified Arabic"/>
          <w:color w:val="1F1F1F"/>
          <w:sz w:val="32"/>
          <w:szCs w:val="32"/>
          <w:rtl/>
        </w:rPr>
      </w:pPr>
    </w:p>
    <w:p w14:paraId="5B9BA979" w14:textId="77777777" w:rsidR="00B447AD" w:rsidRPr="00CD552A" w:rsidRDefault="00B447AD" w:rsidP="00B447AD">
      <w:pPr>
        <w:pStyle w:val="NormalWeb"/>
        <w:bidi/>
        <w:spacing w:before="0" w:beforeAutospacing="0" w:after="0" w:afterAutospacing="0" w:line="360" w:lineRule="auto"/>
        <w:rPr>
          <w:rFonts w:ascii="Simplified Arabic" w:hAnsi="Simplified Arabic" w:cs="Simplified Arabic"/>
          <w:color w:val="1F1F1F"/>
          <w:sz w:val="32"/>
          <w:szCs w:val="32"/>
          <w:rtl/>
        </w:rPr>
      </w:pPr>
    </w:p>
    <w:p w14:paraId="77335C62" w14:textId="5AE1C4F7" w:rsidR="00CC22FF" w:rsidRPr="00CD552A" w:rsidRDefault="00CC22FF"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 xml:space="preserve">الملاحق </w:t>
      </w:r>
    </w:p>
    <w:p w14:paraId="63ABD53E" w14:textId="56D652CD" w:rsidR="00CC22FF" w:rsidRPr="00CD552A" w:rsidRDefault="00CC22FF" w:rsidP="00CD552A">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CD552A">
        <w:rPr>
          <w:rFonts w:ascii="Simplified Arabic" w:eastAsia="Times New Roman" w:hAnsi="Simplified Arabic" w:cs="Simplified Arabic" w:hint="cs"/>
          <w:color w:val="1F1F1F"/>
          <w:sz w:val="32"/>
          <w:szCs w:val="32"/>
          <w:rtl/>
        </w:rPr>
        <w:t>استبيان الدراسة: أثر حوكمة إدارة المشتريات على الكفاءة التشغيلية</w:t>
      </w:r>
    </w:p>
    <w:p w14:paraId="52209745" w14:textId="77777777" w:rsidR="00CC22FF" w:rsidRPr="00CD552A" w:rsidRDefault="00CC22F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الهدف العام للاستبيان</w:t>
      </w:r>
    </w:p>
    <w:p w14:paraId="4758138C" w14:textId="77777777" w:rsidR="00CC22FF" w:rsidRPr="00CD552A" w:rsidRDefault="00CC22FF" w:rsidP="00CD552A">
      <w:pPr>
        <w:pStyle w:val="NormalWeb"/>
        <w:bidi/>
        <w:spacing w:before="0" w:beforeAutospacing="0" w:after="24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تهدف هذه الأداة إلى جمع البيانات الأولية لغرض البحث العلمي حول واقع تطبيق "حوكمة إدارة المشتريات" في الشركات العاملة بالقطاع التجاري السعودي، وقياس مدى مساهمة هذه الحوكمة في تعزيز "الكفاءة التشغيلية" (من حيث التكلفة، الوقت، والجودة). وتعتبر إجاباتكم المصدر الرئيسي لاختبار فرضيات الدراسة والخروج بتوصيات عملية.</w:t>
      </w:r>
    </w:p>
    <w:p w14:paraId="18F2C7C4" w14:textId="77777777" w:rsidR="00CC22FF" w:rsidRPr="00CD552A" w:rsidRDefault="00CC22F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القسم الأول: البيانات العامة (الديموغرافية والوظيفية)</w:t>
      </w:r>
    </w:p>
    <w:p w14:paraId="34E65EE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Emphasis"/>
          <w:rFonts w:ascii="Simplified Arabic" w:hAnsi="Simplified Arabic" w:cs="Simplified Arabic" w:hint="cs"/>
          <w:color w:val="1F1F1F"/>
          <w:sz w:val="32"/>
          <w:szCs w:val="32"/>
          <w:bdr w:val="none" w:sz="0" w:space="0" w:color="auto" w:frame="1"/>
          <w:rtl/>
        </w:rPr>
        <w:t>يرجى اختيار الإجابة المناسبة:</w:t>
      </w:r>
    </w:p>
    <w:p w14:paraId="04D2ABD1" w14:textId="77777777" w:rsidR="00CC22FF" w:rsidRPr="00CD552A" w:rsidRDefault="00CC22FF" w:rsidP="00CD552A">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المؤهل العلمي:</w:t>
      </w:r>
      <w:r w:rsidRPr="00CD552A">
        <w:rPr>
          <w:rFonts w:ascii="Simplified Arabic" w:hAnsi="Simplified Arabic" w:cs="Simplified Arabic" w:hint="cs"/>
          <w:color w:val="1F1F1F"/>
          <w:sz w:val="32"/>
          <w:szCs w:val="32"/>
          <w:rtl/>
        </w:rPr>
        <w:t xml:space="preserve"> ( ) دبلوم / أقل | ( ) بكالوريوس | ( ) دراسات عليا</w:t>
      </w:r>
    </w:p>
    <w:p w14:paraId="21162EBE" w14:textId="77777777" w:rsidR="00CC22FF" w:rsidRPr="00CD552A" w:rsidRDefault="00CC22FF" w:rsidP="00CD552A">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المسمى الوظيفي:</w:t>
      </w:r>
      <w:r w:rsidRPr="00CD552A">
        <w:rPr>
          <w:rFonts w:ascii="Simplified Arabic" w:hAnsi="Simplified Arabic" w:cs="Simplified Arabic" w:hint="cs"/>
          <w:color w:val="1F1F1F"/>
          <w:sz w:val="32"/>
          <w:szCs w:val="32"/>
          <w:rtl/>
        </w:rPr>
        <w:t xml:space="preserve"> ( ) مدير إدارة | ( ) رئيس قسم | ( ) موظف مشتريات | ( ) وظائف أخرى ذات علاقة</w:t>
      </w:r>
    </w:p>
    <w:p w14:paraId="6B0C033E" w14:textId="77777777" w:rsidR="00CC22FF" w:rsidRPr="00CD552A" w:rsidRDefault="00CC22FF" w:rsidP="00CD552A">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سنوات الخبرة:</w:t>
      </w:r>
      <w:r w:rsidRPr="00CD552A">
        <w:rPr>
          <w:rFonts w:ascii="Simplified Arabic" w:hAnsi="Simplified Arabic" w:cs="Simplified Arabic" w:hint="cs"/>
          <w:color w:val="1F1F1F"/>
          <w:sz w:val="32"/>
          <w:szCs w:val="32"/>
          <w:rtl/>
        </w:rPr>
        <w:t xml:space="preserve"> ( ) أقل من 5 سنوات | ( ) 5 - 10 سنوات | ( ) أكثر من 10 سنوات</w:t>
      </w:r>
    </w:p>
    <w:p w14:paraId="46E541A8" w14:textId="77777777" w:rsidR="00CC22FF" w:rsidRPr="00CD552A" w:rsidRDefault="00CC22FF" w:rsidP="00CD552A">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حجم الشركة:</w:t>
      </w:r>
      <w:r w:rsidRPr="00CD552A">
        <w:rPr>
          <w:rFonts w:ascii="Simplified Arabic" w:hAnsi="Simplified Arabic" w:cs="Simplified Arabic" w:hint="cs"/>
          <w:color w:val="1F1F1F"/>
          <w:sz w:val="32"/>
          <w:szCs w:val="32"/>
          <w:rtl/>
        </w:rPr>
        <w:t xml:space="preserve"> ( ) شركة كبرى | ( ) شركة متوسطة</w:t>
      </w:r>
    </w:p>
    <w:p w14:paraId="6414A5AB" w14:textId="77777777" w:rsidR="00CC22FF" w:rsidRPr="00CD552A" w:rsidRDefault="00CC22F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lastRenderedPageBreak/>
        <w:t>القسم الثاني: حوكمة إدارة المشتريات (المتغير المستقل)</w:t>
      </w:r>
    </w:p>
    <w:p w14:paraId="0724709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Emphasis"/>
          <w:rFonts w:ascii="Simplified Arabic" w:hAnsi="Simplified Arabic" w:cs="Simplified Arabic" w:hint="cs"/>
          <w:color w:val="1F1F1F"/>
          <w:sz w:val="32"/>
          <w:szCs w:val="32"/>
          <w:bdr w:val="none" w:sz="0" w:space="0" w:color="auto" w:frame="1"/>
          <w:rtl/>
        </w:rPr>
        <w:t>مقياس ليكرت: (5) موافق بشدة، (4) موافق، (3) محايد، (2) غير موافق، (1)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43"/>
        <w:gridCol w:w="5158"/>
        <w:gridCol w:w="600"/>
        <w:gridCol w:w="600"/>
        <w:gridCol w:w="600"/>
        <w:gridCol w:w="600"/>
        <w:gridCol w:w="615"/>
      </w:tblGrid>
      <w:tr w:rsidR="00CC22FF" w:rsidRPr="00CD552A" w14:paraId="313555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FFC758"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F2BD3"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1019D"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7B435"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C93CBC"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2BA5EE"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8966B1"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5</w:t>
            </w:r>
          </w:p>
        </w:tc>
      </w:tr>
      <w:tr w:rsidR="00CC22FF" w:rsidRPr="00CD552A" w14:paraId="468492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2BD6A6"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أ</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D6969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الشفافية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5B009B"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33228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0AEA6"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8D7B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787746"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394591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F7B23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7CFD9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يتم الإعلان عن المناقصات والفرص الشرائية بوضوح للجميع.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A3FC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CD98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1168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C9619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B22BC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1A10F30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D8EA4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A02C2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تتوفر معايير اختيار الموردين لجميع الأطراف ذات العلاقة.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B0B9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8892D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7747E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0D7EE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C9F034"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5DCBA9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47276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C09E66"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المساءلة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89771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A969A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6A7B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9C3FD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48FAD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66A5DE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2CB1CB"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D994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توجد آليات واضحة لمحاسبة الموظفين في حال مخالفة سياسات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DD2AA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BA32F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430A7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F49EE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8064B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11ECD8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42DEC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6928E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تخضع جميع قرارات الشراء الكبرى لعمليات تدقيق دورية.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53BB2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3FA3B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7816B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0D558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9637F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4482CA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3EE47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D0670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بُعد الإطار التنظيمي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C51C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AB076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47E3C4"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F9BEE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1C8E1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37B217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AD4BF6"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4807B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تتوفر أدلة سياسات وإجراءات مكتوبة ومحدثة لعمليات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5DC2A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1C7E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5EC22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B5F3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8F621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5139143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6B92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391BA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يوجد فصل واضح في الصلاحيات بين طلب الشراء والتعميد والاستلام.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E6A86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D6CC2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64085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A075E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6F9C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15CA7D45" w14:textId="77777777" w:rsidR="00CC22FF" w:rsidRPr="00CD552A" w:rsidRDefault="00CC22FF" w:rsidP="00CD552A">
      <w:pPr>
        <w:pStyle w:val="Heading3"/>
        <w:spacing w:before="0" w:after="120" w:line="360" w:lineRule="auto"/>
        <w:rPr>
          <w:rFonts w:ascii="Simplified Arabic" w:eastAsia="Times New Roman" w:hAnsi="Simplified Arabic" w:cs="Simplified Arabic"/>
          <w:color w:val="1F1F1F"/>
          <w:sz w:val="32"/>
          <w:szCs w:val="32"/>
          <w:rtl/>
        </w:rPr>
      </w:pPr>
      <w:r w:rsidRPr="00CD552A">
        <w:rPr>
          <w:rFonts w:ascii="Simplified Arabic" w:eastAsia="Times New Roman" w:hAnsi="Simplified Arabic" w:cs="Simplified Arabic" w:hint="cs"/>
          <w:color w:val="1F1F1F"/>
          <w:sz w:val="32"/>
          <w:szCs w:val="32"/>
          <w:rtl/>
        </w:rPr>
        <w:t>القسم الثالث: الكفاءة التشغيلية (المتغير التابع)</w:t>
      </w:r>
    </w:p>
    <w:p w14:paraId="1434856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Emphasis"/>
          <w:rFonts w:ascii="Simplified Arabic" w:hAnsi="Simplified Arabic" w:cs="Simplified Arabic" w:hint="cs"/>
          <w:color w:val="1F1F1F"/>
          <w:sz w:val="32"/>
          <w:szCs w:val="32"/>
          <w:bdr w:val="none" w:sz="0" w:space="0" w:color="auto" w:frame="1"/>
          <w:rtl/>
        </w:rPr>
        <w:t>مقياس ليكرت: (5) موافق بشدة، (4) موافق، (3) محايد، (2) غير موافق، (1)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CC22FF" w:rsidRPr="00CD552A" w14:paraId="0B355AB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ED8E64"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7C55FD"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العبارة (المحور)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BA594"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BCA00"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51346C"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54E594"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F85083" w14:textId="77777777" w:rsidR="00CC22FF" w:rsidRPr="00CD552A" w:rsidRDefault="00CC22FF" w:rsidP="00CD552A">
            <w:pPr>
              <w:spacing w:line="360" w:lineRule="auto"/>
              <w:rPr>
                <w:rFonts w:ascii="Simplified Arabic" w:eastAsia="Times New Roman" w:hAnsi="Simplified Arabic" w:cs="Simplified Arabic"/>
                <w:color w:val="1F1F1F"/>
                <w:sz w:val="32"/>
                <w:szCs w:val="32"/>
                <w:rtl/>
              </w:rPr>
            </w:pPr>
            <w:r w:rsidRPr="00CD552A">
              <w:rPr>
                <w:rStyle w:val="Strong"/>
                <w:rFonts w:ascii="Simplified Arabic" w:eastAsia="Times New Roman" w:hAnsi="Simplified Arabic" w:cs="Simplified Arabic" w:hint="cs"/>
                <w:color w:val="1F1F1F"/>
                <w:sz w:val="32"/>
                <w:szCs w:val="32"/>
                <w:bdr w:val="none" w:sz="0" w:space="0" w:color="auto" w:frame="1"/>
                <w:rtl/>
              </w:rPr>
              <w:t>5</w:t>
            </w:r>
          </w:p>
        </w:tc>
      </w:tr>
      <w:tr w:rsidR="00CC22FF" w:rsidRPr="00CD552A" w14:paraId="0E97D7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E660B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أ</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8764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7F5D4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A1AE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55D20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680BEB"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9E365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4ECAF74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31AF9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2B33DC"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تساهم إجراءات الحوكمة في تقليل الهدر المالي والمصاريف غير الضرورية.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717BA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A2865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7D5E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A5B7C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88950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53AE74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E2E3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1089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ننجح في الحصول على أفضل الأسعار التنافسية نتيجة تطبيق أنظمة 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7383AB"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8EDF6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1E7486"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69125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F28A3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72E4503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B8DFC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lastRenderedPageBreak/>
              <w:t>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6E418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الوقت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D5405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1166E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6637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42D67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ABEB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0F421D3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756D4"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FAEA0B"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تتم دورة المشتريات (من الطلب إلى التوريد) في مواعيدها المحددة.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17879"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A77095"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96C79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72CB6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F3564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4554716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69F2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F406B6"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تساهم الأتمتة والحوكمة في تقليل فترات انتظار التوريد (</w:t>
            </w:r>
            <w:r w:rsidRPr="00CD552A">
              <w:rPr>
                <w:rFonts w:ascii="Simplified Arabic" w:hAnsi="Simplified Arabic" w:cs="Simplified Arabic" w:hint="cs"/>
                <w:color w:val="1F1F1F"/>
                <w:sz w:val="32"/>
                <w:szCs w:val="32"/>
              </w:rPr>
              <w:t>Lead Time</w:t>
            </w:r>
            <w:r w:rsidRPr="00CD552A">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25DD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C6E643"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7C541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1AB60"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08593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777F16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90043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F875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كفاءة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F876D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F2F1B7"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2FBF64"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CE24D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68FB58"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59BE15F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60A7D"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4D4AE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تلتزم إدارة المشتريات بتوفير مواد ومستلزمات مطابقة للمواصفات الفنية.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3E820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0F8D7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B364F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3594A1"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394B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CC22FF" w:rsidRPr="00CD552A" w14:paraId="1BC21AB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5D6F8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BB2B4"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tl/>
              </w:rPr>
              <w:t>تنخفض نسبة المرتجعات أو الشكاوى الفنية من الموارد الموردة للشركة.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53938F"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50AB92"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2B29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1B222E"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FAFCD4"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0088E10A" w14:textId="77777777" w:rsidR="00CC22FF" w:rsidRPr="00CD552A" w:rsidRDefault="00CC22FF" w:rsidP="00CD552A">
      <w:pPr>
        <w:pStyle w:val="NormalWeb"/>
        <w:bidi/>
        <w:spacing w:before="0" w:beforeAutospacing="0" w:after="0" w:afterAutospacing="0" w:line="360" w:lineRule="auto"/>
        <w:rPr>
          <w:rFonts w:ascii="Simplified Arabic" w:hAnsi="Simplified Arabic" w:cs="Simplified Arabic"/>
          <w:color w:val="1F1F1F"/>
          <w:sz w:val="32"/>
          <w:szCs w:val="32"/>
          <w:rtl/>
        </w:rPr>
      </w:pPr>
      <w:r w:rsidRPr="00CD552A">
        <w:rPr>
          <w:rStyle w:val="Strong"/>
          <w:rFonts w:ascii="Simplified Arabic" w:hAnsi="Simplified Arabic" w:cs="Simplified Arabic" w:hint="cs"/>
          <w:color w:val="1F1F1F"/>
          <w:sz w:val="32"/>
          <w:szCs w:val="32"/>
          <w:bdr w:val="none" w:sz="0" w:space="0" w:color="auto" w:frame="1"/>
          <w:rtl/>
        </w:rPr>
        <w:t>شكراً جزيلاً لمساهمتكم في إثراء البحث العلمي.</w:t>
      </w:r>
    </w:p>
    <w:p w14:paraId="5A258162"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1E1D95AF"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34A5353B" w14:textId="77777777" w:rsidR="00C56CF5" w:rsidRPr="00CD552A" w:rsidRDefault="00C56CF5"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700FD4F8" w14:textId="77777777" w:rsidR="00707F58" w:rsidRPr="00CD552A" w:rsidRDefault="00707F58" w:rsidP="00CD552A">
      <w:pPr>
        <w:pStyle w:val="NormalWeb"/>
        <w:bidi/>
        <w:spacing w:before="0" w:beforeAutospacing="0" w:after="0" w:afterAutospacing="0" w:line="360" w:lineRule="auto"/>
        <w:rPr>
          <w:rFonts w:ascii="Simplified Arabic" w:hAnsi="Simplified Arabic" w:cs="Simplified Arabic"/>
          <w:color w:val="1F1F1F"/>
          <w:sz w:val="32"/>
          <w:szCs w:val="32"/>
          <w:rtl/>
        </w:rPr>
      </w:pPr>
    </w:p>
    <w:p w14:paraId="32DEBD6D" w14:textId="3F83D0FA" w:rsidR="00707F58" w:rsidRPr="00CD552A" w:rsidRDefault="00707F58" w:rsidP="008A0090">
      <w:pPr>
        <w:pStyle w:val="NormalWeb"/>
        <w:spacing w:before="0" w:beforeAutospacing="0"/>
        <w:ind w:left="360"/>
        <w:rPr>
          <w:rFonts w:ascii="Simplified Arabic" w:hAnsi="Simplified Arabic" w:cs="Simplified Arabic"/>
          <w:color w:val="1F1F1F"/>
          <w:sz w:val="32"/>
          <w:szCs w:val="32"/>
        </w:rPr>
      </w:pPr>
      <w:r w:rsidRPr="00CD552A">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276CC5AB" wp14:editId="51D1B6C9">
            <wp:simplePos x="0" y="0"/>
            <wp:positionH relativeFrom="margin">
              <wp:posOffset>3709670</wp:posOffset>
            </wp:positionH>
            <wp:positionV relativeFrom="margin">
              <wp:posOffset>-289560</wp:posOffset>
            </wp:positionV>
            <wp:extent cx="2226945" cy="2066925"/>
            <wp:effectExtent l="0" t="0" r="1905" b="0"/>
            <wp:wrapSquare wrapText="bothSides"/>
            <wp:docPr id="213986638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CD552A">
        <w:rPr>
          <w:rFonts w:ascii="Simplified Arabic" w:hAnsi="Simplified Arabic" w:cs="Simplified Arabic" w:hint="cs"/>
          <w:color w:val="1F1F1F"/>
          <w:sz w:val="32"/>
          <w:szCs w:val="32"/>
        </w:rPr>
        <w:t>MidOcean University</w:t>
      </w:r>
    </w:p>
    <w:p w14:paraId="2615DA29" w14:textId="77777777" w:rsidR="00707F58" w:rsidRPr="00CD552A" w:rsidRDefault="00707F58" w:rsidP="008A0090">
      <w:pPr>
        <w:pStyle w:val="NormalWeb"/>
        <w:spacing w:before="0" w:beforeAutospacing="0"/>
        <w:ind w:left="360"/>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Pr>
        <w:t>Faculty of Administration</w:t>
      </w:r>
    </w:p>
    <w:p w14:paraId="4414E716" w14:textId="77777777" w:rsidR="00707F58" w:rsidRPr="00CD552A" w:rsidRDefault="00707F58" w:rsidP="008A0090">
      <w:pPr>
        <w:pStyle w:val="NormalWeb"/>
        <w:spacing w:before="0" w:beforeAutospacing="0"/>
        <w:ind w:left="360"/>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Pr>
        <w:t xml:space="preserve">Department / Major: </w:t>
      </w:r>
    </w:p>
    <w:p w14:paraId="7C70ED62" w14:textId="0CA64CF0" w:rsidR="00E54A91" w:rsidRPr="00CD552A" w:rsidRDefault="00707F58" w:rsidP="008A0090">
      <w:pPr>
        <w:pStyle w:val="NormalWeb"/>
        <w:spacing w:before="0" w:beforeAutospacing="0"/>
        <w:ind w:left="360"/>
        <w:rPr>
          <w:rFonts w:ascii="Simplified Arabic" w:hAnsi="Simplified Arabic" w:cs="Simplified Arabic"/>
          <w:color w:val="1F1F1F"/>
          <w:sz w:val="32"/>
          <w:szCs w:val="32"/>
        </w:rPr>
      </w:pPr>
      <w:r w:rsidRPr="00CD552A">
        <w:rPr>
          <w:rFonts w:ascii="Simplified Arabic" w:hAnsi="Simplified Arabic" w:cs="Simplified Arabic" w:hint="cs"/>
          <w:color w:val="1F1F1F"/>
          <w:sz w:val="32"/>
          <w:szCs w:val="32"/>
        </w:rPr>
        <w:t>Master of Business Administration (MBA)</w:t>
      </w:r>
    </w:p>
    <w:p w14:paraId="75112D03" w14:textId="77777777" w:rsidR="00E54A91" w:rsidRPr="00CD552A" w:rsidRDefault="00E54A91" w:rsidP="008A0090">
      <w:pPr>
        <w:pStyle w:val="NormalWeb"/>
        <w:bidi/>
        <w:spacing w:before="0" w:beforeAutospacing="0" w:after="0" w:afterAutospacing="0"/>
        <w:rPr>
          <w:rFonts w:ascii="Simplified Arabic" w:hAnsi="Simplified Arabic" w:cs="Simplified Arabic"/>
          <w:color w:val="1F1F1F"/>
          <w:sz w:val="32"/>
          <w:szCs w:val="32"/>
          <w:rtl/>
        </w:rPr>
      </w:pPr>
    </w:p>
    <w:p w14:paraId="36D4801F" w14:textId="77777777" w:rsidR="0054237C" w:rsidRPr="00CD552A" w:rsidRDefault="0054237C" w:rsidP="008A0090">
      <w:pPr>
        <w:pStyle w:val="Heading1"/>
        <w:spacing w:before="0" w:beforeAutospacing="0" w:after="120" w:afterAutospacing="0"/>
        <w:jc w:val="center"/>
        <w:rPr>
          <w:rFonts w:ascii="Simplified Arabic" w:eastAsia="Times New Roman" w:hAnsi="Simplified Arabic" w:cs="Simplified Arabic"/>
          <w:b w:val="0"/>
          <w:bCs w:val="0"/>
          <w:color w:val="1F1F1F"/>
          <w:sz w:val="32"/>
          <w:szCs w:val="32"/>
        </w:rPr>
      </w:pPr>
      <w:r w:rsidRPr="00CD552A">
        <w:rPr>
          <w:rFonts w:ascii="Simplified Arabic" w:eastAsia="Times New Roman" w:hAnsi="Simplified Arabic" w:cs="Simplified Arabic" w:hint="cs"/>
          <w:b w:val="0"/>
          <w:bCs w:val="0"/>
          <w:color w:val="1F1F1F"/>
          <w:sz w:val="32"/>
          <w:szCs w:val="32"/>
        </w:rPr>
        <w:t>RESEARCH TITLE</w:t>
      </w:r>
    </w:p>
    <w:p w14:paraId="7B988FAA" w14:textId="0F273946" w:rsidR="00D0184D" w:rsidRDefault="00D0184D" w:rsidP="008A0090">
      <w:pPr>
        <w:pStyle w:val="NormalWeb"/>
        <w:spacing w:before="0" w:beforeAutospacing="0" w:after="0" w:afterAutospacing="0"/>
        <w:jc w:val="center"/>
        <w:rPr>
          <w:rFonts w:ascii="Simplified Arabic" w:hAnsi="Simplified Arabic" w:cs="Simplified Arabic"/>
          <w:color w:val="1F1F1F"/>
          <w:sz w:val="32"/>
          <w:szCs w:val="32"/>
          <w:rtl/>
        </w:rPr>
      </w:pPr>
      <w:r w:rsidRPr="00D0184D">
        <w:rPr>
          <w:rFonts w:ascii="Simplified Arabic" w:hAnsi="Simplified Arabic" w:cs="Simplified Arabic"/>
          <w:color w:val="1F1F1F"/>
          <w:sz w:val="32"/>
          <w:szCs w:val="32"/>
        </w:rPr>
        <w:t>The impact of procurement governance implementation on enhancing operational efficiency in the government sector</w:t>
      </w:r>
    </w:p>
    <w:p w14:paraId="1C47AEBA" w14:textId="77777777" w:rsidR="00B447AD" w:rsidRPr="00CD552A" w:rsidRDefault="00B447AD" w:rsidP="008A0090">
      <w:pPr>
        <w:pStyle w:val="NormalWeb"/>
        <w:spacing w:before="0" w:beforeAutospacing="0" w:after="0" w:afterAutospacing="0"/>
        <w:jc w:val="center"/>
        <w:rPr>
          <w:rFonts w:ascii="Simplified Arabic" w:hAnsi="Simplified Arabic" w:cs="Simplified Arabic"/>
          <w:color w:val="1F1F1F"/>
          <w:sz w:val="32"/>
          <w:szCs w:val="32"/>
          <w:rtl/>
        </w:rPr>
      </w:pPr>
    </w:p>
    <w:p w14:paraId="766533B8" w14:textId="77777777" w:rsidR="0054237C" w:rsidRPr="00CD552A" w:rsidRDefault="0054237C" w:rsidP="008A0090">
      <w:pPr>
        <w:pStyle w:val="NormalWeb"/>
        <w:spacing w:before="0" w:beforeAutospacing="0" w:after="0" w:afterAutospacing="0"/>
        <w:jc w:val="center"/>
        <w:rPr>
          <w:rFonts w:ascii="Simplified Arabic" w:hAnsi="Simplified Arabic" w:cs="Simplified Arabic"/>
          <w:color w:val="1F1F1F"/>
          <w:sz w:val="32"/>
          <w:szCs w:val="32"/>
          <w:rtl/>
        </w:rPr>
      </w:pPr>
      <w:r w:rsidRPr="00CD552A">
        <w:rPr>
          <w:rStyle w:val="Strong"/>
          <w:rFonts w:ascii="Simplified Arabic" w:hAnsi="Simplified Arabic" w:cs="Simplified Arabic" w:hint="cs"/>
          <w:b w:val="0"/>
          <w:bCs w:val="0"/>
          <w:color w:val="1F1F1F"/>
          <w:sz w:val="32"/>
          <w:szCs w:val="32"/>
          <w:bdr w:val="none" w:sz="0" w:space="0" w:color="auto" w:frame="1"/>
        </w:rPr>
        <w:t>Prepared by</w:t>
      </w:r>
      <w:r w:rsidRPr="00CD552A">
        <w:rPr>
          <w:rStyle w:val="Strong"/>
          <w:rFonts w:ascii="Simplified Arabic" w:hAnsi="Simplified Arabic" w:cs="Simplified Arabic" w:hint="cs"/>
          <w:b w:val="0"/>
          <w:bCs w:val="0"/>
          <w:color w:val="1F1F1F"/>
          <w:sz w:val="32"/>
          <w:szCs w:val="32"/>
          <w:bdr w:val="none" w:sz="0" w:space="0" w:color="auto" w:frame="1"/>
          <w:rtl/>
        </w:rPr>
        <w:t>:</w:t>
      </w:r>
    </w:p>
    <w:p w14:paraId="237E23F0" w14:textId="4D91BE43" w:rsidR="0054237C" w:rsidRPr="00CD552A" w:rsidRDefault="00CA0CA2" w:rsidP="008A0090">
      <w:pPr>
        <w:pStyle w:val="NormalWeb"/>
        <w:spacing w:before="0" w:beforeAutospacing="0" w:after="240" w:afterAutospacing="0"/>
        <w:jc w:val="center"/>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Pr>
        <w:t>Bandar Sultan Bin Derweesh</w:t>
      </w:r>
    </w:p>
    <w:p w14:paraId="39357F09" w14:textId="77777777" w:rsidR="0054237C" w:rsidRPr="00CD552A" w:rsidRDefault="0054237C" w:rsidP="008A0090">
      <w:pPr>
        <w:pStyle w:val="NormalWeb"/>
        <w:spacing w:before="0" w:beforeAutospacing="0" w:after="0" w:afterAutospacing="0"/>
        <w:jc w:val="center"/>
        <w:rPr>
          <w:rFonts w:ascii="Simplified Arabic" w:hAnsi="Simplified Arabic" w:cs="Simplified Arabic"/>
          <w:color w:val="1F1F1F"/>
          <w:sz w:val="32"/>
          <w:szCs w:val="32"/>
          <w:rtl/>
        </w:rPr>
      </w:pPr>
      <w:r w:rsidRPr="00CD552A">
        <w:rPr>
          <w:rStyle w:val="Strong"/>
          <w:rFonts w:ascii="Simplified Arabic" w:hAnsi="Simplified Arabic" w:cs="Simplified Arabic" w:hint="cs"/>
          <w:b w:val="0"/>
          <w:bCs w:val="0"/>
          <w:color w:val="1F1F1F"/>
          <w:sz w:val="32"/>
          <w:szCs w:val="32"/>
          <w:bdr w:val="none" w:sz="0" w:space="0" w:color="auto" w:frame="1"/>
        </w:rPr>
        <w:t>Supervised by</w:t>
      </w:r>
      <w:r w:rsidRPr="00CD552A">
        <w:rPr>
          <w:rStyle w:val="Strong"/>
          <w:rFonts w:ascii="Simplified Arabic" w:hAnsi="Simplified Arabic" w:cs="Simplified Arabic" w:hint="cs"/>
          <w:b w:val="0"/>
          <w:bCs w:val="0"/>
          <w:color w:val="1F1F1F"/>
          <w:sz w:val="32"/>
          <w:szCs w:val="32"/>
          <w:bdr w:val="none" w:sz="0" w:space="0" w:color="auto" w:frame="1"/>
          <w:rtl/>
        </w:rPr>
        <w:t>:</w:t>
      </w:r>
    </w:p>
    <w:p w14:paraId="545755BC" w14:textId="77777777" w:rsidR="0054237C" w:rsidRPr="00CD552A" w:rsidRDefault="0054237C" w:rsidP="008A0090">
      <w:pPr>
        <w:pStyle w:val="NormalWeb"/>
        <w:spacing w:before="0" w:beforeAutospacing="0" w:after="240" w:afterAutospacing="0"/>
        <w:jc w:val="center"/>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Pr>
        <w:t>Dr. Al-Faisal Abdulhamid Mohammed</w:t>
      </w:r>
    </w:p>
    <w:p w14:paraId="3580E27E" w14:textId="77777777" w:rsidR="0054237C" w:rsidRPr="00CD552A" w:rsidRDefault="0054237C" w:rsidP="008A0090">
      <w:pPr>
        <w:pStyle w:val="NormalWeb"/>
        <w:spacing w:before="0" w:beforeAutospacing="0" w:after="240" w:afterAutospacing="0"/>
        <w:jc w:val="center"/>
        <w:rPr>
          <w:rFonts w:ascii="Simplified Arabic" w:hAnsi="Simplified Arabic" w:cs="Simplified Arabic"/>
          <w:color w:val="1F1F1F"/>
          <w:sz w:val="32"/>
          <w:szCs w:val="32"/>
          <w:rtl/>
        </w:rPr>
      </w:pPr>
      <w:r w:rsidRPr="00CD552A">
        <w:rPr>
          <w:rFonts w:ascii="Simplified Arabic" w:hAnsi="Simplified Arabic" w:cs="Simplified Arabic" w:hint="cs"/>
          <w:color w:val="1F1F1F"/>
          <w:sz w:val="32"/>
          <w:szCs w:val="32"/>
        </w:rPr>
        <w:t>Dr. Faiez Ali Al-Jarrad</w:t>
      </w:r>
    </w:p>
    <w:p w14:paraId="2C7DC368" w14:textId="77777777" w:rsidR="0054237C" w:rsidRPr="00CD552A" w:rsidRDefault="0054237C" w:rsidP="008A0090">
      <w:pPr>
        <w:pStyle w:val="NormalWeb"/>
        <w:spacing w:before="0" w:beforeAutospacing="0" w:after="0" w:afterAutospacing="0"/>
        <w:jc w:val="center"/>
        <w:rPr>
          <w:rFonts w:ascii="Simplified Arabic" w:hAnsi="Simplified Arabic" w:cs="Simplified Arabic"/>
          <w:color w:val="1F1F1F"/>
          <w:sz w:val="32"/>
          <w:szCs w:val="32"/>
          <w:rtl/>
        </w:rPr>
      </w:pPr>
      <w:r w:rsidRPr="00CD552A">
        <w:rPr>
          <w:rStyle w:val="Strong"/>
          <w:rFonts w:ascii="Simplified Arabic" w:hAnsi="Simplified Arabic" w:cs="Simplified Arabic" w:hint="cs"/>
          <w:b w:val="0"/>
          <w:bCs w:val="0"/>
          <w:color w:val="1F1F1F"/>
          <w:sz w:val="32"/>
          <w:szCs w:val="32"/>
          <w:bdr w:val="none" w:sz="0" w:space="0" w:color="auto" w:frame="1"/>
        </w:rPr>
        <w:t>Academic Year</w:t>
      </w:r>
      <w:r w:rsidRPr="00CD552A">
        <w:rPr>
          <w:rStyle w:val="Strong"/>
          <w:rFonts w:ascii="Simplified Arabic" w:hAnsi="Simplified Arabic" w:cs="Simplified Arabic" w:hint="cs"/>
          <w:b w:val="0"/>
          <w:bCs w:val="0"/>
          <w:color w:val="1F1F1F"/>
          <w:sz w:val="32"/>
          <w:szCs w:val="32"/>
          <w:bdr w:val="none" w:sz="0" w:space="0" w:color="auto" w:frame="1"/>
          <w:rtl/>
        </w:rPr>
        <w:t>:</w:t>
      </w:r>
    </w:p>
    <w:p w14:paraId="6FBE3921" w14:textId="7E124B7C" w:rsidR="0054237C" w:rsidRPr="00CD552A" w:rsidRDefault="00B447AD" w:rsidP="008A0090">
      <w:pPr>
        <w:pStyle w:val="NormalWeb"/>
        <w:spacing w:before="0" w:beforeAutospacing="0" w:after="240" w:afterAutospacing="0"/>
        <w:jc w:val="center"/>
        <w:rPr>
          <w:rFonts w:ascii="Simplified Arabic" w:hAnsi="Simplified Arabic" w:cs="Simplified Arabic"/>
          <w:color w:val="1F1F1F"/>
          <w:sz w:val="32"/>
          <w:szCs w:val="32"/>
          <w:rtl/>
        </w:rPr>
      </w:pPr>
      <w:r>
        <w:rPr>
          <w:rFonts w:ascii="Simplified Arabic" w:hAnsi="Simplified Arabic" w:cs="Simplified Arabic" w:hint="cs"/>
          <w:color w:val="1F1F1F"/>
          <w:sz w:val="32"/>
          <w:szCs w:val="32"/>
          <w:rtl/>
        </w:rPr>
        <w:t>2026</w:t>
      </w:r>
    </w:p>
    <w:p w14:paraId="1A94017B" w14:textId="77777777" w:rsidR="00E54A91" w:rsidRPr="00CD552A" w:rsidRDefault="00E54A91" w:rsidP="00CD552A">
      <w:pPr>
        <w:pStyle w:val="NormalWeb"/>
        <w:spacing w:before="0" w:beforeAutospacing="0" w:after="0" w:afterAutospacing="0" w:line="360" w:lineRule="auto"/>
        <w:rPr>
          <w:rFonts w:ascii="Simplified Arabic" w:hAnsi="Simplified Arabic" w:cs="Simplified Arabic"/>
          <w:color w:val="1F1F1F"/>
          <w:sz w:val="32"/>
          <w:szCs w:val="32"/>
          <w:rtl/>
        </w:rPr>
      </w:pPr>
    </w:p>
    <w:p w14:paraId="7737AFDD" w14:textId="4F60615B" w:rsidR="00E54A91" w:rsidRPr="00CD552A" w:rsidRDefault="00E54A91" w:rsidP="00CD552A">
      <w:pPr>
        <w:pStyle w:val="NormalWeb"/>
        <w:spacing w:before="0" w:beforeAutospacing="0" w:after="0" w:afterAutospacing="0" w:line="360" w:lineRule="auto"/>
        <w:rPr>
          <w:rFonts w:ascii="Simplified Arabic" w:hAnsi="Simplified Arabic" w:cs="Simplified Arabic"/>
          <w:color w:val="1F1F1F"/>
          <w:sz w:val="32"/>
          <w:szCs w:val="32"/>
          <w:rtl/>
        </w:rPr>
      </w:pPr>
    </w:p>
    <w:sectPr w:rsidR="00E54A91" w:rsidRPr="00CD552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BDFFB" w14:textId="77777777" w:rsidR="009E1BDC" w:rsidRDefault="009E1BDC" w:rsidP="009125CE">
      <w:pPr>
        <w:spacing w:after="0" w:line="240" w:lineRule="auto"/>
      </w:pPr>
      <w:r>
        <w:separator/>
      </w:r>
    </w:p>
  </w:endnote>
  <w:endnote w:type="continuationSeparator" w:id="0">
    <w:p w14:paraId="04E9F72D" w14:textId="77777777" w:rsidR="009E1BDC" w:rsidRDefault="009E1B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436738487"/>
      <w:docPartObj>
        <w:docPartGallery w:val="Page Numbers (Bottom of Page)"/>
        <w:docPartUnique/>
      </w:docPartObj>
    </w:sdtPr>
    <w:sdtEndPr>
      <w:rPr>
        <w:rStyle w:val="PageNumber"/>
      </w:rPr>
    </w:sdtEndPr>
    <w:sdtContent>
      <w:p w14:paraId="4A3DBBB5" w14:textId="4A39FFFC" w:rsidR="0021513C" w:rsidRDefault="0021513C" w:rsidP="004651FB">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686575E" w14:textId="77777777" w:rsidR="0021513C" w:rsidRDefault="002151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791581405"/>
      <w:docPartObj>
        <w:docPartGallery w:val="Page Numbers (Bottom of Page)"/>
        <w:docPartUnique/>
      </w:docPartObj>
    </w:sdtPr>
    <w:sdtEndPr>
      <w:rPr>
        <w:rStyle w:val="PageNumber"/>
      </w:rPr>
    </w:sdtEndPr>
    <w:sdtContent>
      <w:p w14:paraId="3B892AD8" w14:textId="7D411A46" w:rsidR="0021513C" w:rsidRDefault="0021513C" w:rsidP="004651FB">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0C2A8691" w14:textId="77777777" w:rsidR="0021513C" w:rsidRDefault="00215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C1EC8" w14:textId="77777777" w:rsidR="009E1BDC" w:rsidRDefault="009E1BDC" w:rsidP="009125CE">
      <w:pPr>
        <w:spacing w:after="0" w:line="240" w:lineRule="auto"/>
      </w:pPr>
      <w:r>
        <w:separator/>
      </w:r>
    </w:p>
  </w:footnote>
  <w:footnote w:type="continuationSeparator" w:id="0">
    <w:p w14:paraId="67C9E7C7" w14:textId="77777777" w:rsidR="009E1BDC" w:rsidRDefault="009E1B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B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13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05B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802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430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971C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3934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C5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478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830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2F46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4034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5C36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9124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CE74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8D76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7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CE6A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9D3D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264B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7402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C567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EC3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865C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ED13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F652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A03F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7638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E42D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434F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0439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D27F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F701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1A651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5849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8D3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1413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855F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462C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031E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8B43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0765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6D626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D536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D94D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7415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5D34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A802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B16F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4D07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5C41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3532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124E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8061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0C342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505B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850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094C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3F49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E17E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206F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E5F4D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BD52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292556">
    <w:abstractNumId w:val="3"/>
  </w:num>
  <w:num w:numId="2" w16cid:durableId="299767937">
    <w:abstractNumId w:val="60"/>
  </w:num>
  <w:num w:numId="3" w16cid:durableId="524758323">
    <w:abstractNumId w:val="33"/>
  </w:num>
  <w:num w:numId="4" w16cid:durableId="178550715">
    <w:abstractNumId w:val="4"/>
  </w:num>
  <w:num w:numId="5" w16cid:durableId="467363073">
    <w:abstractNumId w:val="12"/>
  </w:num>
  <w:num w:numId="6" w16cid:durableId="569583229">
    <w:abstractNumId w:val="16"/>
  </w:num>
  <w:num w:numId="7" w16cid:durableId="788360355">
    <w:abstractNumId w:val="26"/>
  </w:num>
  <w:num w:numId="8" w16cid:durableId="854533999">
    <w:abstractNumId w:val="50"/>
  </w:num>
  <w:num w:numId="9" w16cid:durableId="1625043113">
    <w:abstractNumId w:val="13"/>
  </w:num>
  <w:num w:numId="10" w16cid:durableId="353305961">
    <w:abstractNumId w:val="5"/>
  </w:num>
  <w:num w:numId="11" w16cid:durableId="1384792064">
    <w:abstractNumId w:val="14"/>
  </w:num>
  <w:num w:numId="12" w16cid:durableId="1135832259">
    <w:abstractNumId w:val="57"/>
  </w:num>
  <w:num w:numId="13" w16cid:durableId="2088264930">
    <w:abstractNumId w:val="34"/>
  </w:num>
  <w:num w:numId="14" w16cid:durableId="1395396149">
    <w:abstractNumId w:val="58"/>
  </w:num>
  <w:num w:numId="15" w16cid:durableId="875971663">
    <w:abstractNumId w:val="27"/>
  </w:num>
  <w:num w:numId="16" w16cid:durableId="1927155270">
    <w:abstractNumId w:val="38"/>
  </w:num>
  <w:num w:numId="17" w16cid:durableId="1934851101">
    <w:abstractNumId w:val="30"/>
  </w:num>
  <w:num w:numId="18" w16cid:durableId="1330063165">
    <w:abstractNumId w:val="23"/>
  </w:num>
  <w:num w:numId="19" w16cid:durableId="447624031">
    <w:abstractNumId w:val="8"/>
  </w:num>
  <w:num w:numId="20" w16cid:durableId="1577132774">
    <w:abstractNumId w:val="22"/>
  </w:num>
  <w:num w:numId="21" w16cid:durableId="2031029669">
    <w:abstractNumId w:val="6"/>
  </w:num>
  <w:num w:numId="22" w16cid:durableId="1897424110">
    <w:abstractNumId w:val="19"/>
  </w:num>
  <w:num w:numId="23" w16cid:durableId="1207793233">
    <w:abstractNumId w:val="35"/>
  </w:num>
  <w:num w:numId="24" w16cid:durableId="292954559">
    <w:abstractNumId w:val="37"/>
  </w:num>
  <w:num w:numId="25" w16cid:durableId="1154875519">
    <w:abstractNumId w:val="46"/>
  </w:num>
  <w:num w:numId="26" w16cid:durableId="393357034">
    <w:abstractNumId w:val="9"/>
  </w:num>
  <w:num w:numId="27" w16cid:durableId="2093508187">
    <w:abstractNumId w:val="17"/>
  </w:num>
  <w:num w:numId="28" w16cid:durableId="750156748">
    <w:abstractNumId w:val="53"/>
  </w:num>
  <w:num w:numId="29" w16cid:durableId="1602646160">
    <w:abstractNumId w:val="0"/>
  </w:num>
  <w:num w:numId="30" w16cid:durableId="825587904">
    <w:abstractNumId w:val="25"/>
  </w:num>
  <w:num w:numId="31" w16cid:durableId="1702172010">
    <w:abstractNumId w:val="24"/>
  </w:num>
  <w:num w:numId="32" w16cid:durableId="841237200">
    <w:abstractNumId w:val="32"/>
  </w:num>
  <w:num w:numId="33" w16cid:durableId="1375426834">
    <w:abstractNumId w:val="41"/>
  </w:num>
  <w:num w:numId="34" w16cid:durableId="422651871">
    <w:abstractNumId w:val="54"/>
  </w:num>
  <w:num w:numId="35" w16cid:durableId="1890921388">
    <w:abstractNumId w:val="42"/>
  </w:num>
  <w:num w:numId="36" w16cid:durableId="1125462995">
    <w:abstractNumId w:val="10"/>
  </w:num>
  <w:num w:numId="37" w16cid:durableId="37903239">
    <w:abstractNumId w:val="49"/>
  </w:num>
  <w:num w:numId="38" w16cid:durableId="428086170">
    <w:abstractNumId w:val="1"/>
  </w:num>
  <w:num w:numId="39" w16cid:durableId="711265716">
    <w:abstractNumId w:val="18"/>
  </w:num>
  <w:num w:numId="40" w16cid:durableId="454374383">
    <w:abstractNumId w:val="47"/>
  </w:num>
  <w:num w:numId="41" w16cid:durableId="230193853">
    <w:abstractNumId w:val="15"/>
  </w:num>
  <w:num w:numId="42" w16cid:durableId="1133401419">
    <w:abstractNumId w:val="61"/>
  </w:num>
  <w:num w:numId="43" w16cid:durableId="751467731">
    <w:abstractNumId w:val="55"/>
  </w:num>
  <w:num w:numId="44" w16cid:durableId="1165121324">
    <w:abstractNumId w:val="52"/>
  </w:num>
  <w:num w:numId="45" w16cid:durableId="355539767">
    <w:abstractNumId w:val="59"/>
  </w:num>
  <w:num w:numId="46" w16cid:durableId="690031781">
    <w:abstractNumId w:val="28"/>
  </w:num>
  <w:num w:numId="47" w16cid:durableId="173039375">
    <w:abstractNumId w:val="31"/>
  </w:num>
  <w:num w:numId="48" w16cid:durableId="1811747681">
    <w:abstractNumId w:val="2"/>
  </w:num>
  <w:num w:numId="49" w16cid:durableId="1974213868">
    <w:abstractNumId w:val="21"/>
  </w:num>
  <w:num w:numId="50" w16cid:durableId="611473186">
    <w:abstractNumId w:val="40"/>
  </w:num>
  <w:num w:numId="51" w16cid:durableId="523443088">
    <w:abstractNumId w:val="51"/>
  </w:num>
  <w:num w:numId="52" w16cid:durableId="417946798">
    <w:abstractNumId w:val="20"/>
  </w:num>
  <w:num w:numId="53" w16cid:durableId="552426932">
    <w:abstractNumId w:val="36"/>
  </w:num>
  <w:num w:numId="54" w16cid:durableId="442462080">
    <w:abstractNumId w:val="11"/>
  </w:num>
  <w:num w:numId="55" w16cid:durableId="1541162460">
    <w:abstractNumId w:val="48"/>
  </w:num>
  <w:num w:numId="56" w16cid:durableId="2025742442">
    <w:abstractNumId w:val="29"/>
  </w:num>
  <w:num w:numId="57" w16cid:durableId="299196087">
    <w:abstractNumId w:val="62"/>
  </w:num>
  <w:num w:numId="58" w16cid:durableId="524172961">
    <w:abstractNumId w:val="39"/>
  </w:num>
  <w:num w:numId="59" w16cid:durableId="13192230">
    <w:abstractNumId w:val="56"/>
  </w:num>
  <w:num w:numId="60" w16cid:durableId="1840264474">
    <w:abstractNumId w:val="7"/>
  </w:num>
  <w:num w:numId="61" w16cid:durableId="1364671994">
    <w:abstractNumId w:val="45"/>
  </w:num>
  <w:num w:numId="62" w16cid:durableId="1504391790">
    <w:abstractNumId w:val="43"/>
  </w:num>
  <w:num w:numId="63" w16cid:durableId="1269696488">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E7"/>
    <w:rsid w:val="0002135B"/>
    <w:rsid w:val="0002326E"/>
    <w:rsid w:val="0003176F"/>
    <w:rsid w:val="00035638"/>
    <w:rsid w:val="00041DF9"/>
    <w:rsid w:val="00047257"/>
    <w:rsid w:val="00054765"/>
    <w:rsid w:val="000557DB"/>
    <w:rsid w:val="0006567A"/>
    <w:rsid w:val="000761D7"/>
    <w:rsid w:val="0007735E"/>
    <w:rsid w:val="00090A42"/>
    <w:rsid w:val="000A60EE"/>
    <w:rsid w:val="000A7FA9"/>
    <w:rsid w:val="000B26C0"/>
    <w:rsid w:val="000B4DE2"/>
    <w:rsid w:val="000C0C30"/>
    <w:rsid w:val="000C2414"/>
    <w:rsid w:val="000C2E16"/>
    <w:rsid w:val="000C3118"/>
    <w:rsid w:val="000C4254"/>
    <w:rsid w:val="000D0F49"/>
    <w:rsid w:val="000D7719"/>
    <w:rsid w:val="000F1244"/>
    <w:rsid w:val="000F1DA1"/>
    <w:rsid w:val="000F44B4"/>
    <w:rsid w:val="00100E0F"/>
    <w:rsid w:val="001065F2"/>
    <w:rsid w:val="00106B5D"/>
    <w:rsid w:val="0010714E"/>
    <w:rsid w:val="00124104"/>
    <w:rsid w:val="00132A67"/>
    <w:rsid w:val="001354D4"/>
    <w:rsid w:val="00137C0E"/>
    <w:rsid w:val="00153601"/>
    <w:rsid w:val="0015604F"/>
    <w:rsid w:val="00162056"/>
    <w:rsid w:val="001666EC"/>
    <w:rsid w:val="0016775D"/>
    <w:rsid w:val="001677ED"/>
    <w:rsid w:val="001753FD"/>
    <w:rsid w:val="00180DCC"/>
    <w:rsid w:val="001855FA"/>
    <w:rsid w:val="00185E53"/>
    <w:rsid w:val="001902DB"/>
    <w:rsid w:val="00196109"/>
    <w:rsid w:val="001A226C"/>
    <w:rsid w:val="001A54E2"/>
    <w:rsid w:val="001A6DCD"/>
    <w:rsid w:val="001A7B2A"/>
    <w:rsid w:val="001C1DDC"/>
    <w:rsid w:val="001C2162"/>
    <w:rsid w:val="001C590B"/>
    <w:rsid w:val="001C699D"/>
    <w:rsid w:val="001D6B06"/>
    <w:rsid w:val="001E49A9"/>
    <w:rsid w:val="001F0A20"/>
    <w:rsid w:val="001F4A63"/>
    <w:rsid w:val="0021513C"/>
    <w:rsid w:val="00221316"/>
    <w:rsid w:val="00223712"/>
    <w:rsid w:val="00227131"/>
    <w:rsid w:val="002309F1"/>
    <w:rsid w:val="002310F4"/>
    <w:rsid w:val="0023190D"/>
    <w:rsid w:val="002352F2"/>
    <w:rsid w:val="00253CE5"/>
    <w:rsid w:val="0026153E"/>
    <w:rsid w:val="00275388"/>
    <w:rsid w:val="00283B38"/>
    <w:rsid w:val="00294987"/>
    <w:rsid w:val="002A5AD4"/>
    <w:rsid w:val="002B1002"/>
    <w:rsid w:val="002B61E4"/>
    <w:rsid w:val="002C16A9"/>
    <w:rsid w:val="002C4486"/>
    <w:rsid w:val="002C65C3"/>
    <w:rsid w:val="002D3B53"/>
    <w:rsid w:val="002D60FA"/>
    <w:rsid w:val="002E6DD1"/>
    <w:rsid w:val="002E735E"/>
    <w:rsid w:val="002F1528"/>
    <w:rsid w:val="002F16F6"/>
    <w:rsid w:val="002F34B5"/>
    <w:rsid w:val="002F7AFF"/>
    <w:rsid w:val="00300741"/>
    <w:rsid w:val="00302233"/>
    <w:rsid w:val="00313C82"/>
    <w:rsid w:val="00317A13"/>
    <w:rsid w:val="00321E85"/>
    <w:rsid w:val="00344A6D"/>
    <w:rsid w:val="00345512"/>
    <w:rsid w:val="00354838"/>
    <w:rsid w:val="00357848"/>
    <w:rsid w:val="00366165"/>
    <w:rsid w:val="003714E5"/>
    <w:rsid w:val="00373948"/>
    <w:rsid w:val="00380D77"/>
    <w:rsid w:val="00390986"/>
    <w:rsid w:val="003B13E7"/>
    <w:rsid w:val="003B264A"/>
    <w:rsid w:val="003B3B6D"/>
    <w:rsid w:val="003B50ED"/>
    <w:rsid w:val="003B6BAE"/>
    <w:rsid w:val="003C6E9E"/>
    <w:rsid w:val="003F26AA"/>
    <w:rsid w:val="003F6609"/>
    <w:rsid w:val="00413EDC"/>
    <w:rsid w:val="00414083"/>
    <w:rsid w:val="00416D44"/>
    <w:rsid w:val="00416EF1"/>
    <w:rsid w:val="00417123"/>
    <w:rsid w:val="00424139"/>
    <w:rsid w:val="0042531A"/>
    <w:rsid w:val="00425430"/>
    <w:rsid w:val="004437D6"/>
    <w:rsid w:val="00450136"/>
    <w:rsid w:val="00451F7C"/>
    <w:rsid w:val="00452D38"/>
    <w:rsid w:val="00456318"/>
    <w:rsid w:val="00474EFB"/>
    <w:rsid w:val="00480041"/>
    <w:rsid w:val="00481291"/>
    <w:rsid w:val="0048205B"/>
    <w:rsid w:val="004A1467"/>
    <w:rsid w:val="004A686E"/>
    <w:rsid w:val="004A6F27"/>
    <w:rsid w:val="004B002A"/>
    <w:rsid w:val="004B0A67"/>
    <w:rsid w:val="004B61CB"/>
    <w:rsid w:val="004B7B99"/>
    <w:rsid w:val="004D65BA"/>
    <w:rsid w:val="004D73C9"/>
    <w:rsid w:val="004E3895"/>
    <w:rsid w:val="004E4840"/>
    <w:rsid w:val="004E48A2"/>
    <w:rsid w:val="004F068B"/>
    <w:rsid w:val="004F6473"/>
    <w:rsid w:val="005130CE"/>
    <w:rsid w:val="00513931"/>
    <w:rsid w:val="00523A05"/>
    <w:rsid w:val="00527969"/>
    <w:rsid w:val="00527E2A"/>
    <w:rsid w:val="00532A57"/>
    <w:rsid w:val="0054237C"/>
    <w:rsid w:val="0054247E"/>
    <w:rsid w:val="00544958"/>
    <w:rsid w:val="005536B0"/>
    <w:rsid w:val="005661E8"/>
    <w:rsid w:val="00566593"/>
    <w:rsid w:val="005708E9"/>
    <w:rsid w:val="00572E83"/>
    <w:rsid w:val="00590B27"/>
    <w:rsid w:val="005A1EEA"/>
    <w:rsid w:val="005A2EFA"/>
    <w:rsid w:val="005A3150"/>
    <w:rsid w:val="005C5CA7"/>
    <w:rsid w:val="005D2F9D"/>
    <w:rsid w:val="005D444D"/>
    <w:rsid w:val="005E2CD8"/>
    <w:rsid w:val="005E64FC"/>
    <w:rsid w:val="005F39B9"/>
    <w:rsid w:val="00601425"/>
    <w:rsid w:val="00623CFB"/>
    <w:rsid w:val="0062761F"/>
    <w:rsid w:val="00635E31"/>
    <w:rsid w:val="00640286"/>
    <w:rsid w:val="006523E7"/>
    <w:rsid w:val="00653AC8"/>
    <w:rsid w:val="006569C2"/>
    <w:rsid w:val="00672E8C"/>
    <w:rsid w:val="006737E2"/>
    <w:rsid w:val="006737FA"/>
    <w:rsid w:val="0068046F"/>
    <w:rsid w:val="00684EAC"/>
    <w:rsid w:val="00692874"/>
    <w:rsid w:val="006948DE"/>
    <w:rsid w:val="006A4AB7"/>
    <w:rsid w:val="006A53D6"/>
    <w:rsid w:val="006B35F0"/>
    <w:rsid w:val="006D0F23"/>
    <w:rsid w:val="006D6824"/>
    <w:rsid w:val="006D7F42"/>
    <w:rsid w:val="006F1498"/>
    <w:rsid w:val="006F3A5E"/>
    <w:rsid w:val="00701A62"/>
    <w:rsid w:val="00707F58"/>
    <w:rsid w:val="00711101"/>
    <w:rsid w:val="00717A7E"/>
    <w:rsid w:val="00722E55"/>
    <w:rsid w:val="0072453C"/>
    <w:rsid w:val="0072482B"/>
    <w:rsid w:val="00726B89"/>
    <w:rsid w:val="007350DE"/>
    <w:rsid w:val="00736126"/>
    <w:rsid w:val="00737098"/>
    <w:rsid w:val="00741A6B"/>
    <w:rsid w:val="00746DE2"/>
    <w:rsid w:val="007723BC"/>
    <w:rsid w:val="00793CA5"/>
    <w:rsid w:val="007A19ED"/>
    <w:rsid w:val="007A39E2"/>
    <w:rsid w:val="007B0E54"/>
    <w:rsid w:val="007B4CA7"/>
    <w:rsid w:val="007C292C"/>
    <w:rsid w:val="007C4FF3"/>
    <w:rsid w:val="007D399D"/>
    <w:rsid w:val="007D3A2A"/>
    <w:rsid w:val="007E1784"/>
    <w:rsid w:val="007E3A20"/>
    <w:rsid w:val="007E5923"/>
    <w:rsid w:val="007F21E8"/>
    <w:rsid w:val="007F36E8"/>
    <w:rsid w:val="007F4C1D"/>
    <w:rsid w:val="00802857"/>
    <w:rsid w:val="008129E2"/>
    <w:rsid w:val="00822DA4"/>
    <w:rsid w:val="0082307F"/>
    <w:rsid w:val="00825A24"/>
    <w:rsid w:val="00827E16"/>
    <w:rsid w:val="00831E89"/>
    <w:rsid w:val="00832114"/>
    <w:rsid w:val="0083450D"/>
    <w:rsid w:val="00837116"/>
    <w:rsid w:val="00841188"/>
    <w:rsid w:val="00843CFA"/>
    <w:rsid w:val="008513BF"/>
    <w:rsid w:val="00851579"/>
    <w:rsid w:val="00853FAF"/>
    <w:rsid w:val="00855232"/>
    <w:rsid w:val="00862491"/>
    <w:rsid w:val="008669DD"/>
    <w:rsid w:val="00867DC1"/>
    <w:rsid w:val="00877AAC"/>
    <w:rsid w:val="0088061C"/>
    <w:rsid w:val="00892E67"/>
    <w:rsid w:val="00893188"/>
    <w:rsid w:val="00897230"/>
    <w:rsid w:val="008A0090"/>
    <w:rsid w:val="008A556C"/>
    <w:rsid w:val="008B4439"/>
    <w:rsid w:val="008C0D61"/>
    <w:rsid w:val="008C72C0"/>
    <w:rsid w:val="008C7D3C"/>
    <w:rsid w:val="008D5845"/>
    <w:rsid w:val="008E4A05"/>
    <w:rsid w:val="008F1A51"/>
    <w:rsid w:val="008F1EAE"/>
    <w:rsid w:val="008F432C"/>
    <w:rsid w:val="009125CE"/>
    <w:rsid w:val="009150DF"/>
    <w:rsid w:val="00917FE1"/>
    <w:rsid w:val="00920EB0"/>
    <w:rsid w:val="00922C21"/>
    <w:rsid w:val="0093288C"/>
    <w:rsid w:val="0094033A"/>
    <w:rsid w:val="009529CB"/>
    <w:rsid w:val="00960143"/>
    <w:rsid w:val="00975E4C"/>
    <w:rsid w:val="00976A75"/>
    <w:rsid w:val="009826F1"/>
    <w:rsid w:val="00990ABC"/>
    <w:rsid w:val="009922F1"/>
    <w:rsid w:val="009B0CCB"/>
    <w:rsid w:val="009B6888"/>
    <w:rsid w:val="009B6AED"/>
    <w:rsid w:val="009C0161"/>
    <w:rsid w:val="009D108D"/>
    <w:rsid w:val="009E1436"/>
    <w:rsid w:val="009E1BDC"/>
    <w:rsid w:val="009E5668"/>
    <w:rsid w:val="009E7721"/>
    <w:rsid w:val="009F0474"/>
    <w:rsid w:val="009F47CF"/>
    <w:rsid w:val="009F5AAF"/>
    <w:rsid w:val="009F6DA7"/>
    <w:rsid w:val="00A043F5"/>
    <w:rsid w:val="00A13DDB"/>
    <w:rsid w:val="00A3249C"/>
    <w:rsid w:val="00A3590F"/>
    <w:rsid w:val="00A37923"/>
    <w:rsid w:val="00A426B5"/>
    <w:rsid w:val="00A54202"/>
    <w:rsid w:val="00A54485"/>
    <w:rsid w:val="00A56F63"/>
    <w:rsid w:val="00A62A80"/>
    <w:rsid w:val="00A65238"/>
    <w:rsid w:val="00A74F76"/>
    <w:rsid w:val="00AA0D04"/>
    <w:rsid w:val="00AA6A4D"/>
    <w:rsid w:val="00AA79E9"/>
    <w:rsid w:val="00AB0A70"/>
    <w:rsid w:val="00AB59A8"/>
    <w:rsid w:val="00AD43F3"/>
    <w:rsid w:val="00B038C6"/>
    <w:rsid w:val="00B17654"/>
    <w:rsid w:val="00B23276"/>
    <w:rsid w:val="00B27CC8"/>
    <w:rsid w:val="00B27E01"/>
    <w:rsid w:val="00B31BD6"/>
    <w:rsid w:val="00B42E7C"/>
    <w:rsid w:val="00B43CE0"/>
    <w:rsid w:val="00B447AD"/>
    <w:rsid w:val="00B4592B"/>
    <w:rsid w:val="00B52F53"/>
    <w:rsid w:val="00B53135"/>
    <w:rsid w:val="00B63B0F"/>
    <w:rsid w:val="00B707CE"/>
    <w:rsid w:val="00B72B54"/>
    <w:rsid w:val="00B7678A"/>
    <w:rsid w:val="00B76CF6"/>
    <w:rsid w:val="00B800F3"/>
    <w:rsid w:val="00B8664C"/>
    <w:rsid w:val="00B8707D"/>
    <w:rsid w:val="00B90F56"/>
    <w:rsid w:val="00B94B66"/>
    <w:rsid w:val="00B953F1"/>
    <w:rsid w:val="00B95426"/>
    <w:rsid w:val="00B95AAE"/>
    <w:rsid w:val="00B9764D"/>
    <w:rsid w:val="00BB09F3"/>
    <w:rsid w:val="00BB4624"/>
    <w:rsid w:val="00BD054D"/>
    <w:rsid w:val="00BD0B7B"/>
    <w:rsid w:val="00BD5C06"/>
    <w:rsid w:val="00BE0054"/>
    <w:rsid w:val="00BF35DF"/>
    <w:rsid w:val="00BF42BE"/>
    <w:rsid w:val="00BF5155"/>
    <w:rsid w:val="00C0552F"/>
    <w:rsid w:val="00C136E2"/>
    <w:rsid w:val="00C262AF"/>
    <w:rsid w:val="00C2639F"/>
    <w:rsid w:val="00C4262D"/>
    <w:rsid w:val="00C55434"/>
    <w:rsid w:val="00C56CF5"/>
    <w:rsid w:val="00C60A29"/>
    <w:rsid w:val="00C63ED0"/>
    <w:rsid w:val="00C71E18"/>
    <w:rsid w:val="00C8125C"/>
    <w:rsid w:val="00C92A31"/>
    <w:rsid w:val="00CA0CA2"/>
    <w:rsid w:val="00CB4990"/>
    <w:rsid w:val="00CB6BFB"/>
    <w:rsid w:val="00CC11D9"/>
    <w:rsid w:val="00CC22FF"/>
    <w:rsid w:val="00CD552A"/>
    <w:rsid w:val="00CE7128"/>
    <w:rsid w:val="00CF05E4"/>
    <w:rsid w:val="00CF184E"/>
    <w:rsid w:val="00D0142F"/>
    <w:rsid w:val="00D0184D"/>
    <w:rsid w:val="00D0594C"/>
    <w:rsid w:val="00D0705F"/>
    <w:rsid w:val="00D22171"/>
    <w:rsid w:val="00D22E1D"/>
    <w:rsid w:val="00D230F0"/>
    <w:rsid w:val="00D23279"/>
    <w:rsid w:val="00D23904"/>
    <w:rsid w:val="00D27AEC"/>
    <w:rsid w:val="00D44073"/>
    <w:rsid w:val="00D51FC6"/>
    <w:rsid w:val="00D579BA"/>
    <w:rsid w:val="00D61823"/>
    <w:rsid w:val="00D6306F"/>
    <w:rsid w:val="00D63B21"/>
    <w:rsid w:val="00D64B97"/>
    <w:rsid w:val="00D67BE6"/>
    <w:rsid w:val="00D76E7A"/>
    <w:rsid w:val="00D80632"/>
    <w:rsid w:val="00D80B0C"/>
    <w:rsid w:val="00D96C1F"/>
    <w:rsid w:val="00DA070B"/>
    <w:rsid w:val="00DB388B"/>
    <w:rsid w:val="00DB46E8"/>
    <w:rsid w:val="00DC4482"/>
    <w:rsid w:val="00DC4CAE"/>
    <w:rsid w:val="00DD0CFC"/>
    <w:rsid w:val="00DD0D82"/>
    <w:rsid w:val="00DD5F34"/>
    <w:rsid w:val="00DE79A9"/>
    <w:rsid w:val="00DF0452"/>
    <w:rsid w:val="00E22107"/>
    <w:rsid w:val="00E272BA"/>
    <w:rsid w:val="00E27C93"/>
    <w:rsid w:val="00E31E45"/>
    <w:rsid w:val="00E3569B"/>
    <w:rsid w:val="00E366AC"/>
    <w:rsid w:val="00E40743"/>
    <w:rsid w:val="00E54A91"/>
    <w:rsid w:val="00E55717"/>
    <w:rsid w:val="00E61986"/>
    <w:rsid w:val="00E71C79"/>
    <w:rsid w:val="00E863C1"/>
    <w:rsid w:val="00E866FC"/>
    <w:rsid w:val="00E8776F"/>
    <w:rsid w:val="00E90CC6"/>
    <w:rsid w:val="00E92900"/>
    <w:rsid w:val="00E943ED"/>
    <w:rsid w:val="00EA57B6"/>
    <w:rsid w:val="00EA6B5D"/>
    <w:rsid w:val="00EB06DF"/>
    <w:rsid w:val="00EB79BB"/>
    <w:rsid w:val="00EC0FD5"/>
    <w:rsid w:val="00EC3B71"/>
    <w:rsid w:val="00EC5634"/>
    <w:rsid w:val="00EC6607"/>
    <w:rsid w:val="00ED1A7C"/>
    <w:rsid w:val="00EE51CB"/>
    <w:rsid w:val="00EE6AF0"/>
    <w:rsid w:val="00EF10F1"/>
    <w:rsid w:val="00EF2E44"/>
    <w:rsid w:val="00F05F4C"/>
    <w:rsid w:val="00F068D0"/>
    <w:rsid w:val="00F12539"/>
    <w:rsid w:val="00F14975"/>
    <w:rsid w:val="00F2028B"/>
    <w:rsid w:val="00F26BBF"/>
    <w:rsid w:val="00F26E9F"/>
    <w:rsid w:val="00F37AD8"/>
    <w:rsid w:val="00F42024"/>
    <w:rsid w:val="00F52BBE"/>
    <w:rsid w:val="00F546CE"/>
    <w:rsid w:val="00F61E68"/>
    <w:rsid w:val="00F700A8"/>
    <w:rsid w:val="00F8432C"/>
    <w:rsid w:val="00F8650C"/>
    <w:rsid w:val="00F86CA5"/>
    <w:rsid w:val="00F878F8"/>
    <w:rsid w:val="00F928BF"/>
    <w:rsid w:val="00F95EFC"/>
    <w:rsid w:val="00F96500"/>
    <w:rsid w:val="00FA0FAA"/>
    <w:rsid w:val="00FC1C89"/>
    <w:rsid w:val="00FC5C28"/>
    <w:rsid w:val="00FC624D"/>
    <w:rsid w:val="00FD5EB5"/>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90F56"/>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customStyle="1" w:styleId="Heading1Char">
    <w:name w:val="Heading 1 Char"/>
    <w:basedOn w:val="DefaultParagraphFont"/>
    <w:link w:val="Heading1"/>
    <w:uiPriority w:val="9"/>
    <w:rsid w:val="003714E5"/>
    <w:rPr>
      <w:rFonts w:ascii="Times New Roman" w:eastAsiaTheme="minorEastAsia" w:hAnsi="Times New Roman" w:cs="Times New Roman"/>
      <w:b/>
      <w:bCs/>
      <w:kern w:val="36"/>
      <w:sz w:val="48"/>
      <w:szCs w:val="48"/>
      <w14:ligatures w14:val="none"/>
    </w:rPr>
  </w:style>
  <w:style w:type="table" w:styleId="TableGrid">
    <w:name w:val="Table Grid"/>
    <w:basedOn w:val="TableNormal"/>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21513C"/>
  </w:style>
  <w:style w:type="character" w:customStyle="1" w:styleId="label">
    <w:name w:val="label"/>
    <w:basedOn w:val="DefaultParagraphFont"/>
    <w:rsid w:val="008D5845"/>
  </w:style>
  <w:style w:type="character" w:customStyle="1" w:styleId="Heading4Char">
    <w:name w:val="Heading 4 Char"/>
    <w:basedOn w:val="DefaultParagraphFont"/>
    <w:link w:val="Heading4"/>
    <w:uiPriority w:val="9"/>
    <w:semiHidden/>
    <w:rsid w:val="00B90F56"/>
    <w:rPr>
      <w:rFonts w:eastAsiaTheme="majorEastAsia" w:cstheme="majorBidi"/>
      <w:i/>
      <w:iCs/>
      <w:color w:val="0F4761" w:themeColor="accent1" w:themeShade="BF"/>
    </w:rPr>
  </w:style>
  <w:style w:type="character" w:styleId="Emphasis">
    <w:name w:val="Emphasis"/>
    <w:basedOn w:val="DefaultParagraphFont"/>
    <w:uiPriority w:val="20"/>
    <w:qFormat/>
    <w:rsid w:val="00853FAF"/>
    <w:rPr>
      <w:i/>
      <w:iCs/>
    </w:rPr>
  </w:style>
  <w:style w:type="table" w:styleId="GridTable4-Accent4">
    <w:name w:val="Grid Table 4 Accent 4"/>
    <w:basedOn w:val="TableNormal"/>
    <w:uiPriority w:val="49"/>
    <w:rsid w:val="008A009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7614</Words>
  <Characters>43406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Bandar Ibn Derweesh</cp:lastModifiedBy>
  <cp:revision>2</cp:revision>
  <dcterms:created xsi:type="dcterms:W3CDTF">2026-03-18T11:43:00Z</dcterms:created>
  <dcterms:modified xsi:type="dcterms:W3CDTF">2026-03-18T11:43:00Z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