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E29B8" w14:textId="77777777" w:rsidR="00CE4E61" w:rsidRDefault="00CE4E61" w:rsidP="00CE4E61">
      <w:pPr>
        <w:bidi/>
        <w:spacing w:line="360" w:lineRule="auto"/>
        <w:rPr>
          <w:rFonts w:ascii="Simplified Arabic" w:hAnsi="Simplified Arabic" w:cs="Simplified Arabic"/>
          <w:b/>
          <w:bCs/>
          <w:sz w:val="24"/>
          <w:szCs w:val="24"/>
          <w:rtl/>
          <w:lang w:bidi="ar-EG"/>
        </w:rPr>
      </w:pPr>
    </w:p>
    <w:p w14:paraId="03A34E17" w14:textId="77777777" w:rsidR="00CE4E61" w:rsidRDefault="00CE4E61" w:rsidP="00CE4E61">
      <w:pPr>
        <w:bidi/>
        <w:spacing w:line="360" w:lineRule="auto"/>
        <w:rPr>
          <w:rFonts w:ascii="Simplified Arabic" w:hAnsi="Simplified Arabic" w:cs="Simplified Arabic"/>
          <w:b/>
          <w:bCs/>
          <w:sz w:val="24"/>
          <w:szCs w:val="24"/>
          <w:rtl/>
          <w:lang w:bidi="ar-EG"/>
        </w:rPr>
      </w:pPr>
    </w:p>
    <w:p w14:paraId="2AF77E75" w14:textId="77777777" w:rsidR="00CE4E61" w:rsidRDefault="00CE4E61" w:rsidP="00CE4E61">
      <w:pPr>
        <w:bidi/>
        <w:spacing w:line="360" w:lineRule="auto"/>
        <w:rPr>
          <w:rFonts w:ascii="Simplified Arabic" w:hAnsi="Simplified Arabic" w:cs="Simplified Arabic"/>
          <w:b/>
          <w:bCs/>
          <w:sz w:val="24"/>
          <w:szCs w:val="24"/>
          <w:rtl/>
          <w:lang w:bidi="ar-EG"/>
        </w:rPr>
      </w:pPr>
    </w:p>
    <w:p w14:paraId="73BB0786" w14:textId="77777777" w:rsidR="00CE4E61" w:rsidRDefault="00CE4E61" w:rsidP="00CE4E61">
      <w:pPr>
        <w:bidi/>
        <w:spacing w:line="360" w:lineRule="auto"/>
        <w:rPr>
          <w:rFonts w:ascii="Simplified Arabic" w:hAnsi="Simplified Arabic" w:cs="Simplified Arabic"/>
          <w:b/>
          <w:bCs/>
          <w:sz w:val="24"/>
          <w:szCs w:val="24"/>
          <w:rtl/>
          <w:lang w:bidi="ar-EG"/>
        </w:rPr>
      </w:pPr>
    </w:p>
    <w:p w14:paraId="691C8248" w14:textId="77777777" w:rsidR="00CE4E61" w:rsidRDefault="00CE4E61" w:rsidP="00CE4E61">
      <w:pPr>
        <w:bidi/>
        <w:spacing w:line="360" w:lineRule="auto"/>
        <w:rPr>
          <w:rFonts w:ascii="Simplified Arabic" w:hAnsi="Simplified Arabic" w:cs="Simplified Arabic"/>
          <w:b/>
          <w:bCs/>
          <w:sz w:val="24"/>
          <w:szCs w:val="24"/>
          <w:rtl/>
          <w:lang w:bidi="ar-EG"/>
        </w:rPr>
      </w:pPr>
    </w:p>
    <w:p w14:paraId="05BF05DC" w14:textId="77777777" w:rsidR="00CE4E61" w:rsidRDefault="00CE4E61" w:rsidP="00CE4E61">
      <w:pPr>
        <w:bidi/>
        <w:spacing w:line="360" w:lineRule="auto"/>
        <w:rPr>
          <w:rFonts w:ascii="Simplified Arabic" w:hAnsi="Simplified Arabic" w:cs="Simplified Arabic"/>
          <w:b/>
          <w:bCs/>
          <w:sz w:val="24"/>
          <w:szCs w:val="24"/>
          <w:rtl/>
          <w:lang w:bidi="ar-EG"/>
        </w:rPr>
      </w:pPr>
    </w:p>
    <w:p w14:paraId="0C508C83" w14:textId="77777777" w:rsidR="00CE4E61" w:rsidRPr="00860BAC" w:rsidRDefault="00CE4E61" w:rsidP="00CE4E61">
      <w:pPr>
        <w:bidi/>
        <w:spacing w:line="360" w:lineRule="auto"/>
        <w:jc w:val="center"/>
        <w:rPr>
          <w:rFonts w:ascii="Simplified Arabic" w:hAnsi="Simplified Arabic" w:cs="Simplified Arabic"/>
          <w:b/>
          <w:bCs/>
          <w:sz w:val="96"/>
          <w:szCs w:val="96"/>
          <w:rtl/>
          <w:lang w:bidi="ar-EG"/>
        </w:rPr>
      </w:pPr>
      <w:r w:rsidRPr="00860BAC">
        <w:rPr>
          <w:rFonts w:ascii="Simplified Arabic" w:hAnsi="Simplified Arabic" w:cs="Simplified Arabic" w:hint="cs"/>
          <w:b/>
          <w:bCs/>
          <w:sz w:val="96"/>
          <w:szCs w:val="96"/>
          <w:rtl/>
          <w:lang w:bidi="ar-EG"/>
        </w:rPr>
        <w:t>الفصل الاول</w:t>
      </w:r>
    </w:p>
    <w:p w14:paraId="092B2AED" w14:textId="77777777" w:rsidR="00CE4E61" w:rsidRDefault="00CE4E61" w:rsidP="00CE4E61">
      <w:pPr>
        <w:bidi/>
        <w:spacing w:line="360" w:lineRule="auto"/>
        <w:rPr>
          <w:rFonts w:ascii="Simplified Arabic" w:hAnsi="Simplified Arabic" w:cs="Simplified Arabic"/>
          <w:b/>
          <w:bCs/>
          <w:sz w:val="24"/>
          <w:szCs w:val="24"/>
          <w:rtl/>
          <w:lang w:bidi="ar-EG"/>
        </w:rPr>
      </w:pPr>
    </w:p>
    <w:p w14:paraId="581A7574" w14:textId="77777777" w:rsidR="00CE4E61" w:rsidRDefault="00CE4E61" w:rsidP="00CE4E61">
      <w:pPr>
        <w:bidi/>
        <w:spacing w:line="360" w:lineRule="auto"/>
        <w:rPr>
          <w:rFonts w:ascii="Simplified Arabic" w:hAnsi="Simplified Arabic" w:cs="Simplified Arabic"/>
          <w:b/>
          <w:bCs/>
          <w:sz w:val="24"/>
          <w:szCs w:val="24"/>
          <w:rtl/>
          <w:lang w:bidi="ar-EG"/>
        </w:rPr>
      </w:pPr>
    </w:p>
    <w:p w14:paraId="0A18B531" w14:textId="77777777" w:rsidR="00CE4E61" w:rsidRDefault="00CE4E61" w:rsidP="00CE4E61">
      <w:pPr>
        <w:bidi/>
        <w:spacing w:line="360" w:lineRule="auto"/>
        <w:rPr>
          <w:rFonts w:ascii="Simplified Arabic" w:hAnsi="Simplified Arabic" w:cs="Simplified Arabic"/>
          <w:b/>
          <w:bCs/>
          <w:sz w:val="24"/>
          <w:szCs w:val="24"/>
          <w:rtl/>
          <w:lang w:bidi="ar-EG"/>
        </w:rPr>
      </w:pPr>
    </w:p>
    <w:p w14:paraId="70EBC84D" w14:textId="77777777" w:rsidR="00CE4E61" w:rsidRDefault="00CE4E61" w:rsidP="00CE4E61">
      <w:pPr>
        <w:bidi/>
        <w:spacing w:line="360" w:lineRule="auto"/>
        <w:rPr>
          <w:rFonts w:ascii="Simplified Arabic" w:hAnsi="Simplified Arabic" w:cs="Simplified Arabic"/>
          <w:b/>
          <w:bCs/>
          <w:sz w:val="24"/>
          <w:szCs w:val="24"/>
          <w:rtl/>
          <w:lang w:bidi="ar-EG"/>
        </w:rPr>
      </w:pPr>
    </w:p>
    <w:p w14:paraId="20703852" w14:textId="77777777" w:rsidR="00CE4E61" w:rsidRDefault="00CE4E61" w:rsidP="00CE4E61">
      <w:pPr>
        <w:bidi/>
        <w:spacing w:line="360" w:lineRule="auto"/>
        <w:rPr>
          <w:rFonts w:ascii="Simplified Arabic" w:hAnsi="Simplified Arabic" w:cs="Simplified Arabic"/>
          <w:b/>
          <w:bCs/>
          <w:sz w:val="24"/>
          <w:szCs w:val="24"/>
          <w:rtl/>
          <w:lang w:bidi="ar-EG"/>
        </w:rPr>
      </w:pPr>
    </w:p>
    <w:p w14:paraId="0C2D6F7E" w14:textId="77777777" w:rsidR="00CE4E61" w:rsidRDefault="00CE4E61" w:rsidP="00CE4E61">
      <w:pPr>
        <w:bidi/>
        <w:spacing w:line="360" w:lineRule="auto"/>
        <w:rPr>
          <w:rFonts w:ascii="Simplified Arabic" w:hAnsi="Simplified Arabic" w:cs="Simplified Arabic"/>
          <w:b/>
          <w:bCs/>
          <w:sz w:val="24"/>
          <w:szCs w:val="24"/>
          <w:rtl/>
          <w:lang w:bidi="ar-EG"/>
        </w:rPr>
      </w:pPr>
    </w:p>
    <w:p w14:paraId="461AF61C" w14:textId="77777777" w:rsidR="00CE4E61" w:rsidRDefault="00CE4E61" w:rsidP="00CE4E61">
      <w:pPr>
        <w:bidi/>
        <w:spacing w:line="360" w:lineRule="auto"/>
        <w:rPr>
          <w:rFonts w:ascii="Simplified Arabic" w:hAnsi="Simplified Arabic" w:cs="Simplified Arabic"/>
          <w:b/>
          <w:bCs/>
          <w:sz w:val="24"/>
          <w:szCs w:val="24"/>
          <w:rtl/>
          <w:lang w:bidi="ar-EG"/>
        </w:rPr>
      </w:pPr>
    </w:p>
    <w:p w14:paraId="13607900" w14:textId="77777777" w:rsidR="00CE4E61" w:rsidRDefault="00CE4E61" w:rsidP="00CE4E61">
      <w:pPr>
        <w:pStyle w:val="Heading1"/>
        <w:bidi/>
        <w:rPr>
          <w:lang w:bidi="ar-EG"/>
        </w:rPr>
      </w:pPr>
      <w:bookmarkStart w:id="0" w:name="_Toc180169715"/>
      <w:r w:rsidRPr="003B1C09">
        <w:rPr>
          <w:rtl/>
          <w:lang w:bidi="ar-EG"/>
        </w:rPr>
        <w:lastRenderedPageBreak/>
        <w:t>المقدمة</w:t>
      </w:r>
      <w:bookmarkEnd w:id="0"/>
      <w:r w:rsidRPr="003B1C09">
        <w:rPr>
          <w:rtl/>
          <w:lang w:bidi="ar-EG"/>
        </w:rPr>
        <w:t xml:space="preserve"> </w:t>
      </w:r>
    </w:p>
    <w:p w14:paraId="770EACE5" w14:textId="77777777" w:rsidR="00CE4E61" w:rsidRPr="0081740F" w:rsidRDefault="00CE4E61" w:rsidP="00CE4E61">
      <w:pPr>
        <w:bidi/>
        <w:rPr>
          <w:rtl/>
          <w:lang w:bidi="ar-EG"/>
        </w:rPr>
      </w:pPr>
    </w:p>
    <w:p w14:paraId="090BBA5E"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 xml:space="preserve">يشهد العالم اليوم تغيرات كبيرة في مجال إدارة المشاريع، ويبرز دور سلسلة التوريد والخدمات اللوجستية كأحد العوامل الحاسمة التي تؤثر بشكل مباشر على نجاح المشاريع. تُعد سلسلة التوريد عملية حيوية تشمل جميع المراحل المتعلقة بالحصول على المواد الخام، تصنيع المنتجات، وتوصيلها إلى المستخدمين النهائيين بطريقة فعّالة ومنظمة. في المقابل، تُعنى الخدمات اللوجستية بتنظيم حركة وتخزين هذه المواد والمنتجات في جميع مراحل سلسلة التوريد، مما يضمن تنفيذ العمليات بسلاسة وتحقيق الأهداف المرجوة </w:t>
      </w:r>
    </w:p>
    <w:p w14:paraId="21F94E4A"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 xml:space="preserve">تهدف هذه الدراسة إلى استكشاف دور سلسلة التوريد والخدمات اللوجستية في تعزيز أداء المشاريع، من خلال دراسة تطبيقية على الهيئة الملكية في ينبع. تهدف الدراسة إلى تحليل كيفية تنظيم وإدارة سلسلة التوريد في المشاريع الكبرى وكيفية تأثيرها على الأداء العام للمشروعات، بما في ذلك تقليل التكاليف، تحسين الكفاءة، وضمان الجودة. تعتبر الهيئة الملكية في ينبع أحد النماذج الرائدة في تطبيق أحدث ممارسات إدارة المشاريع، خاصة في قطاعات البتروكيماويات والمعادن، حيث تعتمد المشاريع الضخمة على كفاءة سلسلة التوريد والخدمات اللوجستية لتحقيق النجاح </w:t>
      </w:r>
    </w:p>
    <w:p w14:paraId="743D31D0"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 xml:space="preserve">كما ستتناول الدراسة التحديات التي تواجه سلسلة التوريد والخدمات اللوجستية في المشاريع الكبرى، وكيف يمكن للمؤسسات مثل الهيئة الملكية في ينبع التغلب على هذه التحديات من خلال تبني استراتيجيات متقدمة وتقنيات حديثة. هذه الدراسة تهدف إلى تقديم نموذج عملي لكيفية إدارة سلاسل التوريد والخدمات اللوجستية بشكل فعّال في المشاريع الكبرى، مع التركيز على تحسين الأداء وزيادة الإنتاجية وضمان استدامة العمليات </w:t>
      </w:r>
    </w:p>
    <w:p w14:paraId="6AACFCF5" w14:textId="77777777" w:rsidR="00CE4E61" w:rsidRDefault="00CE4E61" w:rsidP="00CE4E61">
      <w:pPr>
        <w:bidi/>
        <w:spacing w:line="360" w:lineRule="auto"/>
        <w:rPr>
          <w:rFonts w:ascii="Simplified Arabic" w:hAnsi="Simplified Arabic" w:cs="Simplified Arabic"/>
          <w:sz w:val="24"/>
          <w:szCs w:val="24"/>
          <w:rtl/>
          <w:lang w:bidi="ar-EG"/>
        </w:rPr>
      </w:pPr>
      <w:r w:rsidRPr="003B1C09">
        <w:rPr>
          <w:rFonts w:ascii="Simplified Arabic" w:hAnsi="Simplified Arabic" w:cs="Simplified Arabic"/>
          <w:sz w:val="24"/>
          <w:szCs w:val="24"/>
          <w:rtl/>
        </w:rPr>
        <w:t>ستوفر الدراسة رؤى قيمة للمهتمين بإدارة المشاريع حول دور سلسلة التوريد والخدمات اللوجستية في تحسين أداء المشاريع الكبرى، مع التركيز على الدروس المستفادة من دراسة الحالة على الهيئة الملكية في ينبع</w:t>
      </w:r>
      <w:r w:rsidRPr="003B1C09">
        <w:rPr>
          <w:rFonts w:ascii="Simplified Arabic" w:hAnsi="Simplified Arabic" w:cs="Simplified Arabic"/>
          <w:sz w:val="24"/>
          <w:szCs w:val="24"/>
          <w:lang w:bidi="ar-EG"/>
        </w:rPr>
        <w:t>.</w:t>
      </w:r>
    </w:p>
    <w:p w14:paraId="097141B6" w14:textId="77777777" w:rsidR="00CE4E61" w:rsidRDefault="00CE4E61" w:rsidP="00CE4E61">
      <w:pPr>
        <w:bidi/>
        <w:spacing w:line="360" w:lineRule="auto"/>
        <w:rPr>
          <w:rFonts w:ascii="Simplified Arabic" w:hAnsi="Simplified Arabic" w:cs="Simplified Arabic"/>
          <w:sz w:val="24"/>
          <w:szCs w:val="24"/>
          <w:rtl/>
          <w:lang w:bidi="ar-EG"/>
        </w:rPr>
      </w:pPr>
    </w:p>
    <w:p w14:paraId="58F29C83" w14:textId="77777777" w:rsidR="00CE4E61" w:rsidRDefault="00CE4E61" w:rsidP="00CE4E61">
      <w:pPr>
        <w:bidi/>
        <w:spacing w:line="360" w:lineRule="auto"/>
        <w:rPr>
          <w:rFonts w:ascii="Simplified Arabic" w:hAnsi="Simplified Arabic" w:cs="Simplified Arabic"/>
          <w:sz w:val="24"/>
          <w:szCs w:val="24"/>
          <w:rtl/>
          <w:lang w:bidi="ar-EG"/>
        </w:rPr>
      </w:pPr>
    </w:p>
    <w:p w14:paraId="6E6B2CAC" w14:textId="77777777" w:rsidR="00CE4E61" w:rsidRDefault="00CE4E61" w:rsidP="00CE4E61">
      <w:pPr>
        <w:bidi/>
        <w:spacing w:line="360" w:lineRule="auto"/>
        <w:rPr>
          <w:rFonts w:ascii="Simplified Arabic" w:hAnsi="Simplified Arabic" w:cs="Simplified Arabic"/>
          <w:sz w:val="24"/>
          <w:szCs w:val="24"/>
          <w:rtl/>
          <w:lang w:bidi="ar-EG"/>
        </w:rPr>
      </w:pPr>
    </w:p>
    <w:p w14:paraId="209DAF95" w14:textId="77777777" w:rsidR="00CE4E61" w:rsidRDefault="00CE4E61" w:rsidP="00CE4E61">
      <w:pPr>
        <w:pStyle w:val="Heading1"/>
        <w:bidi/>
        <w:rPr>
          <w:lang w:bidi="ar-EG"/>
        </w:rPr>
      </w:pPr>
      <w:bookmarkStart w:id="1" w:name="_Toc180169716"/>
      <w:r w:rsidRPr="003B1C09">
        <w:rPr>
          <w:rtl/>
        </w:rPr>
        <w:lastRenderedPageBreak/>
        <w:t>مشكلة البحث</w:t>
      </w:r>
      <w:r w:rsidRPr="003B1C09">
        <w:rPr>
          <w:lang w:bidi="ar-EG"/>
        </w:rPr>
        <w:t>:</w:t>
      </w:r>
      <w:bookmarkEnd w:id="1"/>
    </w:p>
    <w:p w14:paraId="5C65AC96" w14:textId="77777777" w:rsidR="00CE4E61" w:rsidRPr="0081740F" w:rsidRDefault="00CE4E61" w:rsidP="00CE4E61">
      <w:pPr>
        <w:bidi/>
        <w:rPr>
          <w:lang w:bidi="ar-EG"/>
        </w:rPr>
      </w:pPr>
    </w:p>
    <w:p w14:paraId="439ADEF1"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تُعتبر سلسلة التوريد والخدمات اللوجستية عنصراً محورياً في إدارة المشاريع، خصوصاً في القطاعات التي تتطلب تنسيقاً عالياً بين مختلف الأطراف والجهات ذات العلاقة. سلسلة التوريد تشمل جميع العمليات المرتبطة بتوفير المواد والخدمات التي تساهم في تنفيذ المشاريع، بدءاً من التخطيط والشراء إلى التوزيع والتسليم النهائي. من ناحية أخرى، تتعلق الخدمات اللوجستية بتنظيم حركة المواد وتخزينها وضمان وصولها في الوقت المحدد وبأقل تكلفة ممكنة. ومع ذلك، تعاني العديد من المؤسسات، بما في ذلك تلك التي تشرف على مشاريع كبرى مثل الهيئة الملكية في ينبع، من تحديات تعيق تحقيق الكفاءة المطلوبة في إدارة هذه السلسلة</w:t>
      </w:r>
      <w:r w:rsidRPr="003B1C09">
        <w:rPr>
          <w:rFonts w:ascii="Simplified Arabic" w:hAnsi="Simplified Arabic" w:cs="Simplified Arabic"/>
          <w:sz w:val="24"/>
          <w:szCs w:val="24"/>
          <w:lang w:bidi="ar-EG"/>
        </w:rPr>
        <w:t>.</w:t>
      </w:r>
    </w:p>
    <w:p w14:paraId="2767A556"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من أبرز التحديات التي تواجه سلسلة التوريد في المشاريع الكبرى هو ضعف التنسيق بين الموردين والمقاولين، حيث تتداخل العديد من الأطراف المختلفة في هذه العمليات، مما يؤدي في كثير من الأحيان إلى حدوث تأخيرات في تسليم المواد أو في تنفيذ مراحل المشروع المختلفة. على سبيل المثال، تأخير في وصول مواد البناء أو المعدات الضرورية قد يتسبب في توقف العمل أو تأجيل بعض المراحل، وبالتالي ارتفاع تكاليف المشروع بشكل كبير. كما يمكن أن تؤدي هذه التأخيرات إلى تراجع جودة العمل نتيجة الضغط لتسريع الإنجاز بعد فترات التأخير</w:t>
      </w:r>
      <w:r w:rsidRPr="003B1C09">
        <w:rPr>
          <w:rFonts w:ascii="Simplified Arabic" w:hAnsi="Simplified Arabic" w:cs="Simplified Arabic"/>
          <w:sz w:val="24"/>
          <w:szCs w:val="24"/>
          <w:lang w:bidi="ar-EG"/>
        </w:rPr>
        <w:t>.</w:t>
      </w:r>
    </w:p>
    <w:p w14:paraId="4E3E894A"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بالإضافة إلى التأخير، يواجه العديد من المشاريع صعوبة في السيطرة على تكاليف النقل والتخزين. تعتبر التكاليف المرتبطة بإدارة سلسلة التوريد والخدمات اللوجستية من أكثر العناصر المالية تأثيراً على ميزانية المشروع، حيث تشمل تكاليف الشحن، التخزين، وتأمين المواد خلال نقلها. إذا لم تتم إدارة هذه التكاليف بشكل فعّال، قد يؤدي ذلك إلى تجاوز الميزانيات المحددة للمشروع، وبالتالي التأثير على جدوى المشروع من الناحية المالية. كما أن أي خلل في إدارة المخزون، سواء في زيادة أو نقصان الكميات المطلوبة، قد يؤدي إلى خسائر مادية كبيرة</w:t>
      </w:r>
      <w:r w:rsidRPr="003B1C09">
        <w:rPr>
          <w:rFonts w:ascii="Simplified Arabic" w:hAnsi="Simplified Arabic" w:cs="Simplified Arabic"/>
          <w:sz w:val="24"/>
          <w:szCs w:val="24"/>
          <w:lang w:bidi="ar-EG"/>
        </w:rPr>
        <w:t>.</w:t>
      </w:r>
    </w:p>
    <w:p w14:paraId="5025CCCD"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 xml:space="preserve">إلى جانب تلك التحديات، يظهر تأثير العوامل الخارجية مثل التقلبات الاقتصادية والسياسية على سلاسل التوريد، حيث تتأثر قدرة المشاريع على تأمين الموارد اللازمة في ظل التغيرات غير المتوقعة في الأسواق العالمية. يمكن أن تؤدي زيادة أسعار </w:t>
      </w:r>
      <w:r w:rsidRPr="003B1C09">
        <w:rPr>
          <w:rFonts w:ascii="Simplified Arabic" w:hAnsi="Simplified Arabic" w:cs="Simplified Arabic"/>
          <w:sz w:val="24"/>
          <w:szCs w:val="24"/>
          <w:rtl/>
        </w:rPr>
        <w:lastRenderedPageBreak/>
        <w:t>المواد الأولية أو نقص المعروض بسبب عوامل خارجية إلى تعثر المشاريع وزيادة التكلفة الإجمالية. هذه التحديات تجعل من الضروري للمؤسسات تبني سياسات استباقية ومرنة قادرة على التعامل مع المتغيرات التي تطرأ على السلسلة</w:t>
      </w:r>
      <w:r w:rsidRPr="003B1C09">
        <w:rPr>
          <w:rFonts w:ascii="Simplified Arabic" w:hAnsi="Simplified Arabic" w:cs="Simplified Arabic"/>
          <w:sz w:val="24"/>
          <w:szCs w:val="24"/>
          <w:lang w:bidi="ar-EG"/>
        </w:rPr>
        <w:t>.</w:t>
      </w:r>
    </w:p>
    <w:p w14:paraId="552EA40C"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في السياق السعودي، تلعب الهيئة الملكية في ينبع دوراً مهماً في تطوير البنية التحتية الصناعية من خلال إدارة مشاريع ضخمة تتطلب استخدام أحدث الأساليب في إدارة سلسلة التوريد والخدمات اللوجستية. ورغم الخبرة الواسعة للهيئة الملكية في هذا المجال، إلا أنها تواجه تحديات مماثلة لتلك التي تواجهها العديد من المشاريع الكبرى حول العالم. ينبع الصناعية تضم عدداً كبيراً من المشاريع في قطاعي البتروكيماويات والمعادن، والتي تعتمد على سلاسل توريد معقدة تتطلب تنسيقاً دقيقاً لضمان توفر المواد والخدمات في الوقت المناسب</w:t>
      </w:r>
      <w:r w:rsidRPr="003B1C09">
        <w:rPr>
          <w:rFonts w:ascii="Simplified Arabic" w:hAnsi="Simplified Arabic" w:cs="Simplified Arabic"/>
          <w:sz w:val="24"/>
          <w:szCs w:val="24"/>
          <w:lang w:bidi="ar-EG"/>
        </w:rPr>
        <w:t>.</w:t>
      </w:r>
    </w:p>
    <w:p w14:paraId="79583673"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مشكلة البحث تتبلور في تحديد مدى كفاءة وفعالية سلسلة التوريد والخدمات اللوجستية في مشاريع الهيئة الملكية في ينبع، وكيفية تأثير هذه الإدارة على الأداء العام للمشاريع. تتطلب هذه المشاريع تنسيقاً محكماً بين الموردين المحليين والدوليين، بالإضافة إلى القدرة على مواجهة التحديات التي تطرأ على عمليات النقل والتوزيع، مثل التأخيرات، التكاليف الزائدة، وضعف الإدارة اللوجستية</w:t>
      </w:r>
      <w:r w:rsidRPr="003B1C09">
        <w:rPr>
          <w:rFonts w:ascii="Simplified Arabic" w:hAnsi="Simplified Arabic" w:cs="Simplified Arabic"/>
          <w:sz w:val="24"/>
          <w:szCs w:val="24"/>
          <w:lang w:bidi="ar-EG"/>
        </w:rPr>
        <w:t>.</w:t>
      </w:r>
    </w:p>
    <w:p w14:paraId="482DCEAA"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تشمل مشكلة البحث أيضاً تحليل استراتيجيات الهيئة الملكية في التغلب على هذه التحديات ومدى اعتمادها على التكنولوجيا الحديثة في تحسين كفاءة سلسلة التوريد. مع التقدم التكنولوجي السريع، أصبح من الممكن استخدام تقنيات مثل الذكاء الاصطناعي وتحليلات البيانات الكبيرة في تحسين إدارة المخزون والتنبؤ بالاحتياجات المستقبلية، مما يمكن المؤسسات من تقليل التكاليف وزيادة الكفاءة. ومن خلال استخدام هذه التقنيات، يمكن تحسين القدرة على التنبؤ بالتحديات وتقديم حلول استباقية للتعامل معها</w:t>
      </w:r>
      <w:r w:rsidRPr="003B1C09">
        <w:rPr>
          <w:rFonts w:ascii="Simplified Arabic" w:hAnsi="Simplified Arabic" w:cs="Simplified Arabic"/>
          <w:sz w:val="24"/>
          <w:szCs w:val="24"/>
          <w:lang w:bidi="ar-EG"/>
        </w:rPr>
        <w:t>.</w:t>
      </w:r>
    </w:p>
    <w:p w14:paraId="205E3763"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تهدف هذه الدراسة إلى تحليل واقع سلسلة التوريد والخدمات اللوجستية في مشاريع الهيئة الملكية في ينبع، وتقديم توصيات عملية لتحسين هذه العمليات بما يتماشى مع التطورات الحديثة في هذا المجال. من خلال التركيز على التحديات التي تواجهها الهيئة وكيفية تجاوزها، يمكن للدراسة تقديم رؤى قيمة لصناع القرار والمسؤولين عن إدارة المشاريع حول كيفية تحسين الأداء اللوجستي وضمان تحقيق الأهداف ضمن الجداول الزمنية والميزانيات المحددة</w:t>
      </w:r>
      <w:r w:rsidRPr="003B1C09">
        <w:rPr>
          <w:rFonts w:ascii="Simplified Arabic" w:hAnsi="Simplified Arabic" w:cs="Simplified Arabic"/>
          <w:sz w:val="24"/>
          <w:szCs w:val="24"/>
          <w:lang w:bidi="ar-EG"/>
        </w:rPr>
        <w:t>.</w:t>
      </w:r>
    </w:p>
    <w:p w14:paraId="597F8C75" w14:textId="77777777" w:rsidR="00CE4E61" w:rsidRDefault="00CE4E61" w:rsidP="00CE4E61">
      <w:pPr>
        <w:pStyle w:val="Heading1"/>
        <w:bidi/>
      </w:pPr>
      <w:bookmarkStart w:id="2" w:name="_Toc180169717"/>
      <w:r w:rsidRPr="003B1C09">
        <w:rPr>
          <w:rtl/>
        </w:rPr>
        <w:lastRenderedPageBreak/>
        <w:t>أهمية الدراسة</w:t>
      </w:r>
      <w:bookmarkEnd w:id="2"/>
    </w:p>
    <w:p w14:paraId="0D3C46E3" w14:textId="77777777" w:rsidR="00CE4E61" w:rsidRPr="0081740F" w:rsidRDefault="00CE4E61" w:rsidP="00CE4E61">
      <w:pPr>
        <w:bidi/>
      </w:pPr>
    </w:p>
    <w:p w14:paraId="5C7838E5"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تكتسب هذه الدراسة أهمية بالغة نظرًا لدورها في تسليط الضوء على أحد الجوانب الحيوية في إدارة المشاريع الكبرى، وهو إدارة سلسلة التوريد والخدمات اللوجستية. تُعتبر هذه العمليات من الركائز الأساسية التي تعتمد عليها المشاريع لضمان تحقيق أهدافها بكفاءة وفعالية، سواء من حيث الزمن أو التكلفة أو الجودة. تأتي هذه الدراسة في سياق الجهود الرامية إلى تعزيز الكفاءة اللوجستية في المملكة العربية السعودية، خاصةً في ظل رؤية 2030 التي تركز على تطوير البنية التحتية وتنويع الاقتصاد السعودي من خلال تعزيز القطاعات الصناعية والتنموية</w:t>
      </w:r>
      <w:r w:rsidRPr="003B1C09">
        <w:rPr>
          <w:rFonts w:ascii="Simplified Arabic" w:hAnsi="Simplified Arabic" w:cs="Simplified Arabic"/>
          <w:sz w:val="24"/>
          <w:szCs w:val="24"/>
          <w:lang w:bidi="ar-EG"/>
        </w:rPr>
        <w:t>.</w:t>
      </w:r>
    </w:p>
    <w:p w14:paraId="0B2B9F82" w14:textId="77777777" w:rsidR="00CE4E61" w:rsidRDefault="00CE4E61" w:rsidP="00CE4E61">
      <w:pPr>
        <w:pStyle w:val="Heading2"/>
        <w:bidi/>
      </w:pPr>
      <w:bookmarkStart w:id="3" w:name="_Toc180169718"/>
      <w:r w:rsidRPr="003B1C09">
        <w:rPr>
          <w:rtl/>
        </w:rPr>
        <w:t>الأهمية العلمية</w:t>
      </w:r>
      <w:bookmarkEnd w:id="3"/>
    </w:p>
    <w:p w14:paraId="2392EA70" w14:textId="77777777" w:rsidR="00CE4E61" w:rsidRPr="0081740F" w:rsidRDefault="00CE4E61" w:rsidP="00CE4E61">
      <w:pPr>
        <w:bidi/>
      </w:pPr>
    </w:p>
    <w:p w14:paraId="5638849B"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تنبع الأهمية العلمية لهذه الدراسة من الحاجة الماسة إلى توفير إطار علمي وتحليلي لتقييم أداء سلسلة التوريد والخدمات اللوجستية في المشاريع الكبرى. على الرغم من وجود العديد من الدراسات حول إدارة سلسلة التوريد، إلا أن الدراسات التي تتناول هذا الجانب من منظور تطبيقي داخل المملكة العربية السعودية، وبالأخص في المؤسسات الكبرى مثل الهيئة الملكية في ينبع، لا تزال محدودة. ومن هنا، تساهم هذه الدراسة في سد الفجوة البحثية من خلال تقديم تحليل متعمق حول إدارة سلاسل التوريد في المشاريع الكبرى في ينبع الصناعية، وتقييم فعالية هذه العمليات من خلال دراسات ميدانية تعتمد على بيانات واقعية</w:t>
      </w:r>
      <w:r w:rsidRPr="003B1C09">
        <w:rPr>
          <w:rFonts w:ascii="Simplified Arabic" w:hAnsi="Simplified Arabic" w:cs="Simplified Arabic"/>
          <w:sz w:val="24"/>
          <w:szCs w:val="24"/>
          <w:lang w:bidi="ar-EG"/>
        </w:rPr>
        <w:t>.</w:t>
      </w:r>
    </w:p>
    <w:p w14:paraId="514417CF"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من الناحية العلمية، تسعى الدراسة إلى تطوير فهم أكثر شمولية للعوامل التي تؤثر على كفاءة سلسلة التوريد في البيئات الصناعية الكبرى. كما تهدف إلى تحليل دور التكنولوجيا الحديثة في تحسين هذه العمليات، مثل استخدام تقنيات الذكاء الاصطناعي وتحليلات البيانات الضخمة لإدارة المخزون والتنبؤ بالاحتياجات. من خلال هذا التحليل، تقدم الدراسة إسهامًا علميًا مهمًا في تحسين عمليات إدارة سلسلة التوريد والخدمات اللوجستية وتقديم توصيات قائمة على أدلة عملية</w:t>
      </w:r>
      <w:r w:rsidRPr="003B1C09">
        <w:rPr>
          <w:rFonts w:ascii="Simplified Arabic" w:hAnsi="Simplified Arabic" w:cs="Simplified Arabic"/>
          <w:sz w:val="24"/>
          <w:szCs w:val="24"/>
          <w:lang w:bidi="ar-EG"/>
        </w:rPr>
        <w:t>.</w:t>
      </w:r>
    </w:p>
    <w:p w14:paraId="3C523073" w14:textId="77777777" w:rsidR="00CE4E61" w:rsidRDefault="00CE4E61" w:rsidP="00CE4E61">
      <w:pPr>
        <w:pStyle w:val="Heading2"/>
        <w:bidi/>
      </w:pPr>
      <w:bookmarkStart w:id="4" w:name="_Toc180169719"/>
      <w:r w:rsidRPr="003B1C09">
        <w:rPr>
          <w:rtl/>
        </w:rPr>
        <w:t>الأهمية النظرية</w:t>
      </w:r>
      <w:bookmarkEnd w:id="4"/>
    </w:p>
    <w:p w14:paraId="381973DC" w14:textId="77777777" w:rsidR="00CE4E61" w:rsidRPr="0081740F" w:rsidRDefault="00CE4E61" w:rsidP="00CE4E61">
      <w:pPr>
        <w:bidi/>
      </w:pPr>
    </w:p>
    <w:p w14:paraId="437E8EB8"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lastRenderedPageBreak/>
        <w:t>من الناحية النظرية، تسعى هذه الدراسة إلى تطوير إطار نظري يعزز فهم الباحثين والممارسين لمفهوم سلسلة التوريد والخدمات اللوجستية في سياق المشاريع الكبرى. تقدم الدراسة إطارًا شاملاً يستند إلى النظريات العلمية المتعلقة بإدارة سلسلة التوريد، مثل نظرية القيود ونظرية النظام، بالإضافة إلى نماذج تحليلية أخرى تركز على تحسين الكفاءة وتقليل الهدر</w:t>
      </w:r>
      <w:r w:rsidRPr="003B1C09">
        <w:rPr>
          <w:rFonts w:ascii="Simplified Arabic" w:hAnsi="Simplified Arabic" w:cs="Simplified Arabic"/>
          <w:sz w:val="24"/>
          <w:szCs w:val="24"/>
          <w:lang w:bidi="ar-EG"/>
        </w:rPr>
        <w:t>.</w:t>
      </w:r>
    </w:p>
    <w:p w14:paraId="693613D7"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كما أن الدراسة تفتح المجال للنقاش حول كيفية تحسين إدارة سلسلة التوريد في بيئات العمل المتغيرة والمتطورة. تشمل الأهمية النظرية أيضًا توسيع نطاق البحث في مجال اللوجستيات من خلال دمج تقنيات جديدة تعتمد على التحليل الرقمي وتقديم نماذج لتطبيقها في المؤسسات الصناعية. من خلال ذلك، يمكن أن تساهم الدراسة في تعزيز الأدبيات الأكاديمية في هذا المجال وتقديم أطر نظرية جديدة تساعد الباحثين على إجراء المزيد من الأبحاث المستقبلية حول تحسين كفاءة سلسلة التوريد والخدمات اللوجستية</w:t>
      </w:r>
      <w:r w:rsidRPr="003B1C09">
        <w:rPr>
          <w:rFonts w:ascii="Simplified Arabic" w:hAnsi="Simplified Arabic" w:cs="Simplified Arabic"/>
          <w:sz w:val="24"/>
          <w:szCs w:val="24"/>
          <w:lang w:bidi="ar-EG"/>
        </w:rPr>
        <w:t>.</w:t>
      </w:r>
    </w:p>
    <w:p w14:paraId="5AA407A1" w14:textId="77777777" w:rsidR="00CE4E61" w:rsidRDefault="00CE4E61" w:rsidP="00CE4E61">
      <w:pPr>
        <w:pStyle w:val="Heading2"/>
        <w:bidi/>
      </w:pPr>
      <w:bookmarkStart w:id="5" w:name="_Toc180169720"/>
      <w:r w:rsidRPr="003B1C09">
        <w:rPr>
          <w:rtl/>
        </w:rPr>
        <w:t>أهمية الدراسة العملية</w:t>
      </w:r>
      <w:bookmarkEnd w:id="5"/>
    </w:p>
    <w:p w14:paraId="61C5943C" w14:textId="77777777" w:rsidR="00CE4E61" w:rsidRPr="0081740F" w:rsidRDefault="00CE4E61" w:rsidP="00CE4E61">
      <w:pPr>
        <w:bidi/>
      </w:pPr>
    </w:p>
    <w:p w14:paraId="73D4BF73"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إلى جانب الأهمية العلمية والنظرية، فإن الدراسة تمتلك أهمية عملية كبيرة بالنسبة لصناع القرار في المشاريع الكبرى، خاصة في القطاعات الصناعية والتنموية. إذ تقدم هذه الدراسة حلولاً وتوصيات عملية يمكن استخدامها لتحسين إدارة سلسلة التوريد والخدمات اللوجستية في الهيئة الملكية في ينبع، وهي مؤسسة تشرف على العديد من المشاريع الحيوية التي تؤثر على الاقتصاد السعودي بشكل مباشر. من خلال تحليل كيفية التغلب على التحديات التي تواجه هذه العمليات وتقديم نماذج لتطبيق استراتيجيات فعّالة، يمكن لصناع القرار اعتماد هذه الحلول لتحسين أداء المشاريع وتقليل التكاليف المرتبطة بسلاسل التوريد</w:t>
      </w:r>
      <w:r w:rsidRPr="003B1C09">
        <w:rPr>
          <w:rFonts w:ascii="Simplified Arabic" w:hAnsi="Simplified Arabic" w:cs="Simplified Arabic"/>
          <w:sz w:val="24"/>
          <w:szCs w:val="24"/>
          <w:lang w:bidi="ar-EG"/>
        </w:rPr>
        <w:t>.</w:t>
      </w:r>
    </w:p>
    <w:p w14:paraId="43C19012" w14:textId="77777777" w:rsidR="00CE4E61" w:rsidRPr="003B1C09" w:rsidRDefault="00CE4E61" w:rsidP="00CE4E61">
      <w:pPr>
        <w:bidi/>
        <w:spacing w:line="360" w:lineRule="auto"/>
        <w:rPr>
          <w:rFonts w:ascii="Simplified Arabic" w:hAnsi="Simplified Arabic" w:cs="Simplified Arabic"/>
          <w:sz w:val="24"/>
          <w:szCs w:val="24"/>
          <w:lang w:bidi="ar-EG"/>
        </w:rPr>
      </w:pPr>
      <w:r w:rsidRPr="003B1C09">
        <w:rPr>
          <w:rFonts w:ascii="Simplified Arabic" w:hAnsi="Simplified Arabic" w:cs="Simplified Arabic"/>
          <w:sz w:val="24"/>
          <w:szCs w:val="24"/>
          <w:rtl/>
        </w:rPr>
        <w:t>في الختام، تُعد هذه الدراسة ذات أهمية كبيرة على الصعيدين العلمي والعملي، حيث تقدم رؤى وتوصيات تستند إلى أدلة علمية وتطبيقات واقعية يمكن الاستفادة منها لتحسين أداء سلسلة التوريد والخدمات اللوجستية، مما يعزز من نجاح المشاريع ويسهم في تحقيق التنمية المستدامة في المملكة العربية السعودية</w:t>
      </w:r>
      <w:r w:rsidRPr="003B1C09">
        <w:rPr>
          <w:rFonts w:ascii="Simplified Arabic" w:hAnsi="Simplified Arabic" w:cs="Simplified Arabic"/>
          <w:sz w:val="24"/>
          <w:szCs w:val="24"/>
          <w:lang w:bidi="ar-EG"/>
        </w:rPr>
        <w:t>.</w:t>
      </w:r>
    </w:p>
    <w:p w14:paraId="73C0CE97" w14:textId="77777777" w:rsidR="00CE4E61" w:rsidRDefault="00CE4E61" w:rsidP="00CE4E61">
      <w:pPr>
        <w:bidi/>
        <w:spacing w:line="360" w:lineRule="auto"/>
        <w:rPr>
          <w:rFonts w:ascii="Simplified Arabic" w:hAnsi="Simplified Arabic" w:cs="Simplified Arabic"/>
          <w:sz w:val="24"/>
          <w:szCs w:val="24"/>
          <w:rtl/>
          <w:lang w:bidi="ar-EG"/>
        </w:rPr>
      </w:pPr>
    </w:p>
    <w:p w14:paraId="46C25EB5" w14:textId="77777777" w:rsidR="00CE4E61" w:rsidRDefault="00CE4E61" w:rsidP="00CE4E61">
      <w:pPr>
        <w:bidi/>
        <w:spacing w:line="360" w:lineRule="auto"/>
        <w:rPr>
          <w:rFonts w:ascii="Simplified Arabic" w:hAnsi="Simplified Arabic" w:cs="Simplified Arabic"/>
          <w:sz w:val="24"/>
          <w:szCs w:val="24"/>
          <w:rtl/>
          <w:lang w:bidi="ar-EG"/>
        </w:rPr>
      </w:pPr>
    </w:p>
    <w:p w14:paraId="29B8164E" w14:textId="77777777" w:rsidR="00CE4E61" w:rsidRDefault="00CE4E61" w:rsidP="00CE4E61">
      <w:pPr>
        <w:bidi/>
        <w:spacing w:line="360" w:lineRule="auto"/>
        <w:rPr>
          <w:rFonts w:ascii="Simplified Arabic" w:hAnsi="Simplified Arabic" w:cs="Simplified Arabic"/>
          <w:sz w:val="24"/>
          <w:szCs w:val="24"/>
          <w:rtl/>
          <w:lang w:bidi="ar-EG"/>
        </w:rPr>
      </w:pPr>
    </w:p>
    <w:p w14:paraId="163C6BEE" w14:textId="77777777" w:rsidR="00CE4E61" w:rsidRDefault="00CE4E61" w:rsidP="00CE4E61">
      <w:pPr>
        <w:pStyle w:val="Heading1"/>
        <w:bidi/>
        <w:rPr>
          <w:lang w:bidi="ar-EG"/>
        </w:rPr>
      </w:pPr>
      <w:bookmarkStart w:id="6" w:name="_Toc180169721"/>
      <w:r w:rsidRPr="003B1C09">
        <w:rPr>
          <w:rtl/>
        </w:rPr>
        <w:lastRenderedPageBreak/>
        <w:t>أهداف الدراسة</w:t>
      </w:r>
      <w:r w:rsidRPr="003B1C09">
        <w:rPr>
          <w:lang w:bidi="ar-EG"/>
        </w:rPr>
        <w:t>:</w:t>
      </w:r>
      <w:bookmarkEnd w:id="6"/>
    </w:p>
    <w:p w14:paraId="270548C7" w14:textId="77777777" w:rsidR="00CE4E61" w:rsidRPr="0081740F" w:rsidRDefault="00CE4E61" w:rsidP="00CE4E61">
      <w:pPr>
        <w:bidi/>
        <w:rPr>
          <w:lang w:bidi="ar-EG"/>
        </w:rPr>
      </w:pPr>
    </w:p>
    <w:p w14:paraId="10C5C06E" w14:textId="77777777" w:rsidR="00CE4E61" w:rsidRPr="003B1C09" w:rsidRDefault="00CE4E61" w:rsidP="00CE4E61">
      <w:pPr>
        <w:numPr>
          <w:ilvl w:val="0"/>
          <w:numId w:val="1"/>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تحليل تأثير إدارة سلسلة التوريد والخدمات اللوجستية على أداء المشاريع الكبرى في الهيئة الملكية بينبع</w:t>
      </w:r>
      <w:r w:rsidRPr="003B1C09">
        <w:rPr>
          <w:rFonts w:ascii="Simplified Arabic" w:hAnsi="Simplified Arabic" w:cs="Simplified Arabic"/>
          <w:b/>
          <w:bCs/>
          <w:sz w:val="24"/>
          <w:szCs w:val="24"/>
          <w:lang w:bidi="ar-EG"/>
        </w:rPr>
        <w:t>.</w:t>
      </w:r>
    </w:p>
    <w:p w14:paraId="0D73F00A" w14:textId="77777777" w:rsidR="00CE4E61" w:rsidRPr="003B1C09" w:rsidRDefault="00CE4E61" w:rsidP="00CE4E61">
      <w:pPr>
        <w:numPr>
          <w:ilvl w:val="0"/>
          <w:numId w:val="1"/>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تحديد التحديات التي تواجه الهيئة الملكية في ينبع في إدارة سلسلة التوريد والخدمات اللوجستية وكيفية التغلب عليها</w:t>
      </w:r>
      <w:r w:rsidRPr="003B1C09">
        <w:rPr>
          <w:rFonts w:ascii="Simplified Arabic" w:hAnsi="Simplified Arabic" w:cs="Simplified Arabic"/>
          <w:b/>
          <w:bCs/>
          <w:sz w:val="24"/>
          <w:szCs w:val="24"/>
          <w:lang w:bidi="ar-EG"/>
        </w:rPr>
        <w:t>.</w:t>
      </w:r>
    </w:p>
    <w:p w14:paraId="33CC6C53" w14:textId="77777777" w:rsidR="00CE4E61" w:rsidRPr="003B1C09" w:rsidRDefault="00CE4E61" w:rsidP="00CE4E61">
      <w:pPr>
        <w:numPr>
          <w:ilvl w:val="0"/>
          <w:numId w:val="1"/>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تقييم دور التكنولوجيا الحديثة في تحسين كفاءة إدارة سلسلة التوريد والخدمات اللوجستية في المشاريع الكبرى</w:t>
      </w:r>
      <w:r w:rsidRPr="003B1C09">
        <w:rPr>
          <w:rFonts w:ascii="Simplified Arabic" w:hAnsi="Simplified Arabic" w:cs="Simplified Arabic"/>
          <w:b/>
          <w:bCs/>
          <w:sz w:val="24"/>
          <w:szCs w:val="24"/>
          <w:lang w:bidi="ar-EG"/>
        </w:rPr>
        <w:t>.</w:t>
      </w:r>
    </w:p>
    <w:p w14:paraId="44648AF0" w14:textId="77777777" w:rsidR="00CE4E61" w:rsidRPr="003B1C09" w:rsidRDefault="00CE4E61" w:rsidP="00CE4E61">
      <w:pPr>
        <w:numPr>
          <w:ilvl w:val="0"/>
          <w:numId w:val="1"/>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اقتراح حلول وتوصيات لتحسين كفاءة سلسلة التوريد والخدمات اللوجستية في الهيئة الملكية بينبع</w:t>
      </w:r>
      <w:r w:rsidRPr="003B1C09">
        <w:rPr>
          <w:rFonts w:ascii="Simplified Arabic" w:hAnsi="Simplified Arabic" w:cs="Simplified Arabic"/>
          <w:b/>
          <w:bCs/>
          <w:sz w:val="24"/>
          <w:szCs w:val="24"/>
          <w:lang w:bidi="ar-EG"/>
        </w:rPr>
        <w:t>.</w:t>
      </w:r>
    </w:p>
    <w:p w14:paraId="6032EA68" w14:textId="77777777" w:rsidR="00CE4E61" w:rsidRDefault="00CE4E61" w:rsidP="00CE4E61">
      <w:pPr>
        <w:bidi/>
        <w:spacing w:line="360" w:lineRule="auto"/>
        <w:rPr>
          <w:rFonts w:ascii="Simplified Arabic" w:hAnsi="Simplified Arabic" w:cs="Simplified Arabic"/>
          <w:sz w:val="24"/>
          <w:szCs w:val="24"/>
          <w:rtl/>
          <w:lang w:bidi="ar-EG"/>
        </w:rPr>
      </w:pPr>
    </w:p>
    <w:p w14:paraId="1C579417" w14:textId="77777777" w:rsidR="00CE4E61" w:rsidRDefault="00CE4E61" w:rsidP="00CE4E61">
      <w:pPr>
        <w:bidi/>
        <w:spacing w:line="360" w:lineRule="auto"/>
        <w:rPr>
          <w:rFonts w:ascii="Simplified Arabic" w:hAnsi="Simplified Arabic" w:cs="Simplified Arabic"/>
          <w:sz w:val="24"/>
          <w:szCs w:val="24"/>
          <w:rtl/>
          <w:lang w:bidi="ar-EG"/>
        </w:rPr>
      </w:pPr>
    </w:p>
    <w:p w14:paraId="66D8F6F1" w14:textId="77777777" w:rsidR="00CE4E61" w:rsidRDefault="00CE4E61" w:rsidP="00CE4E61">
      <w:pPr>
        <w:bidi/>
        <w:spacing w:line="360" w:lineRule="auto"/>
        <w:rPr>
          <w:rFonts w:ascii="Simplified Arabic" w:hAnsi="Simplified Arabic" w:cs="Simplified Arabic"/>
          <w:sz w:val="24"/>
          <w:szCs w:val="24"/>
          <w:rtl/>
          <w:lang w:bidi="ar-EG"/>
        </w:rPr>
      </w:pPr>
    </w:p>
    <w:p w14:paraId="2C866B6C" w14:textId="77777777" w:rsidR="00CE4E61" w:rsidRDefault="00CE4E61" w:rsidP="00CE4E61">
      <w:pPr>
        <w:bidi/>
        <w:spacing w:line="360" w:lineRule="auto"/>
        <w:rPr>
          <w:rFonts w:ascii="Simplified Arabic" w:hAnsi="Simplified Arabic" w:cs="Simplified Arabic"/>
          <w:sz w:val="24"/>
          <w:szCs w:val="24"/>
          <w:rtl/>
          <w:lang w:bidi="ar-EG"/>
        </w:rPr>
      </w:pPr>
    </w:p>
    <w:p w14:paraId="3BD3C8FB" w14:textId="77777777" w:rsidR="00CE4E61" w:rsidRDefault="00CE4E61" w:rsidP="00CE4E61">
      <w:pPr>
        <w:bidi/>
        <w:spacing w:line="360" w:lineRule="auto"/>
        <w:rPr>
          <w:rFonts w:ascii="Simplified Arabic" w:hAnsi="Simplified Arabic" w:cs="Simplified Arabic"/>
          <w:sz w:val="24"/>
          <w:szCs w:val="24"/>
          <w:rtl/>
          <w:lang w:bidi="ar-EG"/>
        </w:rPr>
      </w:pPr>
    </w:p>
    <w:p w14:paraId="46D2083F" w14:textId="77777777" w:rsidR="00CE4E61" w:rsidRDefault="00CE4E61" w:rsidP="00CE4E61">
      <w:pPr>
        <w:bidi/>
        <w:spacing w:line="360" w:lineRule="auto"/>
        <w:rPr>
          <w:rFonts w:ascii="Simplified Arabic" w:hAnsi="Simplified Arabic" w:cs="Simplified Arabic"/>
          <w:sz w:val="24"/>
          <w:szCs w:val="24"/>
          <w:rtl/>
          <w:lang w:bidi="ar-EG"/>
        </w:rPr>
      </w:pPr>
    </w:p>
    <w:p w14:paraId="0293222C" w14:textId="77777777" w:rsidR="00CE4E61" w:rsidRDefault="00CE4E61" w:rsidP="00CE4E61">
      <w:pPr>
        <w:bidi/>
        <w:spacing w:line="360" w:lineRule="auto"/>
        <w:rPr>
          <w:rFonts w:ascii="Simplified Arabic" w:hAnsi="Simplified Arabic" w:cs="Simplified Arabic"/>
          <w:sz w:val="24"/>
          <w:szCs w:val="24"/>
          <w:rtl/>
          <w:lang w:bidi="ar-EG"/>
        </w:rPr>
      </w:pPr>
    </w:p>
    <w:p w14:paraId="619297D2" w14:textId="77777777" w:rsidR="00CE4E61" w:rsidRDefault="00CE4E61" w:rsidP="00CE4E61">
      <w:pPr>
        <w:bidi/>
        <w:spacing w:line="360" w:lineRule="auto"/>
        <w:rPr>
          <w:rFonts w:ascii="Simplified Arabic" w:hAnsi="Simplified Arabic" w:cs="Simplified Arabic"/>
          <w:sz w:val="24"/>
          <w:szCs w:val="24"/>
          <w:rtl/>
          <w:lang w:bidi="ar-EG"/>
        </w:rPr>
      </w:pPr>
    </w:p>
    <w:p w14:paraId="4FD74914" w14:textId="77777777" w:rsidR="00CE4E61" w:rsidRDefault="00CE4E61" w:rsidP="00CE4E61">
      <w:pPr>
        <w:bidi/>
        <w:spacing w:line="360" w:lineRule="auto"/>
        <w:rPr>
          <w:rFonts w:ascii="Simplified Arabic" w:hAnsi="Simplified Arabic" w:cs="Simplified Arabic"/>
          <w:sz w:val="24"/>
          <w:szCs w:val="24"/>
          <w:rtl/>
          <w:lang w:bidi="ar-EG"/>
        </w:rPr>
      </w:pPr>
    </w:p>
    <w:p w14:paraId="111B636E" w14:textId="77777777" w:rsidR="00CE4E61" w:rsidRDefault="00CE4E61" w:rsidP="00CE4E61">
      <w:pPr>
        <w:bidi/>
        <w:spacing w:line="360" w:lineRule="auto"/>
        <w:rPr>
          <w:rFonts w:ascii="Simplified Arabic" w:hAnsi="Simplified Arabic" w:cs="Simplified Arabic"/>
          <w:sz w:val="24"/>
          <w:szCs w:val="24"/>
          <w:rtl/>
          <w:lang w:bidi="ar-EG"/>
        </w:rPr>
      </w:pPr>
    </w:p>
    <w:p w14:paraId="62C21A4C" w14:textId="77777777" w:rsidR="00CE4E61" w:rsidRDefault="00CE4E61" w:rsidP="00CE4E61">
      <w:pPr>
        <w:bidi/>
        <w:spacing w:line="360" w:lineRule="auto"/>
        <w:rPr>
          <w:rFonts w:ascii="Simplified Arabic" w:hAnsi="Simplified Arabic" w:cs="Simplified Arabic"/>
          <w:sz w:val="24"/>
          <w:szCs w:val="24"/>
          <w:rtl/>
          <w:lang w:bidi="ar-EG"/>
        </w:rPr>
      </w:pPr>
    </w:p>
    <w:p w14:paraId="4B77BD4F" w14:textId="77777777" w:rsidR="00CE4E61" w:rsidRDefault="00CE4E61" w:rsidP="00CE4E61">
      <w:pPr>
        <w:bidi/>
        <w:spacing w:line="360" w:lineRule="auto"/>
        <w:rPr>
          <w:rFonts w:ascii="Simplified Arabic" w:hAnsi="Simplified Arabic" w:cs="Simplified Arabic"/>
          <w:sz w:val="24"/>
          <w:szCs w:val="24"/>
          <w:rtl/>
          <w:lang w:bidi="ar-EG"/>
        </w:rPr>
      </w:pPr>
    </w:p>
    <w:p w14:paraId="4BA66886" w14:textId="77777777" w:rsidR="00CE4E61" w:rsidRDefault="00CE4E61" w:rsidP="00CE4E61">
      <w:pPr>
        <w:pStyle w:val="Heading1"/>
        <w:bidi/>
        <w:rPr>
          <w:lang w:bidi="ar-EG"/>
        </w:rPr>
      </w:pPr>
      <w:bookmarkStart w:id="7" w:name="_Toc180169722"/>
      <w:r w:rsidRPr="003B1C09">
        <w:rPr>
          <w:rFonts w:hint="cs"/>
          <w:rtl/>
          <w:lang w:bidi="ar-EG"/>
        </w:rPr>
        <w:t>تساؤلات الدراسة</w:t>
      </w:r>
      <w:bookmarkEnd w:id="7"/>
    </w:p>
    <w:p w14:paraId="4A04BAF0" w14:textId="77777777" w:rsidR="00CE4E61" w:rsidRPr="0081740F" w:rsidRDefault="00CE4E61" w:rsidP="00CE4E61">
      <w:pPr>
        <w:bidi/>
        <w:rPr>
          <w:rtl/>
          <w:lang w:bidi="ar-EG"/>
        </w:rPr>
      </w:pPr>
    </w:p>
    <w:p w14:paraId="3284765C" w14:textId="77777777" w:rsidR="00CE4E61" w:rsidRDefault="00CE4E61" w:rsidP="00CE4E61">
      <w:pPr>
        <w:pStyle w:val="Heading2"/>
        <w:bidi/>
        <w:rPr>
          <w:lang w:bidi="ar-EG"/>
        </w:rPr>
      </w:pPr>
      <w:bookmarkStart w:id="8" w:name="_Toc180169723"/>
      <w:r w:rsidRPr="003B1C09">
        <w:rPr>
          <w:rtl/>
        </w:rPr>
        <w:t>التساؤل الرئيسي</w:t>
      </w:r>
      <w:r w:rsidRPr="003B1C09">
        <w:rPr>
          <w:lang w:bidi="ar-EG"/>
        </w:rPr>
        <w:t>:</w:t>
      </w:r>
      <w:bookmarkEnd w:id="8"/>
    </w:p>
    <w:p w14:paraId="1EBD73DA" w14:textId="77777777" w:rsidR="00CE4E61" w:rsidRPr="0081740F" w:rsidRDefault="00CE4E61" w:rsidP="00CE4E61">
      <w:pPr>
        <w:bidi/>
        <w:rPr>
          <w:lang w:bidi="ar-EG"/>
        </w:rPr>
      </w:pPr>
    </w:p>
    <w:p w14:paraId="65123029" w14:textId="77777777" w:rsidR="00CE4E61" w:rsidRPr="003B1C09" w:rsidRDefault="00CE4E61" w:rsidP="00CE4E61">
      <w:pPr>
        <w:numPr>
          <w:ilvl w:val="0"/>
          <w:numId w:val="2"/>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كيف تؤثر إدارة سلسلة التوريد والخدمات اللوجستية على أداء المشاريع الكبرى في الهيئة الملكية بينبع؟</w:t>
      </w:r>
    </w:p>
    <w:p w14:paraId="05CE770E" w14:textId="77777777" w:rsidR="00CE4E61" w:rsidRPr="003B1C09" w:rsidRDefault="00CE4E61" w:rsidP="00CE4E61">
      <w:pPr>
        <w:bidi/>
        <w:spacing w:line="360" w:lineRule="auto"/>
        <w:rPr>
          <w:rFonts w:ascii="Simplified Arabic" w:hAnsi="Simplified Arabic" w:cs="Simplified Arabic"/>
          <w:sz w:val="24"/>
          <w:szCs w:val="24"/>
          <w:lang w:bidi="ar-EG"/>
        </w:rPr>
      </w:pPr>
    </w:p>
    <w:p w14:paraId="5CBA059D" w14:textId="77777777" w:rsidR="00CE4E61" w:rsidRDefault="00CE4E61" w:rsidP="00CE4E61">
      <w:pPr>
        <w:pStyle w:val="Heading2"/>
        <w:bidi/>
        <w:rPr>
          <w:lang w:bidi="ar-EG"/>
        </w:rPr>
      </w:pPr>
      <w:bookmarkStart w:id="9" w:name="_Toc180169724"/>
      <w:r w:rsidRPr="003B1C09">
        <w:rPr>
          <w:rtl/>
        </w:rPr>
        <w:t>التساؤلات الفرعية</w:t>
      </w:r>
      <w:r w:rsidRPr="003B1C09">
        <w:rPr>
          <w:lang w:bidi="ar-EG"/>
        </w:rPr>
        <w:t>:</w:t>
      </w:r>
      <w:bookmarkEnd w:id="9"/>
    </w:p>
    <w:p w14:paraId="67763458" w14:textId="77777777" w:rsidR="00CE4E61" w:rsidRPr="0081740F" w:rsidRDefault="00CE4E61" w:rsidP="00CE4E61">
      <w:pPr>
        <w:bidi/>
        <w:rPr>
          <w:lang w:bidi="ar-EG"/>
        </w:rPr>
      </w:pPr>
    </w:p>
    <w:p w14:paraId="3CC30BC8" w14:textId="77777777" w:rsidR="00CE4E61" w:rsidRPr="003B1C09" w:rsidRDefault="00CE4E61" w:rsidP="00CE4E61">
      <w:pPr>
        <w:numPr>
          <w:ilvl w:val="0"/>
          <w:numId w:val="3"/>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ما هي التحديات الرئيسية التي تواجه الهيئة الملكية في ينبع في إدارة سلسلة التوريد والخدمات اللوجستية؟</w:t>
      </w:r>
    </w:p>
    <w:p w14:paraId="21A7BC25" w14:textId="77777777" w:rsidR="00CE4E61" w:rsidRPr="003B1C09" w:rsidRDefault="00CE4E61" w:rsidP="00CE4E61">
      <w:pPr>
        <w:numPr>
          <w:ilvl w:val="0"/>
          <w:numId w:val="3"/>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إلى أي مدى تؤثر تأخيرات التسليم وارتفاع تكاليف النقل والتخزين على أداء المشاريع في الهيئة الملكية بينبع؟</w:t>
      </w:r>
    </w:p>
    <w:p w14:paraId="3AE98BAB" w14:textId="77777777" w:rsidR="00CE4E61" w:rsidRPr="003B1C09" w:rsidRDefault="00CE4E61" w:rsidP="00CE4E61">
      <w:pPr>
        <w:numPr>
          <w:ilvl w:val="0"/>
          <w:numId w:val="3"/>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ما هو الدور الذي تلعبه التكنولوجيا الحديثة مثل الذكاء الاصطناعي وتحليلات البيانات في تحسين كفاءة إدارة سلسلة التوريد؟</w:t>
      </w:r>
    </w:p>
    <w:p w14:paraId="2C9FE9C0" w14:textId="77777777" w:rsidR="00CE4E61" w:rsidRPr="003B1C09" w:rsidRDefault="00CE4E61" w:rsidP="00CE4E61">
      <w:pPr>
        <w:numPr>
          <w:ilvl w:val="0"/>
          <w:numId w:val="3"/>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ما هي الاستراتيجيات التي يمكن تطبيقها لتحسين إدارة سلسلة التوريد والخدمات اللوجستية في المشاريع الكبرى بالهيئة الملكية بينبع؟</w:t>
      </w:r>
    </w:p>
    <w:p w14:paraId="0DD7414C" w14:textId="77777777" w:rsidR="00CE4E61" w:rsidRPr="003B1C09" w:rsidRDefault="00CE4E61" w:rsidP="00CE4E61">
      <w:pPr>
        <w:numPr>
          <w:ilvl w:val="0"/>
          <w:numId w:val="3"/>
        </w:numPr>
        <w:bidi/>
        <w:spacing w:line="360" w:lineRule="auto"/>
        <w:rPr>
          <w:rFonts w:ascii="Simplified Arabic" w:hAnsi="Simplified Arabic" w:cs="Simplified Arabic"/>
          <w:sz w:val="24"/>
          <w:szCs w:val="24"/>
          <w:lang w:bidi="ar-EG"/>
        </w:rPr>
      </w:pPr>
      <w:r w:rsidRPr="003B1C09">
        <w:rPr>
          <w:rFonts w:ascii="Simplified Arabic" w:hAnsi="Simplified Arabic" w:cs="Simplified Arabic"/>
          <w:b/>
          <w:bCs/>
          <w:sz w:val="24"/>
          <w:szCs w:val="24"/>
          <w:rtl/>
        </w:rPr>
        <w:t>كيف يمكن تحسين التنسيق بين الموردين والمقاولين لتجنب التأخيرات وزيادة الكفاءة في المشاريع الكبرى؟</w:t>
      </w:r>
    </w:p>
    <w:p w14:paraId="15F0AC38" w14:textId="77777777" w:rsidR="00CE4E61" w:rsidRDefault="00CE4E61" w:rsidP="00CE4E61">
      <w:pPr>
        <w:bidi/>
        <w:spacing w:line="360" w:lineRule="auto"/>
        <w:rPr>
          <w:rFonts w:ascii="Simplified Arabic" w:hAnsi="Simplified Arabic" w:cs="Simplified Arabic"/>
          <w:sz w:val="24"/>
          <w:szCs w:val="24"/>
          <w:rtl/>
          <w:lang w:bidi="ar-EG"/>
        </w:rPr>
      </w:pPr>
    </w:p>
    <w:p w14:paraId="4D0BAF3E" w14:textId="77777777" w:rsidR="00CE4E61" w:rsidRDefault="00CE4E61" w:rsidP="00CE4E61">
      <w:pPr>
        <w:bidi/>
        <w:spacing w:line="360" w:lineRule="auto"/>
        <w:rPr>
          <w:rFonts w:ascii="Simplified Arabic" w:hAnsi="Simplified Arabic" w:cs="Simplified Arabic"/>
          <w:sz w:val="24"/>
          <w:szCs w:val="24"/>
          <w:rtl/>
          <w:lang w:bidi="ar-EG"/>
        </w:rPr>
      </w:pPr>
    </w:p>
    <w:p w14:paraId="544EC1A0" w14:textId="77777777" w:rsidR="00CE4E61" w:rsidRDefault="00CE4E61" w:rsidP="00CE4E61">
      <w:pPr>
        <w:bidi/>
        <w:spacing w:line="360" w:lineRule="auto"/>
        <w:rPr>
          <w:rFonts w:ascii="Simplified Arabic" w:hAnsi="Simplified Arabic" w:cs="Simplified Arabic"/>
          <w:sz w:val="24"/>
          <w:szCs w:val="24"/>
          <w:rtl/>
          <w:lang w:bidi="ar-EG"/>
        </w:rPr>
      </w:pPr>
    </w:p>
    <w:p w14:paraId="6C670ABD" w14:textId="77777777" w:rsidR="00CE4E61" w:rsidRDefault="00CE4E61" w:rsidP="00CE4E61">
      <w:pPr>
        <w:bidi/>
        <w:spacing w:line="360" w:lineRule="auto"/>
        <w:rPr>
          <w:rFonts w:ascii="Simplified Arabic" w:hAnsi="Simplified Arabic" w:cs="Simplified Arabic"/>
          <w:sz w:val="24"/>
          <w:szCs w:val="24"/>
          <w:rtl/>
        </w:rPr>
      </w:pPr>
    </w:p>
    <w:p w14:paraId="4813D8EA" w14:textId="77777777" w:rsidR="00CE4E61" w:rsidRDefault="00CE4E61" w:rsidP="00CE4E61">
      <w:pPr>
        <w:pStyle w:val="Heading1"/>
        <w:bidi/>
        <w:rPr>
          <w:lang w:bidi="ar-EG"/>
        </w:rPr>
      </w:pPr>
      <w:bookmarkStart w:id="10" w:name="_Toc180169725"/>
      <w:r w:rsidRPr="006E154C">
        <w:rPr>
          <w:rtl/>
        </w:rPr>
        <w:lastRenderedPageBreak/>
        <w:t>فروض الدراسة</w:t>
      </w:r>
      <w:r w:rsidRPr="006E154C">
        <w:rPr>
          <w:lang w:bidi="ar-EG"/>
        </w:rPr>
        <w:t>:</w:t>
      </w:r>
      <w:bookmarkEnd w:id="10"/>
    </w:p>
    <w:p w14:paraId="3C756459" w14:textId="77777777" w:rsidR="00CE4E61" w:rsidRPr="0081740F" w:rsidRDefault="00CE4E61" w:rsidP="00CE4E61">
      <w:pPr>
        <w:bidi/>
        <w:rPr>
          <w:lang w:bidi="ar-EG"/>
        </w:rPr>
      </w:pPr>
    </w:p>
    <w:p w14:paraId="7E976DEA" w14:textId="77777777" w:rsidR="00CE4E61" w:rsidRPr="006E154C" w:rsidRDefault="00CE4E61" w:rsidP="00CE4E61">
      <w:pPr>
        <w:numPr>
          <w:ilvl w:val="0"/>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b/>
          <w:bCs/>
          <w:sz w:val="24"/>
          <w:szCs w:val="24"/>
          <w:rtl/>
        </w:rPr>
        <w:t>الفرض الأول</w:t>
      </w:r>
      <w:r w:rsidRPr="006E154C">
        <w:rPr>
          <w:rFonts w:ascii="Simplified Arabic" w:hAnsi="Simplified Arabic" w:cs="Simplified Arabic"/>
          <w:sz w:val="24"/>
          <w:szCs w:val="24"/>
          <w:lang w:bidi="ar-EG"/>
        </w:rPr>
        <w:t xml:space="preserve">: </w:t>
      </w:r>
      <w:r w:rsidRPr="006E154C">
        <w:rPr>
          <w:rFonts w:ascii="Simplified Arabic" w:hAnsi="Simplified Arabic" w:cs="Simplified Arabic"/>
          <w:sz w:val="24"/>
          <w:szCs w:val="24"/>
          <w:rtl/>
        </w:rPr>
        <w:t>هناك تأثير إيجابي لإدارة سلسلة التوريد الفعالة على أداء المشاريع الكبرى في الهيئة الملكية بينبع</w:t>
      </w:r>
      <w:r w:rsidRPr="006E154C">
        <w:rPr>
          <w:rFonts w:ascii="Simplified Arabic" w:hAnsi="Simplified Arabic" w:cs="Simplified Arabic"/>
          <w:sz w:val="24"/>
          <w:szCs w:val="24"/>
          <w:lang w:bidi="ar-EG"/>
        </w:rPr>
        <w:t>.</w:t>
      </w:r>
    </w:p>
    <w:p w14:paraId="1260A412" w14:textId="77777777" w:rsidR="00CE4E61" w:rsidRPr="006E154C" w:rsidRDefault="00CE4E61" w:rsidP="00CE4E61">
      <w:pPr>
        <w:numPr>
          <w:ilvl w:val="1"/>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sz w:val="24"/>
          <w:szCs w:val="24"/>
          <w:rtl/>
        </w:rPr>
        <w:t>هذا الفرض يفترض أن تحسين تنظيم وتخطيط سلسلة التوريد يؤدي إلى تحسين الأداء العام للمشاريع من حيث التكلفة، الجودة، والزمن</w:t>
      </w:r>
      <w:r w:rsidRPr="006E154C">
        <w:rPr>
          <w:rFonts w:ascii="Simplified Arabic" w:hAnsi="Simplified Arabic" w:cs="Simplified Arabic"/>
          <w:sz w:val="24"/>
          <w:szCs w:val="24"/>
          <w:lang w:bidi="ar-EG"/>
        </w:rPr>
        <w:t>.</w:t>
      </w:r>
    </w:p>
    <w:p w14:paraId="2082F5F9" w14:textId="77777777" w:rsidR="00CE4E61" w:rsidRPr="006E154C" w:rsidRDefault="00CE4E61" w:rsidP="00CE4E61">
      <w:pPr>
        <w:numPr>
          <w:ilvl w:val="0"/>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b/>
          <w:bCs/>
          <w:sz w:val="24"/>
          <w:szCs w:val="24"/>
          <w:rtl/>
        </w:rPr>
        <w:t>الفرض الثاني</w:t>
      </w:r>
      <w:r w:rsidRPr="006E154C">
        <w:rPr>
          <w:rFonts w:ascii="Simplified Arabic" w:hAnsi="Simplified Arabic" w:cs="Simplified Arabic"/>
          <w:sz w:val="24"/>
          <w:szCs w:val="24"/>
          <w:lang w:bidi="ar-EG"/>
        </w:rPr>
        <w:t xml:space="preserve">: </w:t>
      </w:r>
      <w:r w:rsidRPr="006E154C">
        <w:rPr>
          <w:rFonts w:ascii="Simplified Arabic" w:hAnsi="Simplified Arabic" w:cs="Simplified Arabic"/>
          <w:sz w:val="24"/>
          <w:szCs w:val="24"/>
          <w:rtl/>
        </w:rPr>
        <w:t>تواجه الهيئة الملكية في ينبع تحديات كبيرة في إدارة سلسلة التوريد والخدمات اللوجستية تؤثر سلباً على أداء المشاريع</w:t>
      </w:r>
      <w:r w:rsidRPr="006E154C">
        <w:rPr>
          <w:rFonts w:ascii="Simplified Arabic" w:hAnsi="Simplified Arabic" w:cs="Simplified Arabic"/>
          <w:sz w:val="24"/>
          <w:szCs w:val="24"/>
          <w:lang w:bidi="ar-EG"/>
        </w:rPr>
        <w:t>.</w:t>
      </w:r>
    </w:p>
    <w:p w14:paraId="5B23041B" w14:textId="77777777" w:rsidR="00CE4E61" w:rsidRPr="006E154C" w:rsidRDefault="00CE4E61" w:rsidP="00CE4E61">
      <w:pPr>
        <w:numPr>
          <w:ilvl w:val="1"/>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sz w:val="24"/>
          <w:szCs w:val="24"/>
          <w:rtl/>
        </w:rPr>
        <w:t>يفترض هذا الفرض أن التحديات مثل تأخير تسليم المواد، ارتفاع تكاليف النقل، وضعف التنسيق بين الموردين تؤدي إلى تعثر المشاريع وتأخر تنفيذها</w:t>
      </w:r>
      <w:r w:rsidRPr="006E154C">
        <w:rPr>
          <w:rFonts w:ascii="Simplified Arabic" w:hAnsi="Simplified Arabic" w:cs="Simplified Arabic"/>
          <w:sz w:val="24"/>
          <w:szCs w:val="24"/>
          <w:lang w:bidi="ar-EG"/>
        </w:rPr>
        <w:t>.</w:t>
      </w:r>
    </w:p>
    <w:p w14:paraId="696177EB" w14:textId="77777777" w:rsidR="00CE4E61" w:rsidRPr="006E154C" w:rsidRDefault="00CE4E61" w:rsidP="00CE4E61">
      <w:pPr>
        <w:numPr>
          <w:ilvl w:val="0"/>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b/>
          <w:bCs/>
          <w:sz w:val="24"/>
          <w:szCs w:val="24"/>
          <w:rtl/>
        </w:rPr>
        <w:t>الفرض الثالث</w:t>
      </w:r>
      <w:r w:rsidRPr="006E154C">
        <w:rPr>
          <w:rFonts w:ascii="Simplified Arabic" w:hAnsi="Simplified Arabic" w:cs="Simplified Arabic"/>
          <w:sz w:val="24"/>
          <w:szCs w:val="24"/>
          <w:lang w:bidi="ar-EG"/>
        </w:rPr>
        <w:t xml:space="preserve">: </w:t>
      </w:r>
      <w:r w:rsidRPr="006E154C">
        <w:rPr>
          <w:rFonts w:ascii="Simplified Arabic" w:hAnsi="Simplified Arabic" w:cs="Simplified Arabic"/>
          <w:sz w:val="24"/>
          <w:szCs w:val="24"/>
          <w:rtl/>
        </w:rPr>
        <w:t>يمكن لتطبيق التكنولوجيا الحديثة، مثل الذكاء الاصطناعي وتحليل البيانات الضخمة، تحسين كفاءة سلسلة التوريد والخدمات اللوجستية في المشاريع الكبرى</w:t>
      </w:r>
      <w:r w:rsidRPr="006E154C">
        <w:rPr>
          <w:rFonts w:ascii="Simplified Arabic" w:hAnsi="Simplified Arabic" w:cs="Simplified Arabic"/>
          <w:sz w:val="24"/>
          <w:szCs w:val="24"/>
          <w:lang w:bidi="ar-EG"/>
        </w:rPr>
        <w:t>.</w:t>
      </w:r>
    </w:p>
    <w:p w14:paraId="5B4252BA" w14:textId="77777777" w:rsidR="00CE4E61" w:rsidRPr="006E154C" w:rsidRDefault="00CE4E61" w:rsidP="00CE4E61">
      <w:pPr>
        <w:numPr>
          <w:ilvl w:val="1"/>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sz w:val="24"/>
          <w:szCs w:val="24"/>
          <w:rtl/>
        </w:rPr>
        <w:t>هنا يُفترض أن استخدام الحلول التكنولوجية الحديثة يمكن أن يسهم في تحسين التخطيط والتنبؤ والتقليل من الأخطاء في إدارة سلسلة التوريد</w:t>
      </w:r>
      <w:r w:rsidRPr="006E154C">
        <w:rPr>
          <w:rFonts w:ascii="Simplified Arabic" w:hAnsi="Simplified Arabic" w:cs="Simplified Arabic"/>
          <w:sz w:val="24"/>
          <w:szCs w:val="24"/>
          <w:lang w:bidi="ar-EG"/>
        </w:rPr>
        <w:t>.</w:t>
      </w:r>
    </w:p>
    <w:p w14:paraId="1A6C9A0A" w14:textId="77777777" w:rsidR="00CE4E61" w:rsidRPr="006E154C" w:rsidRDefault="00CE4E61" w:rsidP="00CE4E61">
      <w:pPr>
        <w:numPr>
          <w:ilvl w:val="0"/>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b/>
          <w:bCs/>
          <w:sz w:val="24"/>
          <w:szCs w:val="24"/>
          <w:rtl/>
        </w:rPr>
        <w:t>الفرض الرابع</w:t>
      </w:r>
      <w:r w:rsidRPr="006E154C">
        <w:rPr>
          <w:rFonts w:ascii="Simplified Arabic" w:hAnsi="Simplified Arabic" w:cs="Simplified Arabic"/>
          <w:sz w:val="24"/>
          <w:szCs w:val="24"/>
          <w:lang w:bidi="ar-EG"/>
        </w:rPr>
        <w:t xml:space="preserve">: </w:t>
      </w:r>
      <w:r w:rsidRPr="006E154C">
        <w:rPr>
          <w:rFonts w:ascii="Simplified Arabic" w:hAnsi="Simplified Arabic" w:cs="Simplified Arabic"/>
          <w:sz w:val="24"/>
          <w:szCs w:val="24"/>
          <w:rtl/>
        </w:rPr>
        <w:t>تحسين التنسيق بين الموردين والمقاولين يسهم في تقليل التأخيرات ورفع كفاءة إدارة المشاريع الكبرى في الهيئة الملكية بينبع</w:t>
      </w:r>
      <w:r w:rsidRPr="006E154C">
        <w:rPr>
          <w:rFonts w:ascii="Simplified Arabic" w:hAnsi="Simplified Arabic" w:cs="Simplified Arabic"/>
          <w:sz w:val="24"/>
          <w:szCs w:val="24"/>
          <w:lang w:bidi="ar-EG"/>
        </w:rPr>
        <w:t>.</w:t>
      </w:r>
    </w:p>
    <w:p w14:paraId="535E3DC2" w14:textId="77777777" w:rsidR="00CE4E61" w:rsidRDefault="00CE4E61" w:rsidP="00CE4E61">
      <w:pPr>
        <w:numPr>
          <w:ilvl w:val="1"/>
          <w:numId w:val="4"/>
        </w:numPr>
        <w:bidi/>
        <w:spacing w:line="360" w:lineRule="auto"/>
        <w:rPr>
          <w:rFonts w:ascii="Simplified Arabic" w:hAnsi="Simplified Arabic" w:cs="Simplified Arabic"/>
          <w:sz w:val="24"/>
          <w:szCs w:val="24"/>
          <w:lang w:bidi="ar-EG"/>
        </w:rPr>
      </w:pPr>
      <w:r w:rsidRPr="006E154C">
        <w:rPr>
          <w:rFonts w:ascii="Simplified Arabic" w:hAnsi="Simplified Arabic" w:cs="Simplified Arabic"/>
          <w:sz w:val="24"/>
          <w:szCs w:val="24"/>
          <w:rtl/>
        </w:rPr>
        <w:t>هذا الفرض يركز على أهمية التعاون الجيد بين مختلف الأطراف المتورطة في سلسلة التوريد لتحقيق نجاح المشروع وتجنب التحديات اللوجستية</w:t>
      </w:r>
      <w:r w:rsidRPr="006E154C">
        <w:rPr>
          <w:rFonts w:ascii="Simplified Arabic" w:hAnsi="Simplified Arabic" w:cs="Simplified Arabic"/>
          <w:sz w:val="24"/>
          <w:szCs w:val="24"/>
          <w:lang w:bidi="ar-EG"/>
        </w:rPr>
        <w:t>.</w:t>
      </w:r>
    </w:p>
    <w:p w14:paraId="61742A4B" w14:textId="77777777" w:rsidR="00CE4E61" w:rsidRDefault="00CE4E61" w:rsidP="00CE4E61">
      <w:pPr>
        <w:bidi/>
        <w:spacing w:line="360" w:lineRule="auto"/>
        <w:ind w:left="720"/>
        <w:rPr>
          <w:rFonts w:ascii="Simplified Arabic" w:hAnsi="Simplified Arabic" w:cs="Simplified Arabic"/>
          <w:sz w:val="24"/>
          <w:szCs w:val="24"/>
          <w:rtl/>
          <w:lang w:bidi="ar-EG"/>
        </w:rPr>
      </w:pPr>
    </w:p>
    <w:p w14:paraId="408771E3" w14:textId="77777777" w:rsidR="00CE4E61" w:rsidRPr="006E154C" w:rsidRDefault="00CE4E61" w:rsidP="00CE4E61">
      <w:pPr>
        <w:bidi/>
        <w:spacing w:line="360" w:lineRule="auto"/>
        <w:ind w:left="720"/>
        <w:rPr>
          <w:rFonts w:ascii="Simplified Arabic" w:hAnsi="Simplified Arabic" w:cs="Simplified Arabic"/>
          <w:sz w:val="24"/>
          <w:szCs w:val="24"/>
          <w:lang w:bidi="ar-EG"/>
        </w:rPr>
      </w:pPr>
    </w:p>
    <w:p w14:paraId="2728E7DC" w14:textId="77777777" w:rsidR="00CE4E61" w:rsidRPr="003B1C09" w:rsidRDefault="00CE4E61" w:rsidP="00CE4E61">
      <w:pPr>
        <w:bidi/>
        <w:spacing w:line="360" w:lineRule="auto"/>
        <w:rPr>
          <w:rFonts w:ascii="Simplified Arabic" w:hAnsi="Simplified Arabic" w:cs="Simplified Arabic"/>
          <w:sz w:val="24"/>
          <w:szCs w:val="24"/>
          <w:rtl/>
          <w:lang w:bidi="ar-EG"/>
        </w:rPr>
      </w:pPr>
    </w:p>
    <w:p w14:paraId="6753A6F4" w14:textId="77777777" w:rsidR="00CE4E61" w:rsidRDefault="00CE4E61" w:rsidP="00CE4E61">
      <w:pPr>
        <w:pStyle w:val="Heading1"/>
        <w:bidi/>
      </w:pPr>
      <w:bookmarkStart w:id="11" w:name="_Toc173283928"/>
      <w:bookmarkStart w:id="12" w:name="_Toc180169726"/>
      <w:r w:rsidRPr="006E154C">
        <w:rPr>
          <w:rtl/>
        </w:rPr>
        <w:t xml:space="preserve">النظرية العلمية </w:t>
      </w:r>
      <w:proofErr w:type="gramStart"/>
      <w:r w:rsidRPr="006E154C">
        <w:rPr>
          <w:rtl/>
        </w:rPr>
        <w:t>المتبعة  لإعداد</w:t>
      </w:r>
      <w:proofErr w:type="gramEnd"/>
      <w:r w:rsidRPr="006E154C">
        <w:rPr>
          <w:rtl/>
        </w:rPr>
        <w:t xml:space="preserve"> البحث</w:t>
      </w:r>
      <w:bookmarkEnd w:id="11"/>
      <w:bookmarkEnd w:id="12"/>
    </w:p>
    <w:p w14:paraId="0F38DC26" w14:textId="77777777" w:rsidR="00CE4E61" w:rsidRPr="0081740F" w:rsidRDefault="00CE4E61" w:rsidP="00CE4E61">
      <w:pPr>
        <w:bidi/>
        <w:rPr>
          <w:rtl/>
        </w:rPr>
      </w:pPr>
    </w:p>
    <w:p w14:paraId="13625ACD" w14:textId="77777777" w:rsidR="00CE4E61" w:rsidRPr="006E154C" w:rsidRDefault="00CE4E61" w:rsidP="00CE4E61">
      <w:pPr>
        <w:bidi/>
        <w:spacing w:line="360" w:lineRule="auto"/>
        <w:rPr>
          <w:rFonts w:ascii="Simplified Arabic" w:hAnsi="Simplified Arabic" w:cs="Simplified Arabic"/>
          <w:sz w:val="24"/>
          <w:szCs w:val="24"/>
          <w:lang w:bidi="ar-EG"/>
        </w:rPr>
      </w:pPr>
      <w:r w:rsidRPr="006E154C">
        <w:rPr>
          <w:rFonts w:ascii="Simplified Arabic" w:hAnsi="Simplified Arabic" w:cs="Simplified Arabic"/>
          <w:sz w:val="24"/>
          <w:szCs w:val="24"/>
          <w:rtl/>
        </w:rPr>
        <w:t>تشهد البحوث التطبيقية اليوم تطورًا ملحوظًا في طرق وأساليب البحث، مما يستوجب على الباحثين اعتماد منهجيات حديثة وشاملة لتحقيق نتائج دقيقة وفعالة. في هذا السياق، يعد المنهج المتكامل أحد الأساليب الواعدة في البحوث التطبيقية، حيث يجمع بين عدة مناهج وطرق بحثية لتحقيق تحليل شامل ومتعدد الأبعاد للمشكلة المدروسة</w:t>
      </w:r>
      <w:r w:rsidRPr="006E154C">
        <w:rPr>
          <w:rFonts w:ascii="Simplified Arabic" w:hAnsi="Simplified Arabic" w:cs="Simplified Arabic"/>
          <w:sz w:val="24"/>
          <w:szCs w:val="24"/>
          <w:lang w:bidi="ar-EG"/>
        </w:rPr>
        <w:t>.</w:t>
      </w:r>
    </w:p>
    <w:p w14:paraId="3F421867" w14:textId="77777777" w:rsidR="00CE4E61" w:rsidRPr="006E154C" w:rsidRDefault="00CE4E61" w:rsidP="00CE4E61">
      <w:pPr>
        <w:bidi/>
        <w:spacing w:line="360" w:lineRule="auto"/>
        <w:rPr>
          <w:rFonts w:ascii="Simplified Arabic" w:hAnsi="Simplified Arabic" w:cs="Simplified Arabic"/>
          <w:b/>
          <w:bCs/>
          <w:sz w:val="24"/>
          <w:szCs w:val="24"/>
          <w:lang w:bidi="ar-EG"/>
        </w:rPr>
      </w:pPr>
      <w:r w:rsidRPr="006E154C">
        <w:rPr>
          <w:rFonts w:ascii="Simplified Arabic" w:hAnsi="Simplified Arabic" w:cs="Simplified Arabic"/>
          <w:b/>
          <w:bCs/>
          <w:sz w:val="24"/>
          <w:szCs w:val="24"/>
          <w:rtl/>
        </w:rPr>
        <w:t xml:space="preserve">استخدام المنهج </w:t>
      </w:r>
      <w:r w:rsidRPr="006E154C">
        <w:rPr>
          <w:rFonts w:ascii="Simplified Arabic" w:hAnsi="Simplified Arabic" w:cs="Simplified Arabic"/>
          <w:sz w:val="24"/>
          <w:szCs w:val="24"/>
          <w:rtl/>
        </w:rPr>
        <w:t xml:space="preserve">الوصفي </w:t>
      </w:r>
      <w:proofErr w:type="gramStart"/>
      <w:r w:rsidRPr="006E154C">
        <w:rPr>
          <w:rFonts w:ascii="Simplified Arabic" w:hAnsi="Simplified Arabic" w:cs="Simplified Arabic"/>
          <w:sz w:val="24"/>
          <w:szCs w:val="24"/>
          <w:rtl/>
        </w:rPr>
        <w:t>التحليلي</w:t>
      </w:r>
      <w:r w:rsidRPr="006E154C" w:rsidDel="00886828">
        <w:rPr>
          <w:rFonts w:ascii="Simplified Arabic" w:hAnsi="Simplified Arabic" w:cs="Simplified Arabic"/>
          <w:b/>
          <w:bCs/>
          <w:sz w:val="24"/>
          <w:szCs w:val="24"/>
          <w:rtl/>
        </w:rPr>
        <w:t xml:space="preserve"> </w:t>
      </w:r>
      <w:r w:rsidRPr="006E154C">
        <w:rPr>
          <w:rFonts w:ascii="Simplified Arabic" w:hAnsi="Simplified Arabic" w:cs="Simplified Arabic"/>
          <w:b/>
          <w:bCs/>
          <w:sz w:val="24"/>
          <w:szCs w:val="24"/>
          <w:rtl/>
        </w:rPr>
        <w:t xml:space="preserve"> في</w:t>
      </w:r>
      <w:proofErr w:type="gramEnd"/>
      <w:r w:rsidRPr="006E154C">
        <w:rPr>
          <w:rFonts w:ascii="Simplified Arabic" w:hAnsi="Simplified Arabic" w:cs="Simplified Arabic"/>
          <w:b/>
          <w:bCs/>
          <w:sz w:val="24"/>
          <w:szCs w:val="24"/>
          <w:rtl/>
        </w:rPr>
        <w:t xml:space="preserve"> البحوث التطبيقية</w:t>
      </w:r>
    </w:p>
    <w:p w14:paraId="65AF0E84" w14:textId="77777777" w:rsidR="00CE4E61" w:rsidRDefault="00CE4E61" w:rsidP="00CE4E61">
      <w:pPr>
        <w:bidi/>
        <w:spacing w:line="360" w:lineRule="auto"/>
        <w:rPr>
          <w:rFonts w:ascii="Simplified Arabic" w:hAnsi="Simplified Arabic" w:cs="Simplified Arabic"/>
          <w:sz w:val="24"/>
          <w:szCs w:val="24"/>
          <w:rtl/>
        </w:rPr>
      </w:pPr>
      <w:r w:rsidRPr="006E154C">
        <w:rPr>
          <w:rFonts w:ascii="Simplified Arabic" w:hAnsi="Simplified Arabic" w:cs="Simplified Arabic"/>
          <w:sz w:val="24"/>
          <w:szCs w:val="24"/>
          <w:rtl/>
        </w:rPr>
        <w:t xml:space="preserve">في هذا البحث، سيتم </w:t>
      </w:r>
      <w:proofErr w:type="gramStart"/>
      <w:r w:rsidRPr="006E154C">
        <w:rPr>
          <w:rFonts w:ascii="Simplified Arabic" w:hAnsi="Simplified Arabic" w:cs="Simplified Arabic"/>
          <w:sz w:val="24"/>
          <w:szCs w:val="24"/>
          <w:rtl/>
        </w:rPr>
        <w:t>اعتماد  الوصفي</w:t>
      </w:r>
      <w:proofErr w:type="gramEnd"/>
      <w:r w:rsidRPr="006E154C">
        <w:rPr>
          <w:rFonts w:ascii="Simplified Arabic" w:hAnsi="Simplified Arabic" w:cs="Simplified Arabic"/>
          <w:sz w:val="24"/>
          <w:szCs w:val="24"/>
          <w:rtl/>
        </w:rPr>
        <w:t xml:space="preserve"> التحليلي</w:t>
      </w:r>
      <w:r w:rsidRPr="006E154C" w:rsidDel="00886828">
        <w:rPr>
          <w:rFonts w:ascii="Simplified Arabic" w:hAnsi="Simplified Arabic" w:cs="Simplified Arabic" w:hint="cs"/>
          <w:sz w:val="24"/>
          <w:szCs w:val="24"/>
          <w:rtl/>
        </w:rPr>
        <w:t xml:space="preserve"> </w:t>
      </w:r>
      <w:r w:rsidRPr="006E154C">
        <w:rPr>
          <w:rFonts w:ascii="Simplified Arabic" w:hAnsi="Simplified Arabic" w:cs="Simplified Arabic"/>
          <w:sz w:val="24"/>
          <w:szCs w:val="24"/>
          <w:rtl/>
        </w:rPr>
        <w:t>لدراسة سلسلة التوريد والخدمات اللوجستية في إدارة المشاريع دراسة تطبيقية علي  الهيئة الملكية في ينبع</w:t>
      </w:r>
    </w:p>
    <w:p w14:paraId="07CCDBC3" w14:textId="77777777" w:rsidR="00CE4E61" w:rsidRDefault="00CE4E61" w:rsidP="00CE4E61">
      <w:pPr>
        <w:bidi/>
        <w:spacing w:line="360" w:lineRule="auto"/>
        <w:rPr>
          <w:rFonts w:ascii="Simplified Arabic" w:hAnsi="Simplified Arabic" w:cs="Simplified Arabic"/>
          <w:sz w:val="24"/>
          <w:szCs w:val="24"/>
        </w:rPr>
      </w:pPr>
    </w:p>
    <w:p w14:paraId="59177A57" w14:textId="77777777" w:rsidR="00CE4E61" w:rsidRDefault="00CE4E61" w:rsidP="00CE4E61">
      <w:pPr>
        <w:bidi/>
        <w:spacing w:line="360" w:lineRule="auto"/>
        <w:rPr>
          <w:rFonts w:ascii="Simplified Arabic" w:hAnsi="Simplified Arabic" w:cs="Simplified Arabic"/>
          <w:sz w:val="24"/>
          <w:szCs w:val="24"/>
        </w:rPr>
      </w:pPr>
    </w:p>
    <w:p w14:paraId="74BD45C7" w14:textId="77777777" w:rsidR="00CE4E61" w:rsidRDefault="00CE4E61" w:rsidP="00CE4E61">
      <w:pPr>
        <w:bidi/>
        <w:spacing w:line="360" w:lineRule="auto"/>
        <w:rPr>
          <w:rFonts w:ascii="Simplified Arabic" w:hAnsi="Simplified Arabic" w:cs="Simplified Arabic"/>
          <w:sz w:val="24"/>
          <w:szCs w:val="24"/>
          <w:rtl/>
        </w:rPr>
      </w:pPr>
    </w:p>
    <w:p w14:paraId="1C2ACBE5" w14:textId="77777777" w:rsidR="00CE4E61" w:rsidRDefault="00CE4E61" w:rsidP="00CE4E61">
      <w:pPr>
        <w:bidi/>
        <w:spacing w:line="360" w:lineRule="auto"/>
        <w:rPr>
          <w:rFonts w:ascii="Simplified Arabic" w:hAnsi="Simplified Arabic" w:cs="Simplified Arabic"/>
          <w:sz w:val="24"/>
          <w:szCs w:val="24"/>
          <w:rtl/>
        </w:rPr>
      </w:pPr>
    </w:p>
    <w:p w14:paraId="30DCD98C" w14:textId="77777777" w:rsidR="00CE4E61" w:rsidRDefault="00CE4E61" w:rsidP="00CE4E61">
      <w:pPr>
        <w:bidi/>
        <w:spacing w:line="360" w:lineRule="auto"/>
        <w:rPr>
          <w:rFonts w:ascii="Simplified Arabic" w:hAnsi="Simplified Arabic" w:cs="Simplified Arabic"/>
          <w:sz w:val="24"/>
          <w:szCs w:val="24"/>
          <w:rtl/>
        </w:rPr>
      </w:pPr>
    </w:p>
    <w:p w14:paraId="2392A308" w14:textId="77777777" w:rsidR="00CE4E61" w:rsidRDefault="00CE4E61" w:rsidP="00CE4E61">
      <w:pPr>
        <w:bidi/>
        <w:spacing w:line="360" w:lineRule="auto"/>
        <w:rPr>
          <w:rFonts w:ascii="Simplified Arabic" w:hAnsi="Simplified Arabic" w:cs="Simplified Arabic"/>
          <w:sz w:val="24"/>
          <w:szCs w:val="24"/>
          <w:rtl/>
        </w:rPr>
      </w:pPr>
    </w:p>
    <w:p w14:paraId="4B853535" w14:textId="77777777" w:rsidR="00CE4E61" w:rsidRDefault="00CE4E61" w:rsidP="00CE4E61">
      <w:pPr>
        <w:bidi/>
        <w:spacing w:line="360" w:lineRule="auto"/>
        <w:rPr>
          <w:rFonts w:ascii="Simplified Arabic" w:hAnsi="Simplified Arabic" w:cs="Simplified Arabic"/>
          <w:sz w:val="24"/>
          <w:szCs w:val="24"/>
          <w:rtl/>
        </w:rPr>
      </w:pPr>
    </w:p>
    <w:p w14:paraId="50572126" w14:textId="77777777" w:rsidR="00CE4E61" w:rsidRDefault="00CE4E61" w:rsidP="00CE4E61">
      <w:pPr>
        <w:bidi/>
        <w:spacing w:line="360" w:lineRule="auto"/>
        <w:rPr>
          <w:rFonts w:ascii="Simplified Arabic" w:hAnsi="Simplified Arabic" w:cs="Simplified Arabic"/>
          <w:sz w:val="24"/>
          <w:szCs w:val="24"/>
          <w:rtl/>
        </w:rPr>
      </w:pPr>
    </w:p>
    <w:p w14:paraId="399F820D" w14:textId="77777777" w:rsidR="00CE4E61" w:rsidRDefault="00CE4E61" w:rsidP="00CE4E61">
      <w:pPr>
        <w:bidi/>
        <w:spacing w:line="360" w:lineRule="auto"/>
        <w:rPr>
          <w:rFonts w:ascii="Simplified Arabic" w:hAnsi="Simplified Arabic" w:cs="Simplified Arabic"/>
          <w:sz w:val="24"/>
          <w:szCs w:val="24"/>
          <w:rtl/>
        </w:rPr>
      </w:pPr>
    </w:p>
    <w:p w14:paraId="374CFEFF" w14:textId="77777777" w:rsidR="00CE4E61" w:rsidRDefault="00CE4E61" w:rsidP="00CE4E61">
      <w:pPr>
        <w:bidi/>
        <w:spacing w:line="360" w:lineRule="auto"/>
        <w:rPr>
          <w:rFonts w:ascii="Simplified Arabic" w:hAnsi="Simplified Arabic" w:cs="Simplified Arabic"/>
          <w:sz w:val="24"/>
          <w:szCs w:val="24"/>
          <w:rtl/>
        </w:rPr>
      </w:pPr>
    </w:p>
    <w:p w14:paraId="1FDF410C" w14:textId="77777777" w:rsidR="00CE4E61" w:rsidRDefault="00CE4E61" w:rsidP="00CE4E61">
      <w:pPr>
        <w:bidi/>
        <w:spacing w:line="360" w:lineRule="auto"/>
        <w:rPr>
          <w:rFonts w:ascii="Simplified Arabic" w:hAnsi="Simplified Arabic" w:cs="Simplified Arabic"/>
          <w:sz w:val="24"/>
          <w:szCs w:val="24"/>
          <w:rtl/>
        </w:rPr>
      </w:pPr>
    </w:p>
    <w:p w14:paraId="52CF3CFB" w14:textId="77777777" w:rsidR="00CE4E61" w:rsidRDefault="00CE4E61" w:rsidP="00CE4E61">
      <w:pPr>
        <w:bidi/>
        <w:spacing w:line="360" w:lineRule="auto"/>
        <w:rPr>
          <w:rFonts w:ascii="Simplified Arabic" w:hAnsi="Simplified Arabic" w:cs="Simplified Arabic"/>
          <w:sz w:val="24"/>
          <w:szCs w:val="24"/>
          <w:rtl/>
        </w:rPr>
      </w:pPr>
    </w:p>
    <w:p w14:paraId="736337EE" w14:textId="77777777" w:rsidR="00CE4E61" w:rsidRDefault="00CE4E61" w:rsidP="00CE4E61">
      <w:pPr>
        <w:bidi/>
        <w:spacing w:line="360" w:lineRule="auto"/>
        <w:rPr>
          <w:rFonts w:ascii="Simplified Arabic" w:hAnsi="Simplified Arabic" w:cs="Simplified Arabic"/>
          <w:sz w:val="24"/>
          <w:szCs w:val="24"/>
          <w:rtl/>
        </w:rPr>
      </w:pPr>
    </w:p>
    <w:p w14:paraId="4065A1FE" w14:textId="77777777" w:rsidR="00CE4E61" w:rsidRDefault="00CE4E61" w:rsidP="00CE4E61">
      <w:pPr>
        <w:bidi/>
        <w:spacing w:line="360" w:lineRule="auto"/>
        <w:rPr>
          <w:rFonts w:ascii="Simplified Arabic" w:hAnsi="Simplified Arabic" w:cs="Simplified Arabic"/>
          <w:sz w:val="24"/>
          <w:szCs w:val="24"/>
          <w:rtl/>
        </w:rPr>
      </w:pPr>
    </w:p>
    <w:p w14:paraId="160462EB" w14:textId="77777777" w:rsidR="00CE4E61" w:rsidRDefault="00CE4E61" w:rsidP="00CE4E61">
      <w:pPr>
        <w:bidi/>
        <w:spacing w:line="360" w:lineRule="auto"/>
        <w:rPr>
          <w:rFonts w:ascii="Simplified Arabic" w:hAnsi="Simplified Arabic" w:cs="Simplified Arabic"/>
          <w:sz w:val="24"/>
          <w:szCs w:val="24"/>
          <w:rtl/>
        </w:rPr>
      </w:pPr>
    </w:p>
    <w:p w14:paraId="41539C73" w14:textId="77777777" w:rsidR="00CE4E61" w:rsidRDefault="00CE4E61" w:rsidP="00CE4E61">
      <w:pPr>
        <w:bidi/>
        <w:spacing w:line="360" w:lineRule="auto"/>
        <w:rPr>
          <w:rFonts w:ascii="Simplified Arabic" w:hAnsi="Simplified Arabic" w:cs="Simplified Arabic"/>
          <w:sz w:val="24"/>
          <w:szCs w:val="24"/>
          <w:rtl/>
        </w:rPr>
      </w:pPr>
    </w:p>
    <w:p w14:paraId="3FA5C1C4" w14:textId="77777777" w:rsidR="00CE4E61" w:rsidRDefault="00CE4E61" w:rsidP="00CE4E61">
      <w:pPr>
        <w:bidi/>
        <w:spacing w:line="360" w:lineRule="auto"/>
        <w:rPr>
          <w:rFonts w:ascii="Simplified Arabic" w:hAnsi="Simplified Arabic" w:cs="Simplified Arabic"/>
          <w:sz w:val="24"/>
          <w:szCs w:val="24"/>
          <w:rtl/>
        </w:rPr>
      </w:pPr>
    </w:p>
    <w:p w14:paraId="55075BD0" w14:textId="77777777" w:rsidR="00CE4E61" w:rsidRPr="00CA6109" w:rsidRDefault="00CE4E61" w:rsidP="00CE4E61">
      <w:pPr>
        <w:bidi/>
        <w:spacing w:line="360" w:lineRule="auto"/>
        <w:jc w:val="center"/>
        <w:rPr>
          <w:rFonts w:ascii="Simplified Arabic" w:hAnsi="Simplified Arabic" w:cs="Simplified Arabic"/>
          <w:sz w:val="96"/>
          <w:szCs w:val="96"/>
          <w:rtl/>
        </w:rPr>
      </w:pPr>
      <w:r w:rsidRPr="00CA6109">
        <w:rPr>
          <w:rFonts w:ascii="Simplified Arabic" w:hAnsi="Simplified Arabic" w:cs="Simplified Arabic" w:hint="cs"/>
          <w:sz w:val="96"/>
          <w:szCs w:val="96"/>
          <w:rtl/>
        </w:rPr>
        <w:t>الفصل الثاني</w:t>
      </w:r>
    </w:p>
    <w:p w14:paraId="165A0BB6" w14:textId="77777777" w:rsidR="00CE4E61" w:rsidRDefault="00CE4E61" w:rsidP="00CE4E61">
      <w:pPr>
        <w:bidi/>
        <w:spacing w:line="360" w:lineRule="auto"/>
        <w:rPr>
          <w:rFonts w:ascii="Simplified Arabic" w:hAnsi="Simplified Arabic" w:cs="Simplified Arabic"/>
          <w:sz w:val="24"/>
          <w:szCs w:val="24"/>
          <w:rtl/>
        </w:rPr>
      </w:pPr>
    </w:p>
    <w:p w14:paraId="17801418" w14:textId="77777777" w:rsidR="00CE4E61" w:rsidRDefault="00CE4E61" w:rsidP="00CE4E61">
      <w:pPr>
        <w:bidi/>
        <w:spacing w:line="360" w:lineRule="auto"/>
        <w:rPr>
          <w:rFonts w:ascii="Simplified Arabic" w:hAnsi="Simplified Arabic" w:cs="Simplified Arabic"/>
          <w:sz w:val="24"/>
          <w:szCs w:val="24"/>
          <w:rtl/>
        </w:rPr>
      </w:pPr>
    </w:p>
    <w:p w14:paraId="278FA16E" w14:textId="77777777" w:rsidR="00CE4E61" w:rsidRDefault="00CE4E61" w:rsidP="00CE4E61">
      <w:pPr>
        <w:bidi/>
        <w:spacing w:line="360" w:lineRule="auto"/>
        <w:rPr>
          <w:rFonts w:ascii="Simplified Arabic" w:hAnsi="Simplified Arabic" w:cs="Simplified Arabic"/>
          <w:sz w:val="24"/>
          <w:szCs w:val="24"/>
          <w:rtl/>
        </w:rPr>
      </w:pPr>
    </w:p>
    <w:p w14:paraId="4C30C217" w14:textId="77777777" w:rsidR="00CE4E61" w:rsidRDefault="00CE4E61" w:rsidP="00CE4E61">
      <w:pPr>
        <w:bidi/>
        <w:spacing w:line="360" w:lineRule="auto"/>
        <w:rPr>
          <w:rFonts w:ascii="Simplified Arabic" w:hAnsi="Simplified Arabic" w:cs="Simplified Arabic"/>
          <w:sz w:val="24"/>
          <w:szCs w:val="24"/>
          <w:rtl/>
        </w:rPr>
      </w:pPr>
    </w:p>
    <w:p w14:paraId="0592D0FD" w14:textId="77777777" w:rsidR="00CE4E61" w:rsidRDefault="00CE4E61" w:rsidP="00CE4E61">
      <w:pPr>
        <w:bidi/>
        <w:spacing w:line="360" w:lineRule="auto"/>
        <w:rPr>
          <w:rFonts w:ascii="Simplified Arabic" w:hAnsi="Simplified Arabic" w:cs="Simplified Arabic"/>
          <w:sz w:val="24"/>
          <w:szCs w:val="24"/>
          <w:rtl/>
        </w:rPr>
      </w:pPr>
    </w:p>
    <w:p w14:paraId="6C682B36" w14:textId="77777777" w:rsidR="00CE4E61" w:rsidRDefault="00CE4E61" w:rsidP="00CE4E61">
      <w:pPr>
        <w:bidi/>
        <w:spacing w:line="360" w:lineRule="auto"/>
        <w:rPr>
          <w:rFonts w:ascii="Simplified Arabic" w:hAnsi="Simplified Arabic" w:cs="Simplified Arabic"/>
          <w:sz w:val="24"/>
          <w:szCs w:val="24"/>
          <w:rtl/>
        </w:rPr>
      </w:pPr>
    </w:p>
    <w:p w14:paraId="734EA462" w14:textId="77777777" w:rsidR="00CE4E61" w:rsidRDefault="00CE4E61" w:rsidP="00CE4E61">
      <w:pPr>
        <w:bidi/>
        <w:spacing w:line="360" w:lineRule="auto"/>
        <w:rPr>
          <w:rFonts w:ascii="Simplified Arabic" w:hAnsi="Simplified Arabic" w:cs="Simplified Arabic"/>
          <w:sz w:val="24"/>
          <w:szCs w:val="24"/>
        </w:rPr>
      </w:pPr>
    </w:p>
    <w:p w14:paraId="2B0547DA" w14:textId="77777777" w:rsidR="00CE4E61" w:rsidRDefault="00CE4E61" w:rsidP="00CE4E61">
      <w:pPr>
        <w:bidi/>
        <w:spacing w:line="360" w:lineRule="auto"/>
        <w:rPr>
          <w:rFonts w:ascii="Simplified Arabic" w:hAnsi="Simplified Arabic" w:cs="Simplified Arabic"/>
          <w:sz w:val="24"/>
          <w:szCs w:val="24"/>
          <w:rtl/>
        </w:rPr>
      </w:pPr>
    </w:p>
    <w:p w14:paraId="04A2409A" w14:textId="77777777" w:rsidR="00CE4E61" w:rsidRDefault="00CE4E61" w:rsidP="00CE4E61">
      <w:pPr>
        <w:pStyle w:val="Heading1"/>
        <w:bidi/>
        <w:rPr>
          <w:lang w:bidi="ar-EG"/>
        </w:rPr>
      </w:pPr>
      <w:bookmarkStart w:id="13" w:name="_Toc180169727"/>
      <w:r w:rsidRPr="00424AAE">
        <w:rPr>
          <w:rFonts w:hint="cs"/>
          <w:rtl/>
          <w:lang w:bidi="ar-EG"/>
        </w:rPr>
        <w:t>الدراسات السابقة</w:t>
      </w:r>
      <w:bookmarkEnd w:id="13"/>
    </w:p>
    <w:p w14:paraId="5F951595" w14:textId="77777777" w:rsidR="00CE4E61" w:rsidRPr="00A5550E" w:rsidRDefault="00CE4E61" w:rsidP="00CE4E61">
      <w:pPr>
        <w:bidi/>
        <w:rPr>
          <w:rtl/>
          <w:lang w:bidi="ar-EG"/>
        </w:rPr>
      </w:pPr>
    </w:p>
    <w:p w14:paraId="7569D376" w14:textId="77777777" w:rsidR="00CE4E61" w:rsidRDefault="00CE4E61" w:rsidP="00CE4E61">
      <w:pPr>
        <w:pStyle w:val="Heading2"/>
        <w:bidi/>
      </w:pPr>
      <w:bookmarkStart w:id="14" w:name="_Toc180169728"/>
      <w:r w:rsidRPr="00A124A5">
        <w:rPr>
          <w:rtl/>
        </w:rPr>
        <w:t>مقدمة</w:t>
      </w:r>
      <w:bookmarkEnd w:id="14"/>
    </w:p>
    <w:p w14:paraId="77E24A01" w14:textId="77777777" w:rsidR="00CE4E61" w:rsidRPr="00A5550E" w:rsidRDefault="00CE4E61" w:rsidP="00CE4E61">
      <w:pPr>
        <w:bidi/>
      </w:pPr>
    </w:p>
    <w:p w14:paraId="3F3DF72F"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تعتبر إدارة سلسلة التوريد والخدمات اللوجستية من أهم المجالات التي تؤثر بشكل كبير على نجاح المشاريع في مختلف القطاعات. إذ تعد سلسلة التوريد نظامًا متكاملاً يشمل جميع العمليات اللازمة لنقل المواد الخام إلى عملية التصنيع ومن ثم توصيل المنتجات النهائية إلى العملاء. في هذا السياق، تتداخل الأنشطة اللوجستية مثل التخزين، والنقل، وإدارة المخزون لتوفير السلع والخدمات بشكل فعّال وفي الوقت المناسب. تنبع أهمية هذا الموضوع من تعقيدات العمليات التجارية الحديثة التي تعتمد بشكل كبير على التنسيق بين الموردين والعملاء والمصنعين لضمان تحقيق الكفاءة وتقليل التكاليف</w:t>
      </w:r>
      <w:r w:rsidRPr="00A124A5">
        <w:rPr>
          <w:rFonts w:ascii="Simplified Arabic" w:hAnsi="Simplified Arabic" w:cs="Simplified Arabic"/>
          <w:sz w:val="24"/>
          <w:szCs w:val="24"/>
          <w:lang w:bidi="ar-EG"/>
        </w:rPr>
        <w:t>.</w:t>
      </w:r>
    </w:p>
    <w:p w14:paraId="4740926D"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مع تطور الأعمال التجارية والصناعية، أصبح من الضروري تبني استراتيجيات متقدمة في إدارة سلسلة التوريد والخدمات اللوجستية لضمان تحقيق التكامل الفعال بين الأنشطة المختلفة. تعتمد هذه الاستراتيجيات على تطبيق التقنيات الحديثة مثل الذكاء الاصطناعي وتحليل البيانات الضخمة لتحسين الأداء وزيادة القدرة التنافسية في الأسواق العالمية. تقدم سلسلة التوريد إدارة فعالة للمواد، الخدمات، والمعلومات، وتسهم بشكل رئيسي في تحسين الأداء العام للمؤسسة من خلال تقليل التكاليف التشغيلية وزيادة الكفاءة</w:t>
      </w:r>
      <w:r w:rsidRPr="00A124A5">
        <w:rPr>
          <w:rFonts w:ascii="Simplified Arabic" w:hAnsi="Simplified Arabic" w:cs="Simplified Arabic"/>
          <w:sz w:val="24"/>
          <w:szCs w:val="24"/>
          <w:lang w:bidi="ar-EG"/>
        </w:rPr>
        <w:t>.</w:t>
      </w:r>
    </w:p>
    <w:p w14:paraId="133E3CF6" w14:textId="77777777" w:rsidR="00CE4E61"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في إطار تحليل الأدبيات المتعلقة بإدارة سلسلة التوريد والخدمات اللوجستية، تم تسليط الضوء على العديد من الدراسات التي تناولت هذا الموضوع من منظورين: الأول يتناول التكامل بين الأنشطة المختلفة في سلسلة التوريد وتأثيره على تحسين الأداء، والثاني يركز على استراتيجيات إدارة المخزون والتقنيات الحديثة التي تساعد في تحسين الكفاءة وتقليل التكاليف</w:t>
      </w:r>
      <w:r w:rsidRPr="00A124A5">
        <w:rPr>
          <w:rFonts w:ascii="Simplified Arabic" w:hAnsi="Simplified Arabic" w:cs="Simplified Arabic"/>
          <w:sz w:val="24"/>
          <w:szCs w:val="24"/>
          <w:lang w:bidi="ar-EG"/>
        </w:rPr>
        <w:t>.</w:t>
      </w:r>
    </w:p>
    <w:p w14:paraId="55B56948" w14:textId="77777777" w:rsidR="00CE4E61" w:rsidRDefault="00CE4E61" w:rsidP="00CE4E61">
      <w:pPr>
        <w:bidi/>
        <w:spacing w:line="360" w:lineRule="auto"/>
        <w:rPr>
          <w:rFonts w:ascii="Simplified Arabic" w:hAnsi="Simplified Arabic" w:cs="Simplified Arabic"/>
          <w:sz w:val="24"/>
          <w:szCs w:val="24"/>
          <w:lang w:bidi="ar-EG"/>
        </w:rPr>
      </w:pPr>
    </w:p>
    <w:p w14:paraId="2B94C6AD" w14:textId="77777777" w:rsidR="00CE4E61" w:rsidRDefault="00CE4E61" w:rsidP="00CE4E61">
      <w:pPr>
        <w:bidi/>
        <w:spacing w:line="360" w:lineRule="auto"/>
        <w:rPr>
          <w:rFonts w:ascii="Simplified Arabic" w:hAnsi="Simplified Arabic" w:cs="Simplified Arabic"/>
          <w:sz w:val="24"/>
          <w:szCs w:val="24"/>
          <w:lang w:bidi="ar-EG"/>
        </w:rPr>
      </w:pPr>
    </w:p>
    <w:p w14:paraId="05969452" w14:textId="77777777" w:rsidR="00CE4E61" w:rsidRDefault="00CE4E61" w:rsidP="00CE4E61">
      <w:pPr>
        <w:bidi/>
        <w:spacing w:line="360" w:lineRule="auto"/>
        <w:rPr>
          <w:rFonts w:ascii="Simplified Arabic" w:hAnsi="Simplified Arabic" w:cs="Simplified Arabic"/>
          <w:sz w:val="24"/>
          <w:szCs w:val="24"/>
          <w:lang w:bidi="ar-EG"/>
        </w:rPr>
      </w:pPr>
    </w:p>
    <w:p w14:paraId="7CC4CD7A" w14:textId="77777777" w:rsidR="00CE4E61" w:rsidRPr="00A124A5" w:rsidRDefault="00CE4E61" w:rsidP="00CE4E61">
      <w:pPr>
        <w:bidi/>
        <w:spacing w:line="360" w:lineRule="auto"/>
        <w:rPr>
          <w:rFonts w:ascii="Simplified Arabic" w:hAnsi="Simplified Arabic" w:cs="Simplified Arabic"/>
          <w:sz w:val="24"/>
          <w:szCs w:val="24"/>
          <w:lang w:bidi="ar-EG"/>
        </w:rPr>
      </w:pPr>
    </w:p>
    <w:p w14:paraId="250BAA4C" w14:textId="77777777" w:rsidR="00CE4E61" w:rsidRPr="00A124A5" w:rsidRDefault="00CE4E61" w:rsidP="00CE4E61">
      <w:pPr>
        <w:bidi/>
        <w:spacing w:line="360" w:lineRule="auto"/>
        <w:rPr>
          <w:rFonts w:ascii="Simplified Arabic" w:hAnsi="Simplified Arabic" w:cs="Simplified Arabic"/>
          <w:b/>
          <w:bCs/>
          <w:sz w:val="24"/>
          <w:szCs w:val="24"/>
          <w:lang w:bidi="ar-EG"/>
        </w:rPr>
      </w:pPr>
      <w:r w:rsidRPr="00A124A5">
        <w:rPr>
          <w:rFonts w:ascii="Simplified Arabic" w:hAnsi="Simplified Arabic" w:cs="Simplified Arabic"/>
          <w:b/>
          <w:bCs/>
          <w:sz w:val="24"/>
          <w:szCs w:val="24"/>
          <w:rtl/>
        </w:rPr>
        <w:t>الدراسات السابقة</w:t>
      </w:r>
    </w:p>
    <w:p w14:paraId="4B90EB84" w14:textId="77777777" w:rsidR="00CE4E61" w:rsidRDefault="00CE4E61" w:rsidP="00CE4E61">
      <w:pPr>
        <w:pStyle w:val="Heading2"/>
        <w:bidi/>
      </w:pPr>
      <w:bookmarkStart w:id="15" w:name="_Toc180169729"/>
      <w:r w:rsidRPr="00A124A5">
        <w:rPr>
          <w:rtl/>
        </w:rPr>
        <w:t>مفهوم سلسلة التوريد والخدمات اللوجستية</w:t>
      </w:r>
      <w:bookmarkEnd w:id="15"/>
    </w:p>
    <w:p w14:paraId="11A812DA" w14:textId="77777777" w:rsidR="00CE4E61" w:rsidRPr="00A5550E" w:rsidRDefault="00CE4E61" w:rsidP="00CE4E61">
      <w:pPr>
        <w:bidi/>
      </w:pPr>
    </w:p>
    <w:p w14:paraId="77E7FE3F"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تعتبر سلسلة التوريد من الأنظمة الحيوية التي تتداخل فيها الأنشطة المتعلقة بالحصول على المواد الخام، تصنيع المنتجات، وتوزيعها. وفقًا لدراسة </w:t>
      </w:r>
      <w:r w:rsidRPr="00A124A5">
        <w:rPr>
          <w:rFonts w:ascii="Simplified Arabic" w:hAnsi="Simplified Arabic" w:cs="Simplified Arabic"/>
          <w:b/>
          <w:bCs/>
          <w:sz w:val="24"/>
          <w:szCs w:val="24"/>
          <w:lang w:bidi="ar-EG"/>
        </w:rPr>
        <w:t xml:space="preserve">Beheshti </w:t>
      </w:r>
      <w:r w:rsidRPr="00A124A5">
        <w:rPr>
          <w:rFonts w:ascii="Simplified Arabic" w:hAnsi="Simplified Arabic" w:cs="Simplified Arabic"/>
          <w:b/>
          <w:bCs/>
          <w:sz w:val="24"/>
          <w:szCs w:val="24"/>
          <w:rtl/>
        </w:rPr>
        <w:t>وآخرون</w:t>
      </w:r>
      <w:r w:rsidRPr="00A124A5">
        <w:rPr>
          <w:rFonts w:ascii="Simplified Arabic" w:hAnsi="Simplified Arabic" w:cs="Simplified Arabic"/>
          <w:b/>
          <w:bCs/>
          <w:sz w:val="24"/>
          <w:szCs w:val="24"/>
          <w:lang w:bidi="ar-EG"/>
        </w:rPr>
        <w:t xml:space="preserve"> (2014)</w:t>
      </w:r>
      <w:r w:rsidRPr="00A124A5">
        <w:rPr>
          <w:rFonts w:ascii="Simplified Arabic" w:hAnsi="Simplified Arabic" w:cs="Simplified Arabic"/>
          <w:sz w:val="24"/>
          <w:szCs w:val="24"/>
          <w:rtl/>
        </w:rPr>
        <w:t>، فإن التكامل بين مراحل سلسلة التوريد يسهم في تحسين الأداء الكلي للشركات من خلال تحسين تدفق المواد والمعلومات بين الموردين والعملاء. وقد أظهرت هذه الدراسة أن الشركات التي تتبنى التكامل بين العمليات اللوجستية تحقق نتائج أفضل من حيث الأداء المالي والكفاءة التشغيلية</w:t>
      </w:r>
      <w:r w:rsidRPr="00A124A5">
        <w:rPr>
          <w:rFonts w:ascii="Simplified Arabic" w:hAnsi="Simplified Arabic" w:cs="Simplified Arabic"/>
          <w:sz w:val="24"/>
          <w:szCs w:val="24"/>
          <w:lang w:bidi="ar-EG"/>
        </w:rPr>
        <w:t>.</w:t>
      </w:r>
    </w:p>
    <w:p w14:paraId="1A11BAEA" w14:textId="77777777" w:rsidR="00CE4E61" w:rsidRDefault="00CE4E61" w:rsidP="00CE4E61">
      <w:pPr>
        <w:bidi/>
        <w:spacing w:line="360" w:lineRule="auto"/>
        <w:rPr>
          <w:rFonts w:ascii="Simplified Arabic" w:hAnsi="Simplified Arabic" w:cs="Simplified Arabic"/>
          <w:sz w:val="24"/>
          <w:szCs w:val="24"/>
          <w:rtl/>
          <w:lang w:bidi="ar-EG"/>
        </w:rPr>
      </w:pPr>
      <w:r w:rsidRPr="00A124A5">
        <w:rPr>
          <w:rFonts w:ascii="Simplified Arabic" w:hAnsi="Simplified Arabic" w:cs="Simplified Arabic"/>
          <w:sz w:val="24"/>
          <w:szCs w:val="24"/>
          <w:rtl/>
        </w:rPr>
        <w:t xml:space="preserve">كذلك، تناولت دراسة </w:t>
      </w:r>
      <w:r w:rsidRPr="00A124A5">
        <w:rPr>
          <w:rFonts w:ascii="Simplified Arabic" w:hAnsi="Simplified Arabic" w:cs="Simplified Arabic"/>
          <w:b/>
          <w:bCs/>
          <w:sz w:val="24"/>
          <w:szCs w:val="24"/>
          <w:lang w:bidi="ar-EG"/>
        </w:rPr>
        <w:t xml:space="preserve">Mentzer </w:t>
      </w:r>
      <w:r w:rsidRPr="00A124A5">
        <w:rPr>
          <w:rFonts w:ascii="Simplified Arabic" w:hAnsi="Simplified Arabic" w:cs="Simplified Arabic"/>
          <w:b/>
          <w:bCs/>
          <w:sz w:val="24"/>
          <w:szCs w:val="24"/>
          <w:rtl/>
        </w:rPr>
        <w:t>وآخرون</w:t>
      </w:r>
      <w:r w:rsidRPr="00A124A5">
        <w:rPr>
          <w:rFonts w:ascii="Simplified Arabic" w:hAnsi="Simplified Arabic" w:cs="Simplified Arabic"/>
          <w:b/>
          <w:bCs/>
          <w:sz w:val="24"/>
          <w:szCs w:val="24"/>
          <w:lang w:bidi="ar-EG"/>
        </w:rPr>
        <w:t xml:space="preserve"> (2001)</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تعريف إدارة سلسلة التوريد وأكدت أن تحسين التكامل بين الأنشطة المختلفة داخل السلسلة يؤدي إلى تحسين الأداء وزيادة القدرة التنافسية. يُظهر هذا البحث أن تطبيق استراتيجيات متكاملة في إدارة سلسلة التوريد يمكن أن يقلل من التكاليف ويعزز فعالية العمليات</w:t>
      </w:r>
      <w:r w:rsidRPr="00A124A5">
        <w:rPr>
          <w:rFonts w:ascii="Simplified Arabic" w:hAnsi="Simplified Arabic" w:cs="Simplified Arabic"/>
          <w:sz w:val="24"/>
          <w:szCs w:val="24"/>
          <w:lang w:bidi="ar-EG"/>
        </w:rPr>
        <w:t>.</w:t>
      </w:r>
    </w:p>
    <w:p w14:paraId="353C5895"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b/>
          <w:bCs/>
          <w:sz w:val="24"/>
          <w:szCs w:val="24"/>
          <w:rtl/>
        </w:rPr>
        <w:t>تأثير التكامل على الأداء</w:t>
      </w:r>
    </w:p>
    <w:p w14:paraId="671F2118"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تُظهر العديد من الدراسات أن التكامل بين الأنشطة اللوجستية، مثل النقل والتخزين، يلعب دورًا حاسمًا في تحسين الأداء التشغيلي. على سبيل المثال، في دراسة </w:t>
      </w:r>
      <w:r w:rsidRPr="00A124A5">
        <w:rPr>
          <w:rFonts w:ascii="Simplified Arabic" w:hAnsi="Simplified Arabic" w:cs="Simplified Arabic"/>
          <w:b/>
          <w:bCs/>
          <w:sz w:val="24"/>
          <w:szCs w:val="24"/>
          <w:rtl/>
        </w:rPr>
        <w:t>الهذلي</w:t>
      </w:r>
      <w:r w:rsidRPr="00A124A5">
        <w:rPr>
          <w:rFonts w:ascii="Simplified Arabic" w:hAnsi="Simplified Arabic" w:cs="Simplified Arabic"/>
          <w:b/>
          <w:bCs/>
          <w:sz w:val="24"/>
          <w:szCs w:val="24"/>
          <w:lang w:bidi="ar-EG"/>
        </w:rPr>
        <w:t xml:space="preserve"> (2018)</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التي تناولت تحليل التكامل بين الأنشطة الإنتاجية والتوزيعية في الشركات السعودية، تم التأكيد على أن التكامل الجيد يسهم في تحسين الكفاءة وتقليل التكاليف التشغيلية</w:t>
      </w:r>
      <w:r w:rsidRPr="00A124A5">
        <w:rPr>
          <w:rFonts w:ascii="Simplified Arabic" w:hAnsi="Simplified Arabic" w:cs="Simplified Arabic"/>
          <w:sz w:val="24"/>
          <w:szCs w:val="24"/>
          <w:lang w:bidi="ar-EG"/>
        </w:rPr>
        <w:t>.</w:t>
      </w:r>
    </w:p>
    <w:p w14:paraId="3045952C"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كذلك، قدمت دراسة </w:t>
      </w:r>
      <w:r w:rsidRPr="00A124A5">
        <w:rPr>
          <w:rFonts w:ascii="Simplified Arabic" w:hAnsi="Simplified Arabic" w:cs="Simplified Arabic"/>
          <w:b/>
          <w:bCs/>
          <w:sz w:val="24"/>
          <w:szCs w:val="24"/>
          <w:lang w:bidi="ar-EG"/>
        </w:rPr>
        <w:t xml:space="preserve">Gimenez </w:t>
      </w:r>
      <w:r w:rsidRPr="00A124A5">
        <w:rPr>
          <w:rFonts w:ascii="Simplified Arabic" w:hAnsi="Simplified Arabic" w:cs="Simplified Arabic"/>
          <w:b/>
          <w:bCs/>
          <w:sz w:val="24"/>
          <w:szCs w:val="24"/>
          <w:rtl/>
        </w:rPr>
        <w:t>و</w:t>
      </w:r>
      <w:r w:rsidRPr="00A124A5">
        <w:rPr>
          <w:rFonts w:ascii="Simplified Arabic" w:hAnsi="Simplified Arabic" w:cs="Simplified Arabic"/>
          <w:b/>
          <w:bCs/>
          <w:sz w:val="24"/>
          <w:szCs w:val="24"/>
          <w:lang w:bidi="ar-EG"/>
        </w:rPr>
        <w:t>Ventura (2005)</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إطارًا نظريًا لتحليل تأثير التكامل بين الأنشطة الداخلية والخارجية على الأداء، مشيرين إلى أن الشركات التي تتمتع بتكامل قوي بين الأنشطة تحقق مستويات أعلى من الكفاءة وتوفر خدمات أفضل لعملائها</w:t>
      </w:r>
      <w:r w:rsidRPr="00A124A5">
        <w:rPr>
          <w:rFonts w:ascii="Simplified Arabic" w:hAnsi="Simplified Arabic" w:cs="Simplified Arabic"/>
          <w:sz w:val="24"/>
          <w:szCs w:val="24"/>
          <w:lang w:bidi="ar-EG"/>
        </w:rPr>
        <w:t>.</w:t>
      </w:r>
    </w:p>
    <w:p w14:paraId="787891B2" w14:textId="77777777" w:rsidR="00CE4E61" w:rsidRPr="00A124A5" w:rsidRDefault="00CE4E61" w:rsidP="00CE4E61">
      <w:pPr>
        <w:bidi/>
        <w:spacing w:line="360" w:lineRule="auto"/>
        <w:rPr>
          <w:rFonts w:ascii="Simplified Arabic" w:hAnsi="Simplified Arabic" w:cs="Simplified Arabic"/>
          <w:b/>
          <w:bCs/>
          <w:sz w:val="24"/>
          <w:szCs w:val="24"/>
          <w:lang w:bidi="ar-EG"/>
        </w:rPr>
      </w:pPr>
      <w:r w:rsidRPr="00A124A5">
        <w:rPr>
          <w:rFonts w:ascii="Simplified Arabic" w:hAnsi="Simplified Arabic" w:cs="Simplified Arabic"/>
          <w:b/>
          <w:bCs/>
          <w:sz w:val="24"/>
          <w:szCs w:val="24"/>
          <w:rtl/>
        </w:rPr>
        <w:t>العلاقة مع الموردين وأثرها على الكفاءة</w:t>
      </w:r>
    </w:p>
    <w:p w14:paraId="447A5C44"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lastRenderedPageBreak/>
        <w:t xml:space="preserve">تعد العلاقة مع الموردين أحد العوامل الرئيسية التي تؤثر على أداء سلسلة التوريد. في دراسة </w:t>
      </w:r>
      <w:r w:rsidRPr="00A124A5">
        <w:rPr>
          <w:rFonts w:ascii="Simplified Arabic" w:hAnsi="Simplified Arabic" w:cs="Simplified Arabic"/>
          <w:b/>
          <w:bCs/>
          <w:sz w:val="24"/>
          <w:szCs w:val="24"/>
          <w:lang w:bidi="ar-EG"/>
        </w:rPr>
        <w:t xml:space="preserve">Emon </w:t>
      </w:r>
      <w:r w:rsidRPr="00A124A5">
        <w:rPr>
          <w:rFonts w:ascii="Simplified Arabic" w:hAnsi="Simplified Arabic" w:cs="Simplified Arabic"/>
          <w:b/>
          <w:bCs/>
          <w:sz w:val="24"/>
          <w:szCs w:val="24"/>
          <w:rtl/>
        </w:rPr>
        <w:t>وآخرون</w:t>
      </w:r>
      <w:r w:rsidRPr="00A124A5">
        <w:rPr>
          <w:rFonts w:ascii="Simplified Arabic" w:hAnsi="Simplified Arabic" w:cs="Simplified Arabic"/>
          <w:b/>
          <w:bCs/>
          <w:sz w:val="24"/>
          <w:szCs w:val="24"/>
          <w:lang w:bidi="ar-EG"/>
        </w:rPr>
        <w:t xml:space="preserve"> (2024)</w:t>
      </w:r>
      <w:r w:rsidRPr="00A124A5">
        <w:rPr>
          <w:rFonts w:ascii="Simplified Arabic" w:hAnsi="Simplified Arabic" w:cs="Simplified Arabic"/>
          <w:sz w:val="24"/>
          <w:szCs w:val="24"/>
          <w:rtl/>
        </w:rPr>
        <w:t>، تم تسليط الضوء على أهمية العلاقات القوية مع الموردين في تحسين الأداء وتفادي التأخيرات. وقد أظهرت هذه الدراسة أن الشركات التي تحافظ على علاقات طويلة الأمد مع الموردين تتمكن من تحسين تدفق المواد وضمان وصولها في الوقت المحدد</w:t>
      </w:r>
      <w:r w:rsidRPr="00A124A5">
        <w:rPr>
          <w:rFonts w:ascii="Simplified Arabic" w:hAnsi="Simplified Arabic" w:cs="Simplified Arabic"/>
          <w:sz w:val="24"/>
          <w:szCs w:val="24"/>
          <w:lang w:bidi="ar-EG"/>
        </w:rPr>
        <w:t>.</w:t>
      </w:r>
    </w:p>
    <w:p w14:paraId="25326742"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من جهة أخرى، أوضحت دراسة </w:t>
      </w:r>
      <w:r w:rsidRPr="00A124A5">
        <w:rPr>
          <w:rFonts w:ascii="Simplified Arabic" w:hAnsi="Simplified Arabic" w:cs="Simplified Arabic"/>
          <w:b/>
          <w:bCs/>
          <w:sz w:val="24"/>
          <w:szCs w:val="24"/>
          <w:lang w:bidi="ar-EG"/>
        </w:rPr>
        <w:t xml:space="preserve">Ramadan </w:t>
      </w:r>
      <w:r w:rsidRPr="00A124A5">
        <w:rPr>
          <w:rFonts w:ascii="Simplified Arabic" w:hAnsi="Simplified Arabic" w:cs="Simplified Arabic"/>
          <w:b/>
          <w:bCs/>
          <w:sz w:val="24"/>
          <w:szCs w:val="24"/>
          <w:rtl/>
        </w:rPr>
        <w:t>وآخرون</w:t>
      </w:r>
      <w:r w:rsidRPr="00A124A5">
        <w:rPr>
          <w:rFonts w:ascii="Simplified Arabic" w:hAnsi="Simplified Arabic" w:cs="Simplified Arabic"/>
          <w:b/>
          <w:bCs/>
          <w:sz w:val="24"/>
          <w:szCs w:val="24"/>
          <w:lang w:bidi="ar-EG"/>
        </w:rPr>
        <w:t xml:space="preserve"> (2024)</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أهمية الكفاءة الإدارية في تحسين إدارة المخزون وتقليل التكاليف. فقد تم التأكيد على أن تبني استراتيجيات إدارة المخزون الفعالة يؤدي إلى تحسين الأداء المالي وزيادة الربحية</w:t>
      </w:r>
      <w:r w:rsidRPr="00A124A5">
        <w:rPr>
          <w:rFonts w:ascii="Simplified Arabic" w:hAnsi="Simplified Arabic" w:cs="Simplified Arabic"/>
          <w:sz w:val="24"/>
          <w:szCs w:val="24"/>
          <w:lang w:bidi="ar-EG"/>
        </w:rPr>
        <w:t>.</w:t>
      </w:r>
    </w:p>
    <w:p w14:paraId="19B01E8E" w14:textId="77777777" w:rsidR="00CE4E61" w:rsidRDefault="00CE4E61" w:rsidP="00CE4E61">
      <w:pPr>
        <w:pStyle w:val="Heading2"/>
        <w:bidi/>
      </w:pPr>
      <w:bookmarkStart w:id="16" w:name="_Toc180169730"/>
      <w:r w:rsidRPr="00A124A5">
        <w:rPr>
          <w:rtl/>
        </w:rPr>
        <w:t>استراتيجيات إدارة سلسلة التوريد</w:t>
      </w:r>
      <w:bookmarkEnd w:id="16"/>
    </w:p>
    <w:p w14:paraId="1490DD51" w14:textId="77777777" w:rsidR="00CE4E61" w:rsidRPr="00A5550E" w:rsidRDefault="00CE4E61" w:rsidP="00CE4E61">
      <w:pPr>
        <w:bidi/>
      </w:pPr>
    </w:p>
    <w:p w14:paraId="14873AF4"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تتطلب إدارة سلسلة التوريد استراتيجيات فعالة لتحسين الأداء العام. وفقًا لدراسة </w:t>
      </w:r>
      <w:proofErr w:type="spellStart"/>
      <w:r w:rsidRPr="00A124A5">
        <w:rPr>
          <w:rFonts w:ascii="Simplified Arabic" w:hAnsi="Simplified Arabic" w:cs="Simplified Arabic"/>
          <w:b/>
          <w:bCs/>
          <w:sz w:val="24"/>
          <w:szCs w:val="24"/>
          <w:lang w:bidi="ar-EG"/>
        </w:rPr>
        <w:t>Monczka</w:t>
      </w:r>
      <w:proofErr w:type="spellEnd"/>
      <w:r w:rsidRPr="00A124A5">
        <w:rPr>
          <w:rFonts w:ascii="Simplified Arabic" w:hAnsi="Simplified Arabic" w:cs="Simplified Arabic"/>
          <w:b/>
          <w:bCs/>
          <w:sz w:val="24"/>
          <w:szCs w:val="24"/>
          <w:lang w:bidi="ar-EG"/>
        </w:rPr>
        <w:t xml:space="preserve"> </w:t>
      </w:r>
      <w:r w:rsidRPr="00A124A5">
        <w:rPr>
          <w:rFonts w:ascii="Simplified Arabic" w:hAnsi="Simplified Arabic" w:cs="Simplified Arabic"/>
          <w:b/>
          <w:bCs/>
          <w:sz w:val="24"/>
          <w:szCs w:val="24"/>
          <w:rtl/>
        </w:rPr>
        <w:t>و</w:t>
      </w:r>
      <w:r w:rsidRPr="00A124A5">
        <w:rPr>
          <w:rFonts w:ascii="Simplified Arabic" w:hAnsi="Simplified Arabic" w:cs="Simplified Arabic"/>
          <w:b/>
          <w:bCs/>
          <w:sz w:val="24"/>
          <w:szCs w:val="24"/>
          <w:lang w:bidi="ar-EG"/>
        </w:rPr>
        <w:t>Griffin (2005)</w:t>
      </w:r>
      <w:r w:rsidRPr="00A124A5">
        <w:rPr>
          <w:rFonts w:ascii="Simplified Arabic" w:hAnsi="Simplified Arabic" w:cs="Simplified Arabic"/>
          <w:sz w:val="24"/>
          <w:szCs w:val="24"/>
          <w:rtl/>
        </w:rPr>
        <w:t>، فإن تطبيق استراتيجيات متكاملة تشمل إدارة العلاقة مع الموردين واعتماد التكنولوجيا الحديثة في تحليل البيانات يؤدي إلى تحسين الكفاءة وتقليل التكاليف</w:t>
      </w:r>
      <w:r w:rsidRPr="00A124A5">
        <w:rPr>
          <w:rFonts w:ascii="Simplified Arabic" w:hAnsi="Simplified Arabic" w:cs="Simplified Arabic"/>
          <w:sz w:val="24"/>
          <w:szCs w:val="24"/>
          <w:lang w:bidi="ar-EG"/>
        </w:rPr>
        <w:t>.</w:t>
      </w:r>
    </w:p>
    <w:p w14:paraId="22ED63E8"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في السياق نفسه، تناولت دراسة </w:t>
      </w:r>
      <w:r w:rsidRPr="00A124A5">
        <w:rPr>
          <w:rFonts w:ascii="Simplified Arabic" w:hAnsi="Simplified Arabic" w:cs="Simplified Arabic"/>
          <w:b/>
          <w:bCs/>
          <w:sz w:val="24"/>
          <w:szCs w:val="24"/>
          <w:rtl/>
        </w:rPr>
        <w:t>العجمي وأبو زيد</w:t>
      </w:r>
      <w:r w:rsidRPr="00A124A5">
        <w:rPr>
          <w:rFonts w:ascii="Simplified Arabic" w:hAnsi="Simplified Arabic" w:cs="Simplified Arabic"/>
          <w:b/>
          <w:bCs/>
          <w:sz w:val="24"/>
          <w:szCs w:val="24"/>
          <w:lang w:bidi="ar-EG"/>
        </w:rPr>
        <w:t xml:space="preserve"> (2017)</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استراتيجيات الإدارة الحديثة لسلاسل التوريد، مشيرين إلى أن استخدام التكنولوجيا وتحليل البيانات الضخمة يسهم في تحسين أداء الشركات وتقليل التكاليف المرتبطة بسلسلة التوريد</w:t>
      </w:r>
      <w:r w:rsidRPr="00A124A5">
        <w:rPr>
          <w:rFonts w:ascii="Simplified Arabic" w:hAnsi="Simplified Arabic" w:cs="Simplified Arabic"/>
          <w:sz w:val="24"/>
          <w:szCs w:val="24"/>
          <w:lang w:bidi="ar-EG"/>
        </w:rPr>
        <w:t>.</w:t>
      </w:r>
    </w:p>
    <w:p w14:paraId="081E76C7" w14:textId="77777777" w:rsidR="00CE4E61" w:rsidRDefault="00CE4E61" w:rsidP="00CE4E61">
      <w:pPr>
        <w:pStyle w:val="Heading2"/>
        <w:bidi/>
      </w:pPr>
      <w:bookmarkStart w:id="17" w:name="_Toc180169731"/>
      <w:r w:rsidRPr="00A124A5">
        <w:rPr>
          <w:rtl/>
        </w:rPr>
        <w:t>دور التكنولوجيا في تحسين الأداء</w:t>
      </w:r>
      <w:bookmarkEnd w:id="17"/>
    </w:p>
    <w:p w14:paraId="13BF6C50" w14:textId="77777777" w:rsidR="00CE4E61" w:rsidRPr="00A5550E" w:rsidRDefault="00CE4E61" w:rsidP="00CE4E61">
      <w:pPr>
        <w:bidi/>
      </w:pPr>
    </w:p>
    <w:p w14:paraId="31AAFF7F"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التكنولوجيا الحديثة تلعب دورًا كبيرًا في تحسين أداء سلسلة التوريد. أظهرت دراسة </w:t>
      </w:r>
      <w:r w:rsidRPr="00A124A5">
        <w:rPr>
          <w:rFonts w:ascii="Simplified Arabic" w:hAnsi="Simplified Arabic" w:cs="Simplified Arabic"/>
          <w:b/>
          <w:bCs/>
          <w:sz w:val="24"/>
          <w:szCs w:val="24"/>
          <w:lang w:bidi="ar-EG"/>
        </w:rPr>
        <w:t xml:space="preserve">Bacelar-Silva </w:t>
      </w:r>
      <w:r w:rsidRPr="00A124A5">
        <w:rPr>
          <w:rFonts w:ascii="Simplified Arabic" w:hAnsi="Simplified Arabic" w:cs="Simplified Arabic"/>
          <w:b/>
          <w:bCs/>
          <w:sz w:val="24"/>
          <w:szCs w:val="24"/>
          <w:rtl/>
        </w:rPr>
        <w:t>وآخرون</w:t>
      </w:r>
      <w:r w:rsidRPr="00A124A5">
        <w:rPr>
          <w:rFonts w:ascii="Simplified Arabic" w:hAnsi="Simplified Arabic" w:cs="Simplified Arabic"/>
          <w:b/>
          <w:bCs/>
          <w:sz w:val="24"/>
          <w:szCs w:val="24"/>
          <w:lang w:bidi="ar-EG"/>
        </w:rPr>
        <w:t xml:space="preserve"> (2024)</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أن استخدام التكنولوجيا مثل الذكاء الاصطناعي وتحليل البيانات الضخمة يمكن أن يساعد في تحسين الكفاءة وتقليل التكاليف التشغيلية. هذا التطور التكنولوجي يمكن أن يسهم في تحسين إدارة المخزون والتنبؤ بالطلب المستقبلي، مما يقلل من التأخيرات وزيادة رضا العملاء</w:t>
      </w:r>
      <w:r w:rsidRPr="00A124A5">
        <w:rPr>
          <w:rFonts w:ascii="Simplified Arabic" w:hAnsi="Simplified Arabic" w:cs="Simplified Arabic"/>
          <w:sz w:val="24"/>
          <w:szCs w:val="24"/>
          <w:lang w:bidi="ar-EG"/>
        </w:rPr>
        <w:t>.</w:t>
      </w:r>
    </w:p>
    <w:p w14:paraId="08187B17" w14:textId="77777777" w:rsidR="00CE4E61" w:rsidRDefault="00CE4E61" w:rsidP="00CE4E61">
      <w:pPr>
        <w:pStyle w:val="Heading2"/>
        <w:bidi/>
      </w:pPr>
      <w:bookmarkStart w:id="18" w:name="_Toc180169732"/>
      <w:r w:rsidRPr="00A124A5">
        <w:rPr>
          <w:rtl/>
        </w:rPr>
        <w:t>إدارة المخزون والتنبؤ بالطلب</w:t>
      </w:r>
      <w:bookmarkEnd w:id="18"/>
    </w:p>
    <w:p w14:paraId="2E36CD91" w14:textId="77777777" w:rsidR="00CE4E61" w:rsidRPr="00A5550E" w:rsidRDefault="00CE4E61" w:rsidP="00CE4E61">
      <w:pPr>
        <w:bidi/>
      </w:pPr>
    </w:p>
    <w:p w14:paraId="0778ED99"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lastRenderedPageBreak/>
        <w:t xml:space="preserve">تُعد إدارة المخزون واحدة من أهم الجوانب في إدارة سلسلة التوريد. في دراسة </w:t>
      </w:r>
      <w:r w:rsidRPr="00A124A5">
        <w:rPr>
          <w:rFonts w:ascii="Simplified Arabic" w:hAnsi="Simplified Arabic" w:cs="Simplified Arabic"/>
          <w:b/>
          <w:bCs/>
          <w:sz w:val="24"/>
          <w:szCs w:val="24"/>
          <w:lang w:bidi="ar-EG"/>
        </w:rPr>
        <w:t xml:space="preserve">Ramadan </w:t>
      </w:r>
      <w:r w:rsidRPr="00A124A5">
        <w:rPr>
          <w:rFonts w:ascii="Simplified Arabic" w:hAnsi="Simplified Arabic" w:cs="Simplified Arabic"/>
          <w:b/>
          <w:bCs/>
          <w:sz w:val="24"/>
          <w:szCs w:val="24"/>
          <w:rtl/>
        </w:rPr>
        <w:t>وآخرون</w:t>
      </w:r>
      <w:r w:rsidRPr="00A124A5">
        <w:rPr>
          <w:rFonts w:ascii="Simplified Arabic" w:hAnsi="Simplified Arabic" w:cs="Simplified Arabic"/>
          <w:b/>
          <w:bCs/>
          <w:sz w:val="24"/>
          <w:szCs w:val="24"/>
          <w:lang w:bidi="ar-EG"/>
        </w:rPr>
        <w:t xml:space="preserve"> (2024)</w:t>
      </w:r>
      <w:r w:rsidRPr="00A124A5">
        <w:rPr>
          <w:rFonts w:ascii="Simplified Arabic" w:hAnsi="Simplified Arabic" w:cs="Simplified Arabic"/>
          <w:sz w:val="24"/>
          <w:szCs w:val="24"/>
          <w:rtl/>
        </w:rPr>
        <w:t xml:space="preserve">، تم التركيز على كيفية استخدام تحليل البيانات الضخمة لتحسين التنبؤ بالطلب المستقبلي وتجنب التكاليف الزائدة. كذلك، أظهرت دراسة </w:t>
      </w:r>
      <w:r w:rsidRPr="00A124A5">
        <w:rPr>
          <w:rFonts w:ascii="Simplified Arabic" w:hAnsi="Simplified Arabic" w:cs="Simplified Arabic"/>
          <w:b/>
          <w:bCs/>
          <w:sz w:val="24"/>
          <w:szCs w:val="24"/>
          <w:rtl/>
        </w:rPr>
        <w:t>محمد وأبو عوف</w:t>
      </w:r>
      <w:r w:rsidRPr="00A124A5">
        <w:rPr>
          <w:rFonts w:ascii="Simplified Arabic" w:hAnsi="Simplified Arabic" w:cs="Simplified Arabic"/>
          <w:b/>
          <w:bCs/>
          <w:sz w:val="24"/>
          <w:szCs w:val="24"/>
          <w:lang w:bidi="ar-EG"/>
        </w:rPr>
        <w:t xml:space="preserve"> (2008)</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أهمية تحسين التخطيط لتجنب التخزين الزائد والتكاليف المرتبطة به</w:t>
      </w:r>
      <w:r w:rsidRPr="00A124A5">
        <w:rPr>
          <w:rFonts w:ascii="Simplified Arabic" w:hAnsi="Simplified Arabic" w:cs="Simplified Arabic"/>
          <w:sz w:val="24"/>
          <w:szCs w:val="24"/>
          <w:lang w:bidi="ar-EG"/>
        </w:rPr>
        <w:t>.</w:t>
      </w:r>
    </w:p>
    <w:p w14:paraId="453FC9B8" w14:textId="77777777" w:rsidR="00CE4E61" w:rsidRDefault="00CE4E61" w:rsidP="00CE4E61">
      <w:pPr>
        <w:pStyle w:val="Heading2"/>
        <w:bidi/>
      </w:pPr>
      <w:bookmarkStart w:id="19" w:name="_Toc180169733"/>
      <w:r w:rsidRPr="00A124A5">
        <w:rPr>
          <w:rtl/>
        </w:rPr>
        <w:t>تأثير العوامل الخارجية على سلسلة التوريد</w:t>
      </w:r>
      <w:bookmarkEnd w:id="19"/>
    </w:p>
    <w:p w14:paraId="3B2A6818" w14:textId="77777777" w:rsidR="00CE4E61" w:rsidRPr="00A5550E" w:rsidRDefault="00CE4E61" w:rsidP="00CE4E61">
      <w:pPr>
        <w:bidi/>
      </w:pPr>
    </w:p>
    <w:p w14:paraId="64E828CC"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أظهرت بعض الدراسات أن العوامل الخارجية مثل التقلبات الاقتصادية والسياسية تؤثر بشكل مباشر على سلسلة التوريد. في دراسة </w:t>
      </w:r>
      <w:proofErr w:type="spellStart"/>
      <w:r w:rsidRPr="00A124A5">
        <w:rPr>
          <w:rFonts w:ascii="Simplified Arabic" w:hAnsi="Simplified Arabic" w:cs="Simplified Arabic"/>
          <w:b/>
          <w:bCs/>
          <w:sz w:val="24"/>
          <w:szCs w:val="24"/>
          <w:lang w:bidi="ar-EG"/>
        </w:rPr>
        <w:t>Stroparo</w:t>
      </w:r>
      <w:proofErr w:type="spellEnd"/>
      <w:r w:rsidRPr="00A124A5">
        <w:rPr>
          <w:rFonts w:ascii="Simplified Arabic" w:hAnsi="Simplified Arabic" w:cs="Simplified Arabic"/>
          <w:b/>
          <w:bCs/>
          <w:sz w:val="24"/>
          <w:szCs w:val="24"/>
          <w:lang w:bidi="ar-EG"/>
        </w:rPr>
        <w:t xml:space="preserve"> </w:t>
      </w:r>
      <w:r w:rsidRPr="00A124A5">
        <w:rPr>
          <w:rFonts w:ascii="Simplified Arabic" w:hAnsi="Simplified Arabic" w:cs="Simplified Arabic"/>
          <w:b/>
          <w:bCs/>
          <w:sz w:val="24"/>
          <w:szCs w:val="24"/>
          <w:rtl/>
        </w:rPr>
        <w:t>و</w:t>
      </w:r>
      <w:r w:rsidRPr="00A124A5">
        <w:rPr>
          <w:rFonts w:ascii="Simplified Arabic" w:hAnsi="Simplified Arabic" w:cs="Simplified Arabic"/>
          <w:b/>
          <w:bCs/>
          <w:sz w:val="24"/>
          <w:szCs w:val="24"/>
          <w:lang w:bidi="ar-EG"/>
        </w:rPr>
        <w:t>Floriani (2024)</w:t>
      </w:r>
      <w:r w:rsidRPr="00A124A5">
        <w:rPr>
          <w:rFonts w:ascii="Simplified Arabic" w:hAnsi="Simplified Arabic" w:cs="Simplified Arabic"/>
          <w:sz w:val="24"/>
          <w:szCs w:val="24"/>
          <w:rtl/>
        </w:rPr>
        <w:t>، تم تناول تأثير أهداف التنمية المستدامة على تكاليف إدارة سلسلة التوريد وأهمية تبني سياسات مستدامة لتقليل التأثيرات السلبية</w:t>
      </w:r>
      <w:r w:rsidRPr="00A124A5">
        <w:rPr>
          <w:rFonts w:ascii="Simplified Arabic" w:hAnsi="Simplified Arabic" w:cs="Simplified Arabic"/>
          <w:sz w:val="24"/>
          <w:szCs w:val="24"/>
          <w:lang w:bidi="ar-EG"/>
        </w:rPr>
        <w:t>.</w:t>
      </w:r>
    </w:p>
    <w:p w14:paraId="39721046" w14:textId="77777777" w:rsidR="00CE4E61" w:rsidRDefault="00CE4E61" w:rsidP="00CE4E61">
      <w:pPr>
        <w:pStyle w:val="Heading2"/>
        <w:bidi/>
      </w:pPr>
      <w:bookmarkStart w:id="20" w:name="_Toc180169734"/>
      <w:r w:rsidRPr="00A124A5">
        <w:rPr>
          <w:rtl/>
        </w:rPr>
        <w:t>التحديات اللوجستية في السعودية</w:t>
      </w:r>
      <w:bookmarkEnd w:id="20"/>
    </w:p>
    <w:p w14:paraId="67E71210" w14:textId="77777777" w:rsidR="00CE4E61" w:rsidRPr="00A5550E" w:rsidRDefault="00CE4E61" w:rsidP="00CE4E61">
      <w:pPr>
        <w:bidi/>
      </w:pPr>
    </w:p>
    <w:p w14:paraId="26ACD857"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 xml:space="preserve">بالنظر إلى السياق السعودي، تُظهر الدراسات أن إدارة سلسلة التوريد تواجه العديد من التحديات. في دراسة </w:t>
      </w:r>
      <w:r w:rsidRPr="00A124A5">
        <w:rPr>
          <w:rFonts w:ascii="Simplified Arabic" w:hAnsi="Simplified Arabic" w:cs="Simplified Arabic"/>
          <w:b/>
          <w:bCs/>
          <w:sz w:val="24"/>
          <w:szCs w:val="24"/>
          <w:rtl/>
        </w:rPr>
        <w:t>ناصر</w:t>
      </w:r>
      <w:r w:rsidRPr="00A124A5">
        <w:rPr>
          <w:rFonts w:ascii="Simplified Arabic" w:hAnsi="Simplified Arabic" w:cs="Simplified Arabic"/>
          <w:b/>
          <w:bCs/>
          <w:sz w:val="24"/>
          <w:szCs w:val="24"/>
          <w:lang w:bidi="ar-EG"/>
        </w:rPr>
        <w:t xml:space="preserve"> (2013)</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 xml:space="preserve">التي تناولت تحديات سلسلة الإمداد في مشروع نقل، تم تسليط الضوء على المشاكل المتعلقة بالتأخيرات والتكاليف الزائدة. من جهة أخرى، ركزت دراسة </w:t>
      </w:r>
      <w:r w:rsidRPr="00A124A5">
        <w:rPr>
          <w:rFonts w:ascii="Simplified Arabic" w:hAnsi="Simplified Arabic" w:cs="Simplified Arabic"/>
          <w:b/>
          <w:bCs/>
          <w:sz w:val="24"/>
          <w:szCs w:val="24"/>
          <w:rtl/>
        </w:rPr>
        <w:t>الزهراني</w:t>
      </w:r>
      <w:r w:rsidRPr="00A124A5">
        <w:rPr>
          <w:rFonts w:ascii="Simplified Arabic" w:hAnsi="Simplified Arabic" w:cs="Simplified Arabic"/>
          <w:b/>
          <w:bCs/>
          <w:sz w:val="24"/>
          <w:szCs w:val="24"/>
          <w:lang w:bidi="ar-EG"/>
        </w:rPr>
        <w:t xml:space="preserve"> (2013)</w:t>
      </w:r>
      <w:r w:rsidRPr="00A124A5">
        <w:rPr>
          <w:rFonts w:ascii="Simplified Arabic" w:hAnsi="Simplified Arabic" w:cs="Simplified Arabic"/>
          <w:sz w:val="24"/>
          <w:szCs w:val="24"/>
          <w:lang w:bidi="ar-EG"/>
        </w:rPr>
        <w:t xml:space="preserve"> </w:t>
      </w:r>
      <w:r w:rsidRPr="00A124A5">
        <w:rPr>
          <w:rFonts w:ascii="Simplified Arabic" w:hAnsi="Simplified Arabic" w:cs="Simplified Arabic"/>
          <w:sz w:val="24"/>
          <w:szCs w:val="24"/>
          <w:rtl/>
        </w:rPr>
        <w:t>على دور إدارة سلسلة التوريد في تحسين الأداء التشغيلي للشركات السعودية</w:t>
      </w:r>
      <w:r w:rsidRPr="00A124A5">
        <w:rPr>
          <w:rFonts w:ascii="Simplified Arabic" w:hAnsi="Simplified Arabic" w:cs="Simplified Arabic"/>
          <w:sz w:val="24"/>
          <w:szCs w:val="24"/>
          <w:lang w:bidi="ar-EG"/>
        </w:rPr>
        <w:t>.</w:t>
      </w:r>
    </w:p>
    <w:p w14:paraId="4FF443FE" w14:textId="77777777" w:rsidR="00CE4E61" w:rsidRDefault="00CE4E61" w:rsidP="00CE4E61">
      <w:pPr>
        <w:pStyle w:val="Heading2"/>
        <w:bidi/>
      </w:pPr>
      <w:bookmarkStart w:id="21" w:name="_Toc180169735"/>
      <w:r w:rsidRPr="00A124A5">
        <w:rPr>
          <w:rtl/>
        </w:rPr>
        <w:t>الخاتمة</w:t>
      </w:r>
      <w:bookmarkEnd w:id="21"/>
    </w:p>
    <w:p w14:paraId="68E13E90" w14:textId="77777777" w:rsidR="00CE4E61" w:rsidRPr="00A5550E" w:rsidRDefault="00CE4E61" w:rsidP="00CE4E61">
      <w:pPr>
        <w:bidi/>
      </w:pPr>
    </w:p>
    <w:p w14:paraId="242A0B9B"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في ختام هذه الدراسة، يمكن القول إن إدارة سلسلة التوريد والخدمات اللوجستية تعد من العوامل الأساسية التي تؤثر بشكل كبير على نجاح المشاريع الكبرى. من خلال التكامل الفعال بين الأنشطة المختلفة واعتماد التكنولوجيا الحديثة، يمكن تحسين الأداء العام وتقليل التكاليف التشغيلية. أثبتت الدراسات السابقة أن الشركات التي تتبنى استراتيجيات متقدمة في إدارة سلسلة التوريد تحقق مستويات أعلى من الكفاءة وتتفادى التحديات المرتبطة بالتأخيرات والتكاليف</w:t>
      </w:r>
      <w:r w:rsidRPr="00A124A5">
        <w:rPr>
          <w:rFonts w:ascii="Simplified Arabic" w:hAnsi="Simplified Arabic" w:cs="Simplified Arabic"/>
          <w:sz w:val="24"/>
          <w:szCs w:val="24"/>
          <w:lang w:bidi="ar-EG"/>
        </w:rPr>
        <w:t>.</w:t>
      </w:r>
    </w:p>
    <w:p w14:paraId="7C0C055C" w14:textId="77777777" w:rsidR="00CE4E61" w:rsidRPr="00A124A5" w:rsidRDefault="00CE4E61" w:rsidP="00CE4E61">
      <w:pPr>
        <w:bidi/>
        <w:spacing w:line="360" w:lineRule="auto"/>
        <w:rPr>
          <w:rFonts w:ascii="Simplified Arabic" w:hAnsi="Simplified Arabic" w:cs="Simplified Arabic"/>
          <w:sz w:val="24"/>
          <w:szCs w:val="24"/>
          <w:lang w:bidi="ar-EG"/>
        </w:rPr>
      </w:pPr>
      <w:r w:rsidRPr="00A124A5">
        <w:rPr>
          <w:rFonts w:ascii="Simplified Arabic" w:hAnsi="Simplified Arabic" w:cs="Simplified Arabic"/>
          <w:sz w:val="24"/>
          <w:szCs w:val="24"/>
          <w:rtl/>
        </w:rPr>
        <w:t>تشير الأدبيات إلى أن التكنولوجيا الحديثة مثل الذكاء الاصطناعي وتحليل البيانات الضخمة تلعب دورًا مهمًا في تحسين إدارة المخزون والتنبؤ بالطلب المستقبلي. كما أن العلاقة القوية مع الموردين تعد من العوامل الرئيسية التي تسهم في تحسين الأداء وضمان تدفق المواد بشكل سلس وفعال</w:t>
      </w:r>
      <w:r w:rsidRPr="00A124A5">
        <w:rPr>
          <w:rFonts w:ascii="Simplified Arabic" w:hAnsi="Simplified Arabic" w:cs="Simplified Arabic"/>
          <w:sz w:val="24"/>
          <w:szCs w:val="24"/>
          <w:lang w:bidi="ar-EG"/>
        </w:rPr>
        <w:t>.</w:t>
      </w:r>
    </w:p>
    <w:p w14:paraId="74368245" w14:textId="77777777" w:rsidR="00CE4E61" w:rsidRPr="00A5550E" w:rsidRDefault="00CE4E61" w:rsidP="00CE4E61">
      <w:pPr>
        <w:bidi/>
        <w:spacing w:line="360" w:lineRule="auto"/>
        <w:rPr>
          <w:rFonts w:ascii="Simplified Arabic" w:hAnsi="Simplified Arabic" w:cs="Simplified Arabic"/>
          <w:sz w:val="24"/>
          <w:szCs w:val="24"/>
          <w:rtl/>
          <w:lang w:bidi="ar-EG"/>
        </w:rPr>
      </w:pPr>
      <w:r w:rsidRPr="00A124A5">
        <w:rPr>
          <w:rFonts w:ascii="Simplified Arabic" w:hAnsi="Simplified Arabic" w:cs="Simplified Arabic"/>
          <w:sz w:val="24"/>
          <w:szCs w:val="24"/>
          <w:rtl/>
        </w:rPr>
        <w:lastRenderedPageBreak/>
        <w:t>ختامًا، يتطلب النجاح في إدارة سلسلة التوريد القدرة على مواجهة التحديات اللوجستية وتبني تقنيات واستراتيجيات مبتكرة تضمن تحقيق الأهداف التشغيلية والمالية. تشير الأدبيات إلى أن تطبيق ممارسات متكاملة ومستدامة في إدارة سلسلة التوريد سيسهم في تحسين الأداء التشغيلي للشركات وضمان نجاحها على المدى الطويل</w:t>
      </w:r>
      <w:r w:rsidRPr="00A124A5">
        <w:rPr>
          <w:rFonts w:ascii="Simplified Arabic" w:hAnsi="Simplified Arabic" w:cs="Simplified Arabic"/>
          <w:sz w:val="24"/>
          <w:szCs w:val="24"/>
          <w:lang w:bidi="ar-EG"/>
        </w:rPr>
        <w:t>.</w:t>
      </w:r>
    </w:p>
    <w:p w14:paraId="6A3087FA" w14:textId="77777777" w:rsidR="00CE4E61" w:rsidRDefault="00CE4E61" w:rsidP="00CE4E61">
      <w:pPr>
        <w:pStyle w:val="Heading1"/>
        <w:bidi/>
        <w:rPr>
          <w:lang w:bidi="ar-EG"/>
        </w:rPr>
      </w:pPr>
      <w:bookmarkStart w:id="22" w:name="_Toc180169736"/>
      <w:r w:rsidRPr="0041135B">
        <w:rPr>
          <w:rFonts w:hint="cs"/>
          <w:rtl/>
          <w:lang w:bidi="ar-EG"/>
        </w:rPr>
        <w:t>الفجوة البحثية</w:t>
      </w:r>
      <w:bookmarkEnd w:id="22"/>
    </w:p>
    <w:p w14:paraId="62DD65D9" w14:textId="77777777" w:rsidR="00CE4E61" w:rsidRPr="00A5550E" w:rsidRDefault="00CE4E61" w:rsidP="00CE4E61">
      <w:pPr>
        <w:bidi/>
        <w:rPr>
          <w:rtl/>
          <w:lang w:bidi="ar-EG"/>
        </w:rPr>
      </w:pPr>
    </w:p>
    <w:p w14:paraId="6299227A" w14:textId="77777777" w:rsidR="00CE4E61" w:rsidRPr="0041135B" w:rsidRDefault="00CE4E61" w:rsidP="00CE4E61">
      <w:pPr>
        <w:bidi/>
        <w:spacing w:line="360" w:lineRule="auto"/>
        <w:rPr>
          <w:rFonts w:ascii="Simplified Arabic" w:hAnsi="Simplified Arabic" w:cs="Simplified Arabic"/>
          <w:b/>
          <w:bCs/>
          <w:sz w:val="24"/>
          <w:szCs w:val="24"/>
          <w:lang w:bidi="ar-EG"/>
        </w:rPr>
      </w:pPr>
      <w:r w:rsidRPr="0041135B">
        <w:rPr>
          <w:rFonts w:ascii="Simplified Arabic" w:hAnsi="Simplified Arabic" w:cs="Simplified Arabic"/>
          <w:b/>
          <w:bCs/>
          <w:sz w:val="24"/>
          <w:szCs w:val="24"/>
          <w:rtl/>
        </w:rPr>
        <w:t>قلة الدراسات حول تأثير استراتيجيات إدارة المخزون في المشاريع الكبرى</w:t>
      </w:r>
    </w:p>
    <w:p w14:paraId="27CC8AB2" w14:textId="77777777" w:rsidR="00CE4E61" w:rsidRPr="0041135B" w:rsidRDefault="00CE4E61" w:rsidP="00CE4E61">
      <w:pPr>
        <w:bidi/>
        <w:spacing w:line="360" w:lineRule="auto"/>
        <w:rPr>
          <w:rFonts w:ascii="Simplified Arabic" w:hAnsi="Simplified Arabic" w:cs="Simplified Arabic"/>
          <w:sz w:val="24"/>
          <w:szCs w:val="24"/>
          <w:lang w:bidi="ar-EG"/>
        </w:rPr>
      </w:pPr>
      <w:r w:rsidRPr="0041135B">
        <w:rPr>
          <w:rFonts w:ascii="Simplified Arabic" w:hAnsi="Simplified Arabic" w:cs="Simplified Arabic"/>
          <w:sz w:val="24"/>
          <w:szCs w:val="24"/>
          <w:rtl/>
        </w:rPr>
        <w:t xml:space="preserve">على الرغم من الأبحاث المتعددة حول استراتيجيات إدارة المخزون، مثل دراسة </w:t>
      </w:r>
      <w:r w:rsidRPr="0041135B">
        <w:rPr>
          <w:rFonts w:ascii="Simplified Arabic" w:hAnsi="Simplified Arabic" w:cs="Simplified Arabic"/>
          <w:b/>
          <w:bCs/>
          <w:sz w:val="24"/>
          <w:szCs w:val="24"/>
          <w:lang w:bidi="ar-EG"/>
        </w:rPr>
        <w:t xml:space="preserve">Ramadan </w:t>
      </w:r>
      <w:r w:rsidRPr="0041135B">
        <w:rPr>
          <w:rFonts w:ascii="Simplified Arabic" w:hAnsi="Simplified Arabic" w:cs="Simplified Arabic"/>
          <w:b/>
          <w:bCs/>
          <w:sz w:val="24"/>
          <w:szCs w:val="24"/>
          <w:rtl/>
        </w:rPr>
        <w:t>وآخرون</w:t>
      </w:r>
      <w:r w:rsidRPr="0041135B">
        <w:rPr>
          <w:rFonts w:ascii="Simplified Arabic" w:hAnsi="Simplified Arabic" w:cs="Simplified Arabic"/>
          <w:b/>
          <w:bCs/>
          <w:sz w:val="24"/>
          <w:szCs w:val="24"/>
          <w:lang w:bidi="ar-EG"/>
        </w:rPr>
        <w:t xml:space="preserve"> (2024)</w:t>
      </w:r>
      <w:r w:rsidRPr="0041135B">
        <w:rPr>
          <w:rFonts w:ascii="Simplified Arabic" w:hAnsi="Simplified Arabic" w:cs="Simplified Arabic"/>
          <w:sz w:val="24"/>
          <w:szCs w:val="24"/>
          <w:rtl/>
        </w:rPr>
        <w:t>، إلا أن الدراسات التي تتناول تطبيق هذه الاستراتيجيات في المشاريع الكبرى في السعودية تظل محدودة. تبرز الحاجة إلى دراسة تأثير تطبيق استراتيجيات متقدمة في إدارة المخزون في المشاريع العملاقة مثل تلك التي تديرها الهيئة الملكية في ينبع، وكيفية الاستفادة من التقنيات الحديثة مثل التحليلات التنبؤية</w:t>
      </w:r>
      <w:r w:rsidRPr="0041135B">
        <w:rPr>
          <w:rFonts w:ascii="Simplified Arabic" w:hAnsi="Simplified Arabic" w:cs="Simplified Arabic"/>
          <w:sz w:val="24"/>
          <w:szCs w:val="24"/>
          <w:lang w:bidi="ar-EG"/>
        </w:rPr>
        <w:t>.</w:t>
      </w:r>
    </w:p>
    <w:p w14:paraId="6CF1A97A" w14:textId="77777777" w:rsidR="00CE4E61" w:rsidRPr="0041135B" w:rsidRDefault="00CE4E61" w:rsidP="00CE4E61">
      <w:pPr>
        <w:bidi/>
        <w:spacing w:line="360" w:lineRule="auto"/>
        <w:rPr>
          <w:rFonts w:ascii="Simplified Arabic" w:hAnsi="Simplified Arabic" w:cs="Simplified Arabic"/>
          <w:b/>
          <w:bCs/>
          <w:sz w:val="24"/>
          <w:szCs w:val="24"/>
          <w:lang w:bidi="ar-EG"/>
        </w:rPr>
      </w:pPr>
      <w:r w:rsidRPr="0041135B">
        <w:rPr>
          <w:rFonts w:ascii="Simplified Arabic" w:hAnsi="Simplified Arabic" w:cs="Simplified Arabic"/>
          <w:b/>
          <w:bCs/>
          <w:sz w:val="24"/>
          <w:szCs w:val="24"/>
          <w:rtl/>
        </w:rPr>
        <w:t>تحديات التنسيق بين الأنشطة اللوجستية والإنتاجية</w:t>
      </w:r>
    </w:p>
    <w:p w14:paraId="0DFF8CDB" w14:textId="77777777" w:rsidR="00CE4E61" w:rsidRPr="0041135B" w:rsidRDefault="00CE4E61" w:rsidP="00CE4E61">
      <w:pPr>
        <w:bidi/>
        <w:spacing w:line="360" w:lineRule="auto"/>
        <w:rPr>
          <w:rFonts w:ascii="Simplified Arabic" w:hAnsi="Simplified Arabic" w:cs="Simplified Arabic"/>
          <w:sz w:val="24"/>
          <w:szCs w:val="24"/>
          <w:lang w:bidi="ar-EG"/>
        </w:rPr>
      </w:pPr>
      <w:r w:rsidRPr="0041135B">
        <w:rPr>
          <w:rFonts w:ascii="Simplified Arabic" w:hAnsi="Simplified Arabic" w:cs="Simplified Arabic"/>
          <w:sz w:val="24"/>
          <w:szCs w:val="24"/>
          <w:rtl/>
        </w:rPr>
        <w:t xml:space="preserve">على الرغم من الدراسات التي تناولت التكامل بين الأنشطة الإنتاجية واللوجستية، مثل دراسة </w:t>
      </w:r>
      <w:r w:rsidRPr="0041135B">
        <w:rPr>
          <w:rFonts w:ascii="Simplified Arabic" w:hAnsi="Simplified Arabic" w:cs="Simplified Arabic"/>
          <w:b/>
          <w:bCs/>
          <w:sz w:val="24"/>
          <w:szCs w:val="24"/>
          <w:rtl/>
        </w:rPr>
        <w:t>الهذلي</w:t>
      </w:r>
      <w:r w:rsidRPr="0041135B">
        <w:rPr>
          <w:rFonts w:ascii="Simplified Arabic" w:hAnsi="Simplified Arabic" w:cs="Simplified Arabic"/>
          <w:b/>
          <w:bCs/>
          <w:sz w:val="24"/>
          <w:szCs w:val="24"/>
          <w:lang w:bidi="ar-EG"/>
        </w:rPr>
        <w:t xml:space="preserve"> (2018)</w:t>
      </w:r>
      <w:r w:rsidRPr="0041135B">
        <w:rPr>
          <w:rFonts w:ascii="Simplified Arabic" w:hAnsi="Simplified Arabic" w:cs="Simplified Arabic"/>
          <w:sz w:val="24"/>
          <w:szCs w:val="24"/>
          <w:rtl/>
        </w:rPr>
        <w:t>، إلا أن التحديات التي تواجه التنسيق بين هذه الأنشطة في المشاريع الكبرى في السعودية لم تحظ بالاهتمام الكافي. تحليل العوائق التي تحول دون تحقيق التكامل الفعال بين هذه الأنشطة في المشاريع الضخمة قد يوفر رؤى جديدة لتحسين الكفاءة وتقليل التكاليف</w:t>
      </w:r>
      <w:r w:rsidRPr="0041135B">
        <w:rPr>
          <w:rFonts w:ascii="Simplified Arabic" w:hAnsi="Simplified Arabic" w:cs="Simplified Arabic"/>
          <w:sz w:val="24"/>
          <w:szCs w:val="24"/>
          <w:lang w:bidi="ar-EG"/>
        </w:rPr>
        <w:t>.</w:t>
      </w:r>
    </w:p>
    <w:p w14:paraId="1FCB77D1" w14:textId="77777777" w:rsidR="00CE4E61" w:rsidRPr="0041135B" w:rsidRDefault="00CE4E61" w:rsidP="00CE4E61">
      <w:pPr>
        <w:bidi/>
        <w:spacing w:line="360" w:lineRule="auto"/>
        <w:rPr>
          <w:rFonts w:ascii="Simplified Arabic" w:hAnsi="Simplified Arabic" w:cs="Simplified Arabic"/>
          <w:sz w:val="24"/>
          <w:szCs w:val="24"/>
          <w:lang w:bidi="ar-EG"/>
        </w:rPr>
      </w:pPr>
      <w:r w:rsidRPr="0041135B">
        <w:rPr>
          <w:rFonts w:ascii="Simplified Arabic" w:hAnsi="Simplified Arabic" w:cs="Simplified Arabic"/>
          <w:sz w:val="24"/>
          <w:szCs w:val="24"/>
          <w:rtl/>
        </w:rPr>
        <w:t>تتمثل الفجوة البحثية في الحاجة إلى دراسة تطبيقية شاملة لتحليل كيفية تأثير إدارة سلسلة التوريد والخدمات اللوجستية على الأداء في المشاريع الكبرى في السعودية، مع التركيز على التحديات الفريدة في البيئة الاقتصادية والسياسية المحلية. بالإضافة إلى ذلك، توجد حاجة لدراسة كيفية استغلال التكنولوجيا الحديثة لتحسين إدارة سلاسل التوريد في هذا السياق، بما في ذلك استخدام الذكاء الاصطناعي وتحليل البيانات الضخمة لتحسين الكفاءة وتقليل التكاليف</w:t>
      </w:r>
      <w:r w:rsidRPr="0041135B">
        <w:rPr>
          <w:rFonts w:ascii="Simplified Arabic" w:hAnsi="Simplified Arabic" w:cs="Simplified Arabic"/>
          <w:sz w:val="24"/>
          <w:szCs w:val="24"/>
          <w:lang w:bidi="ar-EG"/>
        </w:rPr>
        <w:t>.</w:t>
      </w:r>
    </w:p>
    <w:p w14:paraId="5BC040A0" w14:textId="77777777" w:rsidR="00CE4E61" w:rsidRPr="00A124A5" w:rsidRDefault="00CE4E61" w:rsidP="00CE4E61">
      <w:pPr>
        <w:bidi/>
        <w:spacing w:line="360" w:lineRule="auto"/>
        <w:rPr>
          <w:rFonts w:ascii="Simplified Arabic" w:hAnsi="Simplified Arabic" w:cs="Simplified Arabic"/>
          <w:sz w:val="24"/>
          <w:szCs w:val="24"/>
          <w:lang w:bidi="ar-EG"/>
        </w:rPr>
      </w:pPr>
    </w:p>
    <w:p w14:paraId="797C20B3" w14:textId="77777777" w:rsidR="00CE4E61" w:rsidRDefault="00CE4E61" w:rsidP="00CE4E61">
      <w:pPr>
        <w:bidi/>
        <w:spacing w:line="360" w:lineRule="auto"/>
        <w:rPr>
          <w:rFonts w:ascii="Simplified Arabic" w:hAnsi="Simplified Arabic" w:cs="Simplified Arabic"/>
          <w:sz w:val="24"/>
          <w:szCs w:val="24"/>
          <w:rtl/>
          <w:lang w:bidi="ar-EG"/>
        </w:rPr>
      </w:pPr>
    </w:p>
    <w:p w14:paraId="29FF666B" w14:textId="77777777" w:rsidR="00CE4E61" w:rsidRDefault="00CE4E61" w:rsidP="00CE4E61">
      <w:pPr>
        <w:bidi/>
        <w:spacing w:line="360" w:lineRule="auto"/>
        <w:rPr>
          <w:rFonts w:ascii="Simplified Arabic" w:hAnsi="Simplified Arabic" w:cs="Simplified Arabic"/>
          <w:sz w:val="24"/>
          <w:szCs w:val="24"/>
          <w:rtl/>
          <w:lang w:bidi="ar-EG"/>
        </w:rPr>
      </w:pPr>
    </w:p>
    <w:p w14:paraId="4608E638" w14:textId="77777777" w:rsidR="00CE4E61" w:rsidRDefault="00CE4E61" w:rsidP="00CE4E61">
      <w:pPr>
        <w:bidi/>
        <w:spacing w:line="360" w:lineRule="auto"/>
        <w:rPr>
          <w:rFonts w:ascii="Simplified Arabic" w:hAnsi="Simplified Arabic" w:cs="Simplified Arabic"/>
          <w:sz w:val="24"/>
          <w:szCs w:val="24"/>
          <w:rtl/>
          <w:lang w:bidi="ar-EG"/>
        </w:rPr>
      </w:pPr>
    </w:p>
    <w:p w14:paraId="5E74D9E5" w14:textId="77777777" w:rsidR="00CE4E61" w:rsidRPr="003B1C09" w:rsidRDefault="00CE4E61" w:rsidP="00CE4E61">
      <w:pPr>
        <w:bidi/>
        <w:spacing w:line="360" w:lineRule="auto"/>
        <w:rPr>
          <w:rFonts w:ascii="Simplified Arabic" w:hAnsi="Simplified Arabic" w:cs="Simplified Arabic"/>
          <w:sz w:val="24"/>
          <w:szCs w:val="24"/>
          <w:lang w:bidi="ar-EG"/>
        </w:rPr>
      </w:pPr>
    </w:p>
    <w:p w14:paraId="43D80114" w14:textId="77777777" w:rsidR="00CE4E61" w:rsidRDefault="00CE4E61" w:rsidP="00CE4E61">
      <w:pPr>
        <w:pStyle w:val="Heading1"/>
        <w:bidi/>
        <w:rPr>
          <w:lang w:bidi="ar-EG"/>
        </w:rPr>
      </w:pPr>
      <w:bookmarkStart w:id="23" w:name="_Toc180169737"/>
      <w:r w:rsidRPr="001B3DC9">
        <w:rPr>
          <w:rtl/>
        </w:rPr>
        <w:t>المنطلقات النظرية للدراسة</w:t>
      </w:r>
      <w:r w:rsidRPr="001B3DC9">
        <w:rPr>
          <w:lang w:bidi="ar-EG"/>
        </w:rPr>
        <w:t>:</w:t>
      </w:r>
      <w:bookmarkEnd w:id="23"/>
    </w:p>
    <w:p w14:paraId="50AE42C4" w14:textId="77777777" w:rsidR="00CE4E61" w:rsidRPr="00A5550E" w:rsidRDefault="00CE4E61" w:rsidP="00CE4E61">
      <w:pPr>
        <w:bidi/>
        <w:rPr>
          <w:lang w:bidi="ar-EG"/>
        </w:rPr>
      </w:pPr>
    </w:p>
    <w:p w14:paraId="484445A0" w14:textId="77777777" w:rsidR="00CE4E61" w:rsidRPr="001B3DC9" w:rsidRDefault="00CE4E61" w:rsidP="00CE4E61">
      <w:p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تستند هذه الدراسة إلى مجموعة من النظريات والنماذج النظرية المرتبطة بإدارة سلسلة التوريد والخدمات اللوجستية، والتي تُستخدم كإطار لتحليل وتفسير تأثيرات إدارة سلسلة التوريد على أداء المشاريع الكبرى. وفيما يلي أبرز النظريات التي تعتمد عليها الدراسة</w:t>
      </w:r>
      <w:r w:rsidRPr="001B3DC9">
        <w:rPr>
          <w:rFonts w:ascii="Simplified Arabic" w:hAnsi="Simplified Arabic" w:cs="Simplified Arabic"/>
          <w:sz w:val="24"/>
          <w:szCs w:val="24"/>
          <w:lang w:bidi="ar-EG"/>
        </w:rPr>
        <w:t>:</w:t>
      </w:r>
    </w:p>
    <w:p w14:paraId="7E2FDE97" w14:textId="77777777" w:rsidR="00CE4E61" w:rsidRDefault="00CE4E61" w:rsidP="00CE4E61">
      <w:pPr>
        <w:pStyle w:val="Heading2"/>
        <w:bidi/>
        <w:rPr>
          <w:lang w:bidi="ar-EG"/>
        </w:rPr>
      </w:pPr>
      <w:bookmarkStart w:id="24" w:name="_Toc180169738"/>
      <w:r w:rsidRPr="001B3DC9">
        <w:rPr>
          <w:rtl/>
        </w:rPr>
        <w:t>نظرية القيود</w:t>
      </w:r>
      <w:r w:rsidRPr="001B3DC9">
        <w:rPr>
          <w:lang w:bidi="ar-EG"/>
        </w:rPr>
        <w:t xml:space="preserve"> (Theory of Constraints - TOC):</w:t>
      </w:r>
      <w:bookmarkEnd w:id="24"/>
    </w:p>
    <w:p w14:paraId="0D7B5466" w14:textId="77777777" w:rsidR="00CE4E61" w:rsidRPr="00A5550E" w:rsidRDefault="00CE4E61" w:rsidP="00CE4E61">
      <w:pPr>
        <w:bidi/>
        <w:rPr>
          <w:lang w:bidi="ar-EG"/>
        </w:rPr>
      </w:pPr>
    </w:p>
    <w:p w14:paraId="4F61852D" w14:textId="77777777" w:rsidR="00CE4E61" w:rsidRPr="001B3DC9" w:rsidRDefault="00CE4E61" w:rsidP="00CE4E61">
      <w:pPr>
        <w:bidi/>
        <w:spacing w:line="360" w:lineRule="auto"/>
        <w:ind w:left="720"/>
        <w:rPr>
          <w:rFonts w:ascii="Simplified Arabic" w:hAnsi="Simplified Arabic" w:cs="Simplified Arabic"/>
          <w:sz w:val="24"/>
          <w:szCs w:val="24"/>
          <w:lang w:bidi="ar-EG"/>
        </w:rPr>
      </w:pPr>
      <w:r w:rsidRPr="001B3DC9">
        <w:rPr>
          <w:rFonts w:ascii="Simplified Arabic" w:hAnsi="Simplified Arabic" w:cs="Simplified Arabic"/>
          <w:sz w:val="24"/>
          <w:szCs w:val="24"/>
          <w:rtl/>
        </w:rPr>
        <w:t>تُعد نظرية القيود</w:t>
      </w:r>
      <w:r w:rsidRPr="001B3DC9">
        <w:rPr>
          <w:rFonts w:ascii="Simplified Arabic" w:hAnsi="Simplified Arabic" w:cs="Simplified Arabic"/>
          <w:sz w:val="24"/>
          <w:szCs w:val="24"/>
          <w:lang w:bidi="ar-EG"/>
        </w:rPr>
        <w:t xml:space="preserve"> (TOC) </w:t>
      </w:r>
      <w:r w:rsidRPr="001B3DC9">
        <w:rPr>
          <w:rFonts w:ascii="Simplified Arabic" w:hAnsi="Simplified Arabic" w:cs="Simplified Arabic"/>
          <w:sz w:val="24"/>
          <w:szCs w:val="24"/>
          <w:rtl/>
        </w:rPr>
        <w:t xml:space="preserve">من النظريات الرئيسية في إدارة العمليات وإدارة سلسلة التوريد، والتي تم تطويرها بواسطة عالم الفيزياء </w:t>
      </w:r>
      <w:proofErr w:type="spellStart"/>
      <w:r w:rsidRPr="001B3DC9">
        <w:rPr>
          <w:rFonts w:ascii="Simplified Arabic" w:hAnsi="Simplified Arabic" w:cs="Simplified Arabic"/>
          <w:sz w:val="24"/>
          <w:szCs w:val="24"/>
          <w:rtl/>
        </w:rPr>
        <w:t>إيلياهو</w:t>
      </w:r>
      <w:proofErr w:type="spellEnd"/>
      <w:r w:rsidRPr="001B3DC9">
        <w:rPr>
          <w:rFonts w:ascii="Simplified Arabic" w:hAnsi="Simplified Arabic" w:cs="Simplified Arabic"/>
          <w:sz w:val="24"/>
          <w:szCs w:val="24"/>
          <w:rtl/>
        </w:rPr>
        <w:t xml:space="preserve"> </w:t>
      </w:r>
      <w:proofErr w:type="spellStart"/>
      <w:r w:rsidRPr="001B3DC9">
        <w:rPr>
          <w:rFonts w:ascii="Simplified Arabic" w:hAnsi="Simplified Arabic" w:cs="Simplified Arabic"/>
          <w:sz w:val="24"/>
          <w:szCs w:val="24"/>
          <w:rtl/>
        </w:rPr>
        <w:t>جولدرات</w:t>
      </w:r>
      <w:proofErr w:type="spellEnd"/>
      <w:r w:rsidRPr="001B3DC9">
        <w:rPr>
          <w:rFonts w:ascii="Simplified Arabic" w:hAnsi="Simplified Arabic" w:cs="Simplified Arabic"/>
          <w:sz w:val="24"/>
          <w:szCs w:val="24"/>
          <w:rtl/>
        </w:rPr>
        <w:t xml:space="preserve"> في عام 1984 من خلال كتابه الشهير</w:t>
      </w:r>
      <w:r w:rsidRPr="001B3DC9">
        <w:rPr>
          <w:rFonts w:ascii="Simplified Arabic" w:hAnsi="Simplified Arabic" w:cs="Simplified Arabic"/>
          <w:sz w:val="24"/>
          <w:szCs w:val="24"/>
          <w:lang w:bidi="ar-EG"/>
        </w:rPr>
        <w:t xml:space="preserve"> "The Goal". </w:t>
      </w:r>
      <w:r w:rsidRPr="001B3DC9">
        <w:rPr>
          <w:rFonts w:ascii="Simplified Arabic" w:hAnsi="Simplified Arabic" w:cs="Simplified Arabic"/>
          <w:sz w:val="24"/>
          <w:szCs w:val="24"/>
          <w:rtl/>
        </w:rPr>
        <w:t>تهدف هذه النظرية إلى تحسين أداء النظام من خلال التركيز على العوامل أو القيود التي تعيق أو تبطئ تدفق العمليات. تعتبر</w:t>
      </w:r>
      <w:r w:rsidRPr="001B3DC9">
        <w:rPr>
          <w:rFonts w:ascii="Simplified Arabic" w:hAnsi="Simplified Arabic" w:cs="Simplified Arabic"/>
          <w:sz w:val="24"/>
          <w:szCs w:val="24"/>
          <w:lang w:bidi="ar-EG"/>
        </w:rPr>
        <w:t xml:space="preserve"> TOC </w:t>
      </w:r>
      <w:r w:rsidRPr="001B3DC9">
        <w:rPr>
          <w:rFonts w:ascii="Simplified Arabic" w:hAnsi="Simplified Arabic" w:cs="Simplified Arabic"/>
          <w:sz w:val="24"/>
          <w:szCs w:val="24"/>
          <w:rtl/>
        </w:rPr>
        <w:t xml:space="preserve">أن أي عملية أو سلسلة توريد تحتوي على قيود يجب تحديدها وتحليلها لتحسين كفاءة النظام </w:t>
      </w:r>
      <w:proofErr w:type="gramStart"/>
      <w:r w:rsidRPr="001B3DC9">
        <w:rPr>
          <w:rFonts w:ascii="Simplified Arabic" w:hAnsi="Simplified Arabic" w:cs="Simplified Arabic"/>
          <w:sz w:val="24"/>
          <w:szCs w:val="24"/>
          <w:rtl/>
        </w:rPr>
        <w:t>ككل</w:t>
      </w:r>
      <w:r>
        <w:rPr>
          <w:rFonts w:ascii="Simplified Arabic" w:hAnsi="Simplified Arabic" w:cs="Simplified Arabic" w:hint="cs"/>
          <w:sz w:val="24"/>
          <w:szCs w:val="24"/>
          <w:rtl/>
        </w:rPr>
        <w:t>(</w:t>
      </w:r>
      <w:r w:rsidRPr="00BB5109">
        <w:rPr>
          <w:rFonts w:ascii="Simplified Arabic" w:hAnsi="Simplified Arabic" w:cs="Simplified Arabic"/>
          <w:sz w:val="24"/>
          <w:szCs w:val="24"/>
          <w:lang w:bidi="ar-EG"/>
        </w:rPr>
        <w:t xml:space="preserve"> Bacelar</w:t>
      </w:r>
      <w:proofErr w:type="gramEnd"/>
      <w:r w:rsidRPr="00BB5109">
        <w:rPr>
          <w:rFonts w:ascii="Simplified Arabic" w:hAnsi="Simplified Arabic" w:cs="Simplified Arabic"/>
          <w:sz w:val="24"/>
          <w:szCs w:val="24"/>
          <w:lang w:bidi="ar-EG"/>
        </w:rPr>
        <w:t>-Silva, &amp; Rodrigues, 2024)</w:t>
      </w:r>
    </w:p>
    <w:p w14:paraId="6B3EEB0F" w14:textId="77777777" w:rsidR="00CE4E61" w:rsidRPr="001B3DC9" w:rsidRDefault="00CE4E61" w:rsidP="00CE4E61">
      <w:pPr>
        <w:bidi/>
        <w:spacing w:line="360" w:lineRule="auto"/>
        <w:ind w:left="72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المفهوم الأساسي للنظرية</w:t>
      </w:r>
      <w:r w:rsidRPr="001B3DC9">
        <w:rPr>
          <w:rFonts w:ascii="Simplified Arabic" w:hAnsi="Simplified Arabic" w:cs="Simplified Arabic"/>
          <w:b/>
          <w:bCs/>
          <w:sz w:val="24"/>
          <w:szCs w:val="24"/>
          <w:lang w:bidi="ar-EG"/>
        </w:rPr>
        <w:t>:</w:t>
      </w:r>
    </w:p>
    <w:p w14:paraId="67CC84E0" w14:textId="77777777" w:rsidR="00CE4E61" w:rsidRPr="001B3DC9" w:rsidRDefault="00CE4E61" w:rsidP="00CE4E61">
      <w:pPr>
        <w:bidi/>
        <w:spacing w:line="360" w:lineRule="auto"/>
        <w:ind w:left="720"/>
        <w:rPr>
          <w:rFonts w:ascii="Simplified Arabic" w:hAnsi="Simplified Arabic" w:cs="Simplified Arabic"/>
          <w:sz w:val="24"/>
          <w:szCs w:val="24"/>
          <w:lang w:bidi="ar-EG"/>
        </w:rPr>
      </w:pPr>
      <w:r w:rsidRPr="001B3DC9">
        <w:rPr>
          <w:rFonts w:ascii="Simplified Arabic" w:hAnsi="Simplified Arabic" w:cs="Simplified Arabic"/>
          <w:sz w:val="24"/>
          <w:szCs w:val="24"/>
          <w:rtl/>
        </w:rPr>
        <w:t>تقوم نظرية القيود على افتراض أن كل نظام يحتوي على نقاط ضعف أو قيود تحد من قدرته على تحقيق أهدافه القصوى. هذه القيود تمثل "العنق الزجاجي" في تدفق العمل، وإذا لم يتم التعامل معها بشكل صحيح، فإنها تؤدي إلى تأخير الأعمال وزيادة التكاليف وتقليل الإنتاجية</w:t>
      </w:r>
      <w:r w:rsidRPr="001B3DC9">
        <w:rPr>
          <w:rFonts w:ascii="Simplified Arabic" w:hAnsi="Simplified Arabic" w:cs="Simplified Arabic"/>
          <w:sz w:val="24"/>
          <w:szCs w:val="24"/>
          <w:lang w:bidi="ar-EG"/>
        </w:rPr>
        <w:t>.</w:t>
      </w:r>
    </w:p>
    <w:p w14:paraId="2C126AE8" w14:textId="77777777" w:rsidR="00CE4E61" w:rsidRPr="001B3DC9" w:rsidRDefault="00CE4E61" w:rsidP="00CE4E61">
      <w:pPr>
        <w:bidi/>
        <w:spacing w:line="360" w:lineRule="auto"/>
        <w:ind w:left="720"/>
        <w:rPr>
          <w:rFonts w:ascii="Simplified Arabic" w:hAnsi="Simplified Arabic" w:cs="Simplified Arabic"/>
          <w:sz w:val="24"/>
          <w:szCs w:val="24"/>
          <w:lang w:bidi="ar-EG"/>
        </w:rPr>
      </w:pPr>
      <w:r w:rsidRPr="001B3DC9">
        <w:rPr>
          <w:rFonts w:ascii="Simplified Arabic" w:hAnsi="Simplified Arabic" w:cs="Simplified Arabic"/>
          <w:sz w:val="24"/>
          <w:szCs w:val="24"/>
          <w:rtl/>
        </w:rPr>
        <w:lastRenderedPageBreak/>
        <w:t>تُعنى هذه النظرية بتحديد هذا العنق الزجاجي والعمل على تحسينه أو توسيعه من أجل تحسين تدفق العمليات في كامل سلسلة التوريد. وبمجرد حل هذه القيود أو تحسينها، ينتقل التركيز إلى القيود الجديدة التي تظهر في النظام، مما يؤدي إلى تحسين مستمر في أداء العمليات</w:t>
      </w:r>
      <w:r w:rsidRPr="001B3DC9">
        <w:rPr>
          <w:rFonts w:ascii="Simplified Arabic" w:hAnsi="Simplified Arabic" w:cs="Simplified Arabic"/>
          <w:sz w:val="24"/>
          <w:szCs w:val="24"/>
          <w:lang w:bidi="ar-EG"/>
        </w:rPr>
        <w:t>.</w:t>
      </w:r>
    </w:p>
    <w:p w14:paraId="599BFE7A" w14:textId="77777777" w:rsidR="00CE4E61" w:rsidRPr="001B3DC9" w:rsidRDefault="00CE4E61" w:rsidP="00CE4E61">
      <w:pPr>
        <w:bidi/>
        <w:spacing w:line="360" w:lineRule="auto"/>
        <w:ind w:left="72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خطوات تطبيق النظرية</w:t>
      </w:r>
      <w:r w:rsidRPr="001B3DC9">
        <w:rPr>
          <w:rFonts w:ascii="Simplified Arabic" w:hAnsi="Simplified Arabic" w:cs="Simplified Arabic"/>
          <w:b/>
          <w:bCs/>
          <w:sz w:val="24"/>
          <w:szCs w:val="24"/>
          <w:lang w:bidi="ar-EG"/>
        </w:rPr>
        <w:t>:</w:t>
      </w:r>
    </w:p>
    <w:p w14:paraId="507E7100" w14:textId="77777777" w:rsidR="00CE4E61" w:rsidRPr="001B3DC9" w:rsidRDefault="00CE4E61" w:rsidP="00CE4E61">
      <w:pPr>
        <w:bidi/>
        <w:spacing w:line="360" w:lineRule="auto"/>
        <w:ind w:left="720"/>
        <w:rPr>
          <w:rFonts w:ascii="Simplified Arabic" w:hAnsi="Simplified Arabic" w:cs="Simplified Arabic"/>
          <w:sz w:val="24"/>
          <w:szCs w:val="24"/>
          <w:lang w:bidi="ar-EG"/>
        </w:rPr>
      </w:pPr>
      <w:r w:rsidRPr="001B3DC9">
        <w:rPr>
          <w:rFonts w:ascii="Simplified Arabic" w:hAnsi="Simplified Arabic" w:cs="Simplified Arabic"/>
          <w:sz w:val="24"/>
          <w:szCs w:val="24"/>
          <w:rtl/>
        </w:rPr>
        <w:t>يمكن تلخيص تطبيق نظرية القيود في خمس خطوات رئيسية تُعرف باسم دورة التحسين المستمر</w:t>
      </w:r>
      <w:r w:rsidRPr="001B3DC9">
        <w:rPr>
          <w:rFonts w:ascii="Simplified Arabic" w:hAnsi="Simplified Arabic" w:cs="Simplified Arabic"/>
          <w:sz w:val="24"/>
          <w:szCs w:val="24"/>
          <w:lang w:bidi="ar-EG"/>
        </w:rPr>
        <w:t xml:space="preserve"> (POOGI):</w:t>
      </w:r>
    </w:p>
    <w:p w14:paraId="1DC1EF4F" w14:textId="77777777" w:rsidR="00CE4E61" w:rsidRPr="001B3DC9" w:rsidRDefault="00CE4E61" w:rsidP="00CE4E61">
      <w:pPr>
        <w:numPr>
          <w:ilvl w:val="0"/>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تحديد القيود</w:t>
      </w:r>
      <w:r w:rsidRPr="001B3DC9">
        <w:rPr>
          <w:rFonts w:ascii="Simplified Arabic" w:hAnsi="Simplified Arabic" w:cs="Simplified Arabic"/>
          <w:b/>
          <w:bCs/>
          <w:sz w:val="24"/>
          <w:szCs w:val="24"/>
          <w:lang w:bidi="ar-EG"/>
        </w:rPr>
        <w:t xml:space="preserve"> (Identify the Constraint):</w:t>
      </w:r>
    </w:p>
    <w:p w14:paraId="3406692A" w14:textId="77777777" w:rsidR="00CE4E61" w:rsidRPr="001B3DC9" w:rsidRDefault="00CE4E61" w:rsidP="00CE4E61">
      <w:pPr>
        <w:numPr>
          <w:ilvl w:val="1"/>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في هذه المرحلة، يتم تحليل النظام لتحديد القيود أو العقبات التي تعيق الأداء. قد تكون هذه القيود مادية، مثل ضعف قدرة المعدات أو نقص الموارد، أو قد تكون غير مادية، مثل سياسات الشركة أو إجراءات العمل غير الفعالة</w:t>
      </w:r>
      <w:r w:rsidRPr="001B3DC9">
        <w:rPr>
          <w:rFonts w:ascii="Simplified Arabic" w:hAnsi="Simplified Arabic" w:cs="Simplified Arabic"/>
          <w:sz w:val="24"/>
          <w:szCs w:val="24"/>
          <w:lang w:bidi="ar-EG"/>
        </w:rPr>
        <w:t>.</w:t>
      </w:r>
    </w:p>
    <w:p w14:paraId="74FD4453" w14:textId="77777777" w:rsidR="00CE4E61" w:rsidRPr="001B3DC9" w:rsidRDefault="00CE4E61" w:rsidP="00CE4E61">
      <w:pPr>
        <w:numPr>
          <w:ilvl w:val="0"/>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استغلال القيود</w:t>
      </w:r>
      <w:r w:rsidRPr="001B3DC9">
        <w:rPr>
          <w:rFonts w:ascii="Simplified Arabic" w:hAnsi="Simplified Arabic" w:cs="Simplified Arabic"/>
          <w:b/>
          <w:bCs/>
          <w:sz w:val="24"/>
          <w:szCs w:val="24"/>
          <w:lang w:bidi="ar-EG"/>
        </w:rPr>
        <w:t xml:space="preserve"> (Exploit the Constraint):</w:t>
      </w:r>
    </w:p>
    <w:p w14:paraId="33331CB7" w14:textId="77777777" w:rsidR="00CE4E61" w:rsidRPr="001B3DC9" w:rsidRDefault="00CE4E61" w:rsidP="00CE4E61">
      <w:pPr>
        <w:numPr>
          <w:ilvl w:val="1"/>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بعد تحديد القيود، يجب استغلال هذه الموارد إلى أقصى حد ممكن من خلال تحسين العمليات المحيطة بها. يجب هنا أن يتم تحديد كيفية تحسين استخدام الموارد أو المعدات بحيث يتم تقليل الهدر والانتظار</w:t>
      </w:r>
      <w:r w:rsidRPr="001B3DC9">
        <w:rPr>
          <w:rFonts w:ascii="Simplified Arabic" w:hAnsi="Simplified Arabic" w:cs="Simplified Arabic"/>
          <w:sz w:val="24"/>
          <w:szCs w:val="24"/>
          <w:lang w:bidi="ar-EG"/>
        </w:rPr>
        <w:t>.</w:t>
      </w:r>
    </w:p>
    <w:p w14:paraId="4AE155FF" w14:textId="77777777" w:rsidR="00CE4E61" w:rsidRPr="001B3DC9" w:rsidRDefault="00CE4E61" w:rsidP="00CE4E61">
      <w:pPr>
        <w:numPr>
          <w:ilvl w:val="0"/>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مواءمة النظام مع القيود</w:t>
      </w:r>
      <w:r w:rsidRPr="001B3DC9">
        <w:rPr>
          <w:rFonts w:ascii="Simplified Arabic" w:hAnsi="Simplified Arabic" w:cs="Simplified Arabic"/>
          <w:b/>
          <w:bCs/>
          <w:sz w:val="24"/>
          <w:szCs w:val="24"/>
          <w:lang w:bidi="ar-EG"/>
        </w:rPr>
        <w:t xml:space="preserve"> (Subordinate the System to the Constraint):</w:t>
      </w:r>
    </w:p>
    <w:p w14:paraId="41ACF659" w14:textId="77777777" w:rsidR="00CE4E61" w:rsidRPr="001B3DC9" w:rsidRDefault="00CE4E61" w:rsidP="00CE4E61">
      <w:pPr>
        <w:numPr>
          <w:ilvl w:val="1"/>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في هذه الخطوة، يجب مواءمة جميع أجزاء النظام الأخرى مع القيد المحدد. على سبيل المثال، إذا كان خط الإنتاج هو العنق الزجاجي، يجب تنظيم جميع الأنشطة الأخرى لدعمه وتجنب زيادة الضغط عليه</w:t>
      </w:r>
      <w:r w:rsidRPr="001B3DC9">
        <w:rPr>
          <w:rFonts w:ascii="Simplified Arabic" w:hAnsi="Simplified Arabic" w:cs="Simplified Arabic"/>
          <w:sz w:val="24"/>
          <w:szCs w:val="24"/>
          <w:lang w:bidi="ar-EG"/>
        </w:rPr>
        <w:t>.</w:t>
      </w:r>
    </w:p>
    <w:p w14:paraId="23737E97" w14:textId="77777777" w:rsidR="00CE4E61" w:rsidRPr="001B3DC9" w:rsidRDefault="00CE4E61" w:rsidP="00CE4E61">
      <w:pPr>
        <w:numPr>
          <w:ilvl w:val="0"/>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رفع القيود</w:t>
      </w:r>
      <w:r w:rsidRPr="001B3DC9">
        <w:rPr>
          <w:rFonts w:ascii="Simplified Arabic" w:hAnsi="Simplified Arabic" w:cs="Simplified Arabic"/>
          <w:b/>
          <w:bCs/>
          <w:sz w:val="24"/>
          <w:szCs w:val="24"/>
          <w:lang w:bidi="ar-EG"/>
        </w:rPr>
        <w:t xml:space="preserve"> (Elevate the Constraint):</w:t>
      </w:r>
    </w:p>
    <w:p w14:paraId="20CC1A8F" w14:textId="77777777" w:rsidR="00CE4E61" w:rsidRPr="001B3DC9" w:rsidRDefault="00CE4E61" w:rsidP="00CE4E61">
      <w:pPr>
        <w:numPr>
          <w:ilvl w:val="1"/>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إذا لم يكن من الممكن تحسين الأداء بشكل كبير من خلال استغلال القيود الحالية، يجب العمل على رفع القيود. قد يتطلب ذلك زيادة الاستثمار في المعدات أو التدريب أو توسيع الموارد المتاحة</w:t>
      </w:r>
      <w:r w:rsidRPr="001B3DC9">
        <w:rPr>
          <w:rFonts w:ascii="Simplified Arabic" w:hAnsi="Simplified Arabic" w:cs="Simplified Arabic"/>
          <w:sz w:val="24"/>
          <w:szCs w:val="24"/>
          <w:lang w:bidi="ar-EG"/>
        </w:rPr>
        <w:t>.</w:t>
      </w:r>
    </w:p>
    <w:p w14:paraId="5123A029" w14:textId="77777777" w:rsidR="00CE4E61" w:rsidRPr="001B3DC9" w:rsidRDefault="00CE4E61" w:rsidP="00CE4E61">
      <w:pPr>
        <w:numPr>
          <w:ilvl w:val="0"/>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إعادة التقييم</w:t>
      </w:r>
      <w:r w:rsidRPr="001B3DC9">
        <w:rPr>
          <w:rFonts w:ascii="Simplified Arabic" w:hAnsi="Simplified Arabic" w:cs="Simplified Arabic"/>
          <w:b/>
          <w:bCs/>
          <w:sz w:val="24"/>
          <w:szCs w:val="24"/>
          <w:lang w:bidi="ar-EG"/>
        </w:rPr>
        <w:t xml:space="preserve"> (Repeat the Process):</w:t>
      </w:r>
    </w:p>
    <w:p w14:paraId="5EC43848" w14:textId="77777777" w:rsidR="00CE4E61" w:rsidRPr="001B3DC9" w:rsidRDefault="00CE4E61" w:rsidP="00CE4E61">
      <w:pPr>
        <w:numPr>
          <w:ilvl w:val="1"/>
          <w:numId w:val="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lastRenderedPageBreak/>
        <w:t>بمجرد رفع القيود المحددة، يمكن أن تظهر قيود جديدة في النظام. هنا تبدأ دورة جديدة لتحليل وتحديد هذه القيود الجديدة وتحسين النظام مرة أخرى</w:t>
      </w:r>
      <w:r w:rsidRPr="001B3DC9">
        <w:rPr>
          <w:rFonts w:ascii="Simplified Arabic" w:hAnsi="Simplified Arabic" w:cs="Simplified Arabic"/>
          <w:sz w:val="24"/>
          <w:szCs w:val="24"/>
          <w:lang w:bidi="ar-EG"/>
        </w:rPr>
        <w:t>.</w:t>
      </w:r>
    </w:p>
    <w:p w14:paraId="28B017DF" w14:textId="77777777" w:rsidR="00CE4E61" w:rsidRPr="001B3DC9" w:rsidRDefault="00CE4E61" w:rsidP="00CE4E61">
      <w:pPr>
        <w:bidi/>
        <w:spacing w:line="360" w:lineRule="auto"/>
        <w:ind w:left="72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تطبيق نظرية القيود في إدارة سلسلة التوريد</w:t>
      </w:r>
      <w:r w:rsidRPr="001B3DC9">
        <w:rPr>
          <w:rFonts w:ascii="Simplified Arabic" w:hAnsi="Simplified Arabic" w:cs="Simplified Arabic"/>
          <w:b/>
          <w:bCs/>
          <w:sz w:val="24"/>
          <w:szCs w:val="24"/>
          <w:lang w:bidi="ar-EG"/>
        </w:rPr>
        <w:t>:</w:t>
      </w:r>
    </w:p>
    <w:p w14:paraId="06908734" w14:textId="77777777" w:rsidR="00CE4E61" w:rsidRPr="001B3DC9" w:rsidRDefault="00CE4E61" w:rsidP="00CE4E61">
      <w:pPr>
        <w:bidi/>
        <w:spacing w:line="360" w:lineRule="auto"/>
        <w:ind w:left="720"/>
        <w:rPr>
          <w:rFonts w:ascii="Simplified Arabic" w:hAnsi="Simplified Arabic" w:cs="Simplified Arabic"/>
          <w:sz w:val="24"/>
          <w:szCs w:val="24"/>
          <w:lang w:bidi="ar-EG"/>
        </w:rPr>
      </w:pPr>
      <w:r w:rsidRPr="001B3DC9">
        <w:rPr>
          <w:rFonts w:ascii="Simplified Arabic" w:hAnsi="Simplified Arabic" w:cs="Simplified Arabic"/>
          <w:sz w:val="24"/>
          <w:szCs w:val="24"/>
          <w:rtl/>
        </w:rPr>
        <w:t>تعد سلسلة التوريد من الأنظمة المعقدة التي تحتوي على العديد من القيود المحتملة، مثل القيود المتعلقة بالنقل، التخزين، أو الإنتاج. تطبيق نظرية القيود في هذا السياق يمكن أن يسهم في تحسين تدفق المواد والمنتجات عبر السلسلة وتقليل التكاليف وزيادة الكفاءة</w:t>
      </w:r>
      <w:r w:rsidRPr="001B3DC9">
        <w:rPr>
          <w:rFonts w:ascii="Simplified Arabic" w:hAnsi="Simplified Arabic" w:cs="Simplified Arabic"/>
          <w:sz w:val="24"/>
          <w:szCs w:val="24"/>
          <w:lang w:bidi="ar-EG"/>
        </w:rPr>
        <w:t>.</w:t>
      </w:r>
    </w:p>
    <w:p w14:paraId="719F8A6A" w14:textId="77777777" w:rsidR="00CE4E61" w:rsidRPr="001B3DC9" w:rsidRDefault="00CE4E61" w:rsidP="00CE4E61">
      <w:pPr>
        <w:bidi/>
        <w:spacing w:line="360" w:lineRule="auto"/>
        <w:ind w:left="720"/>
        <w:rPr>
          <w:rFonts w:ascii="Simplified Arabic" w:hAnsi="Simplified Arabic" w:cs="Simplified Arabic"/>
          <w:sz w:val="24"/>
          <w:szCs w:val="24"/>
          <w:lang w:bidi="ar-EG"/>
        </w:rPr>
      </w:pPr>
      <w:r w:rsidRPr="001B3DC9">
        <w:rPr>
          <w:rFonts w:ascii="Simplified Arabic" w:hAnsi="Simplified Arabic" w:cs="Simplified Arabic"/>
          <w:sz w:val="24"/>
          <w:szCs w:val="24"/>
          <w:rtl/>
        </w:rPr>
        <w:t>في سلسلة التوريد، يمكن أن تظهر القيود على شكل تأخيرات في الشحنات أو نقص في المواد الخام، مما يؤدي إلى توقف الإنتاج أو التأخر في التسليم. باستخدام</w:t>
      </w:r>
      <w:r w:rsidRPr="001B3DC9">
        <w:rPr>
          <w:rFonts w:ascii="Simplified Arabic" w:hAnsi="Simplified Arabic" w:cs="Simplified Arabic"/>
          <w:sz w:val="24"/>
          <w:szCs w:val="24"/>
          <w:lang w:bidi="ar-EG"/>
        </w:rPr>
        <w:t xml:space="preserve"> TOC</w:t>
      </w:r>
      <w:r w:rsidRPr="001B3DC9">
        <w:rPr>
          <w:rFonts w:ascii="Simplified Arabic" w:hAnsi="Simplified Arabic" w:cs="Simplified Arabic"/>
          <w:sz w:val="24"/>
          <w:szCs w:val="24"/>
          <w:rtl/>
        </w:rPr>
        <w:t>، يمكن للشركات تحديد هذه القيود وتحسين العمليات التي تعتمد عليها، مما يساعد على تحسين الأداء العام للسلسلة وزيادة كفاءة المشاريع</w:t>
      </w:r>
      <w:r w:rsidRPr="001B3DC9">
        <w:rPr>
          <w:rFonts w:ascii="Simplified Arabic" w:hAnsi="Simplified Arabic" w:cs="Simplified Arabic"/>
          <w:sz w:val="24"/>
          <w:szCs w:val="24"/>
          <w:lang w:bidi="ar-EG"/>
        </w:rPr>
        <w:t>.</w:t>
      </w:r>
    </w:p>
    <w:p w14:paraId="108DEB03" w14:textId="77777777" w:rsidR="00CE4E61" w:rsidRPr="001B3DC9" w:rsidRDefault="00CE4E61" w:rsidP="00CE4E61">
      <w:pPr>
        <w:bidi/>
        <w:spacing w:line="360" w:lineRule="auto"/>
        <w:ind w:left="72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مزايا النظرية</w:t>
      </w:r>
      <w:r w:rsidRPr="001B3DC9">
        <w:rPr>
          <w:rFonts w:ascii="Simplified Arabic" w:hAnsi="Simplified Arabic" w:cs="Simplified Arabic"/>
          <w:b/>
          <w:bCs/>
          <w:sz w:val="24"/>
          <w:szCs w:val="24"/>
          <w:lang w:bidi="ar-EG"/>
        </w:rPr>
        <w:t>:</w:t>
      </w:r>
    </w:p>
    <w:p w14:paraId="2F7D9826" w14:textId="77777777" w:rsidR="00CE4E61" w:rsidRPr="001B3DC9" w:rsidRDefault="00CE4E61" w:rsidP="00CE4E61">
      <w:pPr>
        <w:numPr>
          <w:ilvl w:val="0"/>
          <w:numId w:val="6"/>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زيادة الإنتاجية</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من خلال التركيز على تحسين القيود المحددة، يمكن للشركات تحقيق زيادات كبيرة في الإنتاجية</w:t>
      </w:r>
      <w:r w:rsidRPr="001B3DC9">
        <w:rPr>
          <w:rFonts w:ascii="Simplified Arabic" w:hAnsi="Simplified Arabic" w:cs="Simplified Arabic"/>
          <w:sz w:val="24"/>
          <w:szCs w:val="24"/>
          <w:lang w:bidi="ar-EG"/>
        </w:rPr>
        <w:t>.</w:t>
      </w:r>
    </w:p>
    <w:p w14:paraId="0042BD47" w14:textId="77777777" w:rsidR="00CE4E61" w:rsidRPr="001B3DC9" w:rsidRDefault="00CE4E61" w:rsidP="00CE4E61">
      <w:pPr>
        <w:numPr>
          <w:ilvl w:val="0"/>
          <w:numId w:val="6"/>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تقليل التكاليف</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بتحسين استخدام الموارد وتقليل الهدر، تسهم النظرية في خفض التكاليف التشغيلية</w:t>
      </w:r>
      <w:r w:rsidRPr="001B3DC9">
        <w:rPr>
          <w:rFonts w:ascii="Simplified Arabic" w:hAnsi="Simplified Arabic" w:cs="Simplified Arabic"/>
          <w:sz w:val="24"/>
          <w:szCs w:val="24"/>
          <w:lang w:bidi="ar-EG"/>
        </w:rPr>
        <w:t>.</w:t>
      </w:r>
    </w:p>
    <w:p w14:paraId="1B640D9C" w14:textId="77777777" w:rsidR="00CE4E61" w:rsidRPr="001B3DC9" w:rsidRDefault="00CE4E61" w:rsidP="00CE4E61">
      <w:pPr>
        <w:numPr>
          <w:ilvl w:val="0"/>
          <w:numId w:val="6"/>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تحسين وقت التسليم</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من خلال إزالة العقبات التي تعيق تدفق المواد، يمكن تحسين الوقت اللازم لإتمام العمليات وتلبية الطلبات في الوقت المحدد</w:t>
      </w:r>
      <w:r w:rsidRPr="001B3DC9">
        <w:rPr>
          <w:rFonts w:ascii="Simplified Arabic" w:hAnsi="Simplified Arabic" w:cs="Simplified Arabic"/>
          <w:sz w:val="24"/>
          <w:szCs w:val="24"/>
          <w:lang w:bidi="ar-EG"/>
        </w:rPr>
        <w:t>.</w:t>
      </w:r>
    </w:p>
    <w:p w14:paraId="686AD1B8" w14:textId="77777777" w:rsidR="00CE4E61" w:rsidRPr="001B3DC9" w:rsidRDefault="00CE4E61" w:rsidP="00CE4E61">
      <w:pPr>
        <w:bidi/>
        <w:spacing w:line="360" w:lineRule="auto"/>
        <w:ind w:left="72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عيوب وتحديات تطبيق النظرية</w:t>
      </w:r>
      <w:r w:rsidRPr="001B3DC9">
        <w:rPr>
          <w:rFonts w:ascii="Simplified Arabic" w:hAnsi="Simplified Arabic" w:cs="Simplified Arabic"/>
          <w:b/>
          <w:bCs/>
          <w:sz w:val="24"/>
          <w:szCs w:val="24"/>
          <w:lang w:bidi="ar-EG"/>
        </w:rPr>
        <w:t>:</w:t>
      </w:r>
    </w:p>
    <w:p w14:paraId="64FC62F9" w14:textId="77777777" w:rsidR="00CE4E61" w:rsidRPr="001B3DC9" w:rsidRDefault="00CE4E61" w:rsidP="00CE4E61">
      <w:pPr>
        <w:numPr>
          <w:ilvl w:val="0"/>
          <w:numId w:val="7"/>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تركيز ضيق</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تركز نظرية القيود فقط على تحسين جزء واحد من النظام في كل مرة، مما قد يؤدي إلى إهمال تحسينات شاملة على مستوى النظام بأكمله</w:t>
      </w:r>
      <w:r w:rsidRPr="001B3DC9">
        <w:rPr>
          <w:rFonts w:ascii="Simplified Arabic" w:hAnsi="Simplified Arabic" w:cs="Simplified Arabic"/>
          <w:sz w:val="24"/>
          <w:szCs w:val="24"/>
          <w:lang w:bidi="ar-EG"/>
        </w:rPr>
        <w:t>.</w:t>
      </w:r>
    </w:p>
    <w:p w14:paraId="416DD036" w14:textId="77777777" w:rsidR="00CE4E61" w:rsidRPr="001B3DC9" w:rsidRDefault="00CE4E61" w:rsidP="00CE4E61">
      <w:pPr>
        <w:numPr>
          <w:ilvl w:val="0"/>
          <w:numId w:val="7"/>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تطبيق معقد</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قد يكون من الصعب تحديد القيود بشكل دقيق في بعض الأحيان، خاصة في الأنظمة الكبيرة والمعقدة</w:t>
      </w:r>
      <w:r w:rsidRPr="001B3DC9">
        <w:rPr>
          <w:rFonts w:ascii="Simplified Arabic" w:hAnsi="Simplified Arabic" w:cs="Simplified Arabic"/>
          <w:sz w:val="24"/>
          <w:szCs w:val="24"/>
          <w:lang w:bidi="ar-EG"/>
        </w:rPr>
        <w:t>.</w:t>
      </w:r>
    </w:p>
    <w:p w14:paraId="2CD974B8" w14:textId="77777777" w:rsidR="00CE4E61" w:rsidRPr="001B3DC9" w:rsidRDefault="00CE4E61" w:rsidP="00CE4E61">
      <w:pPr>
        <w:numPr>
          <w:ilvl w:val="0"/>
          <w:numId w:val="7"/>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lastRenderedPageBreak/>
        <w:t>مقاومة التغيير</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قد تواجه الشركات مقاومة داخلية لتطبيق هذه النظرية بسبب الحاجة إلى تغيير العمليات والأنظمة القائمة</w:t>
      </w:r>
      <w:r w:rsidRPr="001B3DC9">
        <w:rPr>
          <w:rFonts w:ascii="Simplified Arabic" w:hAnsi="Simplified Arabic" w:cs="Simplified Arabic"/>
          <w:sz w:val="24"/>
          <w:szCs w:val="24"/>
          <w:lang w:bidi="ar-EG"/>
        </w:rPr>
        <w:t>.</w:t>
      </w:r>
    </w:p>
    <w:p w14:paraId="2D5F8D2A" w14:textId="77777777" w:rsidR="00CE4E61" w:rsidRDefault="00CE4E61" w:rsidP="00CE4E61">
      <w:pPr>
        <w:bidi/>
        <w:spacing w:line="360" w:lineRule="auto"/>
        <w:ind w:left="360"/>
        <w:rPr>
          <w:rFonts w:ascii="Simplified Arabic" w:hAnsi="Simplified Arabic" w:cs="Simplified Arabic"/>
          <w:b/>
          <w:bCs/>
          <w:sz w:val="24"/>
          <w:szCs w:val="24"/>
        </w:rPr>
      </w:pPr>
    </w:p>
    <w:p w14:paraId="45B74153" w14:textId="77777777" w:rsidR="00CE4E61" w:rsidRDefault="00CE4E61" w:rsidP="00CE4E61">
      <w:pPr>
        <w:bidi/>
        <w:spacing w:line="360" w:lineRule="auto"/>
        <w:ind w:left="360"/>
        <w:rPr>
          <w:rFonts w:ascii="Simplified Arabic" w:hAnsi="Simplified Arabic" w:cs="Simplified Arabic"/>
          <w:b/>
          <w:bCs/>
          <w:sz w:val="24"/>
          <w:szCs w:val="24"/>
          <w:rtl/>
        </w:rPr>
      </w:pPr>
    </w:p>
    <w:p w14:paraId="2251E86B" w14:textId="77777777" w:rsidR="00CE4E61" w:rsidRDefault="00CE4E61" w:rsidP="00CE4E61">
      <w:pPr>
        <w:pStyle w:val="Heading2"/>
        <w:bidi/>
        <w:rPr>
          <w:lang w:bidi="ar-EG"/>
        </w:rPr>
      </w:pPr>
      <w:bookmarkStart w:id="25" w:name="_Toc180169739"/>
      <w:r w:rsidRPr="001B3DC9">
        <w:rPr>
          <w:rtl/>
        </w:rPr>
        <w:t>نظرية إدارة المخزون</w:t>
      </w:r>
      <w:r w:rsidRPr="001B3DC9">
        <w:rPr>
          <w:lang w:bidi="ar-EG"/>
        </w:rPr>
        <w:t xml:space="preserve"> (Inventory Management Theory):</w:t>
      </w:r>
      <w:bookmarkEnd w:id="25"/>
    </w:p>
    <w:p w14:paraId="3B4E0D7D" w14:textId="77777777" w:rsidR="00CE4E61" w:rsidRPr="00A5550E" w:rsidRDefault="00CE4E61" w:rsidP="00CE4E61">
      <w:pPr>
        <w:bidi/>
        <w:rPr>
          <w:lang w:bidi="ar-EG"/>
        </w:rPr>
      </w:pPr>
    </w:p>
    <w:p w14:paraId="3C684C3A"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 xml:space="preserve">تعد إدارة المخزون واحدة من الجوانب الأساسية في إدارة سلسلة التوريد، وتعمل نظرية إدارة المخزون على تحقيق التوازن بين الاحتفاظ بالمخزون الكافي لتلبية الطلب وتجنب نقص المواد، وبين تقليل التكاليف المرتبطة بتخزين المواد غير الضرورية. تعنى هذه النظرية بتحسين عمليات التخطيط والطلب، وتعتبر أساسية لأي مؤسسة تسعى إلى تحسين كفاءة عملياتها التشغيلية وتقليل </w:t>
      </w:r>
      <w:proofErr w:type="gramStart"/>
      <w:r w:rsidRPr="001B3DC9">
        <w:rPr>
          <w:rFonts w:ascii="Simplified Arabic" w:hAnsi="Simplified Arabic" w:cs="Simplified Arabic"/>
          <w:sz w:val="24"/>
          <w:szCs w:val="24"/>
          <w:rtl/>
        </w:rPr>
        <w:t>التكاليف</w:t>
      </w:r>
      <w:r>
        <w:rPr>
          <w:rFonts w:ascii="Simplified Arabic" w:hAnsi="Simplified Arabic" w:cs="Simplified Arabic"/>
          <w:sz w:val="24"/>
          <w:szCs w:val="24"/>
        </w:rPr>
        <w:t>(</w:t>
      </w:r>
      <w:r w:rsidRPr="00901DC2">
        <w:rPr>
          <w:rFonts w:ascii="Simplified Arabic" w:hAnsi="Simplified Arabic" w:cs="Simplified Arabic"/>
          <w:sz w:val="24"/>
          <w:szCs w:val="24"/>
          <w:lang w:bidi="ar-EG"/>
        </w:rPr>
        <w:t xml:space="preserve"> Ramadan</w:t>
      </w:r>
      <w:r>
        <w:rPr>
          <w:rFonts w:ascii="Simplified Arabic" w:hAnsi="Simplified Arabic" w:cs="Simplified Arabic"/>
          <w:sz w:val="24"/>
          <w:szCs w:val="24"/>
          <w:lang w:bidi="ar-EG"/>
        </w:rPr>
        <w:t>.et.al2</w:t>
      </w:r>
      <w:proofErr w:type="gramEnd"/>
      <w:r>
        <w:rPr>
          <w:rFonts w:ascii="Simplified Arabic" w:hAnsi="Simplified Arabic" w:cs="Simplified Arabic"/>
          <w:sz w:val="24"/>
          <w:szCs w:val="24"/>
          <w:lang w:bidi="ar-EG"/>
        </w:rPr>
        <w:t>024)</w:t>
      </w:r>
      <w:r w:rsidRPr="001B3DC9">
        <w:rPr>
          <w:rFonts w:ascii="Simplified Arabic" w:hAnsi="Simplified Arabic" w:cs="Simplified Arabic"/>
          <w:sz w:val="24"/>
          <w:szCs w:val="24"/>
          <w:lang w:bidi="ar-EG"/>
        </w:rPr>
        <w:t>.</w:t>
      </w:r>
    </w:p>
    <w:p w14:paraId="0841226B"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المفهوم الأساسي للنظرية</w:t>
      </w:r>
      <w:r w:rsidRPr="001B3DC9">
        <w:rPr>
          <w:rFonts w:ascii="Simplified Arabic" w:hAnsi="Simplified Arabic" w:cs="Simplified Arabic"/>
          <w:b/>
          <w:bCs/>
          <w:sz w:val="24"/>
          <w:szCs w:val="24"/>
          <w:lang w:bidi="ar-EG"/>
        </w:rPr>
        <w:t>:</w:t>
      </w:r>
    </w:p>
    <w:p w14:paraId="45D21213"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تعتمد إدارة المخزون على ضمان توفر الكميات المناسبة من المواد أو السلع في الوقت المناسب، دون الإفراط في الاحتفاظ بمخزون غير ضروري يزيد من التكاليف. يتمثل التحدي الأساسي في التنبؤ بالطلب وتحقيق التوازن بين الاحتفاظ بمستوى مخزون كافٍ لتلبية احتياجات العملاء دون الإفراط في تكاليف التخزين أو تحمل مخاطر التلف أو التقادم</w:t>
      </w:r>
      <w:r w:rsidRPr="001B3DC9">
        <w:rPr>
          <w:rFonts w:ascii="Simplified Arabic" w:hAnsi="Simplified Arabic" w:cs="Simplified Arabic"/>
          <w:sz w:val="24"/>
          <w:szCs w:val="24"/>
          <w:lang w:bidi="ar-EG"/>
        </w:rPr>
        <w:t>.</w:t>
      </w:r>
    </w:p>
    <w:p w14:paraId="270C4D61"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إدارة المخزون تشمل عدة استراتيجيات مثل "نظام الجرد المستمر" الذي يعتمد على تتبع المخزون بشكل دائم، و"نظام الجرد الدوري" الذي يعتمد على مراجعة المخزون في فترات زمنية محددة. ويتم في كلتا الحالتين مراقبة المخزون وتحليل الطلبات لتحديد الوقت المناسب لإعادة التوريد</w:t>
      </w:r>
      <w:r w:rsidRPr="001B3DC9">
        <w:rPr>
          <w:rFonts w:ascii="Simplified Arabic" w:hAnsi="Simplified Arabic" w:cs="Simplified Arabic"/>
          <w:sz w:val="24"/>
          <w:szCs w:val="24"/>
          <w:lang w:bidi="ar-EG"/>
        </w:rPr>
        <w:t>.</w:t>
      </w:r>
    </w:p>
    <w:p w14:paraId="1E0139FD"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مكونات إدارة المخزون</w:t>
      </w:r>
      <w:r w:rsidRPr="001B3DC9">
        <w:rPr>
          <w:rFonts w:ascii="Simplified Arabic" w:hAnsi="Simplified Arabic" w:cs="Simplified Arabic"/>
          <w:b/>
          <w:bCs/>
          <w:sz w:val="24"/>
          <w:szCs w:val="24"/>
          <w:lang w:bidi="ar-EG"/>
        </w:rPr>
        <w:t>:</w:t>
      </w:r>
    </w:p>
    <w:p w14:paraId="301A57C8" w14:textId="77777777" w:rsidR="00CE4E61" w:rsidRPr="001B3DC9" w:rsidRDefault="00CE4E61" w:rsidP="00CE4E61">
      <w:pPr>
        <w:numPr>
          <w:ilvl w:val="0"/>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الطلب المستقبلي</w:t>
      </w:r>
      <w:r w:rsidRPr="001B3DC9">
        <w:rPr>
          <w:rFonts w:ascii="Simplified Arabic" w:hAnsi="Simplified Arabic" w:cs="Simplified Arabic"/>
          <w:b/>
          <w:bCs/>
          <w:sz w:val="24"/>
          <w:szCs w:val="24"/>
          <w:lang w:bidi="ar-EG"/>
        </w:rPr>
        <w:t xml:space="preserve"> (Demand Forecasting):</w:t>
      </w:r>
    </w:p>
    <w:p w14:paraId="7DA66852" w14:textId="77777777" w:rsidR="00CE4E61" w:rsidRPr="001B3DC9" w:rsidRDefault="00CE4E61" w:rsidP="00CE4E61">
      <w:pPr>
        <w:numPr>
          <w:ilvl w:val="1"/>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lastRenderedPageBreak/>
        <w:t>يعتمد تخطيط المخزون على القدرة على التنبؤ بالطلب المستقبلي بدقة. وتستخدم الشركات طرقًا مثل تحليل الاتجاهات التاريخية أو النماذج الإحصائية للتنبؤ بالطلب، بهدف تحقيق توازن بين العرض والطلب وتقليل التكاليف المرتبطة بالتوريد أو التخزين الزائد</w:t>
      </w:r>
      <w:r w:rsidRPr="001B3DC9">
        <w:rPr>
          <w:rFonts w:ascii="Simplified Arabic" w:hAnsi="Simplified Arabic" w:cs="Simplified Arabic"/>
          <w:sz w:val="24"/>
          <w:szCs w:val="24"/>
          <w:lang w:bidi="ar-EG"/>
        </w:rPr>
        <w:t>.</w:t>
      </w:r>
    </w:p>
    <w:p w14:paraId="73FD1BBB" w14:textId="77777777" w:rsidR="00CE4E61" w:rsidRPr="001B3DC9" w:rsidRDefault="00CE4E61" w:rsidP="00CE4E61">
      <w:pPr>
        <w:numPr>
          <w:ilvl w:val="0"/>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نقطة إعادة الطلب</w:t>
      </w:r>
      <w:r w:rsidRPr="001B3DC9">
        <w:rPr>
          <w:rFonts w:ascii="Simplified Arabic" w:hAnsi="Simplified Arabic" w:cs="Simplified Arabic"/>
          <w:b/>
          <w:bCs/>
          <w:sz w:val="24"/>
          <w:szCs w:val="24"/>
          <w:lang w:bidi="ar-EG"/>
        </w:rPr>
        <w:t xml:space="preserve"> (Reorder Point):</w:t>
      </w:r>
    </w:p>
    <w:p w14:paraId="501DBE35" w14:textId="77777777" w:rsidR="00CE4E61" w:rsidRPr="001B3DC9" w:rsidRDefault="00CE4E61" w:rsidP="00CE4E61">
      <w:pPr>
        <w:numPr>
          <w:ilvl w:val="1"/>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يشير هذا المصطلح إلى الحد الأدنى للمخزون الذي يتطلب من الشركة القيام بإعادة توريد المنتجات أو المواد. يعتمد تحديد نقطة إعادة الطلب على مستوى الطلب المتوقع ومدة الانتظار لتسليم الطلبات الجديدة، مما يساعد في تجنب نفاد المخزون المفاجئ</w:t>
      </w:r>
      <w:r w:rsidRPr="001B3DC9">
        <w:rPr>
          <w:rFonts w:ascii="Simplified Arabic" w:hAnsi="Simplified Arabic" w:cs="Simplified Arabic"/>
          <w:sz w:val="24"/>
          <w:szCs w:val="24"/>
          <w:lang w:bidi="ar-EG"/>
        </w:rPr>
        <w:t>.</w:t>
      </w:r>
    </w:p>
    <w:p w14:paraId="2016D90A" w14:textId="77777777" w:rsidR="00CE4E61" w:rsidRPr="001B3DC9" w:rsidRDefault="00CE4E61" w:rsidP="00CE4E61">
      <w:pPr>
        <w:numPr>
          <w:ilvl w:val="0"/>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الحد الأدنى للمخزون</w:t>
      </w:r>
      <w:r w:rsidRPr="001B3DC9">
        <w:rPr>
          <w:rFonts w:ascii="Simplified Arabic" w:hAnsi="Simplified Arabic" w:cs="Simplified Arabic"/>
          <w:b/>
          <w:bCs/>
          <w:sz w:val="24"/>
          <w:szCs w:val="24"/>
          <w:lang w:bidi="ar-EG"/>
        </w:rPr>
        <w:t xml:space="preserve"> (Safety Stock):</w:t>
      </w:r>
    </w:p>
    <w:p w14:paraId="279109AF" w14:textId="77777777" w:rsidR="00CE4E61" w:rsidRPr="001B3DC9" w:rsidRDefault="00CE4E61" w:rsidP="00CE4E61">
      <w:pPr>
        <w:numPr>
          <w:ilvl w:val="1"/>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يُستخدم المخزون الاحتياطي أو الحد الأدنى لتجنب المخاطر المرتبطة بعدم القدرة على تلبية الطلبات غير المتوقعة أو التأخيرات في سلسلة التوريد. يمكن أن يساعد هذا المخزون الاحتياطي في تجنب التعطل في العمليات ويضمن استمرار الإنتاج أو الخدمة دون انقطاع</w:t>
      </w:r>
      <w:r w:rsidRPr="001B3DC9">
        <w:rPr>
          <w:rFonts w:ascii="Simplified Arabic" w:hAnsi="Simplified Arabic" w:cs="Simplified Arabic"/>
          <w:sz w:val="24"/>
          <w:szCs w:val="24"/>
          <w:lang w:bidi="ar-EG"/>
        </w:rPr>
        <w:t>.</w:t>
      </w:r>
    </w:p>
    <w:p w14:paraId="022D4922" w14:textId="77777777" w:rsidR="00CE4E61" w:rsidRPr="001B3DC9" w:rsidRDefault="00CE4E61" w:rsidP="00CE4E61">
      <w:pPr>
        <w:numPr>
          <w:ilvl w:val="0"/>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تكاليف التخزين</w:t>
      </w:r>
      <w:r w:rsidRPr="001B3DC9">
        <w:rPr>
          <w:rFonts w:ascii="Simplified Arabic" w:hAnsi="Simplified Arabic" w:cs="Simplified Arabic"/>
          <w:b/>
          <w:bCs/>
          <w:sz w:val="24"/>
          <w:szCs w:val="24"/>
          <w:lang w:bidi="ar-EG"/>
        </w:rPr>
        <w:t xml:space="preserve"> (Holding Costs):</w:t>
      </w:r>
    </w:p>
    <w:p w14:paraId="1E5B4691" w14:textId="77777777" w:rsidR="00CE4E61" w:rsidRPr="001B3DC9" w:rsidRDefault="00CE4E61" w:rsidP="00CE4E61">
      <w:pPr>
        <w:numPr>
          <w:ilvl w:val="1"/>
          <w:numId w:val="8"/>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تشمل تكاليف التخزين التكاليف المرتبطة بالحفاظ على المخزون، مثل تكلفة الإيجار، التأمين، والموارد البشرية اللازمة لإدارة المخزون. تقليل هذه التكاليف يشكل هدفًا رئيسيًا لأي نظام إدارة مخزون فعال، حيث يسهم التخزين الزائد في زيادة هذه التكاليف ويؤثر سلباً على الربحية</w:t>
      </w:r>
      <w:r w:rsidRPr="001B3DC9">
        <w:rPr>
          <w:rFonts w:ascii="Simplified Arabic" w:hAnsi="Simplified Arabic" w:cs="Simplified Arabic"/>
          <w:sz w:val="24"/>
          <w:szCs w:val="24"/>
          <w:lang w:bidi="ar-EG"/>
        </w:rPr>
        <w:t>.</w:t>
      </w:r>
    </w:p>
    <w:p w14:paraId="2EAED869"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تطبيقات النظرية في إدارة سلسلة التوريد</w:t>
      </w:r>
      <w:r w:rsidRPr="001B3DC9">
        <w:rPr>
          <w:rFonts w:ascii="Simplified Arabic" w:hAnsi="Simplified Arabic" w:cs="Simplified Arabic"/>
          <w:b/>
          <w:bCs/>
          <w:sz w:val="24"/>
          <w:szCs w:val="24"/>
          <w:lang w:bidi="ar-EG"/>
        </w:rPr>
        <w:t>:</w:t>
      </w:r>
    </w:p>
    <w:p w14:paraId="04B0F350"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إدارة المخزون تعتبر جزءًا أساسيًا من سلسلة التوريد، حيث تساهم في تحسين تدفق المواد وتقليل التأخيرات وضمان تلبية احتياجات العملاء. تطبيق النظرية في سلسلة التوريد يشمل</w:t>
      </w:r>
      <w:r w:rsidRPr="001B3DC9">
        <w:rPr>
          <w:rFonts w:ascii="Simplified Arabic" w:hAnsi="Simplified Arabic" w:cs="Simplified Arabic"/>
          <w:sz w:val="24"/>
          <w:szCs w:val="24"/>
          <w:lang w:bidi="ar-EG"/>
        </w:rPr>
        <w:t>:</w:t>
      </w:r>
    </w:p>
    <w:p w14:paraId="1372FC43" w14:textId="77777777" w:rsidR="00CE4E61" w:rsidRPr="001B3DC9" w:rsidRDefault="00CE4E61" w:rsidP="00CE4E61">
      <w:pPr>
        <w:numPr>
          <w:ilvl w:val="0"/>
          <w:numId w:val="9"/>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lastRenderedPageBreak/>
        <w:t>تحسين استراتيجيات التوريد</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مثل تقليل وقت الانتظار وتطبيق استراتيجيات الإنتاج في الوقت المناسب</w:t>
      </w:r>
      <w:r w:rsidRPr="001B3DC9">
        <w:rPr>
          <w:rFonts w:ascii="Simplified Arabic" w:hAnsi="Simplified Arabic" w:cs="Simplified Arabic"/>
          <w:sz w:val="24"/>
          <w:szCs w:val="24"/>
          <w:lang w:bidi="ar-EG"/>
        </w:rPr>
        <w:t xml:space="preserve"> (Just-in-Time) </w:t>
      </w:r>
      <w:r w:rsidRPr="001B3DC9">
        <w:rPr>
          <w:rFonts w:ascii="Simplified Arabic" w:hAnsi="Simplified Arabic" w:cs="Simplified Arabic"/>
          <w:sz w:val="24"/>
          <w:szCs w:val="24"/>
          <w:rtl/>
        </w:rPr>
        <w:t>لتقليل المخزون والتكاليف</w:t>
      </w:r>
      <w:r w:rsidRPr="001B3DC9">
        <w:rPr>
          <w:rFonts w:ascii="Simplified Arabic" w:hAnsi="Simplified Arabic" w:cs="Simplified Arabic"/>
          <w:sz w:val="24"/>
          <w:szCs w:val="24"/>
          <w:lang w:bidi="ar-EG"/>
        </w:rPr>
        <w:t>.</w:t>
      </w:r>
    </w:p>
    <w:p w14:paraId="3D4452A8" w14:textId="77777777" w:rsidR="00CE4E61" w:rsidRPr="001B3DC9" w:rsidRDefault="00CE4E61" w:rsidP="00CE4E61">
      <w:pPr>
        <w:numPr>
          <w:ilvl w:val="0"/>
          <w:numId w:val="9"/>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التكامل مع الموردين</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الشركات الرائدة تعتمد على تكامل نظام إدارة المخزون مع مورديها لتحسين كفاءة تدفق المواد وتقليل التأخيرات</w:t>
      </w:r>
      <w:r w:rsidRPr="001B3DC9">
        <w:rPr>
          <w:rFonts w:ascii="Simplified Arabic" w:hAnsi="Simplified Arabic" w:cs="Simplified Arabic"/>
          <w:sz w:val="24"/>
          <w:szCs w:val="24"/>
          <w:lang w:bidi="ar-EG"/>
        </w:rPr>
        <w:t>.</w:t>
      </w:r>
    </w:p>
    <w:p w14:paraId="0123D957" w14:textId="77777777" w:rsidR="00CE4E61" w:rsidRPr="001B3DC9" w:rsidRDefault="00CE4E61" w:rsidP="00CE4E61">
      <w:pPr>
        <w:numPr>
          <w:ilvl w:val="0"/>
          <w:numId w:val="9"/>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استخدام التكنولوجيا</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يعتمد تحسين إدارة المخزون على تطبيق أنظمة إدارة الموارد المؤسسية</w:t>
      </w:r>
      <w:r w:rsidRPr="001B3DC9">
        <w:rPr>
          <w:rFonts w:ascii="Simplified Arabic" w:hAnsi="Simplified Arabic" w:cs="Simplified Arabic"/>
          <w:sz w:val="24"/>
          <w:szCs w:val="24"/>
          <w:lang w:bidi="ar-EG"/>
        </w:rPr>
        <w:t xml:space="preserve"> (ERP) </w:t>
      </w:r>
      <w:r w:rsidRPr="001B3DC9">
        <w:rPr>
          <w:rFonts w:ascii="Simplified Arabic" w:hAnsi="Simplified Arabic" w:cs="Simplified Arabic"/>
          <w:sz w:val="24"/>
          <w:szCs w:val="24"/>
          <w:rtl/>
        </w:rPr>
        <w:t>وتكنولوجيا التتبع الآلي مثل أنظمة التعرف التلقائي وتحديد الهوية</w:t>
      </w:r>
      <w:r w:rsidRPr="001B3DC9">
        <w:rPr>
          <w:rFonts w:ascii="Simplified Arabic" w:hAnsi="Simplified Arabic" w:cs="Simplified Arabic"/>
          <w:sz w:val="24"/>
          <w:szCs w:val="24"/>
          <w:lang w:bidi="ar-EG"/>
        </w:rPr>
        <w:t xml:space="preserve"> (RFID) </w:t>
      </w:r>
      <w:r w:rsidRPr="001B3DC9">
        <w:rPr>
          <w:rFonts w:ascii="Simplified Arabic" w:hAnsi="Simplified Arabic" w:cs="Simplified Arabic"/>
          <w:sz w:val="24"/>
          <w:szCs w:val="24"/>
          <w:rtl/>
        </w:rPr>
        <w:t>التي تتيح مراقبة المخزون في الوقت الفعلي</w:t>
      </w:r>
      <w:r w:rsidRPr="001B3DC9">
        <w:rPr>
          <w:rFonts w:ascii="Simplified Arabic" w:hAnsi="Simplified Arabic" w:cs="Simplified Arabic"/>
          <w:sz w:val="24"/>
          <w:szCs w:val="24"/>
          <w:lang w:bidi="ar-EG"/>
        </w:rPr>
        <w:t>.</w:t>
      </w:r>
    </w:p>
    <w:p w14:paraId="57559E12"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مزايا النظرية</w:t>
      </w:r>
      <w:r w:rsidRPr="001B3DC9">
        <w:rPr>
          <w:rFonts w:ascii="Simplified Arabic" w:hAnsi="Simplified Arabic" w:cs="Simplified Arabic"/>
          <w:b/>
          <w:bCs/>
          <w:sz w:val="24"/>
          <w:szCs w:val="24"/>
          <w:lang w:bidi="ar-EG"/>
        </w:rPr>
        <w:t>:</w:t>
      </w:r>
    </w:p>
    <w:p w14:paraId="0A9DEC9D" w14:textId="77777777" w:rsidR="00CE4E61" w:rsidRPr="001B3DC9" w:rsidRDefault="00CE4E61" w:rsidP="00CE4E61">
      <w:pPr>
        <w:numPr>
          <w:ilvl w:val="0"/>
          <w:numId w:val="10"/>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تحسين الكفاءة التشغيلية</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من خلال التنبؤ الدقيق بالطلب وتجنب نقص المواد أو التخزين الزائد</w:t>
      </w:r>
      <w:r w:rsidRPr="001B3DC9">
        <w:rPr>
          <w:rFonts w:ascii="Simplified Arabic" w:hAnsi="Simplified Arabic" w:cs="Simplified Arabic"/>
          <w:sz w:val="24"/>
          <w:szCs w:val="24"/>
          <w:lang w:bidi="ar-EG"/>
        </w:rPr>
        <w:t>.</w:t>
      </w:r>
    </w:p>
    <w:p w14:paraId="678AFA55" w14:textId="77777777" w:rsidR="00CE4E61" w:rsidRPr="001B3DC9" w:rsidRDefault="00CE4E61" w:rsidP="00CE4E61">
      <w:pPr>
        <w:numPr>
          <w:ilvl w:val="0"/>
          <w:numId w:val="10"/>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تقليل التكاليف</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تحسين استراتيجيات الطلب يمكن أن يساعد في تقليل تكاليف التخزين وتحسين الربحية</w:t>
      </w:r>
      <w:r w:rsidRPr="001B3DC9">
        <w:rPr>
          <w:rFonts w:ascii="Simplified Arabic" w:hAnsi="Simplified Arabic" w:cs="Simplified Arabic"/>
          <w:sz w:val="24"/>
          <w:szCs w:val="24"/>
          <w:lang w:bidi="ar-EG"/>
        </w:rPr>
        <w:t>.</w:t>
      </w:r>
    </w:p>
    <w:p w14:paraId="59B26AAA" w14:textId="77777777" w:rsidR="00CE4E61" w:rsidRPr="001B3DC9" w:rsidRDefault="00CE4E61" w:rsidP="00CE4E61">
      <w:pPr>
        <w:numPr>
          <w:ilvl w:val="0"/>
          <w:numId w:val="10"/>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تحسين خدمة العملاء</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الاحتفاظ بمستوى كافٍ من المخزون يتيح تلبية الطلبات بشكل أسرع ويحسن تجربة العملاء</w:t>
      </w:r>
      <w:r w:rsidRPr="001B3DC9">
        <w:rPr>
          <w:rFonts w:ascii="Simplified Arabic" w:hAnsi="Simplified Arabic" w:cs="Simplified Arabic"/>
          <w:sz w:val="24"/>
          <w:szCs w:val="24"/>
          <w:lang w:bidi="ar-EG"/>
        </w:rPr>
        <w:t>.</w:t>
      </w:r>
    </w:p>
    <w:p w14:paraId="2CB2E928"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عيوب وتحديات النظرية</w:t>
      </w:r>
      <w:r w:rsidRPr="001B3DC9">
        <w:rPr>
          <w:rFonts w:ascii="Simplified Arabic" w:hAnsi="Simplified Arabic" w:cs="Simplified Arabic"/>
          <w:b/>
          <w:bCs/>
          <w:sz w:val="24"/>
          <w:szCs w:val="24"/>
          <w:lang w:bidi="ar-EG"/>
        </w:rPr>
        <w:t>:</w:t>
      </w:r>
    </w:p>
    <w:p w14:paraId="66A75E7F" w14:textId="77777777" w:rsidR="00CE4E61" w:rsidRPr="001B3DC9" w:rsidRDefault="00CE4E61" w:rsidP="00CE4E61">
      <w:pPr>
        <w:numPr>
          <w:ilvl w:val="0"/>
          <w:numId w:val="11"/>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صعوبة التنبؤ بالطلب</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قد تواجه الشركات تحديات في التنبؤ بدقة بالطلب المستقبلي، خاصة في الأسواق المتغيرة أو غير المستقرة</w:t>
      </w:r>
      <w:r w:rsidRPr="001B3DC9">
        <w:rPr>
          <w:rFonts w:ascii="Simplified Arabic" w:hAnsi="Simplified Arabic" w:cs="Simplified Arabic"/>
          <w:sz w:val="24"/>
          <w:szCs w:val="24"/>
          <w:lang w:bidi="ar-EG"/>
        </w:rPr>
        <w:t>.</w:t>
      </w:r>
    </w:p>
    <w:p w14:paraId="3DE12C77" w14:textId="77777777" w:rsidR="00CE4E61" w:rsidRPr="001B3DC9" w:rsidRDefault="00CE4E61" w:rsidP="00CE4E61">
      <w:pPr>
        <w:numPr>
          <w:ilvl w:val="0"/>
          <w:numId w:val="11"/>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تكاليف التطبيق</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قد يكون تطبيق نظام فعال لإدارة المخزون مكلفًا، سواء من حيث التكنولوجيا أو التدريب المطلوب</w:t>
      </w:r>
      <w:r w:rsidRPr="001B3DC9">
        <w:rPr>
          <w:rFonts w:ascii="Simplified Arabic" w:hAnsi="Simplified Arabic" w:cs="Simplified Arabic"/>
          <w:sz w:val="24"/>
          <w:szCs w:val="24"/>
          <w:lang w:bidi="ar-EG"/>
        </w:rPr>
        <w:t>.</w:t>
      </w:r>
    </w:p>
    <w:p w14:paraId="0273B484" w14:textId="77777777" w:rsidR="00CE4E61" w:rsidRPr="001B3DC9" w:rsidRDefault="00CE4E61" w:rsidP="00CE4E61">
      <w:pPr>
        <w:numPr>
          <w:ilvl w:val="0"/>
          <w:numId w:val="11"/>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التقادم والتلف</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الحفاظ على مخزون لفترات طويلة قد يؤدي إلى مخاطر التلف أو انتهاء الصلاحية، مما يزيد من التكاليف</w:t>
      </w:r>
      <w:r w:rsidRPr="001B3DC9">
        <w:rPr>
          <w:rFonts w:ascii="Simplified Arabic" w:hAnsi="Simplified Arabic" w:cs="Simplified Arabic"/>
          <w:sz w:val="24"/>
          <w:szCs w:val="24"/>
          <w:lang w:bidi="ar-EG"/>
        </w:rPr>
        <w:t>.</w:t>
      </w:r>
    </w:p>
    <w:p w14:paraId="2BE0D2EB"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نظرية الأنظمة</w:t>
      </w:r>
      <w:r w:rsidRPr="001B3DC9">
        <w:rPr>
          <w:rFonts w:ascii="Simplified Arabic" w:hAnsi="Simplified Arabic" w:cs="Simplified Arabic"/>
          <w:b/>
          <w:bCs/>
          <w:sz w:val="24"/>
          <w:szCs w:val="24"/>
          <w:lang w:bidi="ar-EG"/>
        </w:rPr>
        <w:t xml:space="preserve"> (Systems Theory):</w:t>
      </w:r>
    </w:p>
    <w:p w14:paraId="6B08463B"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lastRenderedPageBreak/>
        <w:t>تعتبر نظرية الأنظمة من النظريات الرئيسية التي تُستخدم لتحليل سلاسل التوريد والخدمات اللوجستية. تنظر هذه النظرية إلى المؤسسة كنظام متكامل يتكون من عدة أجزاء مترابطة تتفاعل مع بعضها البعض لتحقيق هدف معين. يُمكن تطبيق هذه النظرية على إدارة سلسلة التوريد والخدمات اللوجستية لفهم كيفية تفاعل المكونات المختلفة وتحقيق التناغم بينها لضمان كفاءة العمليات</w:t>
      </w:r>
      <w:r w:rsidRPr="001B3DC9">
        <w:rPr>
          <w:rFonts w:ascii="Simplified Arabic" w:hAnsi="Simplified Arabic" w:cs="Simplified Arabic"/>
          <w:sz w:val="24"/>
          <w:szCs w:val="24"/>
          <w:lang w:bidi="ar-EG"/>
        </w:rPr>
        <w:t>.</w:t>
      </w:r>
      <w:r w:rsidRPr="00901DC2">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w:t>
      </w:r>
      <w:r w:rsidRPr="00901DC2">
        <w:rPr>
          <w:rFonts w:ascii="Simplified Arabic" w:hAnsi="Simplified Arabic" w:cs="Simplified Arabic"/>
          <w:sz w:val="24"/>
          <w:szCs w:val="24"/>
          <w:lang w:bidi="ar-EG"/>
        </w:rPr>
        <w:t>Rapp, &amp; Corral-Granados2024)</w:t>
      </w:r>
    </w:p>
    <w:p w14:paraId="377B3381"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المفهوم الأساسي للنظرية</w:t>
      </w:r>
      <w:r w:rsidRPr="001B3DC9">
        <w:rPr>
          <w:rFonts w:ascii="Simplified Arabic" w:hAnsi="Simplified Arabic" w:cs="Simplified Arabic"/>
          <w:b/>
          <w:bCs/>
          <w:sz w:val="24"/>
          <w:szCs w:val="24"/>
          <w:lang w:bidi="ar-EG"/>
        </w:rPr>
        <w:t>:</w:t>
      </w:r>
    </w:p>
    <w:p w14:paraId="0C73AF43"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تقوم نظرية الأنظمة على فكرة أن الأنظمة تتكون من أجزاء مترابطة تعمل بشكل تكاملي لتحقيق الأهداف. كل جزء في النظام يعتمد على الأجزاء الأخرى لتحقيق أهداف النظام ككل. إذا تعطل جزء من النظام أو لم يعمل بكفاءة، فإن هذا سيؤثر سلباً على أداء النظام بأكمله</w:t>
      </w:r>
      <w:r w:rsidRPr="001B3DC9">
        <w:rPr>
          <w:rFonts w:ascii="Simplified Arabic" w:hAnsi="Simplified Arabic" w:cs="Simplified Arabic"/>
          <w:sz w:val="24"/>
          <w:szCs w:val="24"/>
          <w:lang w:bidi="ar-EG"/>
        </w:rPr>
        <w:t>.</w:t>
      </w:r>
    </w:p>
    <w:p w14:paraId="4D17572F"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في إدارة سلسلة التوريد، ينظر إلى سلسلة التوريد ككل على أنها نظام مترابط يتألف من مجموعة من الموردين، المصنعين، الوسطاء، العملاء، والعمليات المختلفة مثل النقل والتخزين. الهدف هو تحقيق التكامل بين جميع هذه الأجزاء لضمان تدفق المواد والمعلومات بكفاءة</w:t>
      </w:r>
      <w:r w:rsidRPr="001B3DC9">
        <w:rPr>
          <w:rFonts w:ascii="Simplified Arabic" w:hAnsi="Simplified Arabic" w:cs="Simplified Arabic"/>
          <w:sz w:val="24"/>
          <w:szCs w:val="24"/>
          <w:lang w:bidi="ar-EG"/>
        </w:rPr>
        <w:t>.</w:t>
      </w:r>
    </w:p>
    <w:p w14:paraId="1378889C"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خصائص النظرية</w:t>
      </w:r>
      <w:r w:rsidRPr="001B3DC9">
        <w:rPr>
          <w:rFonts w:ascii="Simplified Arabic" w:hAnsi="Simplified Arabic" w:cs="Simplified Arabic"/>
          <w:b/>
          <w:bCs/>
          <w:sz w:val="24"/>
          <w:szCs w:val="24"/>
          <w:lang w:bidi="ar-EG"/>
        </w:rPr>
        <w:t>:</w:t>
      </w:r>
    </w:p>
    <w:p w14:paraId="121D76AE" w14:textId="77777777" w:rsidR="00CE4E61" w:rsidRPr="001B3DC9" w:rsidRDefault="00CE4E61" w:rsidP="00CE4E61">
      <w:pPr>
        <w:numPr>
          <w:ilvl w:val="0"/>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التفاعل بين الأجزاء</w:t>
      </w:r>
      <w:r w:rsidRPr="001B3DC9">
        <w:rPr>
          <w:rFonts w:ascii="Simplified Arabic" w:hAnsi="Simplified Arabic" w:cs="Simplified Arabic"/>
          <w:b/>
          <w:bCs/>
          <w:sz w:val="24"/>
          <w:szCs w:val="24"/>
          <w:lang w:bidi="ar-EG"/>
        </w:rPr>
        <w:t>:</w:t>
      </w:r>
    </w:p>
    <w:p w14:paraId="0F5EB8EC" w14:textId="77777777" w:rsidR="00CE4E61" w:rsidRPr="001B3DC9" w:rsidRDefault="00CE4E61" w:rsidP="00CE4E61">
      <w:pPr>
        <w:numPr>
          <w:ilvl w:val="1"/>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تعتمد نظرية الأنظمة على التفاعل المستمر بين أجزاء النظام. في سلسلة التوريد، تتفاعل جميع العناصر المختلفة مثل الموردين والمصنعين والموزعين والعملاء، وكلما كان التناغم بين هذه الأجزاء أكبر، كان أداء سلسلة التوريد أفضل</w:t>
      </w:r>
      <w:r w:rsidRPr="001B3DC9">
        <w:rPr>
          <w:rFonts w:ascii="Simplified Arabic" w:hAnsi="Simplified Arabic" w:cs="Simplified Arabic"/>
          <w:sz w:val="24"/>
          <w:szCs w:val="24"/>
          <w:lang w:bidi="ar-EG"/>
        </w:rPr>
        <w:t>.</w:t>
      </w:r>
    </w:p>
    <w:p w14:paraId="3FE8E2B1" w14:textId="77777777" w:rsidR="00CE4E61" w:rsidRPr="001B3DC9" w:rsidRDefault="00CE4E61" w:rsidP="00CE4E61">
      <w:pPr>
        <w:numPr>
          <w:ilvl w:val="0"/>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التكامل</w:t>
      </w:r>
      <w:r w:rsidRPr="001B3DC9">
        <w:rPr>
          <w:rFonts w:ascii="Simplified Arabic" w:hAnsi="Simplified Arabic" w:cs="Simplified Arabic"/>
          <w:b/>
          <w:bCs/>
          <w:sz w:val="24"/>
          <w:szCs w:val="24"/>
          <w:lang w:bidi="ar-EG"/>
        </w:rPr>
        <w:t>:</w:t>
      </w:r>
    </w:p>
    <w:p w14:paraId="644D798A" w14:textId="77777777" w:rsidR="00CE4E61" w:rsidRPr="001B3DC9" w:rsidRDefault="00CE4E61" w:rsidP="00CE4E61">
      <w:pPr>
        <w:numPr>
          <w:ilvl w:val="1"/>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تعتبر نظرية الأنظمة أن التكامل بين الأجزاء المختلفة للنظام هو أساس النجاح. في سياق سلسلة التوريد، يتطلب التكامل التواصل الفعال بين الموردين والعملاء والوسطاء لضمان تدفق المعلومات والمواد بفعالية</w:t>
      </w:r>
      <w:r w:rsidRPr="001B3DC9">
        <w:rPr>
          <w:rFonts w:ascii="Simplified Arabic" w:hAnsi="Simplified Arabic" w:cs="Simplified Arabic"/>
          <w:sz w:val="24"/>
          <w:szCs w:val="24"/>
          <w:lang w:bidi="ar-EG"/>
        </w:rPr>
        <w:t>.</w:t>
      </w:r>
    </w:p>
    <w:p w14:paraId="0B3C89CA" w14:textId="77777777" w:rsidR="00CE4E61" w:rsidRPr="001B3DC9" w:rsidRDefault="00CE4E61" w:rsidP="00CE4E61">
      <w:pPr>
        <w:numPr>
          <w:ilvl w:val="0"/>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lastRenderedPageBreak/>
        <w:t>التكيف</w:t>
      </w:r>
      <w:r w:rsidRPr="001B3DC9">
        <w:rPr>
          <w:rFonts w:ascii="Simplified Arabic" w:hAnsi="Simplified Arabic" w:cs="Simplified Arabic"/>
          <w:b/>
          <w:bCs/>
          <w:sz w:val="24"/>
          <w:szCs w:val="24"/>
          <w:lang w:bidi="ar-EG"/>
        </w:rPr>
        <w:t>:</w:t>
      </w:r>
    </w:p>
    <w:p w14:paraId="2C7EB804" w14:textId="77777777" w:rsidR="00CE4E61" w:rsidRPr="001B3DC9" w:rsidRDefault="00CE4E61" w:rsidP="00CE4E61">
      <w:pPr>
        <w:numPr>
          <w:ilvl w:val="1"/>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يجب أن يكون النظام قادراً على التكيف مع التغيرات الخارجية والداخلية. على سبيل المثال، قد تواجه سلسلة التوريد تغيرات في الطلب أو مشكلات في التوريد، ويجب أن يكون النظام مرنًا بما يكفي للتكيف مع هذه التحديات</w:t>
      </w:r>
      <w:r w:rsidRPr="001B3DC9">
        <w:rPr>
          <w:rFonts w:ascii="Simplified Arabic" w:hAnsi="Simplified Arabic" w:cs="Simplified Arabic"/>
          <w:sz w:val="24"/>
          <w:szCs w:val="24"/>
          <w:lang w:bidi="ar-EG"/>
        </w:rPr>
        <w:t>.</w:t>
      </w:r>
    </w:p>
    <w:p w14:paraId="14663CAF" w14:textId="77777777" w:rsidR="00CE4E61" w:rsidRPr="001B3DC9" w:rsidRDefault="00CE4E61" w:rsidP="00CE4E61">
      <w:pPr>
        <w:numPr>
          <w:ilvl w:val="0"/>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الأثر المتبادل</w:t>
      </w:r>
      <w:r w:rsidRPr="001B3DC9">
        <w:rPr>
          <w:rFonts w:ascii="Simplified Arabic" w:hAnsi="Simplified Arabic" w:cs="Simplified Arabic"/>
          <w:b/>
          <w:bCs/>
          <w:sz w:val="24"/>
          <w:szCs w:val="24"/>
          <w:lang w:bidi="ar-EG"/>
        </w:rPr>
        <w:t>:</w:t>
      </w:r>
    </w:p>
    <w:p w14:paraId="3132C723" w14:textId="77777777" w:rsidR="00CE4E61" w:rsidRPr="001B3DC9" w:rsidRDefault="00CE4E61" w:rsidP="00CE4E61">
      <w:pPr>
        <w:numPr>
          <w:ilvl w:val="1"/>
          <w:numId w:val="12"/>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كل قرار يتخذ في جزء من النظام يؤثر على الأجزاء الأخرى. على سبيل المثال، إذا قرر الموردون تقليل الإنتاج أو تأخير الشحنات، فإن هذا سيؤثر على جميع أجزاء سلسلة التوريد وسيؤدي إلى تأخير في التسليم النهائي للمنتج</w:t>
      </w:r>
      <w:r w:rsidRPr="001B3DC9">
        <w:rPr>
          <w:rFonts w:ascii="Simplified Arabic" w:hAnsi="Simplified Arabic" w:cs="Simplified Arabic"/>
          <w:sz w:val="24"/>
          <w:szCs w:val="24"/>
          <w:lang w:bidi="ar-EG"/>
        </w:rPr>
        <w:t>.</w:t>
      </w:r>
    </w:p>
    <w:p w14:paraId="040E6116"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تطبيق النظرية في إدارة سلسلة التوريد</w:t>
      </w:r>
      <w:r w:rsidRPr="001B3DC9">
        <w:rPr>
          <w:rFonts w:ascii="Simplified Arabic" w:hAnsi="Simplified Arabic" w:cs="Simplified Arabic"/>
          <w:b/>
          <w:bCs/>
          <w:sz w:val="24"/>
          <w:szCs w:val="24"/>
          <w:lang w:bidi="ar-EG"/>
        </w:rPr>
        <w:t>:</w:t>
      </w:r>
    </w:p>
    <w:p w14:paraId="36AF3487" w14:textId="77777777" w:rsidR="00CE4E61" w:rsidRPr="001B3DC9" w:rsidRDefault="00CE4E61" w:rsidP="00CE4E61">
      <w:pPr>
        <w:bidi/>
        <w:spacing w:line="360" w:lineRule="auto"/>
        <w:ind w:left="360"/>
        <w:rPr>
          <w:rFonts w:ascii="Simplified Arabic" w:hAnsi="Simplified Arabic" w:cs="Simplified Arabic"/>
          <w:sz w:val="24"/>
          <w:szCs w:val="24"/>
          <w:lang w:bidi="ar-EG"/>
        </w:rPr>
      </w:pPr>
      <w:r w:rsidRPr="001B3DC9">
        <w:rPr>
          <w:rFonts w:ascii="Simplified Arabic" w:hAnsi="Simplified Arabic" w:cs="Simplified Arabic"/>
          <w:sz w:val="24"/>
          <w:szCs w:val="24"/>
          <w:rtl/>
        </w:rPr>
        <w:t>تعتبر نظرية الأنظمة أداة هامة لفهم كيفية تفاعل مختلف العناصر في سلسلة التوريد مع بعضها البعض. يعتمد نجاح سلسلة التوريد على تكامل وتناغم جميع الأجزاء المكونة لها. يمكن تطبيق نظرية الأنظمة لتحليل وتحسين سلسلة التوريد على النحو التالي</w:t>
      </w:r>
      <w:r w:rsidRPr="001B3DC9">
        <w:rPr>
          <w:rFonts w:ascii="Simplified Arabic" w:hAnsi="Simplified Arabic" w:cs="Simplified Arabic"/>
          <w:sz w:val="24"/>
          <w:szCs w:val="24"/>
          <w:lang w:bidi="ar-EG"/>
        </w:rPr>
        <w:t>:</w:t>
      </w:r>
    </w:p>
    <w:p w14:paraId="7A7EE6F9" w14:textId="77777777" w:rsidR="00CE4E61" w:rsidRPr="001B3DC9" w:rsidRDefault="00CE4E61" w:rsidP="00CE4E61">
      <w:pPr>
        <w:numPr>
          <w:ilvl w:val="0"/>
          <w:numId w:val="13"/>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تحليل تدفق المعلومات</w:t>
      </w:r>
      <w:r w:rsidRPr="001B3DC9">
        <w:rPr>
          <w:rFonts w:ascii="Simplified Arabic" w:hAnsi="Simplified Arabic" w:cs="Simplified Arabic"/>
          <w:b/>
          <w:bCs/>
          <w:sz w:val="24"/>
          <w:szCs w:val="24"/>
          <w:lang w:bidi="ar-EG"/>
        </w:rPr>
        <w:t>:</w:t>
      </w:r>
    </w:p>
    <w:p w14:paraId="716FC6AE" w14:textId="77777777" w:rsidR="00CE4E61" w:rsidRPr="001B3DC9" w:rsidRDefault="00CE4E61" w:rsidP="00CE4E61">
      <w:pPr>
        <w:numPr>
          <w:ilvl w:val="1"/>
          <w:numId w:val="13"/>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تُظهر نظرية الأنظمة أهمية تدفق المعلومات بين جميع أجزاء سلسلة التوريد. تحسين تدفق المعلومات يمكن أن يسهم في تحسين كفاءة العمليات واتخاذ القرارات بسرعة أكبر</w:t>
      </w:r>
      <w:r w:rsidRPr="001B3DC9">
        <w:rPr>
          <w:rFonts w:ascii="Simplified Arabic" w:hAnsi="Simplified Arabic" w:cs="Simplified Arabic"/>
          <w:sz w:val="24"/>
          <w:szCs w:val="24"/>
          <w:lang w:bidi="ar-EG"/>
        </w:rPr>
        <w:t>.</w:t>
      </w:r>
    </w:p>
    <w:p w14:paraId="6825F486" w14:textId="77777777" w:rsidR="00CE4E61" w:rsidRPr="001B3DC9" w:rsidRDefault="00CE4E61" w:rsidP="00CE4E61">
      <w:pPr>
        <w:numPr>
          <w:ilvl w:val="0"/>
          <w:numId w:val="13"/>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إدارة المخاطر</w:t>
      </w:r>
      <w:r w:rsidRPr="001B3DC9">
        <w:rPr>
          <w:rFonts w:ascii="Simplified Arabic" w:hAnsi="Simplified Arabic" w:cs="Simplified Arabic"/>
          <w:b/>
          <w:bCs/>
          <w:sz w:val="24"/>
          <w:szCs w:val="24"/>
          <w:lang w:bidi="ar-EG"/>
        </w:rPr>
        <w:t>:</w:t>
      </w:r>
    </w:p>
    <w:p w14:paraId="1322A780" w14:textId="77777777" w:rsidR="00CE4E61" w:rsidRPr="001B3DC9" w:rsidRDefault="00CE4E61" w:rsidP="00CE4E61">
      <w:pPr>
        <w:numPr>
          <w:ilvl w:val="1"/>
          <w:numId w:val="13"/>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t>تساعد نظرية الأنظمة في تحليل المخاطر من خلال فهم الأثر المتبادل بين الأجزاء المختلفة للنظام. على سبيل المثال، يمكن أن يساعد تحليل المخاطر في تجنب تعطل الإنتاج بسبب تأخيرات الموردين</w:t>
      </w:r>
      <w:r w:rsidRPr="001B3DC9">
        <w:rPr>
          <w:rFonts w:ascii="Simplified Arabic" w:hAnsi="Simplified Arabic" w:cs="Simplified Arabic"/>
          <w:sz w:val="24"/>
          <w:szCs w:val="24"/>
          <w:lang w:bidi="ar-EG"/>
        </w:rPr>
        <w:t>.</w:t>
      </w:r>
    </w:p>
    <w:p w14:paraId="3380A5C7" w14:textId="77777777" w:rsidR="00CE4E61" w:rsidRPr="001B3DC9" w:rsidRDefault="00CE4E61" w:rsidP="00CE4E61">
      <w:pPr>
        <w:numPr>
          <w:ilvl w:val="0"/>
          <w:numId w:val="13"/>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التكامل مع التكنولوجيا</w:t>
      </w:r>
      <w:r w:rsidRPr="001B3DC9">
        <w:rPr>
          <w:rFonts w:ascii="Simplified Arabic" w:hAnsi="Simplified Arabic" w:cs="Simplified Arabic"/>
          <w:b/>
          <w:bCs/>
          <w:sz w:val="24"/>
          <w:szCs w:val="24"/>
          <w:lang w:bidi="ar-EG"/>
        </w:rPr>
        <w:t>:</w:t>
      </w:r>
    </w:p>
    <w:p w14:paraId="696499AF" w14:textId="77777777" w:rsidR="00CE4E61" w:rsidRPr="001B3DC9" w:rsidRDefault="00CE4E61" w:rsidP="00CE4E61">
      <w:pPr>
        <w:numPr>
          <w:ilvl w:val="1"/>
          <w:numId w:val="13"/>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sz w:val="24"/>
          <w:szCs w:val="24"/>
          <w:rtl/>
        </w:rPr>
        <w:lastRenderedPageBreak/>
        <w:t>تطبيق التكنولوجيا الحديثة مثل أنظمة إدارة سلسلة التوريد الإلكترونية يمكن أن يسهم في تحسين التكامل بين جميع أجزاء النظام، مما يسهم في تحسين الكفاءة وتخفيض التكاليف</w:t>
      </w:r>
      <w:r w:rsidRPr="001B3DC9">
        <w:rPr>
          <w:rFonts w:ascii="Simplified Arabic" w:hAnsi="Simplified Arabic" w:cs="Simplified Arabic"/>
          <w:sz w:val="24"/>
          <w:szCs w:val="24"/>
          <w:lang w:bidi="ar-EG"/>
        </w:rPr>
        <w:t>.</w:t>
      </w:r>
    </w:p>
    <w:p w14:paraId="5368B8F9"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مزايا النظرية</w:t>
      </w:r>
      <w:r w:rsidRPr="001B3DC9">
        <w:rPr>
          <w:rFonts w:ascii="Simplified Arabic" w:hAnsi="Simplified Arabic" w:cs="Simplified Arabic"/>
          <w:b/>
          <w:bCs/>
          <w:sz w:val="24"/>
          <w:szCs w:val="24"/>
          <w:lang w:bidi="ar-EG"/>
        </w:rPr>
        <w:t>:</w:t>
      </w:r>
    </w:p>
    <w:p w14:paraId="738CFF99" w14:textId="77777777" w:rsidR="00CE4E61" w:rsidRPr="001B3DC9" w:rsidRDefault="00CE4E61" w:rsidP="00CE4E61">
      <w:pPr>
        <w:numPr>
          <w:ilvl w:val="0"/>
          <w:numId w:val="14"/>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تحسين التكامل بين الأجزاء</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تسهم النظرية في تحسين التواصل والتنسيق بين جميع أجزاء سلسلة التوريد</w:t>
      </w:r>
      <w:r w:rsidRPr="001B3DC9">
        <w:rPr>
          <w:rFonts w:ascii="Simplified Arabic" w:hAnsi="Simplified Arabic" w:cs="Simplified Arabic"/>
          <w:sz w:val="24"/>
          <w:szCs w:val="24"/>
          <w:lang w:bidi="ar-EG"/>
        </w:rPr>
        <w:t>.</w:t>
      </w:r>
    </w:p>
    <w:p w14:paraId="033673F1" w14:textId="77777777" w:rsidR="00CE4E61" w:rsidRPr="001B3DC9" w:rsidRDefault="00CE4E61" w:rsidP="00CE4E61">
      <w:pPr>
        <w:numPr>
          <w:ilvl w:val="0"/>
          <w:numId w:val="14"/>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زيادة الكفاءة</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بفهم الأثر المتبادل بين الأجزاء المختلفة، يمكن تحسين عمليات التوريد والإنتاج والتوزيع</w:t>
      </w:r>
      <w:r w:rsidRPr="001B3DC9">
        <w:rPr>
          <w:rFonts w:ascii="Simplified Arabic" w:hAnsi="Simplified Arabic" w:cs="Simplified Arabic"/>
          <w:sz w:val="24"/>
          <w:szCs w:val="24"/>
          <w:lang w:bidi="ar-EG"/>
        </w:rPr>
        <w:t>.</w:t>
      </w:r>
    </w:p>
    <w:p w14:paraId="5B0A92A1" w14:textId="77777777" w:rsidR="00CE4E61" w:rsidRPr="001B3DC9" w:rsidRDefault="00CE4E61" w:rsidP="00CE4E61">
      <w:pPr>
        <w:numPr>
          <w:ilvl w:val="0"/>
          <w:numId w:val="14"/>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إدارة أفضل للمخاطر</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يسهم التحليل المتكامل للنظام في تحديد المخاطر والتهديدات المحتملة والتعامل معها قبل أن تؤثر سلباً على النظام ككل</w:t>
      </w:r>
      <w:r w:rsidRPr="001B3DC9">
        <w:rPr>
          <w:rFonts w:ascii="Simplified Arabic" w:hAnsi="Simplified Arabic" w:cs="Simplified Arabic"/>
          <w:sz w:val="24"/>
          <w:szCs w:val="24"/>
          <w:lang w:bidi="ar-EG"/>
        </w:rPr>
        <w:t>.</w:t>
      </w:r>
    </w:p>
    <w:p w14:paraId="3FA81F87" w14:textId="77777777" w:rsidR="00CE4E61" w:rsidRPr="001B3DC9" w:rsidRDefault="00CE4E61" w:rsidP="00CE4E61">
      <w:pPr>
        <w:bidi/>
        <w:spacing w:line="360" w:lineRule="auto"/>
        <w:ind w:left="360"/>
        <w:rPr>
          <w:rFonts w:ascii="Simplified Arabic" w:hAnsi="Simplified Arabic" w:cs="Simplified Arabic"/>
          <w:b/>
          <w:bCs/>
          <w:sz w:val="24"/>
          <w:szCs w:val="24"/>
          <w:lang w:bidi="ar-EG"/>
        </w:rPr>
      </w:pPr>
      <w:r w:rsidRPr="001B3DC9">
        <w:rPr>
          <w:rFonts w:ascii="Simplified Arabic" w:hAnsi="Simplified Arabic" w:cs="Simplified Arabic"/>
          <w:b/>
          <w:bCs/>
          <w:sz w:val="24"/>
          <w:szCs w:val="24"/>
          <w:rtl/>
        </w:rPr>
        <w:t>عيوب وتحديات النظرية</w:t>
      </w:r>
      <w:r w:rsidRPr="001B3DC9">
        <w:rPr>
          <w:rFonts w:ascii="Simplified Arabic" w:hAnsi="Simplified Arabic" w:cs="Simplified Arabic"/>
          <w:b/>
          <w:bCs/>
          <w:sz w:val="24"/>
          <w:szCs w:val="24"/>
          <w:lang w:bidi="ar-EG"/>
        </w:rPr>
        <w:t>:</w:t>
      </w:r>
    </w:p>
    <w:p w14:paraId="2FCE643F" w14:textId="77777777" w:rsidR="00CE4E61" w:rsidRPr="001B3DC9" w:rsidRDefault="00CE4E61" w:rsidP="00CE4E61">
      <w:pPr>
        <w:numPr>
          <w:ilvl w:val="0"/>
          <w:numId w:val="1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تعقيد التحليل</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قد يكون تحليل النظام بأكمله أمرًا معقدًا، خاصة في سلاسل التوريد الكبيرة والمتعددة الأطراف</w:t>
      </w:r>
      <w:r w:rsidRPr="001B3DC9">
        <w:rPr>
          <w:rFonts w:ascii="Simplified Arabic" w:hAnsi="Simplified Arabic" w:cs="Simplified Arabic"/>
          <w:sz w:val="24"/>
          <w:szCs w:val="24"/>
          <w:lang w:bidi="ar-EG"/>
        </w:rPr>
        <w:t>.</w:t>
      </w:r>
    </w:p>
    <w:p w14:paraId="1BE89570" w14:textId="77777777" w:rsidR="00CE4E61" w:rsidRPr="001B3DC9" w:rsidRDefault="00CE4E61" w:rsidP="00CE4E61">
      <w:pPr>
        <w:numPr>
          <w:ilvl w:val="0"/>
          <w:numId w:val="1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الحاجة للتعاون</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تعتمد نظرية الأنظمة على التعاون الفعال بين جميع الأجزاء، وهو أمر قد يكون صعبًا في بعض الأحيان إذا لم تكن الأطراف المختلفة متعاونة بشكل كافٍ</w:t>
      </w:r>
      <w:r w:rsidRPr="001B3DC9">
        <w:rPr>
          <w:rFonts w:ascii="Simplified Arabic" w:hAnsi="Simplified Arabic" w:cs="Simplified Arabic"/>
          <w:sz w:val="24"/>
          <w:szCs w:val="24"/>
          <w:lang w:bidi="ar-EG"/>
        </w:rPr>
        <w:t>.</w:t>
      </w:r>
    </w:p>
    <w:p w14:paraId="44B9A747" w14:textId="77777777" w:rsidR="00CE4E61" w:rsidRPr="001B3DC9" w:rsidRDefault="00CE4E61" w:rsidP="00CE4E61">
      <w:pPr>
        <w:numPr>
          <w:ilvl w:val="0"/>
          <w:numId w:val="15"/>
        </w:numPr>
        <w:bidi/>
        <w:spacing w:line="360" w:lineRule="auto"/>
        <w:rPr>
          <w:rFonts w:ascii="Simplified Arabic" w:hAnsi="Simplified Arabic" w:cs="Simplified Arabic"/>
          <w:sz w:val="24"/>
          <w:szCs w:val="24"/>
          <w:lang w:bidi="ar-EG"/>
        </w:rPr>
      </w:pPr>
      <w:r w:rsidRPr="001B3DC9">
        <w:rPr>
          <w:rFonts w:ascii="Simplified Arabic" w:hAnsi="Simplified Arabic" w:cs="Simplified Arabic"/>
          <w:b/>
          <w:bCs/>
          <w:sz w:val="24"/>
          <w:szCs w:val="24"/>
          <w:rtl/>
        </w:rPr>
        <w:t>التكيف مع التغيرات</w:t>
      </w:r>
      <w:r w:rsidRPr="001B3DC9">
        <w:rPr>
          <w:rFonts w:ascii="Simplified Arabic" w:hAnsi="Simplified Arabic" w:cs="Simplified Arabic"/>
          <w:b/>
          <w:bCs/>
          <w:sz w:val="24"/>
          <w:szCs w:val="24"/>
          <w:lang w:bidi="ar-EG"/>
        </w:rPr>
        <w:t>:</w:t>
      </w:r>
      <w:r w:rsidRPr="001B3DC9">
        <w:rPr>
          <w:rFonts w:ascii="Simplified Arabic" w:hAnsi="Simplified Arabic" w:cs="Simplified Arabic"/>
          <w:sz w:val="24"/>
          <w:szCs w:val="24"/>
          <w:lang w:bidi="ar-EG"/>
        </w:rPr>
        <w:t xml:space="preserve"> </w:t>
      </w:r>
      <w:r w:rsidRPr="001B3DC9">
        <w:rPr>
          <w:rFonts w:ascii="Simplified Arabic" w:hAnsi="Simplified Arabic" w:cs="Simplified Arabic"/>
          <w:sz w:val="24"/>
          <w:szCs w:val="24"/>
          <w:rtl/>
        </w:rPr>
        <w:t>قد يكون من الصعب أحيانًا على النظام التكيف بسرعة مع التغيرات المفاجئة في البيئة الخارجية، مثل الأزمات الاقتصادية أو التغيرات في الطلب</w:t>
      </w:r>
      <w:r w:rsidRPr="001B3DC9">
        <w:rPr>
          <w:rFonts w:ascii="Simplified Arabic" w:hAnsi="Simplified Arabic" w:cs="Simplified Arabic"/>
          <w:sz w:val="24"/>
          <w:szCs w:val="24"/>
          <w:lang w:bidi="ar-EG"/>
        </w:rPr>
        <w:t>.</w:t>
      </w:r>
    </w:p>
    <w:p w14:paraId="21533479" w14:textId="77777777" w:rsidR="00CE4E61" w:rsidRDefault="00CE4E61" w:rsidP="00CE4E61">
      <w:pPr>
        <w:bidi/>
        <w:spacing w:line="360" w:lineRule="auto"/>
        <w:ind w:left="360"/>
        <w:rPr>
          <w:rFonts w:ascii="Simplified Arabic" w:hAnsi="Simplified Arabic" w:cs="Simplified Arabic"/>
          <w:b/>
          <w:bCs/>
          <w:sz w:val="24"/>
          <w:szCs w:val="24"/>
          <w:rtl/>
        </w:rPr>
      </w:pPr>
    </w:p>
    <w:p w14:paraId="1010CC18" w14:textId="77777777" w:rsidR="00CE4E61" w:rsidRDefault="00CE4E61" w:rsidP="00CE4E61">
      <w:pPr>
        <w:pStyle w:val="Heading2"/>
        <w:bidi/>
        <w:rPr>
          <w:rtl/>
        </w:rPr>
      </w:pPr>
      <w:bookmarkStart w:id="26" w:name="_Toc180169740"/>
      <w:r w:rsidRPr="00A5550E">
        <w:rPr>
          <w:rtl/>
        </w:rPr>
        <w:t>نظرية التكلفة الإجمالية للملكية</w:t>
      </w:r>
      <w:r w:rsidRPr="00A5550E">
        <w:t xml:space="preserve"> (Total Cost of Ownership - TCO):</w:t>
      </w:r>
      <w:bookmarkEnd w:id="26"/>
    </w:p>
    <w:p w14:paraId="6F7268CB" w14:textId="77777777" w:rsidR="00CE4E61" w:rsidRPr="00A5550E" w:rsidRDefault="00CE4E61" w:rsidP="00CE4E61">
      <w:pPr>
        <w:bidi/>
      </w:pPr>
    </w:p>
    <w:p w14:paraId="132B16CE" w14:textId="77777777" w:rsidR="00CE4E61" w:rsidRPr="00A5550E" w:rsidRDefault="00CE4E61" w:rsidP="00CE4E61">
      <w:pPr>
        <w:bidi/>
        <w:spacing w:line="360" w:lineRule="auto"/>
        <w:ind w:left="360"/>
        <w:rPr>
          <w:rFonts w:ascii="Simplified Arabic" w:hAnsi="Simplified Arabic" w:cs="Simplified Arabic"/>
          <w:sz w:val="24"/>
          <w:szCs w:val="24"/>
        </w:rPr>
      </w:pPr>
      <w:r w:rsidRPr="00A5550E">
        <w:rPr>
          <w:rFonts w:ascii="Simplified Arabic" w:hAnsi="Simplified Arabic" w:cs="Simplified Arabic"/>
          <w:sz w:val="24"/>
          <w:szCs w:val="24"/>
          <w:rtl/>
        </w:rPr>
        <w:t xml:space="preserve">تركز نظرية </w:t>
      </w:r>
      <w:r w:rsidRPr="00A5550E">
        <w:rPr>
          <w:rFonts w:ascii="Simplified Arabic" w:hAnsi="Simplified Arabic" w:cs="Simplified Arabic"/>
          <w:b/>
          <w:bCs/>
          <w:sz w:val="24"/>
          <w:szCs w:val="24"/>
          <w:rtl/>
        </w:rPr>
        <w:t>التكلفة الإجمالية للملكية</w:t>
      </w:r>
      <w:r w:rsidRPr="00A5550E">
        <w:rPr>
          <w:rFonts w:ascii="Simplified Arabic" w:hAnsi="Simplified Arabic" w:cs="Simplified Arabic"/>
          <w:b/>
          <w:bCs/>
          <w:sz w:val="24"/>
          <w:szCs w:val="24"/>
        </w:rPr>
        <w:t xml:space="preserve"> (TCO)</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على تحليل شامل للتكاليف المرتبطة بإدارة سلسلة التوريد. بدلاً من التركيز فقط على التكاليف المباشرة الظاهرة، تركز هذه النظرية على النظر إلى جميع التكاليف التي تتكبدها سلسلة التوريد طوال دورة حياة المنتج أو الخدمة، بدءًا من الشراء وحتى التسليم النهائي والتخلص. تتجاوز هذه التكاليف النقل أو الشراء لتشمل التكاليف الخفية أو غير المباشرة التي تؤثر على الكفاءة العامة</w:t>
      </w:r>
      <w:r w:rsidRPr="00A5550E">
        <w:t xml:space="preserve"> </w:t>
      </w:r>
      <w:proofErr w:type="gramStart"/>
      <w:r w:rsidRPr="00A5550E">
        <w:rPr>
          <w:rFonts w:ascii="Simplified Arabic" w:hAnsi="Simplified Arabic" w:cs="Simplified Arabic"/>
          <w:sz w:val="24"/>
          <w:szCs w:val="24"/>
        </w:rPr>
        <w:t xml:space="preserve">( </w:t>
      </w:r>
      <w:proofErr w:type="spellStart"/>
      <w:r w:rsidRPr="00A5550E">
        <w:rPr>
          <w:rFonts w:ascii="Simplified Arabic" w:hAnsi="Simplified Arabic" w:cs="Simplified Arabic"/>
          <w:sz w:val="24"/>
          <w:szCs w:val="24"/>
        </w:rPr>
        <w:t>Stroparo</w:t>
      </w:r>
      <w:proofErr w:type="spellEnd"/>
      <w:proofErr w:type="gramEnd"/>
      <w:r w:rsidRPr="00A5550E">
        <w:rPr>
          <w:rFonts w:ascii="Simplified Arabic" w:hAnsi="Simplified Arabic" w:cs="Simplified Arabic"/>
          <w:sz w:val="24"/>
          <w:szCs w:val="24"/>
        </w:rPr>
        <w:t>, T. R., &amp; Floriani, N. 202</w:t>
      </w:r>
      <w:r>
        <w:rPr>
          <w:rFonts w:ascii="Simplified Arabic" w:hAnsi="Simplified Arabic" w:cs="Simplified Arabic"/>
          <w:sz w:val="24"/>
          <w:szCs w:val="24"/>
        </w:rPr>
        <w:t>4)</w:t>
      </w:r>
      <w:r>
        <w:rPr>
          <w:rFonts w:ascii="Simplified Arabic" w:hAnsi="Simplified Arabic" w:cs="Simplified Arabic" w:hint="cs"/>
          <w:sz w:val="24"/>
          <w:szCs w:val="24"/>
          <w:rtl/>
        </w:rPr>
        <w:t xml:space="preserve">  </w:t>
      </w:r>
    </w:p>
    <w:p w14:paraId="77169567" w14:textId="77777777" w:rsidR="00CE4E61" w:rsidRPr="00A5550E" w:rsidRDefault="00CE4E61" w:rsidP="00CE4E61">
      <w:pPr>
        <w:bidi/>
        <w:spacing w:line="360" w:lineRule="auto"/>
        <w:ind w:left="360"/>
        <w:rPr>
          <w:rFonts w:ascii="Simplified Arabic" w:hAnsi="Simplified Arabic" w:cs="Simplified Arabic"/>
          <w:b/>
          <w:bCs/>
          <w:sz w:val="24"/>
          <w:szCs w:val="24"/>
        </w:rPr>
      </w:pPr>
      <w:r w:rsidRPr="00A5550E">
        <w:rPr>
          <w:rFonts w:ascii="Simplified Arabic" w:hAnsi="Simplified Arabic" w:cs="Simplified Arabic"/>
          <w:b/>
          <w:bCs/>
          <w:sz w:val="24"/>
          <w:szCs w:val="24"/>
          <w:rtl/>
        </w:rPr>
        <w:lastRenderedPageBreak/>
        <w:t>العناصر الرئيسية لنظرية</w:t>
      </w:r>
      <w:r w:rsidRPr="00A5550E">
        <w:rPr>
          <w:rFonts w:ascii="Simplified Arabic" w:hAnsi="Simplified Arabic" w:cs="Simplified Arabic"/>
          <w:b/>
          <w:bCs/>
          <w:sz w:val="24"/>
          <w:szCs w:val="24"/>
        </w:rPr>
        <w:t xml:space="preserve"> TCO </w:t>
      </w:r>
      <w:r w:rsidRPr="00A5550E">
        <w:rPr>
          <w:rFonts w:ascii="Simplified Arabic" w:hAnsi="Simplified Arabic" w:cs="Simplified Arabic"/>
          <w:b/>
          <w:bCs/>
          <w:sz w:val="24"/>
          <w:szCs w:val="24"/>
          <w:rtl/>
        </w:rPr>
        <w:t>في إدارة سلسلة التوريد</w:t>
      </w:r>
      <w:r w:rsidRPr="00A5550E">
        <w:rPr>
          <w:rFonts w:ascii="Simplified Arabic" w:hAnsi="Simplified Arabic" w:cs="Simplified Arabic"/>
          <w:b/>
          <w:bCs/>
          <w:sz w:val="24"/>
          <w:szCs w:val="24"/>
        </w:rPr>
        <w:t>:</w:t>
      </w:r>
    </w:p>
    <w:p w14:paraId="386E95F1" w14:textId="77777777" w:rsidR="00CE4E61" w:rsidRPr="00A5550E" w:rsidRDefault="00CE4E61" w:rsidP="00CE4E61">
      <w:pPr>
        <w:numPr>
          <w:ilvl w:val="0"/>
          <w:numId w:val="16"/>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النهج الشامل للتكاليف</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واحدة من النقاط الأساسية في</w:t>
      </w:r>
      <w:r w:rsidRPr="00A5550E">
        <w:rPr>
          <w:rFonts w:ascii="Simplified Arabic" w:hAnsi="Simplified Arabic" w:cs="Simplified Arabic"/>
          <w:sz w:val="24"/>
          <w:szCs w:val="24"/>
        </w:rPr>
        <w:t xml:space="preserve"> TCO </w:t>
      </w:r>
      <w:r w:rsidRPr="00A5550E">
        <w:rPr>
          <w:rFonts w:ascii="Simplified Arabic" w:hAnsi="Simplified Arabic" w:cs="Simplified Arabic"/>
          <w:sz w:val="24"/>
          <w:szCs w:val="24"/>
          <w:rtl/>
        </w:rPr>
        <w:t xml:space="preserve">هي التركيز على جميع النفقات المرتبطة بإدارة سلسلة التوريد، بما في ذلك التكاليف المباشرة مثل النقل والشراء، وكذلك التكاليف غير الظاهرة مثل التخزين، والأضرار خلال النقل، والتكاليف الإدارية. الهدف من هذا النهج هو أن التكاليف العالية في النقل قد تؤدي إلى </w:t>
      </w:r>
      <w:proofErr w:type="spellStart"/>
      <w:r w:rsidRPr="00A5550E">
        <w:rPr>
          <w:rFonts w:ascii="Simplified Arabic" w:hAnsi="Simplified Arabic" w:cs="Simplified Arabic"/>
          <w:sz w:val="24"/>
          <w:szCs w:val="24"/>
          <w:rtl/>
        </w:rPr>
        <w:t>توفيرات</w:t>
      </w:r>
      <w:proofErr w:type="spellEnd"/>
      <w:r w:rsidRPr="00A5550E">
        <w:rPr>
          <w:rFonts w:ascii="Simplified Arabic" w:hAnsi="Simplified Arabic" w:cs="Simplified Arabic"/>
          <w:sz w:val="24"/>
          <w:szCs w:val="24"/>
          <w:rtl/>
        </w:rPr>
        <w:t xml:space="preserve"> في أماكن أخرى، مما يقلل التكاليف الإجمالية للمشروع أو إدارة سلسلة التوريد</w:t>
      </w:r>
      <w:r w:rsidRPr="00A5550E">
        <w:rPr>
          <w:rFonts w:ascii="Simplified Arabic" w:hAnsi="Simplified Arabic" w:cs="Simplified Arabic"/>
          <w:sz w:val="24"/>
          <w:szCs w:val="24"/>
        </w:rPr>
        <w:t>.</w:t>
      </w:r>
    </w:p>
    <w:p w14:paraId="057B0C68" w14:textId="77777777" w:rsidR="00CE4E61" w:rsidRPr="00A5550E" w:rsidRDefault="00CE4E61" w:rsidP="00CE4E61">
      <w:pPr>
        <w:numPr>
          <w:ilvl w:val="0"/>
          <w:numId w:val="16"/>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تقليل التأخيرات وتحسين الكفاءة</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يمكن أن تؤدي التأخيرات في سلسلة التوريد إلى تكاليف إضافية كبيرة مثل العمل الإضافي، الرسوم الجزائية، وزيادة تكاليف الشحن. من خلال دمج هذه التكاليف المحتملة الخفية في عملية اتخاذ القرار، يمكن للشركات اتخاذ قرارات أكثر فعالية لتحسين الكفاءة. فعلى سبيل المثال، اختيار وسيلة نقل أكثر تكلفة قد يقلل من التأخيرات ويضمن وصول المواد في الوقت المحدد، مما يؤدي في النهاية إلى تقليل التكاليف الإجمالية</w:t>
      </w:r>
      <w:r w:rsidRPr="00A5550E">
        <w:rPr>
          <w:rFonts w:ascii="Simplified Arabic" w:hAnsi="Simplified Arabic" w:cs="Simplified Arabic"/>
          <w:sz w:val="24"/>
          <w:szCs w:val="24"/>
        </w:rPr>
        <w:t>.</w:t>
      </w:r>
    </w:p>
    <w:p w14:paraId="5C979AB1" w14:textId="77777777" w:rsidR="00CE4E61" w:rsidRPr="00A5550E" w:rsidRDefault="00CE4E61" w:rsidP="00CE4E61">
      <w:pPr>
        <w:numPr>
          <w:ilvl w:val="0"/>
          <w:numId w:val="16"/>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التطبيق في الهيئة الملكية بينبع</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في سياق الهيئة الملكية بينبع، يمكن تطبيق هذه النظرية لتحليل التكاليف الإجمالية لإدارة سلسلة التوريد، خاصة في المشاريع الصناعية الكبيرة مثل مشاريع البتروكيماويات والمعادن. يساعد استخدام</w:t>
      </w:r>
      <w:r w:rsidRPr="00A5550E">
        <w:rPr>
          <w:rFonts w:ascii="Simplified Arabic" w:hAnsi="Simplified Arabic" w:cs="Simplified Arabic"/>
          <w:sz w:val="24"/>
          <w:szCs w:val="24"/>
        </w:rPr>
        <w:t xml:space="preserve"> TCO </w:t>
      </w:r>
      <w:r w:rsidRPr="00A5550E">
        <w:rPr>
          <w:rFonts w:ascii="Simplified Arabic" w:hAnsi="Simplified Arabic" w:cs="Simplified Arabic"/>
          <w:sz w:val="24"/>
          <w:szCs w:val="24"/>
          <w:rtl/>
        </w:rPr>
        <w:t>في تحديد الفرص لتوفير التكاليف مع الحفاظ على الجودة العالية. على سبيل المثال، يمكن للهيئة تحديد نقاط الضعف في سلسلة التوريد وإيجاد حلول لتحسين العمليات دون التأثير على جودة العمل أو النتائج</w:t>
      </w:r>
      <w:r w:rsidRPr="00A5550E">
        <w:rPr>
          <w:rFonts w:ascii="Simplified Arabic" w:hAnsi="Simplified Arabic" w:cs="Simplified Arabic"/>
          <w:sz w:val="24"/>
          <w:szCs w:val="24"/>
        </w:rPr>
        <w:t>.</w:t>
      </w:r>
    </w:p>
    <w:p w14:paraId="3F1658E2" w14:textId="77777777" w:rsidR="00CE4E61" w:rsidRPr="00A5550E" w:rsidRDefault="00CE4E61" w:rsidP="00CE4E61">
      <w:pPr>
        <w:numPr>
          <w:ilvl w:val="0"/>
          <w:numId w:val="16"/>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اتخاذ قرارات استراتيجية</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تساعد</w:t>
      </w:r>
      <w:r w:rsidRPr="00A5550E">
        <w:rPr>
          <w:rFonts w:ascii="Simplified Arabic" w:hAnsi="Simplified Arabic" w:cs="Simplified Arabic"/>
          <w:sz w:val="24"/>
          <w:szCs w:val="24"/>
        </w:rPr>
        <w:t xml:space="preserve"> TCO </w:t>
      </w:r>
      <w:r w:rsidRPr="00A5550E">
        <w:rPr>
          <w:rFonts w:ascii="Simplified Arabic" w:hAnsi="Simplified Arabic" w:cs="Simplified Arabic"/>
          <w:sz w:val="24"/>
          <w:szCs w:val="24"/>
          <w:rtl/>
        </w:rPr>
        <w:t xml:space="preserve">المدراء على اتخاذ قرارات استراتيجية حول الموردين، ووسائل النقل، والعمليات اللوجستية. فعلى سبيل المثال، قد يكون اختيار مورد ذو تكلفة أعلى ولكن يقدم </w:t>
      </w:r>
      <w:proofErr w:type="spellStart"/>
      <w:r w:rsidRPr="00A5550E">
        <w:rPr>
          <w:rFonts w:ascii="Simplified Arabic" w:hAnsi="Simplified Arabic" w:cs="Simplified Arabic"/>
          <w:sz w:val="24"/>
          <w:szCs w:val="24"/>
          <w:rtl/>
        </w:rPr>
        <w:t>تسليمات</w:t>
      </w:r>
      <w:proofErr w:type="spellEnd"/>
      <w:r w:rsidRPr="00A5550E">
        <w:rPr>
          <w:rFonts w:ascii="Simplified Arabic" w:hAnsi="Simplified Arabic" w:cs="Simplified Arabic"/>
          <w:sz w:val="24"/>
          <w:szCs w:val="24"/>
          <w:rtl/>
        </w:rPr>
        <w:t xml:space="preserve"> في الوقت المحدد أكثر فائدة من حيث تجنب التأخيرات التي قد تؤدي إلى زيادة التكاليف والإضرار بالسمعة</w:t>
      </w:r>
      <w:r w:rsidRPr="00A5550E">
        <w:rPr>
          <w:rFonts w:ascii="Simplified Arabic" w:hAnsi="Simplified Arabic" w:cs="Simplified Arabic"/>
          <w:sz w:val="24"/>
          <w:szCs w:val="24"/>
        </w:rPr>
        <w:t>.</w:t>
      </w:r>
    </w:p>
    <w:p w14:paraId="575CB51C" w14:textId="77777777" w:rsidR="00CE4E61" w:rsidRPr="00A5550E" w:rsidRDefault="00CE4E61" w:rsidP="00CE4E61">
      <w:pPr>
        <w:numPr>
          <w:ilvl w:val="0"/>
          <w:numId w:val="16"/>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تكامل التكنولوجيا</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يمكن للتكنولوجيا أن تلعب دورًا كبيرًا في تحسين تطبيق</w:t>
      </w:r>
      <w:r w:rsidRPr="00A5550E">
        <w:rPr>
          <w:rFonts w:ascii="Simplified Arabic" w:hAnsi="Simplified Arabic" w:cs="Simplified Arabic"/>
          <w:sz w:val="24"/>
          <w:szCs w:val="24"/>
        </w:rPr>
        <w:t xml:space="preserve"> TCO. </w:t>
      </w:r>
      <w:r w:rsidRPr="00A5550E">
        <w:rPr>
          <w:rFonts w:ascii="Simplified Arabic" w:hAnsi="Simplified Arabic" w:cs="Simplified Arabic"/>
          <w:sz w:val="24"/>
          <w:szCs w:val="24"/>
          <w:rtl/>
        </w:rPr>
        <w:t>حيث تمكن الأنظمة المتقدمة لتحليل البيانات والذكاء الاصطناعي من تتبع التكاليف الإجمالية بدقة، بما في ذلك التكاليف المباشرة وغير المباشرة. تساعد هذه الأدوات في التنبؤ بالمشكلات المحتملة مثل الزيادات في الأسعار أو نقص المواد، واقتراح بدائل لتقليل التكاليف</w:t>
      </w:r>
      <w:r w:rsidRPr="00A5550E">
        <w:rPr>
          <w:rFonts w:ascii="Simplified Arabic" w:hAnsi="Simplified Arabic" w:cs="Simplified Arabic"/>
          <w:sz w:val="24"/>
          <w:szCs w:val="24"/>
        </w:rPr>
        <w:t>.</w:t>
      </w:r>
    </w:p>
    <w:p w14:paraId="1A9CD94D" w14:textId="77777777" w:rsidR="00CE4E61" w:rsidRPr="00A5550E" w:rsidRDefault="00CE4E61" w:rsidP="00CE4E61">
      <w:pPr>
        <w:numPr>
          <w:ilvl w:val="0"/>
          <w:numId w:val="16"/>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lastRenderedPageBreak/>
        <w:t>التوفير على المدى الطويل مقابل التكاليف على المدى القصير</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مفهوم رئيسي في</w:t>
      </w:r>
      <w:r w:rsidRPr="00A5550E">
        <w:rPr>
          <w:rFonts w:ascii="Simplified Arabic" w:hAnsi="Simplified Arabic" w:cs="Simplified Arabic"/>
          <w:sz w:val="24"/>
          <w:szCs w:val="24"/>
        </w:rPr>
        <w:t xml:space="preserve"> TCO </w:t>
      </w:r>
      <w:r w:rsidRPr="00A5550E">
        <w:rPr>
          <w:rFonts w:ascii="Simplified Arabic" w:hAnsi="Simplified Arabic" w:cs="Simplified Arabic"/>
          <w:sz w:val="24"/>
          <w:szCs w:val="24"/>
          <w:rtl/>
        </w:rPr>
        <w:t>هو أن التكاليف على المدى القصير، مثل الاستثمار في مواد أو موردين ذو تكلفة أعلى، قد تؤدي إلى توفير على المدى الطويل. فعلى سبيل المثال، المواد الخام ذات الجودة العالية قد تقلل من إعادة العمل أو العيوب في الإنتاج، مما يؤدي إلى توفير في التكاليف المستقبلية المرتبطة بالعمالة أو التأخيرات</w:t>
      </w:r>
      <w:r w:rsidRPr="00A5550E">
        <w:rPr>
          <w:rFonts w:ascii="Simplified Arabic" w:hAnsi="Simplified Arabic" w:cs="Simplified Arabic"/>
          <w:sz w:val="24"/>
          <w:szCs w:val="24"/>
        </w:rPr>
        <w:t>.</w:t>
      </w:r>
    </w:p>
    <w:p w14:paraId="0E49288E" w14:textId="77777777" w:rsidR="00CE4E61" w:rsidRPr="00A5550E" w:rsidRDefault="00CE4E61" w:rsidP="00CE4E61">
      <w:pPr>
        <w:bidi/>
        <w:spacing w:line="360" w:lineRule="auto"/>
        <w:ind w:left="360"/>
        <w:rPr>
          <w:rFonts w:ascii="Simplified Arabic" w:hAnsi="Simplified Arabic" w:cs="Simplified Arabic"/>
          <w:sz w:val="24"/>
          <w:szCs w:val="24"/>
        </w:rPr>
      </w:pPr>
      <w:r w:rsidRPr="00A5550E">
        <w:rPr>
          <w:rFonts w:ascii="Simplified Arabic" w:hAnsi="Simplified Arabic" w:cs="Simplified Arabic"/>
          <w:sz w:val="24"/>
          <w:szCs w:val="24"/>
          <w:rtl/>
        </w:rPr>
        <w:t xml:space="preserve">في الختام، توسع </w:t>
      </w:r>
      <w:r w:rsidRPr="00A5550E">
        <w:rPr>
          <w:rFonts w:ascii="Simplified Arabic" w:hAnsi="Simplified Arabic" w:cs="Simplified Arabic"/>
          <w:b/>
          <w:bCs/>
          <w:sz w:val="24"/>
          <w:szCs w:val="24"/>
          <w:rtl/>
        </w:rPr>
        <w:t>نظرية التكلفة الإجمالية للملكية</w:t>
      </w:r>
      <w:r w:rsidRPr="00A5550E">
        <w:rPr>
          <w:rFonts w:ascii="Simplified Arabic" w:hAnsi="Simplified Arabic" w:cs="Simplified Arabic"/>
          <w:b/>
          <w:bCs/>
          <w:sz w:val="24"/>
          <w:szCs w:val="24"/>
        </w:rPr>
        <w:t xml:space="preserve"> (TCO)</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من منظور مدراء المشاريع وصناع القرار من خلال تسليط الضوء على الحاجة لتقييم كافة التكاليف المرتبطة بإدارة سلسلة التوريد. من خلال ذلك، يمكن للهيئة الملكية بينبع تحديد الفرص لتحسين الكفاءة، تقليل التكاليف، وتحسين جودة النتائج في مشاريعها</w:t>
      </w:r>
      <w:r w:rsidRPr="00A5550E">
        <w:rPr>
          <w:rFonts w:ascii="Simplified Arabic" w:hAnsi="Simplified Arabic" w:cs="Simplified Arabic"/>
          <w:sz w:val="24"/>
          <w:szCs w:val="24"/>
        </w:rPr>
        <w:t>.</w:t>
      </w:r>
    </w:p>
    <w:p w14:paraId="27A5914D" w14:textId="77777777" w:rsidR="00CE4E61" w:rsidRPr="00A5550E" w:rsidRDefault="00CE4E61" w:rsidP="00CE4E61">
      <w:pPr>
        <w:bidi/>
        <w:spacing w:line="360" w:lineRule="auto"/>
        <w:ind w:left="360"/>
        <w:rPr>
          <w:rFonts w:ascii="Simplified Arabic" w:hAnsi="Simplified Arabic" w:cs="Simplified Arabic"/>
          <w:sz w:val="24"/>
          <w:szCs w:val="24"/>
        </w:rPr>
      </w:pPr>
    </w:p>
    <w:p w14:paraId="15C3F5EA" w14:textId="77777777" w:rsidR="00CE4E61" w:rsidRDefault="00CE4E61" w:rsidP="00CE4E61">
      <w:pPr>
        <w:pStyle w:val="Heading2"/>
        <w:bidi/>
        <w:rPr>
          <w:rtl/>
        </w:rPr>
      </w:pPr>
      <w:bookmarkStart w:id="27" w:name="_Toc180169741"/>
      <w:r w:rsidRPr="00A5550E">
        <w:rPr>
          <w:rtl/>
        </w:rPr>
        <w:t>نظرية العلاقة بين الموردين والمقاولين</w:t>
      </w:r>
      <w:r w:rsidRPr="00A5550E">
        <w:t xml:space="preserve"> (Supplier Relationship Theory):</w:t>
      </w:r>
      <w:bookmarkEnd w:id="27"/>
    </w:p>
    <w:p w14:paraId="19BDDBAA" w14:textId="77777777" w:rsidR="00CE4E61" w:rsidRPr="00A5550E" w:rsidRDefault="00CE4E61" w:rsidP="00CE4E61">
      <w:pPr>
        <w:bidi/>
      </w:pPr>
    </w:p>
    <w:p w14:paraId="23A0D171" w14:textId="77777777" w:rsidR="00CE4E61" w:rsidRPr="00A5550E" w:rsidRDefault="00CE4E61" w:rsidP="00CE4E61">
      <w:pPr>
        <w:bidi/>
        <w:spacing w:line="360" w:lineRule="auto"/>
        <w:ind w:left="360"/>
        <w:rPr>
          <w:rFonts w:ascii="Simplified Arabic" w:hAnsi="Simplified Arabic" w:cs="Simplified Arabic"/>
          <w:sz w:val="24"/>
          <w:szCs w:val="24"/>
        </w:rPr>
      </w:pPr>
      <w:r w:rsidRPr="00A5550E">
        <w:rPr>
          <w:rFonts w:ascii="Simplified Arabic" w:hAnsi="Simplified Arabic" w:cs="Simplified Arabic"/>
          <w:sz w:val="24"/>
          <w:szCs w:val="24"/>
          <w:rtl/>
        </w:rPr>
        <w:t xml:space="preserve">تركز </w:t>
      </w:r>
      <w:r w:rsidRPr="00A5550E">
        <w:rPr>
          <w:rFonts w:ascii="Simplified Arabic" w:hAnsi="Simplified Arabic" w:cs="Simplified Arabic"/>
          <w:b/>
          <w:bCs/>
          <w:sz w:val="24"/>
          <w:szCs w:val="24"/>
          <w:rtl/>
        </w:rPr>
        <w:t>نظرية العلاقة بين الموردين والمقاولين</w:t>
      </w:r>
      <w:r w:rsidRPr="00A5550E">
        <w:rPr>
          <w:rFonts w:ascii="Simplified Arabic" w:hAnsi="Simplified Arabic" w:cs="Simplified Arabic"/>
          <w:sz w:val="24"/>
          <w:szCs w:val="24"/>
          <w:rtl/>
        </w:rPr>
        <w:t xml:space="preserve"> على أهمية العلاقات القوية بين الموردين والمقاولين لضمان كفاءة سلسلة التوريد. في عالم إدارة سلاسل التوريد الحديثة، حيث يتعاون العديد من أصحاب المصلحة لتسليم المنتجات والخدمات، فإن بناء هذه العلاقات أمر ضروري لضمان التواصل الجيد، تجنب التأخيرات، وتحسين جودة المواد </w:t>
      </w:r>
      <w:proofErr w:type="gramStart"/>
      <w:r w:rsidRPr="00A5550E">
        <w:rPr>
          <w:rFonts w:ascii="Simplified Arabic" w:hAnsi="Simplified Arabic" w:cs="Simplified Arabic"/>
          <w:sz w:val="24"/>
          <w:szCs w:val="24"/>
          <w:rtl/>
        </w:rPr>
        <w:t>والخدمات</w:t>
      </w:r>
      <w:r>
        <w:rPr>
          <w:rFonts w:ascii="Simplified Arabic" w:hAnsi="Simplified Arabic" w:cs="Simplified Arabic"/>
          <w:sz w:val="24"/>
          <w:szCs w:val="24"/>
        </w:rPr>
        <w:t>(</w:t>
      </w:r>
      <w:r w:rsidRPr="00BB5790">
        <w:t xml:space="preserve"> </w:t>
      </w:r>
      <w:r w:rsidRPr="00BB5790">
        <w:rPr>
          <w:rFonts w:ascii="Simplified Arabic" w:hAnsi="Simplified Arabic" w:cs="Simplified Arabic"/>
          <w:sz w:val="24"/>
          <w:szCs w:val="24"/>
        </w:rPr>
        <w:t>Emon</w:t>
      </w:r>
      <w:proofErr w:type="gramEnd"/>
      <w:r w:rsidRPr="00BB5790">
        <w:rPr>
          <w:rFonts w:ascii="Simplified Arabic" w:hAnsi="Simplified Arabic" w:cs="Simplified Arabic"/>
          <w:sz w:val="24"/>
          <w:szCs w:val="24"/>
        </w:rPr>
        <w:t>, &amp; Siam, 2024</w:t>
      </w:r>
      <w:r>
        <w:rPr>
          <w:rFonts w:ascii="Simplified Arabic" w:hAnsi="Simplified Arabic" w:cs="Simplified Arabic"/>
          <w:sz w:val="24"/>
          <w:szCs w:val="24"/>
        </w:rPr>
        <w:t>)</w:t>
      </w:r>
      <w:r w:rsidRPr="00A5550E">
        <w:rPr>
          <w:rFonts w:ascii="Simplified Arabic" w:hAnsi="Simplified Arabic" w:cs="Simplified Arabic"/>
          <w:sz w:val="24"/>
          <w:szCs w:val="24"/>
        </w:rPr>
        <w:t>.</w:t>
      </w:r>
    </w:p>
    <w:p w14:paraId="6B8F96DE" w14:textId="77777777" w:rsidR="00CE4E61" w:rsidRPr="00A5550E" w:rsidRDefault="00CE4E61" w:rsidP="00CE4E61">
      <w:pPr>
        <w:bidi/>
        <w:spacing w:line="360" w:lineRule="auto"/>
        <w:ind w:left="360"/>
        <w:rPr>
          <w:rFonts w:ascii="Simplified Arabic" w:hAnsi="Simplified Arabic" w:cs="Simplified Arabic"/>
          <w:b/>
          <w:bCs/>
          <w:sz w:val="24"/>
          <w:szCs w:val="24"/>
        </w:rPr>
      </w:pPr>
      <w:r w:rsidRPr="00A5550E">
        <w:rPr>
          <w:rFonts w:ascii="Simplified Arabic" w:hAnsi="Simplified Arabic" w:cs="Simplified Arabic"/>
          <w:b/>
          <w:bCs/>
          <w:sz w:val="24"/>
          <w:szCs w:val="24"/>
          <w:rtl/>
        </w:rPr>
        <w:t>الجوانب الرئيسية لنظرية العلاقة بين الموردين والمقاولين</w:t>
      </w:r>
      <w:r w:rsidRPr="00A5550E">
        <w:rPr>
          <w:rFonts w:ascii="Simplified Arabic" w:hAnsi="Simplified Arabic" w:cs="Simplified Arabic"/>
          <w:b/>
          <w:bCs/>
          <w:sz w:val="24"/>
          <w:szCs w:val="24"/>
        </w:rPr>
        <w:t>:</w:t>
      </w:r>
    </w:p>
    <w:p w14:paraId="7E9BB30A"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أهمية التواصل</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من العناصر الأساسية في هذه النظرية هو التركيز على التواصل الفعال بين الأطراف. يؤدي التواصل الضعيف إلى التأخيرات، والمشكلات في الجودة، وعدم الالتزام بالمواعيد النهائية. على العكس من ذلك، يضمن التواصل الجيد توافق جميع الأطراف مع الجداول الزمنية والمواصفات والتوقعات، مما يسهم في حل المشكلات بسرعة ويضمن بقاء الموردين والمقاولين على اطلاع بأي تغييرات في متطلبات المشروع</w:t>
      </w:r>
      <w:r w:rsidRPr="00A5550E">
        <w:rPr>
          <w:rFonts w:ascii="Simplified Arabic" w:hAnsi="Simplified Arabic" w:cs="Simplified Arabic"/>
          <w:sz w:val="24"/>
          <w:szCs w:val="24"/>
        </w:rPr>
        <w:t>.</w:t>
      </w:r>
    </w:p>
    <w:p w14:paraId="36307228"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lastRenderedPageBreak/>
        <w:t>تقليل التأخيرات</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العلاقات القوية بين الموردين والمقاولين تعزز التنسيق الجيد والجداول الزمنية المتفق عليها، مما يساعد في تقليل التأخيرات. على سبيل المثال، الموردون الذين لديهم علاقات طويلة الأمد مع المقاولين يمكنهم توقع احتياجات المواد وتعديل جداول الإنتاج لضمان تسليمها في الوقت المناسب</w:t>
      </w:r>
      <w:r w:rsidRPr="00A5550E">
        <w:rPr>
          <w:rFonts w:ascii="Simplified Arabic" w:hAnsi="Simplified Arabic" w:cs="Simplified Arabic"/>
          <w:sz w:val="24"/>
          <w:szCs w:val="24"/>
        </w:rPr>
        <w:t>.</w:t>
      </w:r>
    </w:p>
    <w:p w14:paraId="7B98352E"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تحسين جودة المواد</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الموردون الذين يتمتعون بعلاقات طويلة الأمد مع المقاولين يميلون إلى تقديم مواد ذات جودة أعلى للحفاظ على العلاقة المستمرة. تصبح الجودة أولوية لأن الموردين يدركون أن تقديم مواد دون المستوى قد يضر بسمعتهم ويعرض العلاقة للخطر</w:t>
      </w:r>
      <w:r w:rsidRPr="00A5550E">
        <w:rPr>
          <w:rFonts w:ascii="Simplified Arabic" w:hAnsi="Simplified Arabic" w:cs="Simplified Arabic"/>
          <w:sz w:val="24"/>
          <w:szCs w:val="24"/>
        </w:rPr>
        <w:t>.</w:t>
      </w:r>
    </w:p>
    <w:p w14:paraId="193D1EF3"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تسريع أوقات التسليم</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ميزة أخرى للعلاقات القوية هي القدرة على تسريع عمليات التسليم عند الحاجة. في حالة وجود ظروف غير متوقعة تتطلب تسليمًا عاجلاً، فإن الموردين الذين تربطهم علاقة وثيقة بالمقاولين يفضلون إعطاء الأولوية لطلباتهم لضمان وصول المواد في أسرع وقت ممكن</w:t>
      </w:r>
      <w:r w:rsidRPr="00A5550E">
        <w:rPr>
          <w:rFonts w:ascii="Simplified Arabic" w:hAnsi="Simplified Arabic" w:cs="Simplified Arabic"/>
          <w:sz w:val="24"/>
          <w:szCs w:val="24"/>
        </w:rPr>
        <w:t>.</w:t>
      </w:r>
    </w:p>
    <w:p w14:paraId="58D8FFDB"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التطبيق في الهيئة الملكية بينبع</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يمكن تطبيق نظرية العلاقة بين الموردين والمقاولين في الهيئة الملكية بينبع لتحسين التنسيق بين الموردين والمقاولين في المشاريع الكبرى، مما يزيد من كفاءة العمليات. من خلال بناء علاقات طويلة الأمد مبنية على الثقة مع الموردين، يمكن للهيئة ضمان تدفق المواد والخدمات بشكل موثوق وفي الوقت المناسب، مما يقلل من مخاطر التأخيرات ويضمن تحقيق الأهداف التشغيلية</w:t>
      </w:r>
      <w:r w:rsidRPr="00A5550E">
        <w:rPr>
          <w:rFonts w:ascii="Simplified Arabic" w:hAnsi="Simplified Arabic" w:cs="Simplified Arabic"/>
          <w:sz w:val="24"/>
          <w:szCs w:val="24"/>
        </w:rPr>
        <w:t>.</w:t>
      </w:r>
    </w:p>
    <w:p w14:paraId="17DC5B83"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التعاون والشراكات الاستراتيجية</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بناء علاقات قوية مع الموردين يحول الديناميكية التقليدية إلى نهج أكثر تعاونية. يعمل الموردون والمقاولون معًا لتحقيق أهداف مشتركة، مما يعزز الثقة والتعاون. يؤدي هذا التعاون إلى ابتكارات مشتركة، توفير في التكاليف، وتحسين العمليات التي تعود بالفائدة على الطرفين</w:t>
      </w:r>
      <w:r w:rsidRPr="00A5550E">
        <w:rPr>
          <w:rFonts w:ascii="Simplified Arabic" w:hAnsi="Simplified Arabic" w:cs="Simplified Arabic"/>
          <w:sz w:val="24"/>
          <w:szCs w:val="24"/>
        </w:rPr>
        <w:t>.</w:t>
      </w:r>
    </w:p>
    <w:p w14:paraId="7BAF7A17"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t>استخدام التكنولوجيا</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تلعب التكنولوجيا دورًا مهمًا في تمكين العلاقات الجيدة بين الموردين والمقاولين. تتيح أدوات إدارة العلاقات مع الموردين</w:t>
      </w:r>
      <w:r w:rsidRPr="00A5550E">
        <w:rPr>
          <w:rFonts w:ascii="Simplified Arabic" w:hAnsi="Simplified Arabic" w:cs="Simplified Arabic"/>
          <w:sz w:val="24"/>
          <w:szCs w:val="24"/>
        </w:rPr>
        <w:t xml:space="preserve"> (SRM) </w:t>
      </w:r>
      <w:r w:rsidRPr="00A5550E">
        <w:rPr>
          <w:rFonts w:ascii="Simplified Arabic" w:hAnsi="Simplified Arabic" w:cs="Simplified Arabic"/>
          <w:sz w:val="24"/>
          <w:szCs w:val="24"/>
          <w:rtl/>
        </w:rPr>
        <w:t>تحسين التواصل، تتبع الأداء، والحفاظ على قاعدة بيانات تحتوي على مقاييس الموردين، مما يساعد في اتخاذ قرارات تعتمد على البيانات</w:t>
      </w:r>
      <w:r w:rsidRPr="00A5550E">
        <w:rPr>
          <w:rFonts w:ascii="Simplified Arabic" w:hAnsi="Simplified Arabic" w:cs="Simplified Arabic"/>
          <w:sz w:val="24"/>
          <w:szCs w:val="24"/>
        </w:rPr>
        <w:t>.</w:t>
      </w:r>
    </w:p>
    <w:p w14:paraId="15EBCBD4" w14:textId="77777777" w:rsidR="00CE4E61" w:rsidRPr="00A5550E" w:rsidRDefault="00CE4E61" w:rsidP="00CE4E61">
      <w:pPr>
        <w:numPr>
          <w:ilvl w:val="0"/>
          <w:numId w:val="17"/>
        </w:numPr>
        <w:bidi/>
        <w:spacing w:line="360" w:lineRule="auto"/>
        <w:rPr>
          <w:rFonts w:ascii="Simplified Arabic" w:hAnsi="Simplified Arabic" w:cs="Simplified Arabic"/>
          <w:sz w:val="24"/>
          <w:szCs w:val="24"/>
        </w:rPr>
      </w:pPr>
      <w:r w:rsidRPr="00A5550E">
        <w:rPr>
          <w:rFonts w:ascii="Simplified Arabic" w:hAnsi="Simplified Arabic" w:cs="Simplified Arabic"/>
          <w:b/>
          <w:bCs/>
          <w:sz w:val="24"/>
          <w:szCs w:val="24"/>
          <w:rtl/>
        </w:rPr>
        <w:lastRenderedPageBreak/>
        <w:t>التخفيف من المخاطر من خلال العلاقات القوية</w:t>
      </w:r>
      <w:r w:rsidRPr="00A5550E">
        <w:rPr>
          <w:rFonts w:ascii="Simplified Arabic" w:hAnsi="Simplified Arabic" w:cs="Simplified Arabic"/>
          <w:sz w:val="24"/>
          <w:szCs w:val="24"/>
        </w:rPr>
        <w:t xml:space="preserve">: </w:t>
      </w:r>
      <w:r w:rsidRPr="00A5550E">
        <w:rPr>
          <w:rFonts w:ascii="Simplified Arabic" w:hAnsi="Simplified Arabic" w:cs="Simplified Arabic"/>
          <w:sz w:val="24"/>
          <w:szCs w:val="24"/>
          <w:rtl/>
        </w:rPr>
        <w:t>أحد المخاطر الكبرى في أي سلسلة توريد هو احتمال حدوث نقص في المواد، تقلبات الأسعار، أو مشكلات الجودة. تساعد العلاقة الجيدة مع الموردين في تقليل هذه المخاطر، حيث يكون الموردون أكثر استعدادًا لإعطاء إشعار مسبق بأي مشاكل محتملة مثل النقص أو التأخير، مما يسمح للمقاولين بتعديل خططهم وفقًا لذلك</w:t>
      </w:r>
      <w:r w:rsidRPr="00A5550E">
        <w:rPr>
          <w:rFonts w:ascii="Simplified Arabic" w:hAnsi="Simplified Arabic" w:cs="Simplified Arabic"/>
          <w:sz w:val="24"/>
          <w:szCs w:val="24"/>
        </w:rPr>
        <w:t>.</w:t>
      </w:r>
    </w:p>
    <w:p w14:paraId="11F74714" w14:textId="77777777" w:rsidR="00CE4E61" w:rsidRDefault="00CE4E61" w:rsidP="00CE4E61">
      <w:pPr>
        <w:bidi/>
        <w:spacing w:line="360" w:lineRule="auto"/>
        <w:ind w:left="360"/>
        <w:rPr>
          <w:rFonts w:ascii="Simplified Arabic" w:hAnsi="Simplified Arabic" w:cs="Simplified Arabic"/>
          <w:sz w:val="24"/>
          <w:szCs w:val="24"/>
        </w:rPr>
      </w:pPr>
      <w:r w:rsidRPr="00A5550E">
        <w:rPr>
          <w:rFonts w:ascii="Simplified Arabic" w:hAnsi="Simplified Arabic" w:cs="Simplified Arabic"/>
          <w:sz w:val="24"/>
          <w:szCs w:val="24"/>
          <w:rtl/>
        </w:rPr>
        <w:t xml:space="preserve">في الختام، تسلط </w:t>
      </w:r>
      <w:r w:rsidRPr="00A5550E">
        <w:rPr>
          <w:rFonts w:ascii="Simplified Arabic" w:hAnsi="Simplified Arabic" w:cs="Simplified Arabic"/>
          <w:b/>
          <w:bCs/>
          <w:sz w:val="24"/>
          <w:szCs w:val="24"/>
          <w:rtl/>
        </w:rPr>
        <w:t>نظرية العلاقة بين الموردين والمقاولين</w:t>
      </w:r>
      <w:r w:rsidRPr="00A5550E">
        <w:rPr>
          <w:rFonts w:ascii="Simplified Arabic" w:hAnsi="Simplified Arabic" w:cs="Simplified Arabic"/>
          <w:sz w:val="24"/>
          <w:szCs w:val="24"/>
          <w:rtl/>
        </w:rPr>
        <w:t xml:space="preserve"> الضوء على أهمية بناء علاقات قوية ومبنية على الثقة بين الموردين والمقاولين. هذه العلاقات لا تحسن التواصل والتنسيق فحسب، بل تقلل أيضًا من مخاطر التأخيرات ومشكلات الجودة. من خلال تطبيق هذه النظرية، يمكن للهيئة الملكية بينبع تحسين سلاسل التوريد الخاصة بها، وضمان تنفيذ المشاريع الكبرى بكفاءة عالية وتسليم المواد في الوقت المناسب وبأعلى معايير الجودة</w:t>
      </w:r>
      <w:r w:rsidRPr="00A5550E">
        <w:rPr>
          <w:rFonts w:ascii="Simplified Arabic" w:hAnsi="Simplified Arabic" w:cs="Simplified Arabic"/>
          <w:sz w:val="24"/>
          <w:szCs w:val="24"/>
        </w:rPr>
        <w:t>.</w:t>
      </w:r>
    </w:p>
    <w:p w14:paraId="566E938B" w14:textId="77777777" w:rsidR="00CE4E61" w:rsidRDefault="00CE4E61" w:rsidP="00CE4E61">
      <w:pPr>
        <w:bidi/>
        <w:spacing w:line="360" w:lineRule="auto"/>
        <w:ind w:left="360"/>
        <w:rPr>
          <w:rFonts w:ascii="Simplified Arabic" w:hAnsi="Simplified Arabic" w:cs="Simplified Arabic"/>
          <w:sz w:val="24"/>
          <w:szCs w:val="24"/>
        </w:rPr>
      </w:pPr>
    </w:p>
    <w:p w14:paraId="6B1F2E0F" w14:textId="77777777" w:rsidR="00CE4E61" w:rsidRDefault="00CE4E61" w:rsidP="00CE4E61">
      <w:pPr>
        <w:bidi/>
        <w:spacing w:line="360" w:lineRule="auto"/>
        <w:ind w:left="360"/>
        <w:rPr>
          <w:rFonts w:ascii="Simplified Arabic" w:hAnsi="Simplified Arabic" w:cs="Simplified Arabic"/>
          <w:sz w:val="24"/>
          <w:szCs w:val="24"/>
          <w:rtl/>
        </w:rPr>
      </w:pPr>
    </w:p>
    <w:p w14:paraId="2636EB3D" w14:textId="77777777" w:rsidR="00CE4E61" w:rsidRDefault="00CE4E61" w:rsidP="00CE4E61">
      <w:pPr>
        <w:bidi/>
        <w:spacing w:line="360" w:lineRule="auto"/>
        <w:ind w:left="360"/>
        <w:rPr>
          <w:rFonts w:ascii="Simplified Arabic" w:hAnsi="Simplified Arabic" w:cs="Simplified Arabic"/>
          <w:sz w:val="24"/>
          <w:szCs w:val="24"/>
          <w:rtl/>
        </w:rPr>
      </w:pPr>
    </w:p>
    <w:p w14:paraId="23EB4B51" w14:textId="77777777" w:rsidR="00CE4E61" w:rsidRDefault="00CE4E61" w:rsidP="00CE4E61">
      <w:pPr>
        <w:bidi/>
        <w:spacing w:line="360" w:lineRule="auto"/>
        <w:ind w:left="360"/>
        <w:rPr>
          <w:rFonts w:ascii="Simplified Arabic" w:hAnsi="Simplified Arabic" w:cs="Simplified Arabic"/>
          <w:sz w:val="24"/>
          <w:szCs w:val="24"/>
          <w:rtl/>
        </w:rPr>
      </w:pPr>
    </w:p>
    <w:p w14:paraId="14B53932" w14:textId="77777777" w:rsidR="00CE4E61" w:rsidRDefault="00CE4E61" w:rsidP="00CE4E61">
      <w:pPr>
        <w:bidi/>
        <w:spacing w:line="360" w:lineRule="auto"/>
        <w:ind w:left="360"/>
        <w:rPr>
          <w:rFonts w:ascii="Simplified Arabic" w:hAnsi="Simplified Arabic" w:cs="Simplified Arabic"/>
          <w:sz w:val="24"/>
          <w:szCs w:val="24"/>
          <w:rtl/>
        </w:rPr>
      </w:pPr>
    </w:p>
    <w:p w14:paraId="075FF3AE" w14:textId="77777777" w:rsidR="00CE4E61" w:rsidRDefault="00CE4E61" w:rsidP="00CE4E61">
      <w:pPr>
        <w:bidi/>
        <w:spacing w:line="360" w:lineRule="auto"/>
        <w:ind w:left="360"/>
        <w:rPr>
          <w:rFonts w:ascii="Simplified Arabic" w:hAnsi="Simplified Arabic" w:cs="Simplified Arabic"/>
          <w:sz w:val="24"/>
          <w:szCs w:val="24"/>
          <w:rtl/>
        </w:rPr>
      </w:pPr>
    </w:p>
    <w:p w14:paraId="07141CC0" w14:textId="77777777" w:rsidR="00CE4E61" w:rsidRDefault="00CE4E61" w:rsidP="00CE4E61">
      <w:pPr>
        <w:bidi/>
        <w:spacing w:line="360" w:lineRule="auto"/>
        <w:ind w:left="360"/>
        <w:rPr>
          <w:rFonts w:ascii="Simplified Arabic" w:hAnsi="Simplified Arabic" w:cs="Simplified Arabic"/>
          <w:sz w:val="24"/>
          <w:szCs w:val="24"/>
          <w:rtl/>
        </w:rPr>
      </w:pPr>
    </w:p>
    <w:p w14:paraId="299FB09E" w14:textId="77777777" w:rsidR="00CE4E61" w:rsidRDefault="00CE4E61" w:rsidP="00CE4E61">
      <w:pPr>
        <w:bidi/>
        <w:spacing w:line="360" w:lineRule="auto"/>
        <w:ind w:left="360"/>
        <w:rPr>
          <w:rFonts w:ascii="Simplified Arabic" w:hAnsi="Simplified Arabic" w:cs="Simplified Arabic"/>
          <w:sz w:val="24"/>
          <w:szCs w:val="24"/>
          <w:rtl/>
        </w:rPr>
      </w:pPr>
    </w:p>
    <w:p w14:paraId="31383672" w14:textId="77777777" w:rsidR="00CE4E61" w:rsidRDefault="00CE4E61" w:rsidP="00CE4E61">
      <w:pPr>
        <w:bidi/>
      </w:pPr>
    </w:p>
    <w:sectPr w:rsidR="00CE4E61" w:rsidSect="00744F9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7E049" w14:textId="77777777" w:rsidR="001A5855" w:rsidRDefault="001A5855" w:rsidP="00744F90">
      <w:pPr>
        <w:spacing w:after="0" w:line="240" w:lineRule="auto"/>
      </w:pPr>
      <w:r>
        <w:separator/>
      </w:r>
    </w:p>
  </w:endnote>
  <w:endnote w:type="continuationSeparator" w:id="0">
    <w:p w14:paraId="5C0B928B" w14:textId="77777777" w:rsidR="001A5855" w:rsidRDefault="001A5855" w:rsidP="0074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E076A" w14:textId="77777777" w:rsidR="00744F90" w:rsidRDefault="00744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3230443"/>
      <w:docPartObj>
        <w:docPartGallery w:val="Page Numbers (Bottom of Page)"/>
        <w:docPartUnique/>
      </w:docPartObj>
    </w:sdtPr>
    <w:sdtEndPr>
      <w:rPr>
        <w:noProof/>
      </w:rPr>
    </w:sdtEndPr>
    <w:sdtContent>
      <w:p w14:paraId="587226E5" w14:textId="76ABDC61" w:rsidR="00744F90" w:rsidRDefault="00744F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1004CD" w14:textId="77777777" w:rsidR="00744F90" w:rsidRDefault="00744F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D0FC1" w14:textId="77777777" w:rsidR="00744F90" w:rsidRDefault="00744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5A839" w14:textId="77777777" w:rsidR="001A5855" w:rsidRDefault="001A5855" w:rsidP="00744F90">
      <w:pPr>
        <w:spacing w:after="0" w:line="240" w:lineRule="auto"/>
      </w:pPr>
      <w:r>
        <w:separator/>
      </w:r>
    </w:p>
  </w:footnote>
  <w:footnote w:type="continuationSeparator" w:id="0">
    <w:p w14:paraId="4118AC2B" w14:textId="77777777" w:rsidR="001A5855" w:rsidRDefault="001A5855" w:rsidP="00744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92CF7" w14:textId="77777777" w:rsidR="00744F90" w:rsidRDefault="00744F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72014" w14:textId="77777777" w:rsidR="00744F90" w:rsidRDefault="00744F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5C2A1" w14:textId="77777777" w:rsidR="00744F90" w:rsidRDefault="00744F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86C14"/>
    <w:multiLevelType w:val="multilevel"/>
    <w:tmpl w:val="042EA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80FC3"/>
    <w:multiLevelType w:val="multilevel"/>
    <w:tmpl w:val="18500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D431B"/>
    <w:multiLevelType w:val="multilevel"/>
    <w:tmpl w:val="6246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44A0C"/>
    <w:multiLevelType w:val="multilevel"/>
    <w:tmpl w:val="D44C2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4F67F2"/>
    <w:multiLevelType w:val="multilevel"/>
    <w:tmpl w:val="F60CC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9B3C9F"/>
    <w:multiLevelType w:val="multilevel"/>
    <w:tmpl w:val="A6E08F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8F38A0"/>
    <w:multiLevelType w:val="multilevel"/>
    <w:tmpl w:val="26E0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D4D2E"/>
    <w:multiLevelType w:val="multilevel"/>
    <w:tmpl w:val="C6E4BF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84FBD"/>
    <w:multiLevelType w:val="multilevel"/>
    <w:tmpl w:val="88DAB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C245CF"/>
    <w:multiLevelType w:val="multilevel"/>
    <w:tmpl w:val="EB06F33E"/>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10B36"/>
    <w:multiLevelType w:val="multilevel"/>
    <w:tmpl w:val="8710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05B64"/>
    <w:multiLevelType w:val="multilevel"/>
    <w:tmpl w:val="9A66E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494DE8"/>
    <w:multiLevelType w:val="multilevel"/>
    <w:tmpl w:val="E94A7C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634D1F"/>
    <w:multiLevelType w:val="multilevel"/>
    <w:tmpl w:val="C4D25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D97AB2"/>
    <w:multiLevelType w:val="multilevel"/>
    <w:tmpl w:val="AEE4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C63BB9"/>
    <w:multiLevelType w:val="multilevel"/>
    <w:tmpl w:val="D764D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305F3E"/>
    <w:multiLevelType w:val="multilevel"/>
    <w:tmpl w:val="1514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359339">
    <w:abstractNumId w:val="11"/>
  </w:num>
  <w:num w:numId="2" w16cid:durableId="1495295019">
    <w:abstractNumId w:val="14"/>
  </w:num>
  <w:num w:numId="3" w16cid:durableId="1380283590">
    <w:abstractNumId w:val="4"/>
  </w:num>
  <w:num w:numId="4" w16cid:durableId="1233154149">
    <w:abstractNumId w:val="0"/>
  </w:num>
  <w:num w:numId="5" w16cid:durableId="1800148237">
    <w:abstractNumId w:val="5"/>
  </w:num>
  <w:num w:numId="6" w16cid:durableId="15356383">
    <w:abstractNumId w:val="10"/>
  </w:num>
  <w:num w:numId="7" w16cid:durableId="721755369">
    <w:abstractNumId w:val="2"/>
  </w:num>
  <w:num w:numId="8" w16cid:durableId="2060780038">
    <w:abstractNumId w:val="13"/>
  </w:num>
  <w:num w:numId="9" w16cid:durableId="1669820398">
    <w:abstractNumId w:val="16"/>
  </w:num>
  <w:num w:numId="10" w16cid:durableId="934173315">
    <w:abstractNumId w:val="15"/>
  </w:num>
  <w:num w:numId="11" w16cid:durableId="1955138817">
    <w:abstractNumId w:val="6"/>
  </w:num>
  <w:num w:numId="12" w16cid:durableId="1430732817">
    <w:abstractNumId w:val="12"/>
  </w:num>
  <w:num w:numId="13" w16cid:durableId="169150218">
    <w:abstractNumId w:val="1"/>
  </w:num>
  <w:num w:numId="14" w16cid:durableId="670328539">
    <w:abstractNumId w:val="9"/>
  </w:num>
  <w:num w:numId="15" w16cid:durableId="1100678910">
    <w:abstractNumId w:val="7"/>
  </w:num>
  <w:num w:numId="16" w16cid:durableId="213081351">
    <w:abstractNumId w:val="3"/>
  </w:num>
  <w:num w:numId="17" w16cid:durableId="20940887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E61"/>
    <w:rsid w:val="001A5855"/>
    <w:rsid w:val="00744F90"/>
    <w:rsid w:val="008A677C"/>
    <w:rsid w:val="00CE4E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38CAC"/>
  <w15:chartTrackingRefBased/>
  <w15:docId w15:val="{9D5419F5-699F-4B9C-AF2A-25219FA0F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E61"/>
  </w:style>
  <w:style w:type="paragraph" w:styleId="Heading1">
    <w:name w:val="heading 1"/>
    <w:basedOn w:val="Normal"/>
    <w:next w:val="Normal"/>
    <w:link w:val="Heading1Char"/>
    <w:uiPriority w:val="9"/>
    <w:qFormat/>
    <w:rsid w:val="00CE4E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4E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E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E4E6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4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F90"/>
  </w:style>
  <w:style w:type="paragraph" w:styleId="Footer">
    <w:name w:val="footer"/>
    <w:basedOn w:val="Normal"/>
    <w:link w:val="FooterChar"/>
    <w:uiPriority w:val="99"/>
    <w:unhideWhenUsed/>
    <w:rsid w:val="0074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5398</Words>
  <Characters>30770</Characters>
  <Application>Microsoft Office Word</Application>
  <DocSecurity>0</DocSecurity>
  <Lines>256</Lines>
  <Paragraphs>72</Paragraphs>
  <ScaleCrop>false</ScaleCrop>
  <Company/>
  <LinksUpToDate>false</LinksUpToDate>
  <CharactersWithSpaces>36096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4</cp:revision>
  <dcterms:created xsi:type="dcterms:W3CDTF">2024-12-08T17:42:00Z</dcterms:created>
  <dcterms:modified xsi:type="dcterms:W3CDTF">2024-12-08T17:43:00Z</dcterms:modified>
</cp:coreProperties>
</file>