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1743D399" w:rsidR="008239B5" w:rsidRDefault="00A82297">
            <w:pPr>
              <w:jc w:val="center"/>
            </w:pPr>
            <w:r>
              <w:rPr>
                <w:rFonts w:hint="cs"/>
                <w:rtl/>
              </w:rPr>
              <w:t>مراجعة الغلاف المطلوب</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06E88A1" w:rsidR="008239B5" w:rsidRDefault="00A82297">
            <w:pPr>
              <w:jc w:val="center"/>
            </w:pPr>
            <w:r>
              <w:rPr>
                <w:rFonts w:hint="cs"/>
                <w:rtl/>
              </w:rPr>
              <w:t>*</w:t>
            </w:r>
          </w:p>
        </w:tc>
        <w:tc>
          <w:tcPr>
            <w:tcW w:w="3978" w:type="dxa"/>
            <w:vAlign w:val="center"/>
          </w:tcPr>
          <w:p w14:paraId="1F70FCD2" w14:textId="47876D9D" w:rsidR="008239B5" w:rsidRDefault="00EB387B" w:rsidP="00A82297">
            <w:pPr>
              <w:jc w:val="center"/>
            </w:pPr>
            <w:r>
              <w:t xml:space="preserve">: </w:t>
            </w:r>
            <w:r>
              <w:rPr>
                <w:rtl/>
              </w:rPr>
              <w:t>يجب أن يعكس عنوان البحث العلاقة بين المتغير التابع والمتغير المستقل ونطاق تطبيق الدراسة</w:t>
            </w:r>
            <w:r w:rsidR="00A82297">
              <w:rPr>
                <w:rtl/>
              </w:rPr>
              <w:br/>
            </w:r>
            <w:r w:rsidR="00A82297" w:rsidRPr="00A82297">
              <w:t>"</w:t>
            </w:r>
            <w:r w:rsidR="00A82297" w:rsidRPr="00A82297">
              <w:rPr>
                <w:rtl/>
              </w:rPr>
              <w:t>أثر المراقبة الاستراتيجية (المتغير المستقل) على الانتماء السلوكي للمنظمة (المتغير التابع): دراسة حالة على شركة الاتصالات السعودية</w:t>
            </w:r>
            <w:r w:rsidR="00A82297" w:rsidRPr="00A82297">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6032DA4" w:rsidR="008239B5" w:rsidRDefault="00A82297">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2FADCE6" w:rsidR="008239B5" w:rsidRDefault="00A82297">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CF921C0" w:rsidR="008239B5" w:rsidRDefault="00A82297">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C906D16" w:rsidR="008239B5" w:rsidRDefault="00A82297">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BB5B085" w:rsidR="008239B5" w:rsidRDefault="00A82297">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441BBC0" w:rsidR="008239B5" w:rsidRDefault="00A82297">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8CCA1FF" w:rsidR="008239B5" w:rsidRDefault="00A82297">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D6F8708" w:rsidR="008239B5" w:rsidRDefault="00A82297">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6A9C1E1D" w:rsidR="008239B5" w:rsidRDefault="00A82297">
            <w:pPr>
              <w:jc w:val="center"/>
            </w:pPr>
            <w:r>
              <w:rPr>
                <w:rFonts w:hint="cs"/>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023C2112" w:rsidR="008239B5" w:rsidRDefault="00A82297">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57CD5D8B" w:rsidR="008239B5" w:rsidRDefault="00A82297">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0451A00" w:rsidR="008239B5" w:rsidRDefault="00A82297">
            <w:pPr>
              <w:jc w:val="center"/>
            </w:pPr>
            <w:r>
              <w:rPr>
                <w:rFonts w:hint="cs"/>
                <w:rtl/>
              </w:rPr>
              <w:t>المقدم هو ورقة بحثية وليس عرض مبدئي يجب الالتزام فقط بالبنود المذكورة أعلاه.</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A82297"/>
    <w:rsid w:val="00AF78A0"/>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411</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2025-12-11T10:27:00Z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