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09AE7" w14:textId="77777777" w:rsidR="00146A18" w:rsidRDefault="000D4B90">
      <w:pPr>
        <w:spacing w:after="469" w:line="259" w:lineRule="auto"/>
        <w:ind w:right="0" w:hanging="10"/>
        <w:jc w:val="left"/>
      </w:pPr>
      <w:r>
        <w:rPr>
          <w:noProof/>
        </w:rPr>
        <w:drawing>
          <wp:anchor distT="0" distB="0" distL="114300" distR="114300" simplePos="0" relativeHeight="251658240" behindDoc="0" locked="0" layoutInCell="1" allowOverlap="0" wp14:anchorId="3FAB1ED4" wp14:editId="22CA87DB">
            <wp:simplePos x="0" y="0"/>
            <wp:positionH relativeFrom="column">
              <wp:posOffset>-1587</wp:posOffset>
            </wp:positionH>
            <wp:positionV relativeFrom="paragraph">
              <wp:posOffset>-42945</wp:posOffset>
            </wp:positionV>
            <wp:extent cx="2226945" cy="2066925"/>
            <wp:effectExtent l="0" t="0" r="0" b="0"/>
            <wp:wrapSquare wrapText="bothSides"/>
            <wp:docPr id="5479" name="Picture 5479"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5479" name="Picture 5479"/>
                    <pic:cNvPicPr/>
                  </pic:nvPicPr>
                  <pic:blipFill>
                    <a:blip r:embed="rId7"/>
                    <a:stretch>
                      <a:fillRect/>
                    </a:stretch>
                  </pic:blipFill>
                  <pic:spPr>
                    <a:xfrm>
                      <a:off x="0" y="0"/>
                      <a:ext cx="2226945" cy="2066925"/>
                    </a:xfrm>
                    <a:prstGeom prst="rect">
                      <a:avLst/>
                    </a:prstGeom>
                  </pic:spPr>
                </pic:pic>
              </a:graphicData>
            </a:graphic>
          </wp:anchor>
        </w:drawing>
      </w:r>
      <w:r>
        <w:rPr>
          <w:rFonts w:cs="Sakkal Majalla"/>
          <w:b/>
          <w:bCs/>
          <w:sz w:val="32"/>
          <w:szCs w:val="32"/>
          <w:rtl/>
        </w:rPr>
        <w:t xml:space="preserve">جامعة ميد أوشن  </w:t>
      </w:r>
    </w:p>
    <w:p w14:paraId="11E35980" w14:textId="77777777" w:rsidR="00146A18" w:rsidRDefault="000D4B90">
      <w:pPr>
        <w:spacing w:after="477" w:line="259" w:lineRule="auto"/>
        <w:ind w:right="0" w:hanging="10"/>
        <w:jc w:val="left"/>
      </w:pPr>
      <w:r>
        <w:rPr>
          <w:rFonts w:cs="Sakkal Majalla"/>
          <w:b/>
          <w:bCs/>
          <w:sz w:val="32"/>
          <w:szCs w:val="32"/>
          <w:rtl/>
        </w:rPr>
        <w:t xml:space="preserve">    كلية الإدارة  </w:t>
      </w:r>
    </w:p>
    <w:p w14:paraId="59ED4536" w14:textId="77777777" w:rsidR="00146A18" w:rsidRDefault="000D4B90">
      <w:pPr>
        <w:spacing w:after="432" w:line="259" w:lineRule="auto"/>
        <w:ind w:right="0" w:hanging="10"/>
        <w:jc w:val="left"/>
      </w:pPr>
      <w:r>
        <w:rPr>
          <w:rFonts w:cs="Sakkal Majalla"/>
          <w:b/>
          <w:bCs/>
          <w:sz w:val="32"/>
          <w:szCs w:val="32"/>
          <w:rtl/>
        </w:rPr>
        <w:t xml:space="preserve">تخصص إدارة المخاط ر  </w:t>
      </w:r>
    </w:p>
    <w:p w14:paraId="7E850DEB" w14:textId="77777777" w:rsidR="00146A18" w:rsidRDefault="000D4B90">
      <w:pPr>
        <w:bidi w:val="0"/>
        <w:spacing w:after="563" w:line="259" w:lineRule="auto"/>
        <w:ind w:left="0" w:right="58" w:firstLine="0"/>
        <w:jc w:val="right"/>
      </w:pPr>
      <w:r>
        <w:t xml:space="preserve"> </w:t>
      </w:r>
    </w:p>
    <w:p w14:paraId="5173E063" w14:textId="77777777" w:rsidR="00146A18" w:rsidRDefault="000D4B90">
      <w:pPr>
        <w:pStyle w:val="1"/>
        <w:spacing w:after="160" w:line="365" w:lineRule="auto"/>
      </w:pPr>
      <w:r>
        <w:rPr>
          <w:bCs/>
          <w:szCs w:val="40"/>
          <w:rtl/>
        </w:rPr>
        <w:t>أثر التخطيط الاستراتيجي في إدارة المخاطر دراسة تطبيقية على وزارة الصحة</w:t>
      </w:r>
      <w:r>
        <w:rPr>
          <w:bCs/>
          <w:szCs w:val="40"/>
          <w:rtl/>
        </w:rPr>
        <w:t xml:space="preserve"> </w:t>
      </w:r>
    </w:p>
    <w:p w14:paraId="65742515" w14:textId="77777777" w:rsidR="00146A18" w:rsidRDefault="000D4B90">
      <w:pPr>
        <w:bidi w:val="0"/>
        <w:spacing w:after="518" w:line="259" w:lineRule="auto"/>
        <w:ind w:left="0" w:right="58" w:firstLine="0"/>
        <w:jc w:val="right"/>
      </w:pPr>
      <w:r>
        <w:t xml:space="preserve"> </w:t>
      </w:r>
    </w:p>
    <w:p w14:paraId="1FBC614F" w14:textId="1FC507C3" w:rsidR="00FB42DF" w:rsidRDefault="000D4B90" w:rsidP="00FB42DF">
      <w:pPr>
        <w:spacing w:after="490" w:line="259" w:lineRule="auto"/>
        <w:ind w:left="53" w:right="49" w:hanging="10"/>
        <w:jc w:val="center"/>
        <w:rPr>
          <w:rFonts w:cs="Sakkal Majalla"/>
          <w:b/>
          <w:bCs/>
          <w:sz w:val="36"/>
          <w:szCs w:val="36"/>
          <w:rtl/>
        </w:rPr>
      </w:pPr>
      <w:r>
        <w:rPr>
          <w:rFonts w:cs="Sakkal Majalla"/>
          <w:b/>
          <w:bCs/>
          <w:sz w:val="36"/>
          <w:szCs w:val="36"/>
          <w:rtl/>
        </w:rPr>
        <w:t>إعداد الطالب</w:t>
      </w:r>
      <w:r w:rsidR="00FB42DF">
        <w:rPr>
          <w:rFonts w:cs="Sakkal Majalla" w:hint="cs"/>
          <w:b/>
          <w:bCs/>
          <w:sz w:val="36"/>
          <w:szCs w:val="36"/>
          <w:rtl/>
        </w:rPr>
        <w:t>ه</w:t>
      </w:r>
      <w:r>
        <w:rPr>
          <w:rFonts w:cs="Sakkal Majalla"/>
          <w:b/>
          <w:bCs/>
          <w:sz w:val="36"/>
          <w:szCs w:val="36"/>
          <w:rtl/>
        </w:rPr>
        <w:t xml:space="preserve"> / </w:t>
      </w:r>
      <w:r w:rsidR="006A7682">
        <w:rPr>
          <w:rFonts w:cs="Sakkal Majalla" w:hint="cs"/>
          <w:b/>
          <w:bCs/>
          <w:sz w:val="36"/>
          <w:szCs w:val="36"/>
          <w:rtl/>
        </w:rPr>
        <w:t xml:space="preserve"> ريم علي نصار</w:t>
      </w:r>
    </w:p>
    <w:p w14:paraId="7236EF94" w14:textId="241C04BD" w:rsidR="006D0B71" w:rsidRPr="006D0B71" w:rsidRDefault="006D0B71" w:rsidP="00FB42DF">
      <w:pPr>
        <w:spacing w:after="490" w:line="259" w:lineRule="auto"/>
        <w:ind w:left="53" w:right="49" w:hanging="10"/>
        <w:jc w:val="center"/>
        <w:rPr>
          <w:lang w:val="en-GB"/>
        </w:rPr>
      </w:pPr>
      <w:r>
        <w:rPr>
          <w:rFonts w:cs="Sakkal Majalla" w:hint="cs"/>
          <w:b/>
          <w:bCs/>
          <w:sz w:val="36"/>
          <w:szCs w:val="36"/>
          <w:rtl/>
        </w:rPr>
        <w:t>رقم الجامعي/</w:t>
      </w:r>
      <w:r>
        <w:rPr>
          <w:rFonts w:cs="Sakkal Majalla"/>
          <w:b/>
          <w:bCs/>
          <w:sz w:val="36"/>
          <w:szCs w:val="36"/>
          <w:lang w:val="en-GB"/>
        </w:rPr>
        <w:t>2</w:t>
      </w:r>
      <w:r w:rsidR="000D4B90">
        <w:rPr>
          <w:rFonts w:cs="Sakkal Majalla"/>
          <w:b/>
          <w:bCs/>
          <w:sz w:val="36"/>
          <w:szCs w:val="36"/>
          <w:lang w:val="en-GB"/>
        </w:rPr>
        <w:t>42001336</w:t>
      </w:r>
    </w:p>
    <w:p w14:paraId="07E335D1" w14:textId="08FD7412" w:rsidR="007D157C" w:rsidRPr="00B80979" w:rsidRDefault="006D0B71" w:rsidP="006D0B71">
      <w:pPr>
        <w:spacing w:after="490" w:line="259" w:lineRule="auto"/>
        <w:ind w:left="53" w:right="49" w:hanging="10"/>
        <w:rPr>
          <w:rFonts w:hint="cs"/>
          <w:rtl/>
          <w:lang w:val="en-GB"/>
        </w:rPr>
      </w:pPr>
      <w:r>
        <w:rPr>
          <w:rFonts w:hint="cs"/>
          <w:rtl/>
          <w:lang w:val="en-GB"/>
        </w:rPr>
        <w:t xml:space="preserve"> </w:t>
      </w:r>
    </w:p>
    <w:p w14:paraId="553D7435" w14:textId="50D53E1B" w:rsidR="00146A18" w:rsidRDefault="000D4B90" w:rsidP="00FB42DF">
      <w:pPr>
        <w:pStyle w:val="p1"/>
        <w:bidi/>
      </w:pPr>
      <w:r>
        <w:rPr>
          <w:rFonts w:ascii="Sakkal Majalla" w:eastAsia="Sakkal Majalla" w:hAnsi="Sakkal Majalla" w:cs="Sakkal Majalla"/>
          <w:b/>
          <w:bCs/>
          <w:sz w:val="36"/>
          <w:szCs w:val="36"/>
          <w:rtl/>
        </w:rPr>
        <w:t xml:space="preserve">إشراف / </w:t>
      </w:r>
    </w:p>
    <w:p w14:paraId="31A004AC" w14:textId="77777777" w:rsidR="00146A18" w:rsidRDefault="000D4B90">
      <w:pPr>
        <w:spacing w:after="490" w:line="259" w:lineRule="auto"/>
        <w:ind w:left="53" w:right="0" w:hanging="10"/>
        <w:jc w:val="center"/>
      </w:pPr>
      <w:r>
        <w:rPr>
          <w:rFonts w:cs="Sakkal Majalla"/>
          <w:b/>
          <w:bCs/>
          <w:sz w:val="36"/>
          <w:szCs w:val="36"/>
          <w:rtl/>
        </w:rPr>
        <w:t>أ</w:t>
      </w:r>
      <w:r>
        <w:rPr>
          <w:rFonts w:cs="Sakkal Majalla"/>
          <w:b/>
          <w:bCs/>
          <w:sz w:val="36"/>
          <w:szCs w:val="36"/>
          <w:rtl/>
        </w:rPr>
        <w:t xml:space="preserve">.د / الفيصل عبد الحمي د </w:t>
      </w:r>
    </w:p>
    <w:p w14:paraId="62E01825" w14:textId="77777777" w:rsidR="00146A18" w:rsidRDefault="000D4B90">
      <w:pPr>
        <w:spacing w:after="490" w:line="259" w:lineRule="auto"/>
        <w:ind w:left="53" w:right="14" w:hanging="10"/>
        <w:jc w:val="center"/>
      </w:pPr>
      <w:r>
        <w:rPr>
          <w:rFonts w:cs="Sakkal Majalla"/>
          <w:b/>
          <w:bCs/>
          <w:sz w:val="36"/>
          <w:szCs w:val="36"/>
          <w:rtl/>
        </w:rPr>
        <w:t xml:space="preserve">أ.د / فايز جراد  </w:t>
      </w:r>
    </w:p>
    <w:p w14:paraId="4A0B1F3A" w14:textId="77777777" w:rsidR="00146A18" w:rsidRDefault="000D4B90">
      <w:pPr>
        <w:spacing w:after="490" w:line="259" w:lineRule="auto"/>
        <w:ind w:left="53" w:right="45" w:hanging="10"/>
        <w:jc w:val="center"/>
      </w:pPr>
      <w:r>
        <w:rPr>
          <w:rFonts w:cs="Sakkal Majalla"/>
          <w:b/>
          <w:bCs/>
          <w:sz w:val="36"/>
          <w:szCs w:val="36"/>
          <w:rtl/>
        </w:rPr>
        <w:t xml:space="preserve">العام الدراس ي: </w:t>
      </w:r>
    </w:p>
    <w:p w14:paraId="27B9E178" w14:textId="77777777" w:rsidR="00146A18" w:rsidRDefault="000D4B90">
      <w:pPr>
        <w:bidi w:val="0"/>
        <w:spacing w:after="0" w:line="259" w:lineRule="auto"/>
        <w:ind w:left="0" w:right="434" w:firstLine="0"/>
        <w:jc w:val="center"/>
      </w:pPr>
      <w:r>
        <w:rPr>
          <w:rFonts w:cs="Sakkal Majalla"/>
          <w:b/>
          <w:sz w:val="36"/>
        </w:rPr>
        <w:lastRenderedPageBreak/>
        <w:t>1446 – 2025</w:t>
      </w:r>
    </w:p>
    <w:p w14:paraId="210B7391" w14:textId="77777777" w:rsidR="00146A18" w:rsidRDefault="000D4B90">
      <w:pPr>
        <w:pStyle w:val="1"/>
        <w:ind w:right="10"/>
      </w:pPr>
      <w:r>
        <w:rPr>
          <w:bCs/>
          <w:szCs w:val="40"/>
          <w:rtl/>
        </w:rPr>
        <w:t>الفصل الأول: الإطار</w:t>
      </w:r>
      <w:r>
        <w:rPr>
          <w:bCs/>
          <w:szCs w:val="40"/>
          <w:rtl/>
        </w:rPr>
        <w:t xml:space="preserve"> العام للدراسة  </w:t>
      </w:r>
    </w:p>
    <w:p w14:paraId="4F5D3347" w14:textId="77777777" w:rsidR="00146A18" w:rsidRDefault="000D4B90">
      <w:pPr>
        <w:spacing w:after="422" w:line="259" w:lineRule="auto"/>
        <w:ind w:left="-1" w:right="0" w:hanging="10"/>
        <w:jc w:val="left"/>
      </w:pPr>
      <w:r>
        <w:rPr>
          <w:rFonts w:cs="Sakkal Majalla"/>
          <w:b/>
          <w:bCs/>
          <w:sz w:val="36"/>
          <w:szCs w:val="36"/>
          <w:rtl/>
        </w:rPr>
        <w:t xml:space="preserve">المقدمة </w:t>
      </w:r>
    </w:p>
    <w:p w14:paraId="45850E13" w14:textId="77777777" w:rsidR="00146A18" w:rsidRDefault="000D4B90">
      <w:pPr>
        <w:ind w:left="1" w:right="0"/>
      </w:pPr>
      <w:r>
        <w:rPr>
          <w:szCs w:val="28"/>
          <w:rtl/>
        </w:rPr>
        <w:t xml:space="preserve">في ظل بيئة الأعمال الحالية المعقدة والمتغيرة، يعد التخطيط الاستراتيجي أداة حيوية لضمان نجاح المؤسسات على المدى الطويل.  فالتخطيط الاستراتيجي يمكّن المؤسسات من تحديد أهدافها وتوجيه مواردها لتحقيق هذه الأهداف بشكل فعّال، مما يعزز استعدادها لمواجهة التحديات المستقبلية. وقد أوضحت الدراسات أن التخطيط الاستراتيجي الفعّال، خصوصًا في المؤسسات الكبيرة مثل وزارة الصحة، يمثل عاملًً رئيسيًا في تحسين أداء الخدمات، حيث يساعد في تحديد أولويات المخاطر وتخصيص الموارد بشكل أفضل لتحقيق الكفاءة والجودة) </w:t>
      </w:r>
      <w:r>
        <w:rPr>
          <w:rFonts w:cs="Sakkal Majalla"/>
        </w:rPr>
        <w:t>Makkawi, 2023</w:t>
      </w:r>
      <w:r>
        <w:rPr>
          <w:szCs w:val="28"/>
          <w:rtl/>
        </w:rPr>
        <w:t xml:space="preserve">(. </w:t>
      </w:r>
    </w:p>
    <w:p w14:paraId="1C79BC3B" w14:textId="77777777" w:rsidR="00146A18" w:rsidRDefault="000D4B90">
      <w:pPr>
        <w:ind w:left="1" w:right="0"/>
      </w:pPr>
      <w:r>
        <w:rPr>
          <w:szCs w:val="28"/>
          <w:rtl/>
        </w:rPr>
        <w:t xml:space="preserve">علًوة على ذلك، يلعب التخطيط الاستراتيجي دورًا أساسيًا في اتخاذ القرارات السليمة داخل المؤسسات الصحية.  فقد أظهرت الأبحاث أن المؤسسات التي تعتمد ممارسات شاملة للتخطيط الاستراتيجي قادرة على تحسين عملية صنع القرار وتوجيه الموارد بكفاءة، مما يسهم في تعزيز الأداء العام للمؤسسة. هذا التكامل يعزز من الاستجابة السريعة للتغيرات البيئية ويسهم في زيادة فعالية عمليات التشغيل، ويؤدي بالتالي إلى تحقيق الاستدامة) </w:t>
      </w:r>
      <w:r>
        <w:rPr>
          <w:rFonts w:cs="Sakkal Majalla"/>
        </w:rPr>
        <w:t>Ansyari, 2024</w:t>
      </w:r>
      <w:r>
        <w:rPr>
          <w:szCs w:val="28"/>
          <w:rtl/>
        </w:rPr>
        <w:t xml:space="preserve">( . </w:t>
      </w:r>
    </w:p>
    <w:p w14:paraId="0536E84C" w14:textId="77777777" w:rsidR="00146A18" w:rsidRDefault="000D4B90">
      <w:pPr>
        <w:ind w:left="1" w:right="0"/>
      </w:pPr>
      <w:r>
        <w:rPr>
          <w:szCs w:val="28"/>
          <w:rtl/>
        </w:rPr>
        <w:t>من جهة أخرى، تأتي إدارة المخاطر كعنصر مكمل للتخطيط الاستراتيجي، حيث تهدف إلى تمكين المؤسسات من مواجهة حالات عدم اليقين من خلًل تحديد المخاطر والتعامل معها. إذ تسهم إدارة المخاطر الفعّالة في تحقيق أهداف المؤسسات، فهي تتيح تحليل المخاطر المختلفة وتقييمها ووضع استراتيجيات التخفيف المناسبة، مما يسهم في تقليل الآثار السلبية وتعزيز استمرارية الأعمال )</w:t>
      </w:r>
      <w:r>
        <w:rPr>
          <w:rFonts w:cs="Sakkal Majalla"/>
        </w:rPr>
        <w:t>Babii et al., 2022</w:t>
      </w:r>
      <w:r>
        <w:rPr>
          <w:szCs w:val="28"/>
          <w:rtl/>
        </w:rPr>
        <w:t xml:space="preserve">(. </w:t>
      </w:r>
    </w:p>
    <w:p w14:paraId="267A5C51" w14:textId="77777777" w:rsidR="00146A18" w:rsidRDefault="000D4B90">
      <w:pPr>
        <w:ind w:left="1" w:right="0"/>
      </w:pPr>
      <w:r>
        <w:rPr>
          <w:szCs w:val="28"/>
          <w:rtl/>
        </w:rPr>
        <w:t xml:space="preserve">وفي مجال الرعاية الصحية، تعتبر إدارة المخاطر الاستراتيجية أمرًا أساسيًا نظرًا للتحديات الفريدة التي يواجهها هذا القطاع، مثل قضايا الجودة وسلًمة المرض ى واستمرارية </w:t>
      </w:r>
      <w:r>
        <w:rPr>
          <w:szCs w:val="28"/>
          <w:rtl/>
        </w:rPr>
        <w:lastRenderedPageBreak/>
        <w:t xml:space="preserve">الخدمة. وقد أظهرت الأبحاث أن المؤسسات التي تتبنى نهجًا استراتيجيًا في إدارة المخاطر تحقق نتائج إيجابية، إذ يصبح لديها القدرة على تعديل الخطط الاستراتيجية لتظل مرنة أمام التهديدات المحتملة، مما يضمن استمرارية الخدمات وتعزيز الجودة) </w:t>
      </w:r>
      <w:r>
        <w:rPr>
          <w:rFonts w:cs="Sakkal Majalla"/>
        </w:rPr>
        <w:t>Sekretareva, 2023</w:t>
      </w:r>
      <w:r>
        <w:rPr>
          <w:szCs w:val="28"/>
          <w:rtl/>
        </w:rPr>
        <w:t xml:space="preserve">( . </w:t>
      </w:r>
    </w:p>
    <w:p w14:paraId="3F344573" w14:textId="77777777" w:rsidR="00146A18" w:rsidRDefault="000D4B90">
      <w:pPr>
        <w:ind w:left="1" w:right="0"/>
      </w:pPr>
      <w:r>
        <w:rPr>
          <w:szCs w:val="28"/>
          <w:rtl/>
        </w:rPr>
        <w:t>تساهم ثقافة المخاطر في تعزيز فعالية إدارة المخاطر، حيث</w:t>
      </w:r>
      <w:r>
        <w:rPr>
          <w:szCs w:val="28"/>
          <w:rtl/>
        </w:rPr>
        <w:t xml:space="preserve"> تدمج ثقافة المخاطر في كافة مستويات التخطيط الاستراتيجي،  مما يسمح للمؤسسة بأن تكون استباقية في التعامل مع المخاطر. ويؤدي هذا التكامل إلى تعزيز أداء المؤسسة المالي وتحقيق أهدافها،  حيث تؤكد الدراسات على أن ثقافة المخاطر الإيجابية تلعب دورًا حيويًا في توجيه السلوكيات نحو اتخاذ قرارات مدروسة في مجال إدارة المخاطر )</w:t>
      </w:r>
      <w:r>
        <w:rPr>
          <w:rFonts w:cs="Sakkal Majalla"/>
        </w:rPr>
        <w:t>Kanu, 2022</w:t>
      </w:r>
      <w:r>
        <w:rPr>
          <w:szCs w:val="28"/>
          <w:rtl/>
        </w:rPr>
        <w:t xml:space="preserve">( . </w:t>
      </w:r>
    </w:p>
    <w:p w14:paraId="53592531" w14:textId="77777777" w:rsidR="00146A18" w:rsidRDefault="000D4B90">
      <w:pPr>
        <w:ind w:left="1" w:right="0"/>
      </w:pPr>
      <w:r>
        <w:rPr>
          <w:szCs w:val="28"/>
          <w:rtl/>
        </w:rPr>
        <w:t xml:space="preserve">ومع ذلك، يواجه بعض المؤسسات صعوبات في دمج التخطيط الاستراتيجي مع إدارة المخاطر، بسبب نقص الوعي أو قلة الموارد، مما يؤدي إلى تطبيق هذه المفاهيم بشكل مستقل ويعوق الأداء المؤسس ي الشامل. عدم التكامل بين هاتين العمليتين غالبًا ما يضعف قدرة المؤسسة على التصدي للتحديات بشكل فعال، مما يجعلها أكثر عرضة للمخاطر غير المتوقعة) </w:t>
      </w:r>
      <w:r>
        <w:rPr>
          <w:rFonts w:cs="Sakkal Majalla"/>
        </w:rPr>
        <w:t>Makkawi, 2023</w:t>
      </w:r>
      <w:r>
        <w:rPr>
          <w:szCs w:val="28"/>
          <w:rtl/>
        </w:rPr>
        <w:t xml:space="preserve">( . </w:t>
      </w:r>
    </w:p>
    <w:p w14:paraId="1DF4AF88" w14:textId="77777777" w:rsidR="00146A18" w:rsidRDefault="000D4B90">
      <w:pPr>
        <w:spacing w:after="346"/>
        <w:ind w:left="1" w:right="0"/>
      </w:pPr>
      <w:r>
        <w:rPr>
          <w:szCs w:val="28"/>
          <w:rtl/>
        </w:rPr>
        <w:t xml:space="preserve">بناءً على ذلك، تهدف هذه الدراسة إلى تحليل أثر التخطيط الاستراتيجي على إدارة المخاطر في وزارة الصحة كدراسة تطبيقية. سنركز على كيفية تأثير أبعاد التخطيط الاستراتيجي على جوانب إدارة المخاطر، وأثر هذا التكامل على الأداء المؤسس ي والاستدامة في الوزارة. تسعى هذه الدراسة إلى تقديم فهم أعمق للعلًقة بين التخطيط الاستراتيجي وإدارة المخاطر،  وتقديم توصيات تساعد وزارة الصحة في تعزيز ممارسات التخطيط وإدارة المخاطر لتحقيق أقص ى فعالية واستدامة في تقديم خدماتها الصحية. </w:t>
      </w:r>
    </w:p>
    <w:p w14:paraId="4EFEA901" w14:textId="77777777" w:rsidR="00146A18" w:rsidRDefault="000D4B90">
      <w:pPr>
        <w:spacing w:after="422" w:line="259" w:lineRule="auto"/>
        <w:ind w:left="-1" w:right="0" w:hanging="10"/>
        <w:jc w:val="left"/>
      </w:pPr>
      <w:r>
        <w:rPr>
          <w:rFonts w:cs="Sakkal Majalla"/>
          <w:b/>
          <w:bCs/>
          <w:sz w:val="36"/>
          <w:szCs w:val="36"/>
        </w:rPr>
        <w:t>1</w:t>
      </w:r>
      <w:r>
        <w:rPr>
          <w:rFonts w:cs="Sakkal Majalla"/>
          <w:b/>
          <w:bCs/>
          <w:sz w:val="36"/>
          <w:szCs w:val="36"/>
          <w:rtl/>
        </w:rPr>
        <w:t>.</w:t>
      </w:r>
      <w:r>
        <w:rPr>
          <w:rFonts w:cs="Sakkal Majalla"/>
          <w:b/>
          <w:bCs/>
          <w:sz w:val="36"/>
          <w:szCs w:val="36"/>
        </w:rPr>
        <w:t>1</w:t>
      </w:r>
      <w:r>
        <w:rPr>
          <w:rFonts w:cs="Sakkal Majalla"/>
          <w:b/>
          <w:bCs/>
          <w:sz w:val="36"/>
          <w:szCs w:val="36"/>
          <w:rtl/>
        </w:rPr>
        <w:t xml:space="preserve"> مشكلة الدراسة:  </w:t>
      </w:r>
    </w:p>
    <w:p w14:paraId="1AA678D6" w14:textId="77777777" w:rsidR="00146A18" w:rsidRDefault="000D4B90">
      <w:pPr>
        <w:ind w:left="1" w:right="0"/>
      </w:pPr>
      <w:r>
        <w:rPr>
          <w:szCs w:val="28"/>
          <w:rtl/>
        </w:rPr>
        <w:t>في ظل التغيرات المتسارعة والتحديات التي تواجه المؤسسات الصحية، أصبحت الحاجة إلى تبني منهجيات تكاملية تجمع بين التخطيط الاستراتيجي وإد</w:t>
      </w:r>
      <w:r>
        <w:rPr>
          <w:szCs w:val="28"/>
          <w:rtl/>
        </w:rPr>
        <w:t xml:space="preserve">ارة المخاطر أمرًا ملحًا لضمان استدامة الأداء وفعالية تقديم الخدمات الصحية،و يتطلب تحقيق الأهداف المؤسسية في </w:t>
      </w:r>
      <w:r>
        <w:rPr>
          <w:szCs w:val="28"/>
          <w:rtl/>
        </w:rPr>
        <w:lastRenderedPageBreak/>
        <w:t xml:space="preserve">وزارة الصحة وضم ان جودة الخدمات المقدمة تخطيطًا استراتيجيًا متكاملًً وإدارة فعّالة للمخاطر؛ إذ يُعَدُّ التخطيط الاستراتيجي الأداة الرئيسيةالتي تعتمد عليها المؤسسات لتوجيه مواردها وصياغة سياساتها لتحقيق الأهداف بعيدة المدى. </w:t>
      </w:r>
      <w:r>
        <w:rPr>
          <w:rFonts w:cs="Sakkal Majalla"/>
          <w:szCs w:val="28"/>
          <w:rtl/>
        </w:rPr>
        <w:t xml:space="preserve"> </w:t>
      </w:r>
    </w:p>
    <w:p w14:paraId="7F766BAD" w14:textId="77777777" w:rsidR="00146A18" w:rsidRDefault="000D4B90">
      <w:pPr>
        <w:spacing w:after="293"/>
        <w:ind w:left="1" w:right="0"/>
      </w:pPr>
      <w:r>
        <w:rPr>
          <w:szCs w:val="28"/>
          <w:rtl/>
        </w:rPr>
        <w:t xml:space="preserve">وعلى الرغم من تزايد الاعتراف بأهمية التكامل بين التخطيط الاستراتيجي وإدارة المخاطر، تُظهِر الأدبيات والتقارير أن العديد من المؤسسات، خاصة في القطاع الصحي، لا تزال تتعامل مع هذين المفهومين بشكل منفصل أو جزئي، مما يضعف قدرتها على التكيف مع التحديات ويؤدي إلى  نتائج أقل فعالية . </w:t>
      </w:r>
    </w:p>
    <w:p w14:paraId="7D0DC60D" w14:textId="77777777" w:rsidR="00146A18" w:rsidRDefault="000D4B90">
      <w:pPr>
        <w:spacing w:after="292"/>
        <w:ind w:left="1" w:right="0"/>
      </w:pPr>
      <w:r>
        <w:rPr>
          <w:szCs w:val="28"/>
          <w:rtl/>
        </w:rPr>
        <w:t xml:space="preserve">وتشير الدراسات السابقة مثل دراسة </w:t>
      </w:r>
      <w:r>
        <w:rPr>
          <w:rFonts w:cs="Sakkal Majalla"/>
        </w:rPr>
        <w:t xml:space="preserve">Kanu (2022) </w:t>
      </w:r>
      <w:r>
        <w:rPr>
          <w:szCs w:val="28"/>
          <w:rtl/>
        </w:rPr>
        <w:t xml:space="preserve">إلى أن التخطيط الاستراتيجي وحده، دون دمج شامل مع إدارة المخاطر، قد لا يحقق الأثر المطلوب على الأداء المؤسس ي. بالإضافة إلى ذلك، أكدت دراسات أخرى مثل </w:t>
      </w:r>
      <w:r>
        <w:rPr>
          <w:rFonts w:cs="Sakkal Majalla"/>
        </w:rPr>
        <w:t xml:space="preserve">Ansyari (2024) </w:t>
      </w:r>
      <w:r>
        <w:rPr>
          <w:szCs w:val="28"/>
          <w:rtl/>
        </w:rPr>
        <w:t>على أن التكامل بين هذين العنصرين يمكن أن يعزز عملية صنع القرار، ويزيد من القدرة على توجيه الموارد بكفاءة، وبالتالي يساهم في تحسين كفاءة العمليات المؤسسية</w:t>
      </w:r>
      <w:r>
        <w:rPr>
          <w:rFonts w:cs="Sakkal Majalla"/>
          <w:szCs w:val="28"/>
          <w:rtl/>
        </w:rPr>
        <w:t xml:space="preserve">. </w:t>
      </w:r>
    </w:p>
    <w:p w14:paraId="1473EAD2" w14:textId="77777777" w:rsidR="00146A18" w:rsidRDefault="000D4B90">
      <w:pPr>
        <w:ind w:left="1" w:right="0"/>
      </w:pPr>
      <w:r>
        <w:rPr>
          <w:szCs w:val="28"/>
          <w:rtl/>
        </w:rPr>
        <w:t xml:space="preserve">تكمن مشكلة الدراسة في أن وزارة الصحة قد تكون عرضة للعديد من المخاطر بسبب تطبيق سياسات التخطيط الاستراتيجي وإدارة المخاطر بشكل غير متكامل، مما يؤدي إلى محدودية القدرة على التنبؤ بالمخاطر وتحديد الأولويات والاستجابة السريعة للتحديات . </w:t>
      </w:r>
    </w:p>
    <w:p w14:paraId="3E0424C6" w14:textId="77777777" w:rsidR="00146A18" w:rsidRDefault="000D4B90">
      <w:pPr>
        <w:ind w:left="1" w:right="0"/>
      </w:pPr>
      <w:r>
        <w:rPr>
          <w:szCs w:val="28"/>
          <w:rtl/>
        </w:rPr>
        <w:t>وتشير دراسة</w:t>
      </w:r>
      <w:r>
        <w:rPr>
          <w:rFonts w:cs="Sakkal Majalla"/>
        </w:rPr>
        <w:t xml:space="preserve">Makkawi (2023) </w:t>
      </w:r>
      <w:r>
        <w:rPr>
          <w:rFonts w:cs="Sakkal Majalla"/>
          <w:szCs w:val="28"/>
          <w:rtl/>
        </w:rPr>
        <w:t xml:space="preserve"> </w:t>
      </w:r>
      <w:r>
        <w:rPr>
          <w:szCs w:val="28"/>
          <w:rtl/>
        </w:rPr>
        <w:t>إلى أن المؤسسات التي تعتمد أسلوبًا جزئيًا في تطبيق التخطيط الاستراتيجي وإدارة المخاطر تكون أكثر عرضة للفشل في تحقيق الأهداف بعيدة المدى، وقد تواجه صعوبات في التعامل مع التغيرات البيئية والأزمات</w:t>
      </w:r>
      <w:r>
        <w:rPr>
          <w:rFonts w:cs="Sakkal Majalla"/>
          <w:szCs w:val="28"/>
          <w:rtl/>
        </w:rPr>
        <w:t xml:space="preserve">. </w:t>
      </w:r>
    </w:p>
    <w:p w14:paraId="40039965" w14:textId="77777777" w:rsidR="00146A18" w:rsidRDefault="000D4B90">
      <w:pPr>
        <w:ind w:left="1" w:right="0"/>
      </w:pPr>
      <w:r>
        <w:rPr>
          <w:szCs w:val="28"/>
          <w:rtl/>
        </w:rPr>
        <w:t xml:space="preserve">إلى جانب ذلك، تواجه المؤسسات الصحية تحديات كبيرة في مواءمة التخطيط الاستراتيجي مع إدارة المخاطر على مستوى الأبعاد المحددة، مثل الرسالة والأهداف والسياسات. فعلى سبيل المثال، قد يكون هناك قصور في توجيه الموارد لتحقيق أهداف واضحة تعكس احتياجات القطاع الصحي، أو نقص في السياسات التي تُركز على الوقاية من المخاطر الصحية والمالية المحتملة. يشير </w:t>
      </w:r>
      <w:r>
        <w:rPr>
          <w:rFonts w:cs="Sakkal Majalla"/>
        </w:rPr>
        <w:t xml:space="preserve">Babii et al. (2022) </w:t>
      </w:r>
      <w:r>
        <w:rPr>
          <w:szCs w:val="28"/>
          <w:rtl/>
        </w:rPr>
        <w:t xml:space="preserve">إلى أن المواءمة بين أهداف التخطيط </w:t>
      </w:r>
      <w:r>
        <w:rPr>
          <w:szCs w:val="28"/>
          <w:rtl/>
        </w:rPr>
        <w:lastRenderedPageBreak/>
        <w:t>الاستراتيجي وعمليات إدارة المخاطر تساهم في تطوير استراتيجيات فعّالة ومتكاملة، مما يعزز من مرونة المؤسسة وقدرتها على التكيف</w:t>
      </w:r>
      <w:r>
        <w:rPr>
          <w:rFonts w:cs="Sakkal Majalla"/>
          <w:szCs w:val="28"/>
          <w:rtl/>
        </w:rPr>
        <w:t xml:space="preserve">. </w:t>
      </w:r>
    </w:p>
    <w:p w14:paraId="65208CE2" w14:textId="77777777" w:rsidR="00146A18" w:rsidRDefault="000D4B90">
      <w:pPr>
        <w:spacing w:after="349"/>
        <w:ind w:left="1" w:right="0"/>
      </w:pPr>
      <w:r>
        <w:rPr>
          <w:szCs w:val="28"/>
          <w:rtl/>
        </w:rPr>
        <w:t>من هذا المنطلق، تتمثل مشكلة الدراسة الحالية في السؤال التالي</w:t>
      </w:r>
      <w:r>
        <w:rPr>
          <w:rFonts w:cs="Sakkal Majalla"/>
          <w:szCs w:val="28"/>
          <w:rtl/>
        </w:rPr>
        <w:t xml:space="preserve"> :</w:t>
      </w:r>
      <w:r>
        <w:rPr>
          <w:szCs w:val="28"/>
          <w:rtl/>
        </w:rPr>
        <w:t>إلى أي مدى يؤثر التخطيطالاستراتيجي بأبعاده المختلفة )الرسالة، الأهداف، الاستراتيجية، السياسات( على إدارة المخاطر بأبعادها المتنوعة )فهم المخاطر، تعريف المخاطر، تقييم المخاطر، مراقبة المخاطر( في وزارة الصحة؟ وكيف يمكن للتكامل بين هذه الأبعاد أن يسهم في تحقيق أهداف الوزارة وضمان استدامة جودة الخدمات المقدمة ؟</w:t>
      </w:r>
      <w:r>
        <w:rPr>
          <w:rFonts w:cs="Sakkal Majalla"/>
          <w:szCs w:val="28"/>
          <w:rtl/>
        </w:rPr>
        <w:t xml:space="preserve"> </w:t>
      </w:r>
    </w:p>
    <w:p w14:paraId="2CC9A819" w14:textId="77777777" w:rsidR="00146A18" w:rsidRDefault="000D4B90">
      <w:pPr>
        <w:spacing w:after="646" w:line="259" w:lineRule="auto"/>
        <w:ind w:left="-1" w:right="0" w:hanging="10"/>
        <w:jc w:val="left"/>
      </w:pPr>
      <w:r>
        <w:rPr>
          <w:rFonts w:cs="Sakkal Majalla"/>
          <w:b/>
          <w:bCs/>
          <w:sz w:val="36"/>
          <w:szCs w:val="36"/>
        </w:rPr>
        <w:t>2</w:t>
      </w:r>
      <w:r>
        <w:rPr>
          <w:rFonts w:cs="Sakkal Majalla"/>
          <w:b/>
          <w:bCs/>
          <w:sz w:val="36"/>
          <w:szCs w:val="36"/>
          <w:rtl/>
        </w:rPr>
        <w:t>.</w:t>
      </w:r>
      <w:r>
        <w:rPr>
          <w:rFonts w:cs="Sakkal Majalla"/>
          <w:b/>
          <w:bCs/>
          <w:sz w:val="36"/>
          <w:szCs w:val="36"/>
        </w:rPr>
        <w:t>1</w:t>
      </w:r>
      <w:r>
        <w:rPr>
          <w:rFonts w:cs="Sakkal Majalla"/>
          <w:b/>
          <w:bCs/>
          <w:sz w:val="36"/>
          <w:szCs w:val="36"/>
          <w:rtl/>
        </w:rPr>
        <w:t xml:space="preserve"> أهمية الدراسة:  </w:t>
      </w:r>
    </w:p>
    <w:p w14:paraId="4F42936F" w14:textId="77777777" w:rsidR="00146A18" w:rsidRDefault="000D4B90">
      <w:pPr>
        <w:spacing w:after="274" w:line="259" w:lineRule="auto"/>
        <w:ind w:right="0" w:hanging="10"/>
        <w:jc w:val="left"/>
      </w:pPr>
      <w:r>
        <w:rPr>
          <w:rFonts w:cs="Sakkal Majalla"/>
          <w:b/>
          <w:bCs/>
          <w:sz w:val="32"/>
          <w:szCs w:val="32"/>
          <w:rtl/>
        </w:rPr>
        <w:t>أو</w:t>
      </w:r>
      <w:r>
        <w:rPr>
          <w:rFonts w:cs="Sakkal Majalla"/>
          <w:b/>
          <w:bCs/>
          <w:sz w:val="49"/>
          <w:szCs w:val="49"/>
          <w:vertAlign w:val="superscript"/>
          <w:rtl/>
        </w:rPr>
        <w:t>ا</w:t>
      </w:r>
      <w:r>
        <w:rPr>
          <w:rFonts w:cs="Sakkal Majalla"/>
          <w:b/>
          <w:bCs/>
          <w:sz w:val="32"/>
          <w:szCs w:val="32"/>
          <w:rtl/>
        </w:rPr>
        <w:t xml:space="preserve">لا: الأهمية العلمي ة </w:t>
      </w:r>
    </w:p>
    <w:p w14:paraId="481EE6AF" w14:textId="77777777" w:rsidR="00146A18" w:rsidRDefault="000D4B90">
      <w:pPr>
        <w:spacing w:after="95"/>
        <w:ind w:left="364" w:right="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تساعد الدراسة في فهم الأثر الذي يمكن أن تُحدثه أبعاد التخطيط الاستراتيجي )الرسالة، الأهداف، الاستراتيجية، السياسات( على تحسين إدارة المخاطر، مما يسهم في سد فجوات المعرفة في هذا المجال. </w:t>
      </w:r>
    </w:p>
    <w:p w14:paraId="6484ADD9" w14:textId="77777777" w:rsidR="00146A18" w:rsidRDefault="000D4B90">
      <w:pPr>
        <w:spacing w:after="90"/>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تقدم الدراسة إطارًا نظريًا يساعد الباحثين والمهتمين في تحليل العلًقة بين التخطيط الاستراتيجي وأبعاده وبين إدارة المخاطر في القطاع الصحي، مما يسهم في إثراء الأدبيات العلمية بهذا الموضوع.  </w:t>
      </w:r>
    </w:p>
    <w:p w14:paraId="510E5BB6" w14:textId="77777777" w:rsidR="00146A18" w:rsidRDefault="000D4B90">
      <w:pPr>
        <w:spacing w:after="86"/>
        <w:ind w:left="365" w:right="0" w:hanging="364"/>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تسهم هذه الدراسة في توجيه اهتمام الباحثين إلى هذا المجال وتوفر أس</w:t>
      </w:r>
      <w:r>
        <w:rPr>
          <w:szCs w:val="28"/>
          <w:rtl/>
        </w:rPr>
        <w:t>اسًا لبناء دراسات مستقبلية متعلقة بتطوير هذا القطاع</w:t>
      </w:r>
      <w:r>
        <w:rPr>
          <w:rFonts w:cs="Sakkal Majalla"/>
          <w:szCs w:val="28"/>
          <w:rtl/>
        </w:rPr>
        <w:t>.</w:t>
      </w:r>
      <w:r>
        <w:rPr>
          <w:szCs w:val="28"/>
          <w:rtl/>
        </w:rPr>
        <w:t xml:space="preserve"> </w:t>
      </w:r>
    </w:p>
    <w:p w14:paraId="2EE134F4" w14:textId="77777777" w:rsidR="00146A18" w:rsidRDefault="000D4B90">
      <w:pPr>
        <w:spacing w:after="307"/>
        <w:ind w:left="362" w:right="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تتيح الدراسة فهمًا أعمق لكيفية تأثير الخصائص الديموغرافية )مثل الجنس، عدد سنوات الخبرة ،العمر، المؤهل العلمي، المسمى الوظيفي( على كفاءة إدارة المخاطر، مما يسهم في تطوير الأبحاث في هذا المجال</w:t>
      </w:r>
      <w:r>
        <w:rPr>
          <w:rFonts w:cs="Sakkal Majalla"/>
          <w:szCs w:val="28"/>
          <w:rtl/>
        </w:rPr>
        <w:t>.</w:t>
      </w:r>
      <w:r>
        <w:rPr>
          <w:szCs w:val="28"/>
          <w:rtl/>
        </w:rPr>
        <w:t xml:space="preserve"> </w:t>
      </w:r>
    </w:p>
    <w:p w14:paraId="10B93455" w14:textId="77777777" w:rsidR="00146A18" w:rsidRDefault="000D4B90">
      <w:pPr>
        <w:spacing w:after="525" w:line="259" w:lineRule="auto"/>
        <w:ind w:right="0" w:hanging="10"/>
        <w:jc w:val="left"/>
      </w:pPr>
      <w:r>
        <w:rPr>
          <w:rFonts w:cs="Sakkal Majalla"/>
          <w:b/>
          <w:bCs/>
          <w:sz w:val="32"/>
          <w:szCs w:val="32"/>
          <w:rtl/>
        </w:rPr>
        <w:lastRenderedPageBreak/>
        <w:t xml:space="preserve">ثانيا: الأهمية العملي ة </w:t>
      </w:r>
    </w:p>
    <w:p w14:paraId="2C19637E" w14:textId="77777777" w:rsidR="00146A18" w:rsidRDefault="000D4B90">
      <w:pPr>
        <w:spacing w:after="93"/>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تقديم توصيات عملية لتحسين سياسات التخطيط الاستراتيجي في وزارة الصحة   وتقديم مقترحات قابلة للتنفيذ لرفع كفاءة التخطيط الاستراتيجي في الوزارة، ما يعزز من فعالية إدارة المخاطر.  </w:t>
      </w:r>
    </w:p>
    <w:p w14:paraId="650A9E9B" w14:textId="77777777" w:rsidR="00146A18" w:rsidRDefault="000D4B90">
      <w:pPr>
        <w:ind w:left="363" w:right="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تُمكّن نتائج الدراسة صانعي القرار في وزارة الصحة من تحسين طرق إدارة المخاطر، مما ينعكس إيجابيًا على جودة الخدمات الصحية المقدمة وتقليل المخاطر المحتملة. </w:t>
      </w:r>
    </w:p>
    <w:p w14:paraId="6373853C" w14:textId="77777777" w:rsidR="00146A18" w:rsidRDefault="00146A18">
      <w:pPr>
        <w:sectPr w:rsidR="00146A18">
          <w:headerReference w:type="even" r:id="rId8"/>
          <w:headerReference w:type="default" r:id="rId9"/>
          <w:footerReference w:type="even" r:id="rId10"/>
          <w:footerReference w:type="default" r:id="rId11"/>
          <w:headerReference w:type="first" r:id="rId12"/>
          <w:footerReference w:type="first" r:id="rId13"/>
          <w:pgSz w:w="11905" w:h="16840"/>
          <w:pgMar w:top="1495" w:right="2541" w:bottom="1877" w:left="1421" w:header="720" w:footer="720" w:gutter="0"/>
          <w:pgNumType w:start="0"/>
          <w:cols w:space="720"/>
          <w:titlePg/>
          <w:bidi/>
        </w:sectPr>
      </w:pPr>
    </w:p>
    <w:p w14:paraId="61CB4256" w14:textId="77777777" w:rsidR="00146A18" w:rsidRDefault="000D4B90">
      <w:pPr>
        <w:spacing w:after="86"/>
        <w:ind w:left="6" w:right="0" w:hanging="5"/>
      </w:pPr>
      <w:r>
        <w:rPr>
          <w:szCs w:val="28"/>
          <w:rtl/>
        </w:rPr>
        <w:lastRenderedPageBreak/>
        <w:t>تتيح الدراسة للوزارة اتخاذ قرارات</w:t>
      </w:r>
      <w:r>
        <w:rPr>
          <w:szCs w:val="28"/>
          <w:rtl/>
        </w:rPr>
        <w:t xml:space="preserve"> مبنية على أدلة حول كيفية تطوير التخطيط الاستراتيجي ودورهفي تحقيق الأمان وتقليل المخاطر داخل المؤسسات الصحية. </w:t>
      </w:r>
    </w:p>
    <w:p w14:paraId="4DBCBA87" w14:textId="77777777" w:rsidR="00146A18" w:rsidRDefault="000D4B90">
      <w:pPr>
        <w:spacing w:after="87"/>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تسهم الدراسة في رفع الوعي بين الموظفين في القطاع الصحي حول أهمية التخطيط الاستراتيجي، مما يعزز التزامهم بتنفيذ سياسات الوزارة الرامية إلى تقليل المخاطر.  </w:t>
      </w:r>
    </w:p>
    <w:p w14:paraId="5C4CAC5A" w14:textId="77777777" w:rsidR="00146A18" w:rsidRDefault="000D4B90">
      <w:pPr>
        <w:spacing w:after="348"/>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تساعد نتائج الدراسة الوزارة على اتخاذ تدابير مخصصة تناسب مختلف الفئات الديموغرافية، مما يسهم في تحسين بيئة العمل وتعزيز رضا الموظفين. </w:t>
      </w:r>
    </w:p>
    <w:p w14:paraId="047CD456" w14:textId="77777777" w:rsidR="00146A18" w:rsidRDefault="000D4B90">
      <w:pPr>
        <w:spacing w:after="422" w:line="259" w:lineRule="auto"/>
        <w:ind w:left="-1" w:right="0" w:hanging="10"/>
        <w:jc w:val="left"/>
      </w:pPr>
      <w:r>
        <w:rPr>
          <w:rFonts w:cs="Sakkal Majalla"/>
          <w:b/>
          <w:bCs/>
          <w:sz w:val="36"/>
          <w:szCs w:val="36"/>
        </w:rPr>
        <w:t>3</w:t>
      </w:r>
      <w:r>
        <w:rPr>
          <w:rFonts w:cs="Sakkal Majalla"/>
          <w:b/>
          <w:bCs/>
          <w:sz w:val="36"/>
          <w:szCs w:val="36"/>
          <w:rtl/>
        </w:rPr>
        <w:t>.</w:t>
      </w:r>
      <w:r>
        <w:rPr>
          <w:rFonts w:cs="Sakkal Majalla"/>
          <w:b/>
          <w:bCs/>
          <w:sz w:val="36"/>
          <w:szCs w:val="36"/>
        </w:rPr>
        <w:t>1</w:t>
      </w:r>
      <w:r>
        <w:rPr>
          <w:rFonts w:cs="Sakkal Majalla"/>
          <w:b/>
          <w:bCs/>
          <w:sz w:val="36"/>
          <w:szCs w:val="36"/>
          <w:rtl/>
        </w:rPr>
        <w:t xml:space="preserve"> أهداف الدراسة:  </w:t>
      </w:r>
    </w:p>
    <w:p w14:paraId="43EAA056" w14:textId="77777777" w:rsidR="00146A18" w:rsidRDefault="000D4B90">
      <w:pPr>
        <w:spacing w:after="369"/>
        <w:ind w:left="1" w:right="0"/>
      </w:pPr>
      <w:r>
        <w:rPr>
          <w:szCs w:val="28"/>
          <w:rtl/>
        </w:rPr>
        <w:t xml:space="preserve">هدفت الدراسة إلى استكشاف أثر التخطيط الاستراتيجي بأبعاده المختلفة )الرسالة، </w:t>
      </w:r>
      <w:r>
        <w:rPr>
          <w:szCs w:val="28"/>
          <w:rtl/>
        </w:rPr>
        <w:t xml:space="preserve">الأهداف، الاستراتيجية، السياسات( على إدارة المخاطر بأبعادها )فهم المخاطر، تعريف المخاطر، تقييم المخاطر، مراقبة المخاطر( في وزارة الصحة، وتتفرع منه عدة أهداف فرعية منها : </w:t>
      </w:r>
      <w:r>
        <w:rPr>
          <w:rFonts w:cs="Sakkal Majalla"/>
          <w:szCs w:val="28"/>
          <w:rtl/>
        </w:rPr>
        <w:t xml:space="preserve"> </w:t>
      </w:r>
    </w:p>
    <w:p w14:paraId="1B15ECD2" w14:textId="77777777" w:rsidR="00146A18" w:rsidRDefault="000D4B90">
      <w:pPr>
        <w:spacing w:after="85"/>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تحديد مدى تأثير الرسالة كأحد أبعاد التخطيط الاستراتيجي على إدارة المخاطر بأبعادها في وزارة الصحة. </w:t>
      </w:r>
    </w:p>
    <w:p w14:paraId="332AE525" w14:textId="77777777" w:rsidR="00146A18" w:rsidRDefault="000D4B90">
      <w:pPr>
        <w:spacing w:after="270" w:line="259" w:lineRule="auto"/>
        <w:ind w:left="6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قياس تأثير الأهداف الاستراتيجية على إدارة المخاطر بأبعادها في وزارة الصحة. </w:t>
      </w:r>
    </w:p>
    <w:p w14:paraId="0FA58068" w14:textId="77777777" w:rsidR="00146A18" w:rsidRDefault="000D4B90">
      <w:pPr>
        <w:spacing w:after="88"/>
        <w:ind w:left="362" w:right="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تحليل مدى تأثير التخطيط الاستراتيجي )من خلًل الاستراتيجية المعتمدة( على إدارة المخاطر بأبعادها في وزارة الصحة.  </w:t>
      </w:r>
    </w:p>
    <w:p w14:paraId="5B3BBF97" w14:textId="77777777" w:rsidR="00146A18" w:rsidRDefault="000D4B90">
      <w:pPr>
        <w:spacing w:after="548" w:line="259" w:lineRule="auto"/>
        <w:ind w:left="6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دراسة دور السياسات على إدارة المخاطر بأبعادها في وزارة الصحة. </w:t>
      </w:r>
    </w:p>
    <w:p w14:paraId="1E31EB55" w14:textId="77777777" w:rsidR="00146A18" w:rsidRDefault="000D4B90">
      <w:pPr>
        <w:spacing w:after="89"/>
        <w:ind w:left="362" w:right="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تحليل تأثير المتغيرات الديموغرافية )الجنس، عدد سنوات الخبرة، العمر، المؤهل العلمي، المسمى الوظيفي( على إدارة المخاطر في وزارة الصحة: </w:t>
      </w:r>
      <w:r>
        <w:rPr>
          <w:rFonts w:cs="Sakkal Majalla"/>
          <w:szCs w:val="28"/>
          <w:rtl/>
        </w:rPr>
        <w:t xml:space="preserve"> </w:t>
      </w:r>
    </w:p>
    <w:p w14:paraId="7C1DEFCC" w14:textId="77777777" w:rsidR="00146A18" w:rsidRDefault="000D4B90">
      <w:pPr>
        <w:ind w:left="364" w:right="0" w:hanging="363"/>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تقييم الفروق في إدارة المخاطر في وزارة الصحة تبعاً للمتغيرات الديموغرافية )الجنس، عدد سنوات الخبرة، العمر، المؤهل العلمي، المسمى الوظيفي( لفهم دور هذه المتغيرات في تحسين إدارة المخاطر</w:t>
      </w:r>
      <w:r>
        <w:rPr>
          <w:rFonts w:cs="Sakkal Majalla"/>
          <w:szCs w:val="28"/>
          <w:rtl/>
        </w:rPr>
        <w:t xml:space="preserve">. </w:t>
      </w:r>
    </w:p>
    <w:p w14:paraId="23854FBC" w14:textId="77777777" w:rsidR="00146A18" w:rsidRDefault="000D4B90">
      <w:pPr>
        <w:spacing w:after="349"/>
        <w:ind w:left="1" w:right="0" w:firstLine="1"/>
      </w:pPr>
      <w:r>
        <w:rPr>
          <w:szCs w:val="28"/>
          <w:rtl/>
        </w:rPr>
        <w:t>تقديم توصيات عملية مبنية على نتائج الدراسة لتحسين وتطوير التخطيط الاستراتيجي وإدارةالمخاطر في وزارة الصحة</w:t>
      </w:r>
      <w:r>
        <w:rPr>
          <w:rFonts w:cs="Sakkal Majalla"/>
          <w:szCs w:val="28"/>
          <w:rtl/>
        </w:rPr>
        <w:t xml:space="preserve">. </w:t>
      </w:r>
    </w:p>
    <w:p w14:paraId="4C50A50E" w14:textId="77777777" w:rsidR="00146A18" w:rsidRDefault="000D4B90">
      <w:pPr>
        <w:spacing w:after="422" w:line="259" w:lineRule="auto"/>
        <w:ind w:left="-1" w:right="0" w:hanging="10"/>
        <w:jc w:val="left"/>
      </w:pPr>
      <w:r>
        <w:rPr>
          <w:rFonts w:cs="Sakkal Majalla"/>
          <w:b/>
          <w:bCs/>
          <w:sz w:val="36"/>
          <w:szCs w:val="36"/>
        </w:rPr>
        <w:t>4</w:t>
      </w:r>
      <w:r>
        <w:rPr>
          <w:rFonts w:cs="Sakkal Majalla"/>
          <w:b/>
          <w:bCs/>
          <w:sz w:val="36"/>
          <w:szCs w:val="36"/>
          <w:rtl/>
        </w:rPr>
        <w:t>.</w:t>
      </w:r>
      <w:r>
        <w:rPr>
          <w:rFonts w:cs="Sakkal Majalla"/>
          <w:b/>
          <w:bCs/>
          <w:sz w:val="36"/>
          <w:szCs w:val="36"/>
        </w:rPr>
        <w:t>1</w:t>
      </w:r>
      <w:r>
        <w:rPr>
          <w:rFonts w:cs="Sakkal Majalla"/>
          <w:b/>
          <w:bCs/>
          <w:sz w:val="36"/>
          <w:szCs w:val="36"/>
          <w:rtl/>
        </w:rPr>
        <w:t xml:space="preserve"> تساؤلات الدراسة  </w:t>
      </w:r>
    </w:p>
    <w:p w14:paraId="4CD8E80C" w14:textId="77777777" w:rsidR="00146A18" w:rsidRDefault="000D4B90">
      <w:pPr>
        <w:ind w:left="1" w:right="0"/>
      </w:pPr>
      <w:r>
        <w:rPr>
          <w:szCs w:val="28"/>
          <w:rtl/>
        </w:rPr>
        <w:t xml:space="preserve">ما هو أثر التخطيط </w:t>
      </w:r>
      <w:r>
        <w:rPr>
          <w:szCs w:val="28"/>
          <w:rtl/>
        </w:rPr>
        <w:t>الاستراتيجي بأبعاده المختلفة )الرسالة، الأهداف، الاستراتيجية، السياسات( على إدارة المخاطر بأبعادها المختلفة )فهم المخاطر، تعريف المخاطر، تقييم المخاطر، مراقبة المخاطر( في وزارة الصحة؟</w:t>
      </w:r>
      <w:r>
        <w:rPr>
          <w:rFonts w:cs="Sakkal Majalla"/>
          <w:szCs w:val="28"/>
          <w:rtl/>
        </w:rPr>
        <w:t xml:space="preserve"> </w:t>
      </w:r>
    </w:p>
    <w:p w14:paraId="384AE5A8" w14:textId="77777777" w:rsidR="00146A18" w:rsidRDefault="000D4B90">
      <w:pPr>
        <w:spacing w:after="504" w:line="259" w:lineRule="auto"/>
        <w:ind w:left="720" w:right="0" w:hanging="10"/>
        <w:jc w:val="left"/>
      </w:pPr>
      <w:r>
        <w:rPr>
          <w:rFonts w:cs="Sakkal Majalla"/>
          <w:b/>
          <w:bCs/>
          <w:szCs w:val="28"/>
          <w:rtl/>
        </w:rPr>
        <w:t xml:space="preserve">وتتفرع منه عدة أسئلة فرعية كالتالى:  </w:t>
      </w:r>
    </w:p>
    <w:p w14:paraId="2C593AF2" w14:textId="77777777" w:rsidR="00146A18" w:rsidRDefault="000D4B90">
      <w:pPr>
        <w:numPr>
          <w:ilvl w:val="0"/>
          <w:numId w:val="1"/>
        </w:numPr>
        <w:spacing w:after="236" w:line="259" w:lineRule="auto"/>
        <w:ind w:left="365" w:right="0" w:hanging="364"/>
      </w:pPr>
      <w:r>
        <w:rPr>
          <w:szCs w:val="28"/>
          <w:rtl/>
        </w:rPr>
        <w:t>ما هو أثر الرسالة كأحد أبعاد التخطيط الاستراتيجي على إدارة المخاطر في وزارة الصحة؟</w:t>
      </w:r>
      <w:r>
        <w:rPr>
          <w:rFonts w:cs="Sakkal Majalla"/>
          <w:szCs w:val="28"/>
          <w:rtl/>
        </w:rPr>
        <w:t xml:space="preserve"> </w:t>
      </w:r>
    </w:p>
    <w:p w14:paraId="76371261" w14:textId="77777777" w:rsidR="00146A18" w:rsidRDefault="000D4B90">
      <w:pPr>
        <w:numPr>
          <w:ilvl w:val="0"/>
          <w:numId w:val="1"/>
        </w:numPr>
        <w:spacing w:after="50"/>
        <w:ind w:left="365" w:right="0" w:hanging="364"/>
      </w:pPr>
      <w:r>
        <w:rPr>
          <w:szCs w:val="28"/>
          <w:rtl/>
        </w:rPr>
        <w:t>ما هو تأثير الأهداف الاستراتيجية كأحد أبعاد التخطيط الاستراتيجي على إدارة المخاطر في وزارة الصحة ؟</w:t>
      </w:r>
      <w:r>
        <w:rPr>
          <w:rFonts w:cs="Sakkal Majalla"/>
          <w:szCs w:val="28"/>
          <w:rtl/>
        </w:rPr>
        <w:t xml:space="preserve"> </w:t>
      </w:r>
    </w:p>
    <w:p w14:paraId="39C9037B" w14:textId="77777777" w:rsidR="00146A18" w:rsidRDefault="000D4B90">
      <w:pPr>
        <w:numPr>
          <w:ilvl w:val="0"/>
          <w:numId w:val="1"/>
        </w:numPr>
        <w:spacing w:after="236" w:line="259" w:lineRule="auto"/>
        <w:ind w:left="365" w:right="0" w:hanging="364"/>
      </w:pPr>
      <w:r>
        <w:rPr>
          <w:szCs w:val="28"/>
          <w:rtl/>
        </w:rPr>
        <w:t>كيف تؤثر الاستراتيجية كأحد أبعاد التخطيط الاستراتيجي على إدارة المخاطر في وزارة الصحة؟</w:t>
      </w:r>
      <w:r>
        <w:rPr>
          <w:rFonts w:cs="Sakkal Majalla"/>
          <w:szCs w:val="28"/>
          <w:rtl/>
        </w:rPr>
        <w:t xml:space="preserve"> </w:t>
      </w:r>
    </w:p>
    <w:p w14:paraId="6F976344" w14:textId="77777777" w:rsidR="00146A18" w:rsidRDefault="000D4B90">
      <w:pPr>
        <w:numPr>
          <w:ilvl w:val="0"/>
          <w:numId w:val="1"/>
        </w:numPr>
        <w:spacing w:after="230" w:line="259" w:lineRule="auto"/>
        <w:ind w:left="365" w:right="0" w:hanging="364"/>
      </w:pPr>
      <w:r>
        <w:rPr>
          <w:szCs w:val="28"/>
          <w:rtl/>
        </w:rPr>
        <w:t>ما هو دور السياسات كأحد أبعاد التخطيط الاستراتيجي في تحسين إدارة المخاطر في وزارة الصحة؟</w:t>
      </w:r>
      <w:r>
        <w:rPr>
          <w:rFonts w:cs="Sakkal Majalla"/>
          <w:szCs w:val="28"/>
          <w:rtl/>
        </w:rPr>
        <w:t xml:space="preserve"> </w:t>
      </w:r>
    </w:p>
    <w:p w14:paraId="1DC822E3" w14:textId="77777777" w:rsidR="00146A18" w:rsidRDefault="000D4B90">
      <w:pPr>
        <w:numPr>
          <w:ilvl w:val="0"/>
          <w:numId w:val="1"/>
        </w:numPr>
        <w:spacing w:after="362"/>
        <w:ind w:left="365" w:right="0" w:hanging="364"/>
      </w:pPr>
      <w:r>
        <w:rPr>
          <w:szCs w:val="28"/>
          <w:rtl/>
        </w:rPr>
        <w:t>هل هناك فروق ذات دلالة إحصائية في إدارة المخاطر تعزى إلى المتغيرات الديموغرافية )الجنس، عدد سنوات الخبرة، العمر، المؤهل العلمي، المسمى الوظيفي( في وزارة الصحة ؟</w:t>
      </w:r>
      <w:r>
        <w:rPr>
          <w:rFonts w:cs="Sakkal Majalla"/>
          <w:szCs w:val="28"/>
          <w:rtl/>
        </w:rPr>
        <w:t xml:space="preserve"> </w:t>
      </w:r>
    </w:p>
    <w:p w14:paraId="21EF299F" w14:textId="77777777" w:rsidR="00146A18" w:rsidRDefault="000D4B90">
      <w:pPr>
        <w:spacing w:after="466" w:line="259" w:lineRule="auto"/>
        <w:ind w:left="-1" w:right="0" w:hanging="10"/>
        <w:jc w:val="left"/>
      </w:pPr>
      <w:r>
        <w:rPr>
          <w:rFonts w:cs="Sakkal Majalla"/>
          <w:b/>
          <w:bCs/>
          <w:sz w:val="36"/>
          <w:szCs w:val="36"/>
          <w:rtl/>
        </w:rPr>
        <w:lastRenderedPageBreak/>
        <w:t xml:space="preserve">    </w:t>
      </w:r>
      <w:r>
        <w:rPr>
          <w:rFonts w:cs="Sakkal Majalla"/>
          <w:b/>
          <w:bCs/>
          <w:sz w:val="36"/>
          <w:szCs w:val="36"/>
        </w:rPr>
        <w:t>5</w:t>
      </w:r>
      <w:r>
        <w:rPr>
          <w:rFonts w:cs="Sakkal Majalla"/>
          <w:b/>
          <w:bCs/>
          <w:sz w:val="36"/>
          <w:szCs w:val="36"/>
          <w:rtl/>
        </w:rPr>
        <w:t>.</w:t>
      </w:r>
      <w:r>
        <w:rPr>
          <w:rFonts w:cs="Sakkal Majalla"/>
          <w:b/>
          <w:bCs/>
          <w:sz w:val="36"/>
          <w:szCs w:val="36"/>
        </w:rPr>
        <w:t>1</w:t>
      </w:r>
      <w:r>
        <w:rPr>
          <w:rFonts w:cs="Sakkal Majalla"/>
          <w:b/>
          <w:bCs/>
          <w:sz w:val="36"/>
          <w:szCs w:val="36"/>
          <w:rtl/>
        </w:rPr>
        <w:t xml:space="preserve"> فروض الدراسة</w:t>
      </w:r>
      <w:r>
        <w:rPr>
          <w:rFonts w:cs="Sakkal Majalla"/>
          <w:b/>
          <w:bCs/>
          <w:sz w:val="36"/>
          <w:szCs w:val="36"/>
          <w:rtl/>
        </w:rPr>
        <w:t xml:space="preserve">:  </w:t>
      </w:r>
    </w:p>
    <w:p w14:paraId="6F1C735A" w14:textId="77777777" w:rsidR="00146A18" w:rsidRDefault="000D4B90">
      <w:pPr>
        <w:spacing w:after="215" w:line="259" w:lineRule="auto"/>
        <w:ind w:left="1" w:right="0" w:firstLine="0"/>
      </w:pPr>
      <w:r>
        <w:rPr>
          <w:rFonts w:cs="Sakkal Majalla"/>
          <w:b/>
          <w:bCs/>
          <w:szCs w:val="28"/>
          <w:rtl/>
        </w:rPr>
        <w:t xml:space="preserve">الفرضية الرئيسية </w:t>
      </w:r>
      <w:r>
        <w:rPr>
          <w:szCs w:val="28"/>
          <w:rtl/>
        </w:rPr>
        <w:t xml:space="preserve"> الأولى) </w:t>
      </w:r>
      <w:r>
        <w:rPr>
          <w:rFonts w:cs="Sakkal Majalla"/>
        </w:rPr>
        <w:t>Ho1</w:t>
      </w:r>
      <w:r>
        <w:rPr>
          <w:szCs w:val="28"/>
          <w:rtl/>
        </w:rPr>
        <w:t xml:space="preserve">(: لا يوجد أثر ذو دلالة إحصائية عند مستوى دلالة </w:t>
      </w:r>
      <w:r>
        <w:rPr>
          <w:rFonts w:ascii="Cambria Math" w:eastAsia="Cambria Math" w:hAnsi="Cambria Math" w:cs="Cambria Math"/>
          <w:szCs w:val="28"/>
          <w:rtl/>
        </w:rPr>
        <w:t>≤ ∝)</w:t>
      </w:r>
    </w:p>
    <w:p w14:paraId="3182458C" w14:textId="77777777" w:rsidR="00146A18" w:rsidRDefault="000D4B90">
      <w:pPr>
        <w:ind w:right="0" w:hanging="2"/>
      </w:pPr>
      <w:r>
        <w:rPr>
          <w:rFonts w:ascii="Cambria Math" w:eastAsia="Cambria Math" w:hAnsi="Cambria Math" w:cs="Cambria Math"/>
          <w:szCs w:val="28"/>
          <w:rtl/>
        </w:rPr>
        <w:t>(</w:t>
      </w:r>
      <w:r>
        <w:rPr>
          <w:rFonts w:ascii="Cambria Math" w:eastAsia="Cambria Math" w:hAnsi="Cambria Math" w:cs="Cambria Math"/>
          <w:szCs w:val="28"/>
        </w:rPr>
        <w:t>05</w:t>
      </w:r>
      <w:r>
        <w:rPr>
          <w:rFonts w:ascii="Cambria Math" w:eastAsia="Cambria Math" w:hAnsi="Cambria Math" w:cs="Cambria Math"/>
          <w:szCs w:val="28"/>
          <w:rtl/>
        </w:rPr>
        <w:t>.</w:t>
      </w:r>
      <w:r>
        <w:rPr>
          <w:rFonts w:ascii="Cambria Math" w:eastAsia="Cambria Math" w:hAnsi="Cambria Math" w:cs="Cambria Math"/>
          <w:szCs w:val="28"/>
        </w:rPr>
        <w:t>0</w:t>
      </w:r>
      <w:r>
        <w:rPr>
          <w:szCs w:val="28"/>
          <w:rtl/>
        </w:rPr>
        <w:t xml:space="preserve"> للتخطيط الاستراتيجي بأبعاده المختلفة )الرسالة، الأهداف، الاستراتيجية، السياسات( على إدارة المخاطر بأبعادها مجتمعه) )فهم المخاطر –  تعريف المخاطر –  تقييم المخاطر - مراقبة المخاطر(  في وزارة الصحة، وتتفرع  عدة  فرضيات الفرعية للفرضية الرئيسية الأولى:  </w:t>
      </w:r>
    </w:p>
    <w:p w14:paraId="6DB2DD74" w14:textId="77777777" w:rsidR="00146A18" w:rsidRDefault="000D4B90">
      <w:pPr>
        <w:spacing w:after="88"/>
        <w:ind w:left="1" w:right="0" w:firstLine="4"/>
      </w:pPr>
      <w:r>
        <w:rPr>
          <w:rFonts w:cs="Sakkal Majalla"/>
          <w:b/>
          <w:bCs/>
          <w:szCs w:val="28"/>
          <w:rtl/>
        </w:rPr>
        <w:t>الفرضية الفرعية الأولى</w:t>
      </w:r>
      <w:r>
        <w:rPr>
          <w:szCs w:val="28"/>
          <w:rtl/>
        </w:rPr>
        <w:t xml:space="preserve">  )</w:t>
      </w:r>
      <w:r>
        <w:rPr>
          <w:rFonts w:cs="Sakkal Majalla"/>
        </w:rPr>
        <w:t>Ho1.1</w:t>
      </w:r>
      <w:r>
        <w:rPr>
          <w:szCs w:val="28"/>
          <w:rtl/>
        </w:rPr>
        <w:t xml:space="preserve">(:  لا يوجد أثر ذو دلالة إحصائية عند مستوى دلالة  </w:t>
      </w:r>
      <w:r>
        <w:rPr>
          <w:rFonts w:ascii="Cambria Math" w:eastAsia="Cambria Math" w:hAnsi="Cambria Math" w:cs="Cambria Math"/>
          <w:szCs w:val="28"/>
          <w:rtl/>
        </w:rPr>
        <w:t>≤ ∝)(</w:t>
      </w:r>
      <w:r>
        <w:rPr>
          <w:rFonts w:ascii="Cambria Math" w:eastAsia="Cambria Math" w:hAnsi="Cambria Math" w:cs="Cambria Math"/>
          <w:szCs w:val="28"/>
        </w:rPr>
        <w:t>05</w:t>
      </w:r>
      <w:r>
        <w:rPr>
          <w:rFonts w:ascii="Cambria Math" w:eastAsia="Cambria Math" w:hAnsi="Cambria Math" w:cs="Cambria Math"/>
          <w:szCs w:val="28"/>
          <w:rtl/>
        </w:rPr>
        <w:t>.</w:t>
      </w:r>
      <w:r>
        <w:rPr>
          <w:rFonts w:ascii="Cambria Math" w:eastAsia="Cambria Math" w:hAnsi="Cambria Math" w:cs="Cambria Math"/>
          <w:szCs w:val="28"/>
        </w:rPr>
        <w:t>0</w:t>
      </w:r>
      <w:r>
        <w:rPr>
          <w:szCs w:val="28"/>
          <w:rtl/>
        </w:rPr>
        <w:t xml:space="preserve">للرسالة على إدارة المخاطر في وزارة الصحة.  </w:t>
      </w:r>
    </w:p>
    <w:p w14:paraId="01E6A3EE" w14:textId="77777777" w:rsidR="00146A18" w:rsidRDefault="000D4B90">
      <w:pPr>
        <w:spacing w:after="215" w:line="259" w:lineRule="auto"/>
        <w:ind w:left="1" w:right="0" w:firstLine="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الفرضية الفرعية الثانية</w:t>
      </w:r>
      <w:r>
        <w:rPr>
          <w:szCs w:val="28"/>
          <w:rtl/>
        </w:rPr>
        <w:t xml:space="preserve"> )</w:t>
      </w:r>
      <w:r>
        <w:rPr>
          <w:rFonts w:cs="Sakkal Majalla"/>
        </w:rPr>
        <w:t>Ho1.2</w:t>
      </w:r>
      <w:r>
        <w:rPr>
          <w:szCs w:val="28"/>
          <w:rtl/>
        </w:rPr>
        <w:t xml:space="preserve">(: لا يوجد أثر ذو دلالة إحصائية عند مستوى دلالة </w:t>
      </w:r>
      <w:r>
        <w:rPr>
          <w:rFonts w:ascii="Cambria Math" w:eastAsia="Cambria Math" w:hAnsi="Cambria Math" w:cs="Cambria Math"/>
          <w:szCs w:val="28"/>
          <w:rtl/>
        </w:rPr>
        <w:t>≤ ∝)</w:t>
      </w:r>
    </w:p>
    <w:p w14:paraId="082B8D73" w14:textId="77777777" w:rsidR="00146A18" w:rsidRDefault="000D4B90">
      <w:pPr>
        <w:spacing w:after="270" w:line="259" w:lineRule="auto"/>
        <w:ind w:left="435" w:right="0" w:hanging="10"/>
        <w:jc w:val="left"/>
      </w:pPr>
      <w:r>
        <w:rPr>
          <w:rFonts w:ascii="Cambria Math" w:eastAsia="Cambria Math" w:hAnsi="Cambria Math" w:cs="Cambria Math"/>
          <w:szCs w:val="28"/>
          <w:rtl/>
        </w:rPr>
        <w:t>(</w:t>
      </w:r>
      <w:r>
        <w:rPr>
          <w:rFonts w:ascii="Cambria Math" w:eastAsia="Cambria Math" w:hAnsi="Cambria Math" w:cs="Cambria Math"/>
          <w:szCs w:val="28"/>
        </w:rPr>
        <w:t>05</w:t>
      </w:r>
      <w:r>
        <w:rPr>
          <w:rFonts w:ascii="Cambria Math" w:eastAsia="Cambria Math" w:hAnsi="Cambria Math" w:cs="Cambria Math"/>
          <w:szCs w:val="28"/>
          <w:rtl/>
        </w:rPr>
        <w:t>.</w:t>
      </w:r>
      <w:r>
        <w:rPr>
          <w:rFonts w:ascii="Cambria Math" w:eastAsia="Cambria Math" w:hAnsi="Cambria Math" w:cs="Cambria Math"/>
          <w:szCs w:val="28"/>
        </w:rPr>
        <w:t>0</w:t>
      </w:r>
      <w:r>
        <w:rPr>
          <w:szCs w:val="28"/>
          <w:rtl/>
        </w:rPr>
        <w:t xml:space="preserve">للأهداف على إدارة المخاطر في وزارة الصحة. </w:t>
      </w:r>
    </w:p>
    <w:p w14:paraId="09DE19CC" w14:textId="77777777" w:rsidR="00146A18" w:rsidRDefault="000D4B90">
      <w:pPr>
        <w:spacing w:after="216" w:line="259" w:lineRule="auto"/>
        <w:ind w:left="1" w:right="0" w:firstLine="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الفرضية الفرعية الثالثة</w:t>
      </w:r>
      <w:r>
        <w:rPr>
          <w:szCs w:val="28"/>
          <w:rtl/>
        </w:rPr>
        <w:t xml:space="preserve"> )</w:t>
      </w:r>
      <w:r>
        <w:rPr>
          <w:rFonts w:cs="Sakkal Majalla"/>
        </w:rPr>
        <w:t>Ho1.3</w:t>
      </w:r>
      <w:r>
        <w:rPr>
          <w:szCs w:val="28"/>
          <w:rtl/>
        </w:rPr>
        <w:t xml:space="preserve">(: لا يوجد أثر ذو دلالة إحصائية عند مستوى دلالة </w:t>
      </w:r>
      <w:r>
        <w:rPr>
          <w:rFonts w:ascii="Cambria Math" w:eastAsia="Cambria Math" w:hAnsi="Cambria Math" w:cs="Cambria Math"/>
          <w:szCs w:val="28"/>
          <w:rtl/>
        </w:rPr>
        <w:t>≤ ∝)</w:t>
      </w:r>
    </w:p>
    <w:p w14:paraId="2890673E" w14:textId="77777777" w:rsidR="00146A18" w:rsidRDefault="000D4B90">
      <w:pPr>
        <w:spacing w:after="270" w:line="259" w:lineRule="auto"/>
        <w:ind w:left="435" w:right="0" w:hanging="10"/>
        <w:jc w:val="left"/>
      </w:pPr>
      <w:r>
        <w:rPr>
          <w:rFonts w:ascii="Cambria Math" w:eastAsia="Cambria Math" w:hAnsi="Cambria Math" w:cs="Cambria Math"/>
          <w:szCs w:val="28"/>
          <w:rtl/>
        </w:rPr>
        <w:t>(</w:t>
      </w:r>
      <w:r>
        <w:rPr>
          <w:rFonts w:ascii="Cambria Math" w:eastAsia="Cambria Math" w:hAnsi="Cambria Math" w:cs="Cambria Math"/>
          <w:szCs w:val="28"/>
        </w:rPr>
        <w:t>05</w:t>
      </w:r>
      <w:r>
        <w:rPr>
          <w:rFonts w:ascii="Cambria Math" w:eastAsia="Cambria Math" w:hAnsi="Cambria Math" w:cs="Cambria Math"/>
          <w:szCs w:val="28"/>
          <w:rtl/>
        </w:rPr>
        <w:t>.</w:t>
      </w:r>
      <w:r>
        <w:rPr>
          <w:rFonts w:ascii="Cambria Math" w:eastAsia="Cambria Math" w:hAnsi="Cambria Math" w:cs="Cambria Math"/>
          <w:szCs w:val="28"/>
        </w:rPr>
        <w:t>0</w:t>
      </w:r>
      <w:r>
        <w:rPr>
          <w:szCs w:val="28"/>
          <w:rtl/>
        </w:rPr>
        <w:t xml:space="preserve">للًستراتيجية على إدارة المخاطر في وزارة الصحة. </w:t>
      </w:r>
    </w:p>
    <w:p w14:paraId="46D56C53" w14:textId="77777777" w:rsidR="00146A18" w:rsidRDefault="000D4B90">
      <w:pPr>
        <w:spacing w:after="221" w:line="259" w:lineRule="auto"/>
        <w:ind w:left="1" w:right="0" w:firstLine="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الفرضية الفرعية الرابعة</w:t>
      </w:r>
      <w:r>
        <w:rPr>
          <w:szCs w:val="28"/>
          <w:rtl/>
        </w:rPr>
        <w:t xml:space="preserve"> )</w:t>
      </w:r>
      <w:r>
        <w:rPr>
          <w:rFonts w:cs="Sakkal Majalla"/>
        </w:rPr>
        <w:t>Ho1.4</w:t>
      </w:r>
      <w:r>
        <w:rPr>
          <w:szCs w:val="28"/>
          <w:rtl/>
        </w:rPr>
        <w:t xml:space="preserve">(: لا يوجد أثر ذو دلالة إحصائية عند مستوى دلالة </w:t>
      </w:r>
      <w:r>
        <w:rPr>
          <w:rFonts w:ascii="Cambria Math" w:eastAsia="Cambria Math" w:hAnsi="Cambria Math" w:cs="Cambria Math"/>
          <w:szCs w:val="28"/>
          <w:rtl/>
        </w:rPr>
        <w:t xml:space="preserve">≤ ∝) </w:t>
      </w:r>
    </w:p>
    <w:p w14:paraId="04A984F2" w14:textId="77777777" w:rsidR="00146A18" w:rsidRDefault="000D4B90">
      <w:pPr>
        <w:spacing w:after="535" w:line="259" w:lineRule="auto"/>
        <w:ind w:left="435" w:right="0" w:hanging="10"/>
        <w:jc w:val="left"/>
      </w:pPr>
      <w:r>
        <w:rPr>
          <w:rFonts w:ascii="Cambria Math" w:eastAsia="Cambria Math" w:hAnsi="Cambria Math" w:cs="Cambria Math"/>
          <w:szCs w:val="28"/>
          <w:rtl/>
        </w:rPr>
        <w:t>(</w:t>
      </w:r>
      <w:r>
        <w:rPr>
          <w:rFonts w:ascii="Cambria Math" w:eastAsia="Cambria Math" w:hAnsi="Cambria Math" w:cs="Cambria Math"/>
          <w:szCs w:val="28"/>
        </w:rPr>
        <w:t>05</w:t>
      </w:r>
      <w:r>
        <w:rPr>
          <w:rFonts w:ascii="Cambria Math" w:eastAsia="Cambria Math" w:hAnsi="Cambria Math" w:cs="Cambria Math"/>
          <w:szCs w:val="28"/>
          <w:rtl/>
        </w:rPr>
        <w:t>.</w:t>
      </w:r>
      <w:r>
        <w:rPr>
          <w:rFonts w:ascii="Cambria Math" w:eastAsia="Cambria Math" w:hAnsi="Cambria Math" w:cs="Cambria Math"/>
          <w:szCs w:val="28"/>
        </w:rPr>
        <w:t>0</w:t>
      </w:r>
      <w:r>
        <w:rPr>
          <w:szCs w:val="28"/>
          <w:rtl/>
        </w:rPr>
        <w:t xml:space="preserve">للسياسات على إدارة المخاطر في وزارة الصحة.  </w:t>
      </w:r>
    </w:p>
    <w:p w14:paraId="765DF4C1" w14:textId="77777777" w:rsidR="00146A18" w:rsidRDefault="000D4B90">
      <w:pPr>
        <w:spacing w:after="422" w:line="259" w:lineRule="auto"/>
        <w:ind w:left="-1" w:right="0" w:hanging="10"/>
        <w:jc w:val="left"/>
      </w:pPr>
      <w:r>
        <w:rPr>
          <w:rFonts w:cs="Sakkal Majalla"/>
          <w:b/>
          <w:bCs/>
          <w:sz w:val="36"/>
          <w:szCs w:val="36"/>
        </w:rPr>
        <w:t>6</w:t>
      </w:r>
      <w:r>
        <w:rPr>
          <w:rFonts w:cs="Sakkal Majalla"/>
          <w:b/>
          <w:bCs/>
          <w:sz w:val="36"/>
          <w:szCs w:val="36"/>
          <w:rtl/>
        </w:rPr>
        <w:t>.</w:t>
      </w:r>
      <w:r>
        <w:rPr>
          <w:rFonts w:cs="Sakkal Majalla"/>
          <w:b/>
          <w:bCs/>
          <w:sz w:val="36"/>
          <w:szCs w:val="36"/>
        </w:rPr>
        <w:t>1</w:t>
      </w:r>
      <w:r>
        <w:rPr>
          <w:rFonts w:cs="Sakkal Majalla"/>
          <w:b/>
          <w:bCs/>
          <w:sz w:val="36"/>
          <w:szCs w:val="36"/>
          <w:rtl/>
        </w:rPr>
        <w:t xml:space="preserve"> الدراسات السابقة:  </w:t>
      </w:r>
    </w:p>
    <w:p w14:paraId="0D837CD6" w14:textId="77777777" w:rsidR="00146A18" w:rsidRDefault="000D4B90">
      <w:pPr>
        <w:bidi w:val="0"/>
        <w:spacing w:after="460" w:line="259" w:lineRule="auto"/>
        <w:ind w:left="10" w:right="62" w:hanging="10"/>
        <w:jc w:val="right"/>
      </w:pPr>
      <w:r>
        <w:rPr>
          <w:rFonts w:cs="Sakkal Majalla"/>
          <w:b/>
        </w:rPr>
        <w:t xml:space="preserve">  )Ansyari, 2024   ( </w:t>
      </w:r>
      <w:r>
        <w:rPr>
          <w:rFonts w:cs="Sakkal Majalla"/>
          <w:b/>
          <w:bCs/>
          <w:szCs w:val="28"/>
          <w:rtl/>
        </w:rPr>
        <w:t>دراسة</w:t>
      </w:r>
      <w:r>
        <w:rPr>
          <w:rFonts w:ascii="Arial" w:eastAsia="Arial" w:hAnsi="Arial" w:cs="Arial"/>
        </w:rPr>
        <w:t xml:space="preserve"> </w:t>
      </w:r>
      <w:r>
        <w:rPr>
          <w:noProof/>
        </w:rPr>
        <w:drawing>
          <wp:inline distT="0" distB="0" distL="0" distR="0" wp14:anchorId="4ECA920F" wp14:editId="4C521773">
            <wp:extent cx="152400" cy="152400"/>
            <wp:effectExtent l="0" t="0" r="0" b="0"/>
            <wp:docPr id="13860" name="Picture 13860"/>
            <wp:cNvGraphicFramePr/>
            <a:graphic xmlns:a="http://schemas.openxmlformats.org/drawingml/2006/main">
              <a:graphicData uri="http://schemas.openxmlformats.org/drawingml/2006/picture">
                <pic:pic xmlns:pic="http://schemas.openxmlformats.org/drawingml/2006/picture">
                  <pic:nvPicPr>
                    <pic:cNvPr id="13860" name="Picture 13860"/>
                    <pic:cNvPicPr/>
                  </pic:nvPicPr>
                  <pic:blipFill>
                    <a:blip r:embed="rId14"/>
                    <a:stretch>
                      <a:fillRect/>
                    </a:stretch>
                  </pic:blipFill>
                  <pic:spPr>
                    <a:xfrm>
                      <a:off x="0" y="0"/>
                      <a:ext cx="152400" cy="152400"/>
                    </a:xfrm>
                    <a:prstGeom prst="rect">
                      <a:avLst/>
                    </a:prstGeom>
                  </pic:spPr>
                </pic:pic>
              </a:graphicData>
            </a:graphic>
          </wp:inline>
        </w:drawing>
      </w:r>
    </w:p>
    <w:p w14:paraId="0858E6CD" w14:textId="77777777" w:rsidR="00146A18" w:rsidRDefault="000D4B90">
      <w:pPr>
        <w:ind w:left="1" w:right="0"/>
      </w:pPr>
      <w:r>
        <w:rPr>
          <w:szCs w:val="28"/>
          <w:rtl/>
        </w:rPr>
        <w:t>هدفت الدراسة إلى استكشاف كيفية تطبيق إدارة المخاطر في سياق اتخاذ القرارات الاس</w:t>
      </w:r>
      <w:r>
        <w:rPr>
          <w:szCs w:val="28"/>
          <w:rtl/>
        </w:rPr>
        <w:t xml:space="preserve">تراتيجية، من خلًل التركيز على عمليات تحديد المخاطر وتقييمها واستراتيجيات التخفيف، وتأثيرها على تحقيق الأهداف التنظيمية. استخدمت الدراسة النهج النوعي، مع تطبيق دراسات </w:t>
      </w:r>
      <w:r>
        <w:rPr>
          <w:szCs w:val="28"/>
          <w:rtl/>
        </w:rPr>
        <w:lastRenderedPageBreak/>
        <w:t>الحالة كمنهجية  رئيسية، حيث تم جمع البيانات من خلًل مقابلًت معمقة مع قادة المنظمات، إضافةً إلى تحليل الوثائق المتعلقة بإدارة المخاطر</w:t>
      </w:r>
      <w:r>
        <w:rPr>
          <w:rFonts w:cs="Sakkal Majalla"/>
          <w:szCs w:val="28"/>
          <w:rtl/>
        </w:rPr>
        <w:t xml:space="preserve">. </w:t>
      </w:r>
    </w:p>
    <w:p w14:paraId="559AFDC5" w14:textId="77777777" w:rsidR="00146A18" w:rsidRDefault="000D4B90">
      <w:pPr>
        <w:ind w:left="1" w:right="0"/>
      </w:pPr>
      <w:r>
        <w:rPr>
          <w:szCs w:val="28"/>
          <w:rtl/>
        </w:rPr>
        <w:t>تشمل خطوات التحليل عملية تحديد المخاطر، يليها تقييم المخاطر باستخدام أساليب تقييم التأثير والاحتمالية،  إلى جانب استراتيجيات التخفيف المتبعة في اتخاذ القرارات الاستراتيجية.  أظهرت النتائج أن عملية تحديد المخاطر بشكل شامل تؤسس قاعدة قوية لتصميم استراتيجيات فعّ الة لإدارة المخاطر. كما أن التقييم المتعمق للمخاطر يمكّن المؤسسات من إعطاء الأولوية للمخاطر الأكثر أهمية وتطوير إجراءات التخفيف المناسبة</w:t>
      </w:r>
      <w:r>
        <w:rPr>
          <w:rFonts w:cs="Sakkal Majalla"/>
          <w:szCs w:val="28"/>
          <w:rtl/>
        </w:rPr>
        <w:t xml:space="preserve">. </w:t>
      </w:r>
    </w:p>
    <w:p w14:paraId="36064A5B" w14:textId="77777777" w:rsidR="00146A18" w:rsidRDefault="00146A18">
      <w:pPr>
        <w:sectPr w:rsidR="00146A18">
          <w:headerReference w:type="even" r:id="rId15"/>
          <w:headerReference w:type="default" r:id="rId16"/>
          <w:footerReference w:type="even" r:id="rId17"/>
          <w:footerReference w:type="default" r:id="rId18"/>
          <w:headerReference w:type="first" r:id="rId19"/>
          <w:footerReference w:type="first" r:id="rId20"/>
          <w:pgSz w:w="11905" w:h="16840"/>
          <w:pgMar w:top="1527" w:right="2540" w:bottom="2267" w:left="1421" w:header="1467" w:footer="532" w:gutter="0"/>
          <w:cols w:space="720"/>
          <w:titlePg/>
          <w:bidi/>
        </w:sectPr>
      </w:pPr>
    </w:p>
    <w:p w14:paraId="2A5F4C18" w14:textId="77777777" w:rsidR="00146A18" w:rsidRDefault="000D4B90">
      <w:pPr>
        <w:ind w:left="1" w:right="0"/>
      </w:pPr>
      <w:r>
        <w:rPr>
          <w:szCs w:val="28"/>
          <w:rtl/>
        </w:rPr>
        <w:lastRenderedPageBreak/>
        <w:t>تشير النتائج إلى أن تطبيق استراتيجيات التخفيف، مثل الوقاية والتخفيف ونقل المخاطر أو الاحتفاظ بها، يسهم بشكل كبير في تقليل</w:t>
      </w:r>
      <w:r>
        <w:rPr>
          <w:szCs w:val="28"/>
          <w:rtl/>
        </w:rPr>
        <w:t xml:space="preserve"> التأثير السلبي للمخاطر على المنظمات. وتؤكد الدراسة أن إدارة المخاطر ليست فقط أداة لحماية قيمة المنظمة، بل تعد أيضًا نهجًا استباقيًا يدعم تحقيق الأهداف الاستراتيجية طويلة الأمد. توص ي الدراسة بأن تعتمد المؤسسات أفضل الممارسات في إدارة المخاطر لبناء أساس قوي للنمو المستدام والنجاح في سوق تنافس ي وديناميكي </w:t>
      </w:r>
    </w:p>
    <w:p w14:paraId="24F6EFB0" w14:textId="77777777" w:rsidR="00146A18" w:rsidRDefault="000D4B90">
      <w:pPr>
        <w:spacing w:after="452" w:line="259" w:lineRule="auto"/>
        <w:ind w:left="72" w:right="0" w:hanging="10"/>
        <w:jc w:val="left"/>
      </w:pPr>
      <w:r>
        <w:rPr>
          <w:noProof/>
        </w:rPr>
        <w:drawing>
          <wp:inline distT="0" distB="0" distL="0" distR="0" wp14:anchorId="045A73FE" wp14:editId="1D208941">
            <wp:extent cx="152400" cy="152400"/>
            <wp:effectExtent l="0" t="0" r="0" b="0"/>
            <wp:docPr id="14829" name="Picture 14829"/>
            <wp:cNvGraphicFramePr/>
            <a:graphic xmlns:a="http://schemas.openxmlformats.org/drawingml/2006/main">
              <a:graphicData uri="http://schemas.openxmlformats.org/drawingml/2006/picture">
                <pic:pic xmlns:pic="http://schemas.openxmlformats.org/drawingml/2006/picture">
                  <pic:nvPicPr>
                    <pic:cNvPr id="14829" name="Picture 14829"/>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)ثابت والانصارى،</w:t>
      </w:r>
      <w:r>
        <w:rPr>
          <w:rFonts w:cs="Sakkal Majalla"/>
          <w:b/>
          <w:bCs/>
          <w:szCs w:val="28"/>
        </w:rPr>
        <w:t>2023</w:t>
      </w:r>
      <w:r>
        <w:rPr>
          <w:rFonts w:cs="Sakkal Majalla"/>
          <w:b/>
          <w:bCs/>
          <w:szCs w:val="28"/>
          <w:rtl/>
        </w:rPr>
        <w:t xml:space="preserve"> ( </w:t>
      </w:r>
    </w:p>
    <w:p w14:paraId="30560AE8" w14:textId="77777777" w:rsidR="00146A18" w:rsidRDefault="000D4B90">
      <w:pPr>
        <w:ind w:left="1" w:right="0"/>
      </w:pPr>
      <w:r>
        <w:rPr>
          <w:szCs w:val="28"/>
          <w:rtl/>
        </w:rPr>
        <w:t xml:space="preserve">هدفت الدراسة إلى معرفة مستوى تطبيق التخطيط  الاستراتيجي وإدارة الأزمات وقياس أثر التخطيط الاستراتيجي في إدارة الأزمات في هيئة المنطقة الحرة-  عدن، واعتمدت الدراسة على المنهج الوصفي والاستدلالي، والمتمثل في استخدام أساليب التحليل الوصفي المتمثلة في مقاييس النزعة المركزية )الوسط الحسابي والانحراف المعياري(، بالإضافة إلى استخدام أسلوب الانحدار الخطي البسيط لاختبار فرضيات الدراسة، وذلك في أخذ عينة عشوائية من الموظفين الإداريين في هيئة المنطقة الحرة -عدن، بلغت) </w:t>
      </w:r>
      <w:r>
        <w:rPr>
          <w:szCs w:val="28"/>
        </w:rPr>
        <w:t>68</w:t>
      </w:r>
      <w:r>
        <w:rPr>
          <w:szCs w:val="28"/>
          <w:rtl/>
        </w:rPr>
        <w:t xml:space="preserve">( موظفا، وجرى توزيع استبيان على عينة الدراسة، وتحليل البيانات، وتوصلت الدراسة إلى العديد من النتائج أهمها: وجود إثر إيجابي للتخطيط الاستراتيجي بدرجة متوسطة في إدارة الأزمات، ممثلة في بعد اكتشاف إشارات الإنذار المبكر، واحتواء الأضرار، والاستعداد والوقاية لدى العاملين في هيئة المنطقة الحرة عدن، كما بينت الدراسة وجود تأثير إيجابي بدرجة ضعيفة للتخطيط الاستراتيجي على التعلم، واتخاذ القرارات في هيئت المنطقة الحرة- عدن . </w:t>
      </w:r>
    </w:p>
    <w:p w14:paraId="6FED2332" w14:textId="77777777" w:rsidR="00146A18" w:rsidRDefault="000D4B90">
      <w:pPr>
        <w:spacing w:after="452" w:line="259" w:lineRule="auto"/>
        <w:ind w:left="72" w:right="0" w:hanging="10"/>
        <w:jc w:val="left"/>
      </w:pPr>
      <w:r>
        <w:rPr>
          <w:noProof/>
        </w:rPr>
        <w:drawing>
          <wp:inline distT="0" distB="0" distL="0" distR="0" wp14:anchorId="043E3C03" wp14:editId="6290F7CF">
            <wp:extent cx="152400" cy="152400"/>
            <wp:effectExtent l="0" t="0" r="0" b="0"/>
            <wp:docPr id="15584" name="Picture 15584"/>
            <wp:cNvGraphicFramePr/>
            <a:graphic xmlns:a="http://schemas.openxmlformats.org/drawingml/2006/main">
              <a:graphicData uri="http://schemas.openxmlformats.org/drawingml/2006/picture">
                <pic:pic xmlns:pic="http://schemas.openxmlformats.org/drawingml/2006/picture">
                  <pic:nvPicPr>
                    <pic:cNvPr id="15584" name="Picture 15584"/>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 xml:space="preserve">دراسة) الخيارين ومنصور ، </w:t>
      </w:r>
      <w:r>
        <w:rPr>
          <w:rFonts w:cs="Sakkal Majalla"/>
          <w:b/>
          <w:bCs/>
          <w:szCs w:val="28"/>
        </w:rPr>
        <w:t>2022</w:t>
      </w:r>
      <w:r>
        <w:rPr>
          <w:rFonts w:cs="Sakkal Majalla"/>
          <w:b/>
          <w:bCs/>
          <w:szCs w:val="28"/>
          <w:rtl/>
        </w:rPr>
        <w:t xml:space="preserve">( </w:t>
      </w:r>
    </w:p>
    <w:p w14:paraId="776C28DA" w14:textId="77777777" w:rsidR="00146A18" w:rsidRDefault="000D4B90">
      <w:pPr>
        <w:ind w:left="1" w:right="0"/>
      </w:pPr>
      <w:r>
        <w:rPr>
          <w:szCs w:val="28"/>
          <w:rtl/>
        </w:rPr>
        <w:t xml:space="preserve">هدفت الدراسة إلى قياس أثر التخطيط الاستراتيجي بأبعاده )عبء العمل، والأجور والمكافآت، والهيكل التنظيمي، وبيئة العمل( على تحقيق التميز المؤسس ي في المؤسسات الحكومية دراسة تطبيقية على القيادات في وزارة الدفاع القطرية.  </w:t>
      </w:r>
    </w:p>
    <w:p w14:paraId="0B681E6C" w14:textId="77777777" w:rsidR="00146A18" w:rsidRDefault="000D4B90">
      <w:pPr>
        <w:ind w:left="1" w:right="0"/>
      </w:pPr>
      <w:r>
        <w:rPr>
          <w:szCs w:val="28"/>
          <w:rtl/>
        </w:rPr>
        <w:t xml:space="preserve"> وقد استخدم الباحث المنهج الوصفي التحليلي للتعامل مع متغيرات الدراسة، وتكون مجتمع الدراسة من )</w:t>
      </w:r>
      <w:r>
        <w:rPr>
          <w:szCs w:val="28"/>
        </w:rPr>
        <w:t>703</w:t>
      </w:r>
      <w:r>
        <w:rPr>
          <w:szCs w:val="28"/>
          <w:rtl/>
        </w:rPr>
        <w:t xml:space="preserve">( قياديا وقيادية، تم اختيار عينة عشوائية بلغت ) </w:t>
      </w:r>
      <w:r>
        <w:rPr>
          <w:szCs w:val="28"/>
        </w:rPr>
        <w:t>300</w:t>
      </w:r>
      <w:r>
        <w:rPr>
          <w:szCs w:val="28"/>
          <w:rtl/>
        </w:rPr>
        <w:t xml:space="preserve">( موظفا وموظفة </w:t>
      </w:r>
      <w:r>
        <w:rPr>
          <w:szCs w:val="28"/>
          <w:rtl/>
        </w:rPr>
        <w:lastRenderedPageBreak/>
        <w:t xml:space="preserve">يعملون في وزارة الدفاع القطرية، وتم استخدام الاستبانة كأداة للدراسة، وفي ضوء ذلك جرى جمع البيانات وتحليلها واختبار الفرضيات باستخدام برنامج التحليل الإحصائي) </w:t>
      </w:r>
      <w:r>
        <w:rPr>
          <w:rFonts w:cs="Sakkal Majalla"/>
        </w:rPr>
        <w:t>SPSS</w:t>
      </w:r>
      <w:r>
        <w:rPr>
          <w:szCs w:val="28"/>
          <w:rtl/>
        </w:rPr>
        <w:t xml:space="preserve">(.  </w:t>
      </w:r>
    </w:p>
    <w:p w14:paraId="3463C604" w14:textId="77777777" w:rsidR="00146A18" w:rsidRDefault="000D4B90">
      <w:pPr>
        <w:ind w:left="1" w:right="0"/>
      </w:pPr>
      <w:r>
        <w:rPr>
          <w:szCs w:val="28"/>
          <w:rtl/>
        </w:rPr>
        <w:t>وتوصلت الدراسة إلى مجموعة من النتائج أبرزها: أن المتوسطات الحسابية لاستجابات أفراد العينة على أبعاد مستوى التخطيط الاستراتيجي بأبعاده )التحليل الاستراتيجي،  الرؤية الاستراتيجية، الرسالة الاستراتيجية، الأهداف الاستراتيجية( جاءت بدرجة تقيميه متوسطة، وأن المت وسطات الحسابية لاستجابات أفراد العينة على مستوى تحقيق التميز المؤسس ي على القيادات في وزارة الدفاع القطرية جاءت بدرجة تقيميه متوسطة،  ووجود أثر للتخطيط الاستراتيجي بأبعاده )التحليل الاستراتيجي،  الرؤية الاستراتيجية، الأهداف الاستراتيجية، الرسالة الاستراتي</w:t>
      </w:r>
      <w:r>
        <w:rPr>
          <w:szCs w:val="28"/>
          <w:rtl/>
        </w:rPr>
        <w:t xml:space="preserve">جية( على مستوى تحقيق التميز المؤسس ي على القيادات في وزارة الدفاع القطرية، وهذا يدل على أنه كلما ارتفع مستوى تطبيق أي من أبعاد التخطيط الاستراتيجي كلما ارتفع مستوى التميز المؤسس ي في وزارة الدفاع القطرية. </w:t>
      </w:r>
    </w:p>
    <w:p w14:paraId="72B04471" w14:textId="77777777" w:rsidR="00146A18" w:rsidRDefault="000D4B90">
      <w:pPr>
        <w:ind w:left="1" w:right="0"/>
      </w:pPr>
      <w:r>
        <w:rPr>
          <w:szCs w:val="28"/>
          <w:rtl/>
        </w:rPr>
        <w:t xml:space="preserve"> وخرجت الدراسة بمجموعة من التوصيات أهمها: تحديد الفرص التي يمكن للمؤسسة استغلًلها وكيفية مواجهة التهديدات في البيئة الخارجية، وسعي الوزارة إلى ترجمة رؤيتها من خلًل وضع جمل تحمل في طياتها السبب الرئيس لوجود الوزارة وبذلك تتحول الرؤية إلى رسالة، وتفعيل دور التخطيط الاستراتيجي في الوزارة من للتمكن تحديد احتياجاتها وقدراتها الحالية والمستقبلية. </w:t>
      </w:r>
    </w:p>
    <w:p w14:paraId="6F3E9DB5" w14:textId="77777777" w:rsidR="00146A18" w:rsidRDefault="000D4B90">
      <w:pPr>
        <w:spacing w:after="452" w:line="259" w:lineRule="auto"/>
        <w:ind w:left="72" w:right="0" w:hanging="10"/>
        <w:jc w:val="left"/>
      </w:pPr>
      <w:r>
        <w:rPr>
          <w:noProof/>
        </w:rPr>
        <w:drawing>
          <wp:inline distT="0" distB="0" distL="0" distR="0" wp14:anchorId="6E7FAD4B" wp14:editId="33280212">
            <wp:extent cx="152400" cy="152400"/>
            <wp:effectExtent l="0" t="0" r="0" b="0"/>
            <wp:docPr id="16998" name="Picture 16998"/>
            <wp:cNvGraphicFramePr/>
            <a:graphic xmlns:a="http://schemas.openxmlformats.org/drawingml/2006/main">
              <a:graphicData uri="http://schemas.openxmlformats.org/drawingml/2006/picture">
                <pic:pic xmlns:pic="http://schemas.openxmlformats.org/drawingml/2006/picture">
                  <pic:nvPicPr>
                    <pic:cNvPr id="16998" name="Picture 16998"/>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 xml:space="preserve">دراسة) بشر، </w:t>
      </w:r>
      <w:r>
        <w:rPr>
          <w:rFonts w:cs="Sakkal Majalla"/>
          <w:b/>
          <w:bCs/>
          <w:szCs w:val="28"/>
        </w:rPr>
        <w:t>2022</w:t>
      </w:r>
      <w:r>
        <w:rPr>
          <w:rFonts w:cs="Sakkal Majalla"/>
          <w:b/>
          <w:bCs/>
          <w:szCs w:val="28"/>
          <w:rtl/>
        </w:rPr>
        <w:t xml:space="preserve">( </w:t>
      </w:r>
    </w:p>
    <w:p w14:paraId="50350FEE" w14:textId="77777777" w:rsidR="00146A18" w:rsidRDefault="000D4B90">
      <w:pPr>
        <w:ind w:left="1" w:right="0"/>
      </w:pPr>
      <w:r>
        <w:rPr>
          <w:szCs w:val="28"/>
          <w:rtl/>
        </w:rPr>
        <w:t xml:space="preserve">هدفت هذه الدراسة إلى في الكشف عن أثر التحقيق الاستراتيجي على تحقيق التميز المؤسس ي في شؤون الجنسية والجوازات والإقامة بوزارة الداخلية في مملكة البحرين، بالإضافة إلى تحديد اختبار العلًقة ما بين التخطيط الاستراتيجي والتميز المؤسس ي . </w:t>
      </w:r>
    </w:p>
    <w:p w14:paraId="1EB0FBF3" w14:textId="77777777" w:rsidR="00146A18" w:rsidRDefault="000D4B90">
      <w:pPr>
        <w:ind w:left="1" w:right="0"/>
      </w:pPr>
      <w:r>
        <w:rPr>
          <w:szCs w:val="28"/>
          <w:rtl/>
        </w:rPr>
        <w:t xml:space="preserve"> ولتحقيق أهداف الدراسة استخدمه الدراسة المنهج الوصفي التحليلي وكانت الاستبانة أداة رئيسية لجمع البيانات ووزعت على )</w:t>
      </w:r>
      <w:r>
        <w:rPr>
          <w:szCs w:val="28"/>
        </w:rPr>
        <w:t>300</w:t>
      </w:r>
      <w:r>
        <w:rPr>
          <w:szCs w:val="28"/>
          <w:rtl/>
        </w:rPr>
        <w:t xml:space="preserve">( موظفا وموظفة بنسبة) </w:t>
      </w:r>
      <w:r>
        <w:rPr>
          <w:szCs w:val="28"/>
        </w:rPr>
        <w:t>22</w:t>
      </w:r>
      <w:r>
        <w:rPr>
          <w:szCs w:val="28"/>
          <w:rtl/>
        </w:rPr>
        <w:t>.</w:t>
      </w:r>
      <w:r>
        <w:rPr>
          <w:szCs w:val="28"/>
        </w:rPr>
        <w:t>4</w:t>
      </w:r>
      <w:r>
        <w:rPr>
          <w:szCs w:val="28"/>
          <w:rtl/>
        </w:rPr>
        <w:t xml:space="preserve">%( وتم معالجة البيانات إحصائيا عن طريق البرنامج الإحصائي </w:t>
      </w:r>
      <w:r>
        <w:rPr>
          <w:rFonts w:cs="Sakkal Majalla"/>
        </w:rPr>
        <w:t>SPSS</w:t>
      </w:r>
      <w:r>
        <w:rPr>
          <w:szCs w:val="28"/>
          <w:rtl/>
        </w:rPr>
        <w:t xml:space="preserve">.  </w:t>
      </w:r>
    </w:p>
    <w:p w14:paraId="06BE4EA1" w14:textId="77777777" w:rsidR="00146A18" w:rsidRDefault="000D4B90">
      <w:pPr>
        <w:ind w:left="1" w:right="0"/>
      </w:pPr>
      <w:r>
        <w:rPr>
          <w:szCs w:val="28"/>
          <w:rtl/>
        </w:rPr>
        <w:lastRenderedPageBreak/>
        <w:t xml:space="preserve"> وقد توصلت الدراسة إلى مجموعة من النتائج أهمها: وجود علًقة ارتباطية موجبة ودالة إحصائيا بين التخطيط الاستراتيجي والتميز المؤسس ي في شؤون الجنسية والجوازات والإقامة بمملكة البحرين، فكلما زاد اهتمام شؤون الجنسية والجوازات والإقامة بتطبيق التخطيط الاستراتيجي تحسنت مستويات التميز المؤسس ي فيها، وهذه النتيجة تشير إلى أن التخطيط الاستراتيجي يسهم في تحسين التميز المؤسس ي في شؤون الجنسية والجوازات والإقامة ومن ثم تقديم مجموعة من التوصيات. </w:t>
      </w:r>
    </w:p>
    <w:p w14:paraId="4DDB368D" w14:textId="77777777" w:rsidR="00146A18" w:rsidRDefault="000D4B90">
      <w:pPr>
        <w:spacing w:after="452" w:line="259" w:lineRule="auto"/>
        <w:ind w:left="72" w:right="0" w:hanging="10"/>
        <w:jc w:val="left"/>
      </w:pPr>
      <w:r>
        <w:rPr>
          <w:noProof/>
        </w:rPr>
        <w:drawing>
          <wp:inline distT="0" distB="0" distL="0" distR="0" wp14:anchorId="20E42EB4" wp14:editId="6CE071C6">
            <wp:extent cx="152400" cy="152400"/>
            <wp:effectExtent l="0" t="0" r="0" b="0"/>
            <wp:docPr id="17779" name="Picture 17779"/>
            <wp:cNvGraphicFramePr/>
            <a:graphic xmlns:a="http://schemas.openxmlformats.org/drawingml/2006/main">
              <a:graphicData uri="http://schemas.openxmlformats.org/drawingml/2006/picture">
                <pic:pic xmlns:pic="http://schemas.openxmlformats.org/drawingml/2006/picture">
                  <pic:nvPicPr>
                    <pic:cNvPr id="17779" name="Picture 17779"/>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)سعادة وأبوبكر،</w:t>
      </w:r>
      <w:r>
        <w:rPr>
          <w:rFonts w:cs="Sakkal Majalla"/>
          <w:b/>
          <w:bCs/>
          <w:szCs w:val="28"/>
        </w:rPr>
        <w:t>2022</w:t>
      </w:r>
      <w:r>
        <w:rPr>
          <w:rFonts w:cs="Sakkal Majalla"/>
          <w:b/>
          <w:bCs/>
          <w:szCs w:val="28"/>
          <w:rtl/>
        </w:rPr>
        <w:t xml:space="preserve">( </w:t>
      </w:r>
    </w:p>
    <w:p w14:paraId="6DC8A4AC" w14:textId="77777777" w:rsidR="00146A18" w:rsidRDefault="000D4B90">
      <w:pPr>
        <w:ind w:left="1" w:right="0"/>
      </w:pPr>
      <w:r>
        <w:rPr>
          <w:szCs w:val="28"/>
          <w:rtl/>
        </w:rPr>
        <w:t>هدفت الدراسة إلى قياس أثر التخطيط الاستراتيجي</w:t>
      </w:r>
      <w:r>
        <w:rPr>
          <w:szCs w:val="28"/>
          <w:rtl/>
        </w:rPr>
        <w:t xml:space="preserve"> بأبعاده )الرؤية، والرسالة، والمسح البيئي، والأهداف، والاستراتيجيات( في الأداء التنظيمي باستخدام بطاقة الأداء المتوازن بأبعادها )التعلم والنمو، والعمليات الداخلية، ورض ى الزبائن، والأداء المالي( في شركة مياه الي رموك. وكذلك اختبار تأثير تكنولوجيا المعلومات على تعديل أثر التخطيط الاستراتيجي بأبعاده مجتمعة في الأداء التنظيمي باستخدام بطاقة الأداء المتوازن بأبعادها مجتمعة في شركة مياه اليرموك. وانتهجت الدراسة المنهج الوصفي التحليلي. وتكون مجتمع الدراسة من شركة مياه اليرموك بفروعها ال )</w:t>
      </w:r>
      <w:r>
        <w:rPr>
          <w:szCs w:val="28"/>
        </w:rPr>
        <w:t>10</w:t>
      </w:r>
      <w:r>
        <w:rPr>
          <w:szCs w:val="28"/>
          <w:rtl/>
        </w:rPr>
        <w:t xml:space="preserve">( العاملة في المحافظات </w:t>
      </w:r>
      <w:r>
        <w:rPr>
          <w:szCs w:val="28"/>
          <w:rtl/>
        </w:rPr>
        <w:t xml:space="preserve">الشمالية الأربعة )إربد والمفرق وجرش وعجلون(،  وتمثلت وحدة المعاينة من مديري الإدارات ورؤساء الأقسام والوحدات بمستوياتها المختلفة، وقد بلغ عددهم) </w:t>
      </w:r>
      <w:r>
        <w:rPr>
          <w:szCs w:val="28"/>
        </w:rPr>
        <w:t>167</w:t>
      </w:r>
      <w:r>
        <w:rPr>
          <w:szCs w:val="28"/>
          <w:rtl/>
        </w:rPr>
        <w:t>( مديراً ومسؤولاً. تتجلى مشكلة الدراسة في وجود فجوة بين الأداء المنشود وبين ما يتم تحقيقه على أرض الواقع،  ولضرورة التوجه التخطط الاستراتيجي وصياغة رؤية ورسالة وأهداف استراتيجية واضحة وقابلة للتحقق من خلًل بناء وتنفيذ الاستراتيجيات في عملية متكاملة تعتمد على المعلومات الدقيقة عن البيئتين الخارجية والداخلية التي توفرها لل شركة تكنولوجيا المعلومات. وبغرض تحقيق الأ</w:t>
      </w:r>
      <w:r>
        <w:rPr>
          <w:szCs w:val="28"/>
          <w:rtl/>
        </w:rPr>
        <w:t xml:space="preserve">هداف المرجوة من هذه الدراسة تم تصميم استبانة وتوزيعها على أفراد وحدة المعاينة، وبعد استردادها كان منها) </w:t>
      </w:r>
      <w:r>
        <w:rPr>
          <w:szCs w:val="28"/>
        </w:rPr>
        <w:t>159</w:t>
      </w:r>
      <w:r>
        <w:rPr>
          <w:szCs w:val="28"/>
          <w:rtl/>
        </w:rPr>
        <w:t xml:space="preserve">( استبانة صالحة للتحليل الإحصائي الذي أظهر مجموعة من النتائج كان أهمها: وجود أثر ذو دلالة إحصائية للتخطيط الاستراتيجي بأبعاده في الأداء التنظيمي باستخدام بطاقة الأداءالمتوازن بأبعادها في شركة مياه اليرموك. وتوصلت الدراسة كذلك إلى أن أثر التخطيط الاستراتيجي بأبعادهمجتمعة في الأداء التنظيمي باستخدام بطاقة الأداء المتوازن بأبعادها مجتمعة قد زاد في ظل وجود تكنولوجيا المعلومات كمتغير معدل. </w:t>
      </w:r>
    </w:p>
    <w:p w14:paraId="45625870" w14:textId="77777777" w:rsidR="00146A18" w:rsidRDefault="000D4B90">
      <w:pPr>
        <w:spacing w:after="452" w:line="259" w:lineRule="auto"/>
        <w:ind w:left="72" w:right="0" w:hanging="10"/>
        <w:jc w:val="left"/>
      </w:pPr>
      <w:r>
        <w:rPr>
          <w:noProof/>
        </w:rPr>
        <w:lastRenderedPageBreak/>
        <w:drawing>
          <wp:inline distT="0" distB="0" distL="0" distR="0" wp14:anchorId="7979B695" wp14:editId="4D5E637F">
            <wp:extent cx="152400" cy="152400"/>
            <wp:effectExtent l="0" t="0" r="0" b="0"/>
            <wp:docPr id="18988" name="Picture 18988"/>
            <wp:cNvGraphicFramePr/>
            <a:graphic xmlns:a="http://schemas.openxmlformats.org/drawingml/2006/main">
              <a:graphicData uri="http://schemas.openxmlformats.org/drawingml/2006/picture">
                <pic:pic xmlns:pic="http://schemas.openxmlformats.org/drawingml/2006/picture">
                  <pic:nvPicPr>
                    <pic:cNvPr id="18988" name="Picture 18988"/>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 الحسنى والخشالى ،</w:t>
      </w:r>
      <w:r>
        <w:rPr>
          <w:rFonts w:cs="Sakkal Majalla"/>
          <w:b/>
          <w:bCs/>
          <w:szCs w:val="28"/>
        </w:rPr>
        <w:t>2022</w:t>
      </w:r>
      <w:r>
        <w:rPr>
          <w:rFonts w:cs="Sakkal Majalla"/>
          <w:b/>
          <w:bCs/>
          <w:szCs w:val="28"/>
          <w:rtl/>
        </w:rPr>
        <w:t xml:space="preserve">(  </w:t>
      </w:r>
    </w:p>
    <w:p w14:paraId="68E7A790" w14:textId="77777777" w:rsidR="00146A18" w:rsidRDefault="000D4B90">
      <w:pPr>
        <w:ind w:left="1" w:right="0"/>
      </w:pPr>
      <w:r>
        <w:rPr>
          <w:szCs w:val="28"/>
          <w:rtl/>
        </w:rPr>
        <w:t>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المنظمي في تحسين أثر التفكير الاستراتيجي في إدارة المخاطر لتلك الشركات. تكون مجتمع الدراسة من</w:t>
      </w:r>
      <w:r>
        <w:rPr>
          <w:rFonts w:cs="Sakkal Majalla"/>
          <w:szCs w:val="28"/>
          <w:rtl/>
        </w:rPr>
        <w:t xml:space="preserve"> (</w:t>
      </w:r>
      <w:r>
        <w:rPr>
          <w:rFonts w:cs="Sakkal Majalla"/>
          <w:szCs w:val="28"/>
        </w:rPr>
        <w:t>502</w:t>
      </w:r>
      <w:r>
        <w:rPr>
          <w:rFonts w:cs="Sakkal Majalla"/>
          <w:szCs w:val="28"/>
          <w:rtl/>
        </w:rPr>
        <w:t xml:space="preserve">) </w:t>
      </w:r>
      <w:r>
        <w:rPr>
          <w:szCs w:val="28"/>
          <w:rtl/>
        </w:rPr>
        <w:t>شركة تمثل شركات المقاولات العمانية، وقد تم الاعتماد على أسلوب المسح الشامل،  حيث تم توزيع )</w:t>
      </w:r>
      <w:r>
        <w:rPr>
          <w:szCs w:val="28"/>
        </w:rPr>
        <w:t>205</w:t>
      </w:r>
      <w:r>
        <w:rPr>
          <w:szCs w:val="28"/>
          <w:rtl/>
        </w:rPr>
        <w:t xml:space="preserve">(  استبانات،  وتم استرجاع) </w:t>
      </w:r>
      <w:r>
        <w:rPr>
          <w:szCs w:val="28"/>
        </w:rPr>
        <w:t>149</w:t>
      </w:r>
      <w:r>
        <w:rPr>
          <w:szCs w:val="28"/>
          <w:rtl/>
        </w:rPr>
        <w:t>(  استبانة صالحة للتحليل الإحصائي .استخدمت الدراسة المنهج الوصفي الكمي، كما تمت الاستعانة بمجموعة من الأساليب الإحصائية لتحليل بيانات الدراسة من أهمها معامل الانحدار، والانحدار الهرمي. 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المنظمي في تحسين أثر الت</w:t>
      </w:r>
      <w:r>
        <w:rPr>
          <w:szCs w:val="28"/>
          <w:rtl/>
        </w:rPr>
        <w:t>فكير الاستراتيجي في إدارة المخاطر في شركات العمانية، وأضحت أيضا وجود مستويات مرتفعة لأبعاد التفكير الاستراتيجي باستثناء صياغة الفرضيات، ومستويات مرتفعة لأبعاد إدارة المخاطر، كما جاءت مستويات الأهمية للدعم المنظمي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المنظمي، وتحقيق التوازن بينها، حيث أوصت الشركات العمانية العمل على تطوير قدرات المديرين على استشراف المستقبل، وتشجيع مديري</w:t>
      </w:r>
      <w:r>
        <w:rPr>
          <w:szCs w:val="28"/>
          <w:rtl/>
        </w:rPr>
        <w:t>ها على إعداد السيناريوهات والافتراضات، كما أوصت لها الاستعانة بأنظمة متطورة لمراقبة المخاطر، والاهتمام بشكل أكبر باستراتيجيات بديلة للًستجابة للمخاطر وعدم الاعتماد على خطة محددة، وأهمية وضع نظام مكافآت يتوافق مع الإسهامات التي يقدمها العاملون، ومعاملة العاملين بإنصاف من حيث توزيعإجراءات العمل، وعدالة توزيع المكافآت مما يساهم في خلق الرضا والالتزام لدى العاملين وتحسين الأداء</w:t>
      </w:r>
      <w:r>
        <w:rPr>
          <w:rFonts w:cs="Sakkal Majalla"/>
          <w:szCs w:val="28"/>
          <w:rtl/>
        </w:rPr>
        <w:t>.</w:t>
      </w:r>
    </w:p>
    <w:p w14:paraId="1A142837" w14:textId="77777777" w:rsidR="00146A18" w:rsidRDefault="000D4B90">
      <w:pPr>
        <w:spacing w:after="452" w:line="259" w:lineRule="auto"/>
        <w:ind w:left="72" w:right="0" w:hanging="10"/>
        <w:jc w:val="left"/>
      </w:pPr>
      <w:r>
        <w:rPr>
          <w:noProof/>
        </w:rPr>
        <w:drawing>
          <wp:inline distT="0" distB="0" distL="0" distR="0" wp14:anchorId="391BD23C" wp14:editId="7B5D0C21">
            <wp:extent cx="152400" cy="152400"/>
            <wp:effectExtent l="0" t="0" r="0" b="0"/>
            <wp:docPr id="20473" name="Picture 20473"/>
            <wp:cNvGraphicFramePr/>
            <a:graphic xmlns:a="http://schemas.openxmlformats.org/drawingml/2006/main">
              <a:graphicData uri="http://schemas.openxmlformats.org/drawingml/2006/picture">
                <pic:pic xmlns:pic="http://schemas.openxmlformats.org/drawingml/2006/picture">
                  <pic:nvPicPr>
                    <pic:cNvPr id="20473" name="Picture 20473"/>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)بكوش وبوغازى،</w:t>
      </w:r>
      <w:r>
        <w:rPr>
          <w:rFonts w:cs="Sakkal Majalla"/>
          <w:b/>
          <w:bCs/>
          <w:szCs w:val="28"/>
        </w:rPr>
        <w:t>2022</w:t>
      </w:r>
      <w:r>
        <w:rPr>
          <w:rFonts w:cs="Sakkal Majalla"/>
          <w:b/>
          <w:bCs/>
          <w:szCs w:val="28"/>
          <w:rtl/>
        </w:rPr>
        <w:t xml:space="preserve"> ( </w:t>
      </w:r>
    </w:p>
    <w:p w14:paraId="125784D9" w14:textId="77777777" w:rsidR="00146A18" w:rsidRDefault="000D4B90">
      <w:pPr>
        <w:ind w:left="1" w:right="0"/>
      </w:pPr>
      <w:r>
        <w:rPr>
          <w:szCs w:val="28"/>
          <w:rtl/>
        </w:rPr>
        <w:lastRenderedPageBreak/>
        <w:t>هدفت هذه الدراسة إلى معرفة أثر إدارة المخاطر في تحقيق الميزة التنافسية المستدامة بمؤسسة بيكو، من خلًل التعرف على أساسيات إدارة المخاطر، وإبراز الدور الذي تؤديه في تحقيق الميزة التنافسية واستدامتها، وقد تم تطوير استبانة لمعرفة وقياس تأثير إدارة المخاطر على  تحقيق الميزة التنافسية في مؤسسة بيكو من خلًل توزيعها على عينة عشوائية من موظفي المؤسسة، معتمدين على المنهج الوصفي لكونه ملًئم لعرض المفاهيم المرتبطة بمتغيرات الدراسة، مع الاستعانة بالمنهج التحليلي لمعرفة أثر إدارة المخاطر على الميزة التنافسية. حيث خلصت ال</w:t>
      </w:r>
      <w:r>
        <w:rPr>
          <w:szCs w:val="28"/>
          <w:rtl/>
        </w:rPr>
        <w:t xml:space="preserve">دراسة إلى أنه يوجد تأثير ذو دلالة إحصائية عند مستوى معنوية </w:t>
      </w:r>
      <w:r>
        <w:rPr>
          <w:szCs w:val="28"/>
        </w:rPr>
        <w:t>0</w:t>
      </w:r>
      <w:r>
        <w:rPr>
          <w:szCs w:val="28"/>
          <w:rtl/>
        </w:rPr>
        <w:t>.</w:t>
      </w:r>
      <w:r>
        <w:rPr>
          <w:szCs w:val="28"/>
        </w:rPr>
        <w:t>05</w:t>
      </w:r>
      <w:r>
        <w:rPr>
          <w:szCs w:val="28"/>
          <w:rtl/>
        </w:rPr>
        <w:t xml:space="preserve"> لإدارة المخاطر على الميزة التنافسية المستدامة في مؤسسة بيكو. ومن أهم التوصيات المقدمة تعزيز فعالية إدارة المخاطر لما لها أهمية بالغة في اكتساب التميز</w:t>
      </w:r>
      <w:r>
        <w:rPr>
          <w:rFonts w:cs="Sakkal Majalla"/>
          <w:szCs w:val="28"/>
          <w:rtl/>
        </w:rPr>
        <w:t>.</w:t>
      </w:r>
      <w:r>
        <w:rPr>
          <w:szCs w:val="28"/>
          <w:rtl/>
        </w:rPr>
        <w:t xml:space="preserve"> </w:t>
      </w:r>
    </w:p>
    <w:p w14:paraId="42903B85" w14:textId="77777777" w:rsidR="00146A18" w:rsidRDefault="000D4B90">
      <w:pPr>
        <w:bidi w:val="0"/>
        <w:spacing w:after="460" w:line="259" w:lineRule="auto"/>
        <w:ind w:left="10" w:right="62" w:hanging="10"/>
        <w:jc w:val="right"/>
      </w:pPr>
      <w:r>
        <w:rPr>
          <w:rFonts w:cs="Sakkal Majalla"/>
          <w:b/>
        </w:rPr>
        <w:t xml:space="preserve"> ) Kanu, 2022). </w:t>
      </w:r>
      <w:r>
        <w:rPr>
          <w:rFonts w:cs="Sakkal Majalla"/>
          <w:b/>
          <w:bCs/>
          <w:szCs w:val="28"/>
          <w:rtl/>
        </w:rPr>
        <w:t>دراسة</w:t>
      </w:r>
      <w:r>
        <w:rPr>
          <w:rFonts w:ascii="Arial" w:eastAsia="Arial" w:hAnsi="Arial" w:cs="Arial"/>
        </w:rPr>
        <w:t xml:space="preserve"> </w:t>
      </w:r>
      <w:r>
        <w:rPr>
          <w:noProof/>
        </w:rPr>
        <w:drawing>
          <wp:inline distT="0" distB="0" distL="0" distR="0" wp14:anchorId="3BA74101" wp14:editId="1A759650">
            <wp:extent cx="152400" cy="152400"/>
            <wp:effectExtent l="0" t="0" r="0" b="0"/>
            <wp:docPr id="21144" name="Picture 21144"/>
            <wp:cNvGraphicFramePr/>
            <a:graphic xmlns:a="http://schemas.openxmlformats.org/drawingml/2006/main">
              <a:graphicData uri="http://schemas.openxmlformats.org/drawingml/2006/picture">
                <pic:pic xmlns:pic="http://schemas.openxmlformats.org/drawingml/2006/picture">
                  <pic:nvPicPr>
                    <pic:cNvPr id="21144" name="Picture 21144"/>
                    <pic:cNvPicPr/>
                  </pic:nvPicPr>
                  <pic:blipFill>
                    <a:blip r:embed="rId14"/>
                    <a:stretch>
                      <a:fillRect/>
                    </a:stretch>
                  </pic:blipFill>
                  <pic:spPr>
                    <a:xfrm>
                      <a:off x="0" y="0"/>
                      <a:ext cx="152400" cy="152400"/>
                    </a:xfrm>
                    <a:prstGeom prst="rect">
                      <a:avLst/>
                    </a:prstGeom>
                  </pic:spPr>
                </pic:pic>
              </a:graphicData>
            </a:graphic>
          </wp:inline>
        </w:drawing>
      </w:r>
    </w:p>
    <w:p w14:paraId="32482A1E" w14:textId="77777777" w:rsidR="00146A18" w:rsidRDefault="000D4B90">
      <w:pPr>
        <w:spacing w:after="305"/>
        <w:ind w:left="1" w:right="0"/>
      </w:pPr>
      <w:r>
        <w:rPr>
          <w:szCs w:val="28"/>
          <w:rtl/>
        </w:rPr>
        <w:t>هدف البحث إلى دراسة تأثير إدارة المخاطر المؤسسية</w:t>
      </w:r>
      <w:r>
        <w:rPr>
          <w:rFonts w:cs="Sakkal Majalla"/>
        </w:rPr>
        <w:t xml:space="preserve">(ERM) </w:t>
      </w:r>
      <w:r>
        <w:rPr>
          <w:rFonts w:cs="Sakkal Majalla"/>
          <w:szCs w:val="28"/>
          <w:rtl/>
        </w:rPr>
        <w:t xml:space="preserve"> </w:t>
      </w:r>
      <w:r>
        <w:rPr>
          <w:szCs w:val="28"/>
          <w:rtl/>
        </w:rPr>
        <w:t>على الأداء المالي للشركات، مُقاسًا بعائد الأصول، وتحديد ما إذا كانت الثقافة المؤسسية للمخاطر والتخطيط الاستراتيجي لهما دور وسيط في تعزيز هذا التأثير. وقد تم تن</w:t>
      </w:r>
      <w:r>
        <w:rPr>
          <w:szCs w:val="28"/>
          <w:rtl/>
        </w:rPr>
        <w:t>فيذ الدراسة استجابةً لحاجة واضحة إلى تكامل إدارة المخاطر مع الثقافة المؤسسية والتخطيط الاستراتيجي، حيث غالبًا ما يتم تنفيذ هذه المفاهيم بشكل مستقل في المؤسسات</w:t>
      </w:r>
      <w:r>
        <w:rPr>
          <w:rFonts w:cs="Sakkal Majalla"/>
          <w:szCs w:val="28"/>
          <w:rtl/>
        </w:rPr>
        <w:t xml:space="preserve">. </w:t>
      </w:r>
    </w:p>
    <w:p w14:paraId="1584A1B5" w14:textId="77777777" w:rsidR="00146A18" w:rsidRDefault="000D4B90">
      <w:pPr>
        <w:spacing w:after="292"/>
        <w:ind w:left="1" w:right="0"/>
      </w:pPr>
      <w:r>
        <w:rPr>
          <w:szCs w:val="28"/>
          <w:rtl/>
        </w:rPr>
        <w:t>تم استخدام المنهج الوصفي التحليلي،  وتطبيق تحليل الوساطة المتعدد باستخدام طريقة النمذجة بالمعادلات الهيكلية</w:t>
      </w:r>
      <w:r>
        <w:rPr>
          <w:rFonts w:cs="Sakkal Majalla"/>
        </w:rPr>
        <w:t>(PLS-SEM)</w:t>
      </w:r>
      <w:r>
        <w:rPr>
          <w:rFonts w:cs="Sakkal Majalla"/>
          <w:szCs w:val="28"/>
          <w:rtl/>
        </w:rPr>
        <w:t xml:space="preserve"> </w:t>
      </w:r>
      <w:r>
        <w:rPr>
          <w:szCs w:val="28"/>
          <w:rtl/>
        </w:rPr>
        <w:t>، على عينة من شركات مختارة في بعض الدول الإفريقية</w:t>
      </w:r>
      <w:r>
        <w:rPr>
          <w:rFonts w:cs="Sakkal Majalla"/>
          <w:szCs w:val="28"/>
          <w:rtl/>
        </w:rPr>
        <w:t xml:space="preserve"> .</w:t>
      </w:r>
      <w:r>
        <w:rPr>
          <w:szCs w:val="28"/>
          <w:rtl/>
        </w:rPr>
        <w:t>توصلت الدراسة إلى أن تنفيذ إدارة المخاطر المؤسسية وحده لا يؤدي إلى تحسين الأداء المالي للشركات. بالمقابل، تبين أن التخطيط الاستراتيجي له تأثير مباشر وإيجابي على الأداء المالي.  كما وجدت الدراسة أن تأثير إدارة المخاطر المؤسسية على الأداء المالي للشركة يتعزز بوجود ثقافة مؤسسية قوية للمخاطر وتخطيطاستراتيجي فعّال</w:t>
      </w:r>
      <w:r>
        <w:rPr>
          <w:rFonts w:cs="Sakkal Majalla"/>
          <w:szCs w:val="28"/>
          <w:rtl/>
        </w:rPr>
        <w:t xml:space="preserve">. </w:t>
      </w:r>
    </w:p>
    <w:p w14:paraId="1C3C6A4F" w14:textId="77777777" w:rsidR="00146A18" w:rsidRDefault="000D4B90">
      <w:pPr>
        <w:ind w:left="1" w:right="0"/>
      </w:pPr>
      <w:r>
        <w:rPr>
          <w:szCs w:val="28"/>
          <w:rtl/>
        </w:rPr>
        <w:t xml:space="preserve">أوصت الدراسة بأن تدمج الشركات بين إدارة المخاطر والثقافة المؤسسية والتخطيط الاستراتيجي كجزء أساس ي من عملياتها الإدارية لتحسين الأداء المالي، كما نادت بضرورة </w:t>
      </w:r>
      <w:r>
        <w:rPr>
          <w:szCs w:val="28"/>
          <w:rtl/>
        </w:rPr>
        <w:lastRenderedPageBreak/>
        <w:t>تكامل الأدبيات الخاصة بإدارة المخاطر والتخطيط الاستراتيجي لتوفير فهم أعمق لمجالات هذه التخصصات المتداخلة</w:t>
      </w:r>
      <w:r>
        <w:rPr>
          <w:rFonts w:cs="Sakkal Majalla"/>
          <w:szCs w:val="28"/>
          <w:rtl/>
        </w:rPr>
        <w:t>.</w:t>
      </w:r>
      <w:r>
        <w:rPr>
          <w:szCs w:val="28"/>
          <w:rtl/>
        </w:rPr>
        <w:t xml:space="preserve"> </w:t>
      </w:r>
    </w:p>
    <w:p w14:paraId="54C70C19" w14:textId="77777777" w:rsidR="00146A18" w:rsidRDefault="000D4B90">
      <w:pPr>
        <w:spacing w:after="452" w:line="259" w:lineRule="auto"/>
        <w:ind w:left="72" w:right="0" w:hanging="10"/>
        <w:jc w:val="left"/>
      </w:pPr>
      <w:r>
        <w:rPr>
          <w:noProof/>
        </w:rPr>
        <w:drawing>
          <wp:inline distT="0" distB="0" distL="0" distR="0" wp14:anchorId="2C143176" wp14:editId="1DBA50C3">
            <wp:extent cx="152400" cy="152400"/>
            <wp:effectExtent l="0" t="0" r="0" b="0"/>
            <wp:docPr id="22086" name="Picture 22086"/>
            <wp:cNvGraphicFramePr/>
            <a:graphic xmlns:a="http://schemas.openxmlformats.org/drawingml/2006/main">
              <a:graphicData uri="http://schemas.openxmlformats.org/drawingml/2006/picture">
                <pic:pic xmlns:pic="http://schemas.openxmlformats.org/drawingml/2006/picture">
                  <pic:nvPicPr>
                    <pic:cNvPr id="22086" name="Picture 22086"/>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)عبد العزيز والزعبى،</w:t>
      </w:r>
      <w:r>
        <w:rPr>
          <w:rFonts w:cs="Sakkal Majalla"/>
          <w:b/>
          <w:bCs/>
          <w:szCs w:val="28"/>
        </w:rPr>
        <w:t>2021</w:t>
      </w:r>
      <w:r>
        <w:rPr>
          <w:rFonts w:cs="Sakkal Majalla"/>
          <w:b/>
          <w:bCs/>
          <w:szCs w:val="28"/>
          <w:rtl/>
        </w:rPr>
        <w:t xml:space="preserve"> ( </w:t>
      </w:r>
    </w:p>
    <w:p w14:paraId="73280C25" w14:textId="77777777" w:rsidR="00146A18" w:rsidRDefault="000D4B90">
      <w:pPr>
        <w:ind w:left="1" w:right="0"/>
      </w:pPr>
      <w:r>
        <w:rPr>
          <w:szCs w:val="28"/>
          <w:rtl/>
        </w:rPr>
        <w:t>هدفت هذه الدراسة إلى التعرف على أثر التخطيط الاستراتيجي على النجاح الاستراتيجي بوجود العوامل التنظيمية كمتغير وسيط في الجامعات الحكومية في شمال الأردن، واستخدم الباحثان المنهج الوصفي التحليلي، وتم تطوير استبانة لجمع البيانات، وتكونت عينة الدراسة من )</w:t>
      </w:r>
      <w:r>
        <w:rPr>
          <w:szCs w:val="28"/>
        </w:rPr>
        <w:t>211</w:t>
      </w:r>
      <w:r>
        <w:rPr>
          <w:szCs w:val="28"/>
          <w:rtl/>
        </w:rPr>
        <w:t>( عاملً في المناصب الإدارية العليا والوسطى في تلك الجامعات، وتم إدخال البيانات باستخدام برنامجي الرزمة الإحصائية للعلوم الاجتماعية</w:t>
      </w:r>
      <w:r>
        <w:rPr>
          <w:rFonts w:cs="Sakkal Majalla"/>
        </w:rPr>
        <w:t xml:space="preserve">(SPSS) </w:t>
      </w:r>
      <w:r>
        <w:rPr>
          <w:rFonts w:cs="Sakkal Majalla"/>
          <w:szCs w:val="28"/>
          <w:rtl/>
        </w:rPr>
        <w:t xml:space="preserve"> </w:t>
      </w:r>
      <w:r>
        <w:rPr>
          <w:szCs w:val="28"/>
          <w:rtl/>
        </w:rPr>
        <w:t>وبرنامج</w:t>
      </w:r>
      <w:r>
        <w:rPr>
          <w:rFonts w:cs="Sakkal Majalla"/>
        </w:rPr>
        <w:t xml:space="preserve">(Amos) </w:t>
      </w:r>
      <w:r>
        <w:rPr>
          <w:rFonts w:cs="Sakkal Majalla"/>
          <w:szCs w:val="28"/>
          <w:rtl/>
        </w:rPr>
        <w:t xml:space="preserve"> </w:t>
      </w:r>
      <w:r>
        <w:rPr>
          <w:szCs w:val="28"/>
          <w:rtl/>
        </w:rPr>
        <w:t>لإجراء تحليل المسار، وتوصلت الدراسة لنتائج عدة من أهمها وجود أثر ذا دلالة إحصائية عند مستوى الدلالة</w:t>
      </w:r>
      <w:r>
        <w:rPr>
          <w:rFonts w:cs="Sakkal Majalla"/>
          <w:szCs w:val="28"/>
          <w:rtl/>
        </w:rPr>
        <w:t xml:space="preserve"> (</w:t>
      </w:r>
      <w:r>
        <w:rPr>
          <w:rFonts w:cs="Sakkal Majalla"/>
          <w:szCs w:val="28"/>
        </w:rPr>
        <w:t>50</w:t>
      </w:r>
      <w:r>
        <w:rPr>
          <w:rFonts w:cs="Sakkal Majalla"/>
          <w:szCs w:val="28"/>
          <w:rtl/>
        </w:rPr>
        <w:t>.</w:t>
      </w:r>
      <w:r>
        <w:rPr>
          <w:rFonts w:cs="Sakkal Majalla"/>
          <w:szCs w:val="28"/>
        </w:rPr>
        <w:t>0</w:t>
      </w:r>
      <w:r>
        <w:rPr>
          <w:rFonts w:cs="Sakkal Majalla"/>
          <w:szCs w:val="28"/>
          <w:rtl/>
        </w:rPr>
        <w:t xml:space="preserve"> ≤ </w:t>
      </w:r>
      <w:r>
        <w:rPr>
          <w:rFonts w:ascii="Cambria" w:eastAsia="Cambria" w:hAnsi="Cambria" w:cs="Cambria"/>
        </w:rPr>
        <w:t>α</w:t>
      </w:r>
      <w:r>
        <w:rPr>
          <w:rFonts w:cs="Sakkal Majalla"/>
          <w:szCs w:val="28"/>
          <w:rtl/>
        </w:rPr>
        <w:t xml:space="preserve">) </w:t>
      </w:r>
      <w:r>
        <w:rPr>
          <w:szCs w:val="28"/>
          <w:rtl/>
        </w:rPr>
        <w:t xml:space="preserve">للتخطيط الاستراتيجي بأبعاده مجتمعة )الرؤيا الاستراتيجية، الأهداف الاستراتيجية، التحليل الاستراتيجي، الخيار الاست راتيجي( في النجاح الاستراتيجي بأبعاده مجتمعة )تنفيذ فعال،  تنظيم أفقي،  قيادة تحويلية،  ابتكارات مستمرة(  من خلًل العوامل التنظيمية </w:t>
      </w:r>
      <w:r>
        <w:rPr>
          <w:szCs w:val="28"/>
          <w:rtl/>
        </w:rPr>
        <w:t>بأبعادها مجتمعة )الكفاءة البشرية، التمويل، المعلومات، التكنولوجيا( في الجامعات الحكومية في شمال الأردن، وأوصت الدراسة بزيادة تركيز القادة في الجامعات الحكومية في شمال الأردن علي وضع رؤية ورسالة للمستقبل ترفع من درجة التنبؤ بالمتغيرات في البيئة الخارجية وإلى تحليل نقاط الضعف في البيئة الداخلية لتتمكن من إعداد استراتيجيات فعالة قادرة على النهوض بإدارتها نحو الأفضل</w:t>
      </w:r>
      <w:r>
        <w:rPr>
          <w:rFonts w:cs="Sakkal Majalla"/>
          <w:szCs w:val="28"/>
          <w:rtl/>
        </w:rPr>
        <w:t>.</w:t>
      </w:r>
      <w:r>
        <w:rPr>
          <w:szCs w:val="28"/>
          <w:rtl/>
        </w:rPr>
        <w:t xml:space="preserve"> </w:t>
      </w:r>
    </w:p>
    <w:p w14:paraId="6266EB50" w14:textId="77777777" w:rsidR="00146A18" w:rsidRDefault="000D4B90">
      <w:pPr>
        <w:spacing w:after="452" w:line="259" w:lineRule="auto"/>
        <w:ind w:left="72" w:right="0" w:hanging="10"/>
        <w:jc w:val="left"/>
      </w:pPr>
      <w:r>
        <w:rPr>
          <w:noProof/>
        </w:rPr>
        <w:drawing>
          <wp:inline distT="0" distB="0" distL="0" distR="0" wp14:anchorId="0FB91AF7" wp14:editId="4B4C2C34">
            <wp:extent cx="152400" cy="152400"/>
            <wp:effectExtent l="0" t="0" r="0" b="0"/>
            <wp:docPr id="22981" name="Picture 22981"/>
            <wp:cNvGraphicFramePr/>
            <a:graphic xmlns:a="http://schemas.openxmlformats.org/drawingml/2006/main">
              <a:graphicData uri="http://schemas.openxmlformats.org/drawingml/2006/picture">
                <pic:pic xmlns:pic="http://schemas.openxmlformats.org/drawingml/2006/picture">
                  <pic:nvPicPr>
                    <pic:cNvPr id="22981" name="Picture 22981"/>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)الفرجانى ومحمد،</w:t>
      </w:r>
      <w:r>
        <w:rPr>
          <w:rFonts w:cs="Sakkal Majalla"/>
          <w:b/>
          <w:bCs/>
          <w:szCs w:val="28"/>
        </w:rPr>
        <w:t>2021</w:t>
      </w:r>
      <w:r>
        <w:rPr>
          <w:rFonts w:cs="Sakkal Majalla"/>
          <w:b/>
          <w:bCs/>
          <w:szCs w:val="28"/>
          <w:rtl/>
        </w:rPr>
        <w:t xml:space="preserve"> ( </w:t>
      </w:r>
    </w:p>
    <w:p w14:paraId="215E5047" w14:textId="77777777" w:rsidR="00146A18" w:rsidRDefault="000D4B90">
      <w:pPr>
        <w:ind w:left="1" w:right="0"/>
      </w:pPr>
      <w:r>
        <w:rPr>
          <w:szCs w:val="28"/>
          <w:rtl/>
        </w:rPr>
        <w:t xml:space="preserve">هدفت الدراسة إلى التعرف على أثر التخطيط الاستراتيجي على التميز التنظيمي في شركة الخليج العربي للنفط بمدينة بنغازي، وتكونت أبعاد التخطيط الاستراتيجي من )صياغة الرؤية والرسالة، تحديد الأهداف، تحليل البيئة الداخلية، تحليل البيئة الخارجية، الاختيار الاستراتيجي(، أما أبعاد التميز التنظيميفكانت )تميز القيادة، تميز الموارد البشرية، تميز الثقافة التنظيمية، تميز العمليات(، استخدمت الدراسةالمنهج الوصفي التحليلي كمنهجية للدراسة، والاستبانة كأداة للدراسة، بالاستناد إلى عدد من الدراسات السابقة، ووزعت على عينة عشوائية </w:t>
      </w:r>
      <w:r>
        <w:rPr>
          <w:szCs w:val="28"/>
          <w:rtl/>
        </w:rPr>
        <w:lastRenderedPageBreak/>
        <w:t>بسيطة عددها )</w:t>
      </w:r>
      <w:r>
        <w:rPr>
          <w:szCs w:val="28"/>
        </w:rPr>
        <w:t>127</w:t>
      </w:r>
      <w:r>
        <w:rPr>
          <w:szCs w:val="28"/>
          <w:rtl/>
        </w:rPr>
        <w:t xml:space="preserve">( من القيادات الإدارية بالإدارتين العليا والوسطى في شركة الخليج العربي للنفط بمدينة بنغازي، وأجريت عمليات التحليل الإحصائي للًستبانات باستخدام برنامج التحليل الإحصائي) </w:t>
      </w:r>
      <w:r>
        <w:rPr>
          <w:rFonts w:cs="Sakkal Majalla"/>
        </w:rPr>
        <w:t>SPSS</w:t>
      </w:r>
      <w:r>
        <w:rPr>
          <w:szCs w:val="28"/>
          <w:rtl/>
        </w:rPr>
        <w:t>(،  وأظهرت نت</w:t>
      </w:r>
      <w:r>
        <w:rPr>
          <w:szCs w:val="28"/>
          <w:rtl/>
        </w:rPr>
        <w:t>ائج الدراسة أن مستوى تطبيق كلأ من  التخطيط الاستراتيجي، والتميز التنظيمي داخل شركة الخليج العربي للنفط كان بدرجة متوسطة، كما بينت نتائج الدراسة وجود أثر للتخطيط الاستراتيجي على التميز التنظيمي في شركة الخليج العربي للنفط بمدينة بنغازي،  وأن أبعاد التخطيط الاستراتيجي )صياغة الرؤية والرسالة،  تحليل البيئة الداخلية،  الاختيار الاستراتيجي( هي الأكثر تأثيرا في التميز التنظيمي بصفة عامة، وقدمت الدراسة مجموعة من التوصيات أهمها: الاهتمام بترسيخ مفهوم التميز التنظيمي لدى القيادات الإدارية بالشركة، وذلك من خلًل ورش ا</w:t>
      </w:r>
      <w:r>
        <w:rPr>
          <w:szCs w:val="28"/>
          <w:rtl/>
        </w:rPr>
        <w:t xml:space="preserve">لعمل، والندوات، والدورات التدريبية، و الاهتمام بالموارد البشرية للشركة من حيث الاشتراك في اتخاذ القرار، وزيادة الحوافز والامتيازات.  </w:t>
      </w:r>
    </w:p>
    <w:p w14:paraId="3A3A8311" w14:textId="77777777" w:rsidR="00146A18" w:rsidRDefault="000D4B90">
      <w:pPr>
        <w:spacing w:after="452" w:line="259" w:lineRule="auto"/>
        <w:ind w:left="72" w:right="0" w:hanging="10"/>
        <w:jc w:val="left"/>
      </w:pPr>
      <w:r>
        <w:rPr>
          <w:noProof/>
        </w:rPr>
        <w:drawing>
          <wp:inline distT="0" distB="0" distL="0" distR="0" wp14:anchorId="4448A2C1" wp14:editId="3198941D">
            <wp:extent cx="152400" cy="152400"/>
            <wp:effectExtent l="0" t="0" r="0" b="0"/>
            <wp:docPr id="24278" name="Picture 24278"/>
            <wp:cNvGraphicFramePr/>
            <a:graphic xmlns:a="http://schemas.openxmlformats.org/drawingml/2006/main">
              <a:graphicData uri="http://schemas.openxmlformats.org/drawingml/2006/picture">
                <pic:pic xmlns:pic="http://schemas.openxmlformats.org/drawingml/2006/picture">
                  <pic:nvPicPr>
                    <pic:cNvPr id="24278" name="Picture 24278"/>
                    <pic:cNvPicPr/>
                  </pic:nvPicPr>
                  <pic:blipFill>
                    <a:blip r:embed="rId14"/>
                    <a:stretch>
                      <a:fillRect/>
                    </a:stretch>
                  </pic:blipFill>
                  <pic:spPr>
                    <a:xfrm>
                      <a:off x="0" y="0"/>
                      <a:ext cx="152400" cy="152400"/>
                    </a:xfrm>
                    <a:prstGeom prst="rect">
                      <a:avLst/>
                    </a:prstGeom>
                  </pic:spPr>
                </pic:pic>
              </a:graphicData>
            </a:graphic>
          </wp:inline>
        </w:drawing>
      </w:r>
      <w:r>
        <w:rPr>
          <w:rFonts w:ascii="Arial" w:eastAsia="Arial" w:hAnsi="Arial" w:cs="Arial"/>
          <w:szCs w:val="28"/>
          <w:rtl/>
        </w:rPr>
        <w:t xml:space="preserve"> </w:t>
      </w:r>
      <w:r>
        <w:rPr>
          <w:rFonts w:cs="Sakkal Majalla"/>
          <w:b/>
          <w:bCs/>
          <w:szCs w:val="28"/>
          <w:rtl/>
        </w:rPr>
        <w:t>دراسة ) الحوامدة والق لف ،</w:t>
      </w:r>
      <w:r>
        <w:rPr>
          <w:rFonts w:cs="Sakkal Majalla"/>
          <w:b/>
          <w:bCs/>
          <w:szCs w:val="28"/>
        </w:rPr>
        <w:t>2021</w:t>
      </w:r>
      <w:r>
        <w:rPr>
          <w:rFonts w:cs="Sakkal Majalla"/>
          <w:b/>
          <w:bCs/>
          <w:szCs w:val="28"/>
          <w:rtl/>
        </w:rPr>
        <w:t xml:space="preserve"> ( </w:t>
      </w:r>
    </w:p>
    <w:p w14:paraId="71C303C1" w14:textId="77777777" w:rsidR="00146A18" w:rsidRDefault="000D4B90">
      <w:pPr>
        <w:spacing w:after="297"/>
        <w:ind w:left="1" w:right="0"/>
      </w:pPr>
      <w:r>
        <w:rPr>
          <w:szCs w:val="28"/>
          <w:rtl/>
        </w:rPr>
        <w:t xml:space="preserve">هدفت الدراسة التعرف إلى أثر التخطيط الاستراتيجي في الفاعلية التنظيمية، ولتحقيق أهداف الدراسة والإجابة عن تساؤلاتها تم الاعتماد على المنهج الوصفي التحليلي، فيما تكون مجتمع الدراسة من جميع وكلًء الوزارة ومساعديهم،  ومدراء الدوائر، ورؤساء الأقسام، والاختصاصيين  العاملين في وزارة التربية والتعليم في مملكة البحرين والبالغ عددهم) </w:t>
      </w:r>
      <w:r>
        <w:rPr>
          <w:szCs w:val="28"/>
        </w:rPr>
        <w:t>560</w:t>
      </w:r>
      <w:r>
        <w:rPr>
          <w:szCs w:val="28"/>
          <w:rtl/>
        </w:rPr>
        <w:t xml:space="preserve">( مفردة، وقد تم اختيار كافة المديرين في وزارة التربية والتعلم في مملكة البحرين بدرجة اختصاص ي فما فوق، بطريقة المسح الشامل وقام الباحث بتوزيع الاستبانات باليد مباشرة، فضلً عن استخدام ا لاستبانة الإلكترونية، وبلغ عدد الاستبانات الصالحة للتحليل) </w:t>
      </w:r>
      <w:r>
        <w:rPr>
          <w:szCs w:val="28"/>
        </w:rPr>
        <w:t>308</w:t>
      </w:r>
      <w:r>
        <w:rPr>
          <w:szCs w:val="28"/>
          <w:rtl/>
        </w:rPr>
        <w:t>( استبانة. استخدمت الدراسة أساليب الإحصاء الوصفي الاستدلالي للإجابة عن تساؤلات الدراسة، واختبار فرضياتها، وخلصت الدراسة إلى مجموعة من النتائج، أهمها: أن مستوى توافر التخطيط الاستراتيجي، والفاعلية التنظيمية في وزارة التربية والتعليم في مملكة البحرين قد بلغ الدرجة</w:t>
      </w:r>
      <w:r>
        <w:rPr>
          <w:szCs w:val="28"/>
          <w:rtl/>
        </w:rPr>
        <w:t xml:space="preserve"> المتوسطة، على مقياس ليكرت الخماس ي.  كما أشارت نتائج الدراسة إلى وجود أثر ذي دلالة إحصائية للتخطيطالاستراتيجي في كل بعد من أبعاد الفاعلية التنظيمية. أوصت الدراسة بضرورة البدء في وضع استراتيجيات، وسياسات تقوم على الاستفادة من أبعاد التخطيط الاستراتيجي لما لها من كبير الأثر على الفاعلية التنظيمية لدى وزارة التربية والتعليم </w:t>
      </w:r>
      <w:r>
        <w:rPr>
          <w:szCs w:val="28"/>
          <w:rtl/>
        </w:rPr>
        <w:lastRenderedPageBreak/>
        <w:t>في مملكة البحرين، فضلً عن وضع أسس ومبادئ واضحة لأجل قياس أهداف الوزارة وبالأخص ذات الأمد الطويل</w:t>
      </w:r>
      <w:r>
        <w:rPr>
          <w:rFonts w:cs="Sakkal Majalla"/>
          <w:szCs w:val="28"/>
          <w:rtl/>
        </w:rPr>
        <w:t>.</w:t>
      </w:r>
      <w:r>
        <w:rPr>
          <w:szCs w:val="28"/>
          <w:rtl/>
        </w:rPr>
        <w:t xml:space="preserve"> </w:t>
      </w:r>
    </w:p>
    <w:p w14:paraId="6174087C" w14:textId="77777777" w:rsidR="00146A18" w:rsidRDefault="000D4B90">
      <w:pPr>
        <w:bidi w:val="0"/>
        <w:spacing w:after="460" w:line="259" w:lineRule="auto"/>
        <w:ind w:left="10" w:right="62" w:hanging="10"/>
        <w:jc w:val="right"/>
      </w:pPr>
      <w:r>
        <w:rPr>
          <w:rFonts w:cs="Sakkal Majalla"/>
          <w:b/>
        </w:rPr>
        <w:t xml:space="preserve"> )Kanu, 2021).  </w:t>
      </w:r>
      <w:r>
        <w:rPr>
          <w:rFonts w:cs="Sakkal Majalla"/>
          <w:b/>
          <w:bCs/>
          <w:szCs w:val="28"/>
          <w:rtl/>
        </w:rPr>
        <w:t>دراسة</w:t>
      </w:r>
      <w:r>
        <w:rPr>
          <w:rFonts w:ascii="Arial" w:eastAsia="Arial" w:hAnsi="Arial" w:cs="Arial"/>
        </w:rPr>
        <w:t xml:space="preserve"> </w:t>
      </w:r>
      <w:r>
        <w:rPr>
          <w:noProof/>
        </w:rPr>
        <w:drawing>
          <wp:inline distT="0" distB="0" distL="0" distR="0" wp14:anchorId="4576F9BF" wp14:editId="0057ECBB">
            <wp:extent cx="152400" cy="152400"/>
            <wp:effectExtent l="0" t="0" r="0" b="0"/>
            <wp:docPr id="25357" name="Picture 25357"/>
            <wp:cNvGraphicFramePr/>
            <a:graphic xmlns:a="http://schemas.openxmlformats.org/drawingml/2006/main">
              <a:graphicData uri="http://schemas.openxmlformats.org/drawingml/2006/picture">
                <pic:pic xmlns:pic="http://schemas.openxmlformats.org/drawingml/2006/picture">
                  <pic:nvPicPr>
                    <pic:cNvPr id="25357" name="Picture 25357"/>
                    <pic:cNvPicPr/>
                  </pic:nvPicPr>
                  <pic:blipFill>
                    <a:blip r:embed="rId14"/>
                    <a:stretch>
                      <a:fillRect/>
                    </a:stretch>
                  </pic:blipFill>
                  <pic:spPr>
                    <a:xfrm>
                      <a:off x="0" y="0"/>
                      <a:ext cx="152400" cy="152400"/>
                    </a:xfrm>
                    <a:prstGeom prst="rect">
                      <a:avLst/>
                    </a:prstGeom>
                  </pic:spPr>
                </pic:pic>
              </a:graphicData>
            </a:graphic>
          </wp:inline>
        </w:drawing>
      </w:r>
    </w:p>
    <w:p w14:paraId="3B76632D" w14:textId="77777777" w:rsidR="00146A18" w:rsidRDefault="000D4B90">
      <w:pPr>
        <w:spacing w:after="389"/>
        <w:ind w:left="1" w:right="0"/>
      </w:pPr>
      <w:r>
        <w:rPr>
          <w:szCs w:val="28"/>
          <w:rtl/>
        </w:rPr>
        <w:t>هدف  البحث إلى تطوير إطار نظري يوضح تأثير إدارة المخاطر المؤسسية</w:t>
      </w:r>
      <w:r>
        <w:rPr>
          <w:rFonts w:cs="Sakkal Majalla"/>
        </w:rPr>
        <w:t xml:space="preserve">(ERM) </w:t>
      </w:r>
      <w:r>
        <w:rPr>
          <w:rFonts w:cs="Sakkal Majalla"/>
          <w:szCs w:val="28"/>
          <w:rtl/>
        </w:rPr>
        <w:t xml:space="preserve"> </w:t>
      </w:r>
      <w:r>
        <w:rPr>
          <w:szCs w:val="28"/>
          <w:rtl/>
        </w:rPr>
        <w:t xml:space="preserve">على </w:t>
      </w:r>
      <w:r>
        <w:rPr>
          <w:szCs w:val="28"/>
          <w:rtl/>
        </w:rPr>
        <w:t>أداء المؤسسات من خلًل دراسة الأثر الوسيط لكل من الثقافة المؤسسية للمخاطر والتخطيط الاستراتيجي على هذه العلًقة،واعتمدت الدراسة على مراجعة تحليلية للأدبيات النظرية والتجريبية لتحديد كيف تؤثر</w:t>
      </w:r>
      <w:r>
        <w:rPr>
          <w:rFonts w:cs="Sakkal Majalla"/>
          <w:szCs w:val="28"/>
          <w:rtl/>
        </w:rPr>
        <w:t xml:space="preserve"> </w:t>
      </w:r>
      <w:r>
        <w:rPr>
          <w:rFonts w:cs="Sakkal Majalla"/>
        </w:rPr>
        <w:t xml:space="preserve">ERM </w:t>
      </w:r>
      <w:r>
        <w:rPr>
          <w:szCs w:val="28"/>
          <w:rtl/>
        </w:rPr>
        <w:t>على الأداء المؤسس ي في ظل بيئة أعمال تتسم بالتقلب وشح الموارد وعدم اليقين في المعلومات. وتشير الدراسة إلى أن الأثر المباشر لإدارة المخاطر المؤسسية على الأداء المؤسس ي غير حاسم ويحتاج إلى دراسة عميقة نظرًا لإمكانية تأثير الثقافة المؤسسية والتخطيط الاستراتيجي كعوامل وسيطة</w:t>
      </w:r>
      <w:r>
        <w:rPr>
          <w:rFonts w:cs="Sakkal Majalla"/>
          <w:szCs w:val="28"/>
          <w:rtl/>
        </w:rPr>
        <w:t xml:space="preserve">. </w:t>
      </w:r>
    </w:p>
    <w:p w14:paraId="47C77EED" w14:textId="77777777" w:rsidR="00146A18" w:rsidRDefault="000D4B90">
      <w:pPr>
        <w:spacing w:after="420" w:line="259" w:lineRule="auto"/>
        <w:ind w:left="2" w:right="0" w:firstLine="0"/>
        <w:jc w:val="left"/>
      </w:pPr>
      <w:r>
        <w:rPr>
          <w:rFonts w:cs="Sakkal Majalla"/>
          <w:b/>
          <w:bCs/>
          <w:sz w:val="36"/>
          <w:szCs w:val="36"/>
        </w:rPr>
        <w:t>7</w:t>
      </w:r>
      <w:r>
        <w:rPr>
          <w:rFonts w:cs="Sakkal Majalla"/>
          <w:b/>
          <w:bCs/>
          <w:sz w:val="36"/>
          <w:szCs w:val="36"/>
          <w:rtl/>
        </w:rPr>
        <w:t>.</w:t>
      </w:r>
      <w:r>
        <w:rPr>
          <w:rFonts w:cs="Sakkal Majalla"/>
          <w:b/>
          <w:bCs/>
          <w:sz w:val="36"/>
          <w:szCs w:val="36"/>
        </w:rPr>
        <w:t>1</w:t>
      </w:r>
      <w:r>
        <w:rPr>
          <w:rFonts w:cs="Sakkal Majalla"/>
          <w:b/>
          <w:bCs/>
          <w:sz w:val="36"/>
          <w:szCs w:val="36"/>
          <w:rtl/>
        </w:rPr>
        <w:t xml:space="preserve"> </w:t>
      </w:r>
      <w:r>
        <w:rPr>
          <w:sz w:val="40"/>
          <w:szCs w:val="40"/>
          <w:rtl/>
        </w:rPr>
        <w:t>الفجوة البحثية:</w:t>
      </w:r>
      <w:r>
        <w:rPr>
          <w:rFonts w:cs="Sakkal Majalla"/>
          <w:b/>
          <w:bCs/>
          <w:sz w:val="36"/>
          <w:szCs w:val="36"/>
          <w:rtl/>
        </w:rPr>
        <w:t xml:space="preserve"> </w:t>
      </w:r>
    </w:p>
    <w:p w14:paraId="4B5D322C" w14:textId="77777777" w:rsidR="00146A18" w:rsidRDefault="000D4B90">
      <w:pPr>
        <w:spacing w:after="294"/>
        <w:ind w:left="1" w:right="0"/>
      </w:pPr>
      <w:r>
        <w:rPr>
          <w:szCs w:val="28"/>
          <w:rtl/>
        </w:rPr>
        <w:t>تُظهر الدراسات السابقة اختلًفًا في تناول العلًقة بين التخطيط الاستراتيجي وإدارة المخاطر من حيث الأبعاد التي يتم التركيز عليها، وبيئة الدراسة، والمنهجيات المتبعة. على الرغم من ذلك، تظل هناك فجوة بحثية واضحة في فهم تأثير التخطيط الاستراتيجي بأبعاده المتعددة  )الرسالة،  الأهداف ،الاستراتيجية، السياسات( على إدارة المخاطر بأبعادها المختلفة )فهم المخاطر، تعريف المخاطر، تقييم المخاطر،  مراقبة المخاطر(  في قطاع الصحة بشكل خاص ، جميع الدراسات السابقة،  مثل دراسات</w:t>
      </w:r>
      <w:r>
        <w:rPr>
          <w:rFonts w:cs="Sakkal Majalla"/>
          <w:szCs w:val="28"/>
          <w:rtl/>
        </w:rPr>
        <w:t xml:space="preserve"> </w:t>
      </w:r>
      <w:r>
        <w:rPr>
          <w:rFonts w:cs="Sakkal Majalla"/>
        </w:rPr>
        <w:t xml:space="preserve">(Ansyari, 2024) </w:t>
      </w:r>
      <w:r>
        <w:rPr>
          <w:szCs w:val="28"/>
          <w:rtl/>
        </w:rPr>
        <w:t>و</w:t>
      </w:r>
      <w:r>
        <w:rPr>
          <w:rFonts w:cs="Sakkal Majalla"/>
        </w:rPr>
        <w:t>(Kanu, 2022)</w:t>
      </w:r>
      <w:r>
        <w:rPr>
          <w:szCs w:val="28"/>
          <w:rtl/>
        </w:rPr>
        <w:t xml:space="preserve">، أكدت على دور التخطيط الاست راتيجي في تعزيز كفاءة الأداء المؤسس ي وزيادة الاستدامة، وهو ما يتفق مع فرضية الدراسة الحالية بأن التخطيط الاستراتيجي يسهم في تحسين عمليات إدارة المخاطر ،و </w:t>
      </w:r>
      <w:r>
        <w:rPr>
          <w:rFonts w:cs="Sakkal Majalla"/>
          <w:szCs w:val="28"/>
          <w:rtl/>
        </w:rPr>
        <w:t xml:space="preserve"> </w:t>
      </w:r>
      <w:r>
        <w:rPr>
          <w:szCs w:val="28"/>
          <w:rtl/>
        </w:rPr>
        <w:t>وجدت الدراسات، بما في ذلك دراسة</w:t>
      </w:r>
      <w:r>
        <w:rPr>
          <w:rFonts w:cs="Sakkal Majalla"/>
        </w:rPr>
        <w:t>(Kanu, 2022)</w:t>
      </w:r>
      <w:r>
        <w:rPr>
          <w:rFonts w:cs="Sakkal Majalla"/>
          <w:szCs w:val="28"/>
          <w:rtl/>
        </w:rPr>
        <w:t xml:space="preserve"> </w:t>
      </w:r>
      <w:r>
        <w:rPr>
          <w:szCs w:val="28"/>
          <w:rtl/>
        </w:rPr>
        <w:t>، أن التكامل بين التخطيط الاستراتيجي وإدارة المخاطر يعزز من فعالية إدارة ا</w:t>
      </w:r>
      <w:r>
        <w:rPr>
          <w:szCs w:val="28"/>
          <w:rtl/>
        </w:rPr>
        <w:t>لمخاطر المؤسسية ويؤدي إلى تحسين الأداء المالي، وهو ماينسجم مع ما تسعى الدراسة الحالية إلى تحليله من خلًل التركيز على أبعاد التخطيط الاستراتيجي المختلفةوأثرها على أبعاد إدارة المخاطر</w:t>
      </w:r>
      <w:r>
        <w:rPr>
          <w:rFonts w:cs="Sakkal Majalla"/>
          <w:szCs w:val="28"/>
          <w:rtl/>
        </w:rPr>
        <w:t xml:space="preserve">. </w:t>
      </w:r>
    </w:p>
    <w:p w14:paraId="515AA749" w14:textId="77777777" w:rsidR="00146A18" w:rsidRDefault="000D4B90">
      <w:pPr>
        <w:spacing w:after="310"/>
        <w:ind w:left="1" w:right="0"/>
      </w:pPr>
      <w:r>
        <w:rPr>
          <w:szCs w:val="28"/>
          <w:rtl/>
        </w:rPr>
        <w:lastRenderedPageBreak/>
        <w:t xml:space="preserve">أغلب الدراسات السابقة، بما فيها دراسة )ثابت والأنصاري، </w:t>
      </w:r>
      <w:r>
        <w:rPr>
          <w:szCs w:val="28"/>
        </w:rPr>
        <w:t>2023</w:t>
      </w:r>
      <w:r>
        <w:rPr>
          <w:szCs w:val="28"/>
          <w:rtl/>
        </w:rPr>
        <w:t>( ودراسة</w:t>
      </w:r>
      <w:r>
        <w:rPr>
          <w:rFonts w:cs="Sakkal Majalla"/>
        </w:rPr>
        <w:t>(Kanu, 2021)</w:t>
      </w:r>
      <w:r>
        <w:rPr>
          <w:rFonts w:cs="Sakkal Majalla"/>
          <w:szCs w:val="28"/>
          <w:rtl/>
        </w:rPr>
        <w:t xml:space="preserve"> </w:t>
      </w:r>
      <w:r>
        <w:rPr>
          <w:szCs w:val="28"/>
          <w:rtl/>
        </w:rPr>
        <w:t>، استخدمت المنهج الوصفي التحليلي لتحليل العلًقة بين المتغيرات، وهو ما تستخدمه الدراسة الحالية للتحليل الشامل للعلًقة بين التخطيط الاستراتيجي وإدارة المخاطر في وزارة الصحة</w:t>
      </w:r>
      <w:r>
        <w:rPr>
          <w:rFonts w:cs="Sakkal Majalla"/>
          <w:szCs w:val="28"/>
          <w:rtl/>
        </w:rPr>
        <w:t xml:space="preserve">. </w:t>
      </w:r>
    </w:p>
    <w:p w14:paraId="1DD08B8A" w14:textId="77777777" w:rsidR="00146A18" w:rsidRDefault="000D4B90">
      <w:pPr>
        <w:ind w:left="1" w:right="0"/>
      </w:pPr>
      <w:r>
        <w:rPr>
          <w:szCs w:val="28"/>
          <w:rtl/>
        </w:rPr>
        <w:t xml:space="preserve">معظم الدراسات السابقة،  مثل دراسة )الخيارين ومنصور،  </w:t>
      </w:r>
      <w:r>
        <w:rPr>
          <w:szCs w:val="28"/>
        </w:rPr>
        <w:t>2022</w:t>
      </w:r>
      <w:r>
        <w:rPr>
          <w:szCs w:val="28"/>
          <w:rtl/>
        </w:rPr>
        <w:t xml:space="preserve">(  ودراسة )بشر،  </w:t>
      </w:r>
      <w:r>
        <w:rPr>
          <w:szCs w:val="28"/>
        </w:rPr>
        <w:t>2022</w:t>
      </w:r>
      <w:r>
        <w:rPr>
          <w:szCs w:val="28"/>
          <w:rtl/>
        </w:rPr>
        <w:t>(، تناولت العلًقة بين التخطيط الاستراتيجي وإدارة المخاطر في قطاعات غير صحية )مثل المؤسسات الحكومية والدفاع(، بينما تسعى الدراسة الحالية لتطبيق هذه العلًقة في وزارة الصحة، مما يعزز فهم العلًقة في قطاع الصحة الذي يواجه تحديات فريدة ومخاطر مختلفة</w:t>
      </w:r>
      <w:r>
        <w:rPr>
          <w:rFonts w:cs="Sakkal Majalla"/>
          <w:szCs w:val="28"/>
          <w:rtl/>
        </w:rPr>
        <w:t xml:space="preserve">. </w:t>
      </w:r>
    </w:p>
    <w:p w14:paraId="6485F5D0" w14:textId="77777777" w:rsidR="00146A18" w:rsidRDefault="000D4B90">
      <w:pPr>
        <w:ind w:left="1" w:right="0"/>
      </w:pPr>
      <w:r>
        <w:rPr>
          <w:szCs w:val="28"/>
          <w:rtl/>
        </w:rPr>
        <w:t>الدراسات السابقة غالبًا ما ركزت على جوانب محددة من التخطيط الاستراتيجي وإدارة المخاطر، مثل تحديد المخاطر أو الوقاية منها، بينما توسع الدراسة الحالية من هذا الإطار من خلًل التركيز على أبعاد التخطيط الاستراتيجي الأربعة )الرسالة، الأهداف، الاستراتيجية، السياسات( وتأثيرها على أبعاد متعددة من إدارة المخاطر، مما يوفر صورة شاملة عن التكامل بين هذه الأبعاد</w:t>
      </w:r>
      <w:r>
        <w:rPr>
          <w:rFonts w:cs="Sakkal Majalla"/>
          <w:szCs w:val="28"/>
          <w:rtl/>
        </w:rPr>
        <w:t xml:space="preserve">. </w:t>
      </w:r>
    </w:p>
    <w:p w14:paraId="02340DC0" w14:textId="77777777" w:rsidR="00146A18" w:rsidRDefault="000D4B90">
      <w:pPr>
        <w:spacing w:after="348"/>
        <w:ind w:left="1" w:right="0"/>
      </w:pPr>
      <w:r>
        <w:rPr>
          <w:szCs w:val="28"/>
          <w:rtl/>
        </w:rPr>
        <w:t>لم تركز الدراسات السابقة بشكل كبير على القطاع الصحي، بينما الدراسة الحالية تتناول أثر التخطيط الاستراتيجي في إدارة المخاطر بشكل خاص في وزارة الصحة، ما يجعلها ذات أهمية خاصة في تقديم توصيات لتطوير السياسات الصحية ودعم اتخاذ القرارات في قطاع الصحة العامة</w:t>
      </w:r>
      <w:r>
        <w:rPr>
          <w:rFonts w:cs="Sakkal Majalla"/>
          <w:szCs w:val="28"/>
          <w:rtl/>
        </w:rPr>
        <w:t xml:space="preserve">. </w:t>
      </w:r>
    </w:p>
    <w:p w14:paraId="2200226B" w14:textId="77777777" w:rsidR="00146A18" w:rsidRDefault="000D4B90">
      <w:pPr>
        <w:spacing w:after="146" w:line="259" w:lineRule="auto"/>
        <w:ind w:left="-1" w:right="0" w:hanging="10"/>
        <w:jc w:val="left"/>
      </w:pPr>
      <w:r>
        <w:rPr>
          <w:rFonts w:cs="Sakkal Majalla"/>
          <w:b/>
          <w:bCs/>
          <w:sz w:val="36"/>
          <w:szCs w:val="36"/>
        </w:rPr>
        <w:t>8</w:t>
      </w:r>
      <w:r>
        <w:rPr>
          <w:rFonts w:cs="Sakkal Majalla"/>
          <w:b/>
          <w:bCs/>
          <w:sz w:val="36"/>
          <w:szCs w:val="36"/>
          <w:rtl/>
        </w:rPr>
        <w:t>.</w:t>
      </w:r>
      <w:r>
        <w:rPr>
          <w:rFonts w:cs="Sakkal Majalla"/>
          <w:b/>
          <w:bCs/>
          <w:sz w:val="36"/>
          <w:szCs w:val="36"/>
        </w:rPr>
        <w:t>1</w:t>
      </w:r>
      <w:r>
        <w:rPr>
          <w:rFonts w:cs="Sakkal Majalla"/>
          <w:b/>
          <w:bCs/>
          <w:sz w:val="36"/>
          <w:szCs w:val="36"/>
          <w:rtl/>
        </w:rPr>
        <w:t xml:space="preserve"> المنطلقات النظرية للدراسة: </w:t>
      </w:r>
    </w:p>
    <w:p w14:paraId="7A352807" w14:textId="77777777" w:rsidR="00146A18" w:rsidRDefault="000D4B90">
      <w:pPr>
        <w:ind w:left="1" w:right="0"/>
      </w:pPr>
      <w:r>
        <w:rPr>
          <w:szCs w:val="28"/>
          <w:rtl/>
        </w:rPr>
        <w:t xml:space="preserve">تعتمد هذه الدراسة على مجموعة من الأطر النظرية التي توضح العلًقة بين التخطيط الاستراتيجي وإدارة المخاطر، وكيف يمكن لهذا التكامل أن يعزز الأداء المؤسس ي ويدعم الاستدامة. يتيح الاستناد إلى هذه المنطلقات النظرية فهمًا معمقًا للمتغيرات محل الدراسة ويؤسس قاعدة علمية للتحليل </w:t>
      </w:r>
      <w:r>
        <w:rPr>
          <w:rFonts w:cs="Sakkal Majalla"/>
          <w:szCs w:val="28"/>
          <w:rtl/>
        </w:rPr>
        <w:t xml:space="preserve">. </w:t>
      </w:r>
      <w:r>
        <w:rPr>
          <w:szCs w:val="28"/>
          <w:rtl/>
        </w:rPr>
        <w:t xml:space="preserve">نظرية التخطيط الاستراتيجي </w:t>
      </w:r>
      <w:r>
        <w:rPr>
          <w:rFonts w:cs="Sakkal Majalla"/>
          <w:szCs w:val="28"/>
          <w:rtl/>
        </w:rPr>
        <w:t xml:space="preserve"> :</w:t>
      </w:r>
      <w:r>
        <w:rPr>
          <w:szCs w:val="28"/>
          <w:rtl/>
        </w:rPr>
        <w:t xml:space="preserve">ترتكز نظرية التخطيط الاستراتيجي على افتراض أن المؤسسات التيتطبق تخطيطًا استراتيجيًا قويًا ومرنًا تصبح أكثر </w:t>
      </w:r>
      <w:r>
        <w:rPr>
          <w:szCs w:val="28"/>
          <w:rtl/>
        </w:rPr>
        <w:lastRenderedPageBreak/>
        <w:t>قدرة على التكيف مع التغيرات في بيئة العمل. ويعتمد التخطيط الاستراتيجي على صياغة الرسالة والرؤية والأهداف، وتطوير السياسات والاستراتيجيات المناسبة للوصول إلى الأهداف المؤسسية. ضمن هذا الإطار، يُعد التخطيط الاستراتيجي وسيلة لخلق رؤية شاملة للمستقبل، مما يسهم في تحسين اتخاذ القرارات وتقليل حالة عدم اليقين</w:t>
      </w:r>
      <w:r>
        <w:rPr>
          <w:rFonts w:cs="Sakkal Majalla"/>
          <w:szCs w:val="28"/>
          <w:rtl/>
        </w:rPr>
        <w:t xml:space="preserve">. </w:t>
      </w:r>
    </w:p>
    <w:p w14:paraId="644D9E7C" w14:textId="77777777" w:rsidR="00146A18" w:rsidRDefault="000D4B90">
      <w:pPr>
        <w:ind w:left="1" w:right="0"/>
      </w:pPr>
      <w:r>
        <w:rPr>
          <w:szCs w:val="28"/>
          <w:rtl/>
        </w:rPr>
        <w:t>نظرية إدارة المخاطر المؤسسية</w:t>
      </w:r>
      <w:r>
        <w:rPr>
          <w:rFonts w:cs="Sakkal Majalla"/>
        </w:rPr>
        <w:t xml:space="preserve">(ERM): </w:t>
      </w:r>
      <w:r>
        <w:rPr>
          <w:rFonts w:cs="Sakkal Majalla"/>
          <w:szCs w:val="28"/>
          <w:rtl/>
        </w:rPr>
        <w:t xml:space="preserve"> </w:t>
      </w:r>
      <w:r>
        <w:rPr>
          <w:szCs w:val="28"/>
          <w:rtl/>
        </w:rPr>
        <w:t>تدعم هذه النظرية فكرة أن المؤسسات التي تتبنى إدارة المخاطر كجزء من استراتيجياتها تحقق مستوى أفضل من الكفاءة وتقلل من تأثير المخاطر المحتملة. وتعتمد</w:t>
      </w:r>
      <w:r>
        <w:rPr>
          <w:rFonts w:cs="Sakkal Majalla"/>
        </w:rPr>
        <w:t xml:space="preserve">ERM </w:t>
      </w:r>
      <w:r>
        <w:rPr>
          <w:rFonts w:cs="Sakkal Majalla"/>
          <w:szCs w:val="28"/>
          <w:rtl/>
        </w:rPr>
        <w:t xml:space="preserve"> </w:t>
      </w:r>
      <w:r>
        <w:rPr>
          <w:szCs w:val="28"/>
          <w:rtl/>
        </w:rPr>
        <w:t>على هيكلية متكاملة للتعامل مع المخاطر، تشمل تحديد المخاطر وتقييمها واستجابة المنظمة لها من خلًل إجراءات الوقاية، التخفيف، أو نقل المخاطر. تساهم إدارة المخاطر المؤسسية في توجيه الجهود نحو حماية القيم المؤسسية وتوفير بيئة عمل أكثر أمانًا واستدامة</w:t>
      </w:r>
      <w:r>
        <w:rPr>
          <w:rFonts w:cs="Sakkal Majalla"/>
          <w:szCs w:val="28"/>
          <w:rtl/>
        </w:rPr>
        <w:t xml:space="preserve">. </w:t>
      </w:r>
    </w:p>
    <w:p w14:paraId="10C5E453" w14:textId="77777777" w:rsidR="00146A18" w:rsidRDefault="000D4B90">
      <w:pPr>
        <w:ind w:left="1" w:right="0"/>
      </w:pPr>
      <w:r>
        <w:rPr>
          <w:szCs w:val="28"/>
          <w:rtl/>
        </w:rPr>
        <w:t>نظرية الثقافة المؤسسية للمخاطر</w:t>
      </w:r>
      <w:r>
        <w:rPr>
          <w:rFonts w:cs="Sakkal Majalla"/>
          <w:szCs w:val="28"/>
          <w:rtl/>
        </w:rPr>
        <w:t xml:space="preserve"> :</w:t>
      </w:r>
      <w:r>
        <w:rPr>
          <w:szCs w:val="28"/>
          <w:rtl/>
        </w:rPr>
        <w:t>توضح هذه النظرية أهمية الثقافة التنظيمية في تشكيل السلوكيات واتخاذ القرارات المتعلقة بالمخاطر داخل المؤسسات.  تشير هذه النظرية إلى أن الثقافة المؤسسية للمخاطر، عندما تكون مدمجة في التخطيط الاستراتيجي، تسهم في زيادة الوعي بين العاملين حول أهمية إدارة المخاطر،  وتوجيه جهودهم نحو تعزيز الممارسات الوقائية والاستباقية.  وتؤدي الثقافة المؤسسية القوية إلى تعزيز الالتزام بالتوجهات الاستراتيجية وتطبيق السياسات بفاعلية</w:t>
      </w:r>
      <w:r>
        <w:rPr>
          <w:rFonts w:cs="Sakkal Majalla"/>
          <w:szCs w:val="28"/>
          <w:rtl/>
        </w:rPr>
        <w:t xml:space="preserve">. </w:t>
      </w:r>
    </w:p>
    <w:p w14:paraId="12D4FF80" w14:textId="77777777" w:rsidR="00146A18" w:rsidRDefault="000D4B90">
      <w:pPr>
        <w:spacing w:after="309"/>
        <w:ind w:left="1" w:right="0"/>
      </w:pPr>
      <w:r>
        <w:rPr>
          <w:szCs w:val="28"/>
          <w:rtl/>
        </w:rPr>
        <w:t>النموذج الاستراتيجي لإدارة المخاطر والتخطيط</w:t>
      </w:r>
      <w:r>
        <w:rPr>
          <w:rFonts w:cs="Sakkal Majalla"/>
          <w:szCs w:val="28"/>
          <w:rtl/>
        </w:rPr>
        <w:t xml:space="preserve"> :</w:t>
      </w:r>
      <w:r>
        <w:rPr>
          <w:szCs w:val="28"/>
          <w:rtl/>
        </w:rPr>
        <w:t>يعتمد هذا النموذج على الدمج بين إدارة المخاطر والتخطيط الاستراتيجي كعملية تكاملية تدعم بعضها البعض.  وفقًا لهذا النموذج،  يصبح التخطيط الاستراتيجي أكثر فاعلية عندما يشتمل على عناصر من إدارة المخاطر، ويتيح للمؤسسات تحديد الأولويات واتخاذ القرارات المستندة إلى  تقييم شامل للمخاطر. يعزز هذا النموذج فهم الأثر المتبادل بين التخطيط الاستراتيجي وإدارة المخاطر، ويظهر أهمية التكامل في تحقيق الأهداف المؤسسية</w:t>
      </w:r>
      <w:r>
        <w:rPr>
          <w:rFonts w:cs="Sakkal Majalla"/>
          <w:szCs w:val="28"/>
          <w:rtl/>
        </w:rPr>
        <w:t>.</w:t>
      </w:r>
      <w:r>
        <w:rPr>
          <w:szCs w:val="28"/>
          <w:rtl/>
        </w:rPr>
        <w:t xml:space="preserve"> </w:t>
      </w:r>
    </w:p>
    <w:p w14:paraId="105A7F96" w14:textId="77777777" w:rsidR="00146A18" w:rsidRDefault="000D4B90">
      <w:pPr>
        <w:bidi w:val="0"/>
        <w:spacing w:after="0" w:line="259" w:lineRule="auto"/>
        <w:ind w:left="0" w:right="0" w:firstLine="0"/>
        <w:jc w:val="left"/>
      </w:pPr>
      <w:r>
        <w:rPr>
          <w:rFonts w:ascii="Times New Roman" w:eastAsia="Times New Roman" w:hAnsi="Times New Roman"/>
          <w:b/>
        </w:rPr>
        <w:t xml:space="preserve"> </w:t>
      </w:r>
      <w:r>
        <w:rPr>
          <w:rFonts w:ascii="Times New Roman" w:eastAsia="Times New Roman" w:hAnsi="Times New Roman"/>
          <w:b/>
        </w:rPr>
        <w:tab/>
      </w:r>
      <w:r>
        <w:rPr>
          <w:rFonts w:cs="Sakkal Majalla"/>
          <w:b/>
        </w:rPr>
        <w:t xml:space="preserve"> </w:t>
      </w:r>
    </w:p>
    <w:p w14:paraId="7ADD45CD" w14:textId="77777777" w:rsidR="00146A18" w:rsidRDefault="000D4B90">
      <w:pPr>
        <w:spacing w:after="452" w:line="259" w:lineRule="auto"/>
        <w:ind w:left="72" w:right="0" w:hanging="10"/>
        <w:jc w:val="left"/>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 xml:space="preserve">التخطيط الاستراتيجي  </w:t>
      </w:r>
    </w:p>
    <w:p w14:paraId="15CBBF0A" w14:textId="77777777" w:rsidR="00146A18" w:rsidRDefault="000D4B90">
      <w:pPr>
        <w:ind w:left="1" w:right="0"/>
      </w:pPr>
      <w:r>
        <w:rPr>
          <w:szCs w:val="28"/>
          <w:rtl/>
        </w:rPr>
        <w:lastRenderedPageBreak/>
        <w:t xml:space="preserve">يُعرَّف التخطيط الاستراتيجي على أنه العملية التي تتبناها المؤسسة لتحديد أهدافها بعيدة المدى وتطوير سياسات </w:t>
      </w:r>
      <w:r>
        <w:rPr>
          <w:szCs w:val="28"/>
          <w:rtl/>
        </w:rPr>
        <w:t xml:space="preserve">واستراتيجيات لتحقيق تلك الأهداف بفعالية. يتضمن التخطيط الاستراتيجي إعداد رسالة واضحة وتحديد أهداف محددة وصياغة استراتيجيات تسهم في توجيه المؤسسة نحو  رؤيتها العامة، مع وضع سياسات تدعم تحقيق هذه الرؤية. ووفقًا لدراسة </w:t>
      </w:r>
      <w:r>
        <w:rPr>
          <w:rFonts w:cs="Sakkal Majalla"/>
        </w:rPr>
        <w:t>Makkawi (2023)</w:t>
      </w:r>
      <w:r>
        <w:rPr>
          <w:szCs w:val="28"/>
          <w:rtl/>
        </w:rPr>
        <w:t xml:space="preserve">، فإن التخطيط الاستراتيجي يُعدّ وسيلة أساسية للمؤسسات لخلق رؤية طويلة الأمد وتحديد المسارات الفعالة لتحقيق أهدافها. وأشار </w:t>
      </w:r>
      <w:r>
        <w:rPr>
          <w:rFonts w:cs="Sakkal Majalla"/>
        </w:rPr>
        <w:t xml:space="preserve">Ansyari (2024) </w:t>
      </w:r>
      <w:r>
        <w:rPr>
          <w:szCs w:val="28"/>
          <w:rtl/>
        </w:rPr>
        <w:t>إلى أن وجود تخطيط استراتيجي قوي يعزز من جودة القرارات ويزيد من استجابة المؤسسة للتغيرات في بيئة العمل</w:t>
      </w:r>
      <w:r>
        <w:rPr>
          <w:rFonts w:cs="Sakkal Majalla"/>
          <w:szCs w:val="28"/>
          <w:rtl/>
        </w:rPr>
        <w:t xml:space="preserve">. </w:t>
      </w:r>
    </w:p>
    <w:p w14:paraId="446C95F5" w14:textId="77777777" w:rsidR="00146A18" w:rsidRDefault="000D4B90">
      <w:pPr>
        <w:spacing w:after="452" w:line="259" w:lineRule="auto"/>
        <w:ind w:left="72" w:right="0" w:hanging="10"/>
        <w:jc w:val="left"/>
      </w:pPr>
      <w:r>
        <w:rPr>
          <w:rFonts w:cs="Sakkal Majalla"/>
          <w:b/>
          <w:bCs/>
          <w:szCs w:val="28"/>
          <w:rtl/>
        </w:rPr>
        <w:t xml:space="preserve">أبعاد التخطيط الاستراتيجي: </w:t>
      </w:r>
    </w:p>
    <w:p w14:paraId="14C1C21B" w14:textId="77777777" w:rsidR="00146A18" w:rsidRDefault="000D4B90">
      <w:pPr>
        <w:numPr>
          <w:ilvl w:val="0"/>
          <w:numId w:val="2"/>
        </w:numPr>
        <w:spacing w:after="4"/>
        <w:ind w:right="0" w:hanging="365"/>
      </w:pPr>
      <w:r>
        <w:rPr>
          <w:rFonts w:cs="Sakkal Majalla"/>
          <w:b/>
          <w:bCs/>
          <w:szCs w:val="28"/>
          <w:rtl/>
        </w:rPr>
        <w:t>الرسالة</w:t>
      </w:r>
      <w:r>
        <w:rPr>
          <w:rFonts w:cs="Sakkal Majalla"/>
          <w:szCs w:val="28"/>
          <w:rtl/>
        </w:rPr>
        <w:t xml:space="preserve"> :</w:t>
      </w:r>
      <w:r>
        <w:rPr>
          <w:szCs w:val="28"/>
          <w:rtl/>
        </w:rPr>
        <w:t xml:space="preserve">تُعرف الرسالة على أنها بيان يعكس الغرض الأساس ي لوجود المؤسسة ويحدد ما تقدمه من خدمات أو منتجات. تلعب الرسالة دورًا محوريًا في توجيه جميع أنشطة المؤسسة نحو هدف مشترك، مما يساعد على التركيز وتحقيق التماسك التنظيمي.  وقد أشار  </w:t>
      </w:r>
      <w:r>
        <w:rPr>
          <w:rFonts w:cs="Sakkal Majalla"/>
        </w:rPr>
        <w:t xml:space="preserve">Kanu (2022) </w:t>
      </w:r>
      <w:r>
        <w:rPr>
          <w:szCs w:val="28"/>
          <w:rtl/>
        </w:rPr>
        <w:t>إلى أن الرسالة الواضحة تسهم في بناء ثقافة تنظيمية موحدة، حيث يتبنى الموظفون رؤية واضحة عن توجه المؤسسة ويعملون بما يتماش ى معها</w:t>
      </w:r>
      <w:r>
        <w:rPr>
          <w:rFonts w:cs="Sakkal Majalla"/>
          <w:szCs w:val="28"/>
          <w:rtl/>
        </w:rPr>
        <w:t xml:space="preserve">. </w:t>
      </w:r>
    </w:p>
    <w:p w14:paraId="68404113" w14:textId="77777777" w:rsidR="00146A18" w:rsidRDefault="000D4B90">
      <w:pPr>
        <w:numPr>
          <w:ilvl w:val="0"/>
          <w:numId w:val="2"/>
        </w:numPr>
        <w:spacing w:after="1"/>
        <w:ind w:right="0" w:hanging="365"/>
      </w:pPr>
      <w:r>
        <w:rPr>
          <w:rFonts w:cs="Sakkal Majalla"/>
          <w:b/>
          <w:bCs/>
          <w:szCs w:val="28"/>
          <w:rtl/>
        </w:rPr>
        <w:t>الأهداف</w:t>
      </w:r>
      <w:r>
        <w:rPr>
          <w:rFonts w:cs="Sakkal Majalla"/>
          <w:szCs w:val="28"/>
          <w:rtl/>
        </w:rPr>
        <w:t xml:space="preserve"> :</w:t>
      </w:r>
      <w:r>
        <w:rPr>
          <w:szCs w:val="28"/>
          <w:rtl/>
        </w:rPr>
        <w:t>هي النتائج المحددة التي تسعى المؤسسة لتحقيقها خلًل فترة معينة، والتي يمكن قياسها والتحقق من تحقيقها.  الأهداف تعد من أهم مكونات التخطيط الاستراتيجي،  إذ تُوجِّه الأنشطة اليومية وتجعل الأدوار والمسؤوليات واضحة. وفقًا لدراسة الخيارين ومنصو ر</w:t>
      </w:r>
      <w:r>
        <w:rPr>
          <w:rFonts w:cs="Sakkal Majalla"/>
          <w:szCs w:val="28"/>
          <w:rtl/>
        </w:rPr>
        <w:t>(</w:t>
      </w:r>
      <w:r>
        <w:rPr>
          <w:rFonts w:cs="Sakkal Majalla"/>
          <w:szCs w:val="28"/>
        </w:rPr>
        <w:t>2202</w:t>
      </w:r>
      <w:r>
        <w:rPr>
          <w:rFonts w:cs="Sakkal Majalla"/>
          <w:szCs w:val="28"/>
          <w:rtl/>
        </w:rPr>
        <w:t xml:space="preserve">) </w:t>
      </w:r>
      <w:r>
        <w:rPr>
          <w:szCs w:val="28"/>
          <w:rtl/>
        </w:rPr>
        <w:t>، فإن تحديد أهداف استراتيجية محددة وواضحة يُسهم في تحسين فعالية المؤسسة ويزيد من كفاءة الأداء المؤسس ي</w:t>
      </w:r>
      <w:r>
        <w:rPr>
          <w:rFonts w:cs="Sakkal Majalla"/>
          <w:szCs w:val="28"/>
          <w:rtl/>
        </w:rPr>
        <w:t xml:space="preserve">. </w:t>
      </w:r>
    </w:p>
    <w:p w14:paraId="040D69BF" w14:textId="77777777" w:rsidR="00146A18" w:rsidRDefault="000D4B90">
      <w:pPr>
        <w:numPr>
          <w:ilvl w:val="0"/>
          <w:numId w:val="2"/>
        </w:numPr>
        <w:ind w:right="0" w:hanging="365"/>
      </w:pPr>
      <w:r>
        <w:rPr>
          <w:rFonts w:cs="Sakkal Majalla"/>
          <w:b/>
          <w:bCs/>
          <w:szCs w:val="28"/>
          <w:rtl/>
        </w:rPr>
        <w:t>الاستراتيجية</w:t>
      </w:r>
      <w:r>
        <w:rPr>
          <w:rFonts w:cs="Sakkal Majalla"/>
          <w:szCs w:val="28"/>
          <w:rtl/>
        </w:rPr>
        <w:t xml:space="preserve"> :</w:t>
      </w:r>
      <w:r>
        <w:rPr>
          <w:szCs w:val="28"/>
          <w:rtl/>
        </w:rPr>
        <w:t>تعني الاستراتيجية الخطط العامة والتوجهات التي تتبعها المؤسسة لتحقيق أهدافها ضمن بيئة عمل تنافسية. ووفقًا لدراسة ثابت والأنصار ي</w:t>
      </w:r>
      <w:r>
        <w:rPr>
          <w:rFonts w:cs="Sakkal Majalla"/>
          <w:szCs w:val="28"/>
          <w:rtl/>
        </w:rPr>
        <w:t>(</w:t>
      </w:r>
      <w:r>
        <w:rPr>
          <w:rFonts w:cs="Sakkal Majalla"/>
          <w:szCs w:val="28"/>
        </w:rPr>
        <w:t>3202</w:t>
      </w:r>
      <w:r>
        <w:rPr>
          <w:rFonts w:cs="Sakkal Majalla"/>
          <w:szCs w:val="28"/>
          <w:rtl/>
        </w:rPr>
        <w:t xml:space="preserve">) </w:t>
      </w:r>
      <w:r>
        <w:rPr>
          <w:szCs w:val="28"/>
          <w:rtl/>
        </w:rPr>
        <w:t xml:space="preserve">، تعتبر الاستراتيجية وسيلة لتوجيه </w:t>
      </w:r>
    </w:p>
    <w:p w14:paraId="119E70D3" w14:textId="77777777" w:rsidR="00146A18" w:rsidRDefault="000D4B90">
      <w:pPr>
        <w:spacing w:after="0"/>
        <w:ind w:left="1" w:right="0" w:firstLine="0"/>
      </w:pPr>
      <w:r>
        <w:rPr>
          <w:szCs w:val="28"/>
          <w:rtl/>
        </w:rPr>
        <w:t>المؤسسة نحو تحقيق أهدافها بعيدة المدى وتعد إطارًا لاتخاذ القرارات المهمة. يشير الباحثان إلى أنصياغة استراتيجية فعالة تعتمد على التحليل الدقيق للبيئة الداخلية والخارجية للمؤسسة</w:t>
      </w:r>
      <w:r>
        <w:rPr>
          <w:rFonts w:cs="Sakkal Majalla"/>
          <w:szCs w:val="28"/>
          <w:rtl/>
        </w:rPr>
        <w:t xml:space="preserve">. </w:t>
      </w:r>
    </w:p>
    <w:p w14:paraId="065AF71E" w14:textId="77777777" w:rsidR="00146A18" w:rsidRDefault="000D4B90">
      <w:pPr>
        <w:numPr>
          <w:ilvl w:val="0"/>
          <w:numId w:val="2"/>
        </w:numPr>
        <w:spacing w:after="374"/>
        <w:ind w:right="0" w:hanging="365"/>
      </w:pPr>
      <w:r>
        <w:rPr>
          <w:rFonts w:cs="Sakkal Majalla"/>
          <w:b/>
          <w:bCs/>
          <w:szCs w:val="28"/>
          <w:rtl/>
        </w:rPr>
        <w:lastRenderedPageBreak/>
        <w:t>السياسات</w:t>
      </w:r>
      <w:r>
        <w:rPr>
          <w:rFonts w:cs="Sakkal Majalla"/>
          <w:szCs w:val="28"/>
          <w:rtl/>
        </w:rPr>
        <w:t xml:space="preserve"> :</w:t>
      </w:r>
      <w:r>
        <w:rPr>
          <w:szCs w:val="28"/>
          <w:rtl/>
        </w:rPr>
        <w:t xml:space="preserve">السياسات هي الإرشادات والإجراءات التي تساعد المؤسسة في تنفيذ خططها الاستراتيجية وتوجيه العمل اليومي بشكل موحد ومنظم.  ووفقًا لدراسة بشر </w:t>
      </w:r>
      <w:r>
        <w:rPr>
          <w:rFonts w:cs="Sakkal Majalla"/>
          <w:szCs w:val="28"/>
          <w:rtl/>
        </w:rPr>
        <w:t>(</w:t>
      </w:r>
      <w:r>
        <w:rPr>
          <w:rFonts w:cs="Sakkal Majalla"/>
          <w:szCs w:val="28"/>
        </w:rPr>
        <w:t>2202</w:t>
      </w:r>
      <w:r>
        <w:rPr>
          <w:rFonts w:cs="Sakkal Majalla"/>
          <w:szCs w:val="28"/>
          <w:rtl/>
        </w:rPr>
        <w:t xml:space="preserve">) </w:t>
      </w:r>
      <w:r>
        <w:rPr>
          <w:szCs w:val="28"/>
          <w:rtl/>
        </w:rPr>
        <w:t xml:space="preserve">،  فإن السياسات تعتبر أدوات رئيسية لضمان تحقيق التوافق في أداء المهام والالتزام بالتوجه الاستراتيجي للمؤسسة، مما يسهم في تحقيق أهدافها بكفاءة أكبر </w:t>
      </w:r>
      <w:r>
        <w:rPr>
          <w:rFonts w:cs="Sakkal Majalla"/>
          <w:szCs w:val="28"/>
          <w:rtl/>
        </w:rPr>
        <w:t xml:space="preserve">. </w:t>
      </w:r>
    </w:p>
    <w:p w14:paraId="6AC6F0AB" w14:textId="77777777" w:rsidR="00146A18" w:rsidRDefault="000D4B90">
      <w:pPr>
        <w:spacing w:after="457" w:line="259" w:lineRule="auto"/>
        <w:ind w:right="0"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rFonts w:cs="Sakkal Majalla"/>
          <w:b/>
          <w:bCs/>
          <w:sz w:val="32"/>
          <w:szCs w:val="32"/>
          <w:rtl/>
        </w:rPr>
        <w:t xml:space="preserve">إدارة المخاط ر </w:t>
      </w:r>
    </w:p>
    <w:p w14:paraId="6D0BC7DB" w14:textId="77777777" w:rsidR="00146A18" w:rsidRDefault="000D4B90">
      <w:pPr>
        <w:ind w:left="1" w:right="0"/>
      </w:pPr>
      <w:r>
        <w:rPr>
          <w:szCs w:val="28"/>
          <w:rtl/>
        </w:rPr>
        <w:t>يُعرَّف إدارة المخاطر بأنها العملية المستمرة لتحديد وتقييم ومعالجة المخاطر التي يمكن أن تؤثر على تحقيق أهداف المؤسسة. تشمل إدارة ا</w:t>
      </w:r>
      <w:r>
        <w:rPr>
          <w:szCs w:val="28"/>
          <w:rtl/>
        </w:rPr>
        <w:t xml:space="preserve">لمخاطر عدة جوانب مثل فهم المخاطر، تعريف المخاطر، تقييمها، ومراقبتها بشكل دوري لضمان تقليل تأثيرها السلبي إلى أدنى حد ممكن. ووفقًا لدراسة </w:t>
      </w:r>
      <w:r>
        <w:rPr>
          <w:rFonts w:cs="Sakkal Majalla"/>
        </w:rPr>
        <w:t xml:space="preserve">Ansyari </w:t>
      </w:r>
      <w:r>
        <w:rPr>
          <w:rFonts w:cs="Sakkal Majalla"/>
          <w:szCs w:val="28"/>
          <w:rtl/>
        </w:rPr>
        <w:t>(</w:t>
      </w:r>
      <w:r>
        <w:rPr>
          <w:rFonts w:cs="Sakkal Majalla"/>
          <w:szCs w:val="28"/>
        </w:rPr>
        <w:t>4202</w:t>
      </w:r>
      <w:r>
        <w:rPr>
          <w:rFonts w:cs="Sakkal Majalla"/>
          <w:szCs w:val="28"/>
          <w:rtl/>
        </w:rPr>
        <w:t>)</w:t>
      </w:r>
      <w:r>
        <w:rPr>
          <w:szCs w:val="28"/>
          <w:rtl/>
        </w:rPr>
        <w:t>، فإن إدارة المخاطر ليست فقط وسيلة للحماية من المخاطر المحتملة، بل أيضًا نهج استباقي يساهم في تحقيق الأهداف المؤسسية ويعزز من استدامة الأداء</w:t>
      </w:r>
      <w:r>
        <w:rPr>
          <w:rFonts w:cs="Sakkal Majalla"/>
          <w:szCs w:val="28"/>
          <w:rtl/>
        </w:rPr>
        <w:t xml:space="preserve">. </w:t>
      </w:r>
    </w:p>
    <w:p w14:paraId="77FF006F" w14:textId="77777777" w:rsidR="00146A18" w:rsidRDefault="000D4B90">
      <w:pPr>
        <w:numPr>
          <w:ilvl w:val="0"/>
          <w:numId w:val="3"/>
        </w:numPr>
        <w:spacing w:after="0"/>
        <w:ind w:left="364" w:right="0" w:hanging="363"/>
      </w:pPr>
      <w:r>
        <w:rPr>
          <w:szCs w:val="28"/>
          <w:rtl/>
        </w:rPr>
        <w:t>فهم</w:t>
      </w:r>
      <w:r>
        <w:rPr>
          <w:rFonts w:cs="Sakkal Majalla"/>
          <w:b/>
          <w:bCs/>
          <w:szCs w:val="28"/>
          <w:rtl/>
        </w:rPr>
        <w:t xml:space="preserve"> المخاطر</w:t>
      </w:r>
      <w:r>
        <w:rPr>
          <w:rFonts w:cs="Sakkal Majalla"/>
          <w:szCs w:val="28"/>
          <w:rtl/>
        </w:rPr>
        <w:t xml:space="preserve"> :</w:t>
      </w:r>
      <w:r>
        <w:rPr>
          <w:szCs w:val="28"/>
          <w:rtl/>
        </w:rPr>
        <w:t xml:space="preserve">يشير إلى معرفة أنواع المخاطر التي قد تواجه المؤسسة والعوامل التي تؤثر عليها. يُعد الفهم العميق للمخاطر أمرًا ضروريًا لتصميم استراتيجيات فعالة للتعامل معها. وأوضح </w:t>
      </w:r>
      <w:r>
        <w:rPr>
          <w:rFonts w:cs="Sakkal Majalla"/>
        </w:rPr>
        <w:t xml:space="preserve">Babii et al. </w:t>
      </w:r>
    </w:p>
    <w:p w14:paraId="0CC0A77A" w14:textId="77777777" w:rsidR="00146A18" w:rsidRDefault="000D4B90">
      <w:pPr>
        <w:spacing w:after="0"/>
        <w:ind w:left="9" w:right="0" w:hanging="8"/>
      </w:pPr>
      <w:r>
        <w:rPr>
          <w:rFonts w:cs="Sakkal Majalla"/>
          <w:szCs w:val="28"/>
          <w:rtl/>
        </w:rPr>
        <w:t xml:space="preserve"> (</w:t>
      </w:r>
      <w:r>
        <w:rPr>
          <w:rFonts w:cs="Sakkal Majalla"/>
          <w:szCs w:val="28"/>
        </w:rPr>
        <w:t>2202</w:t>
      </w:r>
      <w:r>
        <w:rPr>
          <w:rFonts w:cs="Sakkal Majalla"/>
          <w:szCs w:val="28"/>
          <w:rtl/>
        </w:rPr>
        <w:t>)</w:t>
      </w:r>
      <w:r>
        <w:rPr>
          <w:szCs w:val="28"/>
          <w:rtl/>
        </w:rPr>
        <w:t>أن فهم المخاطر يمثل الخطوة الأولى لبناء استراتيجية شاملة لإدارة المخاطر، مما يساعد على وضع خطة استباقية لمواجهتها</w:t>
      </w:r>
      <w:r>
        <w:rPr>
          <w:rFonts w:cs="Sakkal Majalla"/>
          <w:szCs w:val="28"/>
          <w:rtl/>
        </w:rPr>
        <w:t xml:space="preserve">. </w:t>
      </w:r>
    </w:p>
    <w:p w14:paraId="55E59E41" w14:textId="77777777" w:rsidR="00146A18" w:rsidRDefault="000D4B90">
      <w:pPr>
        <w:numPr>
          <w:ilvl w:val="0"/>
          <w:numId w:val="3"/>
        </w:numPr>
        <w:spacing w:after="0"/>
        <w:ind w:left="364" w:right="0" w:hanging="363"/>
      </w:pPr>
      <w:r>
        <w:rPr>
          <w:rFonts w:cs="Sakkal Majalla"/>
          <w:b/>
          <w:bCs/>
          <w:szCs w:val="28"/>
          <w:rtl/>
        </w:rPr>
        <w:t>تعريف المخاطر</w:t>
      </w:r>
      <w:r>
        <w:rPr>
          <w:rFonts w:cs="Sakkal Majalla"/>
          <w:szCs w:val="28"/>
          <w:rtl/>
        </w:rPr>
        <w:t xml:space="preserve"> :</w:t>
      </w:r>
      <w:r>
        <w:rPr>
          <w:szCs w:val="28"/>
          <w:rtl/>
        </w:rPr>
        <w:t xml:space="preserve">يعني تحديد المخاطر المحتملة التي قد تؤثر على العمليات أو الأهداف المؤسسية، وتصنيفها حسب النوع والأثر. وفقًا لدراسة </w:t>
      </w:r>
      <w:r>
        <w:rPr>
          <w:rFonts w:cs="Sakkal Majalla"/>
        </w:rPr>
        <w:t>Sekretareva (2023)</w:t>
      </w:r>
      <w:r>
        <w:rPr>
          <w:szCs w:val="28"/>
          <w:rtl/>
        </w:rPr>
        <w:t>، فإن تعريف المخاطر يسهم في التركيز على المخاطر ذات الأولوية ويدعم اتخاذ القرارات الوقائية بفعالية</w:t>
      </w:r>
      <w:r>
        <w:rPr>
          <w:rFonts w:cs="Sakkal Majalla"/>
          <w:szCs w:val="28"/>
          <w:rtl/>
        </w:rPr>
        <w:t xml:space="preserve">. </w:t>
      </w:r>
    </w:p>
    <w:p w14:paraId="64F50086" w14:textId="77777777" w:rsidR="00146A18" w:rsidRDefault="000D4B90">
      <w:pPr>
        <w:numPr>
          <w:ilvl w:val="0"/>
          <w:numId w:val="3"/>
        </w:numPr>
        <w:spacing w:after="9"/>
        <w:ind w:left="364" w:right="0" w:hanging="363"/>
      </w:pPr>
      <w:r>
        <w:rPr>
          <w:rFonts w:cs="Sakkal Majalla"/>
          <w:b/>
          <w:bCs/>
          <w:szCs w:val="28"/>
          <w:rtl/>
        </w:rPr>
        <w:t>تقييم المخاطر</w:t>
      </w:r>
      <w:r>
        <w:rPr>
          <w:rFonts w:cs="Sakkal Majalla"/>
          <w:szCs w:val="28"/>
          <w:rtl/>
        </w:rPr>
        <w:t xml:space="preserve"> :</w:t>
      </w:r>
      <w:r>
        <w:rPr>
          <w:szCs w:val="28"/>
          <w:rtl/>
        </w:rPr>
        <w:t xml:space="preserve">هي عملية تحليل المخاطر المحتملة وتحديد مدى تأثيرها واحتمالية حدوثها، بهدف ترتيبها حسب الأهمية واتخاذ الإجراءات المناسبة. ووفقًا لدراسة </w:t>
      </w:r>
      <w:r>
        <w:rPr>
          <w:rFonts w:cs="Sakkal Majalla"/>
        </w:rPr>
        <w:t>Kanu (2022)</w:t>
      </w:r>
      <w:r>
        <w:rPr>
          <w:szCs w:val="28"/>
          <w:rtl/>
        </w:rPr>
        <w:t xml:space="preserve">، فإن </w:t>
      </w:r>
      <w:r>
        <w:rPr>
          <w:szCs w:val="28"/>
          <w:rtl/>
        </w:rPr>
        <w:lastRenderedPageBreak/>
        <w:t>التقييم الشامل للمخاطر يُمكّن المؤسسات من إعطاء الأولوية للمخاطر الأكثر تأثيرًا وتطوير استراتيجيات ملًئمةلتخفيف آثارها</w:t>
      </w:r>
      <w:r>
        <w:rPr>
          <w:rFonts w:cs="Sakkal Majalla"/>
          <w:szCs w:val="28"/>
          <w:rtl/>
        </w:rPr>
        <w:t xml:space="preserve">. </w:t>
      </w:r>
    </w:p>
    <w:p w14:paraId="2621F783" w14:textId="77777777" w:rsidR="00146A18" w:rsidRDefault="000D4B90">
      <w:pPr>
        <w:numPr>
          <w:ilvl w:val="0"/>
          <w:numId w:val="3"/>
        </w:numPr>
        <w:spacing w:after="356"/>
        <w:ind w:left="364" w:right="0" w:hanging="363"/>
      </w:pPr>
      <w:r>
        <w:rPr>
          <w:rFonts w:cs="Sakkal Majalla"/>
          <w:b/>
          <w:bCs/>
          <w:szCs w:val="28"/>
          <w:rtl/>
        </w:rPr>
        <w:t>مر اقبة المخاطر</w:t>
      </w:r>
      <w:r>
        <w:rPr>
          <w:rFonts w:cs="Sakkal Majalla"/>
          <w:szCs w:val="28"/>
          <w:rtl/>
        </w:rPr>
        <w:t xml:space="preserve"> :</w:t>
      </w:r>
      <w:r>
        <w:rPr>
          <w:szCs w:val="28"/>
          <w:rtl/>
        </w:rPr>
        <w:t>يشير إلى متابعة المخاطر بشكل دوري وتقييم فعالية استراتيجيات التخفيف المتبعة. ووفقًا لدراسة الخيارين ومنصو ر</w:t>
      </w:r>
      <w:r>
        <w:rPr>
          <w:rFonts w:cs="Sakkal Majalla"/>
          <w:szCs w:val="28"/>
          <w:rtl/>
        </w:rPr>
        <w:t>(</w:t>
      </w:r>
      <w:r>
        <w:rPr>
          <w:rFonts w:cs="Sakkal Majalla"/>
          <w:szCs w:val="28"/>
        </w:rPr>
        <w:t>2202</w:t>
      </w:r>
      <w:r>
        <w:rPr>
          <w:rFonts w:cs="Sakkal Majalla"/>
          <w:szCs w:val="28"/>
          <w:rtl/>
        </w:rPr>
        <w:t xml:space="preserve">) </w:t>
      </w:r>
      <w:r>
        <w:rPr>
          <w:szCs w:val="28"/>
          <w:rtl/>
        </w:rPr>
        <w:t>، فإن المراقبة المستمرة للعوامل المرتبطة بالمخاطر تساعد في التكيف مع التغيرات البيئية وتوفر قاعدة قوية لتحديث استراتيجيات إدارة المخاطر بما يضمن استمرارية الأداء الفعال</w:t>
      </w:r>
      <w:r>
        <w:rPr>
          <w:rFonts w:cs="Sakkal Majalla"/>
          <w:szCs w:val="28"/>
          <w:rtl/>
        </w:rPr>
        <w:t xml:space="preserve">. </w:t>
      </w:r>
    </w:p>
    <w:p w14:paraId="00212679" w14:textId="77777777" w:rsidR="00146A18" w:rsidRDefault="000D4B90">
      <w:pPr>
        <w:spacing w:after="422" w:line="259" w:lineRule="auto"/>
        <w:ind w:left="-1" w:right="0" w:hanging="10"/>
        <w:jc w:val="left"/>
      </w:pPr>
      <w:r>
        <w:rPr>
          <w:rFonts w:cs="Sakkal Majalla"/>
          <w:b/>
          <w:bCs/>
          <w:sz w:val="36"/>
          <w:szCs w:val="36"/>
        </w:rPr>
        <w:t>9</w:t>
      </w:r>
      <w:r>
        <w:rPr>
          <w:rFonts w:cs="Sakkal Majalla"/>
          <w:b/>
          <w:bCs/>
          <w:sz w:val="36"/>
          <w:szCs w:val="36"/>
          <w:rtl/>
        </w:rPr>
        <w:t>.</w:t>
      </w:r>
      <w:r>
        <w:rPr>
          <w:rFonts w:cs="Sakkal Majalla"/>
          <w:b/>
          <w:bCs/>
          <w:sz w:val="36"/>
          <w:szCs w:val="36"/>
        </w:rPr>
        <w:t>1</w:t>
      </w:r>
      <w:r>
        <w:rPr>
          <w:rFonts w:cs="Sakkal Majalla"/>
          <w:b/>
          <w:bCs/>
          <w:sz w:val="36"/>
          <w:szCs w:val="36"/>
          <w:rtl/>
        </w:rPr>
        <w:t xml:space="preserve"> المنهجية وطرق البحث:  </w:t>
      </w:r>
    </w:p>
    <w:p w14:paraId="12CDA72F" w14:textId="77777777" w:rsidR="00146A18" w:rsidRDefault="000D4B90">
      <w:pPr>
        <w:spacing w:after="347"/>
        <w:ind w:left="1" w:right="0"/>
      </w:pPr>
      <w:r>
        <w:rPr>
          <w:szCs w:val="28"/>
          <w:rtl/>
        </w:rPr>
        <w:t>سيتم استخدام هذا المنهج لأنه الأنسب لدراسة العلًقة بين أبعاد التخطيط الاستراتيجي )الرسالة، الأهداف، الاستراتيجية، السياسات( وأبعاد إدارة المخاطر )فهم المخاطر، تعريف المخاطر، تقييم المخاطر، مراقبة المخاطر( في وزارة الصحة. يتيح هذا المنهج تحليل البيانات الكمية واستنباط النتائج من خلًل إحصاءات دقيقة توضح تأثير كل بعد من أبعاد التخطيط الاستراتيجي على إدارة المخاطر</w:t>
      </w:r>
      <w:r>
        <w:rPr>
          <w:rFonts w:cs="Sakkal Majalla"/>
          <w:szCs w:val="28"/>
          <w:rtl/>
        </w:rPr>
        <w:t>.</w:t>
      </w:r>
      <w:r>
        <w:rPr>
          <w:szCs w:val="28"/>
          <w:rtl/>
        </w:rPr>
        <w:t xml:space="preserve"> </w:t>
      </w:r>
    </w:p>
    <w:p w14:paraId="76936487" w14:textId="77777777" w:rsidR="00146A18" w:rsidRDefault="000D4B90">
      <w:pPr>
        <w:spacing w:after="484" w:line="259" w:lineRule="auto"/>
        <w:ind w:left="-1" w:right="0" w:hanging="10"/>
        <w:jc w:val="left"/>
      </w:pPr>
      <w:r>
        <w:rPr>
          <w:rFonts w:cs="Sakkal Majalla"/>
          <w:b/>
          <w:bCs/>
          <w:sz w:val="36"/>
          <w:szCs w:val="36"/>
        </w:rPr>
        <w:t>10</w:t>
      </w:r>
      <w:r>
        <w:rPr>
          <w:rFonts w:cs="Sakkal Majalla"/>
          <w:b/>
          <w:bCs/>
          <w:sz w:val="36"/>
          <w:szCs w:val="36"/>
          <w:rtl/>
        </w:rPr>
        <w:t>.</w:t>
      </w:r>
      <w:r>
        <w:rPr>
          <w:rFonts w:cs="Sakkal Majalla"/>
          <w:b/>
          <w:bCs/>
          <w:sz w:val="36"/>
          <w:szCs w:val="36"/>
        </w:rPr>
        <w:t>1</w:t>
      </w:r>
      <w:r>
        <w:rPr>
          <w:rFonts w:cs="Sakkal Majalla"/>
          <w:b/>
          <w:bCs/>
          <w:sz w:val="36"/>
          <w:szCs w:val="36"/>
          <w:rtl/>
        </w:rPr>
        <w:t xml:space="preserve"> مصادر جمع البيانات  </w:t>
      </w:r>
    </w:p>
    <w:p w14:paraId="0F848EEE" w14:textId="77777777" w:rsidR="00146A18" w:rsidRDefault="000D4B90">
      <w:pPr>
        <w:numPr>
          <w:ilvl w:val="0"/>
          <w:numId w:val="4"/>
        </w:numPr>
        <w:spacing w:after="51"/>
        <w:ind w:left="366" w:right="0" w:hanging="365"/>
      </w:pPr>
      <w:r>
        <w:rPr>
          <w:rFonts w:cs="Sakkal Majalla"/>
          <w:b/>
          <w:bCs/>
          <w:szCs w:val="28"/>
          <w:rtl/>
        </w:rPr>
        <w:t>المصادر الثانوية</w:t>
      </w:r>
      <w:r>
        <w:rPr>
          <w:szCs w:val="28"/>
          <w:rtl/>
        </w:rPr>
        <w:t>:  سيتم الاستعانة ببعض البيانات الثانوية  المتاحة،  مثل التقارير السنوية والإحصاءات الرسمية لوزارة الصحة، والمصادر الأكاديمية ذات الصلة. تساعد هذه البيانات في تكوين خلف</w:t>
      </w:r>
      <w:r>
        <w:rPr>
          <w:szCs w:val="28"/>
          <w:rtl/>
        </w:rPr>
        <w:t>ية متينة حول سياسات التخطيط الاستراتيجي وإدارة المخاطر في الوزارة، بالإضافة إلى تعزيز مصداقية الدراسة وربطها بالسياق العملي. سيتم الرجوع إلى المصادر الأكاديمية من الكتب ،والدوريات المحكمة،  والأبحاث السابقة لدعم النتائج وتفسير البيانات الكمية المستخلصة من الاستبيان بشكل أعمق وأوسع</w:t>
      </w:r>
      <w:r>
        <w:rPr>
          <w:rFonts w:cs="Sakkal Majalla"/>
          <w:szCs w:val="28"/>
          <w:rtl/>
        </w:rPr>
        <w:t>.</w:t>
      </w:r>
      <w:r>
        <w:rPr>
          <w:szCs w:val="28"/>
          <w:rtl/>
        </w:rPr>
        <w:t xml:space="preserve"> </w:t>
      </w:r>
      <w:r>
        <w:rPr>
          <w:rFonts w:cs="Sakkal Majalla"/>
          <w:szCs w:val="28"/>
          <w:rtl/>
        </w:rPr>
        <w:t xml:space="preserve"> </w:t>
      </w:r>
    </w:p>
    <w:p w14:paraId="6B6BFE20" w14:textId="77777777" w:rsidR="00146A18" w:rsidRDefault="000D4B90">
      <w:pPr>
        <w:numPr>
          <w:ilvl w:val="0"/>
          <w:numId w:val="4"/>
        </w:numPr>
        <w:spacing w:after="349"/>
        <w:ind w:left="366" w:right="0" w:hanging="365"/>
      </w:pPr>
      <w:r>
        <w:rPr>
          <w:rFonts w:cs="Sakkal Majalla"/>
          <w:b/>
          <w:bCs/>
          <w:szCs w:val="28"/>
          <w:rtl/>
        </w:rPr>
        <w:t xml:space="preserve">المصادر الأولية </w:t>
      </w:r>
      <w:r>
        <w:rPr>
          <w:szCs w:val="28"/>
          <w:rtl/>
        </w:rPr>
        <w:t xml:space="preserve"> : سيتم جمع البيانات الأساسية للدراسة من خلًل استبيان مُعَد خصيصاً لهذا الغرض، يُوجه إلى العاملين في وزارة الصحة في مختلف الأقسام والإدارات. يعد الاستبيان من الأدوات المناسبة لجمع البيانات الكمية لما يوفره من إمكانيات لقياس تأثير </w:t>
      </w:r>
      <w:r>
        <w:rPr>
          <w:szCs w:val="28"/>
          <w:rtl/>
        </w:rPr>
        <w:lastRenderedPageBreak/>
        <w:t xml:space="preserve">أبعاد التخطيط الاستراتيجي )مثل الرسالة، الأهداف، الاستراتيجية، السياسات( على أبعاد إدارة المخاطر. تم تصميم الاستبيان بأسلوبيضمن سهولة الإجابة وشمولية تغطي كافة الأبعاد المطلوبة، وسيتم توزيعه إلكترونيًا أو يدويًا بما يتناسب مع طبيعة العمل في وزارة الصحة. </w:t>
      </w:r>
      <w:r>
        <w:rPr>
          <w:rFonts w:cs="Sakkal Majalla"/>
          <w:szCs w:val="28"/>
          <w:rtl/>
        </w:rPr>
        <w:t xml:space="preserve"> </w:t>
      </w:r>
    </w:p>
    <w:p w14:paraId="2900FE46" w14:textId="77777777" w:rsidR="00146A18" w:rsidRDefault="000D4B90">
      <w:pPr>
        <w:spacing w:after="422" w:line="259" w:lineRule="auto"/>
        <w:ind w:left="-1" w:right="0" w:hanging="10"/>
        <w:jc w:val="left"/>
      </w:pPr>
      <w:r>
        <w:rPr>
          <w:rFonts w:cs="Sakkal Majalla"/>
          <w:b/>
          <w:bCs/>
          <w:sz w:val="36"/>
          <w:szCs w:val="36"/>
        </w:rPr>
        <w:t>11</w:t>
      </w:r>
      <w:r>
        <w:rPr>
          <w:rFonts w:cs="Sakkal Majalla"/>
          <w:b/>
          <w:bCs/>
          <w:sz w:val="36"/>
          <w:szCs w:val="36"/>
          <w:rtl/>
        </w:rPr>
        <w:t>.</w:t>
      </w:r>
      <w:r>
        <w:rPr>
          <w:rFonts w:cs="Sakkal Majalla"/>
          <w:b/>
          <w:bCs/>
          <w:sz w:val="36"/>
          <w:szCs w:val="36"/>
        </w:rPr>
        <w:t>1</w:t>
      </w:r>
      <w:r>
        <w:rPr>
          <w:rFonts w:cs="Sakkal Majalla"/>
          <w:b/>
          <w:bCs/>
          <w:sz w:val="36"/>
          <w:szCs w:val="36"/>
          <w:rtl/>
        </w:rPr>
        <w:t xml:space="preserve"> أدوات الدراسة:  </w:t>
      </w:r>
    </w:p>
    <w:p w14:paraId="26278572" w14:textId="77777777" w:rsidR="00146A18" w:rsidRDefault="000D4B90">
      <w:pPr>
        <w:spacing w:after="353"/>
        <w:ind w:left="1" w:right="0"/>
      </w:pPr>
      <w:r>
        <w:rPr>
          <w:szCs w:val="28"/>
          <w:rtl/>
        </w:rPr>
        <w:t>يعتبر الاستبيان الأداة الرئيسية لجمع البيانات في هذه الدراسة، حيث سيتم تصميمه بعناية لقياس تأثير التخطيط الاستراتيجي بأبعاده المختلفة )الرسالة، الأهداف، الاستراتيجية، السياسات( على أبعاد إدارة المخاطر )فهم المخاطر، تعريف المخاطر، تقييم المخاطر، مراقبة المخاطر( في وزارة الصحة. سيتضمن الاستبيان مجموعة من الأسئلة مغلقة الإجابة، ويتم ترتيبها في محاور رئيسية تعكس أبعاد التخطيط الاستراتيجي وأبعاد إدارة المخاطر. سيتم الاعتماد على مقياس ليكرت الخماس ي لتحديد مدى اتفاق أو اختلًف المشاركين مع كل عبارة في الاستبيان</w:t>
      </w:r>
      <w:r>
        <w:rPr>
          <w:rFonts w:cs="Sakkal Majalla"/>
          <w:szCs w:val="28"/>
          <w:rtl/>
        </w:rPr>
        <w:t>.</w:t>
      </w:r>
      <w:r>
        <w:rPr>
          <w:szCs w:val="28"/>
          <w:rtl/>
        </w:rPr>
        <w:t xml:space="preserve"> </w:t>
      </w:r>
    </w:p>
    <w:p w14:paraId="55371ADD" w14:textId="77777777" w:rsidR="00146A18" w:rsidRDefault="000D4B90">
      <w:pPr>
        <w:spacing w:after="509" w:line="259" w:lineRule="auto"/>
        <w:ind w:left="-1" w:right="0" w:hanging="10"/>
        <w:jc w:val="left"/>
      </w:pPr>
      <w:r>
        <w:rPr>
          <w:rFonts w:cs="Sakkal Majalla"/>
          <w:b/>
          <w:bCs/>
          <w:sz w:val="36"/>
          <w:szCs w:val="36"/>
        </w:rPr>
        <w:t>12</w:t>
      </w:r>
      <w:r>
        <w:rPr>
          <w:rFonts w:cs="Sakkal Majalla"/>
          <w:b/>
          <w:bCs/>
          <w:sz w:val="36"/>
          <w:szCs w:val="36"/>
          <w:rtl/>
        </w:rPr>
        <w:t>.</w:t>
      </w:r>
      <w:r>
        <w:rPr>
          <w:rFonts w:cs="Sakkal Majalla"/>
          <w:b/>
          <w:bCs/>
          <w:sz w:val="36"/>
          <w:szCs w:val="36"/>
        </w:rPr>
        <w:t>1</w:t>
      </w:r>
      <w:r>
        <w:rPr>
          <w:rFonts w:cs="Sakkal Majalla"/>
          <w:b/>
          <w:bCs/>
          <w:sz w:val="36"/>
          <w:szCs w:val="36"/>
          <w:rtl/>
        </w:rPr>
        <w:t xml:space="preserve"> الأساليب الإحصائية المستخدمة: </w:t>
      </w:r>
    </w:p>
    <w:p w14:paraId="3E0E6FD2" w14:textId="77777777" w:rsidR="00146A18" w:rsidRDefault="000D4B90">
      <w:pPr>
        <w:numPr>
          <w:ilvl w:val="0"/>
          <w:numId w:val="5"/>
        </w:numPr>
        <w:spacing w:after="169" w:line="259" w:lineRule="auto"/>
        <w:ind w:right="0" w:hanging="363"/>
        <w:jc w:val="left"/>
      </w:pPr>
      <w:r>
        <w:rPr>
          <w:szCs w:val="28"/>
          <w:rtl/>
        </w:rPr>
        <w:t xml:space="preserve">لاختبار أسئلة وفرضيات الدراسة والإجابة عنها قام الباحث باستخدام التقنيات الإحصائية للعلوم </w:t>
      </w:r>
    </w:p>
    <w:p w14:paraId="4AE49578" w14:textId="77777777" w:rsidR="00146A18" w:rsidRDefault="000D4B90">
      <w:pPr>
        <w:bidi w:val="0"/>
        <w:spacing w:after="445" w:line="259" w:lineRule="auto"/>
        <w:ind w:left="10" w:right="431" w:hanging="10"/>
        <w:jc w:val="right"/>
      </w:pPr>
      <w:r>
        <w:t xml:space="preserve"> :</w:t>
      </w:r>
      <w:r>
        <w:rPr>
          <w:szCs w:val="28"/>
          <w:rtl/>
        </w:rPr>
        <w:t>كما يلي</w:t>
      </w:r>
      <w:r>
        <w:t xml:space="preserve"> </w:t>
      </w:r>
      <w:r>
        <w:rPr>
          <w:rFonts w:cs="Sakkal Majalla"/>
        </w:rPr>
        <w:t>Statistical Package for Social Sciences - SPSS</w:t>
      </w:r>
      <w:r>
        <w:t xml:space="preserve"> </w:t>
      </w:r>
      <w:r>
        <w:rPr>
          <w:szCs w:val="28"/>
          <w:rtl/>
        </w:rPr>
        <w:t>الاجتماعية</w:t>
      </w:r>
    </w:p>
    <w:p w14:paraId="3E46EFB1" w14:textId="77777777" w:rsidR="00146A18" w:rsidRDefault="000D4B90">
      <w:pPr>
        <w:spacing w:after="335" w:line="372" w:lineRule="auto"/>
        <w:ind w:left="0" w:right="0" w:firstLine="701"/>
        <w:jc w:val="right"/>
      </w:pPr>
      <w:r>
        <w:rPr>
          <w:rFonts w:cs="Sakkal Majalla"/>
          <w:b/>
          <w:bCs/>
          <w:szCs w:val="28"/>
          <w:rtl/>
        </w:rPr>
        <w:t xml:space="preserve">أولا: أساليب الإحصاء الوصفي </w:t>
      </w:r>
      <w:r>
        <w:rPr>
          <w:rFonts w:cs="Sakkal Majalla"/>
          <w:b/>
        </w:rPr>
        <w:t>Descriptive Statistic Measures</w:t>
      </w:r>
      <w:r>
        <w:rPr>
          <w:rFonts w:cs="Sakkal Majalla"/>
          <w:b/>
          <w:bCs/>
          <w:szCs w:val="28"/>
          <w:rtl/>
        </w:rPr>
        <w:t xml:space="preserve">: والتي تم استخدامها لوصف الخصائص الديمغر افية والوظيفية للمديرين عينة الدراسة، وتشمل: </w:t>
      </w:r>
    </w:p>
    <w:p w14:paraId="42661DA3" w14:textId="77777777" w:rsidR="00146A18" w:rsidRDefault="000D4B90">
      <w:pPr>
        <w:numPr>
          <w:ilvl w:val="0"/>
          <w:numId w:val="5"/>
        </w:numPr>
        <w:spacing w:after="270" w:line="259" w:lineRule="auto"/>
        <w:ind w:right="0" w:hanging="363"/>
        <w:jc w:val="left"/>
      </w:pPr>
      <w:r>
        <w:rPr>
          <w:rFonts w:cs="Sakkal Majalla"/>
          <w:b/>
          <w:bCs/>
          <w:szCs w:val="28"/>
          <w:rtl/>
        </w:rPr>
        <w:t>التكرارات</w:t>
      </w:r>
      <w:r>
        <w:rPr>
          <w:szCs w:val="28"/>
          <w:rtl/>
        </w:rPr>
        <w:t xml:space="preserve">: لوصف الخصائص الشخصية والوظيفية للمديرين عينة الدراسة . </w:t>
      </w:r>
    </w:p>
    <w:p w14:paraId="628BC2DD" w14:textId="77777777" w:rsidR="00146A18" w:rsidRDefault="000D4B90">
      <w:pPr>
        <w:numPr>
          <w:ilvl w:val="0"/>
          <w:numId w:val="5"/>
        </w:numPr>
        <w:spacing w:after="270" w:line="259" w:lineRule="auto"/>
        <w:ind w:right="0" w:hanging="363"/>
        <w:jc w:val="left"/>
      </w:pPr>
      <w:r>
        <w:rPr>
          <w:rFonts w:cs="Sakkal Majalla"/>
          <w:b/>
          <w:bCs/>
          <w:szCs w:val="28"/>
          <w:rtl/>
        </w:rPr>
        <w:t xml:space="preserve">النسب المئوية </w:t>
      </w:r>
      <w:r>
        <w:rPr>
          <w:szCs w:val="28"/>
          <w:rtl/>
        </w:rPr>
        <w:t xml:space="preserve">: تم استخدامها لمعرفة التوزيعات التكرارية لعينة </w:t>
      </w:r>
      <w:r>
        <w:rPr>
          <w:szCs w:val="28"/>
          <w:rtl/>
        </w:rPr>
        <w:t xml:space="preserve">الدراسة . </w:t>
      </w:r>
    </w:p>
    <w:p w14:paraId="26BF9185" w14:textId="77777777" w:rsidR="00146A18" w:rsidRDefault="000D4B90">
      <w:pPr>
        <w:numPr>
          <w:ilvl w:val="0"/>
          <w:numId w:val="5"/>
        </w:numPr>
        <w:spacing w:after="270" w:line="259" w:lineRule="auto"/>
        <w:ind w:right="0" w:hanging="363"/>
        <w:jc w:val="left"/>
      </w:pPr>
      <w:r>
        <w:rPr>
          <w:rFonts w:cs="Sakkal Majalla"/>
          <w:b/>
          <w:bCs/>
          <w:szCs w:val="28"/>
          <w:rtl/>
        </w:rPr>
        <w:t>المتوسط الحسابي</w:t>
      </w:r>
      <w:r>
        <w:rPr>
          <w:szCs w:val="28"/>
          <w:rtl/>
        </w:rPr>
        <w:t xml:space="preserve">: استخدم لمعرفة متوسط إجابات عينة الدراسة عن فقرات الأبعاد.  </w:t>
      </w:r>
    </w:p>
    <w:p w14:paraId="1E3E711D" w14:textId="77777777" w:rsidR="00146A18" w:rsidRDefault="000D4B90">
      <w:pPr>
        <w:numPr>
          <w:ilvl w:val="0"/>
          <w:numId w:val="5"/>
        </w:numPr>
        <w:spacing w:after="270" w:line="259" w:lineRule="auto"/>
        <w:ind w:right="0" w:hanging="363"/>
        <w:jc w:val="left"/>
      </w:pPr>
      <w:r>
        <w:rPr>
          <w:rFonts w:cs="Sakkal Majalla"/>
          <w:b/>
          <w:bCs/>
          <w:szCs w:val="28"/>
          <w:rtl/>
        </w:rPr>
        <w:lastRenderedPageBreak/>
        <w:t>الانحراف المعيار ي</w:t>
      </w:r>
      <w:r>
        <w:rPr>
          <w:szCs w:val="28"/>
          <w:rtl/>
        </w:rPr>
        <w:t xml:space="preserve">: استخدم لمعرفة تشتت إجابات عينة الدراسة عن المتوسط الحسابي. </w:t>
      </w:r>
    </w:p>
    <w:p w14:paraId="5C86182F" w14:textId="77777777" w:rsidR="00146A18" w:rsidRDefault="000D4B90">
      <w:pPr>
        <w:spacing w:after="524" w:line="259" w:lineRule="auto"/>
        <w:ind w:right="0" w:hanging="10"/>
        <w:jc w:val="left"/>
      </w:pPr>
      <w:r>
        <w:rPr>
          <w:rFonts w:cs="Sakkal Majalla"/>
          <w:b/>
          <w:bCs/>
          <w:sz w:val="32"/>
          <w:szCs w:val="32"/>
          <w:rtl/>
        </w:rPr>
        <w:t xml:space="preserve">ثانيا: الإحصاء التحليلي:  </w:t>
      </w:r>
    </w:p>
    <w:p w14:paraId="1F5ABB30" w14:textId="77777777" w:rsidR="00146A18" w:rsidRDefault="000D4B90">
      <w:pPr>
        <w:numPr>
          <w:ilvl w:val="0"/>
          <w:numId w:val="5"/>
        </w:numPr>
        <w:spacing w:after="270" w:line="259" w:lineRule="auto"/>
        <w:ind w:right="0" w:hanging="363"/>
        <w:jc w:val="left"/>
      </w:pPr>
      <w:r>
        <w:rPr>
          <w:rFonts w:cs="Sakkal Majalla"/>
          <w:b/>
          <w:bCs/>
          <w:szCs w:val="28"/>
          <w:rtl/>
        </w:rPr>
        <w:t>معامل الثبات كرونباخ الفـا</w:t>
      </w:r>
      <w:r>
        <w:rPr>
          <w:szCs w:val="28"/>
          <w:rtl/>
        </w:rPr>
        <w:t xml:space="preserve">: للتعرف على ثبات فقرات ابعـاد متغيرات الدراسة . </w:t>
      </w:r>
    </w:p>
    <w:p w14:paraId="76CBDA6E" w14:textId="77777777" w:rsidR="00146A18" w:rsidRDefault="000D4B90">
      <w:pPr>
        <w:numPr>
          <w:ilvl w:val="0"/>
          <w:numId w:val="5"/>
        </w:numPr>
        <w:spacing w:after="270" w:line="259" w:lineRule="auto"/>
        <w:ind w:right="0" w:hanging="363"/>
        <w:jc w:val="left"/>
      </w:pPr>
      <w:r>
        <w:rPr>
          <w:rFonts w:cs="Sakkal Majalla"/>
          <w:b/>
          <w:bCs/>
          <w:szCs w:val="28"/>
          <w:rtl/>
        </w:rPr>
        <w:t>الانحدار البسيط</w:t>
      </w:r>
      <w:r>
        <w:rPr>
          <w:szCs w:val="28"/>
          <w:rtl/>
        </w:rPr>
        <w:t xml:space="preserve">: لاختبار أثر المتغير المستقل في المتغير التابع . </w:t>
      </w:r>
    </w:p>
    <w:p w14:paraId="05879E6F" w14:textId="77777777" w:rsidR="00146A18" w:rsidRDefault="000D4B90">
      <w:pPr>
        <w:numPr>
          <w:ilvl w:val="0"/>
          <w:numId w:val="5"/>
        </w:numPr>
        <w:spacing w:after="527" w:line="259" w:lineRule="auto"/>
        <w:ind w:right="0" w:hanging="363"/>
        <w:jc w:val="left"/>
      </w:pPr>
      <w:r>
        <w:rPr>
          <w:rFonts w:cs="Sakkal Majalla"/>
          <w:b/>
          <w:bCs/>
          <w:szCs w:val="28"/>
          <w:rtl/>
        </w:rPr>
        <w:t>ارتباط بيرسو ن</w:t>
      </w:r>
      <w:r>
        <w:rPr>
          <w:szCs w:val="28"/>
          <w:rtl/>
        </w:rPr>
        <w:t xml:space="preserve">: للتحقق من صدق أداة الدراسة والتعرف على العلًقة بين المتغيرات  </w:t>
      </w:r>
    </w:p>
    <w:p w14:paraId="3ED5AE2A" w14:textId="77777777" w:rsidR="00146A18" w:rsidRDefault="000D4B90">
      <w:pPr>
        <w:spacing w:after="523" w:line="259" w:lineRule="auto"/>
        <w:ind w:left="-1" w:right="0" w:hanging="10"/>
        <w:jc w:val="left"/>
      </w:pPr>
      <w:r>
        <w:rPr>
          <w:rFonts w:cs="Sakkal Majalla"/>
          <w:b/>
          <w:bCs/>
          <w:sz w:val="36"/>
          <w:szCs w:val="36"/>
        </w:rPr>
        <w:t>13</w:t>
      </w:r>
      <w:r>
        <w:rPr>
          <w:rFonts w:cs="Sakkal Majalla"/>
          <w:b/>
          <w:bCs/>
          <w:sz w:val="36"/>
          <w:szCs w:val="36"/>
          <w:rtl/>
        </w:rPr>
        <w:t>.</w:t>
      </w:r>
      <w:r>
        <w:rPr>
          <w:rFonts w:cs="Sakkal Majalla"/>
          <w:b/>
          <w:bCs/>
          <w:sz w:val="36"/>
          <w:szCs w:val="36"/>
        </w:rPr>
        <w:t>1</w:t>
      </w:r>
      <w:r>
        <w:rPr>
          <w:rFonts w:cs="Sakkal Majalla"/>
          <w:b/>
          <w:bCs/>
          <w:sz w:val="36"/>
          <w:szCs w:val="36"/>
          <w:rtl/>
        </w:rPr>
        <w:t xml:space="preserve"> حدود الدراسة:  </w:t>
      </w:r>
    </w:p>
    <w:p w14:paraId="268750AF" w14:textId="77777777" w:rsidR="00146A18" w:rsidRDefault="000D4B90">
      <w:pPr>
        <w:spacing w:after="84"/>
        <w:ind w:left="432" w:right="0" w:hanging="362"/>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حدود موضوعية</w:t>
      </w:r>
      <w:r>
        <w:rPr>
          <w:szCs w:val="28"/>
          <w:rtl/>
        </w:rPr>
        <w:t xml:space="preserve">  :  ستركز الدراسة على أثر التخطيط الاستراتيجي بأبعاده المخت</w:t>
      </w:r>
      <w:r>
        <w:rPr>
          <w:szCs w:val="28"/>
          <w:rtl/>
        </w:rPr>
        <w:t xml:space="preserve">لفة )الرسالة، الأهداف، الاستراتيجية، السياسات( على إدارة المخاطر بأبعادها المختلفة )فهم المخاطر، تعريف المخاطر، تقييم المخاطر، مراقبة المخاطر( </w:t>
      </w:r>
      <w:r>
        <w:rPr>
          <w:rFonts w:cs="Sakkal Majalla"/>
          <w:szCs w:val="28"/>
          <w:rtl/>
        </w:rPr>
        <w:t xml:space="preserve"> </w:t>
      </w:r>
    </w:p>
    <w:p w14:paraId="302F11BB" w14:textId="77777777" w:rsidR="00146A18" w:rsidRDefault="000D4B90">
      <w:pPr>
        <w:spacing w:after="88"/>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 xml:space="preserve">حدود مكانية </w:t>
      </w:r>
      <w:r>
        <w:rPr>
          <w:szCs w:val="28"/>
          <w:rtl/>
        </w:rPr>
        <w:t>: تقتصر الدراسة على وزارة الصحة في المملكة العربية السعودية، بحيث تشمل العاملين والممارسات ذات العلًقة بالتخطيط الاستراتيجي وإدارة المخاطر ضمن مؤسسات الوزارة</w:t>
      </w:r>
      <w:r>
        <w:rPr>
          <w:rFonts w:cs="Sakkal Majalla"/>
          <w:szCs w:val="28"/>
          <w:rtl/>
        </w:rPr>
        <w:t xml:space="preserve"> . </w:t>
      </w:r>
    </w:p>
    <w:p w14:paraId="18C809B4" w14:textId="77777777" w:rsidR="00146A18" w:rsidRDefault="000D4B90">
      <w:pPr>
        <w:spacing w:after="270" w:line="259" w:lineRule="auto"/>
        <w:ind w:left="6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حدود زمانية</w:t>
      </w:r>
      <w:r>
        <w:rPr>
          <w:szCs w:val="28"/>
          <w:rtl/>
        </w:rPr>
        <w:t xml:space="preserve"> : تم إعداد الدراسة في عام  </w:t>
      </w:r>
      <w:r>
        <w:rPr>
          <w:szCs w:val="28"/>
        </w:rPr>
        <w:t>2024</w:t>
      </w:r>
      <w:r>
        <w:rPr>
          <w:szCs w:val="28"/>
          <w:rtl/>
        </w:rPr>
        <w:t xml:space="preserve">. </w:t>
      </w:r>
      <w:r>
        <w:rPr>
          <w:rFonts w:cs="Sakkal Majalla"/>
          <w:szCs w:val="28"/>
          <w:rtl/>
        </w:rPr>
        <w:t xml:space="preserve"> </w:t>
      </w:r>
    </w:p>
    <w:p w14:paraId="4D28FEE7" w14:textId="77777777" w:rsidR="00146A18" w:rsidRDefault="000D4B90">
      <w:pPr>
        <w:ind w:left="361" w:right="0" w:hanging="36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حدود بشرية</w:t>
      </w:r>
      <w:r>
        <w:rPr>
          <w:szCs w:val="28"/>
          <w:u w:val="single" w:color="000000"/>
          <w:rtl/>
        </w:rPr>
        <w:t>: ت</w:t>
      </w:r>
      <w:r>
        <w:rPr>
          <w:szCs w:val="28"/>
          <w:rtl/>
        </w:rPr>
        <w:t>قتصر الدراسة على عينة من العاملين في وزارة الصحة من مستويات وظيفية مختلفة تتعلق بمجالات التخطيط الاستراتيجي وإدارة المخاطر</w:t>
      </w:r>
      <w:r>
        <w:rPr>
          <w:rFonts w:cs="Sakkal Majalla"/>
          <w:szCs w:val="28"/>
          <w:rtl/>
        </w:rPr>
        <w:t xml:space="preserve">. </w:t>
      </w:r>
    </w:p>
    <w:p w14:paraId="38C7CCD1" w14:textId="77777777" w:rsidR="00146A18" w:rsidRDefault="000D4B90">
      <w:pPr>
        <w:bidi w:val="0"/>
        <w:spacing w:after="443" w:line="259" w:lineRule="auto"/>
        <w:ind w:left="0" w:right="61" w:firstLine="0"/>
        <w:jc w:val="right"/>
      </w:pPr>
      <w:r>
        <w:t xml:space="preserve"> </w:t>
      </w:r>
    </w:p>
    <w:p w14:paraId="64095327" w14:textId="77777777" w:rsidR="00146A18" w:rsidRDefault="000D4B90">
      <w:pPr>
        <w:bidi w:val="0"/>
        <w:spacing w:after="447" w:line="259" w:lineRule="auto"/>
        <w:ind w:left="0" w:right="61" w:firstLine="0"/>
        <w:jc w:val="right"/>
      </w:pPr>
      <w:r>
        <w:t xml:space="preserve"> </w:t>
      </w:r>
    </w:p>
    <w:p w14:paraId="54C7E837" w14:textId="77777777" w:rsidR="00146A18" w:rsidRDefault="000D4B90">
      <w:pPr>
        <w:bidi w:val="0"/>
        <w:spacing w:after="443" w:line="259" w:lineRule="auto"/>
        <w:ind w:left="0" w:right="61" w:firstLine="0"/>
        <w:jc w:val="right"/>
      </w:pPr>
      <w:r>
        <w:t xml:space="preserve"> </w:t>
      </w:r>
    </w:p>
    <w:p w14:paraId="14247926" w14:textId="77777777" w:rsidR="00146A18" w:rsidRDefault="000D4B90">
      <w:pPr>
        <w:bidi w:val="0"/>
        <w:spacing w:after="607" w:line="259" w:lineRule="auto"/>
        <w:ind w:left="0" w:right="61" w:firstLine="0"/>
        <w:jc w:val="right"/>
      </w:pPr>
      <w:r>
        <w:lastRenderedPageBreak/>
        <w:t xml:space="preserve"> </w:t>
      </w:r>
    </w:p>
    <w:p w14:paraId="5648613F" w14:textId="77777777" w:rsidR="00146A18" w:rsidRDefault="000D4B90">
      <w:pPr>
        <w:bidi w:val="0"/>
        <w:spacing w:after="0" w:line="259" w:lineRule="auto"/>
        <w:ind w:left="0" w:right="0" w:firstLine="0"/>
        <w:jc w:val="left"/>
      </w:pPr>
      <w:r>
        <w:rPr>
          <w:rFonts w:ascii="Times New Roman" w:eastAsia="Times New Roman" w:hAnsi="Times New Roman"/>
          <w:b/>
          <w:sz w:val="40"/>
        </w:rPr>
        <w:t xml:space="preserve"> </w:t>
      </w:r>
      <w:r>
        <w:rPr>
          <w:rFonts w:ascii="Times New Roman" w:eastAsia="Times New Roman" w:hAnsi="Times New Roman"/>
          <w:b/>
          <w:sz w:val="40"/>
        </w:rPr>
        <w:tab/>
      </w:r>
      <w:r>
        <w:rPr>
          <w:rFonts w:cs="Sakkal Majalla"/>
          <w:b/>
          <w:sz w:val="40"/>
        </w:rPr>
        <w:t xml:space="preserve"> </w:t>
      </w:r>
    </w:p>
    <w:p w14:paraId="31C7A1CD" w14:textId="77777777" w:rsidR="00146A18" w:rsidRDefault="000D4B90">
      <w:pPr>
        <w:pStyle w:val="1"/>
        <w:ind w:right="7"/>
      </w:pPr>
      <w:r>
        <w:rPr>
          <w:bCs/>
          <w:szCs w:val="40"/>
          <w:rtl/>
        </w:rPr>
        <w:t xml:space="preserve">الفصل الثاني: الإطار النظر ي </w:t>
      </w:r>
    </w:p>
    <w:p w14:paraId="52970F3C" w14:textId="77777777" w:rsidR="00146A18" w:rsidRDefault="000D4B90">
      <w:pPr>
        <w:spacing w:after="453" w:line="259" w:lineRule="auto"/>
        <w:ind w:left="53" w:right="56" w:hanging="10"/>
        <w:jc w:val="center"/>
      </w:pPr>
      <w:r>
        <w:rPr>
          <w:rFonts w:cs="Sakkal Majalla"/>
          <w:b/>
          <w:bCs/>
          <w:sz w:val="36"/>
          <w:szCs w:val="36"/>
          <w:rtl/>
        </w:rPr>
        <w:t xml:space="preserve">المبحث الأول: التخطيط الاستراتيجي:  </w:t>
      </w:r>
    </w:p>
    <w:p w14:paraId="083061DE" w14:textId="77777777" w:rsidR="00146A18" w:rsidRDefault="000D4B90">
      <w:pPr>
        <w:spacing w:after="432" w:line="259" w:lineRule="auto"/>
        <w:ind w:right="0" w:hanging="10"/>
        <w:jc w:val="left"/>
      </w:pPr>
      <w:r>
        <w:rPr>
          <w:rFonts w:cs="Sakkal Majalla"/>
          <w:b/>
          <w:bCs/>
          <w:sz w:val="32"/>
          <w:szCs w:val="32"/>
          <w:rtl/>
        </w:rPr>
        <w:t xml:space="preserve">المقدمة:  </w:t>
      </w:r>
    </w:p>
    <w:p w14:paraId="432738CC" w14:textId="77777777" w:rsidR="00146A18" w:rsidRDefault="000D4B90">
      <w:pPr>
        <w:ind w:left="1" w:right="0"/>
      </w:pPr>
      <w:r>
        <w:rPr>
          <w:szCs w:val="28"/>
          <w:rtl/>
        </w:rPr>
        <w:t xml:space="preserve">لقد شهد العالم تغييرات جذرية في الطرائق والأساليب التي تستخدمها المنظمات في مختلف المجالات، حيث جاء هذا التطور والتغير كاستجابة لمجموعة من التحديات التي واجهها العالم </w:t>
      </w:r>
      <w:r>
        <w:rPr>
          <w:szCs w:val="28"/>
          <w:rtl/>
        </w:rPr>
        <w:t xml:space="preserve">والتي يمكن أن تتمثل في تطور تقنيات المنظمات وزيادة الإقبال عليها، وكذلك استجابة للًنفجار المعرفي الكبير والعولمة مما أجبر القائمين على المنظمات على إجراء تغييرات في طريقة التفكير باتجاه التوجهات الاستراتيجية والقيادة الفاعلة المستندة إلى الاستثمار في الموارد البشرية واعدادها بشكل ملًئم قادر على استيعاب جميع المتغيرات واختيار البدائل الجيدة في ضوء رؤية بارزة ونظرة مستقبلية تعي لثورة التقدم . )أحمد، </w:t>
      </w:r>
      <w:r>
        <w:rPr>
          <w:szCs w:val="28"/>
        </w:rPr>
        <w:t>2025</w:t>
      </w:r>
      <w:r>
        <w:rPr>
          <w:szCs w:val="28"/>
          <w:rtl/>
        </w:rPr>
        <w:t xml:space="preserve"> ( </w:t>
      </w:r>
    </w:p>
    <w:p w14:paraId="52BAB7F6" w14:textId="77777777" w:rsidR="00146A18" w:rsidRDefault="000D4B90">
      <w:pPr>
        <w:ind w:left="1" w:right="0"/>
      </w:pPr>
      <w:r>
        <w:rPr>
          <w:szCs w:val="28"/>
          <w:rtl/>
        </w:rPr>
        <w:t>وأهم ما يميز هذا العصر عصر العولمة والتكنولوجيا والمعلوماتية وثورة الاتصالات سرعة وعمق وشدة المتغيرات والعوامل العالمية التي تعمل على ضوئها المنظمات باختلًف أنواعها،  الأمر الذي أجبر المنظمات على تغيير مسارها وأساليب التخطيط القديمة التقليدية فيها المستندة إلى التنبؤ والتجارب الماضية في تحليل الأحداث فيها. ولمواكبة تلك المتغيرات، يحتاج الأمر منا دراسة الحقائق والوقائع بكافة أبعادها وأشكالها ومظاهرها كعوامل القوة ونقاط الضعف والتحديات والصعوبات والفرص التي تواجهها .مما يتطلب الأمر صياغة رؤى وغايات مستقبلية ا</w:t>
      </w:r>
      <w:r>
        <w:rPr>
          <w:szCs w:val="28"/>
          <w:rtl/>
        </w:rPr>
        <w:t xml:space="preserve">ستناداً لذلك ليتسنى للمنظمة الوصول إلى مرحلة تكون فيها قادرة على وضع استراتيجية تمكنها من التغلب على التحديات الحالية للوصول إلى دور قيادي فعال يمكن المنظمة من تحقيق أهدافها المنشودة في الانتقال إلى المستقبل المرجو والمطلوب. </w:t>
      </w:r>
      <w:r>
        <w:rPr>
          <w:rFonts w:cs="Sakkal Majalla"/>
        </w:rPr>
        <w:t>Laouadi, 2023</w:t>
      </w:r>
      <w:r>
        <w:rPr>
          <w:szCs w:val="28"/>
          <w:rtl/>
        </w:rPr>
        <w:t xml:space="preserve">( ( </w:t>
      </w:r>
    </w:p>
    <w:p w14:paraId="603027A4" w14:textId="77777777" w:rsidR="00146A18" w:rsidRDefault="000D4B90">
      <w:pPr>
        <w:ind w:left="1" w:right="0"/>
      </w:pPr>
      <w:r>
        <w:rPr>
          <w:szCs w:val="28"/>
          <w:rtl/>
        </w:rPr>
        <w:lastRenderedPageBreak/>
        <w:t xml:space="preserve">ويعتبر التخطيط الاستراتيجي واحداً من أبرز وأهم الركائز التي لها الدور الفعال في التطوير النوعي للإدارة حيث أنه يحظى بأهمية كبرى في مختلف المنظمات وعلى مستوى الأفراد بسبب المكاسب التي يمكن الحصول عليها باستخدامه. ومن أبرز تلك المكاسب ضمان الاستمرارية في التميز في الأداء وبلوغ مستوى عاليمن المرونة في التعامل مع العوامل والمتغيرات البيئية. )صباح، </w:t>
      </w:r>
      <w:r>
        <w:rPr>
          <w:szCs w:val="28"/>
        </w:rPr>
        <w:t>2021</w:t>
      </w:r>
      <w:r>
        <w:rPr>
          <w:szCs w:val="28"/>
          <w:rtl/>
        </w:rPr>
        <w:t xml:space="preserve">( </w:t>
      </w:r>
    </w:p>
    <w:p w14:paraId="326D9F29" w14:textId="77777777" w:rsidR="00146A18" w:rsidRDefault="000D4B90">
      <w:pPr>
        <w:ind w:left="1" w:right="0"/>
      </w:pPr>
      <w:r>
        <w:rPr>
          <w:szCs w:val="28"/>
          <w:rtl/>
        </w:rPr>
        <w:t xml:space="preserve">ويمكن تمثيل التخطيط الاستراتيجي في صياغة مهمة أو رسالة الشركة، وتقييم البيئة الخارجية والبدائل الاستراتيجية والاختيار فيما بينها، حيث تشمل مهام التخطيط الاستراتيجي اختيار مجموعة من الأهداف بعيدة الأجل والاستراتيجيات العامة التي يمكن أن تشجع على تحقيق أكثر الفرص جاذبية )علي، والجرادي) </w:t>
      </w:r>
      <w:r>
        <w:rPr>
          <w:szCs w:val="28"/>
        </w:rPr>
        <w:t>2016</w:t>
      </w:r>
      <w:r>
        <w:rPr>
          <w:szCs w:val="28"/>
          <w:rtl/>
        </w:rPr>
        <w:t xml:space="preserve">(. وتتوقف جودة الخدمات التي تتيحها المنظمات بصورة كبيرة على التخطيط الاستراتيجي عند بناء أساس سليم ومتين لكل عناصرها التي تتمثل بتخطيط السياسات والأنظمة وتحديد الهياكل وتطويرها وتخطيط العمليات واستغلًل الموارد واستثمارها وتطوير الجهود المادية والإمكانات الإدارية بما يصل إلى تحقيق أهداف المنظمة الخدمية ويوفر لها التمكن من إجراء تحليل تنظيمي مؤسس ي وتحديثه بشكل منتظم بغية تحقيق التنمية الشاملة في إطار مرونة الأداء المتكامل الذي يهدف إلى التطوير الدائم والتحسين المستمر. </w:t>
      </w:r>
      <w:r>
        <w:rPr>
          <w:rFonts w:cs="Sakkal Majalla"/>
        </w:rPr>
        <w:t>Barkahoum, 2024</w:t>
      </w:r>
      <w:r>
        <w:rPr>
          <w:szCs w:val="28"/>
          <w:rtl/>
        </w:rPr>
        <w:t>( (</w:t>
      </w:r>
      <w:r>
        <w:rPr>
          <w:rFonts w:cs="Sakkal Majalla"/>
          <w:szCs w:val="28"/>
          <w:rtl/>
        </w:rPr>
        <w:t xml:space="preserve"> </w:t>
      </w:r>
    </w:p>
    <w:p w14:paraId="327FC6E8" w14:textId="77777777" w:rsidR="00146A18" w:rsidRDefault="000D4B90">
      <w:pPr>
        <w:ind w:left="1" w:right="0"/>
      </w:pPr>
      <w:r>
        <w:rPr>
          <w:szCs w:val="28"/>
          <w:rtl/>
        </w:rPr>
        <w:t xml:space="preserve">ومع ظهور التخطيط الاستراتيجي كأحدث شكل من أشكال التخطيط في المنظمات على اختلًف مجالاتها، فقد أدى هذا الشكل من التخطيط إلى تغيير الطريقة التي تخطط بها المنظمات لتحديد ووضع الاستراتيجيات الخاصة به وتنفيذها، بالتالي، فقد أضحت الإدارة الاستراتيجية أداة رئيسة للمنظمات حتى تتطور إذا ارتأت تطوير حالة من التميز والاستجابة بصورة فعالة للتغيرات في العالم المتزايدة والأخذة في التسارع. ويمكن استخدام مفهوم الإدارة الاستراتيجية للتعبير عن نفس المفهوم الذي يعبر عنه التخطيط الاستراتيجي. )أبو خريص، </w:t>
      </w:r>
      <w:r>
        <w:rPr>
          <w:szCs w:val="28"/>
        </w:rPr>
        <w:t>2020</w:t>
      </w:r>
      <w:r>
        <w:rPr>
          <w:szCs w:val="28"/>
          <w:rtl/>
        </w:rPr>
        <w:t xml:space="preserve"> ( </w:t>
      </w:r>
    </w:p>
    <w:p w14:paraId="6AFE720B" w14:textId="77777777" w:rsidR="00146A18" w:rsidRDefault="000D4B90">
      <w:pPr>
        <w:ind w:left="1" w:right="0"/>
      </w:pPr>
      <w:r>
        <w:rPr>
          <w:szCs w:val="28"/>
          <w:rtl/>
        </w:rPr>
        <w:t xml:space="preserve">بعد التخطيط الاستراتيجي الفعّال أمرا حتمياً لإنتاج مخرج ذا جودة، كما أنه يمكن من تحديد الأولويات، والعملًء، وأنواع المخرجات. </w:t>
      </w:r>
    </w:p>
    <w:p w14:paraId="3E69FFF0" w14:textId="77777777" w:rsidR="00146A18" w:rsidRDefault="000D4B90">
      <w:pPr>
        <w:spacing w:after="163" w:line="259" w:lineRule="auto"/>
        <w:ind w:left="1" w:right="0" w:firstLine="0"/>
      </w:pPr>
      <w:r>
        <w:rPr>
          <w:szCs w:val="28"/>
          <w:rtl/>
        </w:rPr>
        <w:lastRenderedPageBreak/>
        <w:t xml:space="preserve">وفيما يلي توضيح لمفهوم التخطيط الاستراتيجي وأبعاده، ومتطلباته، وشروط نجاحه. )الزيادي، </w:t>
      </w:r>
    </w:p>
    <w:p w14:paraId="038C8244" w14:textId="77777777" w:rsidR="00146A18" w:rsidRDefault="000D4B90">
      <w:pPr>
        <w:bidi w:val="0"/>
        <w:spacing w:after="145" w:line="259" w:lineRule="auto"/>
        <w:ind w:left="10" w:right="330" w:hanging="10"/>
        <w:jc w:val="right"/>
      </w:pPr>
      <w:r>
        <w:t xml:space="preserve"> ) 2022</w:t>
      </w:r>
    </w:p>
    <w:p w14:paraId="406E29A5" w14:textId="77777777" w:rsidR="00146A18" w:rsidRDefault="000D4B90">
      <w:pPr>
        <w:spacing w:after="432" w:line="259" w:lineRule="auto"/>
        <w:ind w:right="0" w:hanging="10"/>
        <w:jc w:val="left"/>
      </w:pPr>
      <w:r>
        <w:rPr>
          <w:rFonts w:cs="Sakkal Majalla"/>
          <w:b/>
          <w:bCs/>
          <w:sz w:val="32"/>
          <w:szCs w:val="32"/>
        </w:rPr>
        <w:t>1</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مفهوم التخطيط الاستراتيجي: </w:t>
      </w:r>
    </w:p>
    <w:p w14:paraId="5D406898" w14:textId="77777777" w:rsidR="00146A18" w:rsidRDefault="000D4B90">
      <w:pPr>
        <w:ind w:left="1" w:right="0"/>
      </w:pPr>
      <w:r>
        <w:rPr>
          <w:szCs w:val="28"/>
          <w:rtl/>
        </w:rPr>
        <w:t xml:space="preserve">ينظر إلى التخطيط الاستراتيجي وما ينتج عنه من خطط استراتيجية وتوجهات على أنه الأداة الجوهرية المستخدمة للتعرف على مسار المنظمة وتحديده، والأداة التي تضع الإطار الهام لإجراءاتها عند مجابهة التغيرات والتطورات البيئية بشتى أنواعها. وعليه فقد أضحى مفهوم التخطيط الاستراتيجي ضرورة مؤكدة كأسلوب تفكير ومنهج عمل كاستجابة للمؤثرات والضغوط الكبيرة الآتية من البيئة التي باتت تواجهها منظمات الأعمال، ولقد تم التطرق لمفهوم التخطيط الاستراتيجي من قبل العديد من الباحثين والكتاب. </w:t>
      </w:r>
      <w:r>
        <w:rPr>
          <w:rFonts w:cs="Sakkal Majalla"/>
        </w:rPr>
        <w:t>Hassan, 2019</w:t>
      </w:r>
      <w:r>
        <w:rPr>
          <w:szCs w:val="28"/>
          <w:rtl/>
        </w:rPr>
        <w:t xml:space="preserve">( ( </w:t>
      </w:r>
    </w:p>
    <w:p w14:paraId="0AF97E44" w14:textId="77777777" w:rsidR="00146A18" w:rsidRDefault="000D4B90">
      <w:pPr>
        <w:ind w:left="1" w:right="0"/>
      </w:pPr>
      <w:r>
        <w:rPr>
          <w:szCs w:val="28"/>
          <w:rtl/>
        </w:rPr>
        <w:t xml:space="preserve">وقدم أحد العلماء تعريفاً شاملًً وكاملًً لمفهوم التخطيط الاستراتيجي؛ إذ ينظر إليه على أساس أنه عملية مدركة تتمكن من خلًلها المنظمة أن تتعرف على وضعها الراهن ومستقبلها الممكن، ثم تطور عقب ذلك الإجراءات والاستراتيجيات والسياسات بغية اختيار وتنفيذ وتطبيق إحداها أو بعض منها. ويلًحظ من هذا التعريف أنه يعتبر التخطيط أنه عملية جوهرية أساسية متصلة بالمنظمة قد تتطور، أو لا تتطور، كجزء من الوظيفة الأكبر للإدارة في المنظمة. )عبد العزيز، </w:t>
      </w:r>
      <w:r>
        <w:rPr>
          <w:szCs w:val="28"/>
        </w:rPr>
        <w:t>2021</w:t>
      </w:r>
      <w:r>
        <w:rPr>
          <w:szCs w:val="28"/>
          <w:rtl/>
        </w:rPr>
        <w:t xml:space="preserve"> ( </w:t>
      </w:r>
    </w:p>
    <w:p w14:paraId="206DB186" w14:textId="77777777" w:rsidR="00146A18" w:rsidRDefault="000D4B90">
      <w:pPr>
        <w:ind w:left="1" w:right="0"/>
      </w:pPr>
      <w:r>
        <w:rPr>
          <w:szCs w:val="28"/>
          <w:rtl/>
        </w:rPr>
        <w:t xml:space="preserve">يفترض أحد العلماء أن المنظمة وأعضاءها عادة ما يكونون مهتمون بمواقفها وأوضاعها الراهنة والمستقبلية والطرق التي تتأثر فيها. وأنهم متفقون على تطوير عملية التخطيط بالاعتماد على هذه الأوضاع بدلاً من الاعتماد على اجتهادات الأفراد أو الاستجابات بشكل عشوائي للأحداث التي من الصعب التنبؤ بها .ويفترض كذلك أن بعض المحاولات التي تعنى بتحديد نقاط القوة والضعف، وكذلك دراسة الفرص والقيود البيئية قد تؤدي إلى تغيرات تفيد فاعلية المنظمة وحيويتها. </w:t>
      </w:r>
      <w:r>
        <w:rPr>
          <w:rFonts w:cs="Sakkal Majalla"/>
        </w:rPr>
        <w:t>Laouadi, 2023</w:t>
      </w:r>
      <w:r>
        <w:rPr>
          <w:szCs w:val="28"/>
          <w:rtl/>
        </w:rPr>
        <w:t xml:space="preserve">( ( </w:t>
      </w:r>
    </w:p>
    <w:p w14:paraId="2B402BB6" w14:textId="77777777" w:rsidR="00146A18" w:rsidRDefault="000D4B90">
      <w:pPr>
        <w:spacing w:after="0"/>
        <w:ind w:left="1" w:right="0"/>
      </w:pPr>
      <w:r>
        <w:rPr>
          <w:szCs w:val="28"/>
          <w:rtl/>
        </w:rPr>
        <w:t xml:space="preserve">كما وأشير إلى التخطيط الاستراتيجي على أنه تخطيط طويل المدى يأخذ في الاعتبار العوامل الداخلية والخارجية ويحدد المجالات والقطاعات وشرائح السوق المستهدفة وطريقة المنافسة. </w:t>
      </w:r>
    </w:p>
    <w:p w14:paraId="57D9AA46" w14:textId="77777777" w:rsidR="00146A18" w:rsidRDefault="000D4B90">
      <w:pPr>
        <w:ind w:left="1" w:right="0"/>
      </w:pPr>
      <w:r>
        <w:rPr>
          <w:szCs w:val="28"/>
          <w:rtl/>
        </w:rPr>
        <w:lastRenderedPageBreak/>
        <w:t xml:space="preserve">أما أحد العلماء فقد أشار إلى عملية التخطيط الاستراتيجي على أنها عملية تتضمن تطوير رسالة المنظمة ورؤيتها وخططها وأهدافها الاستراتيجية وسياساتها، تهدف إلى تحقيق الانتقال بشكل منظم من حالة حالية إلى حالة مستقبلية مستهدفة. )أحمد، </w:t>
      </w:r>
      <w:r>
        <w:rPr>
          <w:szCs w:val="28"/>
        </w:rPr>
        <w:t>2025</w:t>
      </w:r>
      <w:r>
        <w:rPr>
          <w:szCs w:val="28"/>
          <w:rtl/>
        </w:rPr>
        <w:t xml:space="preserve"> ( </w:t>
      </w:r>
    </w:p>
    <w:p w14:paraId="5466325E" w14:textId="77777777" w:rsidR="00146A18" w:rsidRDefault="000D4B90">
      <w:pPr>
        <w:ind w:left="1" w:right="0"/>
      </w:pPr>
      <w:r>
        <w:rPr>
          <w:szCs w:val="28"/>
          <w:rtl/>
        </w:rPr>
        <w:t xml:space="preserve">وبري أحد العلماء أن التخطيط الاستراتيجي هو جوهر الإدارة الاستراتيجية بما في ذلك عملية وضعوصياغة رسالة المنظمة على ضوء الرؤية الأساسية لها، وبناء أهدافها وغاياتها المستقبلية، وإعداد العملياتالتحليلية للبيئة الداخلية والخارجية حتى تتمكن من استغلًل الفرص ومواجهة التهديدات المحتملة ،وإدراك نقاط القوة التي تميز المنظمة وتساعدها في الاختيار الاستراتيجي. )الزيادي، </w:t>
      </w:r>
      <w:r>
        <w:rPr>
          <w:szCs w:val="28"/>
        </w:rPr>
        <w:t>2022</w:t>
      </w:r>
      <w:r>
        <w:rPr>
          <w:szCs w:val="28"/>
          <w:rtl/>
        </w:rPr>
        <w:t xml:space="preserve"> ( </w:t>
      </w:r>
    </w:p>
    <w:p w14:paraId="6FA73269" w14:textId="77777777" w:rsidR="00146A18" w:rsidRDefault="000D4B90">
      <w:pPr>
        <w:ind w:left="1" w:right="0"/>
      </w:pPr>
      <w:r>
        <w:rPr>
          <w:szCs w:val="28"/>
          <w:rtl/>
        </w:rPr>
        <w:t xml:space="preserve">كما أشار أحد العلماء إلى أن التخطيط الاستراتيجي عبارة عن التفكير الاستراتيجي المنظم، بما فيه من مقومات وتقنيات ومفاهيم واستخدام الطريقة العلمية للًستشراف والتنبؤ بالمتغيرات التي قد تحدث في المستقبل، ومن ثم تحليل لبيئة المنظمة للًستفادة من الفرص المتوفرة لديها ومجابهة التحديات الموجودة والمتوقع حدوثها بشكل يساعد على بناء استراتيجيات يسهل تنفيذها مستقاة من البدائل المطروحة لبلوغ الأهداف الاستراتيجية.  </w:t>
      </w:r>
    </w:p>
    <w:p w14:paraId="7C45E66B" w14:textId="77777777" w:rsidR="00146A18" w:rsidRDefault="000D4B90">
      <w:pPr>
        <w:ind w:left="1" w:right="0"/>
      </w:pPr>
      <w:r>
        <w:rPr>
          <w:szCs w:val="28"/>
          <w:rtl/>
        </w:rPr>
        <w:t xml:space="preserve">وأضاف أحد العلماء إلى أن التخطيط الاستراتيجي هو عبارة عن عملية يتم من خلًلها تطوير الإطار الكامل المتكامل لمستقبل المنظمة في ضوء العوامل التنافسية للمنظمة. )أبو خريص، </w:t>
      </w:r>
      <w:r>
        <w:rPr>
          <w:szCs w:val="28"/>
        </w:rPr>
        <w:t>2020</w:t>
      </w:r>
      <w:r>
        <w:rPr>
          <w:szCs w:val="28"/>
          <w:rtl/>
        </w:rPr>
        <w:t xml:space="preserve">( </w:t>
      </w:r>
    </w:p>
    <w:p w14:paraId="20A595E0" w14:textId="77777777" w:rsidR="00146A18" w:rsidRDefault="000D4B90">
      <w:pPr>
        <w:ind w:left="1" w:right="0"/>
      </w:pPr>
      <w:r>
        <w:rPr>
          <w:szCs w:val="28"/>
          <w:rtl/>
        </w:rPr>
        <w:t xml:space="preserve">كما عرفه أحد العلماء على أنه عملية تصميم يوضح رسالة المنظمة ومسار أهدافها وتحدد كذلك العمليات والنشاطات والإجراءات اللًزمة لبلوغ ذلك.  </w:t>
      </w:r>
    </w:p>
    <w:p w14:paraId="0B7387B9" w14:textId="77777777" w:rsidR="00146A18" w:rsidRDefault="000D4B90">
      <w:pPr>
        <w:ind w:left="1" w:right="0"/>
      </w:pPr>
      <w:r>
        <w:rPr>
          <w:szCs w:val="28"/>
          <w:rtl/>
        </w:rPr>
        <w:t xml:space="preserve">كما ويعرف التخطيط الاستراتيجي على أنه الصياغات بعيدة المدى والسياسات والخطط الاستراتيجية التي تقوم بمهام تحديد أو تغيير سمات أو توجهات المنظمة، وذلك لشمولها قرارات تركز على تقرير الغايات وعلى إحداث التغير اللًزم في هذه الغايات والموارد المستخدمة لتحقيقها  وعلى السياسات التي تتولى مهام تنظيم اكتساب واستخدام تلك الموارد. . </w:t>
      </w:r>
      <w:r>
        <w:rPr>
          <w:rFonts w:cs="Sakkal Majalla"/>
        </w:rPr>
        <w:t>Alkaser, 2023</w:t>
      </w:r>
      <w:r>
        <w:rPr>
          <w:szCs w:val="28"/>
          <w:rtl/>
        </w:rPr>
        <w:t xml:space="preserve">(( </w:t>
      </w:r>
    </w:p>
    <w:p w14:paraId="6A2A7369" w14:textId="77777777" w:rsidR="00146A18" w:rsidRDefault="000D4B90">
      <w:pPr>
        <w:spacing w:after="314"/>
        <w:ind w:left="1" w:right="0"/>
      </w:pPr>
      <w:r>
        <w:rPr>
          <w:szCs w:val="28"/>
          <w:rtl/>
        </w:rPr>
        <w:lastRenderedPageBreak/>
        <w:t>وقد ينظر إلى التخطيط الاستراتيجي على أنه مجموعة الإجراءات والمفاهيم والأدوات التي تهدف إلى بلوغ مكاسب متباينة للمنظمة لجمع البيانات عن البيئة الداخلية والخا</w:t>
      </w:r>
      <w:r>
        <w:rPr>
          <w:szCs w:val="28"/>
          <w:rtl/>
        </w:rPr>
        <w:t xml:space="preserve">رجية وكذلك تحسين أساليب صنع القرار كما قد عرف بأنه عملية تتضمن المقارنة بين ما بمقدور المنظمة القيام به لتحديد معالم القوة والضعف وبين ما ينبغي القيام به من خلًل العناصر البيئية الخارجية الفرص والتهديدات. )عبد العزيز، </w:t>
      </w:r>
      <w:r>
        <w:rPr>
          <w:szCs w:val="28"/>
        </w:rPr>
        <w:t>2021</w:t>
      </w:r>
      <w:r>
        <w:rPr>
          <w:szCs w:val="28"/>
          <w:rtl/>
        </w:rPr>
        <w:t xml:space="preserve"> ( </w:t>
      </w:r>
    </w:p>
    <w:p w14:paraId="799A6D9D" w14:textId="77777777" w:rsidR="00146A18" w:rsidRDefault="000D4B90">
      <w:pPr>
        <w:spacing w:after="308"/>
        <w:ind w:left="1" w:right="0"/>
      </w:pPr>
      <w:r>
        <w:rPr>
          <w:szCs w:val="28"/>
          <w:rtl/>
        </w:rPr>
        <w:t xml:space="preserve">وبعد الاطلًع على </w:t>
      </w:r>
      <w:r>
        <w:rPr>
          <w:szCs w:val="28"/>
          <w:rtl/>
        </w:rPr>
        <w:t xml:space="preserve">التعريفات السابقة للتخطيط الاستراتيجي،  فان الباحثة تعرف التخطيط الاستراتيجي على أنه عملية متكاملة تتضمن تحديد وصياغة وتصميم وتطوير رسالة المنظمة ورؤيتها في سبيل تحقيق الأهداف والغايات المرسومة من أجل البقاء والاستمرارية والنمو، وهي أيضاً عبارة عن جهد منضبط يتضمن إطلًق قرارات واتخاذ إجراءات أساسية تقود لتشكيل المنظمة وتوجيهها من حيث التعريف بها وبخدماتها وأعمالها وكيفية القيام بتلك الخدمات والأعمال والسبب في قيامها بذلك، ولكن بالتركيز على المستقبل. </w:t>
      </w:r>
      <w:r>
        <w:rPr>
          <w:rFonts w:cs="Sakkal Majalla"/>
        </w:rPr>
        <w:t>Barkahoum, 2024</w:t>
      </w:r>
      <w:r>
        <w:rPr>
          <w:szCs w:val="28"/>
          <w:rtl/>
        </w:rPr>
        <w:t xml:space="preserve">( ( </w:t>
      </w:r>
    </w:p>
    <w:p w14:paraId="346C2482" w14:textId="77777777" w:rsidR="00146A18" w:rsidRDefault="000D4B90">
      <w:pPr>
        <w:spacing w:after="432" w:line="259" w:lineRule="auto"/>
        <w:ind w:right="0" w:hanging="10"/>
        <w:jc w:val="left"/>
      </w:pPr>
      <w:r>
        <w:rPr>
          <w:rFonts w:cs="Sakkal Majalla"/>
          <w:b/>
          <w:bCs/>
          <w:sz w:val="32"/>
          <w:szCs w:val="32"/>
        </w:rPr>
        <w:t>2</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أهمية وأهداف التخطيط الاستراتيجي:  </w:t>
      </w:r>
    </w:p>
    <w:p w14:paraId="33C16E76" w14:textId="77777777" w:rsidR="00146A18" w:rsidRDefault="000D4B90">
      <w:pPr>
        <w:ind w:left="1" w:right="0"/>
      </w:pPr>
      <w:r>
        <w:rPr>
          <w:szCs w:val="28"/>
          <w:rtl/>
        </w:rPr>
        <w:t>تتأتى أهمية التخطيط الاستراتيجي في المنظمات في أنه يساعد في إنشاء إطار عام للتعرف على التوجهات المستقبلية لخدمات المنظمة. ويسهم في تشجيع الجهات العاملة في المنظمة على العمل معاً والتشاركية في صياغة رؤية موحدة للخدمات التي تنتجها، وعند استخدام التخطيط الاستراتيجي داخل المنظمة تتضح الرؤية والغايات والأهداف المستقبلية لكافة القائمين على المنظمة والمستفيدين منها، بالإضافة إلى تعزيز درجة الوعي بأهمية التغيير وتقوية الكفاءة الإدارية لإحداث التغيير المرجو، كما يفسح التخطيط الاستراتيجي المجال أمام المشاركة لأكثر من</w:t>
      </w:r>
      <w:r>
        <w:rPr>
          <w:szCs w:val="28"/>
          <w:rtl/>
        </w:rPr>
        <w:t xml:space="preserve"> جهة في صياغة الاستراتيجيات اللًزمة، ويقود إلى اختراع طرائق واستحداث آليات من شأنها أن تحسن مستوى الأداء، ويمكن من التعرف على أماكن التغيير والصعوبات والتحديات التي تواجهها المنظمات وتحديدها ووضع الحلول الملًئمة للتغلب عليها .أما من وجهة نظر احد العلماء فإن أهمية التخطيط الاستراتيجي تكمن في اعتباره من أبرز الوظائف الإدارية كونه أساساً لتلك الوظائف، فهو يعنى بالتغيرات الطارئة في القدرات والمهام الاستراتيجية. </w:t>
      </w:r>
      <w:r>
        <w:rPr>
          <w:rFonts w:cs="Sakkal Majalla"/>
        </w:rPr>
        <w:t>Alkaser, 2023</w:t>
      </w:r>
      <w:r>
        <w:rPr>
          <w:szCs w:val="28"/>
          <w:rtl/>
        </w:rPr>
        <w:t xml:space="preserve">( ( </w:t>
      </w:r>
    </w:p>
    <w:p w14:paraId="1EB7798A" w14:textId="77777777" w:rsidR="00146A18" w:rsidRDefault="000D4B90">
      <w:pPr>
        <w:ind w:left="1" w:right="0"/>
      </w:pPr>
      <w:r>
        <w:rPr>
          <w:szCs w:val="28"/>
          <w:rtl/>
        </w:rPr>
        <w:lastRenderedPageBreak/>
        <w:t xml:space="preserve">كما أن التخطيط الاستراتيجي يسهم في وضع مفهوم واضح عن المنظمة وهذا بدوره يسهل صياغة الخطط والأنشطة التي تساعد المنظمة في تحقيق أهدافها. ويرى جرجر أن للتخطيط الاستراتيجي أهمية قصوى على صعيد الإدارة والعاملين وكذلك العملًء والمجتمع بشكل عام، بالتالي فإن الإدارة التي تتسم بأنها ناجحة هي التي تعمل على تعزيز مستوى الأداء والمحافظة على سير المنظمة وازدهارها وبقائها واستقرارها فيسوق الأعمال إذ تتميز بيئة الأعمال بسرعة تغيراتها كماً ونوعاً نظراً للتقدم التكنولوجي وعدم الاستقرار فيأوضاع السوق بسبب العولمة.  </w:t>
      </w:r>
    </w:p>
    <w:p w14:paraId="7FBE6058" w14:textId="77777777" w:rsidR="00146A18" w:rsidRDefault="000D4B90">
      <w:pPr>
        <w:ind w:left="1" w:right="0"/>
      </w:pPr>
      <w:r>
        <w:rPr>
          <w:szCs w:val="28"/>
          <w:rtl/>
        </w:rPr>
        <w:t xml:space="preserve">يحظى التخطيط الاستراتيجي بأهمية كبرى في عمليات صنع واتخاذ القرارات المجزية السليمة وفي تحليل البيئة الداخلية والخارجية للتغلب على حالات عدم اليقين وبلوغ الرقابة الفعالة لتحقيق أهداف المنظمة وغاياتها التي تتعلق بزيادة الإيرادات أو تقليل المصروفات والنفقات. )صباح، </w:t>
      </w:r>
      <w:r>
        <w:rPr>
          <w:szCs w:val="28"/>
        </w:rPr>
        <w:t>2021</w:t>
      </w:r>
      <w:r>
        <w:rPr>
          <w:szCs w:val="28"/>
          <w:rtl/>
        </w:rPr>
        <w:t xml:space="preserve"> ( </w:t>
      </w:r>
    </w:p>
    <w:p w14:paraId="45831F88" w14:textId="77777777" w:rsidR="00146A18" w:rsidRDefault="000D4B90">
      <w:pPr>
        <w:spacing w:after="334"/>
        <w:ind w:left="1" w:right="0"/>
      </w:pPr>
      <w:r>
        <w:rPr>
          <w:szCs w:val="28"/>
          <w:rtl/>
        </w:rPr>
        <w:t xml:space="preserve">كما إن عملية التخطيط الاستراتيجي تكتسب أهميتها من كونها حجر الأساس في الإدارة التي ينبغي عليها الاهتمام بعملية التخطيط الاستراتيجي تكون قائمة على الأسلوب العلمي واستلهام تجارب الماض ي والحقائق الفعلية والتطلع للمستقبل. حيث أن الإدارة تهدف باستخدامها لعملية التخطيط الاستراتيجي إلى بلوغ المثالية في استخدام وتوظيف الموارد، وفيما يلي توضيح لأهمية التخطيط الاستراتيجي. )الزيادي، </w:t>
      </w:r>
      <w:r>
        <w:rPr>
          <w:szCs w:val="28"/>
        </w:rPr>
        <w:t>2022</w:t>
      </w:r>
      <w:r>
        <w:rPr>
          <w:szCs w:val="28"/>
          <w:rtl/>
        </w:rPr>
        <w:t xml:space="preserve"> ( </w:t>
      </w:r>
    </w:p>
    <w:p w14:paraId="525D7F25" w14:textId="77777777" w:rsidR="00146A18" w:rsidRDefault="000D4B90">
      <w:pPr>
        <w:numPr>
          <w:ilvl w:val="0"/>
          <w:numId w:val="6"/>
        </w:numPr>
        <w:spacing w:after="54"/>
        <w:ind w:left="398" w:right="0" w:hanging="362"/>
      </w:pPr>
      <w:r>
        <w:rPr>
          <w:szCs w:val="28"/>
          <w:rtl/>
        </w:rPr>
        <w:t xml:space="preserve">يعتبر التخطيط الاستراتيجي قاعدة أساسية تهدف إلى صنع واتخاذ القرارات اللًزمة، فبدونه تصبح عمليات اتخاذ القرارات غير منتظمة، ومن خلًله يتسنى للمنظمة مواجهة حالة عدم اليقين والتغلب على التنبؤ بالتطورات المستقبلية . </w:t>
      </w:r>
    </w:p>
    <w:p w14:paraId="67E38701" w14:textId="77777777" w:rsidR="00146A18" w:rsidRDefault="000D4B90">
      <w:pPr>
        <w:numPr>
          <w:ilvl w:val="0"/>
          <w:numId w:val="6"/>
        </w:numPr>
        <w:spacing w:after="66"/>
        <w:ind w:left="398" w:right="0" w:hanging="362"/>
      </w:pPr>
      <w:r>
        <w:rPr>
          <w:szCs w:val="28"/>
          <w:rtl/>
        </w:rPr>
        <w:t xml:space="preserve">يمكن المنظمة من التركيز على الغايات والأهداف، كما يدعم التخطيط الاستراتيجي عملية تحديد وتيسير وظيفة الرقابة والتعرف على ما تم أجازه وما يجب أن ينجز.  </w:t>
      </w:r>
    </w:p>
    <w:p w14:paraId="1EBF2607" w14:textId="77777777" w:rsidR="00146A18" w:rsidRDefault="000D4B90">
      <w:pPr>
        <w:numPr>
          <w:ilvl w:val="0"/>
          <w:numId w:val="6"/>
        </w:numPr>
        <w:spacing w:after="54"/>
        <w:ind w:left="398" w:right="0" w:hanging="362"/>
      </w:pPr>
      <w:r>
        <w:rPr>
          <w:szCs w:val="28"/>
          <w:rtl/>
        </w:rPr>
        <w:t xml:space="preserve">يسهم التخطيط الاستراتيجي في رصد عوامل التغير التي قد تحدث في المستقبل والاستفادة منها مستقبلًً، كما يسهم في التقليل من عدد الأخطاء مهما كان نوعها.  </w:t>
      </w:r>
    </w:p>
    <w:p w14:paraId="2622AD44" w14:textId="77777777" w:rsidR="00146A18" w:rsidRDefault="000D4B90">
      <w:pPr>
        <w:numPr>
          <w:ilvl w:val="0"/>
          <w:numId w:val="6"/>
        </w:numPr>
        <w:ind w:left="398" w:right="0" w:hanging="362"/>
      </w:pPr>
      <w:r>
        <w:rPr>
          <w:szCs w:val="28"/>
          <w:rtl/>
        </w:rPr>
        <w:lastRenderedPageBreak/>
        <w:t xml:space="preserve">عندما يكون التخطيط الاستراتيجي سليم،  يؤدي إلى رفع الإنتاجية ويزيد من الإنتاج من خلًل الاستخدام الأمثل للموارد المتوفرة، كما يساعد التخطيط الاستراتيجي على تسهيل مراقبة فعالة لكافة مراحل التنفيذ بصورة من شأنها أن تضمن بلوغ الأهداف المرجوة.  </w:t>
      </w:r>
    </w:p>
    <w:p w14:paraId="1B5DD190" w14:textId="77777777" w:rsidR="00146A18" w:rsidRDefault="000D4B90">
      <w:pPr>
        <w:spacing w:after="339"/>
        <w:ind w:left="1" w:right="0"/>
      </w:pPr>
      <w:r>
        <w:rPr>
          <w:szCs w:val="28"/>
          <w:rtl/>
        </w:rPr>
        <w:t xml:space="preserve">وينظر إلى عملية وضع الأهداف الاستراتيجية داخل المنظمة على أنها أحد أنواع التغلب علىالتحديات التي تواجهها المنظمات، فهي تعكس المستويات المرجوة من الإنجاز التي يجب تحقيقها لإتمامنجاح رسالتها. وعند تحقيق كافة الأهداف، يكون قد تم إتمام الرسالة بنجاح، واستناداً لذلك، ينبغي أنتكون الرابطة بين الأهداف والغايات والرؤية والرسالة قوية حتى يتسنى للأهداف إيضاح الحاجات الفعليةللمنظمة. ومن أبرز تلك الأهداف التي يسعى إلى تحقيقها التخطيط الاستراتيجي. )أبو خريص، </w:t>
      </w:r>
      <w:r>
        <w:rPr>
          <w:szCs w:val="28"/>
        </w:rPr>
        <w:t>2020</w:t>
      </w:r>
      <w:r>
        <w:rPr>
          <w:szCs w:val="28"/>
          <w:rtl/>
        </w:rPr>
        <w:t xml:space="preserve">( </w:t>
      </w:r>
    </w:p>
    <w:p w14:paraId="793D3C34" w14:textId="77777777" w:rsidR="00146A18" w:rsidRDefault="000D4B90">
      <w:pPr>
        <w:numPr>
          <w:ilvl w:val="0"/>
          <w:numId w:val="6"/>
        </w:numPr>
        <w:spacing w:after="58"/>
        <w:ind w:left="398" w:right="0" w:hanging="362"/>
      </w:pPr>
      <w:r>
        <w:rPr>
          <w:szCs w:val="28"/>
          <w:rtl/>
        </w:rPr>
        <w:t xml:space="preserve">يسعى </w:t>
      </w:r>
      <w:r>
        <w:rPr>
          <w:szCs w:val="28"/>
          <w:rtl/>
        </w:rPr>
        <w:t xml:space="preserve">التخطيط الاستراتيجي إلى تجهيز المنظمة من الداخل وذلك بإجراء تعديلًت في هيكلها التنظيمي وفي القواعد والإجراءات والنظم والقوى العاملة للتعامل بفعالية وكفاءة مع البيئة بشقيها الداخلي والخارجي. </w:t>
      </w:r>
    </w:p>
    <w:p w14:paraId="3D3B8E40" w14:textId="77777777" w:rsidR="00146A18" w:rsidRDefault="000D4B90">
      <w:pPr>
        <w:numPr>
          <w:ilvl w:val="0"/>
          <w:numId w:val="6"/>
        </w:numPr>
        <w:spacing w:after="65"/>
        <w:ind w:left="398" w:right="0" w:hanging="362"/>
      </w:pPr>
      <w:r>
        <w:rPr>
          <w:szCs w:val="28"/>
          <w:rtl/>
        </w:rPr>
        <w:t xml:space="preserve">يحقق التخطيط التنظيمي اختيار قرارات قوية ذات تأثير تقود إلى زيادة الحصة السوقية وتزيد من رضا العاملين مع المنظمة وتؤدي إلى تعظيم المكاسب.  </w:t>
      </w:r>
    </w:p>
    <w:p w14:paraId="30CD14BA" w14:textId="77777777" w:rsidR="00146A18" w:rsidRDefault="000D4B90">
      <w:pPr>
        <w:numPr>
          <w:ilvl w:val="0"/>
          <w:numId w:val="6"/>
        </w:numPr>
        <w:spacing w:after="64"/>
        <w:ind w:left="398" w:right="0" w:hanging="362"/>
      </w:pPr>
      <w:r>
        <w:rPr>
          <w:szCs w:val="28"/>
          <w:rtl/>
        </w:rPr>
        <w:t xml:space="preserve">تحديد الأهمية النسبية الأولويات المنظمة وتعيين الموارد اللًزمة، ويركز التخطيط الاستراتيجي على تنسيق القرارات التي يتم اتخاذها وتوحيد مسارها ووضع معيار موضوعي المعرفة وتحديد كفاءة الإدارة والحكم عليها.  </w:t>
      </w:r>
    </w:p>
    <w:p w14:paraId="46A0F77D" w14:textId="77777777" w:rsidR="00146A18" w:rsidRDefault="000D4B90">
      <w:pPr>
        <w:numPr>
          <w:ilvl w:val="0"/>
          <w:numId w:val="6"/>
        </w:numPr>
        <w:spacing w:after="54"/>
        <w:ind w:left="398" w:right="0" w:hanging="362"/>
      </w:pPr>
      <w:r>
        <w:rPr>
          <w:szCs w:val="28"/>
          <w:rtl/>
        </w:rPr>
        <w:t xml:space="preserve">تعظيم كفاءة وفعالية عمليات اتخاذ القرارات والرقابة والتنسيق، وإيجاد الانحرافات وتصحيحها بسبب وجود معايير تستند إلى الأهداف الاستراتيجية. </w:t>
      </w:r>
    </w:p>
    <w:p w14:paraId="28436109" w14:textId="77777777" w:rsidR="00146A18" w:rsidRDefault="000D4B90">
      <w:pPr>
        <w:numPr>
          <w:ilvl w:val="0"/>
          <w:numId w:val="6"/>
        </w:numPr>
        <w:spacing w:after="58"/>
        <w:ind w:left="398" w:right="0" w:hanging="362"/>
      </w:pPr>
      <w:r>
        <w:rPr>
          <w:szCs w:val="28"/>
          <w:rtl/>
        </w:rPr>
        <w:t xml:space="preserve">رصد البيئة الخارجية والسوق حتى يتسنى للمنظمة استغلًل الفرص الأمثل والتصدي للتهديدات وتلك المعيار الجوهري لنجاح المنظمات وجمع المعلومات والبيانات المتعلقة بمواطن القوة والضعف والتهديدات والفرص . </w:t>
      </w:r>
    </w:p>
    <w:p w14:paraId="3BEE5BF4" w14:textId="77777777" w:rsidR="00146A18" w:rsidRDefault="000D4B90">
      <w:pPr>
        <w:numPr>
          <w:ilvl w:val="0"/>
          <w:numId w:val="6"/>
        </w:numPr>
        <w:ind w:left="398" w:right="0" w:hanging="362"/>
      </w:pPr>
      <w:r>
        <w:rPr>
          <w:szCs w:val="28"/>
          <w:rtl/>
        </w:rPr>
        <w:t xml:space="preserve">يهتم التخطيط الاستراتيجي بالتشجيع على العملية التشاركية من خلًل القيام بالعمل الجماعي، وهذا بدوره يزيد من إخلًص الموظفين وتنفيذ الخطط ويقلص من مقاومتهم وميولهم للتغير.  </w:t>
      </w:r>
    </w:p>
    <w:p w14:paraId="424A76A2" w14:textId="77777777" w:rsidR="00146A18" w:rsidRDefault="000D4B90">
      <w:pPr>
        <w:spacing w:after="310"/>
        <w:ind w:left="1" w:right="0"/>
      </w:pPr>
      <w:r>
        <w:rPr>
          <w:szCs w:val="28"/>
          <w:rtl/>
        </w:rPr>
        <w:lastRenderedPageBreak/>
        <w:t>ومن وجهة نظر أحد العلماء تكمن أهداف التخطيط الاستراتيجي في أنه يعمل على إيضاح أولويات المسائل الاستراتيجية لعمل المنظمة الواجب الاضطلًع بها بشكل مشترك من قبل المعنيين والاتفاق عليها والاستمرار بها، كما يقوم بصياغة رؤية واضحة مشتركة للمنظمة باتفاق كافة العاملين فيها على العمل من أجلها.  بالإضافة إلى أنه يسهم في التحكم بالموارد المتوافرة وضبط طريقة تخصيصها وتعظيم عوائداستخدامها وتوظيفها لبلوغ غايات المنظمة وتحقيقها.  كما أنه يعزز من مقدرة قيادات الدرجات العلياوالوسطى على التفكير الاستراتيجي وعلى التعامل مع مت</w:t>
      </w:r>
      <w:r>
        <w:rPr>
          <w:szCs w:val="28"/>
          <w:rtl/>
        </w:rPr>
        <w:t xml:space="preserve">غيرات وعوامل البيئة المحيطة؛ كذلك بالعمل علىتطوير وتوجيه المقدرات التخطيطية داخل التنظيم للتصدي لمتغيرات البيئة المحيطة؛ لكي يكون للمنظمةتأثيرها الفعال في نطاق العمل وفي السوق. </w:t>
      </w:r>
      <w:r>
        <w:rPr>
          <w:rFonts w:cs="Sakkal Majalla"/>
        </w:rPr>
        <w:t>Barkahoum, 2024</w:t>
      </w:r>
      <w:r>
        <w:rPr>
          <w:szCs w:val="28"/>
          <w:rtl/>
        </w:rPr>
        <w:t xml:space="preserve">( ( </w:t>
      </w:r>
    </w:p>
    <w:p w14:paraId="3DB5FA45" w14:textId="77777777" w:rsidR="00146A18" w:rsidRDefault="000D4B90">
      <w:pPr>
        <w:spacing w:after="432" w:line="259" w:lineRule="auto"/>
        <w:ind w:right="0" w:hanging="10"/>
        <w:jc w:val="left"/>
      </w:pPr>
      <w:r>
        <w:rPr>
          <w:rFonts w:cs="Sakkal Majalla"/>
          <w:b/>
          <w:bCs/>
          <w:sz w:val="32"/>
          <w:szCs w:val="32"/>
        </w:rPr>
        <w:t>3</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أبعاد التخطيط الاستراتيجي:  </w:t>
      </w:r>
    </w:p>
    <w:p w14:paraId="094F059B" w14:textId="77777777" w:rsidR="00146A18" w:rsidRDefault="000D4B90">
      <w:pPr>
        <w:spacing w:after="446" w:line="372" w:lineRule="auto"/>
        <w:ind w:left="0" w:right="0" w:firstLine="701"/>
        <w:jc w:val="right"/>
      </w:pPr>
      <w:r>
        <w:rPr>
          <w:rFonts w:cs="Sakkal Majalla"/>
          <w:b/>
          <w:bCs/>
          <w:szCs w:val="28"/>
          <w:rtl/>
        </w:rPr>
        <w:t xml:space="preserve">يمكن تناول عملية التخطيط الاستراتيجي من خلل الأبعاد التي ركزت عليها الدراسة الحالية وهي كالآتي:  </w:t>
      </w:r>
    </w:p>
    <w:p w14:paraId="3796CB4C" w14:textId="77777777" w:rsidR="00146A18" w:rsidRDefault="000D4B90">
      <w:pPr>
        <w:ind w:left="1" w:right="0"/>
      </w:pPr>
      <w:r>
        <w:rPr>
          <w:rFonts w:cs="Sakkal Majalla"/>
          <w:b/>
          <w:bCs/>
          <w:szCs w:val="28"/>
          <w:rtl/>
        </w:rPr>
        <w:t>أو</w:t>
      </w:r>
      <w:r>
        <w:rPr>
          <w:rFonts w:cs="Sakkal Majalla"/>
          <w:b/>
          <w:bCs/>
          <w:sz w:val="43"/>
          <w:szCs w:val="43"/>
          <w:vertAlign w:val="superscript"/>
          <w:rtl/>
        </w:rPr>
        <w:t xml:space="preserve"> ا</w:t>
      </w:r>
      <w:r>
        <w:rPr>
          <w:rFonts w:cs="Sakkal Majalla"/>
          <w:b/>
          <w:bCs/>
          <w:szCs w:val="28"/>
          <w:rtl/>
        </w:rPr>
        <w:t xml:space="preserve">لا </w:t>
      </w:r>
      <w:r>
        <w:rPr>
          <w:szCs w:val="28"/>
          <w:rtl/>
        </w:rPr>
        <w:t>: الرؤية الاستراتيجية: ويمكن التعبير عن رؤية المنظمة بأنها خريطة توضحمسار مستقبل المنظمة. وما تقوم به الرؤية الاستراتيجية داخل المنظمة هي أنها توفر معلومات معينة</w:t>
      </w:r>
      <w:r>
        <w:rPr>
          <w:szCs w:val="28"/>
          <w:rtl/>
        </w:rPr>
        <w:t xml:space="preserve"> عن التكنولوجيا وتركز على العملًء والأسواق الإنتاجية في المنطقة التي ينبغي أن تتبعها المنظمة و الإمكانيات التي ينبغي تطويرها وطبيعة الشركة التي ترغب الإدارة في بلوغها مستقبلًً. كما يشار إليها بأنها الرؤية التي تحدد صورة للنجاحالذي قد تحققه المنظمة وهي تتطلع لسبل النجاح، أو هي حلم أو مطمح يراود الموظفين في المنظمة ويستبسلون لتحقيقه. </w:t>
      </w:r>
      <w:r>
        <w:rPr>
          <w:rFonts w:cs="Sakkal Majalla"/>
        </w:rPr>
        <w:t>Hassan, 2019</w:t>
      </w:r>
      <w:r>
        <w:rPr>
          <w:szCs w:val="28"/>
          <w:rtl/>
        </w:rPr>
        <w:t xml:space="preserve">( ( </w:t>
      </w:r>
    </w:p>
    <w:p w14:paraId="2F020118" w14:textId="77777777" w:rsidR="00146A18" w:rsidRDefault="000D4B90">
      <w:pPr>
        <w:spacing w:after="0"/>
        <w:ind w:left="1" w:right="0"/>
      </w:pPr>
      <w:r>
        <w:rPr>
          <w:szCs w:val="28"/>
          <w:rtl/>
        </w:rPr>
        <w:t>ويرى أحد العلماء أن الرؤية الاستراتيجية عبارة أيضا عن التطلع المستقبلي الذي يحدد طريق وتوجه المنظمة ورغبتها في تحقيق أوجه النجاح وبلوغ التميز المرغوب فيه مستقب</w:t>
      </w:r>
      <w:r>
        <w:rPr>
          <w:szCs w:val="28"/>
          <w:rtl/>
        </w:rPr>
        <w:t xml:space="preserve">لًً، وتصاغ الرؤية أو التطلع المستقبلي عموماً لوضع صورة لما يمكن أن تصبح عليه المنظمة، وينبغي أن تتصف الرؤية بالواقعية والصدق كذلك، ويتوجب صياغتها بطريقة جيدة وسلسة </w:t>
      </w:r>
      <w:r>
        <w:rPr>
          <w:szCs w:val="28"/>
          <w:rtl/>
        </w:rPr>
        <w:lastRenderedPageBreak/>
        <w:t>وسهلة الفهم ومناسبة وطموحة، كما يجب أن تتم صياغتها بصورة مشجعة للتغيير. وينبغي أن تحدد الرؤية طريق طاقات المجموعة وتوجهها وأن تعمل كدليل للعمل، كذلك يجب أن تتوافق مع قيم المنظمة وأن تشجع ال عاملين فيها لتحقيق الرسالة. )الزيادي ،</w:t>
      </w:r>
    </w:p>
    <w:p w14:paraId="7AF0D16D" w14:textId="77777777" w:rsidR="00146A18" w:rsidRDefault="000D4B90">
      <w:pPr>
        <w:bidi w:val="0"/>
        <w:spacing w:after="145" w:line="259" w:lineRule="auto"/>
        <w:ind w:left="10" w:right="330" w:hanging="10"/>
        <w:jc w:val="right"/>
      </w:pPr>
      <w:r>
        <w:t xml:space="preserve"> ) 2022</w:t>
      </w:r>
    </w:p>
    <w:p w14:paraId="039F4F64" w14:textId="77777777" w:rsidR="00146A18" w:rsidRDefault="000D4B90">
      <w:pPr>
        <w:ind w:left="1" w:right="0"/>
      </w:pPr>
      <w:r>
        <w:rPr>
          <w:rFonts w:cs="Sakkal Majalla"/>
          <w:b/>
          <w:bCs/>
          <w:szCs w:val="28"/>
          <w:rtl/>
        </w:rPr>
        <w:t>ثاني</w:t>
      </w:r>
      <w:r>
        <w:rPr>
          <w:rFonts w:cs="Sakkal Majalla"/>
          <w:b/>
          <w:bCs/>
          <w:sz w:val="43"/>
          <w:szCs w:val="43"/>
          <w:vertAlign w:val="superscript"/>
          <w:rtl/>
        </w:rPr>
        <w:t xml:space="preserve"> ا</w:t>
      </w:r>
      <w:r>
        <w:rPr>
          <w:rFonts w:cs="Sakkal Majalla"/>
          <w:b/>
          <w:bCs/>
          <w:szCs w:val="28"/>
          <w:rtl/>
        </w:rPr>
        <w:t xml:space="preserve">ا </w:t>
      </w:r>
      <w:r>
        <w:rPr>
          <w:szCs w:val="28"/>
          <w:rtl/>
        </w:rPr>
        <w:t>: الرسالة الاستراتيجية: تعتبر الرسالة التي وضعت المنظمة من أجل إيصالها هي الغرض أوالمبرر الجوهري لوجودها،  إذ يقود إنجاز هذه  الرسالة إلى بلوغ الأهداف التي تسعى إليها النشاطاتوالعمليات. وقد تتصف الرسالة بنطاقها الضيق وكذلك قد تتصف بالعمومية أو التوسع حيث أن الرسالةعندما تكون ضيقة فهي تحدد بشكل واضح نطاق نشاطات المنظمة من حيث الخدمات أو المنتجات التيتقدمها وكذلك التكنولوجيا التي تستخدمها والأسواق التي تستهدفها. ولكن هنالك نقطة قد تؤخذ عندما تكون الرسالة ضيقة وهي أنها قد تعيق وتقلص من قدرة المنظمة على است</w:t>
      </w:r>
      <w:r>
        <w:rPr>
          <w:szCs w:val="28"/>
          <w:rtl/>
        </w:rPr>
        <w:t xml:space="preserve">غلًل الفرص المناسبة للنمو في بيئتها مستقبلًً. )عبد العزيز، </w:t>
      </w:r>
      <w:r>
        <w:rPr>
          <w:szCs w:val="28"/>
        </w:rPr>
        <w:t>2021</w:t>
      </w:r>
      <w:r>
        <w:rPr>
          <w:szCs w:val="28"/>
          <w:rtl/>
        </w:rPr>
        <w:t xml:space="preserve"> ( </w:t>
      </w:r>
    </w:p>
    <w:p w14:paraId="11B56E7F" w14:textId="77777777" w:rsidR="00146A18" w:rsidRDefault="000D4B90">
      <w:pPr>
        <w:ind w:left="1" w:right="0"/>
      </w:pPr>
      <w:r>
        <w:rPr>
          <w:szCs w:val="28"/>
          <w:rtl/>
        </w:rPr>
        <w:t xml:space="preserve">وفي رأي أحد العلماء الرسالة الاستراتيجية عبارة عن بيان رسمي صريح يفسر الغاية من وجود المنظمة وماهية النشاط الذي تمارسه، وتشرح السمات الفريدة في المنظمة والتي قد تميزها عن غيرها من المنظمات المشابهة لها، إلا أنها تختلف عن غرض المنظمة والذي يعكس الدور المنتظر الاضطلًع به من قبل المنظمة في مجتمعها، وتعتبر الرسالة الاستراتيجية عملية صعبة تأخذ وقت طويل إلا أنها ضرورية إذ أنها تهيئ للمنظمة أساساً جيد للتحفيز وتخصيص مواردها المختلفة بضرورة أكثر كفاءة كما تساهم في  </w:t>
      </w:r>
    </w:p>
    <w:p w14:paraId="785CB654" w14:textId="77777777" w:rsidR="00146A18" w:rsidRDefault="000D4B90">
      <w:pPr>
        <w:spacing w:after="163" w:line="259" w:lineRule="auto"/>
        <w:ind w:left="1" w:right="0" w:firstLine="0"/>
      </w:pPr>
      <w:r>
        <w:rPr>
          <w:szCs w:val="28"/>
          <w:rtl/>
        </w:rPr>
        <w:t xml:space="preserve">بناء مناخ مناسب داخل المنظمة، وتضع أساس جيد لبلورة أهداف محددة للمنظمة. )أحمد، </w:t>
      </w:r>
    </w:p>
    <w:p w14:paraId="17CBBD90" w14:textId="77777777" w:rsidR="00146A18" w:rsidRDefault="000D4B90">
      <w:pPr>
        <w:bidi w:val="0"/>
        <w:spacing w:after="641" w:line="259" w:lineRule="auto"/>
        <w:ind w:left="10" w:right="0" w:hanging="10"/>
        <w:jc w:val="right"/>
      </w:pPr>
      <w:r>
        <w:t xml:space="preserve"> ) 2025</w:t>
      </w:r>
    </w:p>
    <w:p w14:paraId="7E33F954" w14:textId="77777777" w:rsidR="00146A18" w:rsidRDefault="000D4B90">
      <w:pPr>
        <w:ind w:left="1" w:right="0"/>
      </w:pPr>
      <w:r>
        <w:rPr>
          <w:szCs w:val="28"/>
          <w:rtl/>
        </w:rPr>
        <w:t xml:space="preserve"> </w:t>
      </w:r>
      <w:r>
        <w:rPr>
          <w:rFonts w:cs="Sakkal Majalla"/>
          <w:b/>
          <w:bCs/>
          <w:szCs w:val="28"/>
          <w:rtl/>
        </w:rPr>
        <w:t>ثالث</w:t>
      </w:r>
      <w:r>
        <w:rPr>
          <w:rFonts w:cs="Sakkal Majalla"/>
          <w:b/>
          <w:bCs/>
          <w:sz w:val="43"/>
          <w:szCs w:val="43"/>
          <w:vertAlign w:val="superscript"/>
          <w:rtl/>
        </w:rPr>
        <w:t xml:space="preserve"> ا</w:t>
      </w:r>
      <w:r>
        <w:rPr>
          <w:rFonts w:cs="Sakkal Majalla"/>
          <w:b/>
          <w:bCs/>
          <w:szCs w:val="28"/>
          <w:rtl/>
        </w:rPr>
        <w:t xml:space="preserve">ا </w:t>
      </w:r>
      <w:r>
        <w:rPr>
          <w:szCs w:val="28"/>
          <w:rtl/>
        </w:rPr>
        <w:t xml:space="preserve">: الأهداف الاستراتيجية: وتمثل الأهداف الثمرات المراد بلوغها على أمد زمني قصير، متوسط طويل ويتم تحقيقها بصورة متكاملة متتابعة يقود إلى تحقيق غايات المنظمة. وتعد الأهداف الاستراتيجية ضرورية لأنها تترجم رسالة المنظمة إلى جوانب معينة يمكن قياسها ولأنها تمثل معلومات لدى تنفيذ المنظمة لرسالتها ومهمتها . </w:t>
      </w:r>
    </w:p>
    <w:p w14:paraId="2AF0F850" w14:textId="77777777" w:rsidR="00146A18" w:rsidRDefault="000D4B90">
      <w:pPr>
        <w:ind w:left="1" w:right="0"/>
      </w:pPr>
      <w:r>
        <w:rPr>
          <w:szCs w:val="28"/>
          <w:rtl/>
        </w:rPr>
        <w:lastRenderedPageBreak/>
        <w:t>كما يعرف الهدف الاستراتيجي بأنه الوضع المستقبلي المرغوب تحقيقه والوصول إليه والتي تحاول المنظمة بلوغه، كما أنه عبارة عن قياس المرادية العمليات الخاصة من خلًل تحويل الموارد، ويعرف الهدف الاستراتيجي كذلك بأنه الأمل والمطمح الذي تعمل المنظمة جاهدة لتحقيقه،  كذلك تعرف الأهداف الاستراتيجية بأنها النتائج المراد تحقيقها على مدار فترة زمنية متوسطة بصورة كاملة متكاملة ومتتابعة تمكن من تحقيق غايات المنظمة، والأهداف مطلوبة لتفسير وترجمة رسالة المنظمة ومهامها إلى وقائعمحددة قابلة للقياس، تمثل المعلومات عند تنفيذ المنظم</w:t>
      </w:r>
      <w:r>
        <w:rPr>
          <w:szCs w:val="28"/>
          <w:rtl/>
        </w:rPr>
        <w:t xml:space="preserve">ة لرسالتها ومهمتها، وتشمل تلك المعلومات الحالةأو الوضع المرغوب تحقيقه، والوصول إليه طريقة القياس التقدم نحو الغاية المرجوة، ومدة زمنية معينةيمكن فيها تحقيق الأهداف، وهدف يتسنى تحقيقه،  موضعي ويمكن الوصول إليه وتتضمن الأهدافالربحية، وتعظيم المبيعات، وتحقيق حصة سوقية لا يستهان بها، وكذلك من ضمن الأهداف النماء والتطور واقتحام نطاق أكبر من السوق، إذ ينبغي أن تكون الأهداف قابلة للتفاوض مع النشاطات ومتسقة عمودياً وأفقياً. </w:t>
      </w:r>
      <w:r>
        <w:rPr>
          <w:rFonts w:cs="Sakkal Majalla"/>
        </w:rPr>
        <w:t>Laouadi, 2023</w:t>
      </w:r>
      <w:r>
        <w:rPr>
          <w:szCs w:val="28"/>
          <w:rtl/>
        </w:rPr>
        <w:t xml:space="preserve">( ( </w:t>
      </w:r>
    </w:p>
    <w:p w14:paraId="7972E502" w14:textId="77777777" w:rsidR="00146A18" w:rsidRDefault="000D4B90">
      <w:pPr>
        <w:ind w:left="1" w:right="0"/>
      </w:pPr>
      <w:r>
        <w:rPr>
          <w:szCs w:val="28"/>
          <w:rtl/>
        </w:rPr>
        <w:t xml:space="preserve">وهنالك مجموعة مستويات للأهداف تبعاً لطبيعتها، فقد تكون أساسية، أو فرعية، أو وظيفية، أو تبعاً لأبعادها التي قد تكون قصيرة الأجل، أو متوسطة، أو طويلة الأجل. </w:t>
      </w:r>
      <w:r>
        <w:rPr>
          <w:rFonts w:cs="Sakkal Majalla"/>
        </w:rPr>
        <w:t>Alkaser, 2023</w:t>
      </w:r>
      <w:r>
        <w:rPr>
          <w:szCs w:val="28"/>
          <w:rtl/>
        </w:rPr>
        <w:t xml:space="preserve">( ( </w:t>
      </w:r>
    </w:p>
    <w:p w14:paraId="47C876A9" w14:textId="77777777" w:rsidR="00146A18" w:rsidRDefault="000D4B90">
      <w:pPr>
        <w:spacing w:after="347"/>
        <w:ind w:left="1" w:right="0"/>
      </w:pPr>
      <w:r>
        <w:rPr>
          <w:szCs w:val="28"/>
          <w:rtl/>
        </w:rPr>
        <w:t xml:space="preserve">فالأهداف الأساسية تتميز بطول الأجل نسبياً، وهي تعكس طموح المنظمة ومهمتها ولها ثلًثة أشكال إما البحث عن البقاء والمحافظة عليه، أو تحفيز التوسع والهيمنة على الأسواق، أو البحث عن الاستقلًلية في صنع القرارات واتخاذها، لا سيما الاستراتيجية منها. أما الأهداف الفرعية فتضم ما يلي:  </w:t>
      </w:r>
    </w:p>
    <w:p w14:paraId="707D11AD" w14:textId="77777777" w:rsidR="00146A18" w:rsidRDefault="000D4B90">
      <w:pPr>
        <w:numPr>
          <w:ilvl w:val="0"/>
          <w:numId w:val="7"/>
        </w:numPr>
        <w:spacing w:after="53"/>
        <w:ind w:right="0" w:hanging="364"/>
      </w:pPr>
      <w:r>
        <w:rPr>
          <w:szCs w:val="28"/>
          <w:rtl/>
        </w:rPr>
        <w:t xml:space="preserve">الأهداف بعيدة المدى وهي الثمار التي تسعى المنظمة لتحقيقها على البعيد بهدف بلوغ رسالة المنظمة، وعادة تكون هذه الفئة من  الأهداف في المستويات العليا، وينبغي أن تتصف بالتحدي والوضوح والقابلية للقياس والاتساق والموضوعية. </w:t>
      </w:r>
    </w:p>
    <w:p w14:paraId="091C035A" w14:textId="77777777" w:rsidR="00146A18" w:rsidRDefault="000D4B90">
      <w:pPr>
        <w:numPr>
          <w:ilvl w:val="0"/>
          <w:numId w:val="7"/>
        </w:numPr>
        <w:spacing w:after="54"/>
        <w:ind w:right="0" w:hanging="364"/>
      </w:pPr>
      <w:r>
        <w:rPr>
          <w:szCs w:val="28"/>
          <w:rtl/>
        </w:rPr>
        <w:t xml:space="preserve">الأهداف قصيرة المدى وهي الثمار المراد تحقيقها والوصول إليها على مدار عام أو أقل، وتعتبر تلك الأهداف كنقاط متفرعة من الأهداف بعيدة المدى . </w:t>
      </w:r>
    </w:p>
    <w:p w14:paraId="12B93D95" w14:textId="77777777" w:rsidR="00146A18" w:rsidRDefault="000D4B90">
      <w:pPr>
        <w:numPr>
          <w:ilvl w:val="0"/>
          <w:numId w:val="7"/>
        </w:numPr>
        <w:spacing w:after="306"/>
        <w:ind w:right="0" w:hanging="364"/>
      </w:pPr>
      <w:r>
        <w:rPr>
          <w:szCs w:val="28"/>
          <w:rtl/>
        </w:rPr>
        <w:lastRenderedPageBreak/>
        <w:t xml:space="preserve">الأهداف الوظيفية: وهي الأهداف قصيرة ومتوسطة المدى تتصل بتحديد المهام لكل وظيفة بشكل أهداف تسهم في إنجاز الهدف الفرعي . </w:t>
      </w:r>
    </w:p>
    <w:p w14:paraId="677C4535" w14:textId="77777777" w:rsidR="00146A18" w:rsidRDefault="000D4B90">
      <w:pPr>
        <w:ind w:left="1" w:right="0"/>
      </w:pPr>
      <w:r>
        <w:rPr>
          <w:szCs w:val="28"/>
          <w:rtl/>
        </w:rPr>
        <w:t>ويرى أحد العلماء بأنه يتم تحديد أهداف المنظمة تبعاً المجالات جوهرية ثمانية، وهي:  وضع السوق، الابتكار، والإنتاجية، وا</w:t>
      </w:r>
      <w:r>
        <w:rPr>
          <w:szCs w:val="28"/>
          <w:rtl/>
        </w:rPr>
        <w:t xml:space="preserve">لموارد المالية واللوجستيات، والربحية، والتقدم في أداء السياقات، واتجاه أداء الإجراءات، والمسؤولية الاجتماعية. )صباح، </w:t>
      </w:r>
      <w:r>
        <w:rPr>
          <w:szCs w:val="28"/>
        </w:rPr>
        <w:t>2021</w:t>
      </w:r>
      <w:r>
        <w:rPr>
          <w:szCs w:val="28"/>
          <w:rtl/>
        </w:rPr>
        <w:t xml:space="preserve"> ( </w:t>
      </w:r>
    </w:p>
    <w:p w14:paraId="2577F86B" w14:textId="77777777" w:rsidR="00146A18" w:rsidRDefault="000D4B90">
      <w:pPr>
        <w:spacing w:after="335" w:line="372" w:lineRule="auto"/>
        <w:ind w:left="0" w:right="0" w:firstLine="701"/>
        <w:jc w:val="right"/>
      </w:pPr>
      <w:r>
        <w:rPr>
          <w:rFonts w:cs="Sakkal Majalla"/>
          <w:b/>
          <w:bCs/>
          <w:szCs w:val="28"/>
          <w:rtl/>
        </w:rPr>
        <w:t>رابع</w:t>
      </w:r>
      <w:r>
        <w:rPr>
          <w:rFonts w:cs="Sakkal Majalla"/>
          <w:b/>
          <w:bCs/>
          <w:sz w:val="43"/>
          <w:szCs w:val="43"/>
          <w:vertAlign w:val="superscript"/>
          <w:rtl/>
        </w:rPr>
        <w:t xml:space="preserve"> ا</w:t>
      </w:r>
      <w:r>
        <w:rPr>
          <w:rFonts w:cs="Sakkal Majalla"/>
          <w:b/>
          <w:bCs/>
          <w:szCs w:val="28"/>
          <w:rtl/>
        </w:rPr>
        <w:t xml:space="preserve">ا: التحليل الاستراتيجي: ويشتمل التحليل الاستراتيجي على تحليل بيئة المنظمة الداخلية والخارجية. وفيما يلي شرح لكل النوعين.  </w:t>
      </w:r>
    </w:p>
    <w:p w14:paraId="0681E582" w14:textId="77777777" w:rsidR="00146A18" w:rsidRDefault="000D4B90">
      <w:pPr>
        <w:numPr>
          <w:ilvl w:val="0"/>
          <w:numId w:val="7"/>
        </w:numPr>
        <w:spacing w:after="53"/>
        <w:ind w:right="0" w:hanging="364"/>
      </w:pPr>
      <w:r>
        <w:rPr>
          <w:rFonts w:cs="Sakkal Majalla"/>
          <w:b/>
          <w:bCs/>
          <w:szCs w:val="28"/>
          <w:rtl/>
        </w:rPr>
        <w:t>تحليل البيئة الخارجية</w:t>
      </w:r>
      <w:r>
        <w:rPr>
          <w:szCs w:val="28"/>
          <w:rtl/>
        </w:rPr>
        <w:t>: المقصود بالبيئة الخارجية أي جميع العوامل الخارجية التي من شأنها أن تؤثر على المنظمة، بما في ذلك الفرص والتهديدات الواقعة خارج المنظمة وبالتالي خارج نطاق سيطرتها في المدى القصير. وينظر على هذه المتغيرات باعتبارها الإطار العام الذي تستخدمه المنظمة لممارسة أنشطتها، وعليه فعند النظر إلى البيئة الخارجية من منطلق مستويين، ندرك أنها تشتمل على البيئة العامة )الكلية(،  وبيئة المهمات،  إذ أن بيئة المهمات تتعلق بالعناصر أو الأمور التي تؤثر وتتأثر بنشاطات وعمليات المنظمة بصورة مباشرة، بما في ذلك ق وة المنافسة والعملً</w:t>
      </w:r>
      <w:r>
        <w:rPr>
          <w:szCs w:val="28"/>
          <w:rtl/>
        </w:rPr>
        <w:t xml:space="preserve">ء والوسطاء والموردين والأجهزة الحكومية والمجموعات الضاغطة والاتحاد العمالية. أما فيما يتعلق بالبيئة الكلية أو البيئة العامة، فهي تشتمل على العوامل والمتغيرات التي لا تؤثر على عمليات ونشاطات المنظمة بصورة مباشرة في الأمد القصير، بل تؤثر على القرارات طويلة الأمد، كالعوامل الاقتصادية والتكنولوجية والثقافية والسياسية والاجتماعية والتشريعية والسياسية وغيرها من المتغيرات الخارجية.  )عبد العزيز، </w:t>
      </w:r>
      <w:r>
        <w:rPr>
          <w:szCs w:val="28"/>
        </w:rPr>
        <w:t>2021</w:t>
      </w:r>
      <w:r>
        <w:rPr>
          <w:szCs w:val="28"/>
          <w:rtl/>
        </w:rPr>
        <w:t xml:space="preserve"> ( </w:t>
      </w:r>
    </w:p>
    <w:p w14:paraId="404E6E63" w14:textId="77777777" w:rsidR="00146A18" w:rsidRDefault="000D4B90">
      <w:pPr>
        <w:numPr>
          <w:ilvl w:val="0"/>
          <w:numId w:val="7"/>
        </w:numPr>
        <w:spacing w:after="467"/>
        <w:ind w:right="0" w:hanging="364"/>
      </w:pPr>
      <w:r>
        <w:rPr>
          <w:rFonts w:cs="Sakkal Majalla"/>
          <w:b/>
          <w:bCs/>
          <w:szCs w:val="28"/>
          <w:rtl/>
        </w:rPr>
        <w:t>تحليل البيئة الداخلية</w:t>
      </w:r>
      <w:r>
        <w:rPr>
          <w:szCs w:val="28"/>
          <w:rtl/>
        </w:rPr>
        <w:t xml:space="preserve">: تتضمن البيئة الداخلية للمنظمة من العوامل والمتغيرات الواقعة داخل نطاق المنظمة نفسها، وتعتبر مصدر لتمكنها وقوتها أو ضعفها، كما أن تلك العوامل تقع بشكل كبير تحت سيطرة الإدارة، وتشكل الإطار العام الذي تؤدي فيه المنظمة أنشطتها ومهامها المختلفة ومن الأمثلة على تلك المتغيرات الثقافة التنظيمية والموارد المتاحة والهيكل التنظيمي. </w:t>
      </w:r>
    </w:p>
    <w:p w14:paraId="1BEDB4B8" w14:textId="77777777" w:rsidR="00146A18" w:rsidRDefault="000D4B90">
      <w:pPr>
        <w:ind w:left="1" w:right="0"/>
      </w:pPr>
      <w:r>
        <w:rPr>
          <w:rFonts w:cs="Sakkal Majalla"/>
          <w:b/>
          <w:bCs/>
          <w:szCs w:val="28"/>
          <w:rtl/>
        </w:rPr>
        <w:lastRenderedPageBreak/>
        <w:t>خامس</w:t>
      </w:r>
      <w:r>
        <w:rPr>
          <w:rFonts w:cs="Sakkal Majalla"/>
          <w:b/>
          <w:bCs/>
          <w:sz w:val="43"/>
          <w:szCs w:val="43"/>
          <w:vertAlign w:val="superscript"/>
          <w:rtl/>
        </w:rPr>
        <w:t xml:space="preserve"> ا</w:t>
      </w:r>
      <w:r>
        <w:rPr>
          <w:rFonts w:cs="Sakkal Majalla"/>
          <w:b/>
          <w:bCs/>
          <w:szCs w:val="28"/>
          <w:rtl/>
        </w:rPr>
        <w:t xml:space="preserve">ا </w:t>
      </w:r>
      <w:r>
        <w:rPr>
          <w:szCs w:val="28"/>
          <w:rtl/>
        </w:rPr>
        <w:t xml:space="preserve">: الخيار الاستراتيجي: وهي المرحلة التي تلي عملية التحليل البيئي، وينظر إليها على أنها المرجع في العملية ذات الخطوات المتسلسلة والمترابطة التي يجري فيها استعراض البدائل الاستراتيجية وتحديد الأفضل من بينها تبعاً لمعايير تضعها عملية الخيار نفسها والتي تعتمد بشكل أساس ي على نتائج التحليل البيئي الموجودة في الخطوات السابقة. وتبعاً للمعلومات التي تم الحصول عليها من التحليل البيئي، يتم وضع استراتيجية تحقق بلوغ الموائمة بين موارد المنظمة ومقدرتها الداخلية من جهة واحتياجات البيئة الخارجية من جهة أخرى. فتكون بعد </w:t>
      </w:r>
      <w:r>
        <w:rPr>
          <w:szCs w:val="28"/>
          <w:rtl/>
        </w:rPr>
        <w:t xml:space="preserve">ذلك المنظمة قادرة على تحفيز مواطن القوة لاستثمار الفرص وتقليص أوالتحكم بجوانب الضعف ومجابهة التهديدات المحتملة. )الزيادي، </w:t>
      </w:r>
      <w:r>
        <w:rPr>
          <w:szCs w:val="28"/>
        </w:rPr>
        <w:t>2022</w:t>
      </w:r>
      <w:r>
        <w:rPr>
          <w:szCs w:val="28"/>
          <w:rtl/>
        </w:rPr>
        <w:t xml:space="preserve"> ( </w:t>
      </w:r>
    </w:p>
    <w:p w14:paraId="093AA7C7" w14:textId="77777777" w:rsidR="00146A18" w:rsidRDefault="000D4B90">
      <w:pPr>
        <w:spacing w:after="0"/>
        <w:ind w:left="1" w:right="0"/>
      </w:pPr>
      <w:r>
        <w:rPr>
          <w:szCs w:val="28"/>
          <w:rtl/>
        </w:rPr>
        <w:t xml:space="preserve">وقد أشير أيضاً إلى الخيار الاستراتيجي على أنه الخيار الذي يفي باحتياجات المنظمة وأولوياتها والقادر على بلوغ أهدافها وغاياتها، من وجهة نظر صائغي القرار والمؤثرين فيه أكثر من أي خيار آخر والذي يمكن تنفيذه بفعالية ونجاح. ولنجاح الخيار الاستراتيجي للمنظمة، يت وجب عليها أن تمتلك هيكل تنظيمي كفؤ فعال ومتمكن من تنفيذ استراتيجيتها، إذ أن الهيكل مكوناً هاماً من مكونات البيئة الداخلية التي تمنح المنظمة قدرات وإمكانات وميزات تحقق الأفضلية لها في الأداء مقارنة بالمنظمات المنافسة الأخرى. </w:t>
      </w:r>
      <w:r>
        <w:rPr>
          <w:rFonts w:cs="Sakkal Majalla"/>
        </w:rPr>
        <w:t xml:space="preserve">Hassan, </w:t>
      </w:r>
    </w:p>
    <w:p w14:paraId="2A4321DC" w14:textId="77777777" w:rsidR="00146A18" w:rsidRDefault="000D4B90">
      <w:pPr>
        <w:bidi w:val="0"/>
        <w:spacing w:after="445" w:line="259" w:lineRule="auto"/>
        <w:ind w:left="10" w:right="-8" w:hanging="10"/>
        <w:jc w:val="right"/>
      </w:pPr>
      <w:r>
        <w:t xml:space="preserve"> ) )</w:t>
      </w:r>
      <w:r>
        <w:rPr>
          <w:rFonts w:cs="Sakkal Majalla"/>
        </w:rPr>
        <w:t>2019</w:t>
      </w:r>
    </w:p>
    <w:p w14:paraId="6C76C0F9" w14:textId="77777777" w:rsidR="00146A18" w:rsidRDefault="000D4B90">
      <w:pPr>
        <w:spacing w:after="0"/>
        <w:ind w:left="1" w:right="0"/>
      </w:pPr>
      <w:r>
        <w:rPr>
          <w:szCs w:val="28"/>
          <w:rtl/>
        </w:rPr>
        <w:t>كما يعبر عن الخيار أو القرار الذي تنتقيه الإدارة في المنظمة من بين بدائل أخرى الذي يتعلق بتحديد طبيعة ميول المنظمة وتوجهاتها المستقبلية في مجال الخدمات والنشاطات، والأسواق، والطاقة الإنتاجية بما يتواءم ويناسب بيئتها وقدراتها وإمكانيتها المتوفرة، وكذلك الخيار الذي يعنى بإحداث التغيير المطلوب في نطاق عملها بما يكفل استمراريتها ونجاحها. كما قد اشتمل الخيار الاستراتيجي على استراتيجيات منظمات الأعمال التي تبنتها الدراسة الحالية مع التركيز على إدارة الكلفة الشاملة إذ تحدد استراتيجيات منظمات الأعمال الطريقة التي ت</w:t>
      </w:r>
      <w:r>
        <w:rPr>
          <w:szCs w:val="28"/>
          <w:rtl/>
        </w:rPr>
        <w:t xml:space="preserve">تنافس بها المنظمة في مجال صناعة محددة، وإذا امتلكت المنظمة أكثر من مجال أعمال أو صناعة مختلفة تتنافس فيها، فإنه لا بد للتحليل الاستراتيجي أن يبدأ من مستوى الأعمال أو الصناعة، حيث ترمى استراتيجيات مستوى الأعمال إلى تأسيس الميزة التنافسية لوحدة الأعمال </w:t>
      </w:r>
      <w:r>
        <w:rPr>
          <w:szCs w:val="28"/>
          <w:rtl/>
        </w:rPr>
        <w:lastRenderedPageBreak/>
        <w:t>إذ تعمل المنظمة جاهدة من خلًل هذه الاستراتيجيات  .لاستغلًل مواطن القوة لبناء ميزتها التنافسية . .</w:t>
      </w:r>
      <w:r>
        <w:rPr>
          <w:rFonts w:cs="Sakkal Majalla"/>
        </w:rPr>
        <w:t xml:space="preserve">Alkaser, </w:t>
      </w:r>
    </w:p>
    <w:p w14:paraId="22D5F84F" w14:textId="77777777" w:rsidR="00146A18" w:rsidRDefault="000D4B90">
      <w:pPr>
        <w:bidi w:val="0"/>
        <w:spacing w:after="445" w:line="259" w:lineRule="auto"/>
        <w:ind w:left="10" w:right="345" w:hanging="10"/>
        <w:jc w:val="right"/>
      </w:pPr>
      <w:r>
        <w:t xml:space="preserve"> ) )</w:t>
      </w:r>
      <w:r>
        <w:rPr>
          <w:rFonts w:cs="Sakkal Majalla"/>
        </w:rPr>
        <w:t>2023</w:t>
      </w:r>
    </w:p>
    <w:p w14:paraId="05A3BF1A" w14:textId="77777777" w:rsidR="00146A18" w:rsidRDefault="000D4B90">
      <w:pPr>
        <w:ind w:left="1" w:right="0"/>
      </w:pPr>
      <w:r>
        <w:rPr>
          <w:szCs w:val="28"/>
          <w:rtl/>
        </w:rPr>
        <w:t xml:space="preserve">وهناك صعوبات ومحددات للخيار الاستراتيجي متمثلة في أن الوصول الى خيار استراتيجي ينجز أهداف المنظمة، ويلبي رغباتها وطموحاتها، ويرض ي جميع الأطراف المتصلة بها عملية معقدة إن لم تكن شاقة. فالمنظمة تمتلك عدد معين من البدائل الاستراتيجية بسبب مؤثرات البيئة المحيطة بها وعواملها ومتغيراتها، ويمكن أن تتقلص تلك البدائل إذا ما تم تطبيقها فعلياً على أرض الواقع، إضافة إلى ذلك ينبغيأن يكون الاختيار الاستراتيجي مناسباً لموارد المنظمة وقدراتها حتى تتمكن من تنفيذها. </w:t>
      </w:r>
    </w:p>
    <w:p w14:paraId="75E6F819" w14:textId="77777777" w:rsidR="00146A18" w:rsidRDefault="000D4B90">
      <w:pPr>
        <w:ind w:left="1" w:right="0"/>
      </w:pPr>
      <w:r>
        <w:rPr>
          <w:szCs w:val="28"/>
          <w:rtl/>
        </w:rPr>
        <w:t>ويعتقد أحد العلماء بأنه يصعب تحديد جميع الخيارات المحتملة بذات الوضوح أو في آن واحد</w:t>
      </w:r>
      <w:r>
        <w:rPr>
          <w:szCs w:val="28"/>
          <w:rtl/>
        </w:rPr>
        <w:t xml:space="preserve"> عمليا، هناك حدود للخيارات المتاحة، فالمنظمات الصغيرة الحجم تتحدد بمواردها، أما المنظمات الضخمة من الصعب أن تقوم بعملية التغيير لذا تتجه نحو الامتثال بماضيها. )أبو خريص، </w:t>
      </w:r>
      <w:r>
        <w:rPr>
          <w:szCs w:val="28"/>
        </w:rPr>
        <w:t>2020</w:t>
      </w:r>
      <w:r>
        <w:rPr>
          <w:szCs w:val="28"/>
          <w:rtl/>
        </w:rPr>
        <w:t xml:space="preserve"> ( </w:t>
      </w:r>
    </w:p>
    <w:p w14:paraId="38C8C501" w14:textId="77777777" w:rsidR="00146A18" w:rsidRDefault="000D4B90">
      <w:pPr>
        <w:spacing w:after="0"/>
        <w:ind w:left="1" w:right="0"/>
      </w:pPr>
      <w:r>
        <w:rPr>
          <w:szCs w:val="28"/>
          <w:rtl/>
        </w:rPr>
        <w:t xml:space="preserve">إن تنوع أهداف أصحاب المصالح وتعدادها يضع أدارتهم أمام موازنة يصعب تحقيقها في </w:t>
      </w:r>
      <w:r>
        <w:rPr>
          <w:szCs w:val="28"/>
          <w:rtl/>
        </w:rPr>
        <w:t xml:space="preserve">توجههم تجاه الخيار الاستراتيجي المناسب، فضلًً عن التوجهات والتفضيلًت الشخصية لأعضاء هذه الإدارة، التي قد تدفع بالخيار المتبع الى توجه بعيد عن ما ينبغي أن يكون عليه، وحتى فيما لو تحقق التوازن الداخلي المرجو عند اختيار الاستراتيجية الملًئمة، فإن النتائج النهائية لهذه الاستراتيجية المختارة قد تتوقف على ما تخرجه البيئة من متغيرات وعوامل وظروف لا يمكن السيطرة عليها، فقد تفرز الحوادث غير المتوقعة فرصاً جديدة، كما أنها قد تهدم الفرص المت وقعة مسبقاً، وقد تقود إلى تخلخل التوازن بين فوائد تلك الفرص. </w:t>
      </w:r>
    </w:p>
    <w:p w14:paraId="093A7CD3" w14:textId="77777777" w:rsidR="00146A18" w:rsidRDefault="000D4B90">
      <w:pPr>
        <w:bidi w:val="0"/>
        <w:spacing w:after="445" w:line="259" w:lineRule="auto"/>
        <w:ind w:left="10" w:right="-8" w:hanging="10"/>
        <w:jc w:val="right"/>
      </w:pPr>
      <w:r>
        <w:t xml:space="preserve"> ) )</w:t>
      </w:r>
      <w:r>
        <w:rPr>
          <w:rFonts w:cs="Sakkal Majalla"/>
        </w:rPr>
        <w:t>Barkahoum, 2024</w:t>
      </w:r>
    </w:p>
    <w:p w14:paraId="23D36CBE" w14:textId="77777777" w:rsidR="00146A18" w:rsidRDefault="000D4B90">
      <w:pPr>
        <w:ind w:left="1" w:right="0"/>
      </w:pPr>
      <w:r>
        <w:rPr>
          <w:szCs w:val="28"/>
          <w:rtl/>
        </w:rPr>
        <w:t xml:space="preserve">وترى هذه الدراسة بأن منظمات الكبيرة الحجم تتغير بسرعة مذهلة على أساس التطور التقني وثورة الاتصالات والتكنولوجيا التي صغرت العالم أمام هذه التطورات مما يلزم هذه المنظمات التفاعل مع هذه المتغيرات لتحقيق التوازن وضمان البقاء في سوق الأعمال والاستمرار بالمناف سة. </w:t>
      </w:r>
    </w:p>
    <w:p w14:paraId="00FF7072" w14:textId="77777777" w:rsidR="00146A18" w:rsidRDefault="000D4B90">
      <w:pPr>
        <w:spacing w:after="300"/>
        <w:ind w:left="1" w:right="0"/>
      </w:pPr>
      <w:r>
        <w:rPr>
          <w:szCs w:val="28"/>
          <w:rtl/>
        </w:rPr>
        <w:lastRenderedPageBreak/>
        <w:t>وهناك أيضاً مجموعة من الصعوبات والمحددات التي تواجه الخيار الاستراتيجي والتي تتمثل بالمعلومات؛ حيث قد لا تتاح المعلومات الكاملة لمتخذي القرار الاستراتيجي، أو قد يقومون بأعمالهم على أساس معلومات ناقصة أو غير صحيحة.  وفي الحالتين،  يتأثر العدد المتوفر من البدائل،  وعليه فأن الاستمرارية في تحديد الخيار الاستراتيجي تبدو عملية غير ملًئمة بالإضافة إلى الوقت وضوابط الكلفة حيث انه إذا تخطى صانع الخيار الاستراتيجي الأوقات المحددة له وتجاوز التكلفة المسموح بها، فأن ذلك سيدهور فعالية قراره، كما ستتخلف بعد ذلك مناهج ال</w:t>
      </w:r>
      <w:r>
        <w:rPr>
          <w:szCs w:val="28"/>
          <w:rtl/>
        </w:rPr>
        <w:t xml:space="preserve">عمل  عن التنفيذ. وانقطاع الاتصال؛ فقد تكون المعلومات المفيدة والملًئمة متاحة في المنظمة لكنها خارجة عن متناول الإداريين المشاركين في اتخاذ الخيار الاستراتيجي والإدراك والتبصر؛ إذ يؤثر الخيار الانتقائي المحدود من بين أشياء أخرى، بشكل كبير على عملية الاختيارالاستراتيجي.  في هذه الحالة،  يعتمد سلوك صانعي الخيارات على الملًحظة،  ولكن مع القدرة المعرفية السليمة، والبصيرة والحكم الموضوعي، وفي ضوء المحددات الداخلية والخارجية، يصل صانعو الخيارات إلى هدفهم دون إخفاق. </w:t>
      </w:r>
      <w:r>
        <w:rPr>
          <w:rFonts w:cs="Sakkal Majalla"/>
        </w:rPr>
        <w:t>Hassan, 2019</w:t>
      </w:r>
      <w:r>
        <w:rPr>
          <w:szCs w:val="28"/>
          <w:rtl/>
        </w:rPr>
        <w:t xml:space="preserve">( ( </w:t>
      </w:r>
    </w:p>
    <w:p w14:paraId="62897A76" w14:textId="77777777" w:rsidR="00146A18" w:rsidRDefault="000D4B90">
      <w:pPr>
        <w:spacing w:after="432" w:line="259" w:lineRule="auto"/>
        <w:ind w:right="0" w:hanging="10"/>
        <w:jc w:val="left"/>
      </w:pPr>
      <w:r>
        <w:rPr>
          <w:rFonts w:cs="Sakkal Majalla"/>
          <w:b/>
          <w:bCs/>
          <w:sz w:val="32"/>
          <w:szCs w:val="32"/>
        </w:rPr>
        <w:t>4</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مراحل وخطوات التخطيط الاستراتيجي: </w:t>
      </w:r>
    </w:p>
    <w:p w14:paraId="4F2BF1C9" w14:textId="77777777" w:rsidR="00146A18" w:rsidRDefault="000D4B90">
      <w:pPr>
        <w:spacing w:after="341"/>
        <w:ind w:left="1" w:right="0"/>
      </w:pPr>
      <w:r>
        <w:rPr>
          <w:szCs w:val="28"/>
          <w:rtl/>
        </w:rPr>
        <w:t xml:space="preserve">كغيره من العمليات التي تحتضنها المنظمات، فإن التخطيط الاستراتيجي يمر بعدة مراحل لا يسهل ترتيبها نظراً لإمكانية العودة إلى أي مرحلة وفي أي وقت أثناء تطبيق عملية التخطيط الاستراتيجي. وهنالك عدد من المنهجيات التي يستعان بها لتحديد مراحل التخطيط وترتيبها. وعليه، سيتم ذكر مراحل عملية التخطيط الاستراتيجي . </w:t>
      </w:r>
    </w:p>
    <w:p w14:paraId="63E7870E" w14:textId="77777777" w:rsidR="00146A18" w:rsidRDefault="000D4B90">
      <w:pPr>
        <w:numPr>
          <w:ilvl w:val="0"/>
          <w:numId w:val="8"/>
        </w:numPr>
        <w:spacing w:after="60"/>
        <w:ind w:right="0" w:hanging="363"/>
      </w:pPr>
      <w:r>
        <w:rPr>
          <w:rFonts w:cs="Sakkal Majalla"/>
          <w:b/>
          <w:bCs/>
          <w:szCs w:val="28"/>
          <w:rtl/>
        </w:rPr>
        <w:t>التهيئة</w:t>
      </w:r>
      <w:r>
        <w:rPr>
          <w:szCs w:val="28"/>
          <w:rtl/>
        </w:rPr>
        <w:t xml:space="preserve">: وفيها تسعى المنظمة إلى تجهيز نفسها لعملية التخطيط الاستراتيجي وتكوين فريق التخطيط الاستراتيجي وتتضمن هذه المرحلة التشخيص المبدئي الحقيقة عملية التخطيط وإدراك أهميتها وتحديد مبرراتها ومتطلباتها، وقناعة الإدارة بضرورة تبني عملية التخطيط الاستراتيجي، وتحديد  خطة التخطيط الاستراتيجي والموافقة على خطة التخطيط الاستراتيجي واعتمادها، وتحديد فريق العمل والعمل على تدريبه، وإعلًن بدء عملية التخطيط. </w:t>
      </w:r>
      <w:r>
        <w:rPr>
          <w:rFonts w:cs="Sakkal Majalla"/>
        </w:rPr>
        <w:t>Laouadi, 2023</w:t>
      </w:r>
      <w:r>
        <w:rPr>
          <w:szCs w:val="28"/>
          <w:rtl/>
        </w:rPr>
        <w:t xml:space="preserve">(( </w:t>
      </w:r>
    </w:p>
    <w:p w14:paraId="44351886" w14:textId="77777777" w:rsidR="00146A18" w:rsidRDefault="000D4B90">
      <w:pPr>
        <w:numPr>
          <w:ilvl w:val="0"/>
          <w:numId w:val="8"/>
        </w:numPr>
        <w:spacing w:after="47"/>
        <w:ind w:right="0" w:hanging="363"/>
      </w:pPr>
      <w:r>
        <w:rPr>
          <w:rFonts w:cs="Sakkal Majalla"/>
          <w:b/>
          <w:bCs/>
          <w:szCs w:val="28"/>
          <w:rtl/>
        </w:rPr>
        <w:t>تحليل وضع المنظمة الحالي التحليل البيئي للمنظمة</w:t>
      </w:r>
      <w:r>
        <w:rPr>
          <w:szCs w:val="28"/>
          <w:rtl/>
        </w:rPr>
        <w:t xml:space="preserve">: وفي هذه المرحلة، يتم التعرف على حقيقة المنظمة وواقعها، كيف كانت وكيف أضحت، وكذلك يتم التعرف وتحديد بيئتها </w:t>
      </w:r>
      <w:r>
        <w:rPr>
          <w:szCs w:val="28"/>
          <w:rtl/>
        </w:rPr>
        <w:lastRenderedPageBreak/>
        <w:t>الداخلية عن طريق معرفة نقاط القوة ومواطن الضعف وبيئتها الخارجية بتحديد الفرص والمخاطر.  وتتضمن هذه المرحلة بشكل عام عدة خطوات أساسية، منها: إجراء مراجعة باختصار التاريخ المنظمة، كيف كانت وما وصلت عليه، وإجراء مراجعة مبدئية الرسالة المنظمة الغاية من تأسيسها، وتقييم أصحاب المصالح الجهة المؤثرة في البيئتين الداخلية والخارجية وتحليلهم، وتحليل البيئة الداخلية، بما في ذلك تحليل الهيكل التنظيمي واللوائح والت</w:t>
      </w:r>
      <w:r>
        <w:rPr>
          <w:szCs w:val="28"/>
          <w:rtl/>
        </w:rPr>
        <w:t xml:space="preserve"> شريعات داخل المنظمة وتحليل الموارد البشرية والثقافة التنظيمية القيم والمنظومة الاجتماعية السائدة وكذلك الموارد المالية والمادية والتكنولوجيا والعمليات الداخلية، وتحليل البيئة الخارجية للمنظمة، وتشمل هذه الخطوة تحليل جميع العواملالتشريعية وكذلك السياسية،  والعوامل الاجتماعية والاقتصادية والجهات المستفيدة والموردين والأسواق والأيدي العاملة والتغييرات والتطورات التقنية وأيضا العوامل الدولية،  والتحليل الاستراتيجي الرباعي ويتم فيه تلخيص لتحليل العوامل الحاسمة في البيئتين الداخلية والخارجية، وتحديد المسائل الاس</w:t>
      </w:r>
      <w:r>
        <w:rPr>
          <w:szCs w:val="28"/>
          <w:rtl/>
        </w:rPr>
        <w:t xml:space="preserve">تراتيجية وما يتعلق بها. </w:t>
      </w:r>
      <w:r>
        <w:rPr>
          <w:rFonts w:cs="Sakkal Majalla"/>
        </w:rPr>
        <w:t>Alkaser, 2023</w:t>
      </w:r>
      <w:r>
        <w:rPr>
          <w:szCs w:val="28"/>
          <w:rtl/>
        </w:rPr>
        <w:t xml:space="preserve">( ( </w:t>
      </w:r>
    </w:p>
    <w:p w14:paraId="43FAB0DC" w14:textId="77777777" w:rsidR="00146A18" w:rsidRDefault="000D4B90">
      <w:pPr>
        <w:numPr>
          <w:ilvl w:val="0"/>
          <w:numId w:val="8"/>
        </w:numPr>
        <w:spacing w:after="54"/>
        <w:ind w:right="0" w:hanging="363"/>
      </w:pPr>
      <w:r>
        <w:rPr>
          <w:rFonts w:cs="Sakkal Majalla"/>
          <w:b/>
          <w:bCs/>
          <w:szCs w:val="28"/>
          <w:rtl/>
        </w:rPr>
        <w:t>صياغة الرسالة والرؤية والغايات الاستراتيجية والقي م</w:t>
      </w:r>
      <w:r>
        <w:rPr>
          <w:szCs w:val="28"/>
          <w:rtl/>
        </w:rPr>
        <w:t xml:space="preserve"> وفي هذه المرحلة تتم إعادة تشكيل رسالة المنظمة وما يرافق ذلك من صياغة الرؤية الاستراتيجية التي تعمل المنظمة جاهدة لتحقيقها، ويلي ذلك وضع وتحديد الأهداف الاستراتيجية والقيم التي ينبغي على المنظمة الاهتمام بها خلًل المراحل التالية. وفيما يتعلق بالخطوات في هذه المرحلة، فإنها تشمل على صياغة الرسالة الاستراتيجية والرؤية الاستراتيجية،  وتحديد الأهداف الاستراتيجية،  ووضع القيم،  وإصدار الاستراتيجية وتعميمها والتوعية بها. </w:t>
      </w:r>
    </w:p>
    <w:p w14:paraId="035FBC25" w14:textId="77777777" w:rsidR="00146A18" w:rsidRDefault="000D4B90">
      <w:pPr>
        <w:numPr>
          <w:ilvl w:val="0"/>
          <w:numId w:val="8"/>
        </w:numPr>
        <w:spacing w:after="54"/>
        <w:ind w:right="0" w:hanging="363"/>
      </w:pPr>
      <w:r>
        <w:rPr>
          <w:rFonts w:cs="Sakkal Majalla"/>
          <w:b/>
          <w:bCs/>
          <w:szCs w:val="28"/>
          <w:rtl/>
        </w:rPr>
        <w:t>تطوير الخطة التنفيذية للستراتيجية</w:t>
      </w:r>
      <w:r>
        <w:rPr>
          <w:szCs w:val="28"/>
          <w:rtl/>
        </w:rPr>
        <w:t>:  وفي تلك المرحلة،  توضع خارطة الطريق التي ستحقق الاستراتيجية الموضوعة، إذ تشتمل تلك المرحلة على إيجاد خطة تنفيذية تفصيلية، كذلك خطط عمل وخطط موازنة تشغيلية تترجم رؤية المنظمة وأهدافها. وتتضمن هذه المرحلة تحديد الأهداف الفرعية ووضع مؤشرات لقياس كل هدف استراتيجي، ووضع المهام وتحديدها لكل هدف متفرع، وتحديد النشاطات والإجراءات التي تترجم كل مهمة، وتحديد المدة الزمنية لتنفيذ كل مهمة، ووضع الموارد الضرورية لكل مهمة، وتحديد الأشخاص المعنيين بالتنفيذ العملية التخطيط الاستراتيجي، و وضع منظومة الخطة التنفيذية؛ أي ا</w:t>
      </w:r>
      <w:r>
        <w:rPr>
          <w:szCs w:val="28"/>
          <w:rtl/>
        </w:rPr>
        <w:t xml:space="preserve">لخطة الاستراتيجية، وتحديد طريقة المراقبة والمتابعة والتقويم والتقييم، وصياغة المستند النهائي للًستراتيجية. </w:t>
      </w:r>
      <w:r>
        <w:rPr>
          <w:rFonts w:cs="Sakkal Majalla"/>
        </w:rPr>
        <w:t>Hassan, 2019</w:t>
      </w:r>
      <w:r>
        <w:rPr>
          <w:szCs w:val="28"/>
          <w:rtl/>
        </w:rPr>
        <w:t xml:space="preserve">( ( </w:t>
      </w:r>
    </w:p>
    <w:p w14:paraId="0AC19137" w14:textId="77777777" w:rsidR="00146A18" w:rsidRDefault="000D4B90">
      <w:pPr>
        <w:numPr>
          <w:ilvl w:val="0"/>
          <w:numId w:val="8"/>
        </w:numPr>
        <w:spacing w:after="0"/>
        <w:ind w:right="0" w:hanging="363"/>
      </w:pPr>
      <w:r>
        <w:rPr>
          <w:rFonts w:cs="Sakkal Majalla"/>
          <w:b/>
          <w:bCs/>
          <w:szCs w:val="28"/>
          <w:rtl/>
        </w:rPr>
        <w:lastRenderedPageBreak/>
        <w:t>تنفيذ الاستراتيجية</w:t>
      </w:r>
      <w:r>
        <w:rPr>
          <w:szCs w:val="28"/>
          <w:rtl/>
        </w:rPr>
        <w:t>: وهي المرحلة التي يجرى فيها تنفيذ الخطة التنفيذية للًستراتيج</w:t>
      </w:r>
      <w:r>
        <w:rPr>
          <w:szCs w:val="28"/>
          <w:rtl/>
        </w:rPr>
        <w:t xml:space="preserve">ية عن طريق الانتقال بها إلى خطة تشغيلية فيما يتعلق بشتى مكونات العمل داخل المنظمة، وتشمل تلك المرحلة تحديد الخطط التشغيلية الواجب تنفيذها كل عام ووضع ميزانية العام الأول، وإخبار الموظفين بالخطط ث م إعطائهم التدريب اللًزم، وتوفير الإمكانات والموارد الضرورية وتخصيصها، والمباشرة بالتنفيذ فعلياً.  </w:t>
      </w:r>
    </w:p>
    <w:p w14:paraId="3EECA02E" w14:textId="77777777" w:rsidR="00146A18" w:rsidRDefault="000D4B90">
      <w:pPr>
        <w:numPr>
          <w:ilvl w:val="0"/>
          <w:numId w:val="8"/>
        </w:numPr>
        <w:spacing w:after="0"/>
        <w:ind w:right="0" w:hanging="363"/>
      </w:pPr>
      <w:r>
        <w:rPr>
          <w:rFonts w:cs="Sakkal Majalla"/>
          <w:b/>
          <w:bCs/>
          <w:szCs w:val="28"/>
          <w:rtl/>
        </w:rPr>
        <w:t xml:space="preserve">تقييم الاستراتيجية </w:t>
      </w:r>
      <w:r>
        <w:rPr>
          <w:szCs w:val="28"/>
          <w:rtl/>
        </w:rPr>
        <w:t xml:space="preserve"> في هذه المرحلة يتم التأكد من سير عملية التخطيط الاستراتيجي كما يجب ،والتأكد كذلك من عدم وجود أي محيطات أو مهددات وتحقيق أهداف وغايات الاستراتيجية، ومعرفة وتحديد درجة التقدم في تطبيق وتنفيذ الأهداف، كما تشمل هذه المرحلة اطلًع الإدارات والقيادات أولاً بأول على التطورات والمستجدات، إذ يؤدي ذلك إلى التصدي إلى أوجه القصور والإخفاقات وتعديلها بما يتفق مع متغيرات البيئة وعواملها ومستجداتها. وتتضمن هذه المرحلة وضع خطة لتنفيذ عمليتي الرقابة والتقييم وتنفيذ نشاطات عمليتي الرقابة والتقييم والمطابقة بين الأداء الفعلي </w:t>
      </w:r>
      <w:r>
        <w:rPr>
          <w:szCs w:val="28"/>
          <w:rtl/>
        </w:rPr>
        <w:t xml:space="preserve">والمعايير أي الأهداف المخطط لها، والقيام بما يلزم من تعديلًت وتصحيح الأخطاء والانحرافات التي قد تظهر </w:t>
      </w:r>
    </w:p>
    <w:p w14:paraId="16C9DD34" w14:textId="77777777" w:rsidR="00146A18" w:rsidRDefault="000D4B90">
      <w:pPr>
        <w:bidi w:val="0"/>
        <w:spacing w:after="483" w:line="259" w:lineRule="auto"/>
        <w:ind w:left="10" w:right="430" w:hanging="10"/>
        <w:jc w:val="right"/>
      </w:pPr>
      <w:r>
        <w:t xml:space="preserve"> ) )</w:t>
      </w:r>
      <w:r>
        <w:rPr>
          <w:rFonts w:cs="Sakkal Majalla"/>
        </w:rPr>
        <w:t>Alkaser, 2023</w:t>
      </w:r>
      <w:r>
        <w:t xml:space="preserve"> . .</w:t>
      </w:r>
      <w:r>
        <w:rPr>
          <w:szCs w:val="28"/>
          <w:rtl/>
        </w:rPr>
        <w:t>عند التنفيذ</w:t>
      </w:r>
    </w:p>
    <w:p w14:paraId="5937DB39" w14:textId="77777777" w:rsidR="00146A18" w:rsidRDefault="000D4B90">
      <w:pPr>
        <w:spacing w:after="432" w:line="259" w:lineRule="auto"/>
        <w:ind w:right="0" w:hanging="10"/>
        <w:jc w:val="left"/>
      </w:pPr>
      <w:r>
        <w:rPr>
          <w:rFonts w:cs="Sakkal Majalla"/>
          <w:b/>
          <w:bCs/>
          <w:sz w:val="32"/>
          <w:szCs w:val="32"/>
        </w:rPr>
        <w:t>5</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معايير تقييم الخيار الاستراتيجي:  </w:t>
      </w:r>
    </w:p>
    <w:p w14:paraId="4EE1F08C" w14:textId="77777777" w:rsidR="00146A18" w:rsidRDefault="000D4B90">
      <w:pPr>
        <w:spacing w:after="305"/>
        <w:ind w:left="1" w:right="0"/>
      </w:pPr>
      <w:r>
        <w:rPr>
          <w:szCs w:val="28"/>
          <w:rtl/>
        </w:rPr>
        <w:t>هنالك معايير أساسية لتقييم الخيار الاستراتيجي ينبغي الأخذ بها عند تقويم أي بديل استراتيجي ومن أبرزها  أن تكون الاستراتيجية مناسبة؛ أي مدى التواؤم ما بين الاستراتيجية والأوضاع التي تحيط بالمنظمة،  وكيفية التعامل مع الاتجاهات والتوقعات المستقبلية والتأقلم معها،  وإلى أي مدى تتلًءم الاستراتيجية المختارة مع هذه الاتجاهات. كما يجب أن تكون الاستراتيجية مقبولة؛ أي أن يتم تقبلها من قبل فئات مختلفة من العملًء وان تقود أدنى مخاطر ممكنة وأكبر عوائد متوفرة. وأن تكون الاستراتيجية ممكنة التنفيذ أي المقدرة على ممارسة وتنف</w:t>
      </w:r>
      <w:r>
        <w:rPr>
          <w:szCs w:val="28"/>
          <w:rtl/>
        </w:rPr>
        <w:t xml:space="preserve">يذ  الاستراتيجية وتوافر الموارد والإمكانات الضرورية لها، بالإضافة إلى أن تكون الاستراتيجية متطابقة: وهنا يعنى مدى مطابقة الاستراتيجية مع رسالة المنظمة وبيئتها الداخلية ورؤيتها وثقافتها ومواردها وأن تتصف الاستراتيجية بالانسجام أي أن تنسجم مع البيئة الخارجية للمنظمة ومتغيراتها والفرص المتوفرة فيها. </w:t>
      </w:r>
      <w:r>
        <w:rPr>
          <w:rFonts w:cs="Sakkal Majalla"/>
        </w:rPr>
        <w:t>Barkahoum, 2024</w:t>
      </w:r>
      <w:r>
        <w:rPr>
          <w:szCs w:val="28"/>
          <w:rtl/>
        </w:rPr>
        <w:t xml:space="preserve">( ( </w:t>
      </w:r>
    </w:p>
    <w:p w14:paraId="4CD618B4" w14:textId="77777777" w:rsidR="00146A18" w:rsidRDefault="000D4B90">
      <w:pPr>
        <w:spacing w:after="432" w:line="259" w:lineRule="auto"/>
        <w:ind w:right="0" w:hanging="10"/>
        <w:jc w:val="left"/>
      </w:pPr>
      <w:r>
        <w:rPr>
          <w:rFonts w:cs="Sakkal Majalla"/>
          <w:b/>
          <w:bCs/>
          <w:sz w:val="32"/>
          <w:szCs w:val="32"/>
        </w:rPr>
        <w:lastRenderedPageBreak/>
        <w:t>6</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العوامل المؤثرة في الخيار الاستراتيجي:  </w:t>
      </w:r>
    </w:p>
    <w:p w14:paraId="4C7E962B" w14:textId="77777777" w:rsidR="00146A18" w:rsidRDefault="000D4B90">
      <w:pPr>
        <w:spacing w:after="0"/>
        <w:ind w:left="1" w:right="0"/>
      </w:pPr>
      <w:r>
        <w:rPr>
          <w:szCs w:val="28"/>
          <w:rtl/>
        </w:rPr>
        <w:t xml:space="preserve">أما فيما يتعلق بالعوامل المؤثرة في الخيار الاستراتيجي، فهناك عدد من العوامل تؤثر في عملية تحديد الخيار الاستراتيجي، والتي وضعها مفكرو الإدارة الاستراتيجية ومن أبرزها: إدراك المدراء للحالة التيتعتمد عليها المنظمة في البيئة الخارجية ومواقف المديرين تجاه المخاطر أو التحفظ، وسياسة العلًقات بينالمدراء، وآثار مختلف المستويات الإدارية، والتركيز على عامل الوقت، والاستراتيجيات القديمة للمنظمة. </w:t>
      </w:r>
    </w:p>
    <w:p w14:paraId="2F53D53A" w14:textId="77777777" w:rsidR="00146A18" w:rsidRDefault="000D4B90">
      <w:pPr>
        <w:bidi w:val="0"/>
        <w:spacing w:after="482" w:line="259" w:lineRule="auto"/>
        <w:ind w:left="10" w:right="-8" w:hanging="10"/>
        <w:jc w:val="right"/>
      </w:pPr>
      <w:r>
        <w:t xml:space="preserve"> ) )</w:t>
      </w:r>
      <w:r>
        <w:rPr>
          <w:rFonts w:cs="Sakkal Majalla"/>
        </w:rPr>
        <w:t>Laouadi, 2023</w:t>
      </w:r>
    </w:p>
    <w:p w14:paraId="3E27D13C" w14:textId="77777777" w:rsidR="00146A18" w:rsidRDefault="000D4B90">
      <w:pPr>
        <w:spacing w:after="432" w:line="259" w:lineRule="auto"/>
        <w:ind w:right="0" w:hanging="10"/>
        <w:jc w:val="left"/>
      </w:pPr>
      <w:r>
        <w:rPr>
          <w:rFonts w:cs="Sakkal Majalla"/>
          <w:b/>
          <w:bCs/>
          <w:sz w:val="32"/>
          <w:szCs w:val="32"/>
        </w:rPr>
        <w:t>7</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خصائص </w:t>
      </w:r>
      <w:r>
        <w:rPr>
          <w:rFonts w:cs="Sakkal Majalla"/>
          <w:b/>
          <w:bCs/>
          <w:sz w:val="32"/>
          <w:szCs w:val="32"/>
          <w:rtl/>
        </w:rPr>
        <w:t xml:space="preserve">ومقومات التخطيط الاستراتيجي: </w:t>
      </w:r>
    </w:p>
    <w:p w14:paraId="1892C95C" w14:textId="77777777" w:rsidR="00146A18" w:rsidRDefault="000D4B90">
      <w:pPr>
        <w:spacing w:after="35"/>
        <w:ind w:left="1" w:right="0"/>
      </w:pPr>
      <w:r>
        <w:rPr>
          <w:szCs w:val="28"/>
          <w:rtl/>
        </w:rPr>
        <w:t xml:space="preserve">يتميز التخطيط الاستراتيجي بخصائص عديدة، من أبرزها: الديناميكية، إذ يسهل فيه تغيير توجهات المنظمة والتخطيط بما يتوافق مع متغيرات البيئة المحيطة. كما يستند التخطيط الاستراتيجي على المعلومات، إذ يتم الاعتماد على المعلومات والبيانات بشكل متكامل. ويهتم التخطيط الاستراتيجي بالتنبؤات المستقبلية،  إذ يتطلع إلى الاهتمام بالمستقبل وتوقع وتنبؤ ما يحتمل وقوعه في حين يتسم التخطيط الاستراتيجي أيضاً بالتغيير، حيث يشير التخطيط إلى التغيير باعتباره أسلوب أو نمط من أنماط التغيير. </w:t>
      </w:r>
    </w:p>
    <w:p w14:paraId="52438ABD" w14:textId="77777777" w:rsidR="00146A18" w:rsidRDefault="000D4B90">
      <w:pPr>
        <w:spacing w:after="0"/>
        <w:ind w:left="1" w:right="0" w:firstLine="4"/>
      </w:pPr>
      <w:r>
        <w:rPr>
          <w:szCs w:val="28"/>
          <w:rtl/>
        </w:rPr>
        <w:t xml:space="preserve">ويتصف التخطيط الاستراتيجي بالاستمرار،  إذ يمكن  اعتباره عملية مستمرة تعتني بالتغذية الراجعة. ويعتني التخطيط الاستراتيجي بالإجماع، فباعتبار عملية التخطيط الاستراتيجي عملية صعبة نوعاً ما فهي تحتاج إلى إجماع وإمكانات وجهود. كما يتسم التخطيط الاستراتيجي بالشمولية، إذ يهتم بشتى جوانب العمل في البيئتين الداخلية والخارجية وفي كافة المستويات الإدارية. ويمتاز التخطيط الاستراتيجي بالتكامل، حيث يتطلع إلى تحقيق التكامل فيما يتعلق بمختلف العناصر والمكونات ذات الصلة بالمنظمة. </w:t>
      </w:r>
      <w:r>
        <w:rPr>
          <w:rFonts w:cs="Sakkal Majalla"/>
        </w:rPr>
        <w:t xml:space="preserve">Alkaser, </w:t>
      </w:r>
    </w:p>
    <w:p w14:paraId="042E56F8" w14:textId="77777777" w:rsidR="00146A18" w:rsidRDefault="000D4B90">
      <w:pPr>
        <w:bidi w:val="0"/>
        <w:spacing w:after="445" w:line="259" w:lineRule="auto"/>
        <w:ind w:left="10" w:right="-8" w:hanging="10"/>
        <w:jc w:val="right"/>
      </w:pPr>
      <w:r>
        <w:t xml:space="preserve"> ) )</w:t>
      </w:r>
      <w:r>
        <w:rPr>
          <w:rFonts w:cs="Sakkal Majalla"/>
        </w:rPr>
        <w:t>2023</w:t>
      </w:r>
    </w:p>
    <w:p w14:paraId="00CB2790" w14:textId="77777777" w:rsidR="00146A18" w:rsidRDefault="000D4B90">
      <w:pPr>
        <w:spacing w:after="334"/>
        <w:ind w:left="1" w:right="0"/>
      </w:pPr>
      <w:r>
        <w:rPr>
          <w:szCs w:val="28"/>
          <w:rtl/>
        </w:rPr>
        <w:t>أما عن مقومات التخطيط الاستراتيجي فهناك</w:t>
      </w:r>
      <w:r>
        <w:rPr>
          <w:szCs w:val="28"/>
          <w:rtl/>
        </w:rPr>
        <w:t xml:space="preserve"> مجموعة من المقومات منها معرفية ومنها مهارية للمعنيين بالتخطيط الاستراتيجي، وفيما يلي توضيح لتلك المقومات:  </w:t>
      </w:r>
    </w:p>
    <w:p w14:paraId="0CB96D06" w14:textId="77777777" w:rsidR="00146A18" w:rsidRDefault="000D4B90">
      <w:pPr>
        <w:numPr>
          <w:ilvl w:val="0"/>
          <w:numId w:val="9"/>
        </w:numPr>
        <w:spacing w:after="53"/>
        <w:ind w:left="362" w:right="0" w:hanging="361"/>
      </w:pPr>
      <w:r>
        <w:rPr>
          <w:rFonts w:cs="Sakkal Majalla"/>
          <w:b/>
          <w:bCs/>
          <w:szCs w:val="28"/>
          <w:rtl/>
        </w:rPr>
        <w:lastRenderedPageBreak/>
        <w:t>المقومات المعرفية</w:t>
      </w:r>
      <w:r>
        <w:rPr>
          <w:szCs w:val="28"/>
          <w:rtl/>
        </w:rPr>
        <w:t xml:space="preserve">:  وتشير إلى الإلمام بطبيعة المعلومات ومصادرها وأنواعها التي تحتاجها عملية التخطيط والمعرفة الكاملة المتعمقة بتفاصيل وظروف الواقع، والإلمام بأولويات المنظمة. </w:t>
      </w:r>
    </w:p>
    <w:p w14:paraId="40982B04" w14:textId="77777777" w:rsidR="00146A18" w:rsidRDefault="000D4B90">
      <w:pPr>
        <w:numPr>
          <w:ilvl w:val="0"/>
          <w:numId w:val="9"/>
        </w:numPr>
        <w:ind w:left="362" w:right="0" w:hanging="361"/>
      </w:pPr>
      <w:r>
        <w:rPr>
          <w:rFonts w:cs="Sakkal Majalla"/>
          <w:b/>
          <w:bCs/>
          <w:szCs w:val="28"/>
          <w:rtl/>
        </w:rPr>
        <w:t>المقومات المهارية</w:t>
      </w:r>
      <w:r>
        <w:rPr>
          <w:szCs w:val="28"/>
          <w:rtl/>
        </w:rPr>
        <w:t xml:space="preserve"> وتشير إلى مقدرة المشاركين على تنفيذ التحليل التفكير التحليلي( والإبداع التفكير الإبداعي(. كما تشير إلى التمتع بالقدرة على تطبيق أساليب ونهج تحليل المعلومات واستقراء وإدراك</w:t>
      </w:r>
    </w:p>
    <w:p w14:paraId="28B70166" w14:textId="77777777" w:rsidR="00146A18" w:rsidRDefault="000D4B90">
      <w:pPr>
        <w:ind w:left="385" w:right="0" w:firstLine="0"/>
      </w:pPr>
      <w:r>
        <w:rPr>
          <w:szCs w:val="28"/>
          <w:rtl/>
        </w:rPr>
        <w:t xml:space="preserve">بيئة المنظمة. ومن المقومات المهارية تحقيق التوازن النفس ي وهو التفكير بإيجابية، والقدرة على التصدي للغموض وتحمله . </w:t>
      </w:r>
    </w:p>
    <w:p w14:paraId="0FBD661F" w14:textId="77777777" w:rsidR="00146A18" w:rsidRDefault="000D4B90">
      <w:pPr>
        <w:spacing w:after="316"/>
        <w:ind w:left="1" w:right="0"/>
      </w:pPr>
      <w:r>
        <w:rPr>
          <w:szCs w:val="28"/>
          <w:rtl/>
        </w:rPr>
        <w:t>كما تحتاج عملية التخطيط الاستراتيجي إلى وجود مقومات تعتبر أساسية لإنجاحه، منها، مساندة الإدارة العليا ودعمها، من حيث اتخاذ القرارات المتعلقة بأمور المنظمة، وإنشاء فريق معني بالتخطيط الاستراتيجي على أن يكون متمكن للقيام بأعمال الإشراف والمراقبة والمتابعة والتقييم فيما يتعلق بالتخطيط الاستراتيجي في جميع مراحله،  وأن يتم التشارك مع كافة ومختلف المستويات الإدارية في التخطيط الاستراتيجي، وتوافر بما يتناسب مع التخطيط من إمكانات مادية ومهارات متنوعة ووجود صورة واضحة تصف بيئة المنظمة وهو ما يسمى بالتحليل البيئي(، و</w:t>
      </w:r>
      <w:r>
        <w:rPr>
          <w:szCs w:val="28"/>
          <w:rtl/>
        </w:rPr>
        <w:t xml:space="preserve">الاستفادة من الممارسات المثلى سواء التي نفذت داخل المنظمة أو المتوفرة عن منظمات مشابهة، والصبر والامتثال للتغيير، وعليه فإنه يلزم توافر إدارة وموظفين يمتثلون ويلتزمون بالتخطيط، وإيمان المشاركين في عملية التخطيط الاستراتيجي بشكل قاطع بمقدار الفوائد المستفادة من تطبيق الخطة الاستراتيجية الاقتناع بأهمية التخطيط الاستراتيجي، وتدفق مستمر للمعلومات وضرورة سهولة انسيابها في مراحل التخطيط المختلفة. )أحمد، </w:t>
      </w:r>
      <w:r>
        <w:rPr>
          <w:szCs w:val="28"/>
        </w:rPr>
        <w:t>2025</w:t>
      </w:r>
      <w:r>
        <w:rPr>
          <w:szCs w:val="28"/>
          <w:rtl/>
        </w:rPr>
        <w:t xml:space="preserve"> ( </w:t>
      </w:r>
    </w:p>
    <w:p w14:paraId="70037259" w14:textId="77777777" w:rsidR="00146A18" w:rsidRDefault="000D4B90">
      <w:pPr>
        <w:spacing w:after="432" w:line="259" w:lineRule="auto"/>
        <w:ind w:right="0" w:hanging="10"/>
        <w:jc w:val="left"/>
      </w:pPr>
      <w:r>
        <w:rPr>
          <w:rFonts w:cs="Sakkal Majalla"/>
          <w:b/>
          <w:bCs/>
          <w:sz w:val="32"/>
          <w:szCs w:val="32"/>
        </w:rPr>
        <w:t>8</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مسوغات التخطيط الاستراتيجي: </w:t>
      </w:r>
    </w:p>
    <w:p w14:paraId="4F46BE49" w14:textId="77777777" w:rsidR="00146A18" w:rsidRDefault="000D4B90">
      <w:pPr>
        <w:spacing w:after="345" w:line="363" w:lineRule="auto"/>
        <w:ind w:left="0" w:right="205" w:firstLine="714"/>
        <w:jc w:val="right"/>
      </w:pPr>
      <w:r>
        <w:rPr>
          <w:szCs w:val="28"/>
          <w:rtl/>
        </w:rPr>
        <w:t xml:space="preserve">يمكن تحديد مجموعة من أنماط التحديات البيئية التي قد تؤثر على المنظمات بشكل سلبي ما تجعل تلك المنظمات بحاجة ملحة إلى اعتماد مدخل التخطيط الاستراتيجي لمواكبة عمليات التغيير والديناميكية التي توجدها تلك التحديات، وذلك يكون على النحو التالي:  </w:t>
      </w:r>
    </w:p>
    <w:p w14:paraId="67FEDD65" w14:textId="77777777" w:rsidR="00146A18" w:rsidRDefault="000D4B90">
      <w:pPr>
        <w:numPr>
          <w:ilvl w:val="0"/>
          <w:numId w:val="10"/>
        </w:numPr>
        <w:spacing w:after="55"/>
        <w:ind w:right="0" w:hanging="363"/>
      </w:pPr>
      <w:r>
        <w:rPr>
          <w:rFonts w:cs="Sakkal Majalla"/>
          <w:b/>
          <w:bCs/>
          <w:szCs w:val="28"/>
          <w:rtl/>
        </w:rPr>
        <w:lastRenderedPageBreak/>
        <w:t>البيئة الاقتصادية</w:t>
      </w:r>
      <w:r>
        <w:rPr>
          <w:szCs w:val="28"/>
          <w:rtl/>
        </w:rPr>
        <w:t xml:space="preserve">: إذ تتضمن البيئة الاقتصادية كلف الإنتاج ومعدلاته وكلف الطاقة أيضاً وحالة الأسواق والعمالة. )أبو خريص، </w:t>
      </w:r>
      <w:r>
        <w:rPr>
          <w:szCs w:val="28"/>
        </w:rPr>
        <w:t>2020</w:t>
      </w:r>
      <w:r>
        <w:rPr>
          <w:szCs w:val="28"/>
          <w:rtl/>
        </w:rPr>
        <w:t xml:space="preserve"> ( </w:t>
      </w:r>
    </w:p>
    <w:p w14:paraId="37805498" w14:textId="77777777" w:rsidR="00146A18" w:rsidRDefault="000D4B90">
      <w:pPr>
        <w:numPr>
          <w:ilvl w:val="0"/>
          <w:numId w:val="10"/>
        </w:numPr>
        <w:spacing w:after="59"/>
        <w:ind w:right="0" w:hanging="363"/>
      </w:pPr>
      <w:r>
        <w:rPr>
          <w:rFonts w:cs="Sakkal Majalla"/>
          <w:b/>
          <w:bCs/>
          <w:szCs w:val="28"/>
          <w:rtl/>
        </w:rPr>
        <w:t xml:space="preserve">البيئة السياسية </w:t>
      </w:r>
      <w:r>
        <w:rPr>
          <w:szCs w:val="28"/>
          <w:rtl/>
        </w:rPr>
        <w:t xml:space="preserve">: بما في ذلك اهتمام المدراء والقادة السياسيين والمسؤولين بالحسابية وطريقة إنفاق الأموال ومدى المردود الذي يمكن </w:t>
      </w:r>
      <w:r>
        <w:rPr>
          <w:szCs w:val="28"/>
          <w:rtl/>
        </w:rPr>
        <w:t xml:space="preserve">تحقيقه. </w:t>
      </w:r>
      <w:r>
        <w:rPr>
          <w:rFonts w:cs="Sakkal Majalla"/>
        </w:rPr>
        <w:t>Hassan, 2019</w:t>
      </w:r>
      <w:r>
        <w:rPr>
          <w:szCs w:val="28"/>
          <w:rtl/>
        </w:rPr>
        <w:t xml:space="preserve">( ( </w:t>
      </w:r>
    </w:p>
    <w:p w14:paraId="513A0A15" w14:textId="77777777" w:rsidR="00146A18" w:rsidRDefault="000D4B90">
      <w:pPr>
        <w:numPr>
          <w:ilvl w:val="0"/>
          <w:numId w:val="10"/>
        </w:numPr>
        <w:ind w:right="0" w:hanging="363"/>
      </w:pPr>
      <w:r>
        <w:rPr>
          <w:rFonts w:cs="Sakkal Majalla"/>
          <w:b/>
          <w:bCs/>
          <w:szCs w:val="28"/>
          <w:rtl/>
        </w:rPr>
        <w:t>بيئة المنظمات</w:t>
      </w:r>
      <w:r>
        <w:rPr>
          <w:szCs w:val="28"/>
          <w:rtl/>
        </w:rPr>
        <w:t xml:space="preserve">: بما تتضمنه مثل المنافسة بين المنظمات الخاصة والحكومية حول موارد التمويلوالعملًء . </w:t>
      </w:r>
    </w:p>
    <w:p w14:paraId="3AA1B0AE" w14:textId="77777777" w:rsidR="00146A18" w:rsidRDefault="000D4B90">
      <w:pPr>
        <w:numPr>
          <w:ilvl w:val="0"/>
          <w:numId w:val="10"/>
        </w:numPr>
        <w:spacing w:after="55"/>
        <w:ind w:right="0" w:hanging="363"/>
      </w:pPr>
      <w:r>
        <w:rPr>
          <w:rFonts w:cs="Sakkal Majalla"/>
          <w:b/>
          <w:bCs/>
          <w:szCs w:val="28"/>
          <w:rtl/>
        </w:rPr>
        <w:t>البيئة الاجتماعية</w:t>
      </w:r>
      <w:r>
        <w:rPr>
          <w:szCs w:val="28"/>
          <w:rtl/>
        </w:rPr>
        <w:t xml:space="preserve">: وتتضمن المفاهيم التي تعنى بديمقراطية قبول بعض المبادئ وزيادة التنافس بينالموظفين في المنظمة. )عبد العزيز، </w:t>
      </w:r>
      <w:r>
        <w:rPr>
          <w:szCs w:val="28"/>
        </w:rPr>
        <w:t>2021</w:t>
      </w:r>
      <w:r>
        <w:rPr>
          <w:szCs w:val="28"/>
          <w:rtl/>
        </w:rPr>
        <w:t xml:space="preserve"> ( </w:t>
      </w:r>
    </w:p>
    <w:p w14:paraId="6803D003" w14:textId="77777777" w:rsidR="00146A18" w:rsidRDefault="000D4B90">
      <w:pPr>
        <w:numPr>
          <w:ilvl w:val="0"/>
          <w:numId w:val="10"/>
        </w:numPr>
        <w:spacing w:after="308"/>
        <w:ind w:right="0" w:hanging="363"/>
      </w:pPr>
      <w:r>
        <w:rPr>
          <w:rFonts w:cs="Sakkal Majalla"/>
          <w:b/>
          <w:bCs/>
          <w:szCs w:val="28"/>
          <w:rtl/>
        </w:rPr>
        <w:t>البيئة التكنولوجية</w:t>
      </w:r>
      <w:r>
        <w:rPr>
          <w:szCs w:val="28"/>
          <w:rtl/>
        </w:rPr>
        <w:t xml:space="preserve">: إذ للتحدي التكنولوجي تأثير ملحوظ على الأسلوب الذي تقوم المنظمات بتبنيهفي عملية الإنتاج حيث أن التكنولوجيات الحديثة، بما في ذلك أقراص الليزر وأنظمة الاتصال والأقمارالصناعية وأجهزة الحاسوب قد تسهم في تغيير نوعية الإنتاج من الشكل التقليدي إلى أشكال أخرى أكثر تقدماً وتعقيداً. </w:t>
      </w:r>
      <w:r>
        <w:rPr>
          <w:rFonts w:cs="Sakkal Majalla"/>
        </w:rPr>
        <w:t>Barkahoum, 2024</w:t>
      </w:r>
      <w:r>
        <w:rPr>
          <w:szCs w:val="28"/>
          <w:rtl/>
        </w:rPr>
        <w:t xml:space="preserve">( ( </w:t>
      </w:r>
    </w:p>
    <w:p w14:paraId="754FE3E5" w14:textId="77777777" w:rsidR="00146A18" w:rsidRDefault="000D4B90">
      <w:pPr>
        <w:bidi w:val="0"/>
        <w:spacing w:after="0" w:line="259" w:lineRule="auto"/>
        <w:ind w:left="0" w:right="0" w:firstLine="0"/>
        <w:jc w:val="left"/>
      </w:pPr>
      <w:r>
        <w:rPr>
          <w:rFonts w:ascii="Times New Roman" w:eastAsia="Times New Roman" w:hAnsi="Times New Roman"/>
        </w:rPr>
        <w:t xml:space="preserve"> </w:t>
      </w:r>
      <w:r>
        <w:rPr>
          <w:rFonts w:ascii="Times New Roman" w:eastAsia="Times New Roman" w:hAnsi="Times New Roman"/>
        </w:rPr>
        <w:tab/>
      </w:r>
      <w:r>
        <w:rPr>
          <w:rFonts w:cs="Sakkal Majalla"/>
        </w:rPr>
        <w:t xml:space="preserve"> </w:t>
      </w:r>
      <w:r>
        <w:br w:type="page"/>
      </w:r>
    </w:p>
    <w:p w14:paraId="14E6BC1C" w14:textId="77777777" w:rsidR="00146A18" w:rsidRDefault="000D4B90">
      <w:pPr>
        <w:spacing w:after="426" w:line="259" w:lineRule="auto"/>
        <w:ind w:left="53" w:right="51" w:hanging="10"/>
        <w:jc w:val="center"/>
      </w:pPr>
      <w:r>
        <w:rPr>
          <w:rFonts w:cs="Sakkal Majalla"/>
          <w:b/>
          <w:bCs/>
          <w:sz w:val="36"/>
          <w:szCs w:val="36"/>
          <w:rtl/>
        </w:rPr>
        <w:lastRenderedPageBreak/>
        <w:t xml:space="preserve">المبحث الثاني: إدارة المخاطر:  </w:t>
      </w:r>
    </w:p>
    <w:p w14:paraId="72CB31A5" w14:textId="77777777" w:rsidR="00146A18" w:rsidRDefault="000D4B90">
      <w:pPr>
        <w:spacing w:after="0"/>
        <w:ind w:left="1" w:right="0"/>
      </w:pPr>
      <w:r>
        <w:rPr>
          <w:szCs w:val="28"/>
          <w:rtl/>
        </w:rPr>
        <w:t>تعمل البنوك وشركات التمويل جاهدة لتدبير مخاطرها بما يتناسب مع ما يتطلبه العصر الحديث واستمرت هذه العملية لاتباع المتطلبات الجديدة والمتصاعدة وبعد ظهور متطلبات با</w:t>
      </w:r>
      <w:r>
        <w:rPr>
          <w:szCs w:val="28"/>
          <w:rtl/>
        </w:rPr>
        <w:t>زل )</w:t>
      </w:r>
      <w:r>
        <w:rPr>
          <w:szCs w:val="28"/>
        </w:rPr>
        <w:t>2</w:t>
      </w:r>
      <w:r>
        <w:rPr>
          <w:szCs w:val="28"/>
          <w:rtl/>
        </w:rPr>
        <w:t>( وبازل )</w:t>
      </w:r>
      <w:r>
        <w:rPr>
          <w:szCs w:val="28"/>
        </w:rPr>
        <w:t>3</w:t>
      </w:r>
      <w:r>
        <w:rPr>
          <w:szCs w:val="28"/>
          <w:rtl/>
        </w:rPr>
        <w:t>( أصبحت عملية الامتثال للأوامر مرهقة على القطاع البنكي وتستلزم منهم وقتا كبيرا للوفاء بتلك الالتزامات .</w:t>
      </w:r>
    </w:p>
    <w:p w14:paraId="783C7EF9" w14:textId="77777777" w:rsidR="00146A18" w:rsidRDefault="000D4B90">
      <w:pPr>
        <w:bidi w:val="0"/>
        <w:spacing w:after="445" w:line="259" w:lineRule="auto"/>
        <w:ind w:left="10" w:right="-8" w:hanging="10"/>
        <w:jc w:val="right"/>
      </w:pPr>
      <w:r>
        <w:t xml:space="preserve"> ) )</w:t>
      </w:r>
      <w:r>
        <w:rPr>
          <w:rFonts w:cs="Sakkal Majalla"/>
        </w:rPr>
        <w:t>Riad, 2024</w:t>
      </w:r>
    </w:p>
    <w:p w14:paraId="43E01636" w14:textId="77777777" w:rsidR="00146A18" w:rsidRDefault="000D4B90">
      <w:pPr>
        <w:spacing w:after="2"/>
        <w:ind w:left="1" w:right="0"/>
      </w:pPr>
      <w:r>
        <w:rPr>
          <w:szCs w:val="28"/>
          <w:rtl/>
        </w:rPr>
        <w:t xml:space="preserve">وعليه قامت البنوك بتخصيص إدارات مختصة بالمخاطر فيها الغرض منها التحوط لكافة أنواع المخاطر التشغيلية والائتمانية والسوقية، وبذلك أصبح في القطاع البنكي الأردني دوائر متطورة تعمل باستمرار لضمان عدم تهاون البنوك في متطلبات بازل وضمان ان تكون عمليات البنوك في حدود دائرة الأمان تتوافق مع رقابة البنك المركزي ويراعي مصالح القطاع البنكي وضمان الأموال المودعة في البنوك. </w:t>
      </w:r>
    </w:p>
    <w:p w14:paraId="06C0E3EC" w14:textId="77777777" w:rsidR="00146A18" w:rsidRDefault="000D4B90">
      <w:pPr>
        <w:spacing w:after="447" w:line="259" w:lineRule="auto"/>
        <w:ind w:left="65" w:right="0" w:hanging="10"/>
        <w:jc w:val="left"/>
      </w:pPr>
      <w:r>
        <w:rPr>
          <w:szCs w:val="28"/>
          <w:rtl/>
        </w:rPr>
        <w:t xml:space="preserve">)سعودي، </w:t>
      </w:r>
      <w:r>
        <w:rPr>
          <w:szCs w:val="28"/>
        </w:rPr>
        <w:t>2020</w:t>
      </w:r>
      <w:r>
        <w:rPr>
          <w:szCs w:val="28"/>
          <w:rtl/>
        </w:rPr>
        <w:t xml:space="preserve"> ( </w:t>
      </w:r>
    </w:p>
    <w:p w14:paraId="30F48118" w14:textId="77777777" w:rsidR="00146A18" w:rsidRDefault="000D4B90">
      <w:pPr>
        <w:spacing w:after="308"/>
        <w:ind w:left="1" w:right="0"/>
      </w:pPr>
      <w:r>
        <w:rPr>
          <w:szCs w:val="28"/>
          <w:rtl/>
        </w:rPr>
        <w:t xml:space="preserve">وتعمل تلك الدوائر بمساعدة دوائر الامتثال بكل ما يتعلق بعمليات الرقابة والتوجيه والتصحيح والتأكد من الزام كافة العمليات بالسياسات المكتوبة وأفضل ممارسات العمل. عزز ذلك الدور الذي تقوم به تلك الدوائر من اعتمادية باقي دوائر البنك وأصبحت دوائر إدارة المخاطر ودوائر الامتثال المعلم الذي يكتشف الأخطاء ويصححها لكل الدوائر الأخرى داخل البنك وقد يعيدها إليهم لمراجعتها وتعديلها مما يساعد في توفير الوقت والجهد المبذول في تدقيق المعاملًت بشكل ملًئم. </w:t>
      </w:r>
      <w:r>
        <w:rPr>
          <w:rFonts w:cs="Sakkal Majalla"/>
        </w:rPr>
        <w:t>Al-Habbashin, 2020</w:t>
      </w:r>
      <w:r>
        <w:rPr>
          <w:szCs w:val="28"/>
          <w:rtl/>
        </w:rPr>
        <w:t xml:space="preserve">( ( </w:t>
      </w:r>
    </w:p>
    <w:p w14:paraId="2F093D94" w14:textId="77777777" w:rsidR="00146A18" w:rsidRDefault="000D4B90">
      <w:pPr>
        <w:spacing w:after="432" w:line="259" w:lineRule="auto"/>
        <w:ind w:right="0" w:hanging="10"/>
        <w:jc w:val="left"/>
      </w:pP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إدارة المخاطر النشأة والمفهوم: </w:t>
      </w:r>
    </w:p>
    <w:p w14:paraId="108C11AA" w14:textId="77777777" w:rsidR="00146A18" w:rsidRDefault="000D4B90">
      <w:pPr>
        <w:ind w:left="1" w:right="0"/>
      </w:pPr>
      <w:r>
        <w:rPr>
          <w:szCs w:val="28"/>
          <w:rtl/>
        </w:rPr>
        <w:t xml:space="preserve">حتى أواخر القرن العشرين، ظلت النماذج المنطقية لصنع القرار -  أي النماذج القائمة على صنع القرار الخطي، والنتائج المتناسبة مع السبب مسيطرة وبارزة. هذا على الرغم من الانتقادات المبكرة من الذين لم يقتنعوا بأن هذا النهج كان صحيحًا، نظرا للقيود في عملية اتخاذ القرارات العقلًنية البشرية، وكان علماء النفس مهتمين بشكل خاص بالتناقضات بين الواقع </w:t>
      </w:r>
      <w:r>
        <w:rPr>
          <w:szCs w:val="28"/>
          <w:rtl/>
        </w:rPr>
        <w:lastRenderedPageBreak/>
        <w:t xml:space="preserve">ونماذج اتخاذ القرار العقلًني وبحثوا بقوة طبيعة وأسباب الانحرافات التي لاحظوها، ووجدوا أنها متكررة جدًا. )طاهري، </w:t>
      </w:r>
      <w:r>
        <w:rPr>
          <w:szCs w:val="28"/>
        </w:rPr>
        <w:t>2019</w:t>
      </w:r>
      <w:r>
        <w:rPr>
          <w:szCs w:val="28"/>
          <w:rtl/>
        </w:rPr>
        <w:t xml:space="preserve"> ( </w:t>
      </w:r>
    </w:p>
    <w:p w14:paraId="688E5164" w14:textId="77777777" w:rsidR="00146A18" w:rsidRDefault="000D4B90">
      <w:pPr>
        <w:spacing w:after="0"/>
        <w:ind w:left="1" w:right="0"/>
      </w:pPr>
      <w:r>
        <w:rPr>
          <w:szCs w:val="28"/>
          <w:rtl/>
        </w:rPr>
        <w:t>في أواخر السبعينيات والثمانينيات، أجرى بحثا رائدًا في هذا الموضوع. وكشفت تجاربهم البارعةعن ظاهرة كانت مفقودة من نظرية اتخاذ القرار العقلًني فالأفراد يقدرون فرصة محفوفة بالمخاطر أكثر بكثير من حيث النقطة المرجعية التي يمكن على أساسها قياس الخسارة أو المكاسب  المحتملة مقارنة بالقيمةالنهائية المكسب نفسه، حيث وجدوا أنه إذا تم تقديم خيار ما على أنه مكسب، فإن معظم الأفراد ينفرونمن المخاطرة إذا تم تقديم نفس الخيار كخسارة، فإن معظم الناس هم من يتعاملون مع المخاطر، من هذه النتائج طور نظرية الاحتمالات التي تصف كيف يتخ</w:t>
      </w:r>
      <w:r>
        <w:rPr>
          <w:szCs w:val="28"/>
          <w:rtl/>
        </w:rPr>
        <w:t xml:space="preserve">ذ الأفراد خيارات مختلفة عندما يتم تقديم نفس المشكلة بأشكال مختلفة كحالة فشل وقد نسبوا هذه الأنماط من السلوك إلى المشاعر، والتي هي في نظرهم دمرت ضبط النفس الضروري لاتخاذ القرارات العقلًنية. واعتبرت العواطف بدورها مرتبطة بالصعوبات المعرفية. في جوهر هذه النظرية، هناك تأكيد على أن الأفراد يواجهون صعوبة في أخذ العينات وبالتالي يستخدمون الاختصارات المعروفة باسم الاستدلال، والتي يمكن أن تؤدي إلى تصورات خاطئة ويصف الاستدلال بأنه "عمليات إدراكية فعالة واعية أو غير واعية تتجاهل جزءا من المعلومات". </w:t>
      </w:r>
      <w:r>
        <w:rPr>
          <w:rFonts w:cs="Sakkal Majalla"/>
        </w:rPr>
        <w:t xml:space="preserve">Al Shebani, </w:t>
      </w:r>
    </w:p>
    <w:p w14:paraId="36D550BB" w14:textId="77777777" w:rsidR="00146A18" w:rsidRDefault="000D4B90">
      <w:pPr>
        <w:bidi w:val="0"/>
        <w:spacing w:after="445" w:line="259" w:lineRule="auto"/>
        <w:ind w:left="10" w:right="-8" w:hanging="10"/>
        <w:jc w:val="right"/>
      </w:pPr>
      <w:r>
        <w:t xml:space="preserve"> ) )</w:t>
      </w:r>
      <w:r>
        <w:rPr>
          <w:rFonts w:cs="Sakkal Majalla"/>
        </w:rPr>
        <w:t>2023</w:t>
      </w:r>
    </w:p>
    <w:p w14:paraId="3086E2E3" w14:textId="77777777" w:rsidR="00146A18" w:rsidRDefault="000D4B90">
      <w:pPr>
        <w:ind w:left="1" w:right="0"/>
      </w:pPr>
      <w:r>
        <w:rPr>
          <w:szCs w:val="28"/>
          <w:rtl/>
        </w:rPr>
        <w:t xml:space="preserve">تعتمد قدرة إدارة المخاطر على الوفاء بمطالبها اعتمادًا كبيرًا على كل من المواقف الفردية والمواقف التنظيمية والعنصر البشري يجعل عملية المخاطرة أكثر تعقيدا، بشكل صريح وسري لهذا السبب يعتمد الأفراد والمجموعات والمنظمات وحتى الدول على مواقف المخاطر التي تؤثر على جميع عوامل إدارة المخاطر. ومع ذلك، من الممكن تقييم ووصف مواقف المخاطر هذه التي تبرز مصادر التحيز وتأثيراتها على عملية المخاطر. )حواس، </w:t>
      </w:r>
      <w:r>
        <w:rPr>
          <w:szCs w:val="28"/>
        </w:rPr>
        <w:t>2024</w:t>
      </w:r>
      <w:r>
        <w:rPr>
          <w:szCs w:val="28"/>
          <w:rtl/>
        </w:rPr>
        <w:t xml:space="preserve"> ( </w:t>
      </w:r>
    </w:p>
    <w:p w14:paraId="41BAE6D9" w14:textId="77777777" w:rsidR="00146A18" w:rsidRDefault="000D4B90">
      <w:pPr>
        <w:spacing w:after="2"/>
        <w:ind w:left="1" w:right="0"/>
      </w:pPr>
      <w:r>
        <w:rPr>
          <w:szCs w:val="28"/>
          <w:rtl/>
        </w:rPr>
        <w:t xml:space="preserve">كما درس أحد العلماء القياس الكمي والذاتية في مناقشة مدرستين لإدارة المخاطر واحدة منها تعتبر المخاطر حقيقة موضوعية، والأخرى تأخذ بعين الاعتبار انها بناء شخص ي. وتؤكد المدرسة الأولى أن المخاطر موجودة بشكل موضوعي وأنها احتمالية في نظرية </w:t>
      </w:r>
      <w:r>
        <w:rPr>
          <w:szCs w:val="28"/>
          <w:rtl/>
        </w:rPr>
        <w:lastRenderedPageBreak/>
        <w:t xml:space="preserve">المعرفة. وينتج تحليل المخاطر الموضوعية المعرفة التي تأتي من صنع القرار العقلًني، أما المدرسة الأخرى تؤكد أن ظاهرة الخطر ذاتية ومركبة وهي ذات أبعاد معرفية متعددة، لذلك لا يمكن أن يكون تحليل المخاطر موضوعيا وطبيعيا؛ وإنما تحتاج إلى تحليل ذات </w:t>
      </w:r>
    </w:p>
    <w:p w14:paraId="3A36D824" w14:textId="77777777" w:rsidR="00146A18" w:rsidRDefault="000D4B90">
      <w:pPr>
        <w:bidi w:val="0"/>
        <w:spacing w:after="445" w:line="259" w:lineRule="auto"/>
        <w:ind w:left="10" w:right="-8" w:hanging="10"/>
        <w:jc w:val="right"/>
      </w:pPr>
      <w:r>
        <w:t xml:space="preserve"> ) )</w:t>
      </w:r>
      <w:r>
        <w:rPr>
          <w:rFonts w:cs="Sakkal Majalla"/>
        </w:rPr>
        <w:t>Ashqar, 2020</w:t>
      </w:r>
      <w:r>
        <w:t xml:space="preserve"> .</w:t>
      </w:r>
      <w:r>
        <w:rPr>
          <w:szCs w:val="28"/>
          <w:rtl/>
        </w:rPr>
        <w:t>قيمة</w:t>
      </w:r>
    </w:p>
    <w:p w14:paraId="650EB797" w14:textId="77777777" w:rsidR="00146A18" w:rsidRDefault="000D4B90">
      <w:pPr>
        <w:spacing w:after="340"/>
        <w:ind w:left="1" w:right="0"/>
      </w:pPr>
      <w:r>
        <w:rPr>
          <w:szCs w:val="28"/>
          <w:rtl/>
        </w:rPr>
        <w:t xml:space="preserve">يمكن تعريف إدارة المخاطر والتي يشار إليه أحيانًا باسم "إدارة عدم اليقين"، بشكل عام على أنهاعملية منهجية تتبعها شركة من أجل تقليل احتمالية وقوع أحداث غير متوقعة، من أجل زيادة الأرباح إلى الحد الأقص ى. عرف العديد من المؤلفين إدارة المخاطر على أنها إدارة عدم اليقين في الأدبيات باعتبارها مخاطرة بحد ذاتها أمرًا غير مؤكد. يتم نشر التعاريف الأكثر شعبية اثنين من إدارة المخاطر من قبل:  </w:t>
      </w:r>
    </w:p>
    <w:p w14:paraId="00A605E2" w14:textId="77777777" w:rsidR="00146A18" w:rsidRDefault="000D4B90">
      <w:pPr>
        <w:numPr>
          <w:ilvl w:val="0"/>
          <w:numId w:val="11"/>
        </w:numPr>
        <w:spacing w:after="60"/>
        <w:ind w:right="0" w:hanging="370"/>
      </w:pPr>
      <w:r>
        <w:rPr>
          <w:szCs w:val="28"/>
          <w:rtl/>
        </w:rPr>
        <w:t xml:space="preserve">"عملية منهجية لتحديد وتحليل، والاستجابة لمخاطر الشركة، وتشمل تعظيم احتمالية وعواقب الأحداث الإيجابية وتقليل احتمالية وعواقب الأحداث السلبية لأهداف الشركة "  </w:t>
      </w:r>
    </w:p>
    <w:p w14:paraId="7C3C6366" w14:textId="77777777" w:rsidR="00146A18" w:rsidRDefault="000D4B90">
      <w:pPr>
        <w:numPr>
          <w:ilvl w:val="0"/>
          <w:numId w:val="11"/>
        </w:numPr>
        <w:ind w:right="0" w:hanging="370"/>
      </w:pPr>
      <w:r>
        <w:rPr>
          <w:szCs w:val="28"/>
          <w:rtl/>
        </w:rPr>
        <w:t xml:space="preserve">"عملية يتم بموجبها اتخاذ قرارات لقبول المخاطر المعروفة أو المقدرة و/ أو تنفيذ إجراءات( "لتقليل عواقب أو احتمال حدوث . </w:t>
      </w:r>
    </w:p>
    <w:p w14:paraId="33BE3804" w14:textId="77777777" w:rsidR="00146A18" w:rsidRDefault="000D4B90">
      <w:pPr>
        <w:ind w:left="1" w:right="0"/>
      </w:pPr>
      <w:r>
        <w:rPr>
          <w:szCs w:val="28"/>
          <w:rtl/>
        </w:rPr>
        <w:t>وعلى الرغم من أن كلً التعريفان يع</w:t>
      </w:r>
      <w:r>
        <w:rPr>
          <w:szCs w:val="28"/>
          <w:rtl/>
        </w:rPr>
        <w:t xml:space="preserve">رفان إدارة المخاطر بالمثل، فإن الاختلًف الرئيس ي بين هذين التعريفين يتعلق بنظر مؤشر) </w:t>
      </w:r>
      <w:r>
        <w:rPr>
          <w:rFonts w:cs="Sakkal Majalla"/>
        </w:rPr>
        <w:t>PMI</w:t>
      </w:r>
      <w:r>
        <w:rPr>
          <w:szCs w:val="28"/>
          <w:rtl/>
        </w:rPr>
        <w:t xml:space="preserve">(  باعتباره إيجابيا في بعض الأحيان.  كما يمكن أيضا الإشارة إلى "المخاطرة" الإيجابية على أنها "فرصة" في خطة إدارة المخاطر، على الرغم من أن العديد من المؤلفين وصفوا في السابق المخاطرة بأنها سلبية فقط، حيث يتم البدء في اتخاذ تدابير مختلفة في خطط إدارة المخاطر من أجل تقليل احتمالية وتأثير الأحداث السلبية، ويرى البعض أنواعا معينة من المخاطر كفرص محتملة. وفقًا يمكن أن تزيد المخاطر الإيجابية، على الرغم من أنها تسبب عدم اليقين، </w:t>
      </w:r>
      <w:r>
        <w:rPr>
          <w:szCs w:val="28"/>
          <w:rtl/>
        </w:rPr>
        <w:t xml:space="preserve">من النجاح أو الربح، وبالتالي يجب أخذها في الاعتبار في استراتيجيات إدارة المخاطر إلى جانب المخاطر السلبية. )باقر، </w:t>
      </w:r>
      <w:r>
        <w:rPr>
          <w:szCs w:val="28"/>
        </w:rPr>
        <w:t>2020</w:t>
      </w:r>
      <w:r>
        <w:rPr>
          <w:szCs w:val="28"/>
          <w:rtl/>
        </w:rPr>
        <w:t xml:space="preserve"> ( </w:t>
      </w:r>
    </w:p>
    <w:p w14:paraId="2377CF57" w14:textId="77777777" w:rsidR="00146A18" w:rsidRDefault="000D4B90">
      <w:pPr>
        <w:ind w:left="1" w:right="0"/>
      </w:pPr>
      <w:r>
        <w:rPr>
          <w:szCs w:val="28"/>
          <w:rtl/>
        </w:rPr>
        <w:t xml:space="preserve">يعرف الآخرون إدارة المخاطر بأنها التقليل إلى الحد الأدنى من الحدوث السلبي للمخاطر الذي يتسبب في خسارة للشركة. وتصف إدارة المخاطر من حيث تحديد وتقييم ومراقبة التعرض لكل المخاطر التي تعوق نجاح المشروع أو الشركة بصياغة أربعة مبادئ أساسية الإدارة المخاطر وهي التقليل إلى أدنى حد من الآثار السلبية للمخاطر في الأعمال </w:t>
      </w:r>
      <w:r>
        <w:rPr>
          <w:szCs w:val="28"/>
          <w:rtl/>
        </w:rPr>
        <w:lastRenderedPageBreak/>
        <w:t xml:space="preserve">والاعتراف والتقييم والرقابة الاقتصادية للمخاطر التي تعوق نجاح الأعمال والربح؛ وتحديد الطريقة الأكثر ملًءمة لمعالجة المخاطر الرئيسية والثانوية على أرباح الشركة؛ وإجراء للتكيف مع آثار التقدم. </w:t>
      </w:r>
      <w:r>
        <w:rPr>
          <w:rFonts w:cs="Sakkal Majalla"/>
          <w:szCs w:val="28"/>
        </w:rPr>
        <w:t>4</w:t>
      </w:r>
      <w:r>
        <w:rPr>
          <w:rFonts w:cs="Sakkal Majalla"/>
        </w:rPr>
        <w:t>Lebda, 202</w:t>
      </w:r>
      <w:r>
        <w:rPr>
          <w:szCs w:val="28"/>
          <w:rtl/>
        </w:rPr>
        <w:t xml:space="preserve">( ( </w:t>
      </w:r>
    </w:p>
    <w:p w14:paraId="465A06EF" w14:textId="77777777" w:rsidR="00146A18" w:rsidRDefault="000D4B90">
      <w:pPr>
        <w:spacing w:after="182" w:line="259" w:lineRule="auto"/>
        <w:ind w:left="1" w:right="0" w:firstLine="0"/>
      </w:pPr>
      <w:r>
        <w:rPr>
          <w:szCs w:val="28"/>
          <w:rtl/>
        </w:rPr>
        <w:t>ووفقا لـ، تمثل المخاطرة جانبا أساسيا في إدارة المخاطر والهدف الرئيس ي منها هو تقليل أو الحفاظ</w:t>
      </w:r>
    </w:p>
    <w:p w14:paraId="06C8DFDC" w14:textId="77777777" w:rsidR="00146A18" w:rsidRDefault="000D4B90">
      <w:pPr>
        <w:ind w:left="1" w:right="0" w:firstLine="3"/>
      </w:pPr>
      <w:r>
        <w:rPr>
          <w:szCs w:val="28"/>
          <w:rtl/>
        </w:rPr>
        <w:t xml:space="preserve">على المخاطر عند مستوى مقبول للشركة. ويمكن مقارنة إدارة المخاطر برسم خريطة للمخاطر والأضرار المحتملة التي قد تسببها؛ وبعد ذلك يمكن استخدام الخريطة لحل التحديات الناجمة عن المخاطر. ويشيرأحد العلماء إلى أن إدارة المخاطر مهمة جدا لأي عمل تجاري، ولكنها لا تضمن بالضرورة النجاح النهائيللمشروع أو الشركة. )طاهري، </w:t>
      </w:r>
      <w:r>
        <w:rPr>
          <w:szCs w:val="28"/>
        </w:rPr>
        <w:t>2019</w:t>
      </w:r>
      <w:r>
        <w:rPr>
          <w:szCs w:val="28"/>
          <w:rtl/>
        </w:rPr>
        <w:t xml:space="preserve"> ( </w:t>
      </w:r>
    </w:p>
    <w:p w14:paraId="6340B703" w14:textId="77777777" w:rsidR="00146A18" w:rsidRDefault="000D4B90">
      <w:pPr>
        <w:ind w:left="1" w:right="0"/>
      </w:pPr>
      <w:r>
        <w:rPr>
          <w:szCs w:val="28"/>
          <w:rtl/>
        </w:rPr>
        <w:t xml:space="preserve">ووصف أحد العلماء إدارة المخاطر من حيث اثنين من المتغيرات التابعة تحديد المخاطر وتحليل المخاطر. فعند تحديد المخاطر، ينبغي تحديد جميع المخاطر المحتملة داخل حدود الشركة، بينما في تحليل المخاطر، يجب تحديد التأثير المحتمل والسبب </w:t>
      </w:r>
      <w:r>
        <w:rPr>
          <w:szCs w:val="28"/>
          <w:rtl/>
        </w:rPr>
        <w:t xml:space="preserve">والسيطرة على هذه المخاطر. )حواس، </w:t>
      </w:r>
      <w:r>
        <w:rPr>
          <w:szCs w:val="28"/>
        </w:rPr>
        <w:t>2024</w:t>
      </w:r>
      <w:r>
        <w:rPr>
          <w:szCs w:val="28"/>
          <w:rtl/>
        </w:rPr>
        <w:t xml:space="preserve"> ( </w:t>
      </w:r>
    </w:p>
    <w:p w14:paraId="44B9E1DB" w14:textId="77777777" w:rsidR="00146A18" w:rsidRDefault="000D4B90">
      <w:pPr>
        <w:ind w:left="1" w:right="0"/>
      </w:pPr>
      <w:r>
        <w:rPr>
          <w:szCs w:val="28"/>
          <w:rtl/>
        </w:rPr>
        <w:t xml:space="preserve">وللًستفادة من الموارد المتاحة وتقليل استهلًك الوقت في عملية إدارة الموارد، من الأهمية بمكان أن يكون هناك معرفة واضحة بالمخاطر التي تواجه الأعمال. حيث يواجه كل نشاط تقريبا أنواعا مختلفة من المخاطر، وفقا للقطاع )القطاعات المقابلة لها في الشركة. كما يجب أن ت ركز كل شركة على تحديد المخاطر المحددة التي تواجهها واتخاذ الإجراءات وفقا لاستراتيجية مناسبة وقدم لمواجهة المخاطر وجهة نظر مماثلة أيضا، حيث كتبوا أن هذا الخطر أيضا قد يكون سلبي أو إيجابي مما يعيق أو يساعد على تحقيق هدف الشركة، في حين أشار. </w:t>
      </w:r>
      <w:r>
        <w:rPr>
          <w:rFonts w:cs="Sakkal Majalla"/>
        </w:rPr>
        <w:t>Loch et al</w:t>
      </w:r>
      <w:r>
        <w:rPr>
          <w:szCs w:val="28"/>
          <w:rtl/>
        </w:rPr>
        <w:t xml:space="preserve"> على أن إدارة المخاطر هي نوع من الأدوات التي تساعد المنظمات على مواجهة التغيير، وبالتالي، فإن إدارة المخاطر هي عملية هدفها الرئيس ي تحديد المخاطر والفرص التي يواجها المشروع أو العمل في مراحله المبكرة، واتخاذ الإجراءات وفقا لاستراتيجية الاستجابة اللًزمة من أجل التخفيف من المخاطر أو استخدامها لتحقيق نجاح الأعمال نظرًا لأن كلً من المخاطر والفرص غير مؤكدتين . )أقريقز، </w:t>
      </w:r>
      <w:r>
        <w:rPr>
          <w:szCs w:val="28"/>
        </w:rPr>
        <w:t>2020</w:t>
      </w:r>
      <w:r>
        <w:rPr>
          <w:szCs w:val="28"/>
          <w:rtl/>
        </w:rPr>
        <w:t xml:space="preserve">( </w:t>
      </w:r>
    </w:p>
    <w:p w14:paraId="2A1A5A63" w14:textId="77777777" w:rsidR="00146A18" w:rsidRDefault="000D4B90">
      <w:pPr>
        <w:ind w:left="1" w:right="0"/>
      </w:pPr>
      <w:r>
        <w:rPr>
          <w:szCs w:val="28"/>
          <w:rtl/>
        </w:rPr>
        <w:lastRenderedPageBreak/>
        <w:t xml:space="preserve">كما يشار إلى إدارة المخاطر بأنها منهج لقياس وتقويم وتطوير استراتيجيات ذات فاعلية الإدارة المخاطر. وتشمل الاستراتيجيات تحويل المخاطر ومحاولة تجنبها وخفض الآثار السلبية لها مع قبول بعضا منها وتحمل تبعاتها. كما  </w:t>
      </w:r>
    </w:p>
    <w:p w14:paraId="500A5AE9" w14:textId="77777777" w:rsidR="00146A18" w:rsidRDefault="000D4B90">
      <w:pPr>
        <w:spacing w:after="179" w:line="259" w:lineRule="auto"/>
        <w:ind w:left="1" w:right="0" w:firstLine="0"/>
      </w:pPr>
      <w:r>
        <w:rPr>
          <w:szCs w:val="28"/>
          <w:rtl/>
        </w:rPr>
        <w:t>يمكن تعريفها بأنها نشاط ذات صبغة إدارية يهدف إلى السيطرة وخفض المستويات الخطر إلى</w:t>
      </w:r>
    </w:p>
    <w:p w14:paraId="384E7968" w14:textId="77777777" w:rsidR="00146A18" w:rsidRDefault="000D4B90">
      <w:pPr>
        <w:bidi w:val="0"/>
        <w:spacing w:after="445" w:line="259" w:lineRule="auto"/>
        <w:ind w:left="10" w:right="-8" w:hanging="10"/>
        <w:jc w:val="right"/>
      </w:pPr>
      <w:r>
        <w:t xml:space="preserve"> ) )</w:t>
      </w:r>
      <w:r>
        <w:rPr>
          <w:rFonts w:cs="Sakkal Majalla"/>
        </w:rPr>
        <w:t>Al-Habbashin, 2020</w:t>
      </w:r>
      <w:r>
        <w:t xml:space="preserve"> .</w:t>
      </w:r>
      <w:r>
        <w:rPr>
          <w:szCs w:val="28"/>
          <w:rtl/>
        </w:rPr>
        <w:t>مستوى مقبول</w:t>
      </w:r>
    </w:p>
    <w:p w14:paraId="35945FAD" w14:textId="77777777" w:rsidR="00146A18" w:rsidRDefault="000D4B90">
      <w:pPr>
        <w:ind w:left="1" w:right="0"/>
      </w:pPr>
      <w:r>
        <w:rPr>
          <w:szCs w:val="28"/>
          <w:rtl/>
        </w:rPr>
        <w:t>أي مشروع لديه عدم اليقين ومخاطر كامنة كونه، بحكم التعريف كل مشروع له خصائص فريدة ومن المرجح أن تكون هناك تغييرات ومشاكل عند تنفيذ المشروع. هذه المخاطر قد تشمل متغيرات البيئة وتعقيداتها مما يصعب معالجتها بأي جهد متعدد للمنظمات، لهذا السبب من الضروري أن تشكل  إدارة المخاطر جزءا المشروع وإدارته ان الغرض من إدارة مخاطر المشروع هو مساعدة الأفراد على اتخاذ القرارات التي تعزز أداء المشروع والتأكد من تحقيقه لأهدافه وبالرغم من صعوبة الحصول على التقنيات الصحيحة لتحديد وإدارة مخاطر المشروع، إلا أن الأمر الأكثر صعوبة ه</w:t>
      </w:r>
      <w:r>
        <w:rPr>
          <w:szCs w:val="28"/>
          <w:rtl/>
        </w:rPr>
        <w:t xml:space="preserve">و الإقرار بعدم اليقين في الحياة ومن ثم الاستعداد للتعامل مع حالة عدم اليقين هذه بدلاً من تجاهلها. )سعودي، </w:t>
      </w:r>
      <w:r>
        <w:rPr>
          <w:szCs w:val="28"/>
        </w:rPr>
        <w:t>2020</w:t>
      </w:r>
      <w:r>
        <w:rPr>
          <w:szCs w:val="28"/>
          <w:rtl/>
        </w:rPr>
        <w:t xml:space="preserve"> ( </w:t>
      </w:r>
    </w:p>
    <w:p w14:paraId="182741F9" w14:textId="77777777" w:rsidR="00146A18" w:rsidRDefault="000D4B90">
      <w:pPr>
        <w:spacing w:after="314"/>
        <w:ind w:left="1" w:right="0"/>
      </w:pPr>
      <w:r>
        <w:rPr>
          <w:szCs w:val="28"/>
          <w:rtl/>
        </w:rPr>
        <w:t xml:space="preserve">ويرى الباحث ان جوهر ادارة المخاطر هو العمل على الحد من وقوعها وتقليل آثارها على اقل تعبير والاهم في كل ذلك هو صدق وجودة المعلومات التي يمكن للمنظمات جمعها لتحديد وادارة مخاطرها والتعامل مع حالات عدم التأكد. </w:t>
      </w:r>
      <w:r>
        <w:rPr>
          <w:rFonts w:cs="Sakkal Majalla"/>
        </w:rPr>
        <w:t>Al Shebani, 2023</w:t>
      </w:r>
      <w:r>
        <w:rPr>
          <w:szCs w:val="28"/>
          <w:rtl/>
        </w:rPr>
        <w:t xml:space="preserve">( ( </w:t>
      </w:r>
    </w:p>
    <w:p w14:paraId="351AA3EE" w14:textId="77777777" w:rsidR="00146A18" w:rsidRDefault="000D4B90">
      <w:pPr>
        <w:spacing w:after="432" w:line="259" w:lineRule="auto"/>
        <w:ind w:right="0" w:hanging="10"/>
        <w:jc w:val="left"/>
      </w:pP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تصنيف المخاطر:  </w:t>
      </w:r>
    </w:p>
    <w:p w14:paraId="5A0FBD52" w14:textId="77777777" w:rsidR="00146A18" w:rsidRDefault="000D4B90">
      <w:pPr>
        <w:spacing w:after="307"/>
        <w:ind w:left="1" w:right="0"/>
      </w:pPr>
      <w:r>
        <w:rPr>
          <w:szCs w:val="28"/>
          <w:rtl/>
        </w:rPr>
        <w:t>قد يواجه المشروع أو الشركة تحديات وشكوك مختلفة في مراحل التخطيط والتراكم وحتى مراحل ما بعد الانتهاء. ووفقا للأدب، فإن معظم المخاطر التي يواجها المشروع أو الشركة، تنشأ من عدم اليق</w:t>
      </w:r>
      <w:r>
        <w:rPr>
          <w:szCs w:val="28"/>
          <w:rtl/>
        </w:rPr>
        <w:t xml:space="preserve">ين حدد خمسة أنواع من مصادر المخاطر التي تسبب عدم اليقين المتعلق بالتباين المرتبط بالتقديرات وعدم اليقين بشأن أساس التقديرات وعدم اليقين بشأن التصميم والخدمات اللوجستية وعدم اليقين بشأن الأهداف والأولويات؛ وأخيرا عدم اليقين بشأن العلًقات الأساسية بين أطراف المشروع. </w:t>
      </w:r>
      <w:r>
        <w:rPr>
          <w:rFonts w:cs="Sakkal Majalla"/>
        </w:rPr>
        <w:t>Ashqar, 2020</w:t>
      </w:r>
      <w:r>
        <w:rPr>
          <w:szCs w:val="28"/>
          <w:rtl/>
        </w:rPr>
        <w:t xml:space="preserve">( ( </w:t>
      </w:r>
    </w:p>
    <w:p w14:paraId="28DEE728" w14:textId="77777777" w:rsidR="00146A18" w:rsidRDefault="000D4B90">
      <w:pPr>
        <w:spacing w:after="6"/>
        <w:ind w:left="1" w:right="0"/>
      </w:pPr>
      <w:r>
        <w:rPr>
          <w:szCs w:val="28"/>
          <w:rtl/>
        </w:rPr>
        <w:lastRenderedPageBreak/>
        <w:t xml:space="preserve">وفي دراسة أجراها مركز البحث والتطوير البلجيكي،  حيث تمت دراسة وتحليل  </w:t>
      </w:r>
      <w:r>
        <w:rPr>
          <w:szCs w:val="28"/>
        </w:rPr>
        <w:t>60</w:t>
      </w:r>
      <w:r>
        <w:rPr>
          <w:szCs w:val="28"/>
          <w:rtl/>
        </w:rPr>
        <w:t xml:space="preserve">  مشروعا هندسيا معقدًا. وتمت مقابلة مديري المشاريع وطلب منهم تحديد وتصنيف المخاطر التي واجهوها خلًل الفترة المبكرة للمشاريع التي أداروها. وفقا لتعليقاتهم، كانت المخاطر المرتبطة بالسوق )</w:t>
      </w:r>
      <w:r>
        <w:rPr>
          <w:szCs w:val="28"/>
        </w:rPr>
        <w:t>7</w:t>
      </w:r>
      <w:r>
        <w:rPr>
          <w:szCs w:val="28"/>
          <w:rtl/>
        </w:rPr>
        <w:t>.</w:t>
      </w:r>
      <w:r>
        <w:rPr>
          <w:szCs w:val="28"/>
        </w:rPr>
        <w:t>41</w:t>
      </w:r>
      <w:r>
        <w:rPr>
          <w:szCs w:val="28"/>
          <w:rtl/>
        </w:rPr>
        <w:t xml:space="preserve">%( هي نوع المخاطر الرئيسية التي واجهوها، حيث شكلت المخاطر الفنية والمؤسسية النسبة المتبقية البالغة </w:t>
      </w:r>
      <w:r>
        <w:rPr>
          <w:szCs w:val="28"/>
        </w:rPr>
        <w:t>37</w:t>
      </w:r>
      <w:r>
        <w:rPr>
          <w:szCs w:val="28"/>
          <w:rtl/>
        </w:rPr>
        <w:t>.</w:t>
      </w:r>
      <w:r>
        <w:rPr>
          <w:szCs w:val="28"/>
        </w:rPr>
        <w:t>8</w:t>
      </w:r>
      <w:r>
        <w:rPr>
          <w:szCs w:val="28"/>
          <w:rtl/>
        </w:rPr>
        <w:t>% و</w:t>
      </w:r>
      <w:r>
        <w:rPr>
          <w:szCs w:val="28"/>
        </w:rPr>
        <w:t>20</w:t>
      </w:r>
      <w:r>
        <w:rPr>
          <w:szCs w:val="28"/>
          <w:rtl/>
        </w:rPr>
        <w:t>.</w:t>
      </w:r>
      <w:r>
        <w:rPr>
          <w:szCs w:val="28"/>
        </w:rPr>
        <w:t>5</w:t>
      </w:r>
      <w:r>
        <w:rPr>
          <w:szCs w:val="28"/>
          <w:rtl/>
        </w:rPr>
        <w:t xml:space="preserve">% على التوالي. قام أيضا بتقسيم فئات المخاطر الثلًث هذه إلى فئات فرعية، حيث تم تصنيف المخاطر المرتبطة بالسوق إلى مخاطر العرض والطلب والمخاطر المالية ومخاطر الإنجاز إلى المخاطر التقنية والبناء والتشغيلية والمخاطر </w:t>
      </w:r>
      <w:r>
        <w:rPr>
          <w:szCs w:val="28"/>
          <w:rtl/>
        </w:rPr>
        <w:t>المؤسسية في المخاطر التنظيمية والمقبولية الاجتماعية والسيادة  .</w:t>
      </w:r>
      <w:r>
        <w:rPr>
          <w:rFonts w:cs="Sakkal Majalla"/>
        </w:rPr>
        <w:t xml:space="preserve">Riad, </w:t>
      </w:r>
    </w:p>
    <w:p w14:paraId="0A56A062" w14:textId="77777777" w:rsidR="00146A18" w:rsidRDefault="000D4B90">
      <w:pPr>
        <w:bidi w:val="0"/>
        <w:spacing w:after="445" w:line="259" w:lineRule="auto"/>
        <w:ind w:left="10" w:right="-8" w:hanging="10"/>
        <w:jc w:val="right"/>
      </w:pPr>
      <w:r>
        <w:t xml:space="preserve"> ) )</w:t>
      </w:r>
      <w:r>
        <w:rPr>
          <w:rFonts w:cs="Sakkal Majalla"/>
        </w:rPr>
        <w:t>2024</w:t>
      </w:r>
    </w:p>
    <w:p w14:paraId="38538194" w14:textId="77777777" w:rsidR="00146A18" w:rsidRDefault="000D4B90">
      <w:pPr>
        <w:spacing w:after="334"/>
        <w:ind w:left="1" w:right="0"/>
      </w:pPr>
      <w:r>
        <w:rPr>
          <w:szCs w:val="28"/>
          <w:rtl/>
        </w:rPr>
        <w:t xml:space="preserve">في الوقت نفسه، حدد العديد من فئات المخاطر التي قد يواجها المشروع السياسية، والترقية، والتقنية، والسوق، والتمويل، والتشغيل، والجدول الزمني، والمخاطر البيئية والتكاليف التنظيمية لاحقا أضاف فئة جديدة إلى هذه القائمة تسمى المخاطر السياقية، والتي تشير إلى عوامل خارجية يمكن أن تؤثر على أداء المشروع وتؤدي إلى آثار سلبية. وفي الوقت نفسه، قسم مخاطر المشروع المعقدة إلى أربعة أنواع المخاطر الخالصة، ومخاطر الأعمال، والمخاطر المالية والمخاطر الخاصة بالمنطقة ويتناولها الباحث على النحو التالي:  </w:t>
      </w:r>
    </w:p>
    <w:p w14:paraId="769EEA85" w14:textId="77777777" w:rsidR="00146A18" w:rsidRDefault="000D4B90">
      <w:pPr>
        <w:numPr>
          <w:ilvl w:val="0"/>
          <w:numId w:val="12"/>
        </w:numPr>
        <w:spacing w:after="54"/>
        <w:ind w:left="432" w:right="0" w:hanging="363"/>
      </w:pPr>
      <w:r>
        <w:rPr>
          <w:rFonts w:cs="Sakkal Majalla"/>
          <w:b/>
          <w:bCs/>
          <w:szCs w:val="28"/>
          <w:rtl/>
        </w:rPr>
        <w:t>المخاطر المفاجئة</w:t>
      </w:r>
      <w:r>
        <w:rPr>
          <w:szCs w:val="28"/>
          <w:rtl/>
        </w:rPr>
        <w:t xml:space="preserve">: وهي أحداث غير مواتية مثل الحريق أو الحوادث الأخرى التي لا يمكن التنبؤ بها مسبقا. على الرغم من وجود احتمال ضئيل بحدوث خطر خالص، إلا أنه قد يتسبب في أضرار كبيرة للمشروع. ومسؤولية مثل هذه الأنواع من الأحداث تقع على عاتق شركة التأمين، وبالتالي فهي تعرف أيضا باسم المخاطر القابلة للتأمين. )باقر، </w:t>
      </w:r>
      <w:r>
        <w:rPr>
          <w:szCs w:val="28"/>
        </w:rPr>
        <w:t>2020</w:t>
      </w:r>
      <w:r>
        <w:rPr>
          <w:szCs w:val="28"/>
          <w:rtl/>
        </w:rPr>
        <w:t xml:space="preserve"> ( </w:t>
      </w:r>
    </w:p>
    <w:p w14:paraId="4997F5C3" w14:textId="77777777" w:rsidR="00146A18" w:rsidRDefault="000D4B90">
      <w:pPr>
        <w:numPr>
          <w:ilvl w:val="0"/>
          <w:numId w:val="12"/>
        </w:numPr>
        <w:spacing w:after="55"/>
        <w:ind w:left="432" w:right="0" w:hanging="363"/>
      </w:pPr>
      <w:r>
        <w:rPr>
          <w:rFonts w:cs="Sakkal Majalla"/>
          <w:b/>
          <w:bCs/>
          <w:szCs w:val="28"/>
          <w:rtl/>
        </w:rPr>
        <w:t>المخاطر المالية</w:t>
      </w:r>
      <w:r>
        <w:rPr>
          <w:szCs w:val="28"/>
          <w:rtl/>
        </w:rPr>
        <w:t xml:space="preserve">: المخاطر المتعلقة بالأنشطة المالية، بما في ذلك التمويل. وقد يكون لهذا أيضا تأثير كبير على النجاح للشركة أو المشروع، حيث يتضمن التعرض لتقلبات العملة والسيولة والتدفق النقدي التشغيلي. </w:t>
      </w:r>
    </w:p>
    <w:p w14:paraId="65BC2702" w14:textId="77777777" w:rsidR="00146A18" w:rsidRDefault="000D4B90">
      <w:pPr>
        <w:numPr>
          <w:ilvl w:val="0"/>
          <w:numId w:val="12"/>
        </w:numPr>
        <w:ind w:left="432" w:right="0" w:hanging="363"/>
      </w:pPr>
      <w:r>
        <w:rPr>
          <w:rFonts w:cs="Sakkal Majalla"/>
          <w:b/>
          <w:bCs/>
          <w:szCs w:val="28"/>
          <w:rtl/>
        </w:rPr>
        <w:lastRenderedPageBreak/>
        <w:t>المخاطر الخاصة</w:t>
      </w:r>
      <w:r>
        <w:rPr>
          <w:szCs w:val="28"/>
          <w:rtl/>
        </w:rPr>
        <w:t xml:space="preserve"> بالمناطق: تحدث هذه المخاطر بسبب مشكلًت جغرافية وثقافية وسياسية ووطنية وبيئية محددة. ويمكن أن يكون للمصائب طبيعيا المفاجئة أو عدم الاستقرار السياس ي في هذا الموقع المحدد آثار كبيرة على الشركة أو المشروع.  </w:t>
      </w:r>
    </w:p>
    <w:p w14:paraId="7E316A83" w14:textId="77777777" w:rsidR="00146A18" w:rsidRDefault="000D4B90">
      <w:pPr>
        <w:numPr>
          <w:ilvl w:val="0"/>
          <w:numId w:val="12"/>
        </w:numPr>
        <w:ind w:left="432" w:right="0" w:hanging="363"/>
      </w:pPr>
      <w:r>
        <w:rPr>
          <w:rFonts w:cs="Sakkal Majalla"/>
          <w:b/>
          <w:bCs/>
          <w:szCs w:val="28"/>
          <w:rtl/>
        </w:rPr>
        <w:t>مخاطر الأعمال</w:t>
      </w:r>
      <w:r>
        <w:rPr>
          <w:szCs w:val="28"/>
          <w:rtl/>
        </w:rPr>
        <w:t>: وتشمل مخاطر الأعمال جميع المخاطر الأخرى بخلًف تلك المذكورة أعلًه. كما يمكنأن تنشأ عن أنشطة صغيرة قد تبدو سطحية ضئيلة، ولكنه</w:t>
      </w:r>
      <w:r>
        <w:rPr>
          <w:szCs w:val="28"/>
          <w:rtl/>
        </w:rPr>
        <w:t xml:space="preserve">ا قد تؤثر على أنشطة الشركة أو المشروعبأكمله. وقد تحدث مخاطر العمل في أي وقت أثناء المشروع وتؤثر على نتائجه. )حواس، </w:t>
      </w:r>
      <w:r>
        <w:rPr>
          <w:szCs w:val="28"/>
        </w:rPr>
        <w:t>2024</w:t>
      </w:r>
      <w:r>
        <w:rPr>
          <w:szCs w:val="28"/>
          <w:rtl/>
        </w:rPr>
        <w:t xml:space="preserve"> ( </w:t>
      </w:r>
    </w:p>
    <w:p w14:paraId="48D02E48" w14:textId="77777777" w:rsidR="00146A18" w:rsidRDefault="000D4B90">
      <w:pPr>
        <w:ind w:left="1" w:right="0"/>
      </w:pPr>
      <w:r>
        <w:rPr>
          <w:szCs w:val="28"/>
          <w:rtl/>
        </w:rPr>
        <w:t>وقسم أحد العلماء فئات المخاطر إلى مخاطر استراتيجية تشغيلية واستراتيجية قصيرة الأجل .ويكون للمخاطر التشغيلية تأثير فوري على الشركة أو المشروع، في حين أن المخاطر الاستراتيجية لها تأثير على أهداف الشركة أو المشروع القصيرة أو الطويلة الأجل. وفي وقت لاحق، قام أحد العلماء بتقسيم المخاطر إلى أربع فئات من فئات المخاطر الفئة الأولى هي المخاطر التي لها تأثير ضئيل للغاية أو لا تؤثر على الشركة أو المشروع ويمكن تحديدها بسهولة قبل أن يكون هناك أي تأثير قادر على التطوير وتنطوي مخاطر الفئة الثانية على تأثيرات محدودة على أد</w:t>
      </w:r>
      <w:r>
        <w:rPr>
          <w:szCs w:val="28"/>
          <w:rtl/>
        </w:rPr>
        <w:t xml:space="preserve">اء الشركة أو المشروع ويمكن حلها من خلًل تطوير أنشطة الشركة والمهام الفرعية للتخفيف من آثارها؛ كما تنطوي مخاطر الفئة الثالثة على تأثيرات ملحوظة على الشركة أو المشروع، مما قد يؤدي إلى تأخير الجدول الزمني وتجاوز الميزانية ؛ في حين أن مخاطر الفئة الرابعة لها آثار مهمة للغاية على الشركة أو المشروع وعلى الأعمال العامة، والتي لا يمكن إصلًحها. )أقريقز، </w:t>
      </w:r>
      <w:r>
        <w:rPr>
          <w:szCs w:val="28"/>
        </w:rPr>
        <w:t>2020</w:t>
      </w:r>
      <w:r>
        <w:rPr>
          <w:szCs w:val="28"/>
          <w:rtl/>
        </w:rPr>
        <w:t xml:space="preserve"> ( </w:t>
      </w:r>
    </w:p>
    <w:p w14:paraId="758C6262" w14:textId="77777777" w:rsidR="00146A18" w:rsidRDefault="000D4B90">
      <w:pPr>
        <w:ind w:left="1" w:right="0"/>
      </w:pPr>
      <w:r>
        <w:rPr>
          <w:szCs w:val="28"/>
          <w:rtl/>
        </w:rPr>
        <w:t xml:space="preserve">كما قسم أحد العلماء المخاطر التي واجهتها المشاريع إلى مخاطر المشروع والمخاطر التقنية. لذا يمكن أن تنشأ مخاطر الشركة أو المشروع أثناء بناء الشركة أو المشروع أو تنفيذ الخطوات ويكون لها تأثير على الشركة أو المشروع، في حين تحدث المخاطر التقنية خلًل مرحلة ما بعد الانتهاء من المشروع. ووفقا لـ تنشأ مخاطر المشروع بشكل رئيس ي من المصادر التالية: موقع المشروع، والبيئة الاقتصادية والصناعة والسوق، وحجم المشروع، والتعقيد والتفرد، والقوة المالية لمقترح المشروع، والتكنولوجيا، والخدمات اللوجستية </w:t>
      </w:r>
      <w:r>
        <w:rPr>
          <w:szCs w:val="28"/>
          <w:rtl/>
        </w:rPr>
        <w:lastRenderedPageBreak/>
        <w:t xml:space="preserve">والاتصالات، والتصميم، والمشتريات والبناء، والتكليف، والتكامل مع العمليات الحالية، والموارد البشرية، والاستدامة، وما إلى ذلك. من ناحية )طاهري، </w:t>
      </w:r>
      <w:r>
        <w:rPr>
          <w:szCs w:val="28"/>
        </w:rPr>
        <w:t>2019</w:t>
      </w:r>
      <w:r>
        <w:rPr>
          <w:szCs w:val="28"/>
          <w:rtl/>
        </w:rPr>
        <w:t xml:space="preserve"> ( </w:t>
      </w:r>
    </w:p>
    <w:p w14:paraId="25A74ED3" w14:textId="77777777" w:rsidR="00146A18" w:rsidRDefault="000D4B90">
      <w:pPr>
        <w:ind w:left="1" w:right="0"/>
      </w:pPr>
      <w:r>
        <w:rPr>
          <w:szCs w:val="28"/>
          <w:rtl/>
        </w:rPr>
        <w:t xml:space="preserve"> أخرى، تنشأ المخاطر التقنية من أحداث مثل الحرائق والانفجارات والتلوث الكيميائي والضغط الشديد ودرجات الحرارة القصوى والظروف الميكانيكية والإشعاع والظروف الكهربائية والفسيولوجية الظروف، والعوامل البشرية، وأنظمة التحكم والعوامل المريحة، والاهتزاز، والحركة، وأوضاع التشغيل ،إلخ. ولهذا تستخدم إدارة المخاطر الفنية بشكل رئيس ي في المراحل السابقة من المشروع من أجل توجيهالتصميم الكلي للمرافق، بينما في المراحل اللًحقة، عند اكتمال المشروع، يتم استخدام إدارة المخاطرللتحقق من التصميم الذي تم تنفيذه بالفعل. )باقر، </w:t>
      </w:r>
      <w:r>
        <w:rPr>
          <w:szCs w:val="28"/>
        </w:rPr>
        <w:t>2020</w:t>
      </w:r>
      <w:r>
        <w:rPr>
          <w:szCs w:val="28"/>
          <w:rtl/>
        </w:rPr>
        <w:t xml:space="preserve"> ( </w:t>
      </w:r>
    </w:p>
    <w:p w14:paraId="1E87CCD8" w14:textId="77777777" w:rsidR="00146A18" w:rsidRDefault="000D4B90">
      <w:pPr>
        <w:spacing w:after="311"/>
        <w:ind w:left="1" w:right="0"/>
      </w:pPr>
      <w:r>
        <w:rPr>
          <w:szCs w:val="28"/>
          <w:rtl/>
        </w:rPr>
        <w:t xml:space="preserve">ووفقا لموقع الويب الخاص بإدارة المشروع، تم تصنيف مخاطر المشروع بشكل أساس ي على أنها تكاليف وجدول زمني ومخاطر الأداء،  وهناك أيضا أنواع أخرى من المخاطر مثل الحوكمة والمخاطر الاستراتيجية والتشغيلية والسوقية والقانونية والمخاطر الخارجية، والتي تؤثر في نهاية المطاف على التكلفة المذكورة أعلًه والجدول الزمني والأداء للمشروع. وبصرف النظر عن مخاطر المشروع، يمكن أن يكون هناك أيضا خطر تأجيل المشروع، والذي يرتبط بالفشل في إكمال المشروع ويمكن أيضا أن يكون بسبب المصادر المذكورة أعلًه. </w:t>
      </w:r>
      <w:r>
        <w:rPr>
          <w:rFonts w:cs="Sakkal Majalla"/>
        </w:rPr>
        <w:t>Lebda, 2024</w:t>
      </w:r>
      <w:r>
        <w:rPr>
          <w:szCs w:val="28"/>
          <w:rtl/>
        </w:rPr>
        <w:t xml:space="preserve">( ( </w:t>
      </w:r>
    </w:p>
    <w:p w14:paraId="5ACA4C4A" w14:textId="77777777" w:rsidR="00146A18" w:rsidRDefault="000D4B90">
      <w:pPr>
        <w:spacing w:after="432" w:line="259" w:lineRule="auto"/>
        <w:ind w:right="0" w:hanging="10"/>
        <w:jc w:val="left"/>
      </w:pPr>
      <w:r>
        <w:rPr>
          <w:rFonts w:cs="Sakkal Majalla"/>
          <w:b/>
          <w:bCs/>
          <w:sz w:val="32"/>
          <w:szCs w:val="32"/>
        </w:rPr>
        <w:t>3</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قياس أداء إدارة المخاطر : </w:t>
      </w:r>
    </w:p>
    <w:p w14:paraId="1DDD9A36" w14:textId="77777777" w:rsidR="00146A18" w:rsidRDefault="000D4B90">
      <w:pPr>
        <w:ind w:left="1" w:right="0"/>
      </w:pPr>
      <w:r>
        <w:rPr>
          <w:szCs w:val="28"/>
          <w:rtl/>
        </w:rPr>
        <w:t>قياس الأداء هو نهج مهم لأي مشروع أو عمل، حيث يتم من خلًله تقييم نسبة نجاح الشركة أو المشروع، وفي الوقت الحاضر، تواجه العديد من المنظمات مشاكل واسعة الن</w:t>
      </w:r>
      <w:r>
        <w:rPr>
          <w:szCs w:val="28"/>
          <w:rtl/>
        </w:rPr>
        <w:t>طاق فيما يتعلق بوضع معايير إدارة الأداء والتي تكون فعالة من حيث التكلفة وقياس الأداء بشكل مفيد، حيث في قياس الأداء، تتم مقارنة نتائج أداء الشركة أو المشروع بالأهداف الأصلية للشركة أو للمشروع إلى جانب أداء الأفراد، في بعض الحالات، من أجل جعل عامل قابل للقياس الكمي يمكن على أساسه قياس الأداء المستمر للمشروع أو العمل. عرفوا قياس الأداء بأنه "عملية تقدير كفاءة وفعالية الإجراءات السابقة. ووفقا لهذا التعريف، يتم قياس كل من الكفاءة والفعالية، مع الإشارة إلى ما يجب تقييمه في إدارة الأداء. وقدم احد العلماء تعريف آخر</w:t>
      </w:r>
      <w:r>
        <w:rPr>
          <w:szCs w:val="28"/>
          <w:rtl/>
        </w:rPr>
        <w:t xml:space="preserve"> </w:t>
      </w:r>
      <w:r>
        <w:rPr>
          <w:szCs w:val="28"/>
          <w:rtl/>
        </w:rPr>
        <w:lastRenderedPageBreak/>
        <w:t xml:space="preserve">أشار فيه إلى أن إدارة الأداء تعني "تقييم مدى إدارة المنظمات والقيمة التي تقدمها للعملًء والمنظمات الأخر ى". وعرفت إدارة الأداء على أنها مقارنة نتائج مشروع أو عمل من حيث هدفه المحدد مسبقًا. وقياس الأداء هو عملية تحديد بعض الأهداف المحددة بدقة، مع إجراء تقييم </w:t>
      </w:r>
    </w:p>
    <w:p w14:paraId="5971CF99" w14:textId="77777777" w:rsidR="00146A18" w:rsidRDefault="000D4B90">
      <w:pPr>
        <w:ind w:left="1" w:right="0"/>
      </w:pPr>
      <w:r>
        <w:rPr>
          <w:szCs w:val="28"/>
          <w:rtl/>
        </w:rPr>
        <w:t xml:space="preserve">مستمر لكيفية استخدام الموارد وتحويلها إلى منتجات وخدمات وكيفية مطابقة جودة هذه النتائجمع الأهداف المحددة مسبقا. </w:t>
      </w:r>
      <w:r>
        <w:rPr>
          <w:rFonts w:cs="Sakkal Majalla"/>
        </w:rPr>
        <w:t>Al-Habbashin, 2020</w:t>
      </w:r>
      <w:r>
        <w:rPr>
          <w:szCs w:val="28"/>
          <w:rtl/>
        </w:rPr>
        <w:t xml:space="preserve">( ( </w:t>
      </w:r>
    </w:p>
    <w:p w14:paraId="7E361372" w14:textId="77777777" w:rsidR="00146A18" w:rsidRDefault="000D4B90">
      <w:pPr>
        <w:ind w:left="1" w:right="0"/>
      </w:pPr>
      <w:r>
        <w:rPr>
          <w:szCs w:val="28"/>
          <w:rtl/>
        </w:rPr>
        <w:t>يتمثل الهدف الأساس ي لنظام قياس الأداء هو تحليل وتقييم هدف الشركة أو المشروع منالناحيتين المالية وغير المالية، خلًل فترة التقييم المستمر، يمكن أيضا استخدام نتائج التقييم لتخصيصالموارد بطرق فعالة وفعالة وتعد الحصرية والقياس والاتساق والشمولية من بين أربع خصائص أساسيةيجب النظر فيها عند تقييم أداء المشروع. كما تعد البيانات التي تم جمعها من قياس الأداء مهمة للغايةلنجاح المشروع، حيث إنها توضح الموقف الحالي وتمكن من تحسين الأداء الكلي للمشروع ويكمن الهدف الرئيس ي لقياس الأداء هو جعل الشركة أكثر كفاءة مع تحسين أدا</w:t>
      </w:r>
      <w:r>
        <w:rPr>
          <w:szCs w:val="28"/>
          <w:rtl/>
        </w:rPr>
        <w:t xml:space="preserve">ئها. ويجب أن يبدأ القياس على الفور بمجرد اختيار المعايير وأن يستمر طوال المشروع. </w:t>
      </w:r>
      <w:r>
        <w:rPr>
          <w:rFonts w:cs="Sakkal Majalla"/>
        </w:rPr>
        <w:t>Riad, 2024</w:t>
      </w:r>
      <w:r>
        <w:rPr>
          <w:szCs w:val="28"/>
          <w:rtl/>
        </w:rPr>
        <w:t xml:space="preserve">( ( </w:t>
      </w:r>
    </w:p>
    <w:p w14:paraId="7B94E7B5" w14:textId="77777777" w:rsidR="00146A18" w:rsidRDefault="000D4B90">
      <w:pPr>
        <w:spacing w:after="312"/>
        <w:ind w:left="1" w:right="0"/>
      </w:pPr>
      <w:r>
        <w:rPr>
          <w:szCs w:val="28"/>
          <w:rtl/>
        </w:rPr>
        <w:t>وبالنسبة للشركات الموجهة نحو المشاريع، يعمل نظام مناسب لإدارة المخاطر كأداة كفؤة وفعالة لضمان نجاح المشروع، وبالتالي لضمان دقة وكفاءة نظام إدارة المخاطر، كما يجب تطوير معيار لقياس الأداء. وأن القياس الدقيق لأداء نظام إدارة المخاطر للشركة أو المشروع أمر بالغ الأهمية لنجاحها. كما يساعد قياس أداء المخاطر أيضا على تقليل عوامل الخطر المرتبطة بالمشروع لضمان الاختيار المناسب لنظام إدارة المخاطر المناسب، وينبغي إدراج إدارة أداء المخاطر في نظام الشركة الأساس ي، حيث لا تستطيع إدارة المخاطر وحدها ضمان نجاح المشروع، وي</w:t>
      </w:r>
      <w:r>
        <w:rPr>
          <w:szCs w:val="28"/>
          <w:rtl/>
        </w:rPr>
        <w:t xml:space="preserve">عد تقييم الأداء الحالي ضروري لفهم السيناريو الحقيقي لخطة إدارة المخاطر. )سعودي، </w:t>
      </w:r>
      <w:r>
        <w:rPr>
          <w:szCs w:val="28"/>
        </w:rPr>
        <w:t>2020</w:t>
      </w:r>
      <w:r>
        <w:rPr>
          <w:szCs w:val="28"/>
          <w:rtl/>
        </w:rPr>
        <w:t xml:space="preserve"> ( </w:t>
      </w:r>
    </w:p>
    <w:p w14:paraId="1A8A0F28" w14:textId="77777777" w:rsidR="00146A18" w:rsidRDefault="000D4B90">
      <w:pPr>
        <w:spacing w:after="432" w:line="259" w:lineRule="auto"/>
        <w:ind w:right="0" w:hanging="10"/>
        <w:jc w:val="left"/>
      </w:pPr>
      <w:r>
        <w:rPr>
          <w:rFonts w:cs="Sakkal Majalla"/>
          <w:b/>
          <w:bCs/>
          <w:sz w:val="32"/>
          <w:szCs w:val="32"/>
        </w:rPr>
        <w:t>4</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خطوات عملية إدارة المخاطر : </w:t>
      </w:r>
    </w:p>
    <w:p w14:paraId="3D742382" w14:textId="77777777" w:rsidR="00146A18" w:rsidRDefault="000D4B90">
      <w:pPr>
        <w:spacing w:after="519" w:line="259" w:lineRule="auto"/>
        <w:ind w:left="0" w:right="3472" w:firstLine="0"/>
        <w:jc w:val="right"/>
      </w:pPr>
      <w:r>
        <w:rPr>
          <w:rFonts w:cs="Sakkal Majalla"/>
          <w:b/>
          <w:bCs/>
          <w:szCs w:val="28"/>
          <w:rtl/>
        </w:rPr>
        <w:t xml:space="preserve"> إن الخطوات المتبعة في إدارة المخاطر حسب هي:  </w:t>
      </w:r>
    </w:p>
    <w:p w14:paraId="2B8311FD" w14:textId="77777777" w:rsidR="00146A18" w:rsidRDefault="000D4B90">
      <w:pPr>
        <w:numPr>
          <w:ilvl w:val="0"/>
          <w:numId w:val="13"/>
        </w:numPr>
        <w:spacing w:after="53"/>
        <w:ind w:right="0" w:hanging="365"/>
      </w:pPr>
      <w:r>
        <w:rPr>
          <w:rFonts w:cs="Sakkal Majalla"/>
          <w:b/>
          <w:bCs/>
          <w:szCs w:val="28"/>
          <w:rtl/>
        </w:rPr>
        <w:lastRenderedPageBreak/>
        <w:t>التحضير</w:t>
      </w:r>
      <w:r>
        <w:rPr>
          <w:szCs w:val="28"/>
          <w:rtl/>
        </w:rPr>
        <w:t xml:space="preserve">: ويتضمن إنشاء سياق تخطيط العملية وتحديد نطاق الممارسة، وهوية وأهداف أصحاب المصلحة، والأساس الذي سيتم على أساسه تقييم المخاطر وتحديد إطار للعملية وجدول أعمال التحديد والتحليل. </w:t>
      </w:r>
    </w:p>
    <w:p w14:paraId="5E55CFA1" w14:textId="77777777" w:rsidR="00146A18" w:rsidRDefault="000D4B90">
      <w:pPr>
        <w:numPr>
          <w:ilvl w:val="0"/>
          <w:numId w:val="13"/>
        </w:numPr>
        <w:spacing w:after="70"/>
        <w:ind w:right="0" w:hanging="365"/>
      </w:pPr>
      <w:r>
        <w:rPr>
          <w:rFonts w:cs="Sakkal Majalla"/>
          <w:b/>
          <w:bCs/>
          <w:szCs w:val="28"/>
          <w:rtl/>
        </w:rPr>
        <w:t>تحديد المخاطر</w:t>
      </w:r>
      <w:r>
        <w:rPr>
          <w:szCs w:val="28"/>
          <w:rtl/>
        </w:rPr>
        <w:t>: بعد تحديد السياق في عملية إدارة المخاطر يتم تحديد المخاطر المحتملة والمتعلقة بالأحداث التي تسبب المشاكل عند حدوثها. يبدأ تحديد المخاطر من مصادر المشاكل وهذا يتطلبمعرفة المنظمة، والبيئة التي تمارس عملها فيها بكافة مكوناتها القانونية والاجتماعية والاقتصاديةوالسياسية والمناخية،  وما لديها من نقاط قوة وضعف،  وتاريخ تعرضها للخسائر بسبب ضعفالتخطيط لها، أو بسبب عمليات التصنيع، أو ما تسببه نظم الإدارة وآليات عملها. مما يبرز أهميةهذه المرحلة أن أي فشل فيها وقد يتسبب في تحديد خاطئ للمخاطر وبالتالي خسارة كبيرة للمنظ</w:t>
      </w:r>
      <w:r>
        <w:rPr>
          <w:szCs w:val="28"/>
          <w:rtl/>
        </w:rPr>
        <w:t>مة،وبعد تحديد المخاطر الأساس الذي ستعمل به إدارة المخاطر فيما بعد، بحيث تكون طرق التحديدعلى شكل نماذج تحديد المصدر أو المشكلة أو الحدث الذي يولد المخاطرة .</w:t>
      </w:r>
      <w:r>
        <w:rPr>
          <w:rFonts w:cs="Sakkal Majalla"/>
        </w:rPr>
        <w:t>Ashqar, 2020</w:t>
      </w:r>
      <w:r>
        <w:rPr>
          <w:szCs w:val="28"/>
          <w:rtl/>
        </w:rPr>
        <w:t xml:space="preserve">( ( </w:t>
      </w:r>
    </w:p>
    <w:p w14:paraId="1D0B4096" w14:textId="77777777" w:rsidR="00146A18" w:rsidRDefault="000D4B90">
      <w:pPr>
        <w:numPr>
          <w:ilvl w:val="0"/>
          <w:numId w:val="13"/>
        </w:numPr>
        <w:spacing w:after="54"/>
        <w:ind w:right="0" w:hanging="365"/>
      </w:pPr>
      <w:r>
        <w:rPr>
          <w:rFonts w:cs="Sakkal Majalla"/>
          <w:b/>
          <w:bCs/>
          <w:szCs w:val="28"/>
          <w:rtl/>
        </w:rPr>
        <w:t>تقدير المخاطر</w:t>
      </w:r>
      <w:r>
        <w:rPr>
          <w:szCs w:val="28"/>
          <w:rtl/>
        </w:rPr>
        <w:t xml:space="preserve"> وفيما يلي عملية تحديد المخاطر، تبدأ عملية تقييمها من جهة شدتها والخسارة التي قد تحدثها ومستوى إمكانية حدوثها وكل تلك الأمور قد تكون سهلة القياس، كما في حالة تقدير قيمة المبنى المفقود، أو قد تكون من المستحيل تحديدها بدقة مثل الأضرار المعنوية وخسران السمعة مثلً .لذلك؛ من الأهمية بمكان في عملية التقييم الحرص على إجراء أفضل وأدق التوقعات بغرض التأكد من أولويات تنفيذ خطة إدارة المخاطر. وتكمن الصعوبة هنا في تحديد مستويات إمكانية الحدوث بسبب عدم توفر المعلومات الإحصائية عن جميع أنواع الحوادث التي سبق وان حدثت. كم</w:t>
      </w:r>
      <w:r>
        <w:rPr>
          <w:szCs w:val="28"/>
          <w:rtl/>
        </w:rPr>
        <w:t>ا أنه غالبًا ما يكون من الصعوبة بمكان تقييم شدة التأثير للأصول المعنوية غير الملموسة. وبالتالي، فإن الآراء القائمة على الخبرة والمعرفة إلى جانب الإحصاءات المتاحة تعتبر المصادر الأساسية للمعلومات. ومع ذلك، لا بد من تقييم المخاطر بناء عليها لتسهيل فهم المخاطر بشكل مبدئي. وبذلك ظهرت العديد من النظريات والمحاولات لتحديد المخاطر. ومنها ظهرت الكثير من صيغ المخاطر المختلفة ولكن الصيغة الأكثر قبولا لتقدير المخاطر قد تكون معدل الحدوث مضروبا في تأثيره من الضروري أن تقدم نتائج تقييمات المخاطر بشكل مالي في  المنظمات ال</w:t>
      </w:r>
      <w:r>
        <w:rPr>
          <w:szCs w:val="28"/>
          <w:rtl/>
        </w:rPr>
        <w:t xml:space="preserve">تجارية، هناك صيغة مقترحة لعرض المخاطر المالية تم الموافقة عليها كصيغة للتحليل الرسمي للمخاطر في الوكالات الحكومية الأمريكية حيث </w:t>
      </w:r>
      <w:r>
        <w:rPr>
          <w:szCs w:val="28"/>
          <w:rtl/>
        </w:rPr>
        <w:lastRenderedPageBreak/>
        <w:t xml:space="preserve">تقترح الصيغة حساب توقع الخسارة السنوي ثم مقارنة قيمة الخسارة المتوقعة بتكاليف تنفيذ إدارة الأمان تحليل التكلفة والف وائد. </w:t>
      </w:r>
      <w:r>
        <w:rPr>
          <w:rFonts w:cs="Sakkal Majalla"/>
        </w:rPr>
        <w:t>Al Shebani, 2023</w:t>
      </w:r>
      <w:r>
        <w:rPr>
          <w:szCs w:val="28"/>
          <w:rtl/>
        </w:rPr>
        <w:t xml:space="preserve">( ( </w:t>
      </w:r>
    </w:p>
    <w:p w14:paraId="53B97FF3" w14:textId="77777777" w:rsidR="00146A18" w:rsidRDefault="000D4B90">
      <w:pPr>
        <w:numPr>
          <w:ilvl w:val="0"/>
          <w:numId w:val="13"/>
        </w:numPr>
        <w:spacing w:after="6"/>
        <w:ind w:right="0" w:hanging="365"/>
      </w:pPr>
      <w:r>
        <w:rPr>
          <w:rFonts w:cs="Sakkal Majalla"/>
          <w:b/>
          <w:bCs/>
          <w:szCs w:val="28"/>
          <w:rtl/>
        </w:rPr>
        <w:t>علجات المخاطر المحتملة</w:t>
      </w:r>
      <w:r>
        <w:rPr>
          <w:szCs w:val="28"/>
          <w:rtl/>
        </w:rPr>
        <w:t xml:space="preserve"> بمجرد تحديد المخاطر وتقييمها، تندرج جميع تقنيات إدارة المخاطر في فئة واحدة أو أكثر من هذه الفئات الأربع الرئيسية:  </w:t>
      </w:r>
    </w:p>
    <w:p w14:paraId="0E6E75BB" w14:textId="77777777" w:rsidR="00146A18" w:rsidRDefault="000D4B90">
      <w:pPr>
        <w:numPr>
          <w:ilvl w:val="1"/>
          <w:numId w:val="13"/>
        </w:numPr>
        <w:spacing w:after="21"/>
        <w:ind w:right="0" w:hanging="368"/>
      </w:pPr>
      <w:r>
        <w:rPr>
          <w:szCs w:val="28"/>
          <w:rtl/>
        </w:rPr>
        <w:t xml:space="preserve">نقل المخاطر: يعني تحويل المخاطر أن الطرف المتوقع حيث يقوم بتحويل كل أو جزء من </w:t>
      </w:r>
      <w:r>
        <w:rPr>
          <w:szCs w:val="28"/>
          <w:rtl/>
        </w:rPr>
        <w:t>الخسائرالناتجة عن التعرض للمخاطر إلى طرف آخر مقابل تكلفة. وتتضمن عقود التأمين بشكل أساس ي</w:t>
      </w:r>
    </w:p>
    <w:p w14:paraId="3EA7425A" w14:textId="77777777" w:rsidR="00146A18" w:rsidRDefault="000D4B90">
      <w:pPr>
        <w:spacing w:after="9"/>
        <w:ind w:left="680" w:right="0" w:firstLine="0"/>
      </w:pPr>
      <w:r>
        <w:rPr>
          <w:szCs w:val="28"/>
          <w:rtl/>
        </w:rPr>
        <w:t xml:space="preserve">تحويلًت المخاطر. بصرف النظر عن جهاز التأمين، هناك بعض التقنيات الأخرى التي يمكن منخلًلها نقل المخاطر . </w:t>
      </w:r>
    </w:p>
    <w:p w14:paraId="31A9521C" w14:textId="77777777" w:rsidR="00146A18" w:rsidRDefault="000D4B90">
      <w:pPr>
        <w:numPr>
          <w:ilvl w:val="1"/>
          <w:numId w:val="13"/>
        </w:numPr>
        <w:spacing w:after="11"/>
        <w:ind w:right="0" w:hanging="368"/>
      </w:pPr>
      <w:r>
        <w:rPr>
          <w:szCs w:val="28"/>
          <w:rtl/>
        </w:rPr>
        <w:t xml:space="preserve">تجنب المخاطر تجنب المخاطر أو الظروف التي قد تؤدي إلى خسائر بطريقة أخرى، بما في ذلكعدم القيام بنشاط قد ينطوي على مخاطر. قد يبدو التجنب هو الحل لجميع المخاطر، لكنتجنب المخاطر يعني أيضا خسارة المكاسب المحتملة التي قد يسمح بها قبول )الاحتفاظ( بالمخاطر. </w:t>
      </w:r>
    </w:p>
    <w:p w14:paraId="47BFC6BA" w14:textId="77777777" w:rsidR="00146A18" w:rsidRDefault="000D4B90">
      <w:pPr>
        <w:spacing w:after="181" w:line="259" w:lineRule="auto"/>
        <w:ind w:left="1" w:right="95" w:firstLine="0"/>
      </w:pPr>
      <w:r>
        <w:rPr>
          <w:szCs w:val="28"/>
          <w:rtl/>
        </w:rPr>
        <w:t xml:space="preserve">عدم الدخول في عمل تجاري لتجنب مخاطر الخسارة يؤدي أيضا إلى تجنب إمكانية جني الأرباح.  </w:t>
      </w:r>
    </w:p>
    <w:p w14:paraId="23379D25" w14:textId="77777777" w:rsidR="00146A18" w:rsidRDefault="000D4B90">
      <w:pPr>
        <w:numPr>
          <w:ilvl w:val="1"/>
          <w:numId w:val="13"/>
        </w:numPr>
        <w:spacing w:after="1"/>
        <w:ind w:right="0" w:hanging="368"/>
      </w:pPr>
      <w:r>
        <w:rPr>
          <w:szCs w:val="28"/>
          <w:rtl/>
        </w:rPr>
        <w:t>الابتعاد عن المخاطر يشير الاحتفاظ بالمخاطر إلى أن الخسائر الناتجة عن التعرض للمخاطر يجب الاحتفاظ بها أو تحملها من قبل الطرف أو المنظمة. ويعتبر الاحتفاظ بالمخاطر بشكل عام قرارًا مدروسا لمنظمات الأعمال الموروثة بالخصائص التالية التأمين الذ</w:t>
      </w:r>
      <w:r>
        <w:rPr>
          <w:szCs w:val="28"/>
          <w:rtl/>
        </w:rPr>
        <w:t xml:space="preserve">اتي والتأمين الأسير هما طريقتان للًحتفاظ . </w:t>
      </w:r>
    </w:p>
    <w:p w14:paraId="27946A89" w14:textId="77777777" w:rsidR="00146A18" w:rsidRDefault="000D4B90">
      <w:pPr>
        <w:numPr>
          <w:ilvl w:val="1"/>
          <w:numId w:val="13"/>
        </w:numPr>
        <w:spacing w:after="59"/>
        <w:ind w:right="0" w:hanging="368"/>
      </w:pPr>
      <w:r>
        <w:rPr>
          <w:szCs w:val="28"/>
          <w:rtl/>
        </w:rPr>
        <w:t xml:space="preserve">السيطرة على المخاطر: يمكن السيطرة على المخاطر إما عن طريق التجنب أو عن طريق التحكم في الخسائر. يعني التجنب أنه إما لا يتم اكتساب تعرض معين للخسارة أو التخلي عن تعرض موجود يمكن ممارسة السيطرة على الخسارة بطريقتين.  </w:t>
      </w:r>
    </w:p>
    <w:p w14:paraId="03C7D84C" w14:textId="77777777" w:rsidR="00146A18" w:rsidRDefault="000D4B90">
      <w:pPr>
        <w:numPr>
          <w:ilvl w:val="0"/>
          <w:numId w:val="13"/>
        </w:numPr>
        <w:spacing w:after="57"/>
        <w:ind w:right="0" w:hanging="365"/>
      </w:pPr>
      <w:r>
        <w:rPr>
          <w:rFonts w:cs="Sakkal Majalla"/>
          <w:b/>
          <w:bCs/>
          <w:szCs w:val="28"/>
          <w:rtl/>
        </w:rPr>
        <w:t>وضع الخطة</w:t>
      </w:r>
      <w:r>
        <w:rPr>
          <w:szCs w:val="28"/>
          <w:rtl/>
        </w:rPr>
        <w:t xml:space="preserve">: حيث تحدد مجموعة الطرق التي سيتم استخدامها لكل خطر. ويجب تسجيل كل قرار من قرارات إدارة المخاطر والموافقة عليه من قبل المستوى الإداري المناسب. فمثلً، يجب أن ترتبط المخاطر التي تخص الصورة الذهنية للمنظمة بقرارات الإدارة العليا، أما إدارة تكنولوجيا المعلومات تقرر بشأن المخاطر المتعلقة بفيروسات الكمبيوتر وتقترح خطط الإدارة تلك المخاطر من خلًل ضوابط أمنية يمكن تطبيقها، تحتوي خطة </w:t>
      </w:r>
      <w:r>
        <w:rPr>
          <w:szCs w:val="28"/>
          <w:rtl/>
        </w:rPr>
        <w:lastRenderedPageBreak/>
        <w:t xml:space="preserve">إدارة المخاطر الجيدة على جدول زمني الهدف منه الرقابة على المسؤولين عن تطبيق كل تلك الإجراءات.  </w:t>
      </w:r>
    </w:p>
    <w:p w14:paraId="24C19CE0" w14:textId="77777777" w:rsidR="00146A18" w:rsidRDefault="000D4B90">
      <w:pPr>
        <w:numPr>
          <w:ilvl w:val="0"/>
          <w:numId w:val="13"/>
        </w:numPr>
        <w:spacing w:after="53"/>
        <w:ind w:right="0" w:hanging="365"/>
      </w:pPr>
      <w:r>
        <w:rPr>
          <w:rFonts w:cs="Sakkal Majalla"/>
          <w:b/>
          <w:bCs/>
          <w:szCs w:val="28"/>
          <w:rtl/>
        </w:rPr>
        <w:t>التنفيذ</w:t>
      </w:r>
      <w:r>
        <w:rPr>
          <w:szCs w:val="28"/>
          <w:rtl/>
        </w:rPr>
        <w:t xml:space="preserve">: إذا تم تتبع تنفيذ الخطط التي تم رسمها تكون آثار المخاطر أخف، ويمكن أن يتحقق ذلك على سبيل المثال عن طريق شراء بوالصل التأمين للمخاطر التي يراد نقلها إلى شركة التأمين والعمل على اجتناب المخاطر الممكن تجنبها بدون المساس بأهداف المنظمة.  </w:t>
      </w:r>
    </w:p>
    <w:p w14:paraId="32ABF8DF" w14:textId="77777777" w:rsidR="00146A18" w:rsidRDefault="000D4B90">
      <w:pPr>
        <w:numPr>
          <w:ilvl w:val="0"/>
          <w:numId w:val="13"/>
        </w:numPr>
        <w:spacing w:after="210" w:line="259" w:lineRule="auto"/>
        <w:ind w:right="0" w:hanging="365"/>
      </w:pPr>
      <w:r>
        <w:rPr>
          <w:rFonts w:cs="Sakkal Majalla"/>
          <w:b/>
          <w:bCs/>
          <w:szCs w:val="28"/>
          <w:rtl/>
        </w:rPr>
        <w:t>مراجعة الخطة وتقييمها</w:t>
      </w:r>
      <w:r>
        <w:rPr>
          <w:szCs w:val="28"/>
          <w:rtl/>
        </w:rPr>
        <w:t xml:space="preserve"> ولأن الخطط الأولية لن تكون مثالية بدون عمليات التنفيذ يتطلب التنفيذ. </w:t>
      </w:r>
    </w:p>
    <w:p w14:paraId="0A773F08" w14:textId="77777777" w:rsidR="00146A18" w:rsidRDefault="000D4B90">
      <w:pPr>
        <w:spacing w:after="313" w:line="363" w:lineRule="auto"/>
        <w:ind w:left="10" w:right="-10" w:hanging="10"/>
        <w:jc w:val="right"/>
      </w:pPr>
      <w:r>
        <w:rPr>
          <w:szCs w:val="28"/>
          <w:rtl/>
        </w:rPr>
        <w:t>الممارسة والخبرة والاعتماد على نتائج الخسارة الفعلية من أجل إجراء التغييرات في الخطة واخذالمعلومات والاعتماد عليها لاتخاذ مختلف القرارات للتعامل مع المخاطر ومواجهتها. وكل ذلك يعتمدعلى تحديث المعلومات ا</w:t>
      </w:r>
      <w:r>
        <w:rPr>
          <w:szCs w:val="28"/>
          <w:rtl/>
        </w:rPr>
        <w:t>لناتجة عن نتائج تحليل المخاطر وخطط الإدارة من اجل تقييم بأن ضوابط الأمان المحددة مسبقًا لا تزال فعالة، ولتقييم احتمالية التغيير في مستويات المخاطرة في بيئة الأعمال.</w:t>
      </w:r>
    </w:p>
    <w:p w14:paraId="1BB9DC57" w14:textId="77777777" w:rsidR="00146A18" w:rsidRDefault="000D4B90">
      <w:pPr>
        <w:spacing w:after="498" w:line="259" w:lineRule="auto"/>
        <w:ind w:right="0" w:hanging="10"/>
        <w:jc w:val="left"/>
      </w:pPr>
      <w:r>
        <w:rPr>
          <w:rFonts w:cs="Sakkal Majalla"/>
          <w:b/>
          <w:bCs/>
          <w:sz w:val="32"/>
          <w:szCs w:val="32"/>
        </w:rPr>
        <w:t>5</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أبعاد إدارة المخاطر : </w:t>
      </w:r>
    </w:p>
    <w:p w14:paraId="4446C58E" w14:textId="77777777" w:rsidR="00146A18" w:rsidRDefault="000D4B90">
      <w:pPr>
        <w:spacing w:after="452" w:line="259" w:lineRule="auto"/>
        <w:ind w:left="72" w:right="0" w:hanging="10"/>
        <w:jc w:val="left"/>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 xml:space="preserve">فهم المخاطر: </w:t>
      </w:r>
    </w:p>
    <w:p w14:paraId="6A15AB28" w14:textId="77777777" w:rsidR="00146A18" w:rsidRDefault="000D4B90">
      <w:pPr>
        <w:ind w:left="1" w:right="0"/>
      </w:pPr>
      <w:r>
        <w:rPr>
          <w:szCs w:val="28"/>
          <w:rtl/>
        </w:rPr>
        <w:t xml:space="preserve">تؤكد النتائج نتائج الدراسات زيادة الاهتمام بإدارة المخاطر في المنظمات مع وجود تصور إيجابي لإدارة المخاطر كوسيلة للتأثير على النجاح الاستراتيجي للمؤسسة. وتواجه المنظمات في جميع أنحاء العالم مخاطر مماثلة تقريبا مع اختلًف نسبها. </w:t>
      </w:r>
      <w:r>
        <w:rPr>
          <w:rFonts w:cs="Sakkal Majalla"/>
        </w:rPr>
        <w:t>Riad, 2024</w:t>
      </w:r>
      <w:r>
        <w:rPr>
          <w:szCs w:val="28"/>
          <w:rtl/>
        </w:rPr>
        <w:t xml:space="preserve">( ( </w:t>
      </w:r>
    </w:p>
    <w:p w14:paraId="5C53FDD0" w14:textId="77777777" w:rsidR="00146A18" w:rsidRDefault="000D4B90">
      <w:pPr>
        <w:spacing w:after="0"/>
        <w:ind w:left="1" w:right="0"/>
      </w:pPr>
      <w:r>
        <w:rPr>
          <w:szCs w:val="28"/>
          <w:rtl/>
        </w:rPr>
        <w:t xml:space="preserve">ووفقًا لي أحد العلماء فقد ركزت الدراسات الأكاديمية حول إدارة مخاطر المنظمات على جانبين رئيسين هما: تحليل العوامل التي تؤثر على اعتماد إدارة المخاطر وتأثيراته على أداء المنظمات. كما يزعمون أنه لم يتم إجراء أي دراسات حتى الآن لاقتراح نماذج قوية ودقيقة لتقييم مستوى الجودة ومستوى نضج برامج إدارة المخاطر التي تنفذها المنظمات. وقد تم الاعتراف بالتنوع على نطاق واسع كاستراتيجية مؤسسية للتطوير والمحافظة على قيمة المنظمة، وتقر نظريات إدارة المخاطر الحديثة بأن المنظمات ذات العمليات المتنوعة تشهد </w:t>
      </w:r>
      <w:r>
        <w:rPr>
          <w:szCs w:val="28"/>
          <w:rtl/>
        </w:rPr>
        <w:lastRenderedPageBreak/>
        <w:t xml:space="preserve">مخاطر أكبر بسبب حجمها وتعقيداتها، وأن اعتماد ممارسات إدارة المخاطر المؤسسية يؤثر على أداء الصناعة المتنوعة، لذا تهدف منظمات الأعمال الحديثة التي تقودها الأيديولوجية الرأسمالية في المقام الأول إلى تعظيم قيمة مساهميها، ويقر مديرو المنظمات ومطورو الاستراتيجيات، الذين يسعون إلى تحقيق أقص ى قدر من القيمة للمنظمة، بالتنويع كخيار استراتيجي للنمو طويل الأجل للمنظمة. </w:t>
      </w:r>
      <w:r>
        <w:rPr>
          <w:rFonts w:cs="Sakkal Majalla"/>
        </w:rPr>
        <w:t xml:space="preserve">Lebda, </w:t>
      </w:r>
    </w:p>
    <w:p w14:paraId="1D3CFE10" w14:textId="77777777" w:rsidR="00146A18" w:rsidRDefault="000D4B90">
      <w:pPr>
        <w:bidi w:val="0"/>
        <w:spacing w:after="445" w:line="259" w:lineRule="auto"/>
        <w:ind w:left="10" w:right="345" w:hanging="10"/>
        <w:jc w:val="right"/>
      </w:pPr>
      <w:r>
        <w:t xml:space="preserve"> ) )</w:t>
      </w:r>
      <w:r>
        <w:rPr>
          <w:rFonts w:cs="Sakkal Majalla"/>
        </w:rPr>
        <w:t>2024</w:t>
      </w:r>
    </w:p>
    <w:p w14:paraId="47EB7C0F" w14:textId="77777777" w:rsidR="00146A18" w:rsidRDefault="000D4B90">
      <w:pPr>
        <w:spacing w:after="346"/>
        <w:ind w:left="1" w:right="0"/>
      </w:pPr>
      <w:r>
        <w:rPr>
          <w:szCs w:val="28"/>
          <w:rtl/>
        </w:rPr>
        <w:t xml:space="preserve">وأكد أحد العلماء أن هناك عدة مخاطر قد تدمر القيمة التي يتوقع أن تنبع من التنوع كاستراتيجية لدرء المخاطر منها إضافة تكاليف الإدارة، وتكلفة زيادة البيروقراطية، وإخفاء الأداء المالي، وما إلى ذلك هي الطرق العديدة التي يمكن أن تؤدي إلى تدمير القيمة. كما بين أن تبني وتنفيذ إدارة المخاطر الاستراتيجية هي أنشطة وعمليات مكلفة وتستغرق وقتا طويلً وتختلف جودة التنفيذ من منظمة إلى أخرى، وبالتالي فإن الأثر الناتج عن اعتماد إدارة مخاطر المنظمات في منظمة متنوعة النشاط يعتمد على المقايضة بين التكلفة والفوائد المرتبطة بتنفيذ </w:t>
      </w:r>
      <w:r>
        <w:rPr>
          <w:szCs w:val="28"/>
          <w:rtl/>
        </w:rPr>
        <w:t xml:space="preserve">إدارة المخاطر الاستراتيجية. وقد اعتمد العديد من الباحثين الذين استكشفوا أهمية القيمة من إدارة المخاطر الاستراتيجية، إلى حد كبير، على المتغيرات الإرشادية ومحددات تنفيذ إدارة المخاطر الاستراتيجية من حيث تأثيرها على أداء الشركة . )أقريقز، </w:t>
      </w:r>
      <w:r>
        <w:rPr>
          <w:szCs w:val="28"/>
        </w:rPr>
        <w:t>2020</w:t>
      </w:r>
      <w:r>
        <w:rPr>
          <w:szCs w:val="28"/>
          <w:rtl/>
        </w:rPr>
        <w:t xml:space="preserve">( </w:t>
      </w:r>
    </w:p>
    <w:p w14:paraId="300339E5" w14:textId="77777777" w:rsidR="00146A18" w:rsidRDefault="000D4B90">
      <w:pPr>
        <w:spacing w:after="452" w:line="259" w:lineRule="auto"/>
        <w:ind w:left="72" w:right="0" w:hanging="10"/>
        <w:jc w:val="left"/>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 xml:space="preserve">تعريف المخاطر:  </w:t>
      </w:r>
    </w:p>
    <w:p w14:paraId="06D0D5FE" w14:textId="77777777" w:rsidR="00146A18" w:rsidRDefault="000D4B90">
      <w:pPr>
        <w:ind w:left="1" w:right="0"/>
      </w:pPr>
      <w:r>
        <w:rPr>
          <w:szCs w:val="28"/>
          <w:rtl/>
        </w:rPr>
        <w:t xml:space="preserve">باعتبار إدارة المخاطر علما جديدا نسبيا، فقد تم تعريف إدارة المخاطر بطرق متنوعة إلا أن هناك فكرة واحدة تظهر في كل التعريفات المطروحة تقريبا وهي أن إدارة المخاطر تتعلق بدرجة أساسية بالمخاطر البحتة وتتضمن الإدارة لتلك المخاطر. </w:t>
      </w:r>
      <w:r>
        <w:rPr>
          <w:rFonts w:cs="Sakkal Majalla"/>
        </w:rPr>
        <w:t>Al-Habbashin, 2020</w:t>
      </w:r>
      <w:r>
        <w:rPr>
          <w:szCs w:val="28"/>
          <w:rtl/>
        </w:rPr>
        <w:t xml:space="preserve">( ( </w:t>
      </w:r>
    </w:p>
    <w:p w14:paraId="14AE35E9" w14:textId="77777777" w:rsidR="00146A18" w:rsidRDefault="000D4B90">
      <w:pPr>
        <w:ind w:left="1" w:right="0"/>
      </w:pPr>
      <w:r>
        <w:rPr>
          <w:szCs w:val="28"/>
          <w:rtl/>
        </w:rPr>
        <w:t xml:space="preserve">هناك عدة تعريفات للمخاطر اعتمادًا على التطبيق، ففي نظرية القرار، ترتبط المخاطر باتخاذ القرارات في ظل احتمالات معروفة لحالات الطبيعة. أما في النظرية الاقتصادية، تنشأ المخاطر عندما يستطيع صانع القرار تحويل الاحتمالات إلى النتائج المحتملة. ويعتبر التعريف المقبول بشكل جيد للمخاطر حسب هيئة الإدارة المعرفية للمخاطر بأنها "أحداث أو حالة غير </w:t>
      </w:r>
      <w:r>
        <w:rPr>
          <w:szCs w:val="28"/>
          <w:rtl/>
        </w:rPr>
        <w:lastRenderedPageBreak/>
        <w:t xml:space="preserve">مؤكدة، إذا حدثت تحقق تأثيرا إيجابيا )فرصة( أو سلبيا )تهديد( على أهداف المشروع. </w:t>
      </w:r>
      <w:r>
        <w:rPr>
          <w:rFonts w:cs="Sakkal Majalla"/>
        </w:rPr>
        <w:t>Ashqar, 2020</w:t>
      </w:r>
      <w:r>
        <w:rPr>
          <w:szCs w:val="28"/>
          <w:rtl/>
        </w:rPr>
        <w:t xml:space="preserve">( ( </w:t>
      </w:r>
    </w:p>
    <w:p w14:paraId="7A56EDCE" w14:textId="77777777" w:rsidR="00146A18" w:rsidRDefault="000D4B90">
      <w:pPr>
        <w:ind w:left="1" w:right="0"/>
      </w:pPr>
      <w:r>
        <w:rPr>
          <w:szCs w:val="28"/>
          <w:rtl/>
        </w:rPr>
        <w:t xml:space="preserve">كما تعرف المخاطر بأنها توقع أو احتمال حدوث أحداث ذات خطورة نتيجة عدم القدرة على توقع مخرجات العملية التي تنجزها وتعود إلى حالة تأكد التي تعتري الحدث عند التنفيذ، والى مجموعة المتغيرات المتداخلة والتي تمتاز بجدية التغيير والتذبذب في الحدوث. كما تعرف المخاطر  بانها حالة تمتاز باحتمالية الحدوث بمخرجات مستقبلية تؤثر على الخطط التي تم صياغتها وتبنيها من قبل الشركة، وينتج عنها انحرافات عن هذه الخطط مما يتطلب إجراءات تصحيحية قد تكون كبيرة وأحيانا بسيطة بأنه احتمال حدوث عرقلة غير مرغوب فيها بالمشروع. )طاهري، </w:t>
      </w:r>
      <w:r>
        <w:rPr>
          <w:szCs w:val="28"/>
        </w:rPr>
        <w:t>2019</w:t>
      </w:r>
      <w:r>
        <w:rPr>
          <w:szCs w:val="28"/>
          <w:rtl/>
        </w:rPr>
        <w:t xml:space="preserve"> ( </w:t>
      </w:r>
    </w:p>
    <w:p w14:paraId="73EDE095" w14:textId="77777777" w:rsidR="00146A18" w:rsidRDefault="000D4B90">
      <w:pPr>
        <w:spacing w:after="331"/>
        <w:ind w:left="1" w:right="0"/>
      </w:pPr>
      <w:r>
        <w:rPr>
          <w:szCs w:val="28"/>
          <w:rtl/>
        </w:rPr>
        <w:t>ويعرف أحد العلماء إدارة المخاطر بأنها منهج أو مدخل علمي للتعامل مع المخاطر عن طريق توقع الخسارة أو الأثر للخسائر التي تقع إلى حد أدنى بانها الخسائر العارضة المحتملة وتصميم وتنفيذ إجراءات من شانها أن تقلل إمكانية الحدوث. كما عرفها بانها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ووفقا فإن الخطر هو حدث أو مجموعة غير مؤكدة من الأحداث التي في حال حدوثها، سيكون لها تأثير على تحقيق الأهداف، حيث يتم قياس</w:t>
      </w:r>
      <w:r>
        <w:rPr>
          <w:szCs w:val="28"/>
          <w:rtl/>
        </w:rPr>
        <w:t xml:space="preserve">  الخطر من خلًل الجمع بين احتمال حدوث تهديد أو فرصة مدركة وحجم تأثيره على الأهداف. )حواس، </w:t>
      </w:r>
      <w:r>
        <w:rPr>
          <w:szCs w:val="28"/>
        </w:rPr>
        <w:t>2024</w:t>
      </w:r>
      <w:r>
        <w:rPr>
          <w:szCs w:val="28"/>
          <w:rtl/>
        </w:rPr>
        <w:t xml:space="preserve"> ( </w:t>
      </w:r>
    </w:p>
    <w:p w14:paraId="07CDB1CA" w14:textId="77777777" w:rsidR="00146A18" w:rsidRDefault="000D4B90">
      <w:pPr>
        <w:numPr>
          <w:ilvl w:val="0"/>
          <w:numId w:val="14"/>
        </w:numPr>
        <w:spacing w:after="452" w:line="259" w:lineRule="auto"/>
        <w:ind w:right="0" w:hanging="362"/>
        <w:jc w:val="left"/>
      </w:pPr>
      <w:r>
        <w:rPr>
          <w:rFonts w:cs="Sakkal Majalla"/>
          <w:b/>
          <w:bCs/>
          <w:szCs w:val="28"/>
          <w:rtl/>
        </w:rPr>
        <w:t xml:space="preserve">تقييم المخاطر:  </w:t>
      </w:r>
    </w:p>
    <w:p w14:paraId="792A3705" w14:textId="77777777" w:rsidR="00146A18" w:rsidRDefault="000D4B90">
      <w:pPr>
        <w:spacing w:after="339"/>
        <w:ind w:left="1" w:right="0"/>
      </w:pPr>
      <w:r>
        <w:rPr>
          <w:szCs w:val="28"/>
          <w:rtl/>
        </w:rPr>
        <w:t>تعرف عملية تقييم المخاطر على أنها تحديد أولويات إدارة المخاطر من خلًل إنشاء علًقات نوعية و / أو كمية بين الفوائد والمخاطر المرتبطة بها. " ويجب على أي شخص مسؤول عن بيانات الشركة أو ال</w:t>
      </w:r>
      <w:r>
        <w:rPr>
          <w:szCs w:val="28"/>
          <w:rtl/>
        </w:rPr>
        <w:t xml:space="preserve">خادم أو الشبكة أو البرامج المالية والإدارية إجراء تقييم للمخاطر. كما يمكن أن يساعد تقييم المخاطر في تحديد ما إذا كانت هذه الأصول معرضة لخطر هجوم إلكتروني أو فيروس أو فقدان البيانات من خلًل كارثة طبيعية أو أي تهديد آخر. وتقوم فائدة تقييم المخاطر ببساطة على أنها تزود الإدارة بمعرفة أين وكيف تكون أعمالهم </w:t>
      </w:r>
      <w:r>
        <w:rPr>
          <w:szCs w:val="28"/>
          <w:rtl/>
        </w:rPr>
        <w:lastRenderedPageBreak/>
        <w:t>وسمعتهم معرضة للخطر. وتحاو ل عملية تقييم المخاطر تحديد ما تعنيه المخاطر والمقدرة في الواقع للأشخاص المعنيين أو المتأثرين المخاطر. وجزء كبير من هذا التقييم سيكون من خلًل النظر في كيفية إدراك الأفراد للمخاطر. )س</w:t>
      </w:r>
      <w:r>
        <w:rPr>
          <w:szCs w:val="28"/>
          <w:rtl/>
        </w:rPr>
        <w:t xml:space="preserve">عودي، </w:t>
      </w:r>
      <w:r>
        <w:rPr>
          <w:szCs w:val="28"/>
        </w:rPr>
        <w:t>2020</w:t>
      </w:r>
      <w:r>
        <w:rPr>
          <w:szCs w:val="28"/>
          <w:rtl/>
        </w:rPr>
        <w:t xml:space="preserve"> ( </w:t>
      </w:r>
    </w:p>
    <w:p w14:paraId="638DB433" w14:textId="77777777" w:rsidR="00146A18" w:rsidRDefault="000D4B90">
      <w:pPr>
        <w:numPr>
          <w:ilvl w:val="0"/>
          <w:numId w:val="14"/>
        </w:numPr>
        <w:spacing w:after="452" w:line="259" w:lineRule="auto"/>
        <w:ind w:right="0" w:hanging="362"/>
        <w:jc w:val="left"/>
      </w:pPr>
      <w:r>
        <w:rPr>
          <w:rFonts w:cs="Sakkal Majalla"/>
          <w:b/>
          <w:bCs/>
          <w:szCs w:val="28"/>
          <w:rtl/>
        </w:rPr>
        <w:t xml:space="preserve">مر اقبة المخاطر: </w:t>
      </w:r>
    </w:p>
    <w:p w14:paraId="4E46EC42" w14:textId="77777777" w:rsidR="00146A18" w:rsidRDefault="000D4B90">
      <w:pPr>
        <w:spacing w:after="0"/>
        <w:ind w:left="1" w:right="0"/>
      </w:pPr>
      <w:r>
        <w:rPr>
          <w:szCs w:val="28"/>
          <w:rtl/>
        </w:rPr>
        <w:t xml:space="preserve">تضمين مراقبة المخاطر كجزء من مراجعة برنامج إدارة المخاطر وإدارتها بشكل مستمر بحيث يجب أن تكون مراقبة المخاطر جزءًا قياسيا من مراجعات البرنامج، وفي الوقت نفسه، يجب تقييم ومراقبة إدارة المخاطر بشكل مستمر بدلاً من مجرد مراجعة </w:t>
      </w:r>
      <w:r>
        <w:rPr>
          <w:szCs w:val="28"/>
          <w:rtl/>
        </w:rPr>
        <w:t>البرنامج، ومراجعة الخطط بشكل روتيني في اجتماعات الإدارة كما لا بد من مراجعة وتتبع إجراءات تخفيف المخاطر من أجل التقدم، وتحديد متى يتوقع اكتمال كل إجراء بنجاح من صقل وإعادة تحديد الاستراتيجيات وخطوات العمل حسب الحاجة، وإعادة النظر في تحليل المخاطر عند الانتهاء من الخطط والإجراءات وتقييم. التأثير لبرنامج المسار الحرج، وإعادة تقييم تعرض البرنامج للخطر بشكل روتيني، مع ضرورة تقييم البيئة الحالية بحثا عن مخاطر جديدة أو تعديل للمخاطر الحالية. وهناك مجموعة من الأدوات التي يمكن استخدامها في تقييم ومراقبة المخاطر منه</w:t>
      </w:r>
      <w:r>
        <w:rPr>
          <w:szCs w:val="28"/>
          <w:rtl/>
        </w:rPr>
        <w:t xml:space="preserve">ا. </w:t>
      </w:r>
      <w:r>
        <w:rPr>
          <w:rFonts w:cs="Sakkal Majalla"/>
        </w:rPr>
        <w:t xml:space="preserve">Al </w:t>
      </w:r>
    </w:p>
    <w:p w14:paraId="11E270C1" w14:textId="77777777" w:rsidR="00146A18" w:rsidRDefault="000D4B90">
      <w:pPr>
        <w:bidi w:val="0"/>
        <w:spacing w:after="445" w:line="259" w:lineRule="auto"/>
        <w:ind w:left="10" w:right="-8" w:hanging="10"/>
        <w:jc w:val="right"/>
      </w:pPr>
      <w:r>
        <w:t xml:space="preserve"> ) )</w:t>
      </w:r>
      <w:r>
        <w:rPr>
          <w:rFonts w:cs="Sakkal Majalla"/>
        </w:rPr>
        <w:t>Shebani, 2023</w:t>
      </w:r>
    </w:p>
    <w:p w14:paraId="370C483F" w14:textId="77777777" w:rsidR="00146A18" w:rsidRDefault="000D4B90">
      <w:pPr>
        <w:ind w:left="1" w:right="0"/>
      </w:pPr>
      <w:r>
        <w:rPr>
          <w:szCs w:val="28"/>
          <w:rtl/>
        </w:rPr>
        <w:t xml:space="preserve">أدوات تجارية: تتوفر العديد من الأدوات التجارية لدعم جهود إدارة مخاطر، ومن أدوات إدارة المخاطر الأكثر استخدامًا من قبل الحكومة والمنظمات هي:  رادار المخاطر ورادار المخاطر الأمريكية، ومجموعة الفكر الاستراتيجي لمدير المخاطر النشطة إن هذه الأدوات عبارة عن تطبيقات قائمة على الويب تدعم جميع الخطوات في عملية إدارة المخاطر ورقابتها. )باقر، </w:t>
      </w:r>
      <w:r>
        <w:rPr>
          <w:szCs w:val="28"/>
        </w:rPr>
        <w:t>2020</w:t>
      </w:r>
      <w:r>
        <w:rPr>
          <w:szCs w:val="28"/>
          <w:rtl/>
        </w:rPr>
        <w:t xml:space="preserve"> ( </w:t>
      </w:r>
    </w:p>
    <w:p w14:paraId="6D3C7233" w14:textId="77777777" w:rsidR="00146A18" w:rsidRDefault="000D4B90">
      <w:pPr>
        <w:ind w:left="1" w:right="0"/>
      </w:pPr>
      <w:r>
        <w:rPr>
          <w:szCs w:val="28"/>
          <w:rtl/>
        </w:rPr>
        <w:t xml:space="preserve">أدوات المقاول )المنفذ(: تنفذ البرامج في الحكومة أو المنظمات في بعض الأحيان تكون عملية مشتركة لإدارة المخاطر بين الحكومة / المقاول تستخدم الأدوات التي يوفرها المقاول. وقد طور عدد من المتعاقدين الحكوميين والمنظمات تطبيقات رئيسية لإدارة المخاطر </w:t>
      </w:r>
      <w:r>
        <w:rPr>
          <w:szCs w:val="28"/>
          <w:rtl/>
        </w:rPr>
        <w:lastRenderedPageBreak/>
        <w:t xml:space="preserve">الداخلية والعديد من هذه التطبيقات قابلة للمقارنة مع الأدوات التجارية، وتكون ذات دعم فعال لإدارة المخاطر. </w:t>
      </w:r>
      <w:r>
        <w:rPr>
          <w:rFonts w:cs="Sakkal Majalla"/>
        </w:rPr>
        <w:t>Lebda, 2024</w:t>
      </w:r>
      <w:r>
        <w:rPr>
          <w:szCs w:val="28"/>
          <w:rtl/>
        </w:rPr>
        <w:t xml:space="preserve">( ( </w:t>
      </w:r>
    </w:p>
    <w:p w14:paraId="42F5FC26" w14:textId="77777777" w:rsidR="00146A18" w:rsidRDefault="000D4B90">
      <w:pPr>
        <w:spacing w:after="0"/>
        <w:ind w:left="1" w:right="0"/>
      </w:pPr>
      <w:r>
        <w:rPr>
          <w:szCs w:val="28"/>
          <w:rtl/>
        </w:rPr>
        <w:t xml:space="preserve">أدوات إيصائية: تستخدم العديد من البرامج كأدوات مخصصة مثل </w:t>
      </w:r>
      <w:r>
        <w:rPr>
          <w:rFonts w:cs="Sakkal Majalla"/>
        </w:rPr>
        <w:t>Microsoft Excel</w:t>
      </w:r>
      <w:r>
        <w:rPr>
          <w:szCs w:val="28"/>
          <w:rtl/>
        </w:rPr>
        <w:t xml:space="preserve"> أو </w:t>
      </w:r>
      <w:r>
        <w:rPr>
          <w:rFonts w:cs="Sakkal Majalla"/>
        </w:rPr>
        <w:t>Access</w:t>
      </w:r>
      <w:r>
        <w:rPr>
          <w:szCs w:val="28"/>
          <w:rtl/>
        </w:rPr>
        <w:t xml:space="preserve"> لإدارة المخاطر والرقابة على أنشطتها، حيث تفي بعض الحلول المخصصة بمعايير اختيار الأداة الرقابية على إدارية المخاطر، وهذا مهم عند النظر في حل مخصص يلبي حاجة الرقابة على المخاطر إلى الدعم. </w:t>
      </w:r>
    </w:p>
    <w:p w14:paraId="71D70DC0" w14:textId="77777777" w:rsidR="00146A18" w:rsidRDefault="000D4B90">
      <w:pPr>
        <w:spacing w:after="443" w:line="259" w:lineRule="auto"/>
        <w:ind w:left="65" w:right="0" w:hanging="10"/>
        <w:jc w:val="left"/>
      </w:pPr>
      <w:r>
        <w:rPr>
          <w:szCs w:val="28"/>
          <w:rtl/>
        </w:rPr>
        <w:t xml:space="preserve">)أقريقز، </w:t>
      </w:r>
      <w:r>
        <w:rPr>
          <w:szCs w:val="28"/>
        </w:rPr>
        <w:t>2020</w:t>
      </w:r>
      <w:r>
        <w:rPr>
          <w:szCs w:val="28"/>
          <w:rtl/>
        </w:rPr>
        <w:t xml:space="preserve"> ( </w:t>
      </w:r>
    </w:p>
    <w:p w14:paraId="623777AF" w14:textId="77777777" w:rsidR="00146A18" w:rsidRDefault="000D4B90">
      <w:pPr>
        <w:bidi w:val="0"/>
        <w:spacing w:after="0" w:line="259" w:lineRule="auto"/>
        <w:ind w:left="5" w:right="0" w:firstLine="0"/>
        <w:jc w:val="left"/>
      </w:pPr>
      <w:r>
        <w:rPr>
          <w:rFonts w:ascii="Times New Roman" w:eastAsia="Times New Roman" w:hAnsi="Times New Roman"/>
        </w:rPr>
        <w:t xml:space="preserve"> </w:t>
      </w:r>
    </w:p>
    <w:p w14:paraId="04F754DC" w14:textId="77777777" w:rsidR="00146A18" w:rsidRDefault="00146A18">
      <w:pPr>
        <w:sectPr w:rsidR="00146A18">
          <w:headerReference w:type="even" r:id="rId21"/>
          <w:headerReference w:type="default" r:id="rId22"/>
          <w:footerReference w:type="even" r:id="rId23"/>
          <w:footerReference w:type="default" r:id="rId24"/>
          <w:headerReference w:type="first" r:id="rId25"/>
          <w:footerReference w:type="first" r:id="rId26"/>
          <w:pgSz w:w="11905" w:h="16840"/>
          <w:pgMar w:top="1494" w:right="2538" w:bottom="1472" w:left="1416" w:header="720" w:footer="532" w:gutter="0"/>
          <w:cols w:space="720"/>
          <w:titlePg/>
          <w:bidi/>
        </w:sectPr>
      </w:pPr>
    </w:p>
    <w:p w14:paraId="1F7F3F0F" w14:textId="77777777" w:rsidR="00146A18" w:rsidRDefault="000D4B90">
      <w:pPr>
        <w:bidi w:val="0"/>
        <w:spacing w:after="467" w:line="259" w:lineRule="auto"/>
        <w:ind w:left="-5" w:right="-4414" w:hanging="10"/>
        <w:jc w:val="left"/>
      </w:pPr>
      <w:r>
        <w:rPr>
          <w:noProof/>
        </w:rPr>
        <w:lastRenderedPageBreak/>
        <w:drawing>
          <wp:anchor distT="0" distB="0" distL="114300" distR="114300" simplePos="0" relativeHeight="251659264" behindDoc="0" locked="0" layoutInCell="1" allowOverlap="0" wp14:anchorId="48217B54" wp14:editId="4785249A">
            <wp:simplePos x="0" y="0"/>
            <wp:positionH relativeFrom="column">
              <wp:posOffset>3018473</wp:posOffset>
            </wp:positionH>
            <wp:positionV relativeFrom="paragraph">
              <wp:posOffset>-41675</wp:posOffset>
            </wp:positionV>
            <wp:extent cx="2009775" cy="1861820"/>
            <wp:effectExtent l="0" t="0" r="0" b="0"/>
            <wp:wrapSquare wrapText="bothSides"/>
            <wp:docPr id="81659" name="Picture 81659"/>
            <wp:cNvGraphicFramePr/>
            <a:graphic xmlns:a="http://schemas.openxmlformats.org/drawingml/2006/main">
              <a:graphicData uri="http://schemas.openxmlformats.org/drawingml/2006/picture">
                <pic:pic xmlns:pic="http://schemas.openxmlformats.org/drawingml/2006/picture">
                  <pic:nvPicPr>
                    <pic:cNvPr id="81659" name="Picture 81659"/>
                    <pic:cNvPicPr/>
                  </pic:nvPicPr>
                  <pic:blipFill>
                    <a:blip r:embed="rId27"/>
                    <a:stretch>
                      <a:fillRect/>
                    </a:stretch>
                  </pic:blipFill>
                  <pic:spPr>
                    <a:xfrm>
                      <a:off x="0" y="0"/>
                      <a:ext cx="2009775" cy="1861820"/>
                    </a:xfrm>
                    <a:prstGeom prst="rect">
                      <a:avLst/>
                    </a:prstGeom>
                  </pic:spPr>
                </pic:pic>
              </a:graphicData>
            </a:graphic>
          </wp:anchor>
        </w:drawing>
      </w:r>
      <w:r>
        <w:rPr>
          <w:rFonts w:cs="Sakkal Majalla"/>
          <w:b/>
          <w:sz w:val="32"/>
        </w:rPr>
        <w:t xml:space="preserve">Mid-Ocean University </w:t>
      </w:r>
    </w:p>
    <w:p w14:paraId="6FA2F2B2" w14:textId="77777777" w:rsidR="00146A18" w:rsidRDefault="000D4B90">
      <w:pPr>
        <w:bidi w:val="0"/>
        <w:spacing w:after="467" w:line="259" w:lineRule="auto"/>
        <w:ind w:left="-5" w:right="-4414" w:hanging="10"/>
        <w:jc w:val="left"/>
      </w:pPr>
      <w:r>
        <w:rPr>
          <w:rFonts w:cs="Sakkal Majalla"/>
          <w:b/>
          <w:sz w:val="32"/>
        </w:rPr>
        <w:t xml:space="preserve">College of Management </w:t>
      </w:r>
    </w:p>
    <w:p w14:paraId="5945851B" w14:textId="77777777" w:rsidR="00146A18" w:rsidRDefault="000D4B90">
      <w:pPr>
        <w:bidi w:val="0"/>
        <w:spacing w:after="428" w:line="259" w:lineRule="auto"/>
        <w:ind w:left="-5" w:right="-4414" w:hanging="10"/>
        <w:jc w:val="left"/>
      </w:pPr>
      <w:r>
        <w:rPr>
          <w:rFonts w:cs="Sakkal Majalla"/>
          <w:b/>
          <w:sz w:val="32"/>
        </w:rPr>
        <w:t xml:space="preserve">Department of risk management </w:t>
      </w:r>
    </w:p>
    <w:p w14:paraId="5B1052F8" w14:textId="77777777" w:rsidR="00146A18" w:rsidRDefault="000D4B90">
      <w:pPr>
        <w:bidi w:val="0"/>
        <w:spacing w:after="552" w:line="259" w:lineRule="auto"/>
        <w:ind w:left="0" w:right="0" w:firstLine="0"/>
        <w:jc w:val="left"/>
      </w:pPr>
      <w:r>
        <w:rPr>
          <w:rFonts w:cs="Sakkal Majalla"/>
        </w:rPr>
        <w:t xml:space="preserve"> </w:t>
      </w:r>
    </w:p>
    <w:p w14:paraId="1C4BDF18" w14:textId="77777777" w:rsidR="00146A18" w:rsidRDefault="000D4B90">
      <w:pPr>
        <w:bidi w:val="0"/>
        <w:spacing w:after="237" w:line="259" w:lineRule="auto"/>
        <w:ind w:left="145" w:right="0" w:firstLine="0"/>
        <w:jc w:val="left"/>
      </w:pPr>
      <w:r>
        <w:rPr>
          <w:rFonts w:cs="Sakkal Majalla"/>
          <w:b/>
          <w:sz w:val="40"/>
        </w:rPr>
        <w:t xml:space="preserve">The Impact of Strategic Planning on Risk Management: An </w:t>
      </w:r>
    </w:p>
    <w:p w14:paraId="25BA5DE2" w14:textId="77777777" w:rsidR="00146A18" w:rsidRDefault="000D4B90">
      <w:pPr>
        <w:bidi w:val="0"/>
        <w:spacing w:after="481" w:line="259" w:lineRule="auto"/>
        <w:ind w:left="78" w:right="0" w:firstLine="0"/>
        <w:jc w:val="center"/>
      </w:pPr>
      <w:r>
        <w:rPr>
          <w:rFonts w:cs="Sakkal Majalla"/>
          <w:b/>
          <w:sz w:val="40"/>
        </w:rPr>
        <w:t xml:space="preserve">Applied Study on the Ministry of Health </w:t>
      </w:r>
    </w:p>
    <w:p w14:paraId="79B0697C" w14:textId="77777777" w:rsidR="00146A18" w:rsidRDefault="000D4B90">
      <w:pPr>
        <w:bidi w:val="0"/>
        <w:spacing w:after="487" w:line="259" w:lineRule="auto"/>
        <w:ind w:left="130" w:right="0" w:firstLine="0"/>
        <w:jc w:val="center"/>
      </w:pPr>
      <w:r>
        <w:rPr>
          <w:rFonts w:cs="Sakkal Majalla"/>
          <w:b/>
          <w:sz w:val="36"/>
        </w:rPr>
        <w:t xml:space="preserve"> </w:t>
      </w:r>
    </w:p>
    <w:p w14:paraId="7FCBB7B3" w14:textId="77777777" w:rsidR="00146A18" w:rsidRDefault="000D4B90">
      <w:pPr>
        <w:bidi w:val="0"/>
        <w:spacing w:after="483" w:line="265" w:lineRule="auto"/>
        <w:ind w:left="90" w:right="4" w:hanging="10"/>
        <w:jc w:val="center"/>
      </w:pPr>
      <w:r>
        <w:rPr>
          <w:rFonts w:cs="Sakkal Majalla"/>
          <w:b/>
          <w:sz w:val="36"/>
        </w:rPr>
        <w:t xml:space="preserve">Preparation:  </w:t>
      </w:r>
    </w:p>
    <w:p w14:paraId="45533F65" w14:textId="77777777" w:rsidR="00146A18" w:rsidRDefault="000D4B90">
      <w:pPr>
        <w:bidi w:val="0"/>
        <w:spacing w:after="492" w:line="259" w:lineRule="auto"/>
        <w:ind w:left="130" w:right="0" w:firstLine="0"/>
        <w:jc w:val="center"/>
      </w:pPr>
      <w:r>
        <w:rPr>
          <w:rFonts w:cs="Sakkal Majalla"/>
          <w:b/>
          <w:sz w:val="36"/>
        </w:rPr>
        <w:t xml:space="preserve"> </w:t>
      </w:r>
    </w:p>
    <w:p w14:paraId="25B3D8CA" w14:textId="77777777" w:rsidR="00146A18" w:rsidRDefault="000D4B90">
      <w:pPr>
        <w:bidi w:val="0"/>
        <w:spacing w:after="492" w:line="259" w:lineRule="auto"/>
        <w:ind w:left="130" w:right="0" w:firstLine="0"/>
        <w:jc w:val="center"/>
      </w:pPr>
      <w:r>
        <w:rPr>
          <w:rFonts w:cs="Sakkal Majalla"/>
          <w:b/>
          <w:sz w:val="36"/>
        </w:rPr>
        <w:t xml:space="preserve"> </w:t>
      </w:r>
    </w:p>
    <w:p w14:paraId="7F9081B7" w14:textId="77777777" w:rsidR="00146A18" w:rsidRDefault="000D4B90">
      <w:pPr>
        <w:bidi w:val="0"/>
        <w:spacing w:after="483" w:line="265" w:lineRule="auto"/>
        <w:ind w:left="90" w:right="0" w:hanging="10"/>
        <w:jc w:val="center"/>
      </w:pPr>
      <w:r>
        <w:rPr>
          <w:rFonts w:cs="Sakkal Majalla"/>
          <w:b/>
          <w:sz w:val="36"/>
        </w:rPr>
        <w:t xml:space="preserve">Supervision: </w:t>
      </w:r>
    </w:p>
    <w:p w14:paraId="65CD3C7E" w14:textId="77777777" w:rsidR="00146A18" w:rsidRDefault="000D4B90">
      <w:pPr>
        <w:bidi w:val="0"/>
        <w:spacing w:after="490" w:line="259" w:lineRule="auto"/>
        <w:ind w:left="87" w:right="4" w:hanging="10"/>
        <w:jc w:val="center"/>
      </w:pPr>
      <w:r>
        <w:rPr>
          <w:rFonts w:cs="Sakkal Majalla"/>
          <w:color w:val="0D0D0D"/>
          <w:sz w:val="36"/>
        </w:rPr>
        <w:t xml:space="preserve">Dr. Al-Faisal Abdul Hamid Mohammed Hassan </w:t>
      </w:r>
    </w:p>
    <w:p w14:paraId="0D96A716" w14:textId="77777777" w:rsidR="00146A18" w:rsidRDefault="000D4B90">
      <w:pPr>
        <w:bidi w:val="0"/>
        <w:spacing w:after="490" w:line="259" w:lineRule="auto"/>
        <w:ind w:left="87" w:right="0" w:hanging="10"/>
        <w:jc w:val="center"/>
      </w:pPr>
      <w:r>
        <w:rPr>
          <w:rFonts w:cs="Sakkal Majalla"/>
          <w:color w:val="0D0D0D"/>
          <w:sz w:val="36"/>
        </w:rPr>
        <w:t xml:space="preserve">Dr. Fayez Grad </w:t>
      </w:r>
    </w:p>
    <w:p w14:paraId="6794AD63" w14:textId="77777777" w:rsidR="00146A18" w:rsidRDefault="000D4B90">
      <w:pPr>
        <w:bidi w:val="0"/>
        <w:spacing w:after="838" w:line="265" w:lineRule="auto"/>
        <w:ind w:left="90" w:right="443" w:hanging="10"/>
        <w:jc w:val="center"/>
      </w:pPr>
      <w:r>
        <w:rPr>
          <w:rFonts w:cs="Sakkal Majalla"/>
          <w:b/>
          <w:sz w:val="36"/>
        </w:rPr>
        <w:t xml:space="preserve">1446 – 2025 </w:t>
      </w:r>
    </w:p>
    <w:p w14:paraId="4DCCAA39" w14:textId="77777777" w:rsidR="00146A18" w:rsidRDefault="000D4B90">
      <w:pPr>
        <w:bidi w:val="0"/>
        <w:spacing w:after="0" w:line="259" w:lineRule="auto"/>
        <w:ind w:left="0" w:right="0" w:firstLine="0"/>
        <w:jc w:val="right"/>
      </w:pPr>
      <w:r>
        <w:rPr>
          <w:rFonts w:ascii="Calibri" w:eastAsia="Calibri" w:hAnsi="Calibri" w:cs="Calibri"/>
          <w:sz w:val="22"/>
        </w:rPr>
        <w:lastRenderedPageBreak/>
        <w:t xml:space="preserve"> </w:t>
      </w:r>
    </w:p>
    <w:sectPr w:rsidR="00146A18">
      <w:headerReference w:type="even" r:id="rId28"/>
      <w:headerReference w:type="default" r:id="rId29"/>
      <w:footerReference w:type="even" r:id="rId30"/>
      <w:footerReference w:type="default" r:id="rId31"/>
      <w:headerReference w:type="first" r:id="rId32"/>
      <w:footerReference w:type="first" r:id="rId33"/>
      <w:pgSz w:w="11905" w:h="16840"/>
      <w:pgMar w:top="1440" w:right="2626" w:bottom="1440" w:left="1421"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A0EE" w14:textId="77777777" w:rsidR="000D4B90" w:rsidRDefault="000D4B90">
      <w:pPr>
        <w:spacing w:after="0" w:line="240" w:lineRule="auto"/>
      </w:pPr>
      <w:r>
        <w:separator/>
      </w:r>
    </w:p>
  </w:endnote>
  <w:endnote w:type="continuationSeparator" w:id="0">
    <w:p w14:paraId="0D9685D6" w14:textId="77777777" w:rsidR="000D4B90" w:rsidRDefault="000D4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07AF3" w14:textId="77777777" w:rsidR="00146A18" w:rsidRDefault="000D4B90">
    <w:pPr>
      <w:bidi w:val="0"/>
      <w:spacing w:after="0" w:line="259" w:lineRule="auto"/>
      <w:ind w:left="-1421" w:right="936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6C3C5B6" wp14:editId="6F84A0D8">
              <wp:simplePos x="0" y="0"/>
              <wp:positionH relativeFrom="page">
                <wp:posOffset>662623</wp:posOffset>
              </wp:positionH>
              <wp:positionV relativeFrom="page">
                <wp:posOffset>10096182</wp:posOffset>
              </wp:positionV>
              <wp:extent cx="5518214" cy="259110"/>
              <wp:effectExtent l="0" t="0" r="0" b="0"/>
              <wp:wrapSquare wrapText="bothSides"/>
              <wp:docPr id="700797" name="Group 700797"/>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802" name="Rectangle 700802"/>
                      <wps:cNvSpPr/>
                      <wps:spPr>
                        <a:xfrm>
                          <a:off x="5197793" y="0"/>
                          <a:ext cx="41991" cy="189248"/>
                        </a:xfrm>
                        <a:prstGeom prst="rect">
                          <a:avLst/>
                        </a:prstGeom>
                        <a:ln>
                          <a:noFill/>
                        </a:ln>
                      </wps:spPr>
                      <wps:txbx>
                        <w:txbxContent>
                          <w:p w14:paraId="25678F00"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798" name="Shape 700798"/>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799" name="Shape 700799"/>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800" name="Shape 700800"/>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01" name="Shape 700801"/>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04" name="Rectangle 700804"/>
                      <wps:cNvSpPr/>
                      <wps:spPr>
                        <a:xfrm>
                          <a:off x="2729929" y="77167"/>
                          <a:ext cx="82090" cy="241983"/>
                        </a:xfrm>
                        <a:prstGeom prst="rect">
                          <a:avLst/>
                        </a:prstGeom>
                        <a:ln>
                          <a:noFill/>
                        </a:ln>
                      </wps:spPr>
                      <wps:txbx>
                        <w:txbxContent>
                          <w:p w14:paraId="596097C1"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803" name="Rectangle 700803"/>
                      <wps:cNvSpPr/>
                      <wps:spPr>
                        <a:xfrm>
                          <a:off x="2672398" y="77167"/>
                          <a:ext cx="30607" cy="241983"/>
                        </a:xfrm>
                        <a:prstGeom prst="rect">
                          <a:avLst/>
                        </a:prstGeom>
                        <a:ln>
                          <a:noFill/>
                        </a:ln>
                      </wps:spPr>
                      <wps:txbx>
                        <w:txbxContent>
                          <w:p w14:paraId="5177A79D"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16C3C5B6" id="Group 700797" o:spid="_x0000_s1026" style="position:absolute;left:0;text-align:left;margin-left:52.2pt;margin-top:794.95pt;width:434.5pt;height:20.4pt;z-index:251658240;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">
              <v:rect id="Rectangle 700802" o:spid="_x0000_s1027"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" filled="f" stroked="f">
                <v:textbox inset="0,0,0,0">
                  <w:txbxContent>
                    <w:p w14:paraId="25678F00"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798" o:spid="_x0000_s1028"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" path="m,l5518214,e" filled="f" strokecolor="gray" strokeweight="1pt">
                <v:path arrowok="t" textboxrect="0,0,5518214,0"/>
              </v:shape>
              <v:shape id="Shape 700799" o:spid="_x0000_s1029"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800" o:spid="_x0000_s1030"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" path="m39751,238760c17780,238760,,220942,,198958l,39789c,17818,17780,,39751,e" filled="f" strokecolor="gray" strokeweight="2.25pt">
                <v:path arrowok="t" textboxrect="0,0,39751,238760"/>
              </v:shape>
              <v:shape id="Shape 700801" o:spid="_x0000_s1031"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" path="m,c21971,,39751,17818,39751,39789r,159169c39751,220942,21971,238760,,238760e" filled="f" strokecolor="gray" strokeweight="2.25pt">
                <v:path arrowok="t" textboxrect="0,0,39751,238760"/>
              </v:shape>
              <v:rect id="Rectangle 700804" o:spid="_x0000_s1032"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" filled="f" stroked="f">
                <v:textbox inset="0,0,0,0">
                  <w:txbxContent>
                    <w:p w14:paraId="596097C1"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803" o:spid="_x0000_s1033"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" filled="f" stroked="f">
                <v:textbox inset="0,0,0,0">
                  <w:txbxContent>
                    <w:p w14:paraId="5177A79D"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B9783" w14:textId="77777777" w:rsidR="00146A18" w:rsidRDefault="000D4B90">
    <w:pPr>
      <w:bidi w:val="0"/>
      <w:spacing w:after="0" w:line="259" w:lineRule="auto"/>
      <w:ind w:left="-1421" w:right="9364"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E1B747B" wp14:editId="0E506FD3">
              <wp:simplePos x="0" y="0"/>
              <wp:positionH relativeFrom="page">
                <wp:posOffset>662623</wp:posOffset>
              </wp:positionH>
              <wp:positionV relativeFrom="page">
                <wp:posOffset>10096182</wp:posOffset>
              </wp:positionV>
              <wp:extent cx="5518214" cy="259110"/>
              <wp:effectExtent l="0" t="0" r="0" b="0"/>
              <wp:wrapSquare wrapText="bothSides"/>
              <wp:docPr id="700784" name="Group 700784"/>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789" name="Rectangle 700789"/>
                      <wps:cNvSpPr/>
                      <wps:spPr>
                        <a:xfrm>
                          <a:off x="5197793" y="0"/>
                          <a:ext cx="41991" cy="189248"/>
                        </a:xfrm>
                        <a:prstGeom prst="rect">
                          <a:avLst/>
                        </a:prstGeom>
                        <a:ln>
                          <a:noFill/>
                        </a:ln>
                      </wps:spPr>
                      <wps:txbx>
                        <w:txbxContent>
                          <w:p w14:paraId="4624280D"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785" name="Shape 700785"/>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786" name="Shape 700786"/>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787" name="Shape 700787"/>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788" name="Shape 700788"/>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791" name="Rectangle 700791"/>
                      <wps:cNvSpPr/>
                      <wps:spPr>
                        <a:xfrm>
                          <a:off x="2729929" y="77167"/>
                          <a:ext cx="82090" cy="241983"/>
                        </a:xfrm>
                        <a:prstGeom prst="rect">
                          <a:avLst/>
                        </a:prstGeom>
                        <a:ln>
                          <a:noFill/>
                        </a:ln>
                      </wps:spPr>
                      <wps:txbx>
                        <w:txbxContent>
                          <w:p w14:paraId="40004F9A"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790" name="Rectangle 700790"/>
                      <wps:cNvSpPr/>
                      <wps:spPr>
                        <a:xfrm>
                          <a:off x="2672398" y="77167"/>
                          <a:ext cx="30607" cy="241983"/>
                        </a:xfrm>
                        <a:prstGeom prst="rect">
                          <a:avLst/>
                        </a:prstGeom>
                        <a:ln>
                          <a:noFill/>
                        </a:ln>
                      </wps:spPr>
                      <wps:txbx>
                        <w:txbxContent>
                          <w:p w14:paraId="38644BC7"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4E1B747B" id="Group 700784" o:spid="_x0000_s1034" style="position:absolute;left:0;text-align:left;margin-left:52.2pt;margin-top:794.95pt;width:434.5pt;height:20.4pt;z-index:251659264;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">
              <v:rect id="Rectangle 700789" o:spid="_x0000_s1035"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" filled="f" stroked="f">
                <v:textbox inset="0,0,0,0">
                  <w:txbxContent>
                    <w:p w14:paraId="4624280D"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785" o:spid="_x0000_s1036"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" path="m,l5518214,e" filled="f" strokecolor="gray" strokeweight="1pt">
                <v:path arrowok="t" textboxrect="0,0,5518214,0"/>
              </v:shape>
              <v:shape id="Shape 700786" o:spid="_x0000_s1037"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787" o:spid="_x0000_s1038"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" path="m39751,238760c17780,238760,,220942,,198958l,39789c,17818,17780,,39751,e" filled="f" strokecolor="gray" strokeweight="2.25pt">
                <v:path arrowok="t" textboxrect="0,0,39751,238760"/>
              </v:shape>
              <v:shape id="Shape 700788" o:spid="_x0000_s1039"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" path="m,c21971,,39751,17818,39751,39789r,159169c39751,220942,21971,238760,,238760e" filled="f" strokecolor="gray" strokeweight="2.25pt">
                <v:path arrowok="t" textboxrect="0,0,39751,238760"/>
              </v:shape>
              <v:rect id="Rectangle 700791" o:spid="_x0000_s1040"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" filled="f" stroked="f">
                <v:textbox inset="0,0,0,0">
                  <w:txbxContent>
                    <w:p w14:paraId="40004F9A"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790" o:spid="_x0000_s1041"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" filled="f" stroked="f">
                <v:textbox inset="0,0,0,0">
                  <w:txbxContent>
                    <w:p w14:paraId="38644BC7"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8F8D" w14:textId="77777777" w:rsidR="00146A18" w:rsidRDefault="00146A18">
    <w:pPr>
      <w:bidi w:val="0"/>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C25E6" w14:textId="77777777" w:rsidR="00146A18" w:rsidRDefault="000D4B90">
    <w:pPr>
      <w:bidi w:val="0"/>
      <w:spacing w:after="0" w:line="259" w:lineRule="auto"/>
      <w:ind w:left="-1421" w:right="9365"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EDE9CA9" wp14:editId="7D2CE345">
              <wp:simplePos x="0" y="0"/>
              <wp:positionH relativeFrom="page">
                <wp:posOffset>662623</wp:posOffset>
              </wp:positionH>
              <wp:positionV relativeFrom="page">
                <wp:posOffset>10096182</wp:posOffset>
              </wp:positionV>
              <wp:extent cx="5518214" cy="259110"/>
              <wp:effectExtent l="0" t="0" r="0" b="0"/>
              <wp:wrapSquare wrapText="bothSides"/>
              <wp:docPr id="700879" name="Group 700879"/>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884" name="Rectangle 700884"/>
                      <wps:cNvSpPr/>
                      <wps:spPr>
                        <a:xfrm>
                          <a:off x="5197793" y="0"/>
                          <a:ext cx="41991" cy="189248"/>
                        </a:xfrm>
                        <a:prstGeom prst="rect">
                          <a:avLst/>
                        </a:prstGeom>
                        <a:ln>
                          <a:noFill/>
                        </a:ln>
                      </wps:spPr>
                      <wps:txbx>
                        <w:txbxContent>
                          <w:p w14:paraId="15AE4F3C"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880" name="Shape 700880"/>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881" name="Shape 700881"/>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882" name="Shape 700882"/>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83" name="Shape 700883"/>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86" name="Rectangle 700886"/>
                      <wps:cNvSpPr/>
                      <wps:spPr>
                        <a:xfrm>
                          <a:off x="2729929" y="77167"/>
                          <a:ext cx="82090" cy="241983"/>
                        </a:xfrm>
                        <a:prstGeom prst="rect">
                          <a:avLst/>
                        </a:prstGeom>
                        <a:ln>
                          <a:noFill/>
                        </a:ln>
                      </wps:spPr>
                      <wps:txbx>
                        <w:txbxContent>
                          <w:p w14:paraId="52425988"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885" name="Rectangle 700885"/>
                      <wps:cNvSpPr/>
                      <wps:spPr>
                        <a:xfrm>
                          <a:off x="2672398" y="77167"/>
                          <a:ext cx="30607" cy="241983"/>
                        </a:xfrm>
                        <a:prstGeom prst="rect">
                          <a:avLst/>
                        </a:prstGeom>
                        <a:ln>
                          <a:noFill/>
                        </a:ln>
                      </wps:spPr>
                      <wps:txbx>
                        <w:txbxContent>
                          <w:p w14:paraId="5DF10FF8"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3EDE9CA9" id="Group 700879" o:spid="_x0000_s1042" style="position:absolute;left:0;text-align:left;margin-left:52.2pt;margin-top:794.95pt;width:434.5pt;height:20.4pt;z-index:251660288;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">
              <v:rect id="Rectangle 700884" o:spid="_x0000_s1043"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" filled="f" stroked="f">
                <v:textbox inset="0,0,0,0">
                  <w:txbxContent>
                    <w:p w14:paraId="15AE4F3C"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880" o:spid="_x0000_s1044"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" path="m,l5518214,e" filled="f" strokecolor="gray" strokeweight="1pt">
                <v:path arrowok="t" textboxrect="0,0,5518214,0"/>
              </v:shape>
              <v:shape id="Shape 700881" o:spid="_x0000_s1045"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882" o:spid="_x0000_s1046"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" path="m39751,238760c17780,238760,,220942,,198958l,39789c,17818,17780,,39751,e" filled="f" strokecolor="gray" strokeweight="2.25pt">
                <v:path arrowok="t" textboxrect="0,0,39751,238760"/>
              </v:shape>
              <v:shape id="Shape 700883" o:spid="_x0000_s1047"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" path="m,c21971,,39751,17818,39751,39789r,159169c39751,220942,21971,238760,,238760e" filled="f" strokecolor="gray" strokeweight="2.25pt">
                <v:path arrowok="t" textboxrect="0,0,39751,238760"/>
              </v:shape>
              <v:rect id="Rectangle 700886" o:spid="_x0000_s1048"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" filled="f" stroked="f">
                <v:textbox inset="0,0,0,0">
                  <w:txbxContent>
                    <w:p w14:paraId="52425988"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885" o:spid="_x0000_s1049"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" filled="f" stroked="f">
                <v:textbox inset="0,0,0,0">
                  <w:txbxContent>
                    <w:p w14:paraId="5DF10FF8"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AAAC" w14:textId="77777777" w:rsidR="00146A18" w:rsidRDefault="000D4B90">
    <w:pPr>
      <w:bidi w:val="0"/>
      <w:spacing w:after="0" w:line="259" w:lineRule="auto"/>
      <w:ind w:left="-1421" w:right="9365"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E17D324" wp14:editId="330BD655">
              <wp:simplePos x="0" y="0"/>
              <wp:positionH relativeFrom="page">
                <wp:posOffset>662623</wp:posOffset>
              </wp:positionH>
              <wp:positionV relativeFrom="page">
                <wp:posOffset>10096182</wp:posOffset>
              </wp:positionV>
              <wp:extent cx="5518214" cy="259110"/>
              <wp:effectExtent l="0" t="0" r="0" b="0"/>
              <wp:wrapSquare wrapText="bothSides"/>
              <wp:docPr id="700850" name="Group 700850"/>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855" name="Rectangle 700855"/>
                      <wps:cNvSpPr/>
                      <wps:spPr>
                        <a:xfrm>
                          <a:off x="5197793" y="0"/>
                          <a:ext cx="41991" cy="189248"/>
                        </a:xfrm>
                        <a:prstGeom prst="rect">
                          <a:avLst/>
                        </a:prstGeom>
                        <a:ln>
                          <a:noFill/>
                        </a:ln>
                      </wps:spPr>
                      <wps:txbx>
                        <w:txbxContent>
                          <w:p w14:paraId="58F988E2"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851" name="Shape 700851"/>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852" name="Shape 700852"/>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853" name="Shape 700853"/>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54" name="Shape 700854"/>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57" name="Rectangle 700857"/>
                      <wps:cNvSpPr/>
                      <wps:spPr>
                        <a:xfrm>
                          <a:off x="2729929" y="77167"/>
                          <a:ext cx="82090" cy="241983"/>
                        </a:xfrm>
                        <a:prstGeom prst="rect">
                          <a:avLst/>
                        </a:prstGeom>
                        <a:ln>
                          <a:noFill/>
                        </a:ln>
                      </wps:spPr>
                      <wps:txbx>
                        <w:txbxContent>
                          <w:p w14:paraId="7C3BFD74"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856" name="Rectangle 700856"/>
                      <wps:cNvSpPr/>
                      <wps:spPr>
                        <a:xfrm>
                          <a:off x="2672398" y="77167"/>
                          <a:ext cx="30607" cy="241983"/>
                        </a:xfrm>
                        <a:prstGeom prst="rect">
                          <a:avLst/>
                        </a:prstGeom>
                        <a:ln>
                          <a:noFill/>
                        </a:ln>
                      </wps:spPr>
                      <wps:txbx>
                        <w:txbxContent>
                          <w:p w14:paraId="107DF61D"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3E17D324" id="Group 700850" o:spid="_x0000_s1050" style="position:absolute;left:0;text-align:left;margin-left:52.2pt;margin-top:794.95pt;width:434.5pt;height:20.4pt;z-index:251661312;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">
              <v:rect id="Rectangle 700855" o:spid="_x0000_s1051"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" filled="f" stroked="f">
                <v:textbox inset="0,0,0,0">
                  <w:txbxContent>
                    <w:p w14:paraId="58F988E2"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851" o:spid="_x0000_s1052"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" path="m,l5518214,e" filled="f" strokecolor="gray" strokeweight="1pt">
                <v:path arrowok="t" textboxrect="0,0,5518214,0"/>
              </v:shape>
              <v:shape id="Shape 700852" o:spid="_x0000_s1053"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853" o:spid="_x0000_s1054"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" path="m39751,238760c17780,238760,,220942,,198958l,39789c,17818,17780,,39751,e" filled="f" strokecolor="gray" strokeweight="2.25pt">
                <v:path arrowok="t" textboxrect="0,0,39751,238760"/>
              </v:shape>
              <v:shape id="Shape 700854" o:spid="_x0000_s1055"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" path="m,c21971,,39751,17818,39751,39789r,159169c39751,220942,21971,238760,,238760e" filled="f" strokecolor="gray" strokeweight="2.25pt">
                <v:path arrowok="t" textboxrect="0,0,39751,238760"/>
              </v:shape>
              <v:rect id="Rectangle 700857" o:spid="_x0000_s1056"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" filled="f" stroked="f">
                <v:textbox inset="0,0,0,0">
                  <w:txbxContent>
                    <w:p w14:paraId="7C3BFD74"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856" o:spid="_x0000_s1057"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" filled="f" stroked="f">
                <v:textbox inset="0,0,0,0">
                  <w:txbxContent>
                    <w:p w14:paraId="107DF61D"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7E2DA" w14:textId="77777777" w:rsidR="00146A18" w:rsidRDefault="000D4B90">
    <w:pPr>
      <w:bidi w:val="0"/>
      <w:spacing w:after="0" w:line="259" w:lineRule="auto"/>
      <w:ind w:left="-1421" w:right="9365"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82A54F1" wp14:editId="3B098821">
              <wp:simplePos x="0" y="0"/>
              <wp:positionH relativeFrom="page">
                <wp:posOffset>662623</wp:posOffset>
              </wp:positionH>
              <wp:positionV relativeFrom="page">
                <wp:posOffset>10096182</wp:posOffset>
              </wp:positionV>
              <wp:extent cx="5518214" cy="259110"/>
              <wp:effectExtent l="0" t="0" r="0" b="0"/>
              <wp:wrapSquare wrapText="bothSides"/>
              <wp:docPr id="700827" name="Group 700827"/>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832" name="Rectangle 700832"/>
                      <wps:cNvSpPr/>
                      <wps:spPr>
                        <a:xfrm>
                          <a:off x="5197793" y="0"/>
                          <a:ext cx="41991" cy="189248"/>
                        </a:xfrm>
                        <a:prstGeom prst="rect">
                          <a:avLst/>
                        </a:prstGeom>
                        <a:ln>
                          <a:noFill/>
                        </a:ln>
                      </wps:spPr>
                      <wps:txbx>
                        <w:txbxContent>
                          <w:p w14:paraId="759E8ED5"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828" name="Shape 700828"/>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829" name="Shape 700829"/>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830" name="Shape 700830"/>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31" name="Shape 700831"/>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34" name="Rectangle 700834"/>
                      <wps:cNvSpPr/>
                      <wps:spPr>
                        <a:xfrm>
                          <a:off x="2729929" y="77167"/>
                          <a:ext cx="82090" cy="241983"/>
                        </a:xfrm>
                        <a:prstGeom prst="rect">
                          <a:avLst/>
                        </a:prstGeom>
                        <a:ln>
                          <a:noFill/>
                        </a:ln>
                      </wps:spPr>
                      <wps:txbx>
                        <w:txbxContent>
                          <w:p w14:paraId="00539B2D"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833" name="Rectangle 700833"/>
                      <wps:cNvSpPr/>
                      <wps:spPr>
                        <a:xfrm>
                          <a:off x="2672398" y="77167"/>
                          <a:ext cx="30607" cy="241983"/>
                        </a:xfrm>
                        <a:prstGeom prst="rect">
                          <a:avLst/>
                        </a:prstGeom>
                        <a:ln>
                          <a:noFill/>
                        </a:ln>
                      </wps:spPr>
                      <wps:txbx>
                        <w:txbxContent>
                          <w:p w14:paraId="7213A779"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682A54F1" id="Group 700827" o:spid="_x0000_s1058" style="position:absolute;left:0;text-align:left;margin-left:52.2pt;margin-top:794.95pt;width:434.5pt;height:20.4pt;z-index:251662336;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">
              <v:rect id="Rectangle 700832" o:spid="_x0000_s1059"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" filled="f" stroked="f">
                <v:textbox inset="0,0,0,0">
                  <w:txbxContent>
                    <w:p w14:paraId="759E8ED5"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828" o:spid="_x0000_s1060"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" path="m,l5518214,e" filled="f" strokecolor="gray" strokeweight="1pt">
                <v:path arrowok="t" textboxrect="0,0,5518214,0"/>
              </v:shape>
              <v:shape id="Shape 700829" o:spid="_x0000_s1061"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830" o:spid="_x0000_s1062"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" path="m39751,238760c17780,238760,,220942,,198958l,39789c,17818,17780,,39751,e" filled="f" strokecolor="gray" strokeweight="2.25pt">
                <v:path arrowok="t" textboxrect="0,0,39751,238760"/>
              </v:shape>
              <v:shape id="Shape 700831" o:spid="_x0000_s1063"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" path="m,c21971,,39751,17818,39751,39789r,159169c39751,220942,21971,238760,,238760e" filled="f" strokecolor="gray" strokeweight="2.25pt">
                <v:path arrowok="t" textboxrect="0,0,39751,238760"/>
              </v:shape>
              <v:rect id="Rectangle 700834" o:spid="_x0000_s1064"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" filled="f" stroked="f">
                <v:textbox inset="0,0,0,0">
                  <w:txbxContent>
                    <w:p w14:paraId="00539B2D"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833" o:spid="_x0000_s1065"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" filled="f" stroked="f">
                <v:textbox inset="0,0,0,0">
                  <w:txbxContent>
                    <w:p w14:paraId="7213A779"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E634" w14:textId="77777777" w:rsidR="00146A18" w:rsidRDefault="000D4B90">
    <w:pPr>
      <w:bidi w:val="0"/>
      <w:spacing w:after="0" w:line="259" w:lineRule="auto"/>
      <w:ind w:left="-1416" w:right="9367"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77B82703" wp14:editId="6EBD93CD">
              <wp:simplePos x="0" y="0"/>
              <wp:positionH relativeFrom="page">
                <wp:posOffset>662623</wp:posOffset>
              </wp:positionH>
              <wp:positionV relativeFrom="page">
                <wp:posOffset>10096182</wp:posOffset>
              </wp:positionV>
              <wp:extent cx="5518214" cy="259110"/>
              <wp:effectExtent l="0" t="0" r="0" b="0"/>
              <wp:wrapSquare wrapText="bothSides"/>
              <wp:docPr id="700919" name="Group 700919"/>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924" name="Rectangle 700924"/>
                      <wps:cNvSpPr/>
                      <wps:spPr>
                        <a:xfrm>
                          <a:off x="5197793" y="0"/>
                          <a:ext cx="41991" cy="189248"/>
                        </a:xfrm>
                        <a:prstGeom prst="rect">
                          <a:avLst/>
                        </a:prstGeom>
                        <a:ln>
                          <a:noFill/>
                        </a:ln>
                      </wps:spPr>
                      <wps:txbx>
                        <w:txbxContent>
                          <w:p w14:paraId="3ECEAA99"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920" name="Shape 700920"/>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921" name="Shape 700921"/>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922" name="Shape 700922"/>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923" name="Shape 700923"/>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926" name="Rectangle 700926"/>
                      <wps:cNvSpPr/>
                      <wps:spPr>
                        <a:xfrm>
                          <a:off x="2729929" y="77167"/>
                          <a:ext cx="82090" cy="241983"/>
                        </a:xfrm>
                        <a:prstGeom prst="rect">
                          <a:avLst/>
                        </a:prstGeom>
                        <a:ln>
                          <a:noFill/>
                        </a:ln>
                      </wps:spPr>
                      <wps:txbx>
                        <w:txbxContent>
                          <w:p w14:paraId="7D35AAE4"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925" name="Rectangle 700925"/>
                      <wps:cNvSpPr/>
                      <wps:spPr>
                        <a:xfrm>
                          <a:off x="2672398" y="77167"/>
                          <a:ext cx="30607" cy="241983"/>
                        </a:xfrm>
                        <a:prstGeom prst="rect">
                          <a:avLst/>
                        </a:prstGeom>
                        <a:ln>
                          <a:noFill/>
                        </a:ln>
                      </wps:spPr>
                      <wps:txbx>
                        <w:txbxContent>
                          <w:p w14:paraId="3D8DB0CB"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77B82703" id="Group 700919" o:spid="_x0000_s1066" style="position:absolute;left:0;text-align:left;margin-left:52.2pt;margin-top:794.95pt;width:434.5pt;height:20.4pt;z-index:251663360;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">
              <v:rect id="Rectangle 700924" o:spid="_x0000_s1067"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" filled="f" stroked="f">
                <v:textbox inset="0,0,0,0">
                  <w:txbxContent>
                    <w:p w14:paraId="3ECEAA99"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920" o:spid="_x0000_s1068"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" path="m,l5518214,e" filled="f" strokecolor="gray" strokeweight="1pt">
                <v:path arrowok="t" textboxrect="0,0,5518214,0"/>
              </v:shape>
              <v:shape id="Shape 700921" o:spid="_x0000_s1069"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922" o:spid="_x0000_s1070"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" path="m39751,238760c17780,238760,,220942,,198958l,39789c,17818,17780,,39751,e" filled="f" strokecolor="gray" strokeweight="2.25pt">
                <v:path arrowok="t" textboxrect="0,0,39751,238760"/>
              </v:shape>
              <v:shape id="Shape 700923" o:spid="_x0000_s1071"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" path="m,c21971,,39751,17818,39751,39789r,159169c39751,220942,21971,238760,,238760e" filled="f" strokecolor="gray" strokeweight="2.25pt">
                <v:path arrowok="t" textboxrect="0,0,39751,238760"/>
              </v:shape>
              <v:rect id="Rectangle 700926" o:spid="_x0000_s1072"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" filled="f" stroked="f">
                <v:textbox inset="0,0,0,0">
                  <w:txbxContent>
                    <w:p w14:paraId="7D35AAE4"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925" o:spid="_x0000_s1073"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" filled="f" stroked="f">
                <v:textbox inset="0,0,0,0">
                  <w:txbxContent>
                    <w:p w14:paraId="3D8DB0CB"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61FF" w14:textId="77777777" w:rsidR="00146A18" w:rsidRDefault="000D4B90">
    <w:pPr>
      <w:bidi w:val="0"/>
      <w:spacing w:after="0" w:line="259" w:lineRule="auto"/>
      <w:ind w:left="-1416" w:right="9367"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9DC0718" wp14:editId="09092C04">
              <wp:simplePos x="0" y="0"/>
              <wp:positionH relativeFrom="page">
                <wp:posOffset>662623</wp:posOffset>
              </wp:positionH>
              <wp:positionV relativeFrom="page">
                <wp:posOffset>10096182</wp:posOffset>
              </wp:positionV>
              <wp:extent cx="5518214" cy="259110"/>
              <wp:effectExtent l="0" t="0" r="0" b="0"/>
              <wp:wrapSquare wrapText="bothSides"/>
              <wp:docPr id="700906" name="Group 700906"/>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911" name="Rectangle 700911"/>
                      <wps:cNvSpPr/>
                      <wps:spPr>
                        <a:xfrm>
                          <a:off x="5197793" y="0"/>
                          <a:ext cx="41991" cy="189248"/>
                        </a:xfrm>
                        <a:prstGeom prst="rect">
                          <a:avLst/>
                        </a:prstGeom>
                        <a:ln>
                          <a:noFill/>
                        </a:ln>
                      </wps:spPr>
                      <wps:txbx>
                        <w:txbxContent>
                          <w:p w14:paraId="25AD28A4"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907" name="Shape 700907"/>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908" name="Shape 700908"/>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909" name="Shape 700909"/>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910" name="Shape 700910"/>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913" name="Rectangle 700913"/>
                      <wps:cNvSpPr/>
                      <wps:spPr>
                        <a:xfrm>
                          <a:off x="2729929" y="77167"/>
                          <a:ext cx="82090" cy="241983"/>
                        </a:xfrm>
                        <a:prstGeom prst="rect">
                          <a:avLst/>
                        </a:prstGeom>
                        <a:ln>
                          <a:noFill/>
                        </a:ln>
                      </wps:spPr>
                      <wps:txbx>
                        <w:txbxContent>
                          <w:p w14:paraId="44F34E7F"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912" name="Rectangle 700912"/>
                      <wps:cNvSpPr/>
                      <wps:spPr>
                        <a:xfrm>
                          <a:off x="2672398" y="77167"/>
                          <a:ext cx="30607" cy="241983"/>
                        </a:xfrm>
                        <a:prstGeom prst="rect">
                          <a:avLst/>
                        </a:prstGeom>
                        <a:ln>
                          <a:noFill/>
                        </a:ln>
                      </wps:spPr>
                      <wps:txbx>
                        <w:txbxContent>
                          <w:p w14:paraId="28972ECD"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79DC0718" id="Group 700906" o:spid="_x0000_s1074" style="position:absolute;left:0;text-align:left;margin-left:52.2pt;margin-top:794.95pt;width:434.5pt;height:20.4pt;z-index:251664384;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">
              <v:rect id="Rectangle 700911" o:spid="_x0000_s1075"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" filled="f" stroked="f">
                <v:textbox inset="0,0,0,0">
                  <w:txbxContent>
                    <w:p w14:paraId="25AD28A4"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907" o:spid="_x0000_s1076"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" path="m,l5518214,e" filled="f" strokecolor="gray" strokeweight="1pt">
                <v:path arrowok="t" textboxrect="0,0,5518214,0"/>
              </v:shape>
              <v:shape id="Shape 700908" o:spid="_x0000_s1077"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909" o:spid="_x0000_s1078"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" path="m39751,238760c17780,238760,,220942,,198958l,39789c,17818,17780,,39751,e" filled="f" strokecolor="gray" strokeweight="2.25pt">
                <v:path arrowok="t" textboxrect="0,0,39751,238760"/>
              </v:shape>
              <v:shape id="Shape 700910" o:spid="_x0000_s1079"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" path="m,c21971,,39751,17818,39751,39789r,159169c39751,220942,21971,238760,,238760e" filled="f" strokecolor="gray" strokeweight="2.25pt">
                <v:path arrowok="t" textboxrect="0,0,39751,238760"/>
              </v:shape>
              <v:rect id="Rectangle 700913" o:spid="_x0000_s1080"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" filled="f" stroked="f">
                <v:textbox inset="0,0,0,0">
                  <w:txbxContent>
                    <w:p w14:paraId="44F34E7F"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912" o:spid="_x0000_s1081"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" filled="f" stroked="f">
                <v:textbox inset="0,0,0,0">
                  <w:txbxContent>
                    <w:p w14:paraId="28972ECD"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F93C3" w14:textId="77777777" w:rsidR="00146A18" w:rsidRDefault="000D4B90">
    <w:pPr>
      <w:bidi w:val="0"/>
      <w:spacing w:after="0" w:line="259" w:lineRule="auto"/>
      <w:ind w:left="-1416" w:right="9367"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FEA5884" wp14:editId="1C52893C">
              <wp:simplePos x="0" y="0"/>
              <wp:positionH relativeFrom="page">
                <wp:posOffset>662623</wp:posOffset>
              </wp:positionH>
              <wp:positionV relativeFrom="page">
                <wp:posOffset>10096182</wp:posOffset>
              </wp:positionV>
              <wp:extent cx="5518214" cy="259110"/>
              <wp:effectExtent l="0" t="0" r="0" b="0"/>
              <wp:wrapSquare wrapText="bothSides"/>
              <wp:docPr id="700893" name="Group 700893"/>
              <wp:cNvGraphicFramePr/>
              <a:graphic xmlns:a="http://schemas.openxmlformats.org/drawingml/2006/main">
                <a:graphicData uri="http://schemas.microsoft.com/office/word/2010/wordprocessingGroup">
                  <wpg:wgp>
                    <wpg:cNvGrpSpPr/>
                    <wpg:grpSpPr>
                      <a:xfrm>
                        <a:off x="0" y="0"/>
                        <a:ext cx="5518214" cy="259110"/>
                        <a:chOff x="0" y="0"/>
                        <a:chExt cx="5518214" cy="259110"/>
                      </a:xfrm>
                    </wpg:grpSpPr>
                    <wps:wsp>
                      <wps:cNvPr id="700898" name="Rectangle 700898"/>
                      <wps:cNvSpPr/>
                      <wps:spPr>
                        <a:xfrm>
                          <a:off x="5197793" y="0"/>
                          <a:ext cx="41991" cy="189248"/>
                        </a:xfrm>
                        <a:prstGeom prst="rect">
                          <a:avLst/>
                        </a:prstGeom>
                        <a:ln>
                          <a:noFill/>
                        </a:ln>
                      </wps:spPr>
                      <wps:txbx>
                        <w:txbxContent>
                          <w:p w14:paraId="3E1CC3ED"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700894" name="Shape 700894"/>
                      <wps:cNvSpPr/>
                      <wps:spPr>
                        <a:xfrm>
                          <a:off x="0" y="138748"/>
                          <a:ext cx="5518214" cy="0"/>
                        </a:xfrm>
                        <a:custGeom>
                          <a:avLst/>
                          <a:gdLst/>
                          <a:ahLst/>
                          <a:cxnLst/>
                          <a:rect l="0" t="0" r="0" b="0"/>
                          <a:pathLst>
                            <a:path w="5518214">
                              <a:moveTo>
                                <a:pt x="0" y="0"/>
                              </a:moveTo>
                              <a:lnTo>
                                <a:pt x="5518214" y="0"/>
                              </a:lnTo>
                            </a:path>
                          </a:pathLst>
                        </a:custGeom>
                        <a:ln w="12700" cap="flat">
                          <a:round/>
                        </a:ln>
                      </wps:spPr>
                      <wps:style>
                        <a:lnRef idx="1">
                          <a:srgbClr val="808080"/>
                        </a:lnRef>
                        <a:fillRef idx="0">
                          <a:srgbClr val="000000">
                            <a:alpha val="0"/>
                          </a:srgbClr>
                        </a:fillRef>
                        <a:effectRef idx="0">
                          <a:scrgbClr r="0" g="0" b="0"/>
                        </a:effectRef>
                        <a:fontRef idx="none"/>
                      </wps:style>
                      <wps:bodyPr/>
                    </wps:wsp>
                    <wps:wsp>
                      <wps:cNvPr id="700895" name="Shape 700895"/>
                      <wps:cNvSpPr/>
                      <wps:spPr>
                        <a:xfrm>
                          <a:off x="2524443" y="19686"/>
                          <a:ext cx="465455" cy="238760"/>
                        </a:xfrm>
                        <a:custGeom>
                          <a:avLst/>
                          <a:gdLst/>
                          <a:ahLst/>
                          <a:cxnLst/>
                          <a:rect l="0" t="0" r="0" b="0"/>
                          <a:pathLst>
                            <a:path w="465455" h="238760">
                              <a:moveTo>
                                <a:pt x="39751" y="0"/>
                              </a:moveTo>
                              <a:lnTo>
                                <a:pt x="425704" y="0"/>
                              </a:lnTo>
                              <a:cubicBezTo>
                                <a:pt x="447675" y="0"/>
                                <a:pt x="465455" y="17818"/>
                                <a:pt x="465455" y="39789"/>
                              </a:cubicBezTo>
                              <a:lnTo>
                                <a:pt x="465455" y="198958"/>
                              </a:lnTo>
                              <a:cubicBezTo>
                                <a:pt x="465455" y="220942"/>
                                <a:pt x="447675" y="238760"/>
                                <a:pt x="425704" y="238760"/>
                              </a:cubicBezTo>
                              <a:lnTo>
                                <a:pt x="39751" y="238760"/>
                              </a:lnTo>
                              <a:cubicBezTo>
                                <a:pt x="17780" y="238760"/>
                                <a:pt x="0" y="220942"/>
                                <a:pt x="0" y="198958"/>
                              </a:cubicBezTo>
                              <a:lnTo>
                                <a:pt x="0" y="39789"/>
                              </a:lnTo>
                              <a:cubicBezTo>
                                <a:pt x="0" y="17818"/>
                                <a:pt x="17780" y="0"/>
                                <a:pt x="39751" y="0"/>
                              </a:cubicBez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700896" name="Shape 700896"/>
                      <wps:cNvSpPr/>
                      <wps:spPr>
                        <a:xfrm>
                          <a:off x="2524443" y="19686"/>
                          <a:ext cx="39751" cy="238760"/>
                        </a:xfrm>
                        <a:custGeom>
                          <a:avLst/>
                          <a:gdLst/>
                          <a:ahLst/>
                          <a:cxnLst/>
                          <a:rect l="0" t="0" r="0" b="0"/>
                          <a:pathLst>
                            <a:path w="39751" h="238760">
                              <a:moveTo>
                                <a:pt x="39751" y="238760"/>
                              </a:moveTo>
                              <a:cubicBezTo>
                                <a:pt x="17780" y="238760"/>
                                <a:pt x="0" y="220942"/>
                                <a:pt x="0" y="198958"/>
                              </a:cubicBezTo>
                              <a:lnTo>
                                <a:pt x="0" y="39789"/>
                              </a:lnTo>
                              <a:cubicBezTo>
                                <a:pt x="0" y="17818"/>
                                <a:pt x="17780" y="0"/>
                                <a:pt x="39751" y="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897" name="Shape 700897"/>
                      <wps:cNvSpPr/>
                      <wps:spPr>
                        <a:xfrm>
                          <a:off x="2950147" y="19686"/>
                          <a:ext cx="39751" cy="238760"/>
                        </a:xfrm>
                        <a:custGeom>
                          <a:avLst/>
                          <a:gdLst/>
                          <a:ahLst/>
                          <a:cxnLst/>
                          <a:rect l="0" t="0" r="0" b="0"/>
                          <a:pathLst>
                            <a:path w="39751" h="238760">
                              <a:moveTo>
                                <a:pt x="0" y="0"/>
                              </a:moveTo>
                              <a:cubicBezTo>
                                <a:pt x="21971" y="0"/>
                                <a:pt x="39751" y="17818"/>
                                <a:pt x="39751" y="39789"/>
                              </a:cubicBezTo>
                              <a:lnTo>
                                <a:pt x="39751" y="198958"/>
                              </a:lnTo>
                              <a:cubicBezTo>
                                <a:pt x="39751" y="220942"/>
                                <a:pt x="21971" y="238760"/>
                                <a:pt x="0" y="238760"/>
                              </a:cubicBezTo>
                            </a:path>
                          </a:pathLst>
                        </a:custGeom>
                        <a:ln w="28575" cap="flat">
                          <a:round/>
                        </a:ln>
                      </wps:spPr>
                      <wps:style>
                        <a:lnRef idx="1">
                          <a:srgbClr val="808080"/>
                        </a:lnRef>
                        <a:fillRef idx="0">
                          <a:srgbClr val="000000">
                            <a:alpha val="0"/>
                          </a:srgbClr>
                        </a:fillRef>
                        <a:effectRef idx="0">
                          <a:scrgbClr r="0" g="0" b="0"/>
                        </a:effectRef>
                        <a:fontRef idx="none"/>
                      </wps:style>
                      <wps:bodyPr/>
                    </wps:wsp>
                    <wps:wsp>
                      <wps:cNvPr id="700900" name="Rectangle 700900"/>
                      <wps:cNvSpPr/>
                      <wps:spPr>
                        <a:xfrm>
                          <a:off x="2729929" y="77167"/>
                          <a:ext cx="82090" cy="241983"/>
                        </a:xfrm>
                        <a:prstGeom prst="rect">
                          <a:avLst/>
                        </a:prstGeom>
                        <a:ln>
                          <a:noFill/>
                        </a:ln>
                      </wps:spPr>
                      <wps:txbx>
                        <w:txbxContent>
                          <w:p w14:paraId="26CC307B"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wps:txbx>
                      <wps:bodyPr horzOverflow="overflow" vert="horz" lIns="0" tIns="0" rIns="0" bIns="0" rtlCol="0">
                        <a:noAutofit/>
                      </wps:bodyPr>
                    </wps:wsp>
                    <wps:wsp>
                      <wps:cNvPr id="700899" name="Rectangle 700899"/>
                      <wps:cNvSpPr/>
                      <wps:spPr>
                        <a:xfrm>
                          <a:off x="2672398" y="77167"/>
                          <a:ext cx="30607" cy="241983"/>
                        </a:xfrm>
                        <a:prstGeom prst="rect">
                          <a:avLst/>
                        </a:prstGeom>
                        <a:ln>
                          <a:noFill/>
                        </a:ln>
                      </wps:spPr>
                      <wps:txbx>
                        <w:txbxContent>
                          <w:p w14:paraId="1FE9FE9D" w14:textId="77777777" w:rsidR="00146A18" w:rsidRDefault="000D4B90">
                            <w:pPr>
                              <w:bidi w:val="0"/>
                              <w:spacing w:after="160" w:line="259" w:lineRule="auto"/>
                              <w:ind w:left="0" w:right="0" w:firstLine="0"/>
                              <w:jc w:val="left"/>
                            </w:pPr>
                            <w:r>
                              <w:rPr>
                                <w:rFonts w:cs="Sakkal Majalla"/>
                                <w:b/>
                                <w:sz w:val="24"/>
                              </w:rPr>
                              <w:t xml:space="preserve"> </w:t>
                            </w:r>
                          </w:p>
                        </w:txbxContent>
                      </wps:txbx>
                      <wps:bodyPr horzOverflow="overflow" vert="horz" lIns="0" tIns="0" rIns="0" bIns="0" rtlCol="0">
                        <a:noAutofit/>
                      </wps:bodyPr>
                    </wps:wsp>
                  </wpg:wgp>
                </a:graphicData>
              </a:graphic>
            </wp:anchor>
          </w:drawing>
        </mc:Choice>
        <mc:Fallback>
          <w:pict>
            <v:group w14:anchorId="3FEA5884" id="Group 700893" o:spid="_x0000_s1082" style="position:absolute;left:0;text-align:left;margin-left:52.2pt;margin-top:794.95pt;width:434.5pt;height:20.4pt;z-index:251665408;mso-position-horizontal-relative:page;mso-position-vertical-relative:page" coordsize="55182,25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">
              <v:rect id="Rectangle 700898" o:spid="_x0000_s1083" style="position:absolute;left:51977;width:420;height:18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" filled="f" stroked="f">
                <v:textbox inset="0,0,0,0">
                  <w:txbxContent>
                    <w:p w14:paraId="3E1CC3ED" w14:textId="77777777" w:rsidR="00146A18" w:rsidRDefault="000D4B90">
                      <w:pPr>
                        <w:bidi w:val="0"/>
                        <w:spacing w:after="160" w:line="259" w:lineRule="auto"/>
                        <w:ind w:left="0" w:right="0" w:firstLine="0"/>
                        <w:jc w:val="left"/>
                      </w:pPr>
                      <w:r>
                        <w:rPr>
                          <w:rFonts w:ascii="Calibri" w:eastAsia="Calibri" w:hAnsi="Calibri" w:cs="Calibri"/>
                          <w:sz w:val="22"/>
                        </w:rPr>
                        <w:t xml:space="preserve"> </w:t>
                      </w:r>
                    </w:p>
                  </w:txbxContent>
                </v:textbox>
              </v:rect>
              <v:shape id="Shape 700894" o:spid="_x0000_s1084" style="position:absolute;top:1387;width:55182;height:0;visibility:visible;mso-wrap-style:square;v-text-anchor:top" coordsize="55182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" path="m,l5518214,e" filled="f" strokecolor="gray" strokeweight="1pt">
                <v:path arrowok="t" textboxrect="0,0,5518214,0"/>
              </v:shape>
              <v:shape id="Shape 700895" o:spid="_x0000_s1085" style="position:absolute;left:25244;top:196;width:4654;height:2388;visibility:visible;mso-wrap-style:square;v-text-anchor:top" coordsize="465455,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" path="m39751,l425704,v21971,,39751,17818,39751,39789l465455,198958v,21984,-17780,39802,-39751,39802l39751,238760c17780,238760,,220942,,198958l,39789c,17818,17780,,39751,xe" stroked="f" strokeweight="0">
                <v:path arrowok="t" textboxrect="0,0,465455,238760"/>
              </v:shape>
              <v:shape id="Shape 700896" o:spid="_x0000_s1086" style="position:absolute;left:25244;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" path="m39751,238760c17780,238760,,220942,,198958l,39789c,17818,17780,,39751,e" filled="f" strokecolor="gray" strokeweight="2.25pt">
                <v:path arrowok="t" textboxrect="0,0,39751,238760"/>
              </v:shape>
              <v:shape id="Shape 700897" o:spid="_x0000_s1087" style="position:absolute;left:29501;top:196;width:397;height:2388;visibility:visible;mso-wrap-style:square;v-text-anchor:top" coordsize="39751,238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" path="m,c21971,,39751,17818,39751,39789r,159169c39751,220942,21971,238760,,238760e" filled="f" strokecolor="gray" strokeweight="2.25pt">
                <v:path arrowok="t" textboxrect="0,0,39751,238760"/>
              </v:shape>
              <v:rect id="Rectangle 700900" o:spid="_x0000_s1088" style="position:absolute;left:27299;top:771;width:821;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" filled="f" stroked="f">
                <v:textbox inset="0,0,0,0">
                  <w:txbxContent>
                    <w:p w14:paraId="26CC307B" w14:textId="77777777" w:rsidR="00146A18" w:rsidRDefault="000D4B90">
                      <w:pPr>
                        <w:bidi w:val="0"/>
                        <w:spacing w:after="160" w:line="259" w:lineRule="auto"/>
                        <w:ind w:left="0" w:right="0" w:firstLine="0"/>
                        <w:jc w:val="left"/>
                      </w:pPr>
                      <w:r>
                        <w:fldChar w:fldCharType="begin"/>
                      </w:r>
                      <w:r>
                        <w:instrText xml:space="preserve"> PAGE   \* MERGEFORMAT </w:instrText>
                      </w:r>
                      <w:r>
                        <w:fldChar w:fldCharType="separate"/>
                      </w:r>
                      <w:r>
                        <w:rPr>
                          <w:rFonts w:cs="Sakkal Majalla"/>
                          <w:b/>
                          <w:sz w:val="24"/>
                        </w:rPr>
                        <w:t>2</w:t>
                      </w:r>
                      <w:r>
                        <w:rPr>
                          <w:rFonts w:cs="Sakkal Majalla"/>
                          <w:b/>
                          <w:sz w:val="24"/>
                        </w:rPr>
                        <w:fldChar w:fldCharType="end"/>
                      </w:r>
                    </w:p>
                  </w:txbxContent>
                </v:textbox>
              </v:rect>
              <v:rect id="Rectangle 700899" o:spid="_x0000_s1089" style="position:absolute;left:26723;top:771;width:307;height:2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" filled="f" stroked="f">
                <v:textbox inset="0,0,0,0">
                  <w:txbxContent>
                    <w:p w14:paraId="1FE9FE9D" w14:textId="77777777" w:rsidR="00146A18" w:rsidRDefault="000D4B90">
                      <w:pPr>
                        <w:bidi w:val="0"/>
                        <w:spacing w:after="160" w:line="259" w:lineRule="auto"/>
                        <w:ind w:left="0" w:right="0" w:firstLine="0"/>
                        <w:jc w:val="left"/>
                      </w:pPr>
                      <w:r>
                        <w:rPr>
                          <w:rFonts w:cs="Sakkal Majalla"/>
                          <w:b/>
                          <w:sz w:val="24"/>
                        </w:rPr>
                        <w:t xml:space="preserve"> </w:t>
                      </w:r>
                    </w:p>
                  </w:txbxContent>
                </v:textbox>
              </v:rect>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9074D" w14:textId="77777777" w:rsidR="00146A18" w:rsidRDefault="00146A18">
    <w:pPr>
      <w:bidi w:val="0"/>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DF00" w14:textId="77777777" w:rsidR="00146A18" w:rsidRDefault="00146A18">
    <w:pPr>
      <w:bidi w:val="0"/>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50315" w14:textId="77777777" w:rsidR="00146A18" w:rsidRDefault="00146A18">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E35D7" w14:textId="77777777" w:rsidR="000D4B90" w:rsidRDefault="000D4B90">
      <w:pPr>
        <w:spacing w:after="0" w:line="240" w:lineRule="auto"/>
      </w:pPr>
      <w:r>
        <w:separator/>
      </w:r>
    </w:p>
  </w:footnote>
  <w:footnote w:type="continuationSeparator" w:id="0">
    <w:p w14:paraId="7DB78FC0" w14:textId="77777777" w:rsidR="000D4B90" w:rsidRDefault="000D4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35426" w14:textId="77777777" w:rsidR="00146A18" w:rsidRDefault="00146A18">
    <w:pPr>
      <w:bidi w:val="0"/>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1A7E" w14:textId="77777777" w:rsidR="00146A18" w:rsidRDefault="00146A18">
    <w:pPr>
      <w:bidi w:val="0"/>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E7D4" w14:textId="77777777" w:rsidR="00146A18" w:rsidRDefault="00146A18">
    <w:pPr>
      <w:bidi w:val="0"/>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3DE3C" w14:textId="77777777" w:rsidR="00146A18" w:rsidRDefault="000D4B90">
    <w:pPr>
      <w:tabs>
        <w:tab w:val="center" w:pos="2280"/>
        <w:tab w:val="center" w:pos="3650"/>
        <w:tab w:val="center" w:pos="4825"/>
        <w:tab w:val="center" w:pos="5195"/>
        <w:tab w:val="right" w:pos="7945"/>
      </w:tabs>
      <w:bidi w:val="0"/>
      <w:spacing w:after="0" w:line="259" w:lineRule="auto"/>
      <w:ind w:left="-40" w:right="0" w:firstLine="0"/>
      <w:jc w:val="left"/>
    </w:pPr>
    <w:r>
      <w:t xml:space="preserve"> </w:t>
    </w:r>
    <w:r>
      <w:tab/>
      <w:t xml:space="preserve"> </w:t>
    </w:r>
    <w:r>
      <w:tab/>
      <w:t xml:space="preserve"> </w:t>
    </w:r>
    <w:r>
      <w:tab/>
      <w:t xml:space="preserve"> </w:t>
    </w:r>
    <w:r>
      <w:tab/>
      <w:t xml:space="preserve"> </w:t>
    </w:r>
    <w:r>
      <w:tab/>
    </w:r>
    <w:r>
      <w:rPr>
        <w:rFonts w:ascii="Arial" w:eastAsia="Arial" w:hAnsi="Arial" w:cs="Arial"/>
      </w:rPr>
      <w:t xml:space="preserve"> </w:t>
    </w:r>
    <w:r>
      <w:rPr>
        <w:rFonts w:ascii="Segoe UI Symbol" w:eastAsia="Segoe UI Symbol" w:hAnsi="Segoe UI Symbol" w:cs="Segoe UI Symbol"/>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1070" w14:textId="77777777" w:rsidR="00146A18" w:rsidRDefault="000D4B90">
    <w:pPr>
      <w:tabs>
        <w:tab w:val="center" w:pos="2156"/>
        <w:tab w:val="center" w:pos="3711"/>
        <w:tab w:val="right" w:pos="7945"/>
      </w:tabs>
      <w:bidi w:val="0"/>
      <w:spacing w:after="0" w:line="259" w:lineRule="auto"/>
      <w:ind w:left="0" w:right="0" w:firstLine="0"/>
      <w:jc w:val="left"/>
    </w:pPr>
    <w:r>
      <w:rPr>
        <w:rFonts w:ascii="Calibri" w:eastAsia="Calibri" w:hAnsi="Calibri" w:cs="Calibri"/>
        <w:sz w:val="22"/>
      </w:rPr>
      <w:tab/>
    </w:r>
    <w:r>
      <w:t xml:space="preserve"> </w:t>
    </w:r>
    <w:r>
      <w:tab/>
      <w:t xml:space="preserve"> </w:t>
    </w:r>
    <w:r>
      <w:tab/>
    </w:r>
    <w:r>
      <w:rPr>
        <w:rFonts w:ascii="Arial" w:eastAsia="Arial" w:hAnsi="Arial" w:cs="Arial"/>
        <w:sz w:val="43"/>
        <w:vertAlign w:val="superscript"/>
      </w:rPr>
      <w:t xml:space="preserve"> </w:t>
    </w:r>
    <w:r>
      <w:rPr>
        <w:rFonts w:ascii="Segoe UI Symbol" w:eastAsia="Segoe UI Symbol" w:hAnsi="Segoe UI Symbol" w:cs="Segoe UI Symbol"/>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83B7" w14:textId="77777777" w:rsidR="00146A18" w:rsidRDefault="000D4B90">
    <w:pPr>
      <w:tabs>
        <w:tab w:val="center" w:pos="2175"/>
        <w:tab w:val="center" w:pos="3220"/>
        <w:tab w:val="center" w:pos="3645"/>
        <w:tab w:val="center" w:pos="4835"/>
        <w:tab w:val="right" w:pos="7945"/>
      </w:tabs>
      <w:bidi w:val="0"/>
      <w:spacing w:after="0" w:line="259" w:lineRule="auto"/>
      <w:ind w:left="-40" w:right="0" w:firstLine="0"/>
      <w:jc w:val="left"/>
    </w:pPr>
    <w:r>
      <w:t xml:space="preserve"> </w:t>
    </w:r>
    <w:r>
      <w:tab/>
      <w:t xml:space="preserve"> </w:t>
    </w:r>
    <w:r>
      <w:tab/>
      <w:t xml:space="preserve"> </w:t>
    </w:r>
    <w:r>
      <w:tab/>
      <w:t xml:space="preserve"> </w:t>
    </w:r>
    <w:r>
      <w:tab/>
      <w:t xml:space="preserve"> </w:t>
    </w:r>
    <w:r>
      <w:tab/>
    </w:r>
    <w:r>
      <w:rPr>
        <w:rFonts w:ascii="Arial" w:eastAsia="Arial" w:hAnsi="Arial" w:cs="Arial"/>
      </w:rPr>
      <w:t xml:space="preserve"> </w:t>
    </w:r>
    <w:r>
      <w:rPr>
        <w:rFonts w:ascii="Segoe UI Symbol" w:eastAsia="Segoe UI Symbol" w:hAnsi="Segoe UI Symbol" w:cs="Segoe UI Symbol"/>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FE8D" w14:textId="77777777" w:rsidR="00146A18" w:rsidRDefault="00146A18">
    <w:pPr>
      <w:bidi w:val="0"/>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1A6E7" w14:textId="77777777" w:rsidR="00146A18" w:rsidRDefault="00146A18">
    <w:pPr>
      <w:bidi w:val="0"/>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660A5" w14:textId="77777777" w:rsidR="00146A18" w:rsidRDefault="00146A18">
    <w:pPr>
      <w:bidi w:val="0"/>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AB62" w14:textId="77777777" w:rsidR="00146A18" w:rsidRDefault="00146A18">
    <w:pPr>
      <w:bidi w:val="0"/>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FB715" w14:textId="77777777" w:rsidR="00146A18" w:rsidRDefault="00146A18">
    <w:pPr>
      <w:bidi w:val="0"/>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0E336" w14:textId="77777777" w:rsidR="00146A18" w:rsidRDefault="00146A18">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51B"/>
    <w:multiLevelType w:val="hybridMultilevel"/>
    <w:tmpl w:val="FFFFFFFF"/>
    <w:lvl w:ilvl="0" w:tplc="E3E2E4AA">
      <w:start w:val="1"/>
      <w:numFmt w:val="bullet"/>
      <w:lvlText w:val="➢"/>
      <w:lvlJc w:val="left"/>
      <w:pPr>
        <w:ind w:left="3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CA2B64A">
      <w:start w:val="1"/>
      <w:numFmt w:val="bullet"/>
      <w:lvlText w:val="o"/>
      <w:lvlJc w:val="left"/>
      <w:pPr>
        <w:ind w:left="11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A240F24C">
      <w:start w:val="1"/>
      <w:numFmt w:val="bullet"/>
      <w:lvlText w:val="▪"/>
      <w:lvlJc w:val="left"/>
      <w:pPr>
        <w:ind w:left="18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5B49FC2">
      <w:start w:val="1"/>
      <w:numFmt w:val="bullet"/>
      <w:lvlText w:val="•"/>
      <w:lvlJc w:val="left"/>
      <w:pPr>
        <w:ind w:left="25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0EC9F68">
      <w:start w:val="1"/>
      <w:numFmt w:val="bullet"/>
      <w:lvlText w:val="o"/>
      <w:lvlJc w:val="left"/>
      <w:pPr>
        <w:ind w:left="33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D0D867EE">
      <w:start w:val="1"/>
      <w:numFmt w:val="bullet"/>
      <w:lvlText w:val="▪"/>
      <w:lvlJc w:val="left"/>
      <w:pPr>
        <w:ind w:left="40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CEA2440">
      <w:start w:val="1"/>
      <w:numFmt w:val="bullet"/>
      <w:lvlText w:val="•"/>
      <w:lvlJc w:val="left"/>
      <w:pPr>
        <w:ind w:left="47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F85C7328">
      <w:start w:val="1"/>
      <w:numFmt w:val="bullet"/>
      <w:lvlText w:val="o"/>
      <w:lvlJc w:val="left"/>
      <w:pPr>
        <w:ind w:left="54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4CE45DA">
      <w:start w:val="1"/>
      <w:numFmt w:val="bullet"/>
      <w:lvlText w:val="▪"/>
      <w:lvlJc w:val="left"/>
      <w:pPr>
        <w:ind w:left="61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AFE6DE3"/>
    <w:multiLevelType w:val="hybridMultilevel"/>
    <w:tmpl w:val="FFFFFFFF"/>
    <w:lvl w:ilvl="0" w:tplc="C3485CC8">
      <w:start w:val="1"/>
      <w:numFmt w:val="bullet"/>
      <w:lvlText w:val="❖"/>
      <w:lvlJc w:val="left"/>
      <w:pPr>
        <w:ind w:left="3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0D8D444">
      <w:start w:val="1"/>
      <w:numFmt w:val="bullet"/>
      <w:lvlText w:val="o"/>
      <w:lvlJc w:val="left"/>
      <w:pPr>
        <w:ind w:left="11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EF10FCA8">
      <w:start w:val="1"/>
      <w:numFmt w:val="bullet"/>
      <w:lvlText w:val="▪"/>
      <w:lvlJc w:val="left"/>
      <w:pPr>
        <w:ind w:left="18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8634170C">
      <w:start w:val="1"/>
      <w:numFmt w:val="bullet"/>
      <w:lvlText w:val="•"/>
      <w:lvlJc w:val="left"/>
      <w:pPr>
        <w:ind w:left="25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933AB766">
      <w:start w:val="1"/>
      <w:numFmt w:val="bullet"/>
      <w:lvlText w:val="o"/>
      <w:lvlJc w:val="left"/>
      <w:pPr>
        <w:ind w:left="32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C50FBF0">
      <w:start w:val="1"/>
      <w:numFmt w:val="bullet"/>
      <w:lvlText w:val="▪"/>
      <w:lvlJc w:val="left"/>
      <w:pPr>
        <w:ind w:left="39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EF1A6BAC">
      <w:start w:val="1"/>
      <w:numFmt w:val="bullet"/>
      <w:lvlText w:val="•"/>
      <w:lvlJc w:val="left"/>
      <w:pPr>
        <w:ind w:left="47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36829F2">
      <w:start w:val="1"/>
      <w:numFmt w:val="bullet"/>
      <w:lvlText w:val="o"/>
      <w:lvlJc w:val="left"/>
      <w:pPr>
        <w:ind w:left="5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A1747C08">
      <w:start w:val="1"/>
      <w:numFmt w:val="bullet"/>
      <w:lvlText w:val="▪"/>
      <w:lvlJc w:val="left"/>
      <w:pPr>
        <w:ind w:left="61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590DEA"/>
    <w:multiLevelType w:val="hybridMultilevel"/>
    <w:tmpl w:val="FFFFFFFF"/>
    <w:lvl w:ilvl="0" w:tplc="02969F2A">
      <w:start w:val="1"/>
      <w:numFmt w:val="bullet"/>
      <w:lvlText w:val="•"/>
      <w:lvlJc w:val="left"/>
      <w:pPr>
        <w:ind w:left="4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F58868E">
      <w:start w:val="1"/>
      <w:numFmt w:val="bullet"/>
      <w:lvlText w:val="o"/>
      <w:lvlJc w:val="left"/>
      <w:pPr>
        <w:ind w:left="11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ABA04A4">
      <w:start w:val="1"/>
      <w:numFmt w:val="bullet"/>
      <w:lvlText w:val="▪"/>
      <w:lvlJc w:val="left"/>
      <w:pPr>
        <w:ind w:left="18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912B5AE">
      <w:start w:val="1"/>
      <w:numFmt w:val="bullet"/>
      <w:lvlText w:val="•"/>
      <w:lvlJc w:val="left"/>
      <w:pPr>
        <w:ind w:left="25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31C7792">
      <w:start w:val="1"/>
      <w:numFmt w:val="bullet"/>
      <w:lvlText w:val="o"/>
      <w:lvlJc w:val="left"/>
      <w:pPr>
        <w:ind w:left="33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A8C94CC">
      <w:start w:val="1"/>
      <w:numFmt w:val="bullet"/>
      <w:lvlText w:val="▪"/>
      <w:lvlJc w:val="left"/>
      <w:pPr>
        <w:ind w:left="40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B1AD326">
      <w:start w:val="1"/>
      <w:numFmt w:val="bullet"/>
      <w:lvlText w:val="•"/>
      <w:lvlJc w:val="left"/>
      <w:pPr>
        <w:ind w:left="47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EEB564">
      <w:start w:val="1"/>
      <w:numFmt w:val="bullet"/>
      <w:lvlText w:val="o"/>
      <w:lvlJc w:val="left"/>
      <w:pPr>
        <w:ind w:left="54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D30DCF8">
      <w:start w:val="1"/>
      <w:numFmt w:val="bullet"/>
      <w:lvlText w:val="▪"/>
      <w:lvlJc w:val="left"/>
      <w:pPr>
        <w:ind w:left="61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FBA5371"/>
    <w:multiLevelType w:val="hybridMultilevel"/>
    <w:tmpl w:val="FFFFFFFF"/>
    <w:lvl w:ilvl="0" w:tplc="D7323E36">
      <w:start w:val="1"/>
      <w:numFmt w:val="bullet"/>
      <w:lvlText w:val="▪"/>
      <w:lvlJc w:val="left"/>
      <w:pPr>
        <w:ind w:left="4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D9406B2">
      <w:start w:val="1"/>
      <w:numFmt w:val="bullet"/>
      <w:lvlText w:val="o"/>
      <w:lvlJc w:val="left"/>
      <w:pPr>
        <w:ind w:left="11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17AA9A4">
      <w:start w:val="1"/>
      <w:numFmt w:val="bullet"/>
      <w:lvlText w:val="▪"/>
      <w:lvlJc w:val="left"/>
      <w:pPr>
        <w:ind w:left="18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885EEC66">
      <w:start w:val="1"/>
      <w:numFmt w:val="bullet"/>
      <w:lvlText w:val="•"/>
      <w:lvlJc w:val="left"/>
      <w:pPr>
        <w:ind w:left="25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952E7426">
      <w:start w:val="1"/>
      <w:numFmt w:val="bullet"/>
      <w:lvlText w:val="o"/>
      <w:lvlJc w:val="left"/>
      <w:pPr>
        <w:ind w:left="330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1BE85A0">
      <w:start w:val="1"/>
      <w:numFmt w:val="bullet"/>
      <w:lvlText w:val="▪"/>
      <w:lvlJc w:val="left"/>
      <w:pPr>
        <w:ind w:left="402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010FDBA">
      <w:start w:val="1"/>
      <w:numFmt w:val="bullet"/>
      <w:lvlText w:val="•"/>
      <w:lvlJc w:val="left"/>
      <w:pPr>
        <w:ind w:left="47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850F766">
      <w:start w:val="1"/>
      <w:numFmt w:val="bullet"/>
      <w:lvlText w:val="o"/>
      <w:lvlJc w:val="left"/>
      <w:pPr>
        <w:ind w:left="54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ACE438B4">
      <w:start w:val="1"/>
      <w:numFmt w:val="bullet"/>
      <w:lvlText w:val="▪"/>
      <w:lvlJc w:val="left"/>
      <w:pPr>
        <w:ind w:left="61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D0438BA"/>
    <w:multiLevelType w:val="hybridMultilevel"/>
    <w:tmpl w:val="FFFFFFFF"/>
    <w:lvl w:ilvl="0" w:tplc="120A5E96">
      <w:start w:val="1"/>
      <w:numFmt w:val="bullet"/>
      <w:lvlText w:val="•"/>
      <w:lvlJc w:val="left"/>
      <w:pPr>
        <w:ind w:left="366"/>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33442352">
      <w:start w:val="1"/>
      <w:numFmt w:val="bullet"/>
      <w:lvlText w:val="o"/>
      <w:lvlJc w:val="left"/>
      <w:pPr>
        <w:ind w:left="115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7C204FE4">
      <w:start w:val="1"/>
      <w:numFmt w:val="bullet"/>
      <w:lvlText w:val="▪"/>
      <w:lvlJc w:val="left"/>
      <w:pPr>
        <w:ind w:left="18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2F14A254">
      <w:start w:val="1"/>
      <w:numFmt w:val="bullet"/>
      <w:lvlText w:val="•"/>
      <w:lvlJc w:val="left"/>
      <w:pPr>
        <w:ind w:left="259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1A1AB808">
      <w:start w:val="1"/>
      <w:numFmt w:val="bullet"/>
      <w:lvlText w:val="o"/>
      <w:lvlJc w:val="left"/>
      <w:pPr>
        <w:ind w:left="331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B3A42C7A">
      <w:start w:val="1"/>
      <w:numFmt w:val="bullet"/>
      <w:lvlText w:val="▪"/>
      <w:lvlJc w:val="left"/>
      <w:pPr>
        <w:ind w:left="403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8F063BBA">
      <w:start w:val="1"/>
      <w:numFmt w:val="bullet"/>
      <w:lvlText w:val="•"/>
      <w:lvlJc w:val="left"/>
      <w:pPr>
        <w:ind w:left="475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DDEAE01C">
      <w:start w:val="1"/>
      <w:numFmt w:val="bullet"/>
      <w:lvlText w:val="o"/>
      <w:lvlJc w:val="left"/>
      <w:pPr>
        <w:ind w:left="547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3CC6082E">
      <w:start w:val="1"/>
      <w:numFmt w:val="bullet"/>
      <w:lvlText w:val="▪"/>
      <w:lvlJc w:val="left"/>
      <w:pPr>
        <w:ind w:left="619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5" w15:restartNumberingAfterBreak="0">
    <w:nsid w:val="3F695A78"/>
    <w:multiLevelType w:val="hybridMultilevel"/>
    <w:tmpl w:val="FFFFFFFF"/>
    <w:lvl w:ilvl="0" w:tplc="0BBC82C6">
      <w:start w:val="1"/>
      <w:numFmt w:val="bullet"/>
      <w:lvlText w:val="❖"/>
      <w:lvlJc w:val="left"/>
      <w:pPr>
        <w:ind w:left="37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52B08120">
      <w:start w:val="1"/>
      <w:numFmt w:val="bullet"/>
      <w:lvlText w:val="o"/>
      <w:lvlJc w:val="left"/>
      <w:pPr>
        <w:ind w:left="11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618D000">
      <w:start w:val="1"/>
      <w:numFmt w:val="bullet"/>
      <w:lvlText w:val="▪"/>
      <w:lvlJc w:val="left"/>
      <w:pPr>
        <w:ind w:left="18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2F260E6E">
      <w:start w:val="1"/>
      <w:numFmt w:val="bullet"/>
      <w:lvlText w:val="•"/>
      <w:lvlJc w:val="left"/>
      <w:pPr>
        <w:ind w:left="25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D189390">
      <w:start w:val="1"/>
      <w:numFmt w:val="bullet"/>
      <w:lvlText w:val="o"/>
      <w:lvlJc w:val="left"/>
      <w:pPr>
        <w:ind w:left="33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A68B214">
      <w:start w:val="1"/>
      <w:numFmt w:val="bullet"/>
      <w:lvlText w:val="▪"/>
      <w:lvlJc w:val="left"/>
      <w:pPr>
        <w:ind w:left="40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6C8CE5A">
      <w:start w:val="1"/>
      <w:numFmt w:val="bullet"/>
      <w:lvlText w:val="•"/>
      <w:lvlJc w:val="left"/>
      <w:pPr>
        <w:ind w:left="47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F20EB5FA">
      <w:start w:val="1"/>
      <w:numFmt w:val="bullet"/>
      <w:lvlText w:val="o"/>
      <w:lvlJc w:val="left"/>
      <w:pPr>
        <w:ind w:left="54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1FA2212">
      <w:start w:val="1"/>
      <w:numFmt w:val="bullet"/>
      <w:lvlText w:val="▪"/>
      <w:lvlJc w:val="left"/>
      <w:pPr>
        <w:ind w:left="61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34E3E18"/>
    <w:multiLevelType w:val="hybridMultilevel"/>
    <w:tmpl w:val="FFFFFFFF"/>
    <w:lvl w:ilvl="0" w:tplc="9BC8DB8E">
      <w:start w:val="1"/>
      <w:numFmt w:val="bullet"/>
      <w:lvlText w:val="▪"/>
      <w:lvlJc w:val="left"/>
      <w:pPr>
        <w:ind w:left="4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1BEF9CE">
      <w:start w:val="1"/>
      <w:numFmt w:val="bullet"/>
      <w:lvlText w:val="o"/>
      <w:lvlJc w:val="left"/>
      <w:pPr>
        <w:ind w:left="11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E340F98">
      <w:start w:val="1"/>
      <w:numFmt w:val="bullet"/>
      <w:lvlText w:val="▪"/>
      <w:lvlJc w:val="left"/>
      <w:pPr>
        <w:ind w:left="18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43CFE7E">
      <w:start w:val="1"/>
      <w:numFmt w:val="bullet"/>
      <w:lvlText w:val="•"/>
      <w:lvlJc w:val="left"/>
      <w:pPr>
        <w:ind w:left="255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276D70A">
      <w:start w:val="1"/>
      <w:numFmt w:val="bullet"/>
      <w:lvlText w:val="o"/>
      <w:lvlJc w:val="left"/>
      <w:pPr>
        <w:ind w:left="327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1CCD824">
      <w:start w:val="1"/>
      <w:numFmt w:val="bullet"/>
      <w:lvlText w:val="▪"/>
      <w:lvlJc w:val="left"/>
      <w:pPr>
        <w:ind w:left="399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96D88968">
      <w:start w:val="1"/>
      <w:numFmt w:val="bullet"/>
      <w:lvlText w:val="•"/>
      <w:lvlJc w:val="left"/>
      <w:pPr>
        <w:ind w:left="47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346BAC6">
      <w:start w:val="1"/>
      <w:numFmt w:val="bullet"/>
      <w:lvlText w:val="o"/>
      <w:lvlJc w:val="left"/>
      <w:pPr>
        <w:ind w:left="54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284283C">
      <w:start w:val="1"/>
      <w:numFmt w:val="bullet"/>
      <w:lvlText w:val="▪"/>
      <w:lvlJc w:val="left"/>
      <w:pPr>
        <w:ind w:left="615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B7C070F"/>
    <w:multiLevelType w:val="hybridMultilevel"/>
    <w:tmpl w:val="FFFFFFFF"/>
    <w:lvl w:ilvl="0" w:tplc="0B46BEEE">
      <w:start w:val="1"/>
      <w:numFmt w:val="bullet"/>
      <w:lvlText w:val="•"/>
      <w:lvlJc w:val="left"/>
      <w:pPr>
        <w:ind w:left="36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55727676">
      <w:start w:val="1"/>
      <w:numFmt w:val="bullet"/>
      <w:lvlText w:val="o"/>
      <w:lvlJc w:val="left"/>
      <w:pPr>
        <w:ind w:left="11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B12DA8C">
      <w:start w:val="1"/>
      <w:numFmt w:val="bullet"/>
      <w:lvlText w:val="▪"/>
      <w:lvlJc w:val="left"/>
      <w:pPr>
        <w:ind w:left="18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BB1CCB6E">
      <w:start w:val="1"/>
      <w:numFmt w:val="bullet"/>
      <w:lvlText w:val="•"/>
      <w:lvlJc w:val="left"/>
      <w:pPr>
        <w:ind w:left="258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EB6AD86C">
      <w:start w:val="1"/>
      <w:numFmt w:val="bullet"/>
      <w:lvlText w:val="o"/>
      <w:lvlJc w:val="left"/>
      <w:pPr>
        <w:ind w:left="33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6360F4C4">
      <w:start w:val="1"/>
      <w:numFmt w:val="bullet"/>
      <w:lvlText w:val="▪"/>
      <w:lvlJc w:val="left"/>
      <w:pPr>
        <w:ind w:left="40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94EA439A">
      <w:start w:val="1"/>
      <w:numFmt w:val="bullet"/>
      <w:lvlText w:val="•"/>
      <w:lvlJc w:val="left"/>
      <w:pPr>
        <w:ind w:left="4742"/>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FCC84AC2">
      <w:start w:val="1"/>
      <w:numFmt w:val="bullet"/>
      <w:lvlText w:val="o"/>
      <w:lvlJc w:val="left"/>
      <w:pPr>
        <w:ind w:left="54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464EB002">
      <w:start w:val="1"/>
      <w:numFmt w:val="bullet"/>
      <w:lvlText w:val="▪"/>
      <w:lvlJc w:val="left"/>
      <w:pPr>
        <w:ind w:left="61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8" w15:restartNumberingAfterBreak="0">
    <w:nsid w:val="50505E09"/>
    <w:multiLevelType w:val="hybridMultilevel"/>
    <w:tmpl w:val="FFFFFFFF"/>
    <w:lvl w:ilvl="0" w:tplc="92EAC278">
      <w:start w:val="1"/>
      <w:numFmt w:val="bullet"/>
      <w:lvlText w:val="▪"/>
      <w:lvlJc w:val="left"/>
      <w:pPr>
        <w:ind w:left="36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9D80D92">
      <w:start w:val="1"/>
      <w:numFmt w:val="bullet"/>
      <w:lvlText w:val="o"/>
      <w:lvlJc w:val="left"/>
      <w:pPr>
        <w:ind w:left="11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AD2604C">
      <w:start w:val="1"/>
      <w:numFmt w:val="bullet"/>
      <w:lvlText w:val="▪"/>
      <w:lvlJc w:val="left"/>
      <w:pPr>
        <w:ind w:left="18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A806008">
      <w:start w:val="1"/>
      <w:numFmt w:val="bullet"/>
      <w:lvlText w:val="•"/>
      <w:lvlJc w:val="left"/>
      <w:pPr>
        <w:ind w:left="25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DD85CF2">
      <w:start w:val="1"/>
      <w:numFmt w:val="bullet"/>
      <w:lvlText w:val="o"/>
      <w:lvlJc w:val="left"/>
      <w:pPr>
        <w:ind w:left="33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450083A">
      <w:start w:val="1"/>
      <w:numFmt w:val="bullet"/>
      <w:lvlText w:val="▪"/>
      <w:lvlJc w:val="left"/>
      <w:pPr>
        <w:ind w:left="40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DA07B78">
      <w:start w:val="1"/>
      <w:numFmt w:val="bullet"/>
      <w:lvlText w:val="•"/>
      <w:lvlJc w:val="left"/>
      <w:pPr>
        <w:ind w:left="47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24900A24">
      <w:start w:val="1"/>
      <w:numFmt w:val="bullet"/>
      <w:lvlText w:val="o"/>
      <w:lvlJc w:val="left"/>
      <w:pPr>
        <w:ind w:left="54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2D24A3C">
      <w:start w:val="1"/>
      <w:numFmt w:val="bullet"/>
      <w:lvlText w:val="▪"/>
      <w:lvlJc w:val="left"/>
      <w:pPr>
        <w:ind w:left="61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7454AF5"/>
    <w:multiLevelType w:val="hybridMultilevel"/>
    <w:tmpl w:val="FFFFFFFF"/>
    <w:lvl w:ilvl="0" w:tplc="ADE46E92">
      <w:start w:val="1"/>
      <w:numFmt w:val="decimal"/>
      <w:lvlText w:val="%1."/>
      <w:lvlJc w:val="left"/>
      <w:pPr>
        <w:ind w:left="36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4D762D54">
      <w:start w:val="1"/>
      <w:numFmt w:val="lowerLetter"/>
      <w:lvlText w:val="%2"/>
      <w:lvlJc w:val="left"/>
      <w:pPr>
        <w:ind w:left="114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48C4E67A">
      <w:start w:val="1"/>
      <w:numFmt w:val="lowerRoman"/>
      <w:lvlText w:val="%3"/>
      <w:lvlJc w:val="left"/>
      <w:pPr>
        <w:ind w:left="186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40CDD3E">
      <w:start w:val="1"/>
      <w:numFmt w:val="decimal"/>
      <w:lvlText w:val="%4"/>
      <w:lvlJc w:val="left"/>
      <w:pPr>
        <w:ind w:left="258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542D282">
      <w:start w:val="1"/>
      <w:numFmt w:val="lowerLetter"/>
      <w:lvlText w:val="%5"/>
      <w:lvlJc w:val="left"/>
      <w:pPr>
        <w:ind w:left="330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4FB8C52A">
      <w:start w:val="1"/>
      <w:numFmt w:val="lowerRoman"/>
      <w:lvlText w:val="%6"/>
      <w:lvlJc w:val="left"/>
      <w:pPr>
        <w:ind w:left="402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5694059A">
      <w:start w:val="1"/>
      <w:numFmt w:val="decimal"/>
      <w:lvlText w:val="%7"/>
      <w:lvlJc w:val="left"/>
      <w:pPr>
        <w:ind w:left="474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5C7ED70E">
      <w:start w:val="1"/>
      <w:numFmt w:val="lowerLetter"/>
      <w:lvlText w:val="%8"/>
      <w:lvlJc w:val="left"/>
      <w:pPr>
        <w:ind w:left="546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ECE4AA1A">
      <w:start w:val="1"/>
      <w:numFmt w:val="lowerRoman"/>
      <w:lvlText w:val="%9"/>
      <w:lvlJc w:val="left"/>
      <w:pPr>
        <w:ind w:left="618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50E0A7F"/>
    <w:multiLevelType w:val="hybridMultilevel"/>
    <w:tmpl w:val="FFFFFFFF"/>
    <w:lvl w:ilvl="0" w:tplc="DAB63558">
      <w:start w:val="1"/>
      <w:numFmt w:val="bullet"/>
      <w:lvlText w:val="❖"/>
      <w:lvlJc w:val="left"/>
      <w:pPr>
        <w:ind w:left="43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9F2D770">
      <w:start w:val="1"/>
      <w:numFmt w:val="bullet"/>
      <w:lvlText w:val="o"/>
      <w:lvlJc w:val="left"/>
      <w:pPr>
        <w:ind w:left="11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F20B3B0">
      <w:start w:val="1"/>
      <w:numFmt w:val="bullet"/>
      <w:lvlText w:val="▪"/>
      <w:lvlJc w:val="left"/>
      <w:pPr>
        <w:ind w:left="18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AC0AB06">
      <w:start w:val="1"/>
      <w:numFmt w:val="bullet"/>
      <w:lvlText w:val="•"/>
      <w:lvlJc w:val="left"/>
      <w:pPr>
        <w:ind w:left="25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9E2EFC50">
      <w:start w:val="1"/>
      <w:numFmt w:val="bullet"/>
      <w:lvlText w:val="o"/>
      <w:lvlJc w:val="left"/>
      <w:pPr>
        <w:ind w:left="330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592C39A">
      <w:start w:val="1"/>
      <w:numFmt w:val="bullet"/>
      <w:lvlText w:val="▪"/>
      <w:lvlJc w:val="left"/>
      <w:pPr>
        <w:ind w:left="402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983A75F8">
      <w:start w:val="1"/>
      <w:numFmt w:val="bullet"/>
      <w:lvlText w:val="•"/>
      <w:lvlJc w:val="left"/>
      <w:pPr>
        <w:ind w:left="474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2C202D3C">
      <w:start w:val="1"/>
      <w:numFmt w:val="bullet"/>
      <w:lvlText w:val="o"/>
      <w:lvlJc w:val="left"/>
      <w:pPr>
        <w:ind w:left="54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E9CE6F4">
      <w:start w:val="1"/>
      <w:numFmt w:val="bullet"/>
      <w:lvlText w:val="▪"/>
      <w:lvlJc w:val="left"/>
      <w:pPr>
        <w:ind w:left="61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D360D15"/>
    <w:multiLevelType w:val="hybridMultilevel"/>
    <w:tmpl w:val="FFFFFFFF"/>
    <w:lvl w:ilvl="0" w:tplc="1A022C88">
      <w:start w:val="1"/>
      <w:numFmt w:val="bullet"/>
      <w:lvlText w:val="✓"/>
      <w:lvlJc w:val="left"/>
      <w:pPr>
        <w:ind w:left="4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58CFDCA">
      <w:start w:val="1"/>
      <w:numFmt w:val="arabicAlpha"/>
      <w:lvlText w:val="%2"/>
      <w:lvlJc w:val="left"/>
      <w:pPr>
        <w:ind w:left="73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8C6FF66">
      <w:start w:val="1"/>
      <w:numFmt w:val="lowerRoman"/>
      <w:lvlText w:val="%3"/>
      <w:lvlJc w:val="left"/>
      <w:pPr>
        <w:ind w:left="13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B685746">
      <w:start w:val="1"/>
      <w:numFmt w:val="decimal"/>
      <w:lvlText w:val="%4"/>
      <w:lvlJc w:val="left"/>
      <w:pPr>
        <w:ind w:left="209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5F2490C">
      <w:start w:val="1"/>
      <w:numFmt w:val="lowerLetter"/>
      <w:lvlText w:val="%5"/>
      <w:lvlJc w:val="left"/>
      <w:pPr>
        <w:ind w:left="281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B46C0B54">
      <w:start w:val="1"/>
      <w:numFmt w:val="lowerRoman"/>
      <w:lvlText w:val="%6"/>
      <w:lvlJc w:val="left"/>
      <w:pPr>
        <w:ind w:left="35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D7240C30">
      <w:start w:val="1"/>
      <w:numFmt w:val="decimal"/>
      <w:lvlText w:val="%7"/>
      <w:lvlJc w:val="left"/>
      <w:pPr>
        <w:ind w:left="425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F9FE4D92">
      <w:start w:val="1"/>
      <w:numFmt w:val="lowerLetter"/>
      <w:lvlText w:val="%8"/>
      <w:lvlJc w:val="left"/>
      <w:pPr>
        <w:ind w:left="49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40FC8D2A">
      <w:start w:val="1"/>
      <w:numFmt w:val="lowerRoman"/>
      <w:lvlText w:val="%9"/>
      <w:lvlJc w:val="left"/>
      <w:pPr>
        <w:ind w:left="569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37948C3"/>
    <w:multiLevelType w:val="hybridMultilevel"/>
    <w:tmpl w:val="FFFFFFFF"/>
    <w:lvl w:ilvl="0" w:tplc="2AAA164C">
      <w:start w:val="1"/>
      <w:numFmt w:val="bullet"/>
      <w:lvlText w:val="▪"/>
      <w:lvlJc w:val="left"/>
      <w:pPr>
        <w:ind w:left="3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21EC596">
      <w:start w:val="1"/>
      <w:numFmt w:val="bullet"/>
      <w:lvlText w:val="o"/>
      <w:lvlJc w:val="left"/>
      <w:pPr>
        <w:ind w:left="11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8380334A">
      <w:start w:val="1"/>
      <w:numFmt w:val="bullet"/>
      <w:lvlText w:val="▪"/>
      <w:lvlJc w:val="left"/>
      <w:pPr>
        <w:ind w:left="18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296A311E">
      <w:start w:val="1"/>
      <w:numFmt w:val="bullet"/>
      <w:lvlText w:val="•"/>
      <w:lvlJc w:val="left"/>
      <w:pPr>
        <w:ind w:left="25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7560B52">
      <w:start w:val="1"/>
      <w:numFmt w:val="bullet"/>
      <w:lvlText w:val="o"/>
      <w:lvlJc w:val="left"/>
      <w:pPr>
        <w:ind w:left="330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728703C">
      <w:start w:val="1"/>
      <w:numFmt w:val="bullet"/>
      <w:lvlText w:val="▪"/>
      <w:lvlJc w:val="left"/>
      <w:pPr>
        <w:ind w:left="402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07A4182">
      <w:start w:val="1"/>
      <w:numFmt w:val="bullet"/>
      <w:lvlText w:val="•"/>
      <w:lvlJc w:val="left"/>
      <w:pPr>
        <w:ind w:left="47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AC0777C">
      <w:start w:val="1"/>
      <w:numFmt w:val="bullet"/>
      <w:lvlText w:val="o"/>
      <w:lvlJc w:val="left"/>
      <w:pPr>
        <w:ind w:left="54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F96C1BC">
      <w:start w:val="1"/>
      <w:numFmt w:val="bullet"/>
      <w:lvlText w:val="▪"/>
      <w:lvlJc w:val="left"/>
      <w:pPr>
        <w:ind w:left="61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B385BA6"/>
    <w:multiLevelType w:val="hybridMultilevel"/>
    <w:tmpl w:val="FFFFFFFF"/>
    <w:lvl w:ilvl="0" w:tplc="53DEE7A8">
      <w:start w:val="1"/>
      <w:numFmt w:val="bullet"/>
      <w:lvlText w:val="▪"/>
      <w:lvlJc w:val="left"/>
      <w:pPr>
        <w:ind w:left="4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C86A493C">
      <w:start w:val="1"/>
      <w:numFmt w:val="bullet"/>
      <w:lvlText w:val="o"/>
      <w:lvlJc w:val="left"/>
      <w:pPr>
        <w:ind w:left="114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E01890A0">
      <w:start w:val="1"/>
      <w:numFmt w:val="bullet"/>
      <w:lvlText w:val="▪"/>
      <w:lvlJc w:val="left"/>
      <w:pPr>
        <w:ind w:left="18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0EC5130">
      <w:start w:val="1"/>
      <w:numFmt w:val="bullet"/>
      <w:lvlText w:val="•"/>
      <w:lvlJc w:val="left"/>
      <w:pPr>
        <w:ind w:left="258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D78C746">
      <w:start w:val="1"/>
      <w:numFmt w:val="bullet"/>
      <w:lvlText w:val="o"/>
      <w:lvlJc w:val="left"/>
      <w:pPr>
        <w:ind w:left="330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49EC25C">
      <w:start w:val="1"/>
      <w:numFmt w:val="bullet"/>
      <w:lvlText w:val="▪"/>
      <w:lvlJc w:val="left"/>
      <w:pPr>
        <w:ind w:left="40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D90093A0">
      <w:start w:val="1"/>
      <w:numFmt w:val="bullet"/>
      <w:lvlText w:val="•"/>
      <w:lvlJc w:val="left"/>
      <w:pPr>
        <w:ind w:left="474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2DAB234">
      <w:start w:val="1"/>
      <w:numFmt w:val="bullet"/>
      <w:lvlText w:val="o"/>
      <w:lvlJc w:val="left"/>
      <w:pPr>
        <w:ind w:left="54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74A98E2">
      <w:start w:val="1"/>
      <w:numFmt w:val="bullet"/>
      <w:lvlText w:val="▪"/>
      <w:lvlJc w:val="left"/>
      <w:pPr>
        <w:ind w:left="618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16cid:durableId="1234971337">
    <w:abstractNumId w:val="9"/>
  </w:num>
  <w:num w:numId="2" w16cid:durableId="169493602">
    <w:abstractNumId w:val="4"/>
  </w:num>
  <w:num w:numId="3" w16cid:durableId="1560165034">
    <w:abstractNumId w:val="7"/>
  </w:num>
  <w:num w:numId="4" w16cid:durableId="1949776271">
    <w:abstractNumId w:val="0"/>
  </w:num>
  <w:num w:numId="5" w16cid:durableId="1621032995">
    <w:abstractNumId w:val="2"/>
  </w:num>
  <w:num w:numId="6" w16cid:durableId="36318665">
    <w:abstractNumId w:val="12"/>
  </w:num>
  <w:num w:numId="7" w16cid:durableId="544290862">
    <w:abstractNumId w:val="3"/>
  </w:num>
  <w:num w:numId="8" w16cid:durableId="188837658">
    <w:abstractNumId w:val="6"/>
  </w:num>
  <w:num w:numId="9" w16cid:durableId="1607037242">
    <w:abstractNumId w:val="8"/>
  </w:num>
  <w:num w:numId="10" w16cid:durableId="1702393040">
    <w:abstractNumId w:val="1"/>
  </w:num>
  <w:num w:numId="11" w16cid:durableId="1068647942">
    <w:abstractNumId w:val="5"/>
  </w:num>
  <w:num w:numId="12" w16cid:durableId="878518668">
    <w:abstractNumId w:val="10"/>
  </w:num>
  <w:num w:numId="13" w16cid:durableId="144014245">
    <w:abstractNumId w:val="11"/>
  </w:num>
  <w:num w:numId="14" w16cid:durableId="9386073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A18"/>
    <w:rsid w:val="000D4B90"/>
    <w:rsid w:val="00146A18"/>
    <w:rsid w:val="006A7682"/>
    <w:rsid w:val="006D0B71"/>
    <w:rsid w:val="007C6DE6"/>
    <w:rsid w:val="007D157C"/>
    <w:rsid w:val="008722B4"/>
    <w:rsid w:val="00A72E28"/>
    <w:rsid w:val="00B80979"/>
    <w:rsid w:val="00D1641A"/>
    <w:rsid w:val="00F11B2C"/>
    <w:rsid w:val="00FB42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240878E"/>
  <w15:docId w15:val="{8C6BA824-7087-4448-BA95-B37DE364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72" w:line="367" w:lineRule="auto"/>
      <w:ind w:left="3" w:right="5" w:firstLine="711"/>
      <w:jc w:val="both"/>
    </w:pPr>
    <w:rPr>
      <w:rFonts w:ascii="Sakkal Majalla" w:eastAsia="Sakkal Majalla" w:hAnsi="Sakkal Majalla" w:cs="Times New Roman"/>
      <w:color w:val="000000"/>
      <w:sz w:val="28"/>
      <w:lang w:val="en" w:eastAsia="en"/>
    </w:rPr>
  </w:style>
  <w:style w:type="paragraph" w:styleId="1">
    <w:name w:val="heading 1"/>
    <w:next w:val="a"/>
    <w:link w:val="1Char"/>
    <w:uiPriority w:val="9"/>
    <w:qFormat/>
    <w:pPr>
      <w:keepNext/>
      <w:keepLines/>
      <w:bidi/>
      <w:spacing w:after="497" w:line="259" w:lineRule="auto"/>
      <w:ind w:left="10" w:hanging="10"/>
      <w:jc w:val="center"/>
      <w:outlineLvl w:val="0"/>
    </w:pPr>
    <w:rPr>
      <w:rFonts w:ascii="Sakkal Majalla" w:eastAsia="Sakkal Majalla" w:hAnsi="Sakkal Majalla" w:cs="Sakkal Majalla"/>
      <w:b/>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Sakkal Majalla" w:eastAsia="Sakkal Majalla" w:hAnsi="Sakkal Majalla" w:cs="Sakkal Majalla"/>
      <w:b/>
      <w:color w:val="000000"/>
      <w:sz w:val="40"/>
    </w:rPr>
  </w:style>
  <w:style w:type="paragraph" w:customStyle="1" w:styleId="p1">
    <w:name w:val="p1"/>
    <w:basedOn w:val="a"/>
    <w:rsid w:val="00FB42DF"/>
    <w:pPr>
      <w:bidi w:val="0"/>
      <w:spacing w:after="0" w:line="240" w:lineRule="auto"/>
      <w:ind w:left="0" w:right="0" w:firstLine="0"/>
      <w:jc w:val="left"/>
    </w:pPr>
    <w:rPr>
      <w:rFonts w:ascii="Helvetica" w:eastAsiaTheme="minorEastAsia" w:hAnsi="Helvetica"/>
      <w:kern w:val="0"/>
      <w:sz w:val="27"/>
      <w:szCs w:val="27"/>
      <w:lang w:val="en-US" w:eastAsia="en-US"/>
      <w14:ligatures w14:val="none"/>
    </w:rPr>
  </w:style>
  <w:style w:type="character" w:customStyle="1" w:styleId="s1">
    <w:name w:val="s1"/>
    <w:basedOn w:val="a0"/>
    <w:rsid w:val="00FB42DF"/>
    <w:rPr>
      <w:rFonts w:ascii="Helvetica" w:hAnsi="Helvetica" w:hint="default"/>
      <w:b w:val="0"/>
      <w:bCs w:val="0"/>
      <w:i w:val="0"/>
      <w:iCs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900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image" Target="media/image3.jpg"/><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14152</Words>
  <Characters>80671</Characters>
  <Application>Microsoft Office Word</Application>
  <DocSecurity>0</DocSecurity>
  <Lines>672</Lines>
  <Paragraphs>189</Paragraphs>
  <ScaleCrop>false</ScaleCrop>
  <Company/>
  <LinksUpToDate>false</LinksUpToDate>
  <CharactersWithSpaces>94634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sr220022@hotmail.com</cp:lastModifiedBy>
  <cp:revision>2</cp:revision>
  <dcterms:created xsi:type="dcterms:W3CDTF">2025-03-09T23:31:00Z</dcterms:created>
  <dcterms:modified xsi:type="dcterms:W3CDTF">2025-03-09T23:31:00Z</dcterms:modified>
</cp:coreProperties>
</file>