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45FC46" w:rsidR="00EA22ED" w:rsidRDefault="00EA22ED" w:rsidP="00EA22ED">
      <w:pPr>
        <w:rPr>
          <w:lang w:bidi="ar-SY"/>
        </w:rPr>
      </w:pPr>
      <w:r w:rsidRPr="00EA22ED">
        <w:t xml:space="preserve">Leader Name: </w:t>
      </w:r>
      <w:proofErr w:type="spellStart"/>
      <w:r w:rsidR="006D6BFF">
        <w:rPr>
          <w:rFonts w:ascii="Times New Roman" w:hAnsi="Times New Roman" w:cs="Times New Roman"/>
          <w:b/>
          <w:bCs/>
          <w:sz w:val="28"/>
          <w:szCs w:val="28"/>
        </w:rPr>
        <w:t>Amjaad</w:t>
      </w:r>
      <w:proofErr w:type="spellEnd"/>
      <w:r w:rsidR="006D6BFF">
        <w:rPr>
          <w:rFonts w:ascii="Times New Roman" w:hAnsi="Times New Roman" w:cs="Times New Roman"/>
          <w:b/>
          <w:bCs/>
          <w:sz w:val="28"/>
          <w:szCs w:val="28"/>
        </w:rPr>
        <w:t xml:space="preserve"> Ahmed Almaghrabi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0A45E7BB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3766419F" w14:textId="4278F6BA" w:rsidR="00EA22ED" w:rsidRDefault="006D6BFF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شعار الجامعة واسم الجامعة واسم الكلية والتخصص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AFF0F65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FE8BC8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1453553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71B776F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6BBE9F9" w:rsidR="00EA22ED" w:rsidRDefault="006D6BF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لايوجد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904C8CA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AB2F43B" w14:textId="0A3B391B" w:rsidR="00EA22ED" w:rsidRDefault="006D6BF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الهدف العام بدقة ثم الاهداف الفرعية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2DE663B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1A9616D5" w14:textId="1EAB6C69" w:rsidR="00EA22ED" w:rsidRDefault="006D6BF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 التساؤل الرئيس للدراسة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C4BCC03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BEF7441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65DD81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9168E83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E24D9A1" w:rsidR="00EA22ED" w:rsidRDefault="006D6BF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7C0C372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D3662BD" w:rsidR="00EA22ED" w:rsidRDefault="006D6BF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لايوجد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0BBF90" w:rsidR="00EA22ED" w:rsidRDefault="006D6B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AF4B588" w:rsidR="00EA22ED" w:rsidRDefault="006D6BF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قابل للدراسة مع اجراء التعديلات اللازمة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D6BFF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