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24D10" w14:textId="77777777" w:rsidR="00C44F28" w:rsidRPr="007D3A3C" w:rsidRDefault="00C44F28" w:rsidP="00C44F28">
      <w:pPr>
        <w:rPr>
          <w:rFonts w:ascii="Sakkal Majalla" w:hAnsi="Sakkal Majalla" w:cs="Sakkal Majalla"/>
          <w:b/>
          <w:bCs/>
          <w:sz w:val="28"/>
          <w:szCs w:val="28"/>
          <w:lang w:bidi="ar-EG"/>
        </w:rPr>
      </w:pPr>
      <w:r w:rsidRPr="007D3A3C">
        <w:rPr>
          <w:rFonts w:ascii="Sakkal Majalla" w:hAnsi="Sakkal Majalla" w:cs="Sakkal Majalla"/>
          <w:b/>
          <w:bCs/>
          <w:sz w:val="28"/>
          <w:szCs w:val="28"/>
          <w:rtl/>
          <w:lang w:bidi="ar-EG"/>
        </w:rPr>
        <w:t xml:space="preserve">جامعة ميدأوشن </w:t>
      </w:r>
    </w:p>
    <w:p w14:paraId="436364B6" w14:textId="77777777" w:rsidR="00C44F28" w:rsidRPr="007D3A3C" w:rsidRDefault="00C44F28" w:rsidP="00C44F28">
      <w:pPr>
        <w:rPr>
          <w:rFonts w:ascii="Sakkal Majalla" w:hAnsi="Sakkal Majalla" w:cs="Sakkal Majalla"/>
          <w:b/>
          <w:bCs/>
          <w:sz w:val="28"/>
          <w:szCs w:val="28"/>
          <w:rtl/>
          <w:lang w:bidi="ar-EG"/>
        </w:rPr>
      </w:pPr>
      <w:r w:rsidRPr="007D3A3C">
        <w:rPr>
          <w:rFonts w:ascii="Sakkal Majalla" w:hAnsi="Sakkal Majalla" w:cs="Sakkal Majalla"/>
          <w:b/>
          <w:bCs/>
          <w:noProof/>
          <w:sz w:val="28"/>
          <w:szCs w:val="28"/>
        </w:rPr>
        <w:drawing>
          <wp:anchor distT="0" distB="0" distL="114300" distR="114300" simplePos="0" relativeHeight="251667456" behindDoc="0" locked="0" layoutInCell="1" allowOverlap="1" wp14:anchorId="2F1394D4" wp14:editId="1D415200">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D3A3C">
        <w:rPr>
          <w:rFonts w:ascii="Sakkal Majalla" w:hAnsi="Sakkal Majalla" w:cs="Sakkal Majalla"/>
          <w:b/>
          <w:bCs/>
          <w:sz w:val="28"/>
          <w:szCs w:val="28"/>
          <w:lang w:bidi="ar-EG"/>
        </w:rPr>
        <w:t xml:space="preserve">    </w:t>
      </w:r>
      <w:r w:rsidRPr="007D3A3C">
        <w:rPr>
          <w:rFonts w:ascii="Sakkal Majalla" w:hAnsi="Sakkal Majalla" w:cs="Sakkal Majalla"/>
          <w:b/>
          <w:bCs/>
          <w:sz w:val="28"/>
          <w:szCs w:val="28"/>
          <w:rtl/>
          <w:lang w:bidi="ar-EG"/>
        </w:rPr>
        <w:t xml:space="preserve">كلية الإدارة </w:t>
      </w:r>
    </w:p>
    <w:p w14:paraId="571B645F" w14:textId="77777777" w:rsidR="00C44F28" w:rsidRPr="007D3A3C" w:rsidRDefault="009B7362" w:rsidP="00C02F12">
      <w:pPr>
        <w:rPr>
          <w:rFonts w:ascii="Sakkal Majalla" w:hAnsi="Sakkal Majalla" w:cs="Sakkal Majalla"/>
          <w:sz w:val="28"/>
          <w:szCs w:val="28"/>
          <w:rtl/>
          <w:lang w:bidi="ar-EG"/>
        </w:rPr>
      </w:pPr>
      <w:r w:rsidRPr="007D3A3C">
        <w:rPr>
          <w:rFonts w:ascii="Sakkal Majalla" w:hAnsi="Sakkal Majalla" w:cs="Sakkal Majalla" w:hint="cs"/>
          <w:b/>
          <w:bCs/>
          <w:sz w:val="28"/>
          <w:szCs w:val="28"/>
          <w:rtl/>
          <w:lang w:bidi="ar-EG"/>
        </w:rPr>
        <w:t>قسم/ تخصص: إدارة أعمال</w:t>
      </w:r>
    </w:p>
    <w:p w14:paraId="50E66A93" w14:textId="77777777" w:rsidR="00C44F28" w:rsidRPr="007D3A3C" w:rsidRDefault="00C44F28" w:rsidP="00C44F28">
      <w:pPr>
        <w:rPr>
          <w:rFonts w:ascii="Sakkal Majalla" w:hAnsi="Sakkal Majalla" w:cs="Sakkal Majalla"/>
          <w:sz w:val="28"/>
          <w:szCs w:val="28"/>
          <w:rtl/>
          <w:lang w:bidi="ar-EG"/>
        </w:rPr>
      </w:pPr>
    </w:p>
    <w:p w14:paraId="32936FFB" w14:textId="77777777" w:rsidR="00C44F28" w:rsidRPr="007D3A3C" w:rsidRDefault="00C44F28" w:rsidP="00C44F28">
      <w:pPr>
        <w:rPr>
          <w:rFonts w:ascii="Sakkal Majalla" w:hAnsi="Sakkal Majalla" w:cs="Sakkal Majalla"/>
          <w:sz w:val="28"/>
          <w:szCs w:val="28"/>
          <w:rtl/>
          <w:lang w:bidi="ar-EG"/>
        </w:rPr>
      </w:pPr>
    </w:p>
    <w:p w14:paraId="5D3BBD35" w14:textId="77777777" w:rsidR="00D65DD8" w:rsidRPr="007D3A3C" w:rsidRDefault="00D65DD8" w:rsidP="00C44F28">
      <w:pPr>
        <w:rPr>
          <w:rFonts w:ascii="Sakkal Majalla" w:hAnsi="Sakkal Majalla" w:cs="Sakkal Majalla"/>
          <w:sz w:val="28"/>
          <w:szCs w:val="28"/>
          <w:rtl/>
          <w:lang w:bidi="ar-EG"/>
        </w:rPr>
      </w:pPr>
    </w:p>
    <w:p w14:paraId="57D68FF7" w14:textId="77777777" w:rsidR="00D65DD8" w:rsidRPr="007D3A3C" w:rsidRDefault="00D65DD8" w:rsidP="00C44F28">
      <w:pPr>
        <w:rPr>
          <w:rFonts w:ascii="Sakkal Majalla" w:hAnsi="Sakkal Majalla" w:cs="Sakkal Majalla"/>
          <w:sz w:val="28"/>
          <w:szCs w:val="28"/>
          <w:rtl/>
          <w:lang w:bidi="ar-EG"/>
        </w:rPr>
      </w:pPr>
    </w:p>
    <w:p w14:paraId="5D5DDE48" w14:textId="77777777" w:rsidR="00D65DD8" w:rsidRPr="007D3A3C" w:rsidRDefault="00D65DD8" w:rsidP="00C44F28">
      <w:pPr>
        <w:rPr>
          <w:rFonts w:ascii="Sakkal Majalla" w:hAnsi="Sakkal Majalla" w:cs="Sakkal Majalla"/>
          <w:sz w:val="28"/>
          <w:szCs w:val="28"/>
          <w:rtl/>
          <w:lang w:bidi="ar-EG"/>
        </w:rPr>
      </w:pPr>
    </w:p>
    <w:p w14:paraId="75254B0B" w14:textId="77777777" w:rsidR="00D65DD8" w:rsidRPr="007D3A3C" w:rsidRDefault="00D65DD8" w:rsidP="00C44F28">
      <w:pPr>
        <w:rPr>
          <w:rFonts w:ascii="Sakkal Majalla" w:hAnsi="Sakkal Majalla" w:cs="Sakkal Majalla"/>
          <w:sz w:val="28"/>
          <w:szCs w:val="28"/>
          <w:rtl/>
        </w:rPr>
      </w:pPr>
    </w:p>
    <w:p w14:paraId="32BCCB80" w14:textId="77777777" w:rsidR="009E0256" w:rsidRPr="007D3A3C" w:rsidRDefault="003B7206" w:rsidP="009E0256">
      <w:pPr>
        <w:jc w:val="center"/>
        <w:rPr>
          <w:rFonts w:ascii="Sakkal Majalla" w:hAnsi="Sakkal Majalla" w:cs="Sakkal Majalla"/>
          <w:b/>
          <w:bCs/>
          <w:sz w:val="40"/>
          <w:szCs w:val="40"/>
          <w:rtl/>
          <w:lang w:bidi="ar-EG"/>
        </w:rPr>
      </w:pPr>
      <w:r w:rsidRPr="007D3A3C">
        <w:rPr>
          <w:rFonts w:ascii="Sakkal Majalla" w:hAnsi="Sakkal Majalla" w:cs="Sakkal Majalla" w:hint="cs"/>
          <w:b/>
          <w:bCs/>
          <w:sz w:val="40"/>
          <w:szCs w:val="40"/>
          <w:rtl/>
          <w:lang w:bidi="ar-EG"/>
        </w:rPr>
        <w:t>تأثير</w:t>
      </w:r>
      <w:r w:rsidRPr="007D3A3C">
        <w:rPr>
          <w:rFonts w:ascii="Sakkal Majalla" w:hAnsi="Sakkal Majalla" w:cs="Sakkal Majalla"/>
          <w:b/>
          <w:bCs/>
          <w:sz w:val="40"/>
          <w:szCs w:val="40"/>
          <w:rtl/>
          <w:lang w:bidi="ar-EG"/>
        </w:rPr>
        <w:t xml:space="preserve"> </w:t>
      </w:r>
      <w:r w:rsidRPr="007D3A3C">
        <w:rPr>
          <w:rFonts w:ascii="Sakkal Majalla" w:hAnsi="Sakkal Majalla" w:cs="Sakkal Majalla" w:hint="cs"/>
          <w:b/>
          <w:bCs/>
          <w:sz w:val="40"/>
          <w:szCs w:val="40"/>
          <w:rtl/>
          <w:lang w:bidi="ar-EG"/>
        </w:rPr>
        <w:t>إدارة</w:t>
      </w:r>
      <w:r w:rsidRPr="007D3A3C">
        <w:rPr>
          <w:rFonts w:ascii="Sakkal Majalla" w:hAnsi="Sakkal Majalla" w:cs="Sakkal Majalla"/>
          <w:b/>
          <w:bCs/>
          <w:sz w:val="40"/>
          <w:szCs w:val="40"/>
          <w:rtl/>
          <w:lang w:bidi="ar-EG"/>
        </w:rPr>
        <w:t xml:space="preserve"> </w:t>
      </w:r>
      <w:r w:rsidRPr="007D3A3C">
        <w:rPr>
          <w:rFonts w:ascii="Sakkal Majalla" w:hAnsi="Sakkal Majalla" w:cs="Sakkal Majalla" w:hint="cs"/>
          <w:b/>
          <w:bCs/>
          <w:sz w:val="40"/>
          <w:szCs w:val="40"/>
          <w:rtl/>
          <w:lang w:bidi="ar-EG"/>
        </w:rPr>
        <w:t>سلسلة</w:t>
      </w:r>
      <w:r w:rsidRPr="007D3A3C">
        <w:rPr>
          <w:rFonts w:ascii="Sakkal Majalla" w:hAnsi="Sakkal Majalla" w:cs="Sakkal Majalla"/>
          <w:b/>
          <w:bCs/>
          <w:sz w:val="40"/>
          <w:szCs w:val="40"/>
          <w:rtl/>
          <w:lang w:bidi="ar-EG"/>
        </w:rPr>
        <w:t xml:space="preserve"> </w:t>
      </w:r>
      <w:r w:rsidRPr="007D3A3C">
        <w:rPr>
          <w:rFonts w:ascii="Sakkal Majalla" w:hAnsi="Sakkal Majalla" w:cs="Sakkal Majalla" w:hint="cs"/>
          <w:b/>
          <w:bCs/>
          <w:sz w:val="40"/>
          <w:szCs w:val="40"/>
          <w:rtl/>
          <w:lang w:bidi="ar-EG"/>
        </w:rPr>
        <w:t>التوريد</w:t>
      </w:r>
      <w:r w:rsidRPr="007D3A3C">
        <w:rPr>
          <w:rFonts w:ascii="Sakkal Majalla" w:hAnsi="Sakkal Majalla" w:cs="Sakkal Majalla"/>
          <w:b/>
          <w:bCs/>
          <w:sz w:val="40"/>
          <w:szCs w:val="40"/>
          <w:rtl/>
          <w:lang w:bidi="ar-EG"/>
        </w:rPr>
        <w:t xml:space="preserve"> </w:t>
      </w:r>
      <w:r w:rsidRPr="007D3A3C">
        <w:rPr>
          <w:rFonts w:ascii="Sakkal Majalla" w:hAnsi="Sakkal Majalla" w:cs="Sakkal Majalla" w:hint="cs"/>
          <w:b/>
          <w:bCs/>
          <w:sz w:val="40"/>
          <w:szCs w:val="40"/>
          <w:rtl/>
          <w:lang w:bidi="ar-EG"/>
        </w:rPr>
        <w:t>للمستلزمات</w:t>
      </w:r>
      <w:r w:rsidRPr="007D3A3C">
        <w:rPr>
          <w:rFonts w:ascii="Sakkal Majalla" w:hAnsi="Sakkal Majalla" w:cs="Sakkal Majalla"/>
          <w:b/>
          <w:bCs/>
          <w:sz w:val="40"/>
          <w:szCs w:val="40"/>
          <w:rtl/>
          <w:lang w:bidi="ar-EG"/>
        </w:rPr>
        <w:t xml:space="preserve"> </w:t>
      </w:r>
      <w:r w:rsidRPr="007D3A3C">
        <w:rPr>
          <w:rFonts w:ascii="Sakkal Majalla" w:hAnsi="Sakkal Majalla" w:cs="Sakkal Majalla" w:hint="cs"/>
          <w:b/>
          <w:bCs/>
          <w:sz w:val="40"/>
          <w:szCs w:val="40"/>
          <w:rtl/>
          <w:lang w:bidi="ar-EG"/>
        </w:rPr>
        <w:t>الطبية</w:t>
      </w:r>
      <w:r w:rsidRPr="007D3A3C">
        <w:rPr>
          <w:rFonts w:ascii="Sakkal Majalla" w:hAnsi="Sakkal Majalla" w:cs="Sakkal Majalla"/>
          <w:b/>
          <w:bCs/>
          <w:sz w:val="40"/>
          <w:szCs w:val="40"/>
          <w:rtl/>
          <w:lang w:bidi="ar-EG"/>
        </w:rPr>
        <w:t xml:space="preserve"> </w:t>
      </w:r>
      <w:r w:rsidRPr="007D3A3C">
        <w:rPr>
          <w:rFonts w:ascii="Sakkal Majalla" w:hAnsi="Sakkal Majalla" w:cs="Sakkal Majalla" w:hint="cs"/>
          <w:b/>
          <w:bCs/>
          <w:sz w:val="40"/>
          <w:szCs w:val="40"/>
          <w:rtl/>
          <w:lang w:bidi="ar-EG"/>
        </w:rPr>
        <w:t>في</w:t>
      </w:r>
      <w:r w:rsidRPr="007D3A3C">
        <w:rPr>
          <w:rFonts w:ascii="Sakkal Majalla" w:hAnsi="Sakkal Majalla" w:cs="Sakkal Majalla"/>
          <w:b/>
          <w:bCs/>
          <w:sz w:val="40"/>
          <w:szCs w:val="40"/>
          <w:rtl/>
          <w:lang w:bidi="ar-EG"/>
        </w:rPr>
        <w:t xml:space="preserve"> </w:t>
      </w:r>
      <w:r w:rsidRPr="007D3A3C">
        <w:rPr>
          <w:rFonts w:ascii="Sakkal Majalla" w:hAnsi="Sakkal Majalla" w:cs="Sakkal Majalla" w:hint="cs"/>
          <w:b/>
          <w:bCs/>
          <w:sz w:val="40"/>
          <w:szCs w:val="40"/>
          <w:rtl/>
          <w:lang w:bidi="ar-EG"/>
        </w:rPr>
        <w:t>جودة</w:t>
      </w:r>
      <w:r w:rsidRPr="007D3A3C">
        <w:rPr>
          <w:rFonts w:ascii="Sakkal Majalla" w:hAnsi="Sakkal Majalla" w:cs="Sakkal Majalla"/>
          <w:b/>
          <w:bCs/>
          <w:sz w:val="40"/>
          <w:szCs w:val="40"/>
          <w:rtl/>
          <w:lang w:bidi="ar-EG"/>
        </w:rPr>
        <w:t xml:space="preserve"> </w:t>
      </w:r>
      <w:r w:rsidRPr="007D3A3C">
        <w:rPr>
          <w:rFonts w:ascii="Sakkal Majalla" w:hAnsi="Sakkal Majalla" w:cs="Sakkal Majalla" w:hint="cs"/>
          <w:b/>
          <w:bCs/>
          <w:sz w:val="40"/>
          <w:szCs w:val="40"/>
          <w:rtl/>
          <w:lang w:bidi="ar-EG"/>
        </w:rPr>
        <w:t>العلاج</w:t>
      </w:r>
      <w:r w:rsidR="006851B8" w:rsidRPr="007D3A3C">
        <w:rPr>
          <w:rFonts w:ascii="Sakkal Majalla" w:hAnsi="Sakkal Majalla" w:cs="Sakkal Majalla" w:hint="cs"/>
          <w:b/>
          <w:bCs/>
          <w:sz w:val="40"/>
          <w:szCs w:val="40"/>
          <w:rtl/>
          <w:lang w:bidi="ar-EG"/>
        </w:rPr>
        <w:t>- دراسة ميدانية في</w:t>
      </w:r>
      <w:r w:rsidR="006851B8" w:rsidRPr="007D3A3C">
        <w:rPr>
          <w:rFonts w:ascii="Sakkal Majalla" w:hAnsi="Sakkal Majalla" w:cs="Sakkal Majalla"/>
          <w:b/>
          <w:bCs/>
          <w:sz w:val="40"/>
          <w:szCs w:val="40"/>
          <w:rtl/>
          <w:lang w:bidi="ar-EG"/>
        </w:rPr>
        <w:t xml:space="preserve"> </w:t>
      </w:r>
      <w:r w:rsidR="006851B8" w:rsidRPr="007D3A3C">
        <w:rPr>
          <w:rFonts w:ascii="Sakkal Majalla" w:hAnsi="Sakkal Majalla" w:cs="Sakkal Majalla" w:hint="cs"/>
          <w:b/>
          <w:bCs/>
          <w:sz w:val="40"/>
          <w:szCs w:val="40"/>
          <w:rtl/>
          <w:lang w:bidi="ar-EG"/>
        </w:rPr>
        <w:t>المستشفيات</w:t>
      </w:r>
      <w:r w:rsidR="006851B8" w:rsidRPr="007D3A3C">
        <w:rPr>
          <w:rFonts w:ascii="Sakkal Majalla" w:hAnsi="Sakkal Majalla" w:cs="Sakkal Majalla"/>
          <w:b/>
          <w:bCs/>
          <w:sz w:val="40"/>
          <w:szCs w:val="40"/>
          <w:rtl/>
          <w:lang w:bidi="ar-EG"/>
        </w:rPr>
        <w:t xml:space="preserve"> </w:t>
      </w:r>
      <w:r w:rsidR="006851B8" w:rsidRPr="007D3A3C">
        <w:rPr>
          <w:rFonts w:ascii="Sakkal Majalla" w:hAnsi="Sakkal Majalla" w:cs="Sakkal Majalla" w:hint="cs"/>
          <w:b/>
          <w:bCs/>
          <w:sz w:val="40"/>
          <w:szCs w:val="40"/>
          <w:rtl/>
          <w:lang w:bidi="ar-EG"/>
        </w:rPr>
        <w:t>الحكومية</w:t>
      </w:r>
      <w:r w:rsidR="006851B8" w:rsidRPr="007D3A3C">
        <w:rPr>
          <w:rFonts w:ascii="Sakkal Majalla" w:hAnsi="Sakkal Majalla" w:cs="Sakkal Majalla"/>
          <w:b/>
          <w:bCs/>
          <w:sz w:val="40"/>
          <w:szCs w:val="40"/>
          <w:rtl/>
          <w:lang w:bidi="ar-EG"/>
        </w:rPr>
        <w:t xml:space="preserve"> </w:t>
      </w:r>
      <w:r w:rsidR="006851B8" w:rsidRPr="007D3A3C">
        <w:rPr>
          <w:rFonts w:ascii="Sakkal Majalla" w:hAnsi="Sakkal Majalla" w:cs="Sakkal Majalla" w:hint="cs"/>
          <w:b/>
          <w:bCs/>
          <w:sz w:val="40"/>
          <w:szCs w:val="40"/>
          <w:rtl/>
          <w:lang w:bidi="ar-EG"/>
        </w:rPr>
        <w:t>بمحافظة</w:t>
      </w:r>
      <w:r w:rsidR="006851B8" w:rsidRPr="007D3A3C">
        <w:rPr>
          <w:rFonts w:ascii="Sakkal Majalla" w:hAnsi="Sakkal Majalla" w:cs="Sakkal Majalla"/>
          <w:b/>
          <w:bCs/>
          <w:sz w:val="40"/>
          <w:szCs w:val="40"/>
          <w:rtl/>
          <w:lang w:bidi="ar-EG"/>
        </w:rPr>
        <w:t xml:space="preserve"> </w:t>
      </w:r>
      <w:r w:rsidR="006851B8" w:rsidRPr="007D3A3C">
        <w:rPr>
          <w:rFonts w:ascii="Sakkal Majalla" w:hAnsi="Sakkal Majalla" w:cs="Sakkal Majalla" w:hint="cs"/>
          <w:b/>
          <w:bCs/>
          <w:sz w:val="40"/>
          <w:szCs w:val="40"/>
          <w:rtl/>
          <w:lang w:bidi="ar-EG"/>
        </w:rPr>
        <w:t>جدة</w:t>
      </w:r>
    </w:p>
    <w:p w14:paraId="0FD7B390" w14:textId="77777777" w:rsidR="00C44F28" w:rsidRPr="007D3A3C" w:rsidRDefault="00A1334D" w:rsidP="00A1334D">
      <w:pPr>
        <w:tabs>
          <w:tab w:val="left" w:pos="6432"/>
        </w:tabs>
        <w:rPr>
          <w:rFonts w:ascii="Sakkal Majalla" w:hAnsi="Sakkal Majalla" w:cs="Sakkal Majalla"/>
          <w:sz w:val="28"/>
          <w:szCs w:val="28"/>
          <w:rtl/>
        </w:rPr>
      </w:pPr>
      <w:r w:rsidRPr="007D3A3C">
        <w:rPr>
          <w:rFonts w:ascii="Sakkal Majalla" w:hAnsi="Sakkal Majalla" w:cs="Sakkal Majalla"/>
          <w:sz w:val="28"/>
          <w:szCs w:val="28"/>
          <w:rtl/>
        </w:rPr>
        <w:tab/>
      </w:r>
    </w:p>
    <w:p w14:paraId="6110486B" w14:textId="77777777" w:rsidR="00C44F28" w:rsidRPr="007D3A3C" w:rsidRDefault="00C44F28" w:rsidP="00C44F28">
      <w:pPr>
        <w:jc w:val="center"/>
        <w:rPr>
          <w:rFonts w:ascii="Sakkal Majalla" w:hAnsi="Sakkal Majalla" w:cs="Sakkal Majalla"/>
          <w:sz w:val="28"/>
          <w:szCs w:val="28"/>
          <w:rtl/>
          <w:lang w:bidi="ar-EG"/>
        </w:rPr>
      </w:pPr>
    </w:p>
    <w:p w14:paraId="48B7180C" w14:textId="77777777" w:rsidR="00C44F28" w:rsidRPr="007D3A3C" w:rsidRDefault="00C44F28" w:rsidP="00C44F28">
      <w:pPr>
        <w:jc w:val="center"/>
        <w:rPr>
          <w:rFonts w:ascii="Sakkal Majalla" w:hAnsi="Sakkal Majalla" w:cs="Sakkal Majalla"/>
          <w:b/>
          <w:bCs/>
          <w:sz w:val="28"/>
          <w:szCs w:val="28"/>
          <w:rtl/>
          <w:lang w:bidi="ar-EG"/>
        </w:rPr>
      </w:pPr>
    </w:p>
    <w:p w14:paraId="332262C5" w14:textId="77777777" w:rsidR="00C44F28" w:rsidRPr="007D3A3C" w:rsidRDefault="00C44F28" w:rsidP="009A7F61">
      <w:pPr>
        <w:jc w:val="center"/>
        <w:rPr>
          <w:rFonts w:ascii="Sakkal Majalla" w:hAnsi="Sakkal Majalla" w:cs="Sakkal Majalla"/>
          <w:b/>
          <w:bCs/>
          <w:sz w:val="28"/>
          <w:szCs w:val="28"/>
          <w:rtl/>
          <w:lang w:bidi="ar-EG"/>
        </w:rPr>
      </w:pPr>
      <w:r w:rsidRPr="007D3A3C">
        <w:rPr>
          <w:rFonts w:ascii="Sakkal Majalla" w:hAnsi="Sakkal Majalla" w:cs="Sakkal Majalla"/>
          <w:b/>
          <w:bCs/>
          <w:sz w:val="28"/>
          <w:szCs w:val="28"/>
          <w:rtl/>
          <w:lang w:bidi="ar-EG"/>
        </w:rPr>
        <w:t>إعداد الطالب/</w:t>
      </w:r>
    </w:p>
    <w:p w14:paraId="4933F44F" w14:textId="77777777" w:rsidR="009E0256" w:rsidRPr="007D3A3C" w:rsidRDefault="003B7206" w:rsidP="006851B8">
      <w:pPr>
        <w:jc w:val="center"/>
        <w:rPr>
          <w:rFonts w:ascii="Sakkal Majalla" w:hAnsi="Sakkal Majalla" w:cs="Sakkal Majalla"/>
          <w:b/>
          <w:bCs/>
          <w:sz w:val="28"/>
          <w:szCs w:val="28"/>
          <w:rtl/>
          <w:lang w:bidi="ar-EG"/>
        </w:rPr>
      </w:pPr>
      <w:r w:rsidRPr="007D3A3C">
        <w:rPr>
          <w:rFonts w:ascii="Sakkal Majalla" w:hAnsi="Sakkal Majalla" w:cs="Sakkal Majalla" w:hint="cs"/>
          <w:b/>
          <w:bCs/>
          <w:sz w:val="28"/>
          <w:szCs w:val="28"/>
          <w:rtl/>
          <w:lang w:bidi="ar-EG"/>
        </w:rPr>
        <w:t xml:space="preserve"> </w:t>
      </w:r>
      <w:r w:rsidR="006851B8" w:rsidRPr="007D3A3C">
        <w:rPr>
          <w:rFonts w:ascii="Sakkal Majalla" w:hAnsi="Sakkal Majalla" w:cs="Sakkal Majalla" w:hint="cs"/>
          <w:b/>
          <w:bCs/>
          <w:sz w:val="28"/>
          <w:szCs w:val="28"/>
          <w:rtl/>
          <w:lang w:bidi="ar-EG"/>
        </w:rPr>
        <w:t>عبد</w:t>
      </w:r>
      <w:r w:rsidR="006851B8" w:rsidRPr="007D3A3C">
        <w:rPr>
          <w:rFonts w:ascii="Sakkal Majalla" w:hAnsi="Sakkal Majalla" w:cs="Sakkal Majalla"/>
          <w:b/>
          <w:bCs/>
          <w:sz w:val="28"/>
          <w:szCs w:val="28"/>
          <w:rtl/>
          <w:lang w:bidi="ar-EG"/>
        </w:rPr>
        <w:t xml:space="preserve"> </w:t>
      </w:r>
      <w:r w:rsidR="006851B8" w:rsidRPr="007D3A3C">
        <w:rPr>
          <w:rFonts w:ascii="Sakkal Majalla" w:hAnsi="Sakkal Majalla" w:cs="Sakkal Majalla" w:hint="cs"/>
          <w:b/>
          <w:bCs/>
          <w:sz w:val="28"/>
          <w:szCs w:val="28"/>
          <w:rtl/>
          <w:lang w:bidi="ar-EG"/>
        </w:rPr>
        <w:t>الله</w:t>
      </w:r>
      <w:r w:rsidR="006851B8" w:rsidRPr="007D3A3C">
        <w:rPr>
          <w:rFonts w:ascii="Sakkal Majalla" w:hAnsi="Sakkal Majalla" w:cs="Sakkal Majalla"/>
          <w:b/>
          <w:bCs/>
          <w:sz w:val="28"/>
          <w:szCs w:val="28"/>
          <w:rtl/>
          <w:lang w:bidi="ar-EG"/>
        </w:rPr>
        <w:t xml:space="preserve"> </w:t>
      </w:r>
      <w:r w:rsidR="006851B8" w:rsidRPr="007D3A3C">
        <w:rPr>
          <w:rFonts w:ascii="Sakkal Majalla" w:hAnsi="Sakkal Majalla" w:cs="Sakkal Majalla" w:hint="cs"/>
          <w:b/>
          <w:bCs/>
          <w:sz w:val="28"/>
          <w:szCs w:val="28"/>
          <w:rtl/>
          <w:lang w:bidi="ar-EG"/>
        </w:rPr>
        <w:t>بن</w:t>
      </w:r>
      <w:r w:rsidR="006851B8" w:rsidRPr="007D3A3C">
        <w:rPr>
          <w:rFonts w:ascii="Sakkal Majalla" w:hAnsi="Sakkal Majalla" w:cs="Sakkal Majalla"/>
          <w:b/>
          <w:bCs/>
          <w:sz w:val="28"/>
          <w:szCs w:val="28"/>
          <w:rtl/>
          <w:lang w:bidi="ar-EG"/>
        </w:rPr>
        <w:t xml:space="preserve"> </w:t>
      </w:r>
      <w:r w:rsidR="006851B8" w:rsidRPr="007D3A3C">
        <w:rPr>
          <w:rFonts w:ascii="Sakkal Majalla" w:hAnsi="Sakkal Majalla" w:cs="Sakkal Majalla" w:hint="cs"/>
          <w:b/>
          <w:bCs/>
          <w:sz w:val="28"/>
          <w:szCs w:val="28"/>
          <w:rtl/>
          <w:lang w:bidi="ar-EG"/>
        </w:rPr>
        <w:t>خالد</w:t>
      </w:r>
      <w:r w:rsidR="006851B8" w:rsidRPr="007D3A3C">
        <w:rPr>
          <w:rFonts w:ascii="Sakkal Majalla" w:hAnsi="Sakkal Majalla" w:cs="Sakkal Majalla"/>
          <w:b/>
          <w:bCs/>
          <w:sz w:val="28"/>
          <w:szCs w:val="28"/>
          <w:rtl/>
          <w:lang w:bidi="ar-EG"/>
        </w:rPr>
        <w:t xml:space="preserve"> </w:t>
      </w:r>
      <w:r w:rsidR="006851B8" w:rsidRPr="007D3A3C">
        <w:rPr>
          <w:rFonts w:ascii="Sakkal Majalla" w:hAnsi="Sakkal Majalla" w:cs="Sakkal Majalla" w:hint="cs"/>
          <w:b/>
          <w:bCs/>
          <w:sz w:val="28"/>
          <w:szCs w:val="28"/>
          <w:rtl/>
          <w:lang w:bidi="ar-EG"/>
        </w:rPr>
        <w:t>محمد</w:t>
      </w:r>
      <w:r w:rsidR="006851B8" w:rsidRPr="007D3A3C">
        <w:rPr>
          <w:rFonts w:ascii="Sakkal Majalla" w:hAnsi="Sakkal Majalla" w:cs="Sakkal Majalla"/>
          <w:b/>
          <w:bCs/>
          <w:sz w:val="28"/>
          <w:szCs w:val="28"/>
          <w:rtl/>
          <w:lang w:bidi="ar-EG"/>
        </w:rPr>
        <w:t xml:space="preserve"> </w:t>
      </w:r>
      <w:r w:rsidR="006851B8" w:rsidRPr="007D3A3C">
        <w:rPr>
          <w:rFonts w:ascii="Sakkal Majalla" w:hAnsi="Sakkal Majalla" w:cs="Sakkal Majalla" w:hint="cs"/>
          <w:b/>
          <w:bCs/>
          <w:sz w:val="28"/>
          <w:szCs w:val="28"/>
          <w:rtl/>
          <w:lang w:bidi="ar-EG"/>
        </w:rPr>
        <w:t>البطحي</w:t>
      </w:r>
    </w:p>
    <w:p w14:paraId="6930653F" w14:textId="77777777" w:rsidR="009E0256" w:rsidRPr="007D3A3C" w:rsidRDefault="009E0256" w:rsidP="009A7F61">
      <w:pPr>
        <w:jc w:val="center"/>
        <w:rPr>
          <w:rFonts w:ascii="Sakkal Majalla" w:hAnsi="Sakkal Majalla" w:cs="Sakkal Majalla"/>
          <w:b/>
          <w:bCs/>
          <w:sz w:val="28"/>
          <w:szCs w:val="28"/>
          <w:rtl/>
          <w:lang w:bidi="ar-EG"/>
        </w:rPr>
      </w:pPr>
    </w:p>
    <w:p w14:paraId="00A906F8" w14:textId="77777777" w:rsidR="00C44F28" w:rsidRPr="007D3A3C" w:rsidRDefault="00C44F28" w:rsidP="00C44F28">
      <w:pPr>
        <w:jc w:val="center"/>
        <w:rPr>
          <w:rFonts w:ascii="Sakkal Majalla" w:hAnsi="Sakkal Majalla" w:cs="Sakkal Majalla"/>
          <w:b/>
          <w:bCs/>
          <w:sz w:val="28"/>
          <w:szCs w:val="28"/>
          <w:rtl/>
          <w:lang w:bidi="ar-EG"/>
        </w:rPr>
      </w:pPr>
    </w:p>
    <w:p w14:paraId="6F7D0CD7" w14:textId="77777777" w:rsidR="00C44F28" w:rsidRPr="007D3A3C" w:rsidRDefault="00C44F28" w:rsidP="00C44F28">
      <w:pPr>
        <w:jc w:val="center"/>
        <w:rPr>
          <w:rFonts w:ascii="Sakkal Majalla" w:hAnsi="Sakkal Majalla" w:cs="Sakkal Majalla"/>
          <w:b/>
          <w:bCs/>
          <w:sz w:val="28"/>
          <w:szCs w:val="28"/>
          <w:rtl/>
          <w:lang w:bidi="ar-EG"/>
        </w:rPr>
      </w:pPr>
      <w:r w:rsidRPr="007D3A3C">
        <w:rPr>
          <w:rFonts w:ascii="Sakkal Majalla" w:hAnsi="Sakkal Majalla" w:cs="Sakkal Majalla"/>
          <w:b/>
          <w:bCs/>
          <w:sz w:val="28"/>
          <w:szCs w:val="28"/>
          <w:rtl/>
          <w:lang w:bidi="ar-EG"/>
        </w:rPr>
        <w:t>إشراف/</w:t>
      </w:r>
    </w:p>
    <w:p w14:paraId="2B628F84" w14:textId="2EFA6344" w:rsidR="00C44F28" w:rsidRPr="007D3A3C" w:rsidRDefault="00A63CC5" w:rsidP="00A63CC5">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عبدالحميد حسن                                                                                   د. فايز علي جراد</w:t>
      </w:r>
    </w:p>
    <w:p w14:paraId="7F288042" w14:textId="77777777" w:rsidR="00C44F28" w:rsidRPr="007D3A3C" w:rsidRDefault="00C44F28" w:rsidP="00C44F28">
      <w:pPr>
        <w:jc w:val="center"/>
        <w:rPr>
          <w:rFonts w:ascii="Sakkal Majalla" w:hAnsi="Sakkal Majalla" w:cs="Sakkal Majalla"/>
          <w:b/>
          <w:bCs/>
          <w:sz w:val="28"/>
          <w:szCs w:val="28"/>
          <w:rtl/>
          <w:lang w:bidi="ar-EG"/>
        </w:rPr>
      </w:pPr>
    </w:p>
    <w:p w14:paraId="4FCD64DA" w14:textId="77777777" w:rsidR="00C44F28" w:rsidRPr="007D3A3C" w:rsidRDefault="00C44F28" w:rsidP="00C44F28">
      <w:pPr>
        <w:jc w:val="center"/>
        <w:rPr>
          <w:rFonts w:ascii="Sakkal Majalla" w:hAnsi="Sakkal Majalla" w:cs="Sakkal Majalla"/>
          <w:b/>
          <w:bCs/>
          <w:sz w:val="28"/>
          <w:szCs w:val="28"/>
          <w:rtl/>
          <w:lang w:bidi="ar-EG"/>
        </w:rPr>
      </w:pPr>
      <w:r w:rsidRPr="007D3A3C">
        <w:rPr>
          <w:rFonts w:ascii="Sakkal Majalla" w:hAnsi="Sakkal Majalla" w:cs="Sakkal Majalla"/>
          <w:b/>
          <w:bCs/>
          <w:sz w:val="28"/>
          <w:szCs w:val="28"/>
          <w:rtl/>
          <w:lang w:bidi="ar-EG"/>
        </w:rPr>
        <w:t>العام الدراسي:</w:t>
      </w:r>
    </w:p>
    <w:p w14:paraId="15A2E939" w14:textId="77777777" w:rsidR="00C44F28" w:rsidRPr="007D3A3C" w:rsidRDefault="00C44F28" w:rsidP="003B7206">
      <w:pPr>
        <w:jc w:val="center"/>
        <w:rPr>
          <w:rFonts w:ascii="Sakkal Majalla" w:hAnsi="Sakkal Majalla" w:cs="Sakkal Majalla"/>
          <w:b/>
          <w:bCs/>
          <w:sz w:val="28"/>
          <w:szCs w:val="28"/>
          <w:rtl/>
          <w:lang w:bidi="ar-EG"/>
        </w:rPr>
      </w:pPr>
      <w:r w:rsidRPr="007D3A3C">
        <w:rPr>
          <w:rFonts w:ascii="Sakkal Majalla" w:hAnsi="Sakkal Majalla" w:cs="Sakkal Majalla"/>
          <w:b/>
          <w:bCs/>
          <w:sz w:val="28"/>
          <w:szCs w:val="28"/>
          <w:rtl/>
          <w:lang w:bidi="ar-EG"/>
        </w:rPr>
        <w:t>202</w:t>
      </w:r>
      <w:r w:rsidR="003B7206" w:rsidRPr="007D3A3C">
        <w:rPr>
          <w:rFonts w:ascii="Sakkal Majalla" w:hAnsi="Sakkal Majalla" w:cs="Sakkal Majalla" w:hint="cs"/>
          <w:b/>
          <w:bCs/>
          <w:sz w:val="28"/>
          <w:szCs w:val="28"/>
          <w:rtl/>
          <w:lang w:bidi="ar-EG"/>
        </w:rPr>
        <w:t>5</w:t>
      </w:r>
    </w:p>
    <w:p w14:paraId="25D9E402" w14:textId="77777777" w:rsidR="004E4B2F" w:rsidRPr="007D3A3C" w:rsidRDefault="004E4B2F" w:rsidP="004E4B2F">
      <w:pPr>
        <w:spacing w:after="0"/>
        <w:rPr>
          <w:vanish/>
        </w:rPr>
      </w:pPr>
    </w:p>
    <w:p w14:paraId="330CF253" w14:textId="77777777" w:rsidR="004E4B2F" w:rsidRPr="007D3A3C" w:rsidRDefault="004E4B2F" w:rsidP="007D3A3C">
      <w:pPr>
        <w:tabs>
          <w:tab w:val="left" w:pos="4954"/>
        </w:tabs>
        <w:autoSpaceDE w:val="0"/>
        <w:autoSpaceDN w:val="0"/>
        <w:adjustRightInd w:val="0"/>
        <w:spacing w:after="0" w:line="240" w:lineRule="auto"/>
        <w:jc w:val="center"/>
        <w:rPr>
          <w:rFonts w:ascii="Sakkal Majalla" w:eastAsia="Times New Roman" w:hAnsi="Sakkal Majalla" w:cs="Sakkal Majalla"/>
          <w:sz w:val="36"/>
          <w:szCs w:val="36"/>
          <w:rtl/>
        </w:rPr>
      </w:pPr>
      <w:r w:rsidRPr="007D3A3C">
        <w:rPr>
          <w:rFonts w:ascii="Sakkal Majalla" w:hAnsi="Sakkal Majalla" w:cs="Sakkal Majalla"/>
          <w:b/>
          <w:bCs/>
          <w:sz w:val="36"/>
          <w:szCs w:val="36"/>
          <w:u w:val="single"/>
          <w:rtl/>
        </w:rPr>
        <w:t>الفصل الأول</w:t>
      </w:r>
    </w:p>
    <w:p w14:paraId="12B92C94" w14:textId="77777777" w:rsidR="004E4B2F" w:rsidRPr="007D3A3C" w:rsidRDefault="004E4B2F" w:rsidP="007D3A3C">
      <w:pPr>
        <w:tabs>
          <w:tab w:val="left" w:pos="3373"/>
          <w:tab w:val="center" w:pos="4251"/>
        </w:tabs>
        <w:spacing w:after="0" w:line="360" w:lineRule="auto"/>
        <w:jc w:val="center"/>
        <w:rPr>
          <w:rFonts w:ascii="Sakkal Majalla" w:hAnsi="Sakkal Majalla" w:cs="Sakkal Majalla"/>
          <w:b/>
          <w:bCs/>
          <w:sz w:val="36"/>
          <w:szCs w:val="36"/>
          <w:u w:val="single"/>
          <w:rtl/>
        </w:rPr>
      </w:pPr>
      <w:r w:rsidRPr="007D3A3C">
        <w:rPr>
          <w:rFonts w:ascii="Sakkal Majalla" w:hAnsi="Sakkal Majalla" w:cs="Sakkal Majalla"/>
          <w:b/>
          <w:bCs/>
          <w:sz w:val="36"/>
          <w:szCs w:val="36"/>
          <w:u w:val="single"/>
          <w:rtl/>
        </w:rPr>
        <w:t>خطة البحث</w:t>
      </w:r>
    </w:p>
    <w:p w14:paraId="64EFD5BF" w14:textId="77777777" w:rsidR="009E0256" w:rsidRPr="007D3A3C" w:rsidRDefault="009E0256" w:rsidP="00F978B7">
      <w:pPr>
        <w:spacing w:line="360" w:lineRule="auto"/>
        <w:rPr>
          <w:rFonts w:ascii="Sakkal Majalla" w:hAnsi="Sakkal Majalla" w:cs="Sakkal Majalla"/>
          <w:sz w:val="36"/>
          <w:szCs w:val="36"/>
          <w:u w:val="single"/>
          <w:rtl/>
          <w:lang w:bidi="ar-EG"/>
        </w:rPr>
      </w:pPr>
      <w:r w:rsidRPr="007D3A3C">
        <w:rPr>
          <w:rFonts w:ascii="Sakkal Majalla" w:hAnsi="Sakkal Majalla" w:cs="Sakkal Majalla"/>
          <w:b/>
          <w:bCs/>
          <w:sz w:val="36"/>
          <w:szCs w:val="36"/>
          <w:u w:val="single"/>
          <w:rtl/>
        </w:rPr>
        <w:t>مقدمة</w:t>
      </w:r>
      <w:r w:rsidRPr="007D3A3C">
        <w:rPr>
          <w:rFonts w:ascii="Sakkal Majalla" w:hAnsi="Sakkal Majalla" w:cs="Sakkal Majalla"/>
          <w:sz w:val="36"/>
          <w:szCs w:val="36"/>
          <w:u w:val="single"/>
          <w:rtl/>
          <w:lang w:bidi="ar-EG"/>
        </w:rPr>
        <w:t>:</w:t>
      </w:r>
    </w:p>
    <w:p w14:paraId="5FE7F220" w14:textId="77777777" w:rsidR="00F37D19" w:rsidRPr="007D3A3C" w:rsidRDefault="00F37D19"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إن الهدف من إدارة سلسلة التوريد هو توفير المنتجات والخدمات الطبية الأساسية في الوقت المناسب وبطريقة فعالة من حيث التكلفة. وهذا يتطلب من مؤسسات الرعاية الصحية الحفاظ على توازن دقيق بين العرض والطلب.  حيث يجب على المستشفيات التأكد من أن لديها إمدادات كافية من الأدوية والأدوات الجراحية ومعدات الحماية الشخصية لتلبية احتياجات المرضى مع تجنب المخزون الزائد الذي يقيد رأس المال ويتسبب في تكاليف التخزين. ويتفاقم التحدي بسبب الطبيعة الديناميكية لرعاية المرضى، حيث يمكن أن تتقلب الحاجة إلى إمدادات محددة بشكل كبير بناء على حجم المرضى أو الأمراض المو</w:t>
      </w:r>
      <w:r w:rsidR="007B1742" w:rsidRPr="007D3A3C">
        <w:rPr>
          <w:rFonts w:ascii="Sakkal Majalla" w:hAnsi="Sakkal Majalla" w:cs="Sakkal Majalla"/>
          <w:sz w:val="36"/>
          <w:szCs w:val="36"/>
          <w:rtl/>
        </w:rPr>
        <w:t>سمية أو ظهور تهديدات صحية جديدة (الشميمري،2018).</w:t>
      </w:r>
    </w:p>
    <w:p w14:paraId="6040AB7C" w14:textId="77777777" w:rsidR="00F37D19" w:rsidRPr="007D3A3C" w:rsidRDefault="00F37D19"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 xml:space="preserve">وعلاوة على ذلك، فإن أهمية إدارة سلسلة التوريد في مجال الرعاية الصحية تتجاوز مجرد التحكم في اللوجستيات والمخزون. فهي تشمل التخطيط الاستراتيجي الذي يأخذ في الاعتبار دورة حياة المنتجات الطبية بالكامل، من المصادر الأولية للمواد الخام إلى التخلص النهائي من النفايات الطبية. وهذا النهج الشامل ضروري لتقليل النفايات وخفض التكاليف وضمان الامتثال للمتطلبات التنظيمية. وتتضمن استراتيجيات سلسلة التوريد الفعالة أيضا التعاون مع الموردين الذين يمكنهم توفير منتجات عالية الجودة بأسعار تنافسية مع ضمان تسليم هذه المنتجات في الوقت المحدد. ويمكن للعلاقات التي تبنيها مؤسسات </w:t>
      </w:r>
      <w:r w:rsidRPr="007D3A3C">
        <w:rPr>
          <w:rFonts w:ascii="Sakkal Majalla" w:hAnsi="Sakkal Majalla" w:cs="Sakkal Majalla"/>
          <w:sz w:val="36"/>
          <w:szCs w:val="36"/>
          <w:rtl/>
        </w:rPr>
        <w:lastRenderedPageBreak/>
        <w:t xml:space="preserve">الرعاية الصحية مع مورديها أن تؤثر بشكل كبير على قدرتها على </w:t>
      </w:r>
      <w:r w:rsidR="007B1742" w:rsidRPr="007D3A3C">
        <w:rPr>
          <w:rFonts w:ascii="Sakkal Majalla" w:hAnsi="Sakkal Majalla" w:cs="Sakkal Majalla"/>
          <w:sz w:val="36"/>
          <w:szCs w:val="36"/>
          <w:rtl/>
        </w:rPr>
        <w:t>الاستجابة للتحديات غير المتوقعة (أبو العلا،2020).</w:t>
      </w:r>
    </w:p>
    <w:p w14:paraId="2BFFA989" w14:textId="77777777" w:rsidR="00F37D19" w:rsidRPr="007D3A3C" w:rsidRDefault="00F37D19"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إن أحد العناصر الرئيسية لإدارة سلسلة التوريد الناجحة في المؤسسات الطبية هو تنفيذ التكنولوجيا المتقدمة. إن دمج حلول البرامج مثل أنظمة تخطيط موارد المؤسسة (</w:t>
      </w:r>
      <w:r w:rsidRPr="007D3A3C">
        <w:rPr>
          <w:rFonts w:ascii="Sakkal Majalla" w:hAnsi="Sakkal Majalla" w:cs="Sakkal Majalla"/>
          <w:sz w:val="36"/>
          <w:szCs w:val="36"/>
        </w:rPr>
        <w:t>ERP</w:t>
      </w:r>
      <w:r w:rsidRPr="007D3A3C">
        <w:rPr>
          <w:rFonts w:ascii="Sakkal Majalla" w:hAnsi="Sakkal Majalla" w:cs="Sakkal Majalla"/>
          <w:sz w:val="36"/>
          <w:szCs w:val="36"/>
          <w:rtl/>
        </w:rPr>
        <w:t>) وأدوات إدارة المخزون يمكن أن يعزز الرؤية عبر سلسلة التوريد، مما يسمح لمقدمي الرعاية الصحية بتتبع مستويات المخزون في الوقت الفعلي، والتنبؤ بالطلب بدقة، وتبسيط عمليات الطلب. تمكن هذه التقنيات المؤسسات من اتخاذ قرارات تعتمد على البيانات والتي تعزز الكفاءة التشغيلية. على سبيل المثال، من خلال الاستفادة من التحليلات التنبؤية، يمكن للمستشفيات توقع ارتفاع الطلب على إمدادات معينة وتعديل استراتيجيات الشراء الخاصة بها بشكل استباقي وفقا لذلك. وهذا لا يساعد فقط في تجنب نفاد المخزون ولكن أيضا في تقليل المخزون الزائد الذي يمكن أن يؤدي إلى الهدر.</w:t>
      </w:r>
      <w:r w:rsidR="007B1742" w:rsidRPr="007D3A3C">
        <w:rPr>
          <w:rFonts w:ascii="Sakkal Majalla" w:hAnsi="Sakkal Majalla" w:cs="Sakkal Majalla"/>
          <w:sz w:val="36"/>
          <w:szCs w:val="36"/>
          <w:rtl/>
        </w:rPr>
        <w:t xml:space="preserve"> </w:t>
      </w:r>
      <w:r w:rsidRPr="007D3A3C">
        <w:rPr>
          <w:rFonts w:ascii="Sakkal Majalla" w:hAnsi="Sakkal Majalla" w:cs="Sakkal Majalla"/>
          <w:sz w:val="36"/>
          <w:szCs w:val="36"/>
          <w:rtl/>
        </w:rPr>
        <w:t>ومن خلال تسخير قوة البيانات الضخمة، يمكن لمؤسسات الرعاية الصحية اكتساب رؤى حول أنماط الشراء والتركيبة السكانية للمرضى والاتجاهات الموسمية. ويمكن أن تكون هذه المعلومات ذات قيمة لا تقدر بثمن لتحسين عمليات سلسلة التوريد. وعلى سبيل المثال، إذا لاحظ المستشفى زيادة في أمراض الجهاز التنفسي خلال أشهر الشتاء، فيمكنه التأكد من وجود مخزون كاف من الأدوية والمعدات ذات الصلة مسبقا. وعلاوة على ذلك، يمكن أن تساعد تحليلات البيانات في تحديد أوجه القصور داخل سلسلة التوريد، مما يسمح للمؤسسات بإجراء تعديلات مستنيرة تعزز الإنتاجي</w:t>
      </w:r>
      <w:r w:rsidR="007B1742" w:rsidRPr="007D3A3C">
        <w:rPr>
          <w:rFonts w:ascii="Sakkal Majalla" w:hAnsi="Sakkal Majalla" w:cs="Sakkal Majalla"/>
          <w:sz w:val="36"/>
          <w:szCs w:val="36"/>
          <w:rtl/>
        </w:rPr>
        <w:t>ة وتقلل التكاليف (أبو صالح،2018).</w:t>
      </w:r>
    </w:p>
    <w:p w14:paraId="0A17BF6B" w14:textId="77777777" w:rsidR="00F37D19" w:rsidRPr="007D3A3C" w:rsidRDefault="00F37D19"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lastRenderedPageBreak/>
        <w:t>يتضح مما سبق أن التعاون هو جانب آخر بالغ الأهمية لإدارة سلسلة التوريد الفعالة في مجال الرعاية الصحية. غالبا ما تعمل المستشفيات والعيادات ضمن شبكات أكبر تضم أصحاب مصلحة مختلفين، مثل الموردين والموزعين وحتى مرافق الرعاية الصحية الأخرى. ويتناول الباحث في تلك الدراسة موضوع تأثير إدارة سلسلة التوريد للمستلزمات الطبية في جودة العلاج.</w:t>
      </w:r>
    </w:p>
    <w:p w14:paraId="4C172CC2" w14:textId="77777777" w:rsidR="009E0256" w:rsidRPr="007D3A3C" w:rsidRDefault="009E0256" w:rsidP="00F978B7">
      <w:pPr>
        <w:spacing w:line="360" w:lineRule="auto"/>
        <w:rPr>
          <w:rFonts w:ascii="Sakkal Majalla" w:hAnsi="Sakkal Majalla" w:cs="Sakkal Majalla"/>
          <w:sz w:val="36"/>
          <w:szCs w:val="36"/>
          <w:u w:val="single"/>
          <w:rtl/>
          <w:lang w:bidi="ar-EG"/>
        </w:rPr>
      </w:pPr>
      <w:r w:rsidRPr="007D3A3C">
        <w:rPr>
          <w:rFonts w:ascii="Sakkal Majalla" w:hAnsi="Sakkal Majalla" w:cs="Sakkal Majalla"/>
          <w:b/>
          <w:bCs/>
          <w:sz w:val="36"/>
          <w:szCs w:val="36"/>
          <w:u w:val="single"/>
          <w:rtl/>
        </w:rPr>
        <w:t>مشكلة الدراسة</w:t>
      </w:r>
      <w:r w:rsidRPr="007D3A3C">
        <w:rPr>
          <w:rFonts w:ascii="Sakkal Majalla" w:hAnsi="Sakkal Majalla" w:cs="Sakkal Majalla"/>
          <w:sz w:val="36"/>
          <w:szCs w:val="36"/>
          <w:u w:val="single"/>
          <w:rtl/>
          <w:lang w:bidi="ar-EG"/>
        </w:rPr>
        <w:t>:</w:t>
      </w:r>
    </w:p>
    <w:p w14:paraId="301CF3DB" w14:textId="77777777" w:rsidR="00F37D19" w:rsidRPr="007D3A3C" w:rsidRDefault="009E0256"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تتحدد مشكلة الدراسة الحالية في محاولة التعرف على</w:t>
      </w:r>
      <w:r w:rsidR="00F37D19" w:rsidRPr="007D3A3C">
        <w:rPr>
          <w:rFonts w:ascii="Sakkal Majalla" w:hAnsi="Sakkal Majalla" w:cs="Sakkal Majalla"/>
          <w:sz w:val="36"/>
          <w:szCs w:val="36"/>
          <w:rtl/>
        </w:rPr>
        <w:t xml:space="preserve"> تأثير إدارة سلسلة التوريد للمستلزمات الطبية في جودة العلاج. حيث يعد الامتثال التنظيمي من الاعتبارات المهمة في إدارة سلسلة التوريد. ويخضع مقدمو الرعاية الصحية لقواعد تنظيمية صارمة تحكم شراء وتخزين وتوزيع المنتجات الطبية. وقد يؤدي عدم الامتثال إلى عواقب وخيمة، بما في ذلك العقوبات القانونية، وتشويه السمعة، والمساس بسلامة المرضى. لذلك، يجب على مديري سلسلة التوريد التأكد من أن جميع العمليات تلتزم بالمعايير التنظيمية، الأمر الذي يتطلب مراقبة مستمرة ومراجعة لأنشطة سلسلة التوريد. لا يعمل هذا الاجتهاد على الحماية من المخاطر المحتملة فحسب، بل يعزز أيضا الجودة الشاملة للرعاية المقدمة للمرضى.</w:t>
      </w:r>
    </w:p>
    <w:p w14:paraId="61C3E92E" w14:textId="77777777" w:rsidR="00F37D19" w:rsidRPr="007D3A3C" w:rsidRDefault="00F37D19"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 xml:space="preserve">وقد أوضحت نتائج دراسة </w:t>
      </w:r>
      <w:sdt>
        <w:sdtPr>
          <w:rPr>
            <w:rFonts w:ascii="Sakkal Majalla" w:hAnsi="Sakkal Majalla" w:cs="Sakkal Majalla"/>
            <w:sz w:val="36"/>
            <w:szCs w:val="36"/>
            <w:rtl/>
          </w:rPr>
          <w:id w:val="-430354921"/>
          <w:citation/>
        </w:sdtPr>
        <w:sdtContent>
          <w:r w:rsidR="007B1742" w:rsidRPr="007D3A3C">
            <w:rPr>
              <w:rFonts w:ascii="Sakkal Majalla" w:hAnsi="Sakkal Majalla" w:cs="Sakkal Majalla"/>
              <w:sz w:val="36"/>
              <w:szCs w:val="36"/>
              <w:rtl/>
            </w:rPr>
            <w:fldChar w:fldCharType="begin"/>
          </w:r>
          <w:r w:rsidR="007B1742" w:rsidRPr="007D3A3C">
            <w:rPr>
              <w:rFonts w:ascii="Sakkal Majalla" w:hAnsi="Sakkal Majalla" w:cs="Sakkal Majalla"/>
              <w:sz w:val="36"/>
              <w:szCs w:val="36"/>
              <w:rtl/>
            </w:rPr>
            <w:instrText xml:space="preserve"> </w:instrText>
          </w:r>
          <w:r w:rsidR="007B1742" w:rsidRPr="007D3A3C">
            <w:rPr>
              <w:rFonts w:ascii="Sakkal Majalla" w:hAnsi="Sakkal Majalla" w:cs="Sakkal Majalla"/>
              <w:sz w:val="36"/>
              <w:szCs w:val="36"/>
            </w:rPr>
            <w:instrText>CITATION</w:instrText>
          </w:r>
          <w:r w:rsidR="007B1742" w:rsidRPr="007D3A3C">
            <w:rPr>
              <w:rFonts w:ascii="Sakkal Majalla" w:hAnsi="Sakkal Majalla" w:cs="Sakkal Majalla"/>
              <w:sz w:val="36"/>
              <w:szCs w:val="36"/>
              <w:rtl/>
            </w:rPr>
            <w:instrText xml:space="preserve"> </w:instrText>
          </w:r>
          <w:r w:rsidR="007B1742" w:rsidRPr="007D3A3C">
            <w:rPr>
              <w:rFonts w:ascii="Sakkal Majalla" w:hAnsi="Sakkal Majalla" w:cs="Sakkal Majalla"/>
              <w:sz w:val="36"/>
              <w:szCs w:val="36"/>
            </w:rPr>
            <w:instrText>Gar202 \l 1025</w:instrText>
          </w:r>
          <w:r w:rsidR="007B1742" w:rsidRPr="007D3A3C">
            <w:rPr>
              <w:rFonts w:ascii="Sakkal Majalla" w:hAnsi="Sakkal Majalla" w:cs="Sakkal Majalla"/>
              <w:sz w:val="36"/>
              <w:szCs w:val="36"/>
              <w:rtl/>
            </w:rPr>
            <w:instrText xml:space="preserve"> </w:instrText>
          </w:r>
          <w:r w:rsidR="007B1742" w:rsidRPr="007D3A3C">
            <w:rPr>
              <w:rFonts w:ascii="Sakkal Majalla" w:hAnsi="Sakkal Majalla" w:cs="Sakkal Majalla"/>
              <w:sz w:val="36"/>
              <w:szCs w:val="36"/>
              <w:rtl/>
            </w:rPr>
            <w:fldChar w:fldCharType="separate"/>
          </w:r>
          <w:r w:rsidR="007B1742" w:rsidRPr="007D3A3C">
            <w:rPr>
              <w:rFonts w:ascii="Sakkal Majalla" w:hAnsi="Sakkal Majalla" w:cs="Sakkal Majalla"/>
              <w:noProof/>
              <w:sz w:val="36"/>
              <w:szCs w:val="36"/>
            </w:rPr>
            <w:t>(Garcia, 2020)</w:t>
          </w:r>
          <w:r w:rsidR="007B1742" w:rsidRPr="007D3A3C">
            <w:rPr>
              <w:rFonts w:ascii="Sakkal Majalla" w:hAnsi="Sakkal Majalla" w:cs="Sakkal Majalla"/>
              <w:sz w:val="36"/>
              <w:szCs w:val="36"/>
              <w:rtl/>
            </w:rPr>
            <w:fldChar w:fldCharType="end"/>
          </w:r>
        </w:sdtContent>
      </w:sdt>
      <w:r w:rsidR="007B1742" w:rsidRPr="007D3A3C">
        <w:rPr>
          <w:rFonts w:ascii="Sakkal Majalla" w:hAnsi="Sakkal Majalla" w:cs="Sakkal Majalla"/>
          <w:sz w:val="36"/>
          <w:szCs w:val="36"/>
          <w:rtl/>
        </w:rPr>
        <w:t xml:space="preserve"> </w:t>
      </w:r>
      <w:r w:rsidRPr="007D3A3C">
        <w:rPr>
          <w:rFonts w:ascii="Sakkal Majalla" w:hAnsi="Sakkal Majalla" w:cs="Sakkal Majalla"/>
          <w:sz w:val="36"/>
          <w:szCs w:val="36"/>
          <w:rtl/>
        </w:rPr>
        <w:t xml:space="preserve">أن جائحة كوفيد-19 سلطت الضوء بشكل أكبر على نقاط الضعف في سلاسل توريد الرعاية الصحية وأكدت على الحاجة إلى المرونة. واجهت العديد من المؤسسات الطبية تحديات كبيرة في الحصول على الإمدادات الأساسية خلال ذروة الوباء، مما كشف عن نقاط ضعف في استراتيجيات سلسلة التوريد الحالية. </w:t>
      </w:r>
    </w:p>
    <w:p w14:paraId="33D574A2" w14:textId="77777777" w:rsidR="00F37D19" w:rsidRPr="007D3A3C" w:rsidRDefault="00F37D19"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lastRenderedPageBreak/>
        <w:t>يتضح مما سبق أنه استجابة لذلك، بدأت مؤسسات الرعاية الصحية في إعادة تقييم نهج سلسلة التوريد الخاصة بها، مع التركيز بشكل أكبر على بناء المرونة والقدرة على التكيف. ويشمل ذلك تنويع الموردين، وزيادة المصادر المحلية، والاستثمار في التقنيات التي تعزز رؤية سلسلة التوريد. ومن المرجح أن تؤدي الدروس المستفادة من الوباء إلى تغييرات طويلة الأجل في كيفية إدارة المؤسسات الطبية لسلاسل التوريد الخاصة بها، مما يضمن استعدادها بشكل أفضل للاضطرابات المستقبلية.</w:t>
      </w:r>
    </w:p>
    <w:p w14:paraId="1EE84C69" w14:textId="77777777" w:rsidR="009E0256" w:rsidRPr="007D3A3C" w:rsidRDefault="009E0256" w:rsidP="00F978B7">
      <w:pPr>
        <w:spacing w:line="360" w:lineRule="auto"/>
        <w:rPr>
          <w:rFonts w:ascii="Sakkal Majalla" w:hAnsi="Sakkal Majalla" w:cs="Sakkal Majalla"/>
          <w:sz w:val="36"/>
          <w:szCs w:val="36"/>
          <w:u w:val="single"/>
          <w:rtl/>
        </w:rPr>
      </w:pPr>
      <w:r w:rsidRPr="007D3A3C">
        <w:rPr>
          <w:rFonts w:ascii="Sakkal Majalla" w:hAnsi="Sakkal Majalla" w:cs="Sakkal Majalla"/>
          <w:b/>
          <w:bCs/>
          <w:sz w:val="36"/>
          <w:szCs w:val="36"/>
          <w:u w:val="single"/>
          <w:rtl/>
        </w:rPr>
        <w:t>أهمية الدراسة:</w:t>
      </w:r>
    </w:p>
    <w:p w14:paraId="50C81EA7" w14:textId="77777777" w:rsidR="009E0256" w:rsidRPr="007D3A3C" w:rsidRDefault="009E0256" w:rsidP="00F978B7">
      <w:pPr>
        <w:autoSpaceDE w:val="0"/>
        <w:autoSpaceDN w:val="0"/>
        <w:adjustRightInd w:val="0"/>
        <w:spacing w:line="360" w:lineRule="auto"/>
        <w:ind w:firstLine="793"/>
        <w:jc w:val="both"/>
        <w:rPr>
          <w:rFonts w:ascii="Sakkal Majalla" w:hAnsi="Sakkal Majalla" w:cs="Sakkal Majalla"/>
          <w:sz w:val="36"/>
          <w:szCs w:val="36"/>
          <w:rtl/>
        </w:rPr>
      </w:pPr>
      <w:r w:rsidRPr="007D3A3C">
        <w:rPr>
          <w:rFonts w:ascii="Sakkal Majalla" w:hAnsi="Sakkal Majalla" w:cs="Sakkal Majalla"/>
          <w:sz w:val="36"/>
          <w:szCs w:val="36"/>
          <w:rtl/>
        </w:rPr>
        <w:t>تتضح أهمية الدراسة، فيما يلي:</w:t>
      </w:r>
    </w:p>
    <w:p w14:paraId="284CC396" w14:textId="77777777" w:rsidR="00E84DC8" w:rsidRPr="007D3A3C" w:rsidRDefault="00E84DC8" w:rsidP="00F978B7">
      <w:pPr>
        <w:autoSpaceDE w:val="0"/>
        <w:autoSpaceDN w:val="0"/>
        <w:adjustRightInd w:val="0"/>
        <w:spacing w:after="0" w:line="360" w:lineRule="auto"/>
        <w:jc w:val="both"/>
        <w:rPr>
          <w:rFonts w:ascii="Sakkal Majalla" w:hAnsi="Sakkal Majalla" w:cs="Sakkal Majalla"/>
          <w:b/>
          <w:bCs/>
          <w:sz w:val="36"/>
          <w:szCs w:val="36"/>
          <w:rtl/>
        </w:rPr>
      </w:pPr>
      <w:r w:rsidRPr="007D3A3C">
        <w:rPr>
          <w:rFonts w:ascii="Sakkal Majalla" w:hAnsi="Sakkal Majalla" w:cs="Sakkal Majalla"/>
          <w:b/>
          <w:bCs/>
          <w:sz w:val="36"/>
          <w:szCs w:val="36"/>
          <w:rtl/>
        </w:rPr>
        <w:t>الأهمية العلمية</w:t>
      </w:r>
    </w:p>
    <w:p w14:paraId="23F81FF2" w14:textId="77777777" w:rsidR="00E84DC8" w:rsidRPr="007D3A3C" w:rsidRDefault="00E84DC8" w:rsidP="00F978B7">
      <w:pPr>
        <w:pStyle w:val="ListParagraph"/>
        <w:numPr>
          <w:ilvl w:val="0"/>
          <w:numId w:val="30"/>
        </w:num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تسهم إدارة سلسلة التوريد في تحسين فهم كيفية تدفق المستلزمات الطبية من الموردين إلى المرافق الصحية. ومن خلال هذا البحث، يمكن تحليل العوامل التي تؤثر على جودة العلاج، مما يساعد في تحديد نقاط الضعف والقوة في النظام الحالي. مما قد يؤدي إلى تطوير نظريات جديدة حول إدارة السلاسل التوريدية في قطاع الصحة.</w:t>
      </w:r>
    </w:p>
    <w:p w14:paraId="00EE4136" w14:textId="77777777" w:rsidR="00E84DC8" w:rsidRPr="007D3A3C" w:rsidRDefault="00E84DC8" w:rsidP="00F978B7">
      <w:pPr>
        <w:pStyle w:val="ListParagraph"/>
        <w:numPr>
          <w:ilvl w:val="0"/>
          <w:numId w:val="30"/>
        </w:num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يساعد البحث في توفير بيانات موثوقة تدعم اتخاذ القرارات في مجال تحسين جودة العلاج. فمن خلال جمع وتحليل البيانات، يمكن للقائمين على الرعاية الصحية استخدام النتائج لتوجيه استراتيجياتهم. مما يمكن أن يؤدي إلى تعزيز الأداء العام للمؤسسات الصحية.</w:t>
      </w:r>
    </w:p>
    <w:p w14:paraId="4F48743B" w14:textId="77777777" w:rsidR="00E84DC8" w:rsidRPr="007D3A3C" w:rsidRDefault="00E84DC8" w:rsidP="00F978B7">
      <w:pPr>
        <w:pStyle w:val="ListParagraph"/>
        <w:numPr>
          <w:ilvl w:val="0"/>
          <w:numId w:val="30"/>
        </w:num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lastRenderedPageBreak/>
        <w:t>يمكن أن يساهم البحث في إثراء الأدبيات العلمية المتعلقة بإدارة سلسلة التوريد في المجال الطبي. فمن خلال تقديم رؤى جديدة وتحليلات دقيقة، يمكن أن يشجع البحث على إجراء دراسات مستقبلية في هذا المجال. هذا يعزز من أهمية الموضوع ويزيد من الوعي الأكاديمي حوله.</w:t>
      </w:r>
    </w:p>
    <w:p w14:paraId="299FDD71" w14:textId="77777777" w:rsidR="00E84DC8" w:rsidRPr="007D3A3C" w:rsidRDefault="00E84DC8" w:rsidP="00F978B7">
      <w:pPr>
        <w:autoSpaceDE w:val="0"/>
        <w:autoSpaceDN w:val="0"/>
        <w:adjustRightInd w:val="0"/>
        <w:spacing w:after="0" w:line="360" w:lineRule="auto"/>
        <w:jc w:val="both"/>
        <w:rPr>
          <w:rFonts w:ascii="Sakkal Majalla" w:hAnsi="Sakkal Majalla" w:cs="Sakkal Majalla"/>
          <w:b/>
          <w:bCs/>
          <w:sz w:val="36"/>
          <w:szCs w:val="36"/>
          <w:rtl/>
        </w:rPr>
      </w:pPr>
      <w:r w:rsidRPr="007D3A3C">
        <w:rPr>
          <w:rFonts w:ascii="Sakkal Majalla" w:hAnsi="Sakkal Majalla" w:cs="Sakkal Majalla"/>
          <w:b/>
          <w:bCs/>
          <w:sz w:val="36"/>
          <w:szCs w:val="36"/>
          <w:rtl/>
        </w:rPr>
        <w:t xml:space="preserve"> الأهمية التطبيقية</w:t>
      </w:r>
    </w:p>
    <w:p w14:paraId="74FF0D77" w14:textId="77777777" w:rsidR="00E84DC8" w:rsidRPr="007D3A3C" w:rsidRDefault="00E84DC8" w:rsidP="00F978B7">
      <w:pPr>
        <w:pStyle w:val="ListParagraph"/>
        <w:numPr>
          <w:ilvl w:val="0"/>
          <w:numId w:val="31"/>
        </w:num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يمكن أن يؤدي تحسين إدارة سلسلة التوريد إلى تحسين جودة العلاج المقدم للمرضى. فمن خلال ضمان توفر المستلزمات الطبية اللازمة في الوقت المناسب، يمكن تقليل الفجوات في الرعاية الصحية. هذا يساهم في تحسين النتائج الصحية ورضا المرضى بشكل عام.</w:t>
      </w:r>
    </w:p>
    <w:p w14:paraId="77B49121" w14:textId="77777777" w:rsidR="00E84DC8" w:rsidRPr="007D3A3C" w:rsidRDefault="00E84DC8" w:rsidP="00F978B7">
      <w:pPr>
        <w:pStyle w:val="ListParagraph"/>
        <w:numPr>
          <w:ilvl w:val="0"/>
          <w:numId w:val="31"/>
        </w:num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يساعد البحث على تحديد أفضل الممارسات في إدارة المستلزمات الطبية. من خلال تحليل النتائج، يمكن للمؤسسات الصحية تنفيذ استراتيجيات فعالة لتحسين الخدمات المقدمة. هذا يعزز من كفاءة العمليات ويقلل من التكاليف المرتبطة بإدارة السلاسل التوريدية.</w:t>
      </w:r>
    </w:p>
    <w:p w14:paraId="6530856A" w14:textId="77777777" w:rsidR="00E84DC8" w:rsidRDefault="00E84DC8" w:rsidP="00F978B7">
      <w:pPr>
        <w:pStyle w:val="ListParagraph"/>
        <w:numPr>
          <w:ilvl w:val="0"/>
          <w:numId w:val="31"/>
        </w:numPr>
        <w:autoSpaceDE w:val="0"/>
        <w:autoSpaceDN w:val="0"/>
        <w:adjustRightInd w:val="0"/>
        <w:spacing w:after="0" w:line="360" w:lineRule="auto"/>
        <w:jc w:val="both"/>
        <w:rPr>
          <w:rFonts w:ascii="Sakkal Majalla" w:hAnsi="Sakkal Majalla" w:cs="Sakkal Majalla"/>
          <w:sz w:val="36"/>
          <w:szCs w:val="36"/>
        </w:rPr>
      </w:pPr>
      <w:r w:rsidRPr="007D3A3C">
        <w:rPr>
          <w:rFonts w:ascii="Sakkal Majalla" w:hAnsi="Sakkal Majalla" w:cs="Sakkal Majalla"/>
          <w:sz w:val="36"/>
          <w:szCs w:val="36"/>
          <w:rtl/>
        </w:rPr>
        <w:t>يتيح البحث للجهات الصحية اتخاذ قرارات مستنيرة بناء على بيانات دقيقة. ومن خلال تقديم توصيات مبنية على البحث، يمكن للمسؤولين تحسين نظم التوريد وزيادة فعالية الرعاية الصحية. هذا يساهم في تعزيز الاستجابة للاحتياجات الصحية المتغيرة في المجتمع.</w:t>
      </w:r>
    </w:p>
    <w:p w14:paraId="59BB0058" w14:textId="77777777" w:rsidR="00A63CC5" w:rsidRPr="00A63CC5" w:rsidRDefault="00A63CC5" w:rsidP="00A63CC5">
      <w:pPr>
        <w:autoSpaceDE w:val="0"/>
        <w:autoSpaceDN w:val="0"/>
        <w:adjustRightInd w:val="0"/>
        <w:spacing w:after="0" w:line="360" w:lineRule="auto"/>
        <w:jc w:val="both"/>
        <w:rPr>
          <w:rFonts w:ascii="Sakkal Majalla" w:hAnsi="Sakkal Majalla" w:cs="Sakkal Majalla"/>
          <w:sz w:val="36"/>
          <w:szCs w:val="36"/>
          <w:rtl/>
        </w:rPr>
      </w:pPr>
    </w:p>
    <w:p w14:paraId="117B190A" w14:textId="77777777" w:rsidR="009E0256" w:rsidRPr="007D3A3C" w:rsidRDefault="009E0256" w:rsidP="00F978B7">
      <w:pPr>
        <w:spacing w:line="360" w:lineRule="auto"/>
        <w:rPr>
          <w:rFonts w:ascii="Sakkal Majalla" w:hAnsi="Sakkal Majalla" w:cs="Sakkal Majalla"/>
          <w:sz w:val="36"/>
          <w:szCs w:val="36"/>
          <w:u w:val="single"/>
          <w:rtl/>
        </w:rPr>
      </w:pPr>
      <w:r w:rsidRPr="007D3A3C">
        <w:rPr>
          <w:rFonts w:ascii="Sakkal Majalla" w:hAnsi="Sakkal Majalla" w:cs="Sakkal Majalla"/>
          <w:b/>
          <w:bCs/>
          <w:sz w:val="36"/>
          <w:szCs w:val="36"/>
          <w:u w:val="single"/>
          <w:rtl/>
        </w:rPr>
        <w:lastRenderedPageBreak/>
        <w:t>أهداف الدراسة</w:t>
      </w:r>
      <w:r w:rsidRPr="007D3A3C">
        <w:rPr>
          <w:rFonts w:ascii="Sakkal Majalla" w:hAnsi="Sakkal Majalla" w:cs="Sakkal Majalla"/>
          <w:sz w:val="36"/>
          <w:szCs w:val="36"/>
          <w:u w:val="single"/>
          <w:rtl/>
        </w:rPr>
        <w:t>:</w:t>
      </w:r>
    </w:p>
    <w:p w14:paraId="3A7C4CD4" w14:textId="77777777" w:rsidR="009E0256" w:rsidRPr="007D3A3C" w:rsidRDefault="009E0256" w:rsidP="00F978B7">
      <w:pPr>
        <w:spacing w:line="360" w:lineRule="auto"/>
        <w:rPr>
          <w:rFonts w:ascii="Sakkal Majalla" w:hAnsi="Sakkal Majalla" w:cs="Sakkal Majalla"/>
          <w:sz w:val="36"/>
          <w:szCs w:val="36"/>
          <w:rtl/>
        </w:rPr>
      </w:pPr>
      <w:r w:rsidRPr="007D3A3C">
        <w:rPr>
          <w:rFonts w:ascii="Sakkal Majalla" w:hAnsi="Sakkal Majalla" w:cs="Sakkal Majalla"/>
          <w:sz w:val="36"/>
          <w:szCs w:val="36"/>
          <w:rtl/>
        </w:rPr>
        <w:t>الهدف الرئيس:</w:t>
      </w:r>
    </w:p>
    <w:p w14:paraId="4D9C43B2" w14:textId="77777777" w:rsidR="009E0256" w:rsidRPr="007D3A3C" w:rsidRDefault="009E0256" w:rsidP="00F978B7">
      <w:pPr>
        <w:spacing w:line="360" w:lineRule="auto"/>
        <w:rPr>
          <w:rFonts w:ascii="Sakkal Majalla" w:hAnsi="Sakkal Majalla" w:cs="Sakkal Majalla"/>
          <w:sz w:val="36"/>
          <w:szCs w:val="36"/>
          <w:rtl/>
        </w:rPr>
      </w:pPr>
      <w:r w:rsidRPr="007D3A3C">
        <w:rPr>
          <w:rFonts w:ascii="Sakkal Majalla" w:hAnsi="Sakkal Majalla" w:cs="Sakkal Majalla"/>
          <w:sz w:val="36"/>
          <w:szCs w:val="36"/>
          <w:rtl/>
        </w:rPr>
        <w:t xml:space="preserve">التعرف على </w:t>
      </w:r>
      <w:r w:rsidR="00E84DC8" w:rsidRPr="007D3A3C">
        <w:rPr>
          <w:rFonts w:ascii="Sakkal Majalla" w:hAnsi="Sakkal Majalla" w:cs="Sakkal Majalla"/>
          <w:sz w:val="36"/>
          <w:szCs w:val="36"/>
          <w:rtl/>
        </w:rPr>
        <w:t>تأثير إدارة سلسلة التوريد للمستلزمات الطبية في جودة العلاج.</w:t>
      </w:r>
    </w:p>
    <w:p w14:paraId="7EDDE5F7" w14:textId="77777777" w:rsidR="00E84DC8" w:rsidRPr="007D3A3C" w:rsidRDefault="00E84DC8" w:rsidP="00F978B7">
      <w:pPr>
        <w:spacing w:line="360" w:lineRule="auto"/>
        <w:rPr>
          <w:rFonts w:ascii="Sakkal Majalla" w:hAnsi="Sakkal Majalla" w:cs="Sakkal Majalla"/>
          <w:sz w:val="36"/>
          <w:szCs w:val="36"/>
          <w:rtl/>
        </w:rPr>
      </w:pPr>
    </w:p>
    <w:p w14:paraId="21CC40EC" w14:textId="77777777" w:rsidR="009E0256" w:rsidRPr="007D3A3C" w:rsidRDefault="009E0256" w:rsidP="00F978B7">
      <w:pPr>
        <w:spacing w:line="360" w:lineRule="auto"/>
        <w:rPr>
          <w:rFonts w:ascii="Sakkal Majalla" w:hAnsi="Sakkal Majalla" w:cs="Sakkal Majalla"/>
          <w:sz w:val="36"/>
          <w:szCs w:val="36"/>
          <w:rtl/>
        </w:rPr>
      </w:pPr>
      <w:r w:rsidRPr="007D3A3C">
        <w:rPr>
          <w:rFonts w:ascii="Sakkal Majalla" w:hAnsi="Sakkal Majalla" w:cs="Sakkal Majalla"/>
          <w:sz w:val="36"/>
          <w:szCs w:val="36"/>
          <w:rtl/>
        </w:rPr>
        <w:t>الأهداف الفرعية:</w:t>
      </w:r>
    </w:p>
    <w:p w14:paraId="33E371E1" w14:textId="77777777" w:rsidR="00E84DC8" w:rsidRPr="007D3A3C" w:rsidRDefault="00E84DC8" w:rsidP="00F978B7">
      <w:pPr>
        <w:pStyle w:val="ListParagraph"/>
        <w:numPr>
          <w:ilvl w:val="0"/>
          <w:numId w:val="32"/>
        </w:numPr>
        <w:spacing w:line="360" w:lineRule="auto"/>
        <w:jc w:val="both"/>
        <w:rPr>
          <w:rFonts w:ascii="Sakkal Majalla" w:hAnsi="Sakkal Majalla" w:cs="Sakkal Majalla"/>
          <w:sz w:val="36"/>
          <w:szCs w:val="36"/>
          <w:rtl/>
        </w:rPr>
      </w:pPr>
      <w:r w:rsidRPr="007D3A3C">
        <w:rPr>
          <w:rFonts w:ascii="Sakkal Majalla" w:hAnsi="Sakkal Majalla" w:cs="Sakkal Majalla"/>
          <w:sz w:val="36"/>
          <w:szCs w:val="36"/>
          <w:rtl/>
        </w:rPr>
        <w:t>تحديد العوامل الرئيسية في إدارة سلسلة التوريد التي تؤثر على جودة العلاج المقدم للمرضى.</w:t>
      </w:r>
    </w:p>
    <w:p w14:paraId="37949DE7" w14:textId="77777777" w:rsidR="00E84DC8" w:rsidRPr="007D3A3C" w:rsidRDefault="00E84DC8" w:rsidP="00F978B7">
      <w:pPr>
        <w:pStyle w:val="ListParagraph"/>
        <w:numPr>
          <w:ilvl w:val="0"/>
          <w:numId w:val="32"/>
        </w:numPr>
        <w:spacing w:line="360" w:lineRule="auto"/>
        <w:jc w:val="both"/>
        <w:rPr>
          <w:rFonts w:ascii="Sakkal Majalla" w:hAnsi="Sakkal Majalla" w:cs="Sakkal Majalla"/>
          <w:sz w:val="36"/>
          <w:szCs w:val="36"/>
          <w:rtl/>
        </w:rPr>
      </w:pPr>
      <w:r w:rsidRPr="007D3A3C">
        <w:rPr>
          <w:rFonts w:ascii="Sakkal Majalla" w:hAnsi="Sakkal Majalla" w:cs="Sakkal Majalla"/>
          <w:sz w:val="36"/>
          <w:szCs w:val="36"/>
          <w:rtl/>
        </w:rPr>
        <w:t>التعرف على تأثير نقص المستلزمات الطبية في سلسلة التوريد على نتائج العلاج ورضا المرضى.</w:t>
      </w:r>
    </w:p>
    <w:p w14:paraId="5B7A869A" w14:textId="77777777" w:rsidR="00E84DC8" w:rsidRPr="007D3A3C" w:rsidRDefault="00E84DC8" w:rsidP="00F978B7">
      <w:pPr>
        <w:pStyle w:val="ListParagraph"/>
        <w:numPr>
          <w:ilvl w:val="0"/>
          <w:numId w:val="32"/>
        </w:numPr>
        <w:spacing w:line="360" w:lineRule="auto"/>
        <w:jc w:val="both"/>
        <w:rPr>
          <w:rFonts w:ascii="Sakkal Majalla" w:hAnsi="Sakkal Majalla" w:cs="Sakkal Majalla"/>
          <w:b/>
          <w:bCs/>
          <w:sz w:val="36"/>
          <w:szCs w:val="36"/>
          <w:u w:val="single"/>
          <w:rtl/>
        </w:rPr>
      </w:pPr>
      <w:r w:rsidRPr="007D3A3C">
        <w:rPr>
          <w:rFonts w:ascii="Sakkal Majalla" w:hAnsi="Sakkal Majalla" w:cs="Sakkal Majalla"/>
          <w:sz w:val="36"/>
          <w:szCs w:val="36"/>
          <w:rtl/>
        </w:rPr>
        <w:t>تحديد الاستراتيجيات الأكثر فعالية لتحسين إدارة سلسلة التوريد للمستلزمات الطبية وزيادة جودة العلاج في المؤسسات الصحية.</w:t>
      </w:r>
    </w:p>
    <w:p w14:paraId="068A9A11" w14:textId="77777777" w:rsidR="009E0256" w:rsidRPr="007D3A3C" w:rsidRDefault="009E0256" w:rsidP="00F978B7">
      <w:pPr>
        <w:spacing w:line="360" w:lineRule="auto"/>
        <w:rPr>
          <w:rFonts w:ascii="Sakkal Majalla" w:hAnsi="Sakkal Majalla" w:cs="Sakkal Majalla"/>
          <w:b/>
          <w:bCs/>
          <w:sz w:val="36"/>
          <w:szCs w:val="36"/>
          <w:u w:val="single"/>
          <w:rtl/>
        </w:rPr>
      </w:pPr>
      <w:r w:rsidRPr="007D3A3C">
        <w:rPr>
          <w:rFonts w:ascii="Sakkal Majalla" w:hAnsi="Sakkal Majalla" w:cs="Sakkal Majalla"/>
          <w:b/>
          <w:bCs/>
          <w:sz w:val="36"/>
          <w:szCs w:val="36"/>
          <w:u w:val="single"/>
          <w:rtl/>
        </w:rPr>
        <w:t>تساؤلات الدراسة</w:t>
      </w:r>
    </w:p>
    <w:p w14:paraId="0E4522AB" w14:textId="77777777" w:rsidR="009E0256" w:rsidRPr="007D3A3C" w:rsidRDefault="009E0256" w:rsidP="00F978B7">
      <w:pPr>
        <w:spacing w:line="360" w:lineRule="auto"/>
        <w:rPr>
          <w:rFonts w:ascii="Sakkal Majalla" w:hAnsi="Sakkal Majalla" w:cs="Sakkal Majalla"/>
          <w:b/>
          <w:bCs/>
          <w:sz w:val="36"/>
          <w:szCs w:val="36"/>
          <w:rtl/>
        </w:rPr>
      </w:pPr>
      <w:r w:rsidRPr="007D3A3C">
        <w:rPr>
          <w:rFonts w:ascii="Sakkal Majalla" w:hAnsi="Sakkal Majalla" w:cs="Sakkal Majalla"/>
          <w:b/>
          <w:bCs/>
          <w:sz w:val="36"/>
          <w:szCs w:val="36"/>
          <w:rtl/>
        </w:rPr>
        <w:t>التساؤل الرئيس :</w:t>
      </w:r>
    </w:p>
    <w:p w14:paraId="0D4FBF35" w14:textId="77777777" w:rsidR="009E0256" w:rsidRPr="007D3A3C" w:rsidRDefault="009E0256" w:rsidP="00F978B7">
      <w:pPr>
        <w:spacing w:line="360" w:lineRule="auto"/>
        <w:rPr>
          <w:rFonts w:ascii="Sakkal Majalla" w:hAnsi="Sakkal Majalla" w:cs="Sakkal Majalla"/>
          <w:sz w:val="36"/>
          <w:szCs w:val="36"/>
          <w:u w:val="single"/>
          <w:rtl/>
        </w:rPr>
      </w:pPr>
      <w:r w:rsidRPr="007D3A3C">
        <w:rPr>
          <w:rFonts w:ascii="Sakkal Majalla" w:hAnsi="Sakkal Majalla" w:cs="Sakkal Majalla"/>
          <w:sz w:val="36"/>
          <w:szCs w:val="36"/>
          <w:rtl/>
        </w:rPr>
        <w:t xml:space="preserve">ما </w:t>
      </w:r>
      <w:r w:rsidR="00E84DC8" w:rsidRPr="007D3A3C">
        <w:rPr>
          <w:rFonts w:ascii="Sakkal Majalla" w:hAnsi="Sakkal Majalla" w:cs="Sakkal Majalla"/>
          <w:sz w:val="36"/>
          <w:szCs w:val="36"/>
          <w:rtl/>
        </w:rPr>
        <w:t>تأثير إدارة سلسلة التوريد للمستلزمات الطبية في جودة العلاج</w:t>
      </w:r>
      <w:r w:rsidRPr="007D3A3C">
        <w:rPr>
          <w:rFonts w:ascii="Sakkal Majalla" w:hAnsi="Sakkal Majalla" w:cs="Sakkal Majalla"/>
          <w:sz w:val="36"/>
          <w:szCs w:val="36"/>
          <w:rtl/>
        </w:rPr>
        <w:t>؟</w:t>
      </w:r>
    </w:p>
    <w:p w14:paraId="476719DD" w14:textId="77777777" w:rsidR="009E0256" w:rsidRPr="007D3A3C" w:rsidRDefault="009E0256" w:rsidP="00F978B7">
      <w:pPr>
        <w:spacing w:line="360" w:lineRule="auto"/>
        <w:rPr>
          <w:rFonts w:ascii="Sakkal Majalla" w:hAnsi="Sakkal Majalla" w:cs="Sakkal Majalla"/>
          <w:b/>
          <w:bCs/>
          <w:sz w:val="36"/>
          <w:szCs w:val="36"/>
          <w:rtl/>
        </w:rPr>
      </w:pPr>
      <w:r w:rsidRPr="007D3A3C">
        <w:rPr>
          <w:rFonts w:ascii="Sakkal Majalla" w:hAnsi="Sakkal Majalla" w:cs="Sakkal Majalla"/>
          <w:b/>
          <w:bCs/>
          <w:sz w:val="36"/>
          <w:szCs w:val="36"/>
          <w:rtl/>
        </w:rPr>
        <w:t>التساؤلات الفرعية:</w:t>
      </w:r>
    </w:p>
    <w:p w14:paraId="5958034F" w14:textId="77777777" w:rsidR="009E0256" w:rsidRPr="007D3A3C" w:rsidRDefault="009E0256" w:rsidP="00F978B7">
      <w:pPr>
        <w:autoSpaceDE w:val="0"/>
        <w:autoSpaceDN w:val="0"/>
        <w:adjustRightInd w:val="0"/>
        <w:spacing w:line="360" w:lineRule="auto"/>
        <w:ind w:firstLine="793"/>
        <w:jc w:val="both"/>
        <w:rPr>
          <w:rFonts w:ascii="Sakkal Majalla" w:hAnsi="Sakkal Majalla" w:cs="Sakkal Majalla"/>
          <w:sz w:val="36"/>
          <w:szCs w:val="36"/>
          <w:rtl/>
        </w:rPr>
      </w:pPr>
      <w:r w:rsidRPr="007D3A3C">
        <w:rPr>
          <w:rFonts w:ascii="Sakkal Majalla" w:hAnsi="Sakkal Majalla" w:cs="Sakkal Majalla"/>
          <w:sz w:val="36"/>
          <w:szCs w:val="36"/>
          <w:rtl/>
        </w:rPr>
        <w:t>يتفرع من التساؤل الرئيس السابق، التساؤلات الفرعية التالية:</w:t>
      </w:r>
    </w:p>
    <w:p w14:paraId="2083C73E" w14:textId="77777777" w:rsidR="00E84DC8" w:rsidRPr="007D3A3C" w:rsidRDefault="00E84DC8" w:rsidP="00F978B7">
      <w:pPr>
        <w:pStyle w:val="ListParagraph"/>
        <w:numPr>
          <w:ilvl w:val="0"/>
          <w:numId w:val="34"/>
        </w:numPr>
        <w:spacing w:line="360" w:lineRule="auto"/>
        <w:jc w:val="both"/>
        <w:rPr>
          <w:rFonts w:ascii="Sakkal Majalla" w:hAnsi="Sakkal Majalla" w:cs="Sakkal Majalla"/>
          <w:sz w:val="36"/>
          <w:szCs w:val="36"/>
          <w:rtl/>
        </w:rPr>
      </w:pPr>
      <w:r w:rsidRPr="007D3A3C">
        <w:rPr>
          <w:rFonts w:ascii="Sakkal Majalla" w:hAnsi="Sakkal Majalla" w:cs="Sakkal Majalla"/>
          <w:sz w:val="36"/>
          <w:szCs w:val="36"/>
          <w:rtl/>
        </w:rPr>
        <w:lastRenderedPageBreak/>
        <w:t>ما العوامل الرئيسية في إدارة سلسلة التوريد التي تؤثر على جودة العلاج المقدم للمرضى؟</w:t>
      </w:r>
    </w:p>
    <w:p w14:paraId="7A7F4B52" w14:textId="77777777" w:rsidR="00E84DC8" w:rsidRPr="007D3A3C" w:rsidRDefault="00E84DC8" w:rsidP="00F978B7">
      <w:pPr>
        <w:pStyle w:val="ListParagraph"/>
        <w:numPr>
          <w:ilvl w:val="0"/>
          <w:numId w:val="34"/>
        </w:numPr>
        <w:spacing w:line="360" w:lineRule="auto"/>
        <w:jc w:val="both"/>
        <w:rPr>
          <w:rFonts w:ascii="Sakkal Majalla" w:hAnsi="Sakkal Majalla" w:cs="Sakkal Majalla"/>
          <w:sz w:val="36"/>
          <w:szCs w:val="36"/>
          <w:rtl/>
        </w:rPr>
      </w:pPr>
      <w:r w:rsidRPr="007D3A3C">
        <w:rPr>
          <w:rFonts w:ascii="Sakkal Majalla" w:hAnsi="Sakkal Majalla" w:cs="Sakkal Majalla"/>
          <w:sz w:val="36"/>
          <w:szCs w:val="36"/>
          <w:rtl/>
        </w:rPr>
        <w:t>كيف يؤثر نقص المستلزمات الطبية في سلسلة التوريد على نتائج العلاج ورضا المرضى؟</w:t>
      </w:r>
    </w:p>
    <w:p w14:paraId="007972AB" w14:textId="77777777" w:rsidR="00E84DC8" w:rsidRPr="007D3A3C" w:rsidRDefault="00E84DC8" w:rsidP="00F978B7">
      <w:pPr>
        <w:pStyle w:val="ListParagraph"/>
        <w:numPr>
          <w:ilvl w:val="0"/>
          <w:numId w:val="34"/>
        </w:numPr>
        <w:spacing w:line="360" w:lineRule="auto"/>
        <w:jc w:val="both"/>
        <w:rPr>
          <w:rFonts w:ascii="Sakkal Majalla" w:hAnsi="Sakkal Majalla" w:cs="Sakkal Majalla"/>
          <w:b/>
          <w:bCs/>
          <w:sz w:val="36"/>
          <w:szCs w:val="36"/>
          <w:u w:val="single"/>
          <w:rtl/>
        </w:rPr>
      </w:pPr>
      <w:r w:rsidRPr="007D3A3C">
        <w:rPr>
          <w:rFonts w:ascii="Sakkal Majalla" w:hAnsi="Sakkal Majalla" w:cs="Sakkal Majalla"/>
          <w:sz w:val="36"/>
          <w:szCs w:val="36"/>
          <w:rtl/>
        </w:rPr>
        <w:t>ما الاستراتيجيات الأكثر فعالية لتحسين إدارة سلسلة التوريد للمستلزمات الطبية وزيادة جودة العلاج في المؤسسات الصحية؟</w:t>
      </w:r>
    </w:p>
    <w:p w14:paraId="4E30B08F" w14:textId="77777777" w:rsidR="009E0256" w:rsidRPr="007D3A3C" w:rsidRDefault="009E0256" w:rsidP="00F978B7">
      <w:pPr>
        <w:spacing w:line="360" w:lineRule="auto"/>
        <w:rPr>
          <w:rFonts w:ascii="Sakkal Majalla" w:hAnsi="Sakkal Majalla" w:cs="Sakkal Majalla"/>
          <w:b/>
          <w:bCs/>
          <w:sz w:val="36"/>
          <w:szCs w:val="36"/>
          <w:u w:val="single"/>
          <w:rtl/>
        </w:rPr>
      </w:pPr>
      <w:r w:rsidRPr="007D3A3C">
        <w:rPr>
          <w:rFonts w:ascii="Sakkal Majalla" w:hAnsi="Sakkal Majalla" w:cs="Sakkal Majalla"/>
          <w:b/>
          <w:bCs/>
          <w:sz w:val="36"/>
          <w:szCs w:val="36"/>
          <w:u w:val="single"/>
          <w:rtl/>
        </w:rPr>
        <w:t>فروض الدراسة:</w:t>
      </w:r>
    </w:p>
    <w:p w14:paraId="3CF23EC2" w14:textId="77777777" w:rsidR="00E84DC8" w:rsidRPr="007D3A3C" w:rsidRDefault="00E84DC8" w:rsidP="00F978B7">
      <w:pPr>
        <w:spacing w:line="360" w:lineRule="auto"/>
        <w:jc w:val="both"/>
        <w:rPr>
          <w:rFonts w:ascii="Sakkal Majalla" w:hAnsi="Sakkal Majalla" w:cs="Sakkal Majalla"/>
          <w:sz w:val="36"/>
          <w:szCs w:val="36"/>
          <w:rtl/>
        </w:rPr>
      </w:pPr>
      <w:r w:rsidRPr="007D3A3C">
        <w:rPr>
          <w:rFonts w:ascii="Sakkal Majalla" w:hAnsi="Sakkal Majalla" w:cs="Sakkal Majalla"/>
          <w:b/>
          <w:bCs/>
          <w:sz w:val="36"/>
          <w:szCs w:val="36"/>
          <w:rtl/>
        </w:rPr>
        <w:t xml:space="preserve">1. الفرضية الأولى: </w:t>
      </w:r>
      <w:r w:rsidRPr="007D3A3C">
        <w:rPr>
          <w:rFonts w:ascii="Sakkal Majalla" w:hAnsi="Sakkal Majalla" w:cs="Sakkal Majalla"/>
          <w:sz w:val="36"/>
          <w:szCs w:val="36"/>
          <w:rtl/>
        </w:rPr>
        <w:t xml:space="preserve">توجد علاقة ذات دلالة إحصائية عند مستوى دلالة (0.05 ≥ </w:t>
      </w:r>
      <w:r w:rsidRPr="007D3A3C">
        <w:rPr>
          <w:rFonts w:ascii="Times New Roman" w:hAnsi="Times New Roman" w:cs="Times New Roman"/>
          <w:sz w:val="36"/>
          <w:szCs w:val="36"/>
        </w:rPr>
        <w:t>α</w:t>
      </w:r>
      <w:r w:rsidRPr="007D3A3C">
        <w:rPr>
          <w:rFonts w:ascii="Sakkal Majalla" w:hAnsi="Sakkal Majalla" w:cs="Sakkal Majalla"/>
          <w:sz w:val="36"/>
          <w:szCs w:val="36"/>
          <w:rtl/>
        </w:rPr>
        <w:t>) بين فعالية إدارة سلسلة التوريد للمستلزمات الطبية وجودة العلاج المقدم للمرضى.</w:t>
      </w:r>
    </w:p>
    <w:p w14:paraId="345E717E" w14:textId="77777777" w:rsidR="00E84DC8" w:rsidRPr="007D3A3C" w:rsidRDefault="00E84DC8" w:rsidP="00F978B7">
      <w:pPr>
        <w:spacing w:line="360" w:lineRule="auto"/>
        <w:jc w:val="both"/>
        <w:rPr>
          <w:rFonts w:ascii="Sakkal Majalla" w:hAnsi="Sakkal Majalla" w:cs="Sakkal Majalla"/>
          <w:sz w:val="36"/>
          <w:szCs w:val="36"/>
          <w:rtl/>
        </w:rPr>
      </w:pPr>
      <w:r w:rsidRPr="007D3A3C">
        <w:rPr>
          <w:rFonts w:ascii="Sakkal Majalla" w:hAnsi="Sakkal Majalla" w:cs="Sakkal Majalla"/>
          <w:b/>
          <w:bCs/>
          <w:sz w:val="36"/>
          <w:szCs w:val="36"/>
          <w:rtl/>
        </w:rPr>
        <w:t xml:space="preserve">2. الفرضية الثانية: </w:t>
      </w:r>
      <w:r w:rsidRPr="007D3A3C">
        <w:rPr>
          <w:rFonts w:ascii="Sakkal Majalla" w:hAnsi="Sakkal Majalla" w:cs="Sakkal Majalla"/>
          <w:sz w:val="36"/>
          <w:szCs w:val="36"/>
          <w:rtl/>
        </w:rPr>
        <w:t xml:space="preserve">توجد علاقة ذات دلالة إحصائية عند مستوى دلالة (0.05 ≥ </w:t>
      </w:r>
      <w:r w:rsidRPr="007D3A3C">
        <w:rPr>
          <w:rFonts w:ascii="Times New Roman" w:hAnsi="Times New Roman" w:cs="Times New Roman"/>
          <w:sz w:val="36"/>
          <w:szCs w:val="36"/>
        </w:rPr>
        <w:t>α</w:t>
      </w:r>
      <w:r w:rsidRPr="007D3A3C">
        <w:rPr>
          <w:rFonts w:ascii="Sakkal Majalla" w:hAnsi="Sakkal Majalla" w:cs="Sakkal Majalla"/>
          <w:sz w:val="36"/>
          <w:szCs w:val="36"/>
          <w:rtl/>
        </w:rPr>
        <w:t>) بين نقص المستلزمات الطبية في سلسلة التوريد ورضا المرضى عن الخدمات العلاجية.</w:t>
      </w:r>
    </w:p>
    <w:p w14:paraId="2634C086" w14:textId="77777777" w:rsidR="00E84DC8" w:rsidRPr="007D3A3C" w:rsidRDefault="00E84DC8" w:rsidP="00F978B7">
      <w:pPr>
        <w:spacing w:line="360" w:lineRule="auto"/>
        <w:jc w:val="both"/>
        <w:rPr>
          <w:rFonts w:ascii="Sakkal Majalla" w:hAnsi="Sakkal Majalla" w:cs="Sakkal Majalla"/>
          <w:sz w:val="36"/>
          <w:szCs w:val="36"/>
          <w:rtl/>
        </w:rPr>
      </w:pPr>
      <w:r w:rsidRPr="007D3A3C">
        <w:rPr>
          <w:rFonts w:ascii="Sakkal Majalla" w:hAnsi="Sakkal Majalla" w:cs="Sakkal Majalla"/>
          <w:b/>
          <w:bCs/>
          <w:sz w:val="36"/>
          <w:szCs w:val="36"/>
          <w:rtl/>
        </w:rPr>
        <w:t xml:space="preserve">3. الفرضية الثالثة: </w:t>
      </w:r>
      <w:r w:rsidRPr="007D3A3C">
        <w:rPr>
          <w:rFonts w:ascii="Sakkal Majalla" w:hAnsi="Sakkal Majalla" w:cs="Sakkal Majalla"/>
          <w:sz w:val="36"/>
          <w:szCs w:val="36"/>
          <w:rtl/>
        </w:rPr>
        <w:t xml:space="preserve">توجد علاقة ذات دلالة إحصائية عند مستوى دلالة (0.05 ≥ </w:t>
      </w:r>
      <w:r w:rsidRPr="007D3A3C">
        <w:rPr>
          <w:rFonts w:ascii="Times New Roman" w:hAnsi="Times New Roman" w:cs="Times New Roman"/>
          <w:sz w:val="36"/>
          <w:szCs w:val="36"/>
        </w:rPr>
        <w:t>α</w:t>
      </w:r>
      <w:r w:rsidRPr="007D3A3C">
        <w:rPr>
          <w:rFonts w:ascii="Sakkal Majalla" w:hAnsi="Sakkal Majalla" w:cs="Sakkal Majalla"/>
          <w:sz w:val="36"/>
          <w:szCs w:val="36"/>
          <w:rtl/>
        </w:rPr>
        <w:t>) بين استراتيجيات إدارة سلسلة التوريد وتكاليف المستلزمات الطبية وتأثيرها على الميزانية العامة للمؤسسات الصحية.</w:t>
      </w:r>
    </w:p>
    <w:p w14:paraId="50CA8EAC" w14:textId="77777777" w:rsidR="00F978B7" w:rsidRDefault="00F978B7" w:rsidP="00F978B7">
      <w:pPr>
        <w:spacing w:line="360" w:lineRule="auto"/>
        <w:jc w:val="both"/>
        <w:rPr>
          <w:rFonts w:ascii="Sakkal Majalla" w:hAnsi="Sakkal Majalla" w:cs="Sakkal Majalla"/>
          <w:sz w:val="36"/>
          <w:szCs w:val="36"/>
          <w:rtl/>
        </w:rPr>
      </w:pPr>
    </w:p>
    <w:p w14:paraId="5CE9B25F" w14:textId="77777777" w:rsidR="00A63CC5" w:rsidRDefault="00A63CC5" w:rsidP="00F978B7">
      <w:pPr>
        <w:spacing w:line="360" w:lineRule="auto"/>
        <w:jc w:val="both"/>
        <w:rPr>
          <w:rFonts w:ascii="Sakkal Majalla" w:hAnsi="Sakkal Majalla" w:cs="Sakkal Majalla"/>
          <w:sz w:val="36"/>
          <w:szCs w:val="36"/>
          <w:rtl/>
        </w:rPr>
      </w:pPr>
    </w:p>
    <w:p w14:paraId="44FEF8A4" w14:textId="77777777" w:rsidR="00A63CC5" w:rsidRPr="007D3A3C" w:rsidRDefault="00A63CC5" w:rsidP="00F978B7">
      <w:pPr>
        <w:spacing w:line="360" w:lineRule="auto"/>
        <w:jc w:val="both"/>
        <w:rPr>
          <w:rFonts w:ascii="Sakkal Majalla" w:hAnsi="Sakkal Majalla" w:cs="Sakkal Majalla"/>
          <w:sz w:val="36"/>
          <w:szCs w:val="36"/>
          <w:rtl/>
        </w:rPr>
      </w:pPr>
    </w:p>
    <w:p w14:paraId="05D04CF5" w14:textId="77777777" w:rsidR="004E4B2F" w:rsidRPr="007D3A3C" w:rsidRDefault="00E84DC8" w:rsidP="00F978B7">
      <w:pPr>
        <w:tabs>
          <w:tab w:val="left" w:pos="482"/>
        </w:tabs>
        <w:spacing w:after="0" w:line="360" w:lineRule="auto"/>
        <w:rPr>
          <w:rFonts w:ascii="Sakkal Majalla" w:hAnsi="Sakkal Majalla" w:cs="Sakkal Majalla"/>
          <w:b/>
          <w:bCs/>
          <w:sz w:val="36"/>
          <w:szCs w:val="36"/>
          <w:u w:val="single"/>
          <w:rtl/>
        </w:rPr>
      </w:pPr>
      <w:r w:rsidRPr="007D3A3C">
        <w:rPr>
          <w:rFonts w:ascii="Sakkal Majalla" w:hAnsi="Sakkal Majalla" w:cs="Sakkal Majalla"/>
          <w:b/>
          <w:bCs/>
          <w:sz w:val="36"/>
          <w:szCs w:val="36"/>
          <w:u w:val="single"/>
          <w:rtl/>
        </w:rPr>
        <w:lastRenderedPageBreak/>
        <w:t>النظرية العلمية المتبعة لإعداد البحث</w:t>
      </w:r>
    </w:p>
    <w:p w14:paraId="2324F8C5" w14:textId="77777777" w:rsidR="00992AF5" w:rsidRPr="007D3A3C" w:rsidRDefault="00992AF5"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تعود جذور إدارة سلسلة التوريد إلى إدارة العمليات والخدمات اللوجستية. تقليديا، ركزت هذه المجالات على نقل وتخزين البضائع. ومع ذلك، فإن تعقيدات الأسواق العالمية والحاجة إلى الكفاءة دفعت إلى اتباع نهج أكثر تكاملا، مما أدى إلى ظهور إدارة سلسلة التوريد كتخصص متميز. كان أحد رواد هذا المجال الأوائل هو الدكتور هاو إل لي، الذي أكد على أهمية تصميم شبكة سلسلة التوريد. ولقد قدم عمله مفهوم استجابة سلسلة التوريد، والذي يركز على قدرة سلسلة التوريد على الاستجابة بسرعة لمتطلبات العملاء المتغيرة. قدم إطار لي عدسة جديدة يمكن للشركات من خلالها رؤية سلاسل التوريد الخاصة بها، مما يسلط ا</w:t>
      </w:r>
      <w:r w:rsidR="007B1742" w:rsidRPr="007D3A3C">
        <w:rPr>
          <w:rFonts w:ascii="Sakkal Majalla" w:hAnsi="Sakkal Majalla" w:cs="Sakkal Majalla"/>
          <w:sz w:val="36"/>
          <w:szCs w:val="36"/>
          <w:rtl/>
        </w:rPr>
        <w:t>لضوء على أهمية المرونة والرشاقة (عبد ربه،2022).</w:t>
      </w:r>
    </w:p>
    <w:p w14:paraId="5C686605" w14:textId="77777777" w:rsidR="00992AF5" w:rsidRPr="007D3A3C" w:rsidRDefault="00992AF5"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إن مفهوم إدارة المخزون في الوقت المناسب (</w:t>
      </w:r>
      <w:r w:rsidRPr="007D3A3C">
        <w:rPr>
          <w:rFonts w:ascii="Sakkal Majalla" w:hAnsi="Sakkal Majalla" w:cs="Sakkal Majalla"/>
          <w:sz w:val="36"/>
          <w:szCs w:val="36"/>
        </w:rPr>
        <w:t>JIT</w:t>
      </w:r>
      <w:r w:rsidRPr="007D3A3C">
        <w:rPr>
          <w:rFonts w:ascii="Sakkal Majalla" w:hAnsi="Sakkal Majalla" w:cs="Sakkal Majalla"/>
          <w:sz w:val="36"/>
          <w:szCs w:val="36"/>
          <w:rtl/>
        </w:rPr>
        <w:t>)، الذي ابتكره تايتشي أونو ونظام إنتاج تويوتا في منتصف القرن العشرين، يلعب أيضا دورا حاسما في تطور إدارة سلسلة التوريد. ويؤكد مفهوم إدارة المخزون في الوقت المناسب على تقليل النفايات وتحسين مستويات المخزون، مما يعزز الكفاءة في جميع أنحاء سلسلة التوريد. لم تعمل مبادئ أونو على إحداث ثورة في التصنيع فحسب، بل أرست أيضا الأساس للعديد من استراتيجيات إدارة سلسلة التوريد التي تعطي الأولوية للممارسات الهزيلة. لقد أثر التركيز على القضاء على المخزون الزائد وإنتاج ما هو مطلوب فقط عند الحاجة إليه على استراتيجيات سلسلة التوريد عبر مختلف الصناعات، مما أدى إلى تعزيز الكفاءة التشغيلية وخفض التكاليف.</w:t>
      </w:r>
    </w:p>
    <w:p w14:paraId="2C1EC075" w14:textId="77777777" w:rsidR="00992AF5" w:rsidRPr="007D3A3C" w:rsidRDefault="00992AF5"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lastRenderedPageBreak/>
        <w:t>علاوة على ذلك، كان لظهور التكنولوجيا تأثير كبير على تطوير نظرية إدارة سلسلة التوريد. فقد سمح إدخال تكنولوجيا المعلومات، وخاصة أنظمة تخطيط موارد المؤسسات (</w:t>
      </w:r>
      <w:r w:rsidRPr="007D3A3C">
        <w:rPr>
          <w:rFonts w:ascii="Sakkal Majalla" w:hAnsi="Sakkal Majalla" w:cs="Sakkal Majalla"/>
          <w:sz w:val="36"/>
          <w:szCs w:val="36"/>
        </w:rPr>
        <w:t>ERP</w:t>
      </w:r>
      <w:r w:rsidRPr="007D3A3C">
        <w:rPr>
          <w:rFonts w:ascii="Sakkal Majalla" w:hAnsi="Sakkal Majalla" w:cs="Sakkal Majalla"/>
          <w:sz w:val="36"/>
          <w:szCs w:val="36"/>
          <w:rtl/>
        </w:rPr>
        <w:t>)، للمؤسسات بدمج عمليات سلسلة التوريد الخاصة بها بشكل أكثر فعالية. ومن بين رواد هذا المجال كلاوس شواب، الذي قدم فكرة الثورة الصناعية الرابعة، مؤكدا على التحول الرقمي لسلاسل التوريد. وقد مكن هذا التحول من تبادل البيانات والتحليلات في الوقت الفعلي، مما يسمح للشركات باتخاذ قرارات مستنيرة بسرعة. وقد أدت القدرة على الاستفادة من البيانات الضخمة إلى تحويل إدارة سلسلة التوريد من عملية تفاعلية إلى استراتيجية استباقية، حيث يمكن للشركات توقع تقلبات الطلب والاستجابة وفقا لذلك. كما برزت إدارة مخاطر سلسلة التوريد كمجال دراسي بالغ الأهمية ضمن نظرية إدارة سلسلة التوريد، وخاصة في ضوء الاضطرابات العالمية مثل الكوارث الطبيعية وعدم الاستقرار السياسي والأوبئة. الدكتور يوسي شيفي هو شخصية رائدة في هذا المجال، حيث يدافع عن الحاجة إلى تطوير سلاسل توريد مرنة يمكنها تحمل الصدمات. يسلط عمل شيفي الضوء على أهمية استراتيجيات تقييم المخاطر والتخفيف منها، ويحث المنظمات على الاستعداد للأحداث غير المتوقعة التي قد تعطل سلاسل التوريد الخاصة بها. وقد أدى بحثه إلى تطوير أطر عمل توجه الشركات في بناء المرونة، مما يضمن قدرتها على التعامل مع التحديات مع الحفاظ على استمرارية التشغيل</w:t>
      </w:r>
      <w:sdt>
        <w:sdtPr>
          <w:rPr>
            <w:rFonts w:ascii="Sakkal Majalla" w:hAnsi="Sakkal Majalla" w:cs="Sakkal Majalla"/>
            <w:sz w:val="36"/>
            <w:szCs w:val="36"/>
            <w:rtl/>
          </w:rPr>
          <w:id w:val="-1856490753"/>
          <w:citation/>
        </w:sdtPr>
        <w:sdtContent>
          <w:r w:rsidR="007B1742" w:rsidRPr="007D3A3C">
            <w:rPr>
              <w:rFonts w:ascii="Sakkal Majalla" w:hAnsi="Sakkal Majalla" w:cs="Sakkal Majalla"/>
              <w:sz w:val="36"/>
              <w:szCs w:val="36"/>
              <w:rtl/>
            </w:rPr>
            <w:fldChar w:fldCharType="begin"/>
          </w:r>
          <w:r w:rsidR="007B1742" w:rsidRPr="007D3A3C">
            <w:rPr>
              <w:rFonts w:ascii="Sakkal Majalla" w:hAnsi="Sakkal Majalla" w:cs="Sakkal Majalla"/>
              <w:sz w:val="36"/>
              <w:szCs w:val="36"/>
              <w:rtl/>
            </w:rPr>
            <w:instrText xml:space="preserve"> </w:instrText>
          </w:r>
          <w:r w:rsidR="007B1742" w:rsidRPr="007D3A3C">
            <w:rPr>
              <w:rFonts w:ascii="Sakkal Majalla" w:hAnsi="Sakkal Majalla" w:cs="Sakkal Majalla"/>
              <w:sz w:val="36"/>
              <w:szCs w:val="36"/>
            </w:rPr>
            <w:instrText>CITATION</w:instrText>
          </w:r>
          <w:r w:rsidR="007B1742" w:rsidRPr="007D3A3C">
            <w:rPr>
              <w:rFonts w:ascii="Sakkal Majalla" w:hAnsi="Sakkal Majalla" w:cs="Sakkal Majalla"/>
              <w:sz w:val="36"/>
              <w:szCs w:val="36"/>
              <w:rtl/>
            </w:rPr>
            <w:instrText xml:space="preserve"> </w:instrText>
          </w:r>
          <w:r w:rsidR="007B1742" w:rsidRPr="007D3A3C">
            <w:rPr>
              <w:rFonts w:ascii="Sakkal Majalla" w:hAnsi="Sakkal Majalla" w:cs="Sakkal Majalla"/>
              <w:sz w:val="36"/>
              <w:szCs w:val="36"/>
            </w:rPr>
            <w:instrText>Maz20 \l 1025</w:instrText>
          </w:r>
          <w:r w:rsidR="007B1742" w:rsidRPr="007D3A3C">
            <w:rPr>
              <w:rFonts w:ascii="Sakkal Majalla" w:hAnsi="Sakkal Majalla" w:cs="Sakkal Majalla"/>
              <w:sz w:val="36"/>
              <w:szCs w:val="36"/>
              <w:rtl/>
            </w:rPr>
            <w:instrText xml:space="preserve"> </w:instrText>
          </w:r>
          <w:r w:rsidR="007B1742" w:rsidRPr="007D3A3C">
            <w:rPr>
              <w:rFonts w:ascii="Sakkal Majalla" w:hAnsi="Sakkal Majalla" w:cs="Sakkal Majalla"/>
              <w:sz w:val="36"/>
              <w:szCs w:val="36"/>
              <w:rtl/>
            </w:rPr>
            <w:fldChar w:fldCharType="separate"/>
          </w:r>
          <w:r w:rsidR="007B1742" w:rsidRPr="007D3A3C">
            <w:rPr>
              <w:rFonts w:ascii="Sakkal Majalla" w:hAnsi="Sakkal Majalla" w:cs="Sakkal Majalla"/>
              <w:noProof/>
              <w:sz w:val="36"/>
              <w:szCs w:val="36"/>
              <w:rtl/>
            </w:rPr>
            <w:t xml:space="preserve"> </w:t>
          </w:r>
          <w:r w:rsidR="007B1742" w:rsidRPr="007D3A3C">
            <w:rPr>
              <w:rFonts w:ascii="Sakkal Majalla" w:hAnsi="Sakkal Majalla" w:cs="Sakkal Majalla"/>
              <w:noProof/>
              <w:sz w:val="36"/>
              <w:szCs w:val="36"/>
            </w:rPr>
            <w:t>(Mazouch, 2020)</w:t>
          </w:r>
          <w:r w:rsidR="007B1742" w:rsidRPr="007D3A3C">
            <w:rPr>
              <w:rFonts w:ascii="Sakkal Majalla" w:hAnsi="Sakkal Majalla" w:cs="Sakkal Majalla"/>
              <w:sz w:val="36"/>
              <w:szCs w:val="36"/>
              <w:rtl/>
            </w:rPr>
            <w:fldChar w:fldCharType="end"/>
          </w:r>
        </w:sdtContent>
      </w:sdt>
      <w:r w:rsidRPr="007D3A3C">
        <w:rPr>
          <w:rFonts w:ascii="Sakkal Majalla" w:hAnsi="Sakkal Majalla" w:cs="Sakkal Majalla"/>
          <w:sz w:val="36"/>
          <w:szCs w:val="36"/>
          <w:rtl/>
        </w:rPr>
        <w:t>.</w:t>
      </w:r>
    </w:p>
    <w:p w14:paraId="32CA1EE6" w14:textId="77777777" w:rsidR="00992AF5" w:rsidRPr="007D3A3C" w:rsidRDefault="00992AF5"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 xml:space="preserve">ويرى الباحث أنه يمكن الاستفادة من تلك النظرية في الدراسة الحالية من خلال  دراسة تأثير إدارة سلسلة التوريد للمستلزمات الطبية في جودة العلاج من خلال تحليل العمليات </w:t>
      </w:r>
      <w:r w:rsidRPr="007D3A3C">
        <w:rPr>
          <w:rFonts w:ascii="Sakkal Majalla" w:hAnsi="Sakkal Majalla" w:cs="Sakkal Majalla"/>
          <w:sz w:val="36"/>
          <w:szCs w:val="36"/>
          <w:rtl/>
        </w:rPr>
        <w:lastRenderedPageBreak/>
        <w:t>الحالية لتحديد نقاط القوة والضعف. كما يمكن تطوير استراتيجيات لتحسين الكفاءة، مثل إدارة المخزون وتقليل أوقات التسليم، مما يسهم في تحسين الجودة. يتم أيضا تحديد مؤشرات الأداء مثل وقت التسليم وجودة المنتجات ورضا المرضى لتقييم التأثير الفعلي. تعزيز التنسيق بين الموردين والمرافق الصحية يضمن توافر المستلزمات الطبية، بينما يمكن تطبيق المنهجيات المستندة إلى النظرية لتقييم أثر التغييرات على جودة العلاج ونتائج المرضى. أخيرا، يمكن دراسة حالات نجاح في تطبيق إدارة سلسلة التوريد للحصول على رؤى قيمة يمكن تطبيقها محليا.</w:t>
      </w:r>
    </w:p>
    <w:p w14:paraId="0F102198" w14:textId="77777777" w:rsidR="00F978B7" w:rsidRPr="007D3A3C"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14:paraId="78E574FE" w14:textId="77777777" w:rsidR="00F978B7" w:rsidRPr="007D3A3C"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14:paraId="15C63DFF" w14:textId="77777777" w:rsidR="00F978B7" w:rsidRPr="007D3A3C"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14:paraId="71450DB7" w14:textId="77777777" w:rsidR="00F978B7" w:rsidRPr="007D3A3C"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14:paraId="012C1A86" w14:textId="77777777" w:rsidR="00F978B7" w:rsidRPr="007D3A3C"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14:paraId="14022FAB" w14:textId="77777777" w:rsidR="00F978B7" w:rsidRPr="007D3A3C"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14:paraId="32EB7450" w14:textId="77777777" w:rsidR="00F978B7" w:rsidRPr="007D3A3C"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14:paraId="0DD9E118" w14:textId="77777777" w:rsidR="00F978B7" w:rsidRPr="007D3A3C"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14:paraId="7A9CFE24" w14:textId="77777777" w:rsidR="00F978B7" w:rsidRPr="007D3A3C"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14:paraId="73CE97E9" w14:textId="77777777" w:rsidR="00F978B7" w:rsidRPr="007D3A3C"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14:paraId="57A6AC5F" w14:textId="77777777" w:rsidR="00F978B7" w:rsidRPr="007D3A3C"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14:paraId="302F938D" w14:textId="77777777" w:rsidR="00F978B7" w:rsidRPr="007D3A3C"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14:paraId="2C3C564D" w14:textId="77777777" w:rsidR="00F978B7" w:rsidRPr="007D3A3C"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14:paraId="21C785CA" w14:textId="77777777" w:rsidR="00F978B7" w:rsidRPr="007D3A3C"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14:paraId="7E646A99" w14:textId="77777777" w:rsidR="00F978B7" w:rsidRPr="007D3A3C"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14:paraId="6D5A7613" w14:textId="77777777" w:rsidR="004E4B2F" w:rsidRPr="007D3A3C" w:rsidRDefault="004E4B2F" w:rsidP="00F978B7">
      <w:pPr>
        <w:tabs>
          <w:tab w:val="left" w:pos="1872"/>
          <w:tab w:val="left" w:pos="3373"/>
          <w:tab w:val="center" w:pos="4251"/>
        </w:tabs>
        <w:spacing w:after="0" w:line="360" w:lineRule="auto"/>
        <w:jc w:val="center"/>
        <w:rPr>
          <w:rFonts w:ascii="Sakkal Majalla" w:hAnsi="Sakkal Majalla" w:cs="Sakkal Majalla"/>
          <w:b/>
          <w:bCs/>
          <w:sz w:val="36"/>
          <w:szCs w:val="36"/>
          <w:u w:val="single"/>
          <w:rtl/>
        </w:rPr>
      </w:pPr>
      <w:r w:rsidRPr="007D3A3C">
        <w:rPr>
          <w:rFonts w:ascii="Sakkal Majalla" w:hAnsi="Sakkal Majalla" w:cs="Sakkal Majalla"/>
          <w:b/>
          <w:bCs/>
          <w:sz w:val="36"/>
          <w:szCs w:val="36"/>
          <w:u w:val="single"/>
          <w:rtl/>
        </w:rPr>
        <w:lastRenderedPageBreak/>
        <w:t>الفصل الثاني</w:t>
      </w:r>
    </w:p>
    <w:p w14:paraId="4270B8E7" w14:textId="77777777" w:rsidR="004E4B2F" w:rsidRPr="007D3A3C" w:rsidRDefault="00992AF5" w:rsidP="00F978B7">
      <w:pPr>
        <w:tabs>
          <w:tab w:val="left" w:pos="3373"/>
          <w:tab w:val="center" w:pos="4251"/>
        </w:tabs>
        <w:spacing w:after="0" w:line="360" w:lineRule="auto"/>
        <w:jc w:val="center"/>
        <w:rPr>
          <w:rFonts w:ascii="Sakkal Majalla" w:hAnsi="Sakkal Majalla" w:cs="Sakkal Majalla"/>
          <w:b/>
          <w:bCs/>
          <w:sz w:val="36"/>
          <w:szCs w:val="36"/>
          <w:u w:val="single"/>
          <w:rtl/>
        </w:rPr>
      </w:pPr>
      <w:r w:rsidRPr="007D3A3C">
        <w:rPr>
          <w:rFonts w:ascii="Sakkal Majalla" w:hAnsi="Sakkal Majalla" w:cs="Sakkal Majalla" w:hint="cs"/>
          <w:b/>
          <w:bCs/>
          <w:sz w:val="36"/>
          <w:szCs w:val="36"/>
          <w:u w:val="single"/>
          <w:rtl/>
        </w:rPr>
        <w:t>الدراسات السابقة</w:t>
      </w:r>
    </w:p>
    <w:p w14:paraId="79725573" w14:textId="77777777" w:rsidR="00FC1029" w:rsidRPr="007D3A3C" w:rsidRDefault="00992AF5" w:rsidP="00F978B7">
      <w:pPr>
        <w:spacing w:line="360" w:lineRule="auto"/>
        <w:ind w:left="-58"/>
        <w:rPr>
          <w:rFonts w:ascii="Sakkal Majalla" w:hAnsi="Sakkal Majalla" w:cs="Sakkal Majalla"/>
          <w:b/>
          <w:bCs/>
          <w:color w:val="000000"/>
          <w:sz w:val="36"/>
          <w:szCs w:val="36"/>
          <w:u w:val="single"/>
          <w:rtl/>
        </w:rPr>
      </w:pPr>
      <w:r w:rsidRPr="007D3A3C">
        <w:rPr>
          <w:rFonts w:ascii="Sakkal Majalla" w:hAnsi="Sakkal Majalla" w:cs="Sakkal Majalla" w:hint="cs"/>
          <w:b/>
          <w:bCs/>
          <w:color w:val="000000"/>
          <w:sz w:val="36"/>
          <w:szCs w:val="36"/>
          <w:u w:val="single"/>
          <w:rtl/>
        </w:rPr>
        <w:t>مقدمة</w:t>
      </w:r>
    </w:p>
    <w:p w14:paraId="32450D52" w14:textId="77777777" w:rsidR="00FE555C" w:rsidRPr="007D3A3C" w:rsidRDefault="00FE555C"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 xml:space="preserve">إن إدارة سلسلة التوريد لا تقتصر فقط على عملية الشراء والتوزيع، بل تشمل أيضا التخطيط والتنظيم والتحكم في تدفق المواد والمعلومات من الموردين إلى المستشفيات والعيادات. </w:t>
      </w:r>
      <w:r w:rsidRPr="007D3A3C">
        <w:rPr>
          <w:rFonts w:ascii="Sakkal Majalla" w:hAnsi="Sakkal Majalla" w:cs="Sakkal Majalla" w:hint="cs"/>
          <w:sz w:val="36"/>
          <w:szCs w:val="36"/>
          <w:rtl/>
        </w:rPr>
        <w:t>و</w:t>
      </w:r>
      <w:r w:rsidRPr="007D3A3C">
        <w:rPr>
          <w:rFonts w:ascii="Sakkal Majalla" w:hAnsi="Sakkal Majalla" w:cs="Sakkal Majalla"/>
          <w:sz w:val="36"/>
          <w:szCs w:val="36"/>
          <w:rtl/>
        </w:rPr>
        <w:t xml:space="preserve">تتطلب هذه العمليات التنسيق بين مختلف الأطراف المعنية، بما في ذلك الموردين، وكالات الشحن، والموزعين، والموظفين داخل المؤسسة الطبية. </w:t>
      </w:r>
      <w:r w:rsidRPr="007D3A3C">
        <w:rPr>
          <w:rFonts w:ascii="Sakkal Majalla" w:hAnsi="Sakkal Majalla" w:cs="Sakkal Majalla" w:hint="cs"/>
          <w:sz w:val="36"/>
          <w:szCs w:val="36"/>
          <w:rtl/>
        </w:rPr>
        <w:t>و</w:t>
      </w:r>
      <w:r w:rsidRPr="007D3A3C">
        <w:rPr>
          <w:rFonts w:ascii="Sakkal Majalla" w:hAnsi="Sakkal Majalla" w:cs="Sakkal Majalla"/>
          <w:sz w:val="36"/>
          <w:szCs w:val="36"/>
          <w:rtl/>
        </w:rPr>
        <w:t>تعمل سلسلة التوريد على تعزيز التعاون بين هذه الأطراف، مما يساهم في تحسين الكفاءة وتقليل التكاليف.</w:t>
      </w:r>
      <w:r w:rsidRPr="007D3A3C">
        <w:rPr>
          <w:rFonts w:ascii="Sakkal Majalla" w:hAnsi="Sakkal Majalla" w:cs="Sakkal Majalla" w:hint="cs"/>
          <w:sz w:val="36"/>
          <w:szCs w:val="36"/>
          <w:rtl/>
        </w:rPr>
        <w:t xml:space="preserve"> و</w:t>
      </w:r>
      <w:r w:rsidRPr="007D3A3C">
        <w:rPr>
          <w:rFonts w:ascii="Sakkal Majalla" w:hAnsi="Sakkal Majalla" w:cs="Sakkal Majalla"/>
          <w:sz w:val="36"/>
          <w:szCs w:val="36"/>
          <w:rtl/>
        </w:rPr>
        <w:t xml:space="preserve">عندما نتحدث عن أهمية إدارة سلسلة التوريد في المؤسسات الطبية، نجد أن هناك العديد من العوامل التي تبرز هذه الأهمية. </w:t>
      </w:r>
      <w:r w:rsidRPr="007D3A3C">
        <w:rPr>
          <w:rFonts w:ascii="Sakkal Majalla" w:hAnsi="Sakkal Majalla" w:cs="Sakkal Majalla" w:hint="cs"/>
          <w:sz w:val="36"/>
          <w:szCs w:val="36"/>
          <w:rtl/>
        </w:rPr>
        <w:t>حيث</w:t>
      </w:r>
      <w:r w:rsidRPr="007D3A3C">
        <w:rPr>
          <w:rFonts w:ascii="Sakkal Majalla" w:hAnsi="Sakkal Majalla" w:cs="Sakkal Majalla"/>
          <w:sz w:val="36"/>
          <w:szCs w:val="36"/>
          <w:rtl/>
        </w:rPr>
        <w:t xml:space="preserve"> تضمن إدارة سلسلة التوريد توفر المواد الطبية اللازمة في الوقت المناسب، مما يسهم في تجنب نقص الأدوية أو المستلزمات الطبية. هذا الأمر يعتبر حيويا في حالات الطوارئ، حيث يمكن أن يؤدي تأخير في توفير الأدوية أو الأجهزة الطبية إلى عواقب وخيمة على صحة المرضى. من خلال نظام سلسلة التوريد الفعال، يمكن للمؤسسات الطبية الاستجابة بسرعة لاحتياجات المرضى وتقديم الرعاية اللازمة دون تأخير.</w:t>
      </w:r>
      <w:r w:rsidRPr="007D3A3C">
        <w:rPr>
          <w:rFonts w:ascii="Sakkal Majalla" w:hAnsi="Sakkal Majalla" w:cs="Sakkal Majalla" w:hint="cs"/>
          <w:sz w:val="36"/>
          <w:szCs w:val="36"/>
          <w:rtl/>
        </w:rPr>
        <w:t xml:space="preserve"> كما </w:t>
      </w:r>
      <w:r w:rsidRPr="007D3A3C">
        <w:rPr>
          <w:rFonts w:ascii="Sakkal Majalla" w:hAnsi="Sakkal Majalla" w:cs="Sakkal Majalla"/>
          <w:sz w:val="36"/>
          <w:szCs w:val="36"/>
          <w:rtl/>
        </w:rPr>
        <w:t xml:space="preserve">تساهم إدارة سلسلة التوريد في تحسين جودة الرعاية الصحية. من خلال الرصد الدقيق لتدفق المواد، يمكن للمؤسسات الطبية التأكد من أن الأدوية والمستحضرات الطبية التي تستخدمها تتوافق مع أعلى معايير الجودة. تتضمن هذه الإدارة أيضا عمليات فحص وتحقق للتأكد من سلامة وفعالية المنتجات. إن استخدام </w:t>
      </w:r>
      <w:r w:rsidRPr="007D3A3C">
        <w:rPr>
          <w:rFonts w:ascii="Sakkal Majalla" w:hAnsi="Sakkal Majalla" w:cs="Sakkal Majalla"/>
          <w:sz w:val="36"/>
          <w:szCs w:val="36"/>
          <w:rtl/>
        </w:rPr>
        <w:lastRenderedPageBreak/>
        <w:t>أنظمة تكنولوجيا المعلومات المتقدمة في إدارة سلسلة التوريد يساعد في تتبع المواد الطبية، مما يضمن عدم استخدام منتجات منتهية الصلاحية أو تالفة. هذا يسهم بشكل مباشر في تحسين نتائج العل</w:t>
      </w:r>
      <w:r w:rsidR="007B1742" w:rsidRPr="007D3A3C">
        <w:rPr>
          <w:rFonts w:ascii="Sakkal Majalla" w:hAnsi="Sakkal Majalla" w:cs="Sakkal Majalla"/>
          <w:sz w:val="36"/>
          <w:szCs w:val="36"/>
          <w:rtl/>
        </w:rPr>
        <w:t>اج وزيادة ثقة المرضى في المؤسسة</w:t>
      </w:r>
      <w:r w:rsidR="007B1742" w:rsidRPr="007D3A3C">
        <w:rPr>
          <w:rFonts w:ascii="Sakkal Majalla" w:hAnsi="Sakkal Majalla" w:cs="Sakkal Majalla" w:hint="cs"/>
          <w:sz w:val="36"/>
          <w:szCs w:val="36"/>
          <w:rtl/>
        </w:rPr>
        <w:t xml:space="preserve"> (جواد،2019).</w:t>
      </w:r>
    </w:p>
    <w:p w14:paraId="1E1CD609" w14:textId="77777777" w:rsidR="00F978B7" w:rsidRPr="007D3A3C" w:rsidRDefault="00F978B7" w:rsidP="00F978B7">
      <w:pPr>
        <w:spacing w:line="360" w:lineRule="auto"/>
        <w:ind w:left="-58"/>
        <w:rPr>
          <w:rFonts w:ascii="Sakkal Majalla" w:hAnsi="Sakkal Majalla" w:cs="Sakkal Majalla"/>
          <w:b/>
          <w:bCs/>
          <w:color w:val="000000"/>
          <w:sz w:val="36"/>
          <w:szCs w:val="36"/>
          <w:u w:val="single"/>
          <w:rtl/>
        </w:rPr>
      </w:pPr>
    </w:p>
    <w:p w14:paraId="534BE98A" w14:textId="77777777" w:rsidR="00F978B7" w:rsidRPr="007D3A3C" w:rsidRDefault="00F978B7" w:rsidP="00F978B7">
      <w:pPr>
        <w:spacing w:line="360" w:lineRule="auto"/>
        <w:ind w:left="-58"/>
        <w:rPr>
          <w:rFonts w:ascii="Sakkal Majalla" w:hAnsi="Sakkal Majalla" w:cs="Sakkal Majalla"/>
          <w:b/>
          <w:bCs/>
          <w:color w:val="000000"/>
          <w:sz w:val="36"/>
          <w:szCs w:val="36"/>
          <w:u w:val="single"/>
          <w:rtl/>
        </w:rPr>
      </w:pPr>
    </w:p>
    <w:p w14:paraId="224B3DE8" w14:textId="77777777" w:rsidR="00F978B7" w:rsidRPr="007D3A3C" w:rsidRDefault="00F978B7" w:rsidP="00F978B7">
      <w:pPr>
        <w:spacing w:line="360" w:lineRule="auto"/>
        <w:ind w:left="-58"/>
        <w:rPr>
          <w:rFonts w:ascii="Sakkal Majalla" w:hAnsi="Sakkal Majalla" w:cs="Sakkal Majalla"/>
          <w:b/>
          <w:bCs/>
          <w:color w:val="000000"/>
          <w:sz w:val="36"/>
          <w:szCs w:val="36"/>
          <w:u w:val="single"/>
          <w:rtl/>
        </w:rPr>
      </w:pPr>
    </w:p>
    <w:p w14:paraId="3B92C0E7" w14:textId="77777777" w:rsidR="00F978B7" w:rsidRPr="007D3A3C" w:rsidRDefault="00F978B7" w:rsidP="00F978B7">
      <w:pPr>
        <w:spacing w:line="360" w:lineRule="auto"/>
        <w:ind w:left="-58"/>
        <w:rPr>
          <w:rFonts w:ascii="Sakkal Majalla" w:hAnsi="Sakkal Majalla" w:cs="Sakkal Majalla"/>
          <w:b/>
          <w:bCs/>
          <w:color w:val="000000"/>
          <w:sz w:val="36"/>
          <w:szCs w:val="36"/>
          <w:u w:val="single"/>
          <w:rtl/>
        </w:rPr>
      </w:pPr>
    </w:p>
    <w:p w14:paraId="07FF2CAC" w14:textId="77777777" w:rsidR="00F978B7" w:rsidRPr="007D3A3C" w:rsidRDefault="00F978B7" w:rsidP="00F978B7">
      <w:pPr>
        <w:spacing w:line="360" w:lineRule="auto"/>
        <w:ind w:left="-58"/>
        <w:rPr>
          <w:rFonts w:ascii="Sakkal Majalla" w:hAnsi="Sakkal Majalla" w:cs="Sakkal Majalla"/>
          <w:b/>
          <w:bCs/>
          <w:color w:val="000000"/>
          <w:sz w:val="36"/>
          <w:szCs w:val="36"/>
          <w:u w:val="single"/>
          <w:rtl/>
        </w:rPr>
      </w:pPr>
    </w:p>
    <w:p w14:paraId="63617249" w14:textId="77777777" w:rsidR="00F978B7" w:rsidRPr="007D3A3C" w:rsidRDefault="00F978B7" w:rsidP="00F978B7">
      <w:pPr>
        <w:spacing w:line="360" w:lineRule="auto"/>
        <w:ind w:left="-58"/>
        <w:rPr>
          <w:rFonts w:ascii="Sakkal Majalla" w:hAnsi="Sakkal Majalla" w:cs="Sakkal Majalla"/>
          <w:b/>
          <w:bCs/>
          <w:color w:val="000000"/>
          <w:sz w:val="36"/>
          <w:szCs w:val="36"/>
          <w:u w:val="single"/>
          <w:rtl/>
        </w:rPr>
      </w:pPr>
    </w:p>
    <w:p w14:paraId="2C6A5661" w14:textId="77777777" w:rsidR="00F978B7" w:rsidRPr="007D3A3C" w:rsidRDefault="00F978B7" w:rsidP="00F978B7">
      <w:pPr>
        <w:spacing w:line="360" w:lineRule="auto"/>
        <w:ind w:left="-58"/>
        <w:rPr>
          <w:rFonts w:ascii="Sakkal Majalla" w:hAnsi="Sakkal Majalla" w:cs="Sakkal Majalla"/>
          <w:b/>
          <w:bCs/>
          <w:color w:val="000000"/>
          <w:sz w:val="36"/>
          <w:szCs w:val="36"/>
          <w:u w:val="single"/>
          <w:rtl/>
        </w:rPr>
      </w:pPr>
    </w:p>
    <w:p w14:paraId="06808462" w14:textId="77777777" w:rsidR="00F978B7" w:rsidRPr="007D3A3C" w:rsidRDefault="00F978B7" w:rsidP="00F978B7">
      <w:pPr>
        <w:spacing w:line="360" w:lineRule="auto"/>
        <w:ind w:left="-58"/>
        <w:rPr>
          <w:rFonts w:ascii="Sakkal Majalla" w:hAnsi="Sakkal Majalla" w:cs="Sakkal Majalla"/>
          <w:b/>
          <w:bCs/>
          <w:color w:val="000000"/>
          <w:sz w:val="36"/>
          <w:szCs w:val="36"/>
          <w:u w:val="single"/>
          <w:rtl/>
        </w:rPr>
      </w:pPr>
    </w:p>
    <w:p w14:paraId="0B635F79" w14:textId="77777777" w:rsidR="00F978B7" w:rsidRPr="007D3A3C" w:rsidRDefault="00F978B7" w:rsidP="00F978B7">
      <w:pPr>
        <w:spacing w:line="360" w:lineRule="auto"/>
        <w:ind w:left="-58"/>
        <w:rPr>
          <w:rFonts w:ascii="Sakkal Majalla" w:hAnsi="Sakkal Majalla" w:cs="Sakkal Majalla"/>
          <w:b/>
          <w:bCs/>
          <w:color w:val="000000"/>
          <w:sz w:val="36"/>
          <w:szCs w:val="36"/>
          <w:u w:val="single"/>
          <w:rtl/>
        </w:rPr>
      </w:pPr>
    </w:p>
    <w:p w14:paraId="7E525D73" w14:textId="77777777" w:rsidR="00F978B7" w:rsidRPr="007D3A3C" w:rsidRDefault="00F978B7" w:rsidP="00F978B7">
      <w:pPr>
        <w:spacing w:line="360" w:lineRule="auto"/>
        <w:ind w:left="-58"/>
        <w:rPr>
          <w:rFonts w:ascii="Sakkal Majalla" w:hAnsi="Sakkal Majalla" w:cs="Sakkal Majalla"/>
          <w:b/>
          <w:bCs/>
          <w:color w:val="000000"/>
          <w:sz w:val="36"/>
          <w:szCs w:val="36"/>
          <w:u w:val="single"/>
          <w:rtl/>
        </w:rPr>
      </w:pPr>
    </w:p>
    <w:p w14:paraId="38D80355" w14:textId="77777777" w:rsidR="00F978B7" w:rsidRPr="007D3A3C" w:rsidRDefault="00F978B7" w:rsidP="00F978B7">
      <w:pPr>
        <w:spacing w:line="360" w:lineRule="auto"/>
        <w:ind w:left="-58"/>
        <w:rPr>
          <w:rFonts w:ascii="Sakkal Majalla" w:hAnsi="Sakkal Majalla" w:cs="Sakkal Majalla"/>
          <w:b/>
          <w:bCs/>
          <w:color w:val="000000"/>
          <w:sz w:val="36"/>
          <w:szCs w:val="36"/>
          <w:u w:val="single"/>
          <w:rtl/>
        </w:rPr>
      </w:pPr>
    </w:p>
    <w:p w14:paraId="5204A5C6" w14:textId="77777777" w:rsidR="00F978B7" w:rsidRPr="007D3A3C" w:rsidRDefault="00F978B7" w:rsidP="00F978B7">
      <w:pPr>
        <w:spacing w:line="360" w:lineRule="auto"/>
        <w:ind w:left="-58"/>
        <w:rPr>
          <w:rFonts w:ascii="Sakkal Majalla" w:hAnsi="Sakkal Majalla" w:cs="Sakkal Majalla"/>
          <w:b/>
          <w:bCs/>
          <w:color w:val="000000"/>
          <w:sz w:val="36"/>
          <w:szCs w:val="36"/>
          <w:u w:val="single"/>
          <w:rtl/>
        </w:rPr>
      </w:pPr>
    </w:p>
    <w:p w14:paraId="17588B3A" w14:textId="77777777" w:rsidR="00F978B7" w:rsidRPr="007D3A3C" w:rsidRDefault="00F978B7" w:rsidP="00F978B7">
      <w:pPr>
        <w:spacing w:line="360" w:lineRule="auto"/>
        <w:ind w:left="-58"/>
        <w:rPr>
          <w:rFonts w:ascii="Sakkal Majalla" w:hAnsi="Sakkal Majalla" w:cs="Sakkal Majalla"/>
          <w:b/>
          <w:bCs/>
          <w:color w:val="000000"/>
          <w:sz w:val="36"/>
          <w:szCs w:val="36"/>
          <w:u w:val="single"/>
          <w:rtl/>
        </w:rPr>
      </w:pPr>
    </w:p>
    <w:p w14:paraId="3AE1F1EF" w14:textId="77777777" w:rsidR="00FE555C" w:rsidRPr="007D3A3C" w:rsidRDefault="00FE555C" w:rsidP="00F978B7">
      <w:pPr>
        <w:spacing w:line="360" w:lineRule="auto"/>
        <w:ind w:left="-58"/>
        <w:rPr>
          <w:rFonts w:ascii="Sakkal Majalla" w:hAnsi="Sakkal Majalla" w:cs="Sakkal Majalla"/>
          <w:b/>
          <w:bCs/>
          <w:color w:val="000000"/>
          <w:sz w:val="36"/>
          <w:szCs w:val="36"/>
          <w:u w:val="single"/>
          <w:rtl/>
        </w:rPr>
      </w:pPr>
      <w:r w:rsidRPr="007D3A3C">
        <w:rPr>
          <w:rFonts w:ascii="Sakkal Majalla" w:hAnsi="Sakkal Majalla" w:cs="Sakkal Majalla" w:hint="cs"/>
          <w:b/>
          <w:bCs/>
          <w:color w:val="000000"/>
          <w:sz w:val="36"/>
          <w:szCs w:val="36"/>
          <w:u w:val="single"/>
          <w:rtl/>
        </w:rPr>
        <w:lastRenderedPageBreak/>
        <w:t xml:space="preserve">الدراسات السابقة </w:t>
      </w:r>
    </w:p>
    <w:p w14:paraId="090B2AB4" w14:textId="77777777" w:rsidR="00483C44" w:rsidRPr="007D3A3C" w:rsidRDefault="00483C44"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دراسة العوضي (2018) بعنوان "تقييم كفاءة إدارة سلسلة التوريد في المستشفيات العامة في الكويت". وقد هدفت إلى تحليل مدى كفاءة إدارة سلسلة التوريد في المستشفيات العامة، واستخدمت المنهج الكمي. وتحددت الأداة في استبيان وزع على 150 موظفا في أقسام الإمدادات الطبية. وقد توصلت الدراسة إلى نتائج هامة ومنها أن هناك قصورا في التنسيق بين الأقسام المختلفة مما يؤثر سلبا على جودة الخدمات الطبية المقدمة، وأن تحسين العمليات اللوجستية يمكن أن يؤدي إلى تقليل التكاليف وزيادة الكفاءة.</w:t>
      </w:r>
    </w:p>
    <w:p w14:paraId="0C71FCCE" w14:textId="77777777" w:rsidR="00483C44" w:rsidRPr="007D3A3C" w:rsidRDefault="00483C44"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 xml:space="preserve">دراسة </w:t>
      </w:r>
      <w:sdt>
        <w:sdtPr>
          <w:rPr>
            <w:rFonts w:ascii="Sakkal Majalla" w:hAnsi="Sakkal Majalla" w:cs="Sakkal Majalla"/>
            <w:sz w:val="36"/>
            <w:szCs w:val="36"/>
            <w:rtl/>
          </w:rPr>
          <w:id w:val="-442922685"/>
          <w:citation/>
        </w:sdtPr>
        <w:sdtContent>
          <w:r w:rsidRPr="007D3A3C">
            <w:rPr>
              <w:rFonts w:ascii="Sakkal Majalla" w:hAnsi="Sakkal Majalla" w:cs="Sakkal Majalla"/>
              <w:sz w:val="36"/>
              <w:szCs w:val="36"/>
              <w:rtl/>
            </w:rPr>
            <w:fldChar w:fldCharType="begin"/>
          </w:r>
          <w:r w:rsidRPr="007D3A3C">
            <w:rPr>
              <w:rFonts w:ascii="Sakkal Majalla" w:hAnsi="Sakkal Majalla" w:cs="Sakkal Majalla"/>
              <w:sz w:val="36"/>
              <w:szCs w:val="36"/>
              <w:rtl/>
            </w:rPr>
            <w:instrText xml:space="preserve"> </w:instrText>
          </w:r>
          <w:r w:rsidRPr="007D3A3C">
            <w:rPr>
              <w:rFonts w:ascii="Sakkal Majalla" w:hAnsi="Sakkal Majalla" w:cs="Sakkal Majalla"/>
              <w:sz w:val="36"/>
              <w:szCs w:val="36"/>
            </w:rPr>
            <w:instrText>CITATION</w:instrText>
          </w:r>
          <w:r w:rsidRPr="007D3A3C">
            <w:rPr>
              <w:rFonts w:ascii="Sakkal Majalla" w:hAnsi="Sakkal Majalla" w:cs="Sakkal Majalla"/>
              <w:sz w:val="36"/>
              <w:szCs w:val="36"/>
              <w:rtl/>
            </w:rPr>
            <w:instrText xml:space="preserve"> </w:instrText>
          </w:r>
          <w:r w:rsidRPr="007D3A3C">
            <w:rPr>
              <w:rFonts w:ascii="Sakkal Majalla" w:hAnsi="Sakkal Majalla" w:cs="Sakkal Majalla"/>
              <w:sz w:val="36"/>
              <w:szCs w:val="36"/>
            </w:rPr>
            <w:instrText>Smi182 \l 1025</w:instrText>
          </w:r>
          <w:r w:rsidRPr="007D3A3C">
            <w:rPr>
              <w:rFonts w:ascii="Sakkal Majalla" w:hAnsi="Sakkal Majalla" w:cs="Sakkal Majalla"/>
              <w:sz w:val="36"/>
              <w:szCs w:val="36"/>
              <w:rtl/>
            </w:rPr>
            <w:instrText xml:space="preserve"> </w:instrText>
          </w:r>
          <w:r w:rsidRPr="007D3A3C">
            <w:rPr>
              <w:rFonts w:ascii="Sakkal Majalla" w:hAnsi="Sakkal Majalla" w:cs="Sakkal Majalla"/>
              <w:sz w:val="36"/>
              <w:szCs w:val="36"/>
              <w:rtl/>
            </w:rPr>
            <w:fldChar w:fldCharType="separate"/>
          </w:r>
          <w:r w:rsidRPr="007D3A3C">
            <w:rPr>
              <w:rFonts w:ascii="Sakkal Majalla" w:hAnsi="Sakkal Majalla" w:cs="Sakkal Majalla"/>
              <w:noProof/>
              <w:sz w:val="36"/>
              <w:szCs w:val="36"/>
            </w:rPr>
            <w:t>(Smith, 2018)</w:t>
          </w:r>
          <w:r w:rsidRPr="007D3A3C">
            <w:rPr>
              <w:rFonts w:ascii="Sakkal Majalla" w:hAnsi="Sakkal Majalla" w:cs="Sakkal Majalla"/>
              <w:sz w:val="36"/>
              <w:szCs w:val="36"/>
              <w:rtl/>
            </w:rPr>
            <w:fldChar w:fldCharType="end"/>
          </w:r>
        </w:sdtContent>
      </w:sdt>
      <w:r w:rsidRPr="007D3A3C">
        <w:rPr>
          <w:rFonts w:ascii="Sakkal Majalla" w:hAnsi="Sakkal Majalla" w:cs="Sakkal Majalla"/>
          <w:sz w:val="36"/>
          <w:szCs w:val="36"/>
          <w:rtl/>
        </w:rPr>
        <w:t xml:space="preserve"> بعنوان "تحسين إدارة سلسلة التوريد في المؤسسات الصحية"، التي ركزت على تحسين إدارة سلسلة التوريد في المستشفيات الأمريكية. واستخدم الباحث المنهج الكمي لجمع البيانات من خلال استبيان تم توزيعه على 50 مستشفى. كانت العينة تشمل 150 فردا من مديري سلسلة التوريد. أظهرت النتائج أن استخدام تكنولوجيا المعلومات يزيد من كفاءة العمليات اللوجستية بنسبة 30%. كما أكدت الدراسة على أهمية التدريب المستمر للعاملين في هذا المجال. وقد أظهرت التجارب أن المؤسسات التي تعتمد على التكنولوجيا تحقق أداء أفضل. كما ناقشت الدراسة التحديات التي تواجه التنفيذ الناجح لهذه التقنيات. تعد هذه الدراسة مرجعا مهما للمؤسسات الراغبة في تحسين أداء سلسلة التوريد.</w:t>
      </w:r>
    </w:p>
    <w:p w14:paraId="0BFC3445" w14:textId="77777777" w:rsidR="00483C44" w:rsidRPr="007D3A3C" w:rsidRDefault="00483C44"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 xml:space="preserve">دراسة الشمري (2019) بعنوان "أثر إدارة سلسلة التوريد على جودة الرعاية الصحية في مستشفيات المملكة العربية السعودية". وقد هدفت إلى دراسة العلاقة بين إدارة سلسلة </w:t>
      </w:r>
      <w:r w:rsidRPr="007D3A3C">
        <w:rPr>
          <w:rFonts w:ascii="Sakkal Majalla" w:hAnsi="Sakkal Majalla" w:cs="Sakkal Majalla"/>
          <w:sz w:val="36"/>
          <w:szCs w:val="36"/>
          <w:rtl/>
        </w:rPr>
        <w:lastRenderedPageBreak/>
        <w:t>التوريد وجودة الرعاية الصحية. واستخدمت المنهج الوصفي التحليلي، وتحددت الأداة في استبيان شمل 200 طبيب وممرض. وقد توصلت الدراسة إلى نتائج هامة ومنها أن هناك علاقة إيجابية قوية بين كفاءة إدارة سلسلة التوريد وتحسين جودة الرعاية الصحية، مما يستدعي التركيز على تطوير هذه الإدارة في المستشفيات.</w:t>
      </w:r>
    </w:p>
    <w:p w14:paraId="656DEED7" w14:textId="77777777" w:rsidR="00483C44" w:rsidRPr="007D3A3C" w:rsidRDefault="00483C44"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 xml:space="preserve">دراسة </w:t>
      </w:r>
      <w:sdt>
        <w:sdtPr>
          <w:rPr>
            <w:rFonts w:ascii="Sakkal Majalla" w:hAnsi="Sakkal Majalla" w:cs="Sakkal Majalla"/>
            <w:sz w:val="36"/>
            <w:szCs w:val="36"/>
            <w:rtl/>
          </w:rPr>
          <w:id w:val="-2045359051"/>
          <w:citation/>
        </w:sdtPr>
        <w:sdtContent>
          <w:r w:rsidRPr="007D3A3C">
            <w:rPr>
              <w:rFonts w:ascii="Sakkal Majalla" w:hAnsi="Sakkal Majalla" w:cs="Sakkal Majalla"/>
              <w:sz w:val="36"/>
              <w:szCs w:val="36"/>
              <w:rtl/>
            </w:rPr>
            <w:fldChar w:fldCharType="begin"/>
          </w:r>
          <w:r w:rsidRPr="007D3A3C">
            <w:rPr>
              <w:rFonts w:ascii="Sakkal Majalla" w:hAnsi="Sakkal Majalla" w:cs="Sakkal Majalla"/>
              <w:sz w:val="36"/>
              <w:szCs w:val="36"/>
              <w:rtl/>
            </w:rPr>
            <w:instrText xml:space="preserve"> </w:instrText>
          </w:r>
          <w:r w:rsidRPr="007D3A3C">
            <w:rPr>
              <w:rFonts w:ascii="Sakkal Majalla" w:hAnsi="Sakkal Majalla" w:cs="Sakkal Majalla"/>
              <w:sz w:val="36"/>
              <w:szCs w:val="36"/>
            </w:rPr>
            <w:instrText>CITATION</w:instrText>
          </w:r>
          <w:r w:rsidRPr="007D3A3C">
            <w:rPr>
              <w:rFonts w:ascii="Sakkal Majalla" w:hAnsi="Sakkal Majalla" w:cs="Sakkal Majalla"/>
              <w:sz w:val="36"/>
              <w:szCs w:val="36"/>
              <w:rtl/>
            </w:rPr>
            <w:instrText xml:space="preserve"> </w:instrText>
          </w:r>
          <w:r w:rsidRPr="007D3A3C">
            <w:rPr>
              <w:rFonts w:ascii="Sakkal Majalla" w:hAnsi="Sakkal Majalla" w:cs="Sakkal Majalla"/>
              <w:sz w:val="36"/>
              <w:szCs w:val="36"/>
            </w:rPr>
            <w:instrText>Joh19 \l 1025</w:instrText>
          </w:r>
          <w:r w:rsidRPr="007D3A3C">
            <w:rPr>
              <w:rFonts w:ascii="Sakkal Majalla" w:hAnsi="Sakkal Majalla" w:cs="Sakkal Majalla"/>
              <w:sz w:val="36"/>
              <w:szCs w:val="36"/>
              <w:rtl/>
            </w:rPr>
            <w:instrText xml:space="preserve"> </w:instrText>
          </w:r>
          <w:r w:rsidRPr="007D3A3C">
            <w:rPr>
              <w:rFonts w:ascii="Sakkal Majalla" w:hAnsi="Sakkal Majalla" w:cs="Sakkal Majalla"/>
              <w:sz w:val="36"/>
              <w:szCs w:val="36"/>
              <w:rtl/>
            </w:rPr>
            <w:fldChar w:fldCharType="separate"/>
          </w:r>
          <w:r w:rsidRPr="007D3A3C">
            <w:rPr>
              <w:rFonts w:ascii="Sakkal Majalla" w:hAnsi="Sakkal Majalla" w:cs="Sakkal Majalla"/>
              <w:noProof/>
              <w:sz w:val="36"/>
              <w:szCs w:val="36"/>
            </w:rPr>
            <w:t>(Johnson, 2019)</w:t>
          </w:r>
          <w:r w:rsidRPr="007D3A3C">
            <w:rPr>
              <w:rFonts w:ascii="Sakkal Majalla" w:hAnsi="Sakkal Majalla" w:cs="Sakkal Majalla"/>
              <w:sz w:val="36"/>
              <w:szCs w:val="36"/>
              <w:rtl/>
            </w:rPr>
            <w:fldChar w:fldCharType="end"/>
          </w:r>
        </w:sdtContent>
      </w:sdt>
      <w:r w:rsidRPr="007D3A3C">
        <w:rPr>
          <w:rFonts w:ascii="Sakkal Majalla" w:hAnsi="Sakkal Majalla" w:cs="Sakkal Majalla"/>
          <w:sz w:val="36"/>
          <w:szCs w:val="36"/>
          <w:rtl/>
        </w:rPr>
        <w:t xml:space="preserve"> بعنوان "أثر علاقات الموردين على أداء الرعاية الصحية"، حيث تناولت تأثير علاقات الموردين على أداء المؤسسات الصحية في المملكة المتحدة. واستخدم الباحث المنهج النوعي من خلال إجراء مقابلات مع 20 مدير مشتريات. كانت العينة تضم 20 مشاركا، مما أتاح جمع بيانات غنية حول الخبرات. وتوصلت النتائج إلى أن العلاقات القوية مع الموردين تعزز جودة الخدمات المقدمة. كما أظهرت الدراسة أن التفاعل المستمر مع الموردين يسهم في تقليل التكاليف. ناقشت الدراسة أيضا أهمية بناء الثقة بين الأطراف المعنية. هذه الدراسة وتبرز كيف يمكن لعلاقات الموردين أن تؤثر بشكل إيجابي على الأداء العام للمؤسسات الصحية.</w:t>
      </w:r>
    </w:p>
    <w:p w14:paraId="45709BA7" w14:textId="77777777" w:rsidR="00483C44" w:rsidRPr="007D3A3C" w:rsidRDefault="00483C44"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 xml:space="preserve">دراسة </w:t>
      </w:r>
      <w:sdt>
        <w:sdtPr>
          <w:rPr>
            <w:rFonts w:ascii="Sakkal Majalla" w:hAnsi="Sakkal Majalla" w:cs="Sakkal Majalla"/>
            <w:sz w:val="36"/>
            <w:szCs w:val="36"/>
            <w:rtl/>
          </w:rPr>
          <w:id w:val="-258981424"/>
          <w:citation/>
        </w:sdtPr>
        <w:sdtContent>
          <w:r w:rsidRPr="007D3A3C">
            <w:rPr>
              <w:rFonts w:ascii="Sakkal Majalla" w:hAnsi="Sakkal Majalla" w:cs="Sakkal Majalla"/>
              <w:sz w:val="36"/>
              <w:szCs w:val="36"/>
              <w:rtl/>
            </w:rPr>
            <w:fldChar w:fldCharType="begin"/>
          </w:r>
          <w:r w:rsidRPr="007D3A3C">
            <w:rPr>
              <w:rFonts w:ascii="Sakkal Majalla" w:hAnsi="Sakkal Majalla" w:cs="Sakkal Majalla"/>
              <w:sz w:val="36"/>
              <w:szCs w:val="36"/>
              <w:rtl/>
            </w:rPr>
            <w:instrText xml:space="preserve"> </w:instrText>
          </w:r>
          <w:r w:rsidRPr="007D3A3C">
            <w:rPr>
              <w:rFonts w:ascii="Sakkal Majalla" w:hAnsi="Sakkal Majalla" w:cs="Sakkal Majalla"/>
              <w:sz w:val="36"/>
              <w:szCs w:val="36"/>
            </w:rPr>
            <w:instrText>CITATION</w:instrText>
          </w:r>
          <w:r w:rsidRPr="007D3A3C">
            <w:rPr>
              <w:rFonts w:ascii="Sakkal Majalla" w:hAnsi="Sakkal Majalla" w:cs="Sakkal Majalla"/>
              <w:sz w:val="36"/>
              <w:szCs w:val="36"/>
              <w:rtl/>
            </w:rPr>
            <w:instrText xml:space="preserve"> </w:instrText>
          </w:r>
          <w:r w:rsidRPr="007D3A3C">
            <w:rPr>
              <w:rFonts w:ascii="Sakkal Majalla" w:hAnsi="Sakkal Majalla" w:cs="Sakkal Majalla"/>
              <w:sz w:val="36"/>
              <w:szCs w:val="36"/>
            </w:rPr>
            <w:instrText>Gar202 \l 1025</w:instrText>
          </w:r>
          <w:r w:rsidRPr="007D3A3C">
            <w:rPr>
              <w:rFonts w:ascii="Sakkal Majalla" w:hAnsi="Sakkal Majalla" w:cs="Sakkal Majalla"/>
              <w:sz w:val="36"/>
              <w:szCs w:val="36"/>
              <w:rtl/>
            </w:rPr>
            <w:instrText xml:space="preserve"> </w:instrText>
          </w:r>
          <w:r w:rsidRPr="007D3A3C">
            <w:rPr>
              <w:rFonts w:ascii="Sakkal Majalla" w:hAnsi="Sakkal Majalla" w:cs="Sakkal Majalla"/>
              <w:sz w:val="36"/>
              <w:szCs w:val="36"/>
              <w:rtl/>
            </w:rPr>
            <w:fldChar w:fldCharType="separate"/>
          </w:r>
          <w:r w:rsidRPr="007D3A3C">
            <w:rPr>
              <w:rFonts w:ascii="Sakkal Majalla" w:hAnsi="Sakkal Majalla" w:cs="Sakkal Majalla"/>
              <w:noProof/>
              <w:sz w:val="36"/>
              <w:szCs w:val="36"/>
            </w:rPr>
            <w:t>(Garcia, 2020)</w:t>
          </w:r>
          <w:r w:rsidRPr="007D3A3C">
            <w:rPr>
              <w:rFonts w:ascii="Sakkal Majalla" w:hAnsi="Sakkal Majalla" w:cs="Sakkal Majalla"/>
              <w:sz w:val="36"/>
              <w:szCs w:val="36"/>
              <w:rtl/>
            </w:rPr>
            <w:fldChar w:fldCharType="end"/>
          </w:r>
        </w:sdtContent>
      </w:sdt>
      <w:r w:rsidRPr="007D3A3C">
        <w:rPr>
          <w:rFonts w:ascii="Sakkal Majalla" w:hAnsi="Sakkal Majalla" w:cs="Sakkal Majalla"/>
          <w:sz w:val="36"/>
          <w:szCs w:val="36"/>
          <w:rtl/>
        </w:rPr>
        <w:t xml:space="preserve"> بعنوان:  "الممارسات المستدامة في سلسلة التوريد في القطاع الصحي" هدفت إلى التعرف على ممارسات سلسلة التوريد المستدامة في كندا. واستخدم المنهج المختلط، حيث جمع البيانات من 100 مستشفى عبر استبيانات ومقابلات. كانت العينة تتكون من 200 فرد، مما أتاح رؤية شاملة حول الممارسات الحالية. وتوصلت النتائج إلى أن تطبيق الممارسات المستدامة يحسن الكفاءة التشغيلية. كما أظهرت الدراسة أن الاستدامة يمكن أن تؤدي إلى تقليل التكاليف. ناقشت الدراسة أيضا التحديات التي تواجه </w:t>
      </w:r>
      <w:r w:rsidRPr="007D3A3C">
        <w:rPr>
          <w:rFonts w:ascii="Sakkal Majalla" w:hAnsi="Sakkal Majalla" w:cs="Sakkal Majalla"/>
          <w:sz w:val="36"/>
          <w:szCs w:val="36"/>
          <w:rtl/>
        </w:rPr>
        <w:lastRenderedPageBreak/>
        <w:t>المؤسسات في تنفيذ هذه الممارسات. وتبرز هذه الدراسة أهمية الاستدامة في تحسين أداء سلسلة التوريد في المؤسسات الطبية.</w:t>
      </w:r>
    </w:p>
    <w:p w14:paraId="0C101E94" w14:textId="77777777" w:rsidR="00483C44" w:rsidRPr="007D3A3C" w:rsidRDefault="00483C44"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دراسة الكعبي (2020) بعنوان "تحليل العوامل المؤثرة على إدارة سلسلة التوريد في المستشفيات الخاصة في الإمارات العربية المتحدة". وقد هدفت إلى التعرف على العوامل التي تؤثر في إدارة سلسلة التوريد. واستخدمت المنهج المختلط، وتحددت الأداة في مقابلات مع 30 مديرا وموظفا في أقسام التوريد. وقد توصلت الدراسة إلى نتائج هامة ومنها أن التكنولوجيا الحديثة تلعب دورا حيويا في تحسين كفاءة سلسلة التوريد، وضرورة التدريب المستمر للموظفين.</w:t>
      </w:r>
    </w:p>
    <w:p w14:paraId="6171BD20" w14:textId="77777777" w:rsidR="00483C44" w:rsidRPr="007D3A3C" w:rsidRDefault="00483C44"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دراسة العجمي (2021) بعنوان "استراتيجيات إدارة سلسلة التوريد في المؤسسات الصحية: دراسة حالة في سلطنة عمان". وقد هدفت إلى استكشاف الاستراتيجيات المستخدمة في إدارة سلسلة التوريد. واستخدمت المنهج النوعي، وتحددت الأداة في دراسات حالة مع 10 مستشفيات. وقد توصلت الدراسة إلى نتائج هامة ومنها أن اعتماد استراتيجيات مرنة في إدارة التوريد ساهم في تحسين الاستجابة للاحتياجات الطبية.</w:t>
      </w:r>
    </w:p>
    <w:p w14:paraId="637158A7" w14:textId="77777777" w:rsidR="00483C44" w:rsidRPr="007D3A3C" w:rsidRDefault="00483C44"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 xml:space="preserve">دراسة </w:t>
      </w:r>
      <w:sdt>
        <w:sdtPr>
          <w:rPr>
            <w:rFonts w:ascii="Sakkal Majalla" w:hAnsi="Sakkal Majalla" w:cs="Sakkal Majalla"/>
            <w:sz w:val="36"/>
            <w:szCs w:val="36"/>
            <w:rtl/>
          </w:rPr>
          <w:id w:val="1253475017"/>
          <w:citation/>
        </w:sdtPr>
        <w:sdtContent>
          <w:r w:rsidRPr="007D3A3C">
            <w:rPr>
              <w:rFonts w:ascii="Sakkal Majalla" w:hAnsi="Sakkal Majalla" w:cs="Sakkal Majalla"/>
              <w:sz w:val="36"/>
              <w:szCs w:val="36"/>
              <w:rtl/>
            </w:rPr>
            <w:fldChar w:fldCharType="begin"/>
          </w:r>
          <w:r w:rsidRPr="007D3A3C">
            <w:rPr>
              <w:rFonts w:ascii="Sakkal Majalla" w:hAnsi="Sakkal Majalla" w:cs="Sakkal Majalla"/>
              <w:sz w:val="36"/>
              <w:szCs w:val="36"/>
              <w:rtl/>
            </w:rPr>
            <w:instrText xml:space="preserve"> </w:instrText>
          </w:r>
          <w:r w:rsidRPr="007D3A3C">
            <w:rPr>
              <w:rFonts w:ascii="Sakkal Majalla" w:hAnsi="Sakkal Majalla" w:cs="Sakkal Majalla"/>
              <w:sz w:val="36"/>
              <w:szCs w:val="36"/>
            </w:rPr>
            <w:instrText>CITATION</w:instrText>
          </w:r>
          <w:r w:rsidRPr="007D3A3C">
            <w:rPr>
              <w:rFonts w:ascii="Sakkal Majalla" w:hAnsi="Sakkal Majalla" w:cs="Sakkal Majalla"/>
              <w:sz w:val="36"/>
              <w:szCs w:val="36"/>
              <w:rtl/>
            </w:rPr>
            <w:instrText xml:space="preserve"> </w:instrText>
          </w:r>
          <w:r w:rsidRPr="007D3A3C">
            <w:rPr>
              <w:rFonts w:ascii="Sakkal Majalla" w:hAnsi="Sakkal Majalla" w:cs="Sakkal Majalla"/>
              <w:sz w:val="36"/>
              <w:szCs w:val="36"/>
            </w:rPr>
            <w:instrText>Lee21 \l 1025</w:instrText>
          </w:r>
          <w:r w:rsidRPr="007D3A3C">
            <w:rPr>
              <w:rFonts w:ascii="Sakkal Majalla" w:hAnsi="Sakkal Majalla" w:cs="Sakkal Majalla"/>
              <w:sz w:val="36"/>
              <w:szCs w:val="36"/>
              <w:rtl/>
            </w:rPr>
            <w:instrText xml:space="preserve"> </w:instrText>
          </w:r>
          <w:r w:rsidRPr="007D3A3C">
            <w:rPr>
              <w:rFonts w:ascii="Sakkal Majalla" w:hAnsi="Sakkal Majalla" w:cs="Sakkal Majalla"/>
              <w:sz w:val="36"/>
              <w:szCs w:val="36"/>
              <w:rtl/>
            </w:rPr>
            <w:fldChar w:fldCharType="separate"/>
          </w:r>
          <w:r w:rsidRPr="007D3A3C">
            <w:rPr>
              <w:rFonts w:ascii="Sakkal Majalla" w:hAnsi="Sakkal Majalla" w:cs="Sakkal Majalla"/>
              <w:noProof/>
              <w:sz w:val="36"/>
              <w:szCs w:val="36"/>
            </w:rPr>
            <w:t>(Lee, 2021)</w:t>
          </w:r>
          <w:r w:rsidRPr="007D3A3C">
            <w:rPr>
              <w:rFonts w:ascii="Sakkal Majalla" w:hAnsi="Sakkal Majalla" w:cs="Sakkal Majalla"/>
              <w:sz w:val="36"/>
              <w:szCs w:val="36"/>
              <w:rtl/>
            </w:rPr>
            <w:fldChar w:fldCharType="end"/>
          </w:r>
        </w:sdtContent>
      </w:sdt>
      <w:r w:rsidRPr="007D3A3C">
        <w:rPr>
          <w:rFonts w:ascii="Sakkal Majalla" w:hAnsi="Sakkal Majalla" w:cs="Sakkal Majalla"/>
          <w:sz w:val="36"/>
          <w:szCs w:val="36"/>
          <w:rtl/>
        </w:rPr>
        <w:t xml:space="preserve"> بعنوان "الاستفادة من التكنولوجيا لتحسين إدارة سلسلة التوريد في الرعاية الصحية"، التي عالجت استخدام التكنولوجيا في تحسين إدارة سلسلة التوريد في أستراليا. اعتمد الباحث على المنهج الكمي لجمع البيانات من 200 مستشفى. كانت العينة تضم 250 فردا، مما سمح بتحليل شامل. وتوصلت النتائج إلى أن التكنولوجيا تلعب دورا محوريا في تحسين استجابة المؤسسات للطلب. كما أظهرت الدراسة أن أنظمة المعلومات </w:t>
      </w:r>
      <w:r w:rsidRPr="007D3A3C">
        <w:rPr>
          <w:rFonts w:ascii="Sakkal Majalla" w:hAnsi="Sakkal Majalla" w:cs="Sakkal Majalla"/>
          <w:sz w:val="36"/>
          <w:szCs w:val="36"/>
          <w:rtl/>
        </w:rPr>
        <w:lastRenderedPageBreak/>
        <w:t>اللوجستية تعزز الكفاءة. تناولت الدراسة أيضا كيف يمكن للتكنولوجيا أن تقلل من الأخطاء البشرية. تعتبر هذه الدراسة مرجعا مهما لفهم تأثير التكنولوجيا في تحسين الأداء.</w:t>
      </w:r>
    </w:p>
    <w:p w14:paraId="0E62EB51" w14:textId="77777777" w:rsidR="00483C44" w:rsidRPr="007D3A3C" w:rsidRDefault="00483C44"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 xml:space="preserve">دراسة </w:t>
      </w:r>
      <w:sdt>
        <w:sdtPr>
          <w:rPr>
            <w:rFonts w:ascii="Sakkal Majalla" w:hAnsi="Sakkal Majalla" w:cs="Sakkal Majalla"/>
            <w:sz w:val="36"/>
            <w:szCs w:val="36"/>
            <w:rtl/>
          </w:rPr>
          <w:id w:val="-28495539"/>
          <w:citation/>
        </w:sdtPr>
        <w:sdtContent>
          <w:r w:rsidRPr="007D3A3C">
            <w:rPr>
              <w:rFonts w:ascii="Sakkal Majalla" w:hAnsi="Sakkal Majalla" w:cs="Sakkal Majalla"/>
              <w:sz w:val="36"/>
              <w:szCs w:val="36"/>
              <w:rtl/>
            </w:rPr>
            <w:fldChar w:fldCharType="begin"/>
          </w:r>
          <w:r w:rsidRPr="007D3A3C">
            <w:rPr>
              <w:rFonts w:ascii="Sakkal Majalla" w:hAnsi="Sakkal Majalla" w:cs="Sakkal Majalla"/>
              <w:sz w:val="36"/>
              <w:szCs w:val="36"/>
              <w:rtl/>
            </w:rPr>
            <w:instrText xml:space="preserve"> </w:instrText>
          </w:r>
          <w:r w:rsidRPr="007D3A3C">
            <w:rPr>
              <w:rFonts w:ascii="Sakkal Majalla" w:hAnsi="Sakkal Majalla" w:cs="Sakkal Majalla"/>
              <w:sz w:val="36"/>
              <w:szCs w:val="36"/>
            </w:rPr>
            <w:instrText>CITATION</w:instrText>
          </w:r>
          <w:r w:rsidRPr="007D3A3C">
            <w:rPr>
              <w:rFonts w:ascii="Sakkal Majalla" w:hAnsi="Sakkal Majalla" w:cs="Sakkal Majalla"/>
              <w:sz w:val="36"/>
              <w:szCs w:val="36"/>
              <w:rtl/>
            </w:rPr>
            <w:instrText xml:space="preserve"> </w:instrText>
          </w:r>
          <w:r w:rsidRPr="007D3A3C">
            <w:rPr>
              <w:rFonts w:ascii="Sakkal Majalla" w:hAnsi="Sakkal Majalla" w:cs="Sakkal Majalla"/>
              <w:sz w:val="36"/>
              <w:szCs w:val="36"/>
            </w:rPr>
            <w:instrText>Pat231 \l 1025</w:instrText>
          </w:r>
          <w:r w:rsidRPr="007D3A3C">
            <w:rPr>
              <w:rFonts w:ascii="Sakkal Majalla" w:hAnsi="Sakkal Majalla" w:cs="Sakkal Majalla"/>
              <w:sz w:val="36"/>
              <w:szCs w:val="36"/>
              <w:rtl/>
            </w:rPr>
            <w:instrText xml:space="preserve"> </w:instrText>
          </w:r>
          <w:r w:rsidRPr="007D3A3C">
            <w:rPr>
              <w:rFonts w:ascii="Sakkal Majalla" w:hAnsi="Sakkal Majalla" w:cs="Sakkal Majalla"/>
              <w:sz w:val="36"/>
              <w:szCs w:val="36"/>
              <w:rtl/>
            </w:rPr>
            <w:fldChar w:fldCharType="separate"/>
          </w:r>
          <w:r w:rsidRPr="007D3A3C">
            <w:rPr>
              <w:rFonts w:ascii="Sakkal Majalla" w:hAnsi="Sakkal Majalla" w:cs="Sakkal Majalla"/>
              <w:noProof/>
              <w:sz w:val="36"/>
              <w:szCs w:val="36"/>
            </w:rPr>
            <w:t>(Patel, 2023)</w:t>
          </w:r>
          <w:r w:rsidRPr="007D3A3C">
            <w:rPr>
              <w:rFonts w:ascii="Sakkal Majalla" w:hAnsi="Sakkal Majalla" w:cs="Sakkal Majalla"/>
              <w:sz w:val="36"/>
              <w:szCs w:val="36"/>
              <w:rtl/>
            </w:rPr>
            <w:fldChar w:fldCharType="end"/>
          </w:r>
        </w:sdtContent>
      </w:sdt>
      <w:r w:rsidRPr="007D3A3C">
        <w:rPr>
          <w:rFonts w:ascii="Sakkal Majalla" w:hAnsi="Sakkal Majalla" w:cs="Sakkal Majalla"/>
          <w:sz w:val="36"/>
          <w:szCs w:val="36"/>
          <w:rtl/>
        </w:rPr>
        <w:t xml:space="preserve"> بعنوان "التحديات والفرص في إدارة سلسلة التوريد في الرعاية الصحية" هدفت إلى التعرف على التحديات والفرص في إدارة سلسلة التوريد في الهند. واستخدمت المنهج النوعي، حيث أجريت مقابلات مع 30 مدير سلسلة توريد. كانت العينة تتكون من 30 مشاركا، مما أتاح جمع معلومات تفصيلية. وتوصلت النتائج إلى أن الشفافية تعتبر من التحديات الرئيسية. في المقابل، تم تحديد التعاون كفرصة لتحسين الأداء. ناقشت الدراسة أهمية التواصل الفعال بين جميع الأطراف المعنية. كما سلطت الضوء على استراتيجيات ممكنة للتغلب على التحديات. تعتبر هذه الدراسة مرجعا مهما لفهم البيئة الديناميكية لسلاسل التوريد في المؤسسات الصحية.</w:t>
      </w:r>
    </w:p>
    <w:p w14:paraId="03EA4471" w14:textId="77777777" w:rsidR="00483C44" w:rsidRPr="007D3A3C" w:rsidRDefault="00483C44"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دراسة الميرزا (2023) بعنوان "أثر التكامل بين سلسلة التوريد والتكنولوجيا في تحسين الخدمات الصحية في الأردن". وقد هدفت إلى دراسة تأثير التكامل بين عناصر سلسلة التوريد والتكنولوجيا. واستخدمت المنهج الكمي، وتحددت الأداة في استبيان شمل 250 موظفا في مستشفيات مختلفة. وقد توصلت الدراسة إلى نتائج هامة ومنها أن التكامل الفعال بين سلسلة التوريد والتكنولوجيا يؤدي إلى تحسين كبير في الكفاءة التشغيلية وسرعة تقديم الخدمات.</w:t>
      </w:r>
    </w:p>
    <w:p w14:paraId="4D505780" w14:textId="77777777" w:rsidR="00483C44" w:rsidRPr="007D3A3C" w:rsidRDefault="00483C44" w:rsidP="00F978B7">
      <w:pPr>
        <w:spacing w:line="360" w:lineRule="auto"/>
        <w:ind w:left="-58"/>
        <w:rPr>
          <w:rFonts w:ascii="Sakkal Majalla" w:hAnsi="Sakkal Majalla" w:cs="Sakkal Majalla"/>
          <w:b/>
          <w:bCs/>
          <w:color w:val="000000"/>
          <w:sz w:val="36"/>
          <w:szCs w:val="36"/>
          <w:u w:val="single"/>
          <w:rtl/>
        </w:rPr>
      </w:pPr>
    </w:p>
    <w:p w14:paraId="1E39A909" w14:textId="77777777" w:rsidR="00F978B7" w:rsidRPr="007D3A3C" w:rsidRDefault="00F978B7" w:rsidP="00F978B7">
      <w:pPr>
        <w:spacing w:line="360" w:lineRule="auto"/>
        <w:ind w:left="-58"/>
        <w:rPr>
          <w:rFonts w:ascii="Sakkal Majalla" w:hAnsi="Sakkal Majalla" w:cs="Sakkal Majalla"/>
          <w:b/>
          <w:bCs/>
          <w:color w:val="000000"/>
          <w:sz w:val="36"/>
          <w:szCs w:val="36"/>
          <w:u w:val="single"/>
          <w:rtl/>
        </w:rPr>
      </w:pPr>
    </w:p>
    <w:p w14:paraId="25168873" w14:textId="77777777" w:rsidR="00071062" w:rsidRPr="007D3A3C" w:rsidRDefault="00071062" w:rsidP="00F978B7">
      <w:pPr>
        <w:spacing w:line="360" w:lineRule="auto"/>
        <w:rPr>
          <w:rFonts w:ascii="Sakkal Majalla" w:hAnsi="Sakkal Majalla" w:cs="Sakkal Majalla"/>
          <w:b/>
          <w:bCs/>
          <w:sz w:val="36"/>
          <w:szCs w:val="36"/>
          <w:u w:val="single"/>
          <w:rtl/>
        </w:rPr>
      </w:pPr>
      <w:r w:rsidRPr="007D3A3C">
        <w:rPr>
          <w:rFonts w:ascii="Sakkal Majalla" w:hAnsi="Sakkal Majalla" w:cs="Sakkal Majalla"/>
          <w:b/>
          <w:bCs/>
          <w:sz w:val="36"/>
          <w:szCs w:val="36"/>
          <w:u w:val="single"/>
          <w:rtl/>
        </w:rPr>
        <w:lastRenderedPageBreak/>
        <w:t>التعقيب على الدراسات السابقة</w:t>
      </w:r>
    </w:p>
    <w:p w14:paraId="6C7D76DF" w14:textId="77777777" w:rsidR="00071062" w:rsidRPr="007D3A3C" w:rsidRDefault="00071062" w:rsidP="00F978B7">
      <w:pPr>
        <w:spacing w:line="360" w:lineRule="auto"/>
        <w:ind w:firstLine="793"/>
        <w:jc w:val="both"/>
        <w:rPr>
          <w:rFonts w:ascii="Sakkal Majalla" w:hAnsi="Sakkal Majalla" w:cs="Sakkal Majalla"/>
          <w:sz w:val="36"/>
          <w:szCs w:val="36"/>
          <w:rtl/>
        </w:rPr>
      </w:pPr>
      <w:r w:rsidRPr="007D3A3C">
        <w:rPr>
          <w:rFonts w:ascii="Sakkal Majalla" w:hAnsi="Sakkal Majalla" w:cs="Sakkal Majalla"/>
          <w:sz w:val="36"/>
          <w:szCs w:val="36"/>
          <w:rtl/>
        </w:rPr>
        <w:t xml:space="preserve">اتفقت الدراسة الحالية مع الدراسات السابقة في التركيز على </w:t>
      </w:r>
      <w:r w:rsidRPr="007D3A3C">
        <w:rPr>
          <w:rFonts w:ascii="Sakkal Majalla" w:hAnsi="Sakkal Majalla" w:cs="Sakkal Majalla" w:hint="cs"/>
          <w:sz w:val="36"/>
          <w:szCs w:val="36"/>
          <w:rtl/>
        </w:rPr>
        <w:t>تأثير</w:t>
      </w:r>
      <w:r w:rsidRPr="007D3A3C">
        <w:rPr>
          <w:rFonts w:ascii="Sakkal Majalla" w:hAnsi="Sakkal Majalla" w:cs="Sakkal Majalla"/>
          <w:sz w:val="36"/>
          <w:szCs w:val="36"/>
          <w:rtl/>
        </w:rPr>
        <w:t xml:space="preserve"> </w:t>
      </w:r>
      <w:r w:rsidRPr="007D3A3C">
        <w:rPr>
          <w:rFonts w:ascii="Sakkal Majalla" w:hAnsi="Sakkal Majalla" w:cs="Sakkal Majalla" w:hint="cs"/>
          <w:sz w:val="36"/>
          <w:szCs w:val="36"/>
          <w:rtl/>
        </w:rPr>
        <w:t>إدارة</w:t>
      </w:r>
      <w:r w:rsidRPr="007D3A3C">
        <w:rPr>
          <w:rFonts w:ascii="Sakkal Majalla" w:hAnsi="Sakkal Majalla" w:cs="Sakkal Majalla"/>
          <w:sz w:val="36"/>
          <w:szCs w:val="36"/>
          <w:rtl/>
        </w:rPr>
        <w:t xml:space="preserve"> </w:t>
      </w:r>
      <w:r w:rsidRPr="007D3A3C">
        <w:rPr>
          <w:rFonts w:ascii="Sakkal Majalla" w:hAnsi="Sakkal Majalla" w:cs="Sakkal Majalla" w:hint="cs"/>
          <w:sz w:val="36"/>
          <w:szCs w:val="36"/>
          <w:rtl/>
        </w:rPr>
        <w:t>سلسلة</w:t>
      </w:r>
      <w:r w:rsidRPr="007D3A3C">
        <w:rPr>
          <w:rFonts w:ascii="Sakkal Majalla" w:hAnsi="Sakkal Majalla" w:cs="Sakkal Majalla"/>
          <w:sz w:val="36"/>
          <w:szCs w:val="36"/>
          <w:rtl/>
        </w:rPr>
        <w:t xml:space="preserve"> </w:t>
      </w:r>
      <w:r w:rsidRPr="007D3A3C">
        <w:rPr>
          <w:rFonts w:ascii="Sakkal Majalla" w:hAnsi="Sakkal Majalla" w:cs="Sakkal Majalla" w:hint="cs"/>
          <w:sz w:val="36"/>
          <w:szCs w:val="36"/>
          <w:rtl/>
        </w:rPr>
        <w:t>التوريد</w:t>
      </w:r>
      <w:r w:rsidRPr="007D3A3C">
        <w:rPr>
          <w:rFonts w:ascii="Sakkal Majalla" w:hAnsi="Sakkal Majalla" w:cs="Sakkal Majalla"/>
          <w:sz w:val="36"/>
          <w:szCs w:val="36"/>
          <w:rtl/>
        </w:rPr>
        <w:t xml:space="preserve"> </w:t>
      </w:r>
      <w:r w:rsidRPr="007D3A3C">
        <w:rPr>
          <w:rFonts w:ascii="Sakkal Majalla" w:hAnsi="Sakkal Majalla" w:cs="Sakkal Majalla" w:hint="cs"/>
          <w:sz w:val="36"/>
          <w:szCs w:val="36"/>
          <w:rtl/>
        </w:rPr>
        <w:t>للمستلزمات</w:t>
      </w:r>
      <w:r w:rsidRPr="007D3A3C">
        <w:rPr>
          <w:rFonts w:ascii="Sakkal Majalla" w:hAnsi="Sakkal Majalla" w:cs="Sakkal Majalla"/>
          <w:sz w:val="36"/>
          <w:szCs w:val="36"/>
          <w:rtl/>
        </w:rPr>
        <w:t xml:space="preserve"> </w:t>
      </w:r>
      <w:r w:rsidRPr="007D3A3C">
        <w:rPr>
          <w:rFonts w:ascii="Sakkal Majalla" w:hAnsi="Sakkal Majalla" w:cs="Sakkal Majalla" w:hint="cs"/>
          <w:sz w:val="36"/>
          <w:szCs w:val="36"/>
          <w:rtl/>
        </w:rPr>
        <w:t>الطبية</w:t>
      </w:r>
      <w:r w:rsidRPr="007D3A3C">
        <w:rPr>
          <w:rFonts w:ascii="Sakkal Majalla" w:hAnsi="Sakkal Majalla" w:cs="Sakkal Majalla"/>
          <w:sz w:val="36"/>
          <w:szCs w:val="36"/>
          <w:rtl/>
        </w:rPr>
        <w:t xml:space="preserve"> </w:t>
      </w:r>
      <w:r w:rsidRPr="007D3A3C">
        <w:rPr>
          <w:rFonts w:ascii="Sakkal Majalla" w:hAnsi="Sakkal Majalla" w:cs="Sakkal Majalla" w:hint="cs"/>
          <w:sz w:val="36"/>
          <w:szCs w:val="36"/>
          <w:rtl/>
        </w:rPr>
        <w:t>في</w:t>
      </w:r>
      <w:r w:rsidRPr="007D3A3C">
        <w:rPr>
          <w:rFonts w:ascii="Sakkal Majalla" w:hAnsi="Sakkal Majalla" w:cs="Sakkal Majalla"/>
          <w:sz w:val="36"/>
          <w:szCs w:val="36"/>
          <w:rtl/>
        </w:rPr>
        <w:t xml:space="preserve"> </w:t>
      </w:r>
      <w:r w:rsidRPr="007D3A3C">
        <w:rPr>
          <w:rFonts w:ascii="Sakkal Majalla" w:hAnsi="Sakkal Majalla" w:cs="Sakkal Majalla" w:hint="cs"/>
          <w:sz w:val="36"/>
          <w:szCs w:val="36"/>
          <w:rtl/>
        </w:rPr>
        <w:t>جودة</w:t>
      </w:r>
      <w:r w:rsidRPr="007D3A3C">
        <w:rPr>
          <w:rFonts w:ascii="Sakkal Majalla" w:hAnsi="Sakkal Majalla" w:cs="Sakkal Majalla"/>
          <w:sz w:val="36"/>
          <w:szCs w:val="36"/>
          <w:rtl/>
        </w:rPr>
        <w:t xml:space="preserve"> </w:t>
      </w:r>
      <w:r w:rsidRPr="007D3A3C">
        <w:rPr>
          <w:rFonts w:ascii="Sakkal Majalla" w:hAnsi="Sakkal Majalla" w:cs="Sakkal Majalla" w:hint="cs"/>
          <w:sz w:val="36"/>
          <w:szCs w:val="36"/>
          <w:rtl/>
        </w:rPr>
        <w:t>العلاج</w:t>
      </w:r>
      <w:r w:rsidRPr="007D3A3C">
        <w:rPr>
          <w:rFonts w:ascii="Sakkal Majalla" w:hAnsi="Sakkal Majalla" w:cs="Sakkal Majalla"/>
          <w:sz w:val="36"/>
          <w:szCs w:val="36"/>
          <w:rtl/>
        </w:rPr>
        <w:t>.، كما اتفقت الدراسة الحالية مع بعض الدراسات السابقة في استخدام المنهج الوصفي. واختلفت الدراسة الحالية عن الدراسات السابقة لاختلاف الزوايا التي تم تناولها ولاختلاف الأهداف التي سعت إليها كل دراسة .كما تناولت الدراسات السابقة موضوع الدراسة في بيئات مختلفة عن محيط الدراسة الحالية  وأيضا اختلاف الفترة الزمنية التي سوف تتم فيها الدراسة الحالية عن الفترات الزمنية التي تمت فيها الدراسات السابقة .  وسوف يستفيد الباحث من الدراسات  السابقة في عدة مواضع منها : التأصيل النظري للدراسة الحالية ، في تحديد مصطلحات الدراسة، في الاطلاع على دراسات سابقة في موضوع الدراسة الحالية ، وفي الاستفادة من الدراسات السابقة في تحديد منهج الدراسة ، في بناء أداة الدراسة ، تحديد الأساليب الإحصائية المناسبة ، وفي تحليل وتفسير النتائج التي توصلت إليها الدراسة.</w:t>
      </w:r>
    </w:p>
    <w:p w14:paraId="244633B6" w14:textId="77777777" w:rsidR="00F978B7" w:rsidRPr="007D3A3C" w:rsidRDefault="00F978B7" w:rsidP="00F978B7">
      <w:pPr>
        <w:spacing w:line="360" w:lineRule="auto"/>
        <w:ind w:firstLine="793"/>
        <w:jc w:val="both"/>
        <w:rPr>
          <w:rFonts w:ascii="Sakkal Majalla" w:hAnsi="Sakkal Majalla" w:cs="Sakkal Majalla"/>
          <w:sz w:val="36"/>
          <w:szCs w:val="36"/>
          <w:rtl/>
        </w:rPr>
      </w:pPr>
    </w:p>
    <w:p w14:paraId="343A99C5" w14:textId="77777777" w:rsidR="00F978B7" w:rsidRPr="007D3A3C" w:rsidRDefault="00F978B7" w:rsidP="00F978B7">
      <w:pPr>
        <w:spacing w:line="360" w:lineRule="auto"/>
        <w:ind w:firstLine="793"/>
        <w:jc w:val="both"/>
        <w:rPr>
          <w:rFonts w:ascii="Sakkal Majalla" w:hAnsi="Sakkal Majalla" w:cs="Sakkal Majalla"/>
          <w:sz w:val="36"/>
          <w:szCs w:val="36"/>
          <w:rtl/>
        </w:rPr>
      </w:pPr>
    </w:p>
    <w:p w14:paraId="4729ED70" w14:textId="77777777" w:rsidR="00F978B7" w:rsidRPr="007D3A3C" w:rsidRDefault="00F978B7" w:rsidP="00F978B7">
      <w:pPr>
        <w:spacing w:line="360" w:lineRule="auto"/>
        <w:ind w:firstLine="793"/>
        <w:jc w:val="both"/>
        <w:rPr>
          <w:rFonts w:ascii="Sakkal Majalla" w:hAnsi="Sakkal Majalla" w:cs="Sakkal Majalla"/>
          <w:sz w:val="36"/>
          <w:szCs w:val="36"/>
          <w:rtl/>
        </w:rPr>
      </w:pPr>
    </w:p>
    <w:p w14:paraId="2E86B77B" w14:textId="77777777" w:rsidR="00F978B7" w:rsidRPr="007D3A3C" w:rsidRDefault="00F978B7" w:rsidP="00F978B7">
      <w:pPr>
        <w:spacing w:line="360" w:lineRule="auto"/>
        <w:ind w:firstLine="793"/>
        <w:jc w:val="both"/>
        <w:rPr>
          <w:rFonts w:ascii="Sakkal Majalla" w:hAnsi="Sakkal Majalla" w:cs="Sakkal Majalla"/>
          <w:sz w:val="36"/>
          <w:szCs w:val="36"/>
          <w:rtl/>
        </w:rPr>
      </w:pPr>
    </w:p>
    <w:p w14:paraId="0139C2B4" w14:textId="77777777" w:rsidR="00F978B7" w:rsidRPr="007D3A3C" w:rsidRDefault="00F978B7" w:rsidP="00F978B7">
      <w:pPr>
        <w:spacing w:line="360" w:lineRule="auto"/>
        <w:ind w:firstLine="793"/>
        <w:jc w:val="both"/>
        <w:rPr>
          <w:rFonts w:ascii="Sakkal Majalla" w:hAnsi="Sakkal Majalla" w:cs="Sakkal Majalla"/>
          <w:sz w:val="36"/>
          <w:szCs w:val="36"/>
          <w:rtl/>
        </w:rPr>
      </w:pPr>
    </w:p>
    <w:p w14:paraId="1FEF1EC7" w14:textId="77777777" w:rsidR="00642337" w:rsidRPr="007D3A3C" w:rsidRDefault="00642337" w:rsidP="00F978B7">
      <w:pPr>
        <w:spacing w:line="360" w:lineRule="auto"/>
        <w:ind w:firstLine="793"/>
        <w:jc w:val="both"/>
        <w:rPr>
          <w:rFonts w:ascii="Sakkal Majalla" w:hAnsi="Sakkal Majalla" w:cs="Sakkal Majalla"/>
          <w:b/>
          <w:bCs/>
          <w:sz w:val="36"/>
          <w:szCs w:val="36"/>
          <w:rtl/>
        </w:rPr>
      </w:pPr>
      <w:r w:rsidRPr="007D3A3C">
        <w:rPr>
          <w:rFonts w:ascii="Sakkal Majalla" w:hAnsi="Sakkal Majalla" w:cs="Sakkal Majalla" w:hint="cs"/>
          <w:b/>
          <w:bCs/>
          <w:sz w:val="36"/>
          <w:szCs w:val="36"/>
          <w:rtl/>
        </w:rPr>
        <w:lastRenderedPageBreak/>
        <w:t>الإطار النظري:</w:t>
      </w:r>
    </w:p>
    <w:p w14:paraId="337C724A" w14:textId="77777777" w:rsidR="00642337" w:rsidRPr="007D3A3C" w:rsidRDefault="00642337" w:rsidP="00F978B7">
      <w:pPr>
        <w:autoSpaceDE w:val="0"/>
        <w:autoSpaceDN w:val="0"/>
        <w:adjustRightInd w:val="0"/>
        <w:spacing w:after="0" w:line="360" w:lineRule="auto"/>
        <w:jc w:val="both"/>
        <w:rPr>
          <w:rFonts w:ascii="Sakkal Majalla" w:hAnsi="Sakkal Majalla" w:cs="Sakkal Majalla"/>
          <w:b/>
          <w:bCs/>
          <w:sz w:val="36"/>
          <w:szCs w:val="36"/>
          <w:u w:val="single"/>
          <w:rtl/>
        </w:rPr>
      </w:pPr>
      <w:r w:rsidRPr="007D3A3C">
        <w:rPr>
          <w:rFonts w:ascii="Sakkal Majalla" w:hAnsi="Sakkal Majalla" w:cs="Sakkal Majalla" w:hint="cs"/>
          <w:b/>
          <w:bCs/>
          <w:sz w:val="36"/>
          <w:szCs w:val="36"/>
          <w:u w:val="single"/>
          <w:rtl/>
        </w:rPr>
        <w:t>1-</w:t>
      </w:r>
      <w:r w:rsidRPr="007D3A3C">
        <w:rPr>
          <w:rFonts w:ascii="Sakkal Majalla" w:hAnsi="Sakkal Majalla" w:cs="Sakkal Majalla"/>
          <w:b/>
          <w:bCs/>
          <w:sz w:val="36"/>
          <w:szCs w:val="36"/>
          <w:u w:val="single"/>
          <w:rtl/>
        </w:rPr>
        <w:t>مفهوم إدارة سلسلة التوريد في المؤسسات الطبية</w:t>
      </w:r>
    </w:p>
    <w:p w14:paraId="4839567D" w14:textId="77777777" w:rsidR="00642337" w:rsidRPr="007D3A3C" w:rsidRDefault="00642337"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 xml:space="preserve">تشير إدارة سلسلة التوريد في المؤسسات الطبية إلى التنسيق والإدارة المنهجية لجميع الأنشطة المشاركة في مصادر وشراء وتحويل ولوجستيات الإمدادات الطبية. ويشمل ذلك مجموعة من العمليات من الحصول على المواد الخام إلى تسليم المنتجات النهائية للمستخدمين النهائيين، وهم في هذه الحالة مقدمو الرعاية الصحية والمرضى. </w:t>
      </w:r>
      <w:r w:rsidRPr="007D3A3C">
        <w:rPr>
          <w:rFonts w:ascii="Sakkal Majalla" w:hAnsi="Sakkal Majalla" w:cs="Sakkal Majalla" w:hint="cs"/>
          <w:sz w:val="36"/>
          <w:szCs w:val="36"/>
          <w:rtl/>
        </w:rPr>
        <w:t>و</w:t>
      </w:r>
      <w:r w:rsidRPr="007D3A3C">
        <w:rPr>
          <w:rFonts w:ascii="Sakkal Majalla" w:hAnsi="Sakkal Majalla" w:cs="Sakkal Majalla"/>
          <w:sz w:val="36"/>
          <w:szCs w:val="36"/>
          <w:rtl/>
        </w:rPr>
        <w:t>تعد إدارة سلسلة التوريد أمرا بالغ الأهمية لأنها تضمن تزويد المستشفيات والعيادات بالأدوات والأدوية والمعدات اللازمة لتوفير رعاية آمنة وفعالة للمرضى.</w:t>
      </w:r>
      <w:r w:rsidRPr="007D3A3C">
        <w:rPr>
          <w:rFonts w:ascii="Sakkal Majalla" w:hAnsi="Sakkal Majalla" w:cs="Sakkal Majalla" w:hint="cs"/>
          <w:sz w:val="36"/>
          <w:szCs w:val="36"/>
          <w:rtl/>
        </w:rPr>
        <w:t xml:space="preserve"> و</w:t>
      </w:r>
      <w:r w:rsidRPr="007D3A3C">
        <w:rPr>
          <w:rFonts w:ascii="Sakkal Majalla" w:hAnsi="Sakkal Majalla" w:cs="Sakkal Majalla"/>
          <w:sz w:val="36"/>
          <w:szCs w:val="36"/>
          <w:rtl/>
        </w:rPr>
        <w:t xml:space="preserve">سلسلة التوريد الطبية معقدة، وتشمل العديد من أصحاب المصلحة، بما في ذلك الشركات المصنعة والموزعين ومقدمي الرعاية الصحية والهيئات التنظيمية. ولكل من هؤلاء اللاعبين دور مهم في ضمان تسليم الإمدادات الطبية في الوقت المحدد، وأن تكون عالية الجودة، وتتوافق مع لوائح السلامة. ولا تركز إدارة سلسلة التوريد الفعالة في مجال الرعاية الصحية على التدفق المادي للمنتجات فحسب، بل تركز أيضا على تدفق المعلومات الذي يتيح اتخاذ القرار في </w:t>
      </w:r>
      <w:r w:rsidR="007B1742" w:rsidRPr="007D3A3C">
        <w:rPr>
          <w:rFonts w:ascii="Sakkal Majalla" w:hAnsi="Sakkal Majalla" w:cs="Sakkal Majalla"/>
          <w:sz w:val="36"/>
          <w:szCs w:val="36"/>
          <w:rtl/>
        </w:rPr>
        <w:t>كل مرحلة من مراحل سلسلة التوريد</w:t>
      </w:r>
      <w:r w:rsidR="007B1742" w:rsidRPr="007D3A3C">
        <w:rPr>
          <w:rFonts w:ascii="Sakkal Majalla" w:hAnsi="Sakkal Majalla" w:cs="Sakkal Majalla" w:hint="cs"/>
          <w:sz w:val="36"/>
          <w:szCs w:val="36"/>
          <w:rtl/>
        </w:rPr>
        <w:t xml:space="preserve"> (الورداني،2019).</w:t>
      </w:r>
    </w:p>
    <w:p w14:paraId="5AB7D42F" w14:textId="77777777" w:rsidR="00642337" w:rsidRPr="007D3A3C" w:rsidRDefault="00642337"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hint="cs"/>
          <w:sz w:val="36"/>
          <w:szCs w:val="36"/>
          <w:rtl/>
        </w:rPr>
        <w:t>و</w:t>
      </w:r>
      <w:r w:rsidRPr="007D3A3C">
        <w:rPr>
          <w:rFonts w:ascii="Sakkal Majalla" w:hAnsi="Sakkal Majalla" w:cs="Sakkal Majalla"/>
          <w:sz w:val="36"/>
          <w:szCs w:val="36"/>
          <w:rtl/>
        </w:rPr>
        <w:t xml:space="preserve">يعد إدارة المخزون أحد المكونات الأساسية لإدارة سلسلة التوريد في المؤسسات الطبية. تضمن إدارة المخزون المناسبة توفر الإمدادات الطبية عند الحاجة إليها دون أن يؤدي ذلك إلى فائض في المخزون يمكن أن يؤدي إلى الهدر. يجب على المستشفيات موازنة الحاجة إلى التوافر الفوري للإمدادات مقابل التكاليف المرتبطة بالاحتفاظ بالمخزون. تلعب التقنيات </w:t>
      </w:r>
      <w:r w:rsidRPr="007D3A3C">
        <w:rPr>
          <w:rFonts w:ascii="Sakkal Majalla" w:hAnsi="Sakkal Majalla" w:cs="Sakkal Majalla"/>
          <w:sz w:val="36"/>
          <w:szCs w:val="36"/>
          <w:rtl/>
        </w:rPr>
        <w:lastRenderedPageBreak/>
        <w:t>المتقدمة، مثل أنظمة المخزون الآلية وتحليلات البيانات، دورا أساسيا في تحسين مستويات المخزون والتنبؤ باحتياجات العرض المستقبلية بناء على طلب المرضى واتجاهات العلاج.</w:t>
      </w:r>
      <w:r w:rsidRPr="007D3A3C">
        <w:rPr>
          <w:rFonts w:ascii="Sakkal Majalla" w:hAnsi="Sakkal Majalla" w:cs="Sakkal Majalla" w:hint="cs"/>
          <w:sz w:val="36"/>
          <w:szCs w:val="36"/>
          <w:rtl/>
        </w:rPr>
        <w:t xml:space="preserve"> </w:t>
      </w:r>
      <w:r w:rsidRPr="007D3A3C">
        <w:rPr>
          <w:rFonts w:ascii="Sakkal Majalla" w:hAnsi="Sakkal Majalla" w:cs="Sakkal Majalla"/>
          <w:sz w:val="36"/>
          <w:szCs w:val="36"/>
          <w:rtl/>
        </w:rPr>
        <w:t>علاوة على ذلك، تتأثر إدارة سلسلة التوريد في المؤسسات الطبية بشكل كبير بالامتثال التنظيمي وضمان الجودة. يجب أن تلبي الإمدادات الطبية معايير السلامة والفعالية الصارمة التي تحددها الهيئات التنظيمية مثل إدارة الغذاء والدواء (</w:t>
      </w:r>
      <w:r w:rsidRPr="007D3A3C">
        <w:rPr>
          <w:rFonts w:ascii="Sakkal Majalla" w:hAnsi="Sakkal Majalla" w:cs="Sakkal Majalla"/>
          <w:sz w:val="36"/>
          <w:szCs w:val="36"/>
        </w:rPr>
        <w:t>FDA</w:t>
      </w:r>
      <w:r w:rsidRPr="007D3A3C">
        <w:rPr>
          <w:rFonts w:ascii="Sakkal Majalla" w:hAnsi="Sakkal Majalla" w:cs="Sakkal Majalla"/>
          <w:sz w:val="36"/>
          <w:szCs w:val="36"/>
          <w:rtl/>
        </w:rPr>
        <w:t xml:space="preserve">) في الولايات المتحدة. يتطلب هذا الجانب من إدارة سلسلة التوريد مراقبة وتقييم مستمرين للموردين والمنتجات لضمان الامتثال لهذه اللوائح. بالإضافة إلى ذلك، يجب على محترفي سلسلة التوريد في مجال الرعاية الصحية البقاء على اطلاع دائم بالتغييرات في القوانين واللوائح التي قد تؤثر </w:t>
      </w:r>
      <w:r w:rsidR="007B1742" w:rsidRPr="007D3A3C">
        <w:rPr>
          <w:rFonts w:ascii="Sakkal Majalla" w:hAnsi="Sakkal Majalla" w:cs="Sakkal Majalla"/>
          <w:sz w:val="36"/>
          <w:szCs w:val="36"/>
          <w:rtl/>
        </w:rPr>
        <w:t>على استراتيجيات التوريد والشراء</w:t>
      </w:r>
      <w:r w:rsidR="007B1742" w:rsidRPr="007D3A3C">
        <w:rPr>
          <w:rFonts w:ascii="Sakkal Majalla" w:hAnsi="Sakkal Majalla" w:cs="Sakkal Majalla" w:hint="cs"/>
          <w:sz w:val="36"/>
          <w:szCs w:val="36"/>
          <w:rtl/>
        </w:rPr>
        <w:t xml:space="preserve"> (أبو صالح،2018).</w:t>
      </w:r>
    </w:p>
    <w:p w14:paraId="5953FE44" w14:textId="77777777" w:rsidR="00642337" w:rsidRPr="007D3A3C" w:rsidRDefault="00642337"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 xml:space="preserve">كما أدى دمج التكنولوجيا في إدارة سلسلة التوريد إلى تحويل الطريقة التي تدير بها المؤسسات الطبية سلاسل التوريد الخاصة بها. على سبيل المثال، تسهل السجلات الصحية الإلكترونية التواصل بشكل أفضل بين مقدمي الرعاية الصحية والموردين من خلال توفير بيانات في الوقت الفعلي حول احتياجات المرضى ومستويات المخزون. يسمح هذا التكامل بتوقعات أكثر دقة وتجديد الإمدادات في الوقت المناسب، مما يؤدي في النهاية إلى تحسين رعاية المرضى. علاوة على ذلك، تظهر تقنيات مثل </w:t>
      </w:r>
      <w:r w:rsidRPr="007D3A3C">
        <w:rPr>
          <w:rFonts w:ascii="Sakkal Majalla" w:hAnsi="Sakkal Majalla" w:cs="Sakkal Majalla"/>
          <w:sz w:val="36"/>
          <w:szCs w:val="36"/>
        </w:rPr>
        <w:t>blockchain</w:t>
      </w:r>
      <w:r w:rsidRPr="007D3A3C">
        <w:rPr>
          <w:rFonts w:ascii="Sakkal Majalla" w:hAnsi="Sakkal Majalla" w:cs="Sakkal Majalla"/>
          <w:sz w:val="36"/>
          <w:szCs w:val="36"/>
          <w:rtl/>
        </w:rPr>
        <w:t xml:space="preserve"> وإنترنت الأشياء كأدوات قوية في تحسين الشفافية وإمكانية التتبع في سلسلة التوريد الطبية، مما يضمن إمكانية تتبع المنتجات من الشركة المصنعة إلى المريض</w:t>
      </w:r>
      <w:sdt>
        <w:sdtPr>
          <w:rPr>
            <w:rFonts w:ascii="Sakkal Majalla" w:hAnsi="Sakkal Majalla" w:cs="Sakkal Majalla"/>
            <w:sz w:val="36"/>
            <w:szCs w:val="36"/>
            <w:rtl/>
          </w:rPr>
          <w:id w:val="451062185"/>
          <w:citation/>
        </w:sdtPr>
        <w:sdtContent>
          <w:r w:rsidR="007B1742" w:rsidRPr="007D3A3C">
            <w:rPr>
              <w:rFonts w:ascii="Sakkal Majalla" w:hAnsi="Sakkal Majalla" w:cs="Sakkal Majalla"/>
              <w:sz w:val="36"/>
              <w:szCs w:val="36"/>
              <w:rtl/>
            </w:rPr>
            <w:fldChar w:fldCharType="begin"/>
          </w:r>
          <w:r w:rsidR="007B1742" w:rsidRPr="007D3A3C">
            <w:rPr>
              <w:rFonts w:ascii="Sakkal Majalla" w:hAnsi="Sakkal Majalla" w:cs="Sakkal Majalla"/>
              <w:sz w:val="36"/>
              <w:szCs w:val="36"/>
              <w:rtl/>
            </w:rPr>
            <w:instrText xml:space="preserve"> </w:instrText>
          </w:r>
          <w:r w:rsidR="007B1742" w:rsidRPr="007D3A3C">
            <w:rPr>
              <w:rFonts w:ascii="Sakkal Majalla" w:hAnsi="Sakkal Majalla" w:cs="Sakkal Majalla" w:hint="cs"/>
              <w:sz w:val="36"/>
              <w:szCs w:val="36"/>
            </w:rPr>
            <w:instrText>CITATION</w:instrText>
          </w:r>
          <w:r w:rsidR="007B1742" w:rsidRPr="007D3A3C">
            <w:rPr>
              <w:rFonts w:ascii="Sakkal Majalla" w:hAnsi="Sakkal Majalla" w:cs="Sakkal Majalla" w:hint="cs"/>
              <w:sz w:val="36"/>
              <w:szCs w:val="36"/>
              <w:rtl/>
            </w:rPr>
            <w:instrText xml:space="preserve"> </w:instrText>
          </w:r>
          <w:r w:rsidR="007B1742" w:rsidRPr="007D3A3C">
            <w:rPr>
              <w:rFonts w:ascii="Sakkal Majalla" w:hAnsi="Sakkal Majalla" w:cs="Sakkal Majalla" w:hint="cs"/>
              <w:sz w:val="36"/>
              <w:szCs w:val="36"/>
            </w:rPr>
            <w:instrText>Maz20 \l 1025</w:instrText>
          </w:r>
          <w:r w:rsidR="007B1742" w:rsidRPr="007D3A3C">
            <w:rPr>
              <w:rFonts w:ascii="Sakkal Majalla" w:hAnsi="Sakkal Majalla" w:cs="Sakkal Majalla"/>
              <w:sz w:val="36"/>
              <w:szCs w:val="36"/>
              <w:rtl/>
            </w:rPr>
            <w:instrText xml:space="preserve"> </w:instrText>
          </w:r>
          <w:r w:rsidR="007B1742" w:rsidRPr="007D3A3C">
            <w:rPr>
              <w:rFonts w:ascii="Sakkal Majalla" w:hAnsi="Sakkal Majalla" w:cs="Sakkal Majalla"/>
              <w:sz w:val="36"/>
              <w:szCs w:val="36"/>
              <w:rtl/>
            </w:rPr>
            <w:fldChar w:fldCharType="separate"/>
          </w:r>
          <w:r w:rsidR="007B1742" w:rsidRPr="007D3A3C">
            <w:rPr>
              <w:rFonts w:ascii="Sakkal Majalla" w:hAnsi="Sakkal Majalla" w:cs="Sakkal Majalla"/>
              <w:noProof/>
              <w:sz w:val="36"/>
              <w:szCs w:val="36"/>
              <w:rtl/>
            </w:rPr>
            <w:t xml:space="preserve"> </w:t>
          </w:r>
          <w:r w:rsidR="007B1742" w:rsidRPr="007D3A3C">
            <w:rPr>
              <w:rFonts w:ascii="Sakkal Majalla" w:hAnsi="Sakkal Majalla" w:cs="Sakkal Majalla"/>
              <w:noProof/>
              <w:sz w:val="36"/>
              <w:szCs w:val="36"/>
            </w:rPr>
            <w:t>(Mazouch, 2020)</w:t>
          </w:r>
          <w:r w:rsidR="007B1742" w:rsidRPr="007D3A3C">
            <w:rPr>
              <w:rFonts w:ascii="Sakkal Majalla" w:hAnsi="Sakkal Majalla" w:cs="Sakkal Majalla"/>
              <w:sz w:val="36"/>
              <w:szCs w:val="36"/>
              <w:rtl/>
            </w:rPr>
            <w:fldChar w:fldCharType="end"/>
          </w:r>
        </w:sdtContent>
      </w:sdt>
      <w:r w:rsidRPr="007D3A3C">
        <w:rPr>
          <w:rFonts w:ascii="Sakkal Majalla" w:hAnsi="Sakkal Majalla" w:cs="Sakkal Majalla"/>
          <w:sz w:val="36"/>
          <w:szCs w:val="36"/>
          <w:rtl/>
        </w:rPr>
        <w:t>.</w:t>
      </w:r>
    </w:p>
    <w:p w14:paraId="064E65D3" w14:textId="77777777" w:rsidR="00F978B7" w:rsidRPr="007D3A3C" w:rsidRDefault="00F978B7" w:rsidP="00F978B7">
      <w:pPr>
        <w:autoSpaceDE w:val="0"/>
        <w:autoSpaceDN w:val="0"/>
        <w:adjustRightInd w:val="0"/>
        <w:spacing w:after="0" w:line="360" w:lineRule="auto"/>
        <w:jc w:val="both"/>
        <w:rPr>
          <w:rFonts w:ascii="Sakkal Majalla" w:hAnsi="Sakkal Majalla" w:cs="Sakkal Majalla"/>
          <w:sz w:val="36"/>
          <w:szCs w:val="36"/>
          <w:rtl/>
        </w:rPr>
      </w:pPr>
    </w:p>
    <w:p w14:paraId="08A51171" w14:textId="77777777" w:rsidR="00642337" w:rsidRPr="007D3A3C" w:rsidRDefault="00642337" w:rsidP="00F978B7">
      <w:pPr>
        <w:autoSpaceDE w:val="0"/>
        <w:autoSpaceDN w:val="0"/>
        <w:adjustRightInd w:val="0"/>
        <w:spacing w:after="0" w:line="360" w:lineRule="auto"/>
        <w:jc w:val="both"/>
        <w:rPr>
          <w:rFonts w:ascii="Sakkal Majalla" w:hAnsi="Sakkal Majalla" w:cs="Sakkal Majalla"/>
          <w:b/>
          <w:bCs/>
          <w:sz w:val="36"/>
          <w:szCs w:val="36"/>
          <w:u w:val="single"/>
          <w:rtl/>
        </w:rPr>
      </w:pPr>
      <w:r w:rsidRPr="007D3A3C">
        <w:rPr>
          <w:rFonts w:ascii="Sakkal Majalla" w:hAnsi="Sakkal Majalla" w:cs="Sakkal Majalla" w:hint="cs"/>
          <w:b/>
          <w:bCs/>
          <w:sz w:val="36"/>
          <w:szCs w:val="36"/>
          <w:u w:val="single"/>
          <w:rtl/>
        </w:rPr>
        <w:lastRenderedPageBreak/>
        <w:t>2-</w:t>
      </w:r>
      <w:r w:rsidRPr="007D3A3C">
        <w:rPr>
          <w:rFonts w:ascii="Sakkal Majalla" w:hAnsi="Sakkal Majalla" w:cs="Sakkal Majalla"/>
          <w:b/>
          <w:bCs/>
          <w:sz w:val="36"/>
          <w:szCs w:val="36"/>
          <w:u w:val="single"/>
          <w:rtl/>
        </w:rPr>
        <w:t>أهمية إدارة سلسلة التوريد في المؤسسات الطبية</w:t>
      </w:r>
    </w:p>
    <w:p w14:paraId="3F9AE1F6" w14:textId="77777777" w:rsidR="00642337" w:rsidRPr="007D3A3C" w:rsidRDefault="00642337"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لا يمكن المبالغة في أهمية إدارة سلسلة التوريد في المؤسسات الطبية، حيث إنها تؤثر بشكل مباشر على جودة الرعاية المقدمة للمرضى. تؤدي سلسلة التوريد المدارة جيدا إلى زيادة الكفاءة وخفض التكاليف وتحسين نتائج المرضى. عندما تكون الإمدادات الطبية متاحة عند الحاجة، يمكن لمقدمي الرعاية الصحية تقديم العلاجات في الوقت المناسب، وهو ما قد يكون بالغ الأهمية في حالات الطوارئ. وعلى العكس من ذلك، يمكن أن تؤدي الاضطرابات في سلسلة التوريد إلى تأخير العلاج وزيادة خطر الإصابة بالعدوى ونتائج سيئة بشكل عام للمرضى.</w:t>
      </w:r>
      <w:r w:rsidRPr="007D3A3C">
        <w:rPr>
          <w:rFonts w:ascii="Sakkal Majalla" w:hAnsi="Sakkal Majalla" w:cs="Sakkal Majalla" w:hint="cs"/>
          <w:sz w:val="36"/>
          <w:szCs w:val="36"/>
          <w:rtl/>
        </w:rPr>
        <w:t xml:space="preserve"> و</w:t>
      </w:r>
      <w:r w:rsidRPr="007D3A3C">
        <w:rPr>
          <w:rFonts w:ascii="Sakkal Majalla" w:hAnsi="Sakkal Majalla" w:cs="Sakkal Majalla"/>
          <w:sz w:val="36"/>
          <w:szCs w:val="36"/>
          <w:rtl/>
        </w:rPr>
        <w:t xml:space="preserve">أحد الأسباب الرئيسية التي تجعل إدارة سلسلة التوريد أمرا بالغ الأهمية في مجال الرعاية الصحية هو التعقيد المتزايد للعلاجات الطبية. فغالبا ما يتطلب الطب الحديث مجموعة متنوعة من الإمدادات الطبية، بدءا من الضمادات البسيطة إلى الأدوات الجراحية المتقدمة. وتتطلب تنوع وخصوصية هذه الإمدادات وجود سلسلة توريد قوية يمكنها إدارة خطوط إنتاج متعددة وضمان توفر الإمدادات المناسبة في الوقت المناسب. فضلا عن ذلك، فإن صعود الطب الشخصي، الذي يصمم العلاج وفقا لاحتياجات المريض الفردية، يزيد من تعقيد لوجستيات سلسلة التوريد. وتساعد إدارة سلسلة التوريد مؤسسات الرعاية الصحية على التعامل مع هذه التعقيدات من خلال تنفيذ أفضل الممارسات التي </w:t>
      </w:r>
      <w:r w:rsidR="007B1742" w:rsidRPr="007D3A3C">
        <w:rPr>
          <w:rFonts w:ascii="Sakkal Majalla" w:hAnsi="Sakkal Majalla" w:cs="Sakkal Majalla"/>
          <w:sz w:val="36"/>
          <w:szCs w:val="36"/>
          <w:rtl/>
        </w:rPr>
        <w:t>تعزز الاستجابة لاحتياجات المريض</w:t>
      </w:r>
      <w:r w:rsidR="007B1742" w:rsidRPr="007D3A3C">
        <w:rPr>
          <w:rFonts w:ascii="Sakkal Majalla" w:hAnsi="Sakkal Majalla" w:cs="Sakkal Majalla" w:hint="cs"/>
          <w:sz w:val="36"/>
          <w:szCs w:val="36"/>
          <w:rtl/>
        </w:rPr>
        <w:t xml:space="preserve"> (مرعي،2021).</w:t>
      </w:r>
    </w:p>
    <w:p w14:paraId="33DB5FE7" w14:textId="77777777" w:rsidR="00642337" w:rsidRPr="007D3A3C" w:rsidRDefault="00642337"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 xml:space="preserve">علاوة على ذلك، تساهم إدارة سلسلة التوريد الفعالة في توفير التكاليف في الرعاية الصحية. تواجه المؤسسات الطبية ضغوطا مستمرة لخفض التكاليف مع الحفاظ على </w:t>
      </w:r>
      <w:r w:rsidRPr="007D3A3C">
        <w:rPr>
          <w:rFonts w:ascii="Sakkal Majalla" w:hAnsi="Sakkal Majalla" w:cs="Sakkal Majalla"/>
          <w:sz w:val="36"/>
          <w:szCs w:val="36"/>
          <w:rtl/>
        </w:rPr>
        <w:lastRenderedPageBreak/>
        <w:t>رعاية عالية الجودة. من خلال تحسين عمليات سلسلة التوريد، يمكن لمقدمي الرعاية الصحية تقليل النفايات وتقليل نفاد المخزون والتفاوض على شروط أفضل مع الموردين. لا تفيد ممارسات سلسلة التوريد الفعالة من حيث التكلفة مؤسسات الرعاية الصحية ماليا فحسب، بل تسمح لها أيضا بتخصيص الموارد بشكل أكثر فعالية، مما يؤدي في النهاية إلى تحسين رعاية المرضى ورضاهم.</w:t>
      </w:r>
      <w:r w:rsidRPr="007D3A3C">
        <w:rPr>
          <w:rFonts w:ascii="Sakkal Majalla" w:hAnsi="Sakkal Majalla" w:cs="Sakkal Majalla" w:hint="cs"/>
          <w:sz w:val="36"/>
          <w:szCs w:val="36"/>
          <w:rtl/>
        </w:rPr>
        <w:t xml:space="preserve"> </w:t>
      </w:r>
      <w:r w:rsidRPr="007D3A3C">
        <w:rPr>
          <w:rFonts w:ascii="Sakkal Majalla" w:hAnsi="Sakkal Majalla" w:cs="Sakkal Majalla"/>
          <w:sz w:val="36"/>
          <w:szCs w:val="36"/>
          <w:rtl/>
        </w:rPr>
        <w:t>بالإضافة إلى ذلك، تبرز أهمية إدارة سلسلة التوريد خلال الأزمات، مثل جائحة كوفيد-19، التي كشفت عن نقاط ضعف في سلسلة التوريد العالمية للإمدادات الطبية. وقد أبرزت الجائحة ضرورة أن تمتلك مؤسسات الرعاية الصحية سلاسل توريد مرنة يمكنها تحمل الاضطرابات. وكانت المؤسسات التي تتمتع بممارسات إدارة سلسلة التوريد القوية في وضع أفضل للاستجابة للزيادة في الطلب على معدات الحماية الشخصية وأجهزة التنفس الصناعي وغيرها من الإمدادات الأساسية. وقد دفعت الدروس المستفادة خلال مثل هذه الأزمات العديد من مؤسسات الرعاية الصحية إلى إعادة تقييم وتعزيز سلاسل التوريد الخاصة بها، مما يضمن استعدادها بشكل أفضل للتحديات المست</w:t>
      </w:r>
      <w:r w:rsidR="007B1742" w:rsidRPr="007D3A3C">
        <w:rPr>
          <w:rFonts w:ascii="Sakkal Majalla" w:hAnsi="Sakkal Majalla" w:cs="Sakkal Majalla"/>
          <w:sz w:val="36"/>
          <w:szCs w:val="36"/>
          <w:rtl/>
        </w:rPr>
        <w:t>قبلية</w:t>
      </w:r>
      <w:r w:rsidR="007B1742" w:rsidRPr="007D3A3C">
        <w:rPr>
          <w:rFonts w:ascii="Sakkal Majalla" w:hAnsi="Sakkal Majalla" w:cs="Sakkal Majalla" w:hint="cs"/>
          <w:sz w:val="36"/>
          <w:szCs w:val="36"/>
          <w:rtl/>
        </w:rPr>
        <w:t xml:space="preserve"> (الأحمد،2021).</w:t>
      </w:r>
    </w:p>
    <w:p w14:paraId="01FAE9FA" w14:textId="77777777" w:rsidR="00642337" w:rsidRPr="007D3A3C" w:rsidRDefault="00642337"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hint="cs"/>
          <w:sz w:val="36"/>
          <w:szCs w:val="36"/>
          <w:rtl/>
        </w:rPr>
        <w:t>و</w:t>
      </w:r>
      <w:r w:rsidRPr="007D3A3C">
        <w:rPr>
          <w:rFonts w:ascii="Sakkal Majalla" w:hAnsi="Sakkal Majalla" w:cs="Sakkal Majalla"/>
          <w:sz w:val="36"/>
          <w:szCs w:val="36"/>
          <w:rtl/>
        </w:rPr>
        <w:t xml:space="preserve">تلعب إدارة سلسلة التوريد دورا مهما في تحسين سلامة المرضى وجودة الرعاية. من خلال ضمان توافر الإمدادات الطبية عالية الجودة في الوقت المناسب، يمكن لمقدمي الرعاية الصحية تقليل مخاطر الأخطاء والمضاعفات المرتبطة بالعلاج. على سبيل المثال، إذا نفد دواء معين من المستشفى، فقد يضطر مقدمو الرعاية الصحية إلى استخدام بدائل قد لا تكون فعالة أو آمنة، مما يؤدي إلى نتائج سلبية للمرضى. تعمل إدارة سلسلة التوريد الفعالة </w:t>
      </w:r>
      <w:r w:rsidRPr="007D3A3C">
        <w:rPr>
          <w:rFonts w:ascii="Sakkal Majalla" w:hAnsi="Sakkal Majalla" w:cs="Sakkal Majalla"/>
          <w:sz w:val="36"/>
          <w:szCs w:val="36"/>
          <w:rtl/>
        </w:rPr>
        <w:lastRenderedPageBreak/>
        <w:t>على تخفيف مثل هذه المخاطر من خلال ضمان توفر الإمدادات الأساسية دائ</w:t>
      </w:r>
      <w:r w:rsidR="007B1742" w:rsidRPr="007D3A3C">
        <w:rPr>
          <w:rFonts w:ascii="Sakkal Majalla" w:hAnsi="Sakkal Majalla" w:cs="Sakkal Majalla"/>
          <w:sz w:val="36"/>
          <w:szCs w:val="36"/>
          <w:rtl/>
        </w:rPr>
        <w:t>ما، وبالتالي حماية سلامة المرضى</w:t>
      </w:r>
      <w:r w:rsidR="007B1742" w:rsidRPr="007D3A3C">
        <w:rPr>
          <w:rFonts w:ascii="Sakkal Majalla" w:hAnsi="Sakkal Majalla" w:cs="Sakkal Majalla" w:hint="cs"/>
          <w:sz w:val="36"/>
          <w:szCs w:val="36"/>
          <w:rtl/>
        </w:rPr>
        <w:t xml:space="preserve"> (التميمي،2018).</w:t>
      </w:r>
    </w:p>
    <w:p w14:paraId="11EED31F" w14:textId="77777777" w:rsidR="00642337" w:rsidRPr="007D3A3C" w:rsidRDefault="00642337"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hint="cs"/>
          <w:sz w:val="36"/>
          <w:szCs w:val="36"/>
          <w:rtl/>
        </w:rPr>
        <w:t xml:space="preserve">ويرى الباحث أن </w:t>
      </w:r>
      <w:r w:rsidRPr="007D3A3C">
        <w:rPr>
          <w:rFonts w:ascii="Sakkal Majalla" w:hAnsi="Sakkal Majalla" w:cs="Sakkal Majalla"/>
          <w:sz w:val="36"/>
          <w:szCs w:val="36"/>
          <w:rtl/>
        </w:rPr>
        <w:t>أهمية إدارة سلسلة التوريد في المؤسسات الطبية متعددة الأوجه. فهي تعمل على تعزيز جودة الرعاية، وتحفيز خفض التكاليف، وضمان الاستجابة لاحتياجات المرضى، وفي نهاية المطاف تساهم في تحقيق نتائج أفضل للمرضى. ومع استمرار تطور مشهد الرعاية الصحية، سيصبح دور إدارة سلسلة التوريد أكثر أهمية في إدارة تعقيدات الطب الحديث وضمان حصول المرضى على أفضل علاج ممكن.</w:t>
      </w:r>
    </w:p>
    <w:p w14:paraId="122601B1" w14:textId="77777777" w:rsidR="00642337" w:rsidRPr="007D3A3C" w:rsidRDefault="00642337" w:rsidP="00F978B7">
      <w:pPr>
        <w:autoSpaceDE w:val="0"/>
        <w:autoSpaceDN w:val="0"/>
        <w:adjustRightInd w:val="0"/>
        <w:spacing w:after="0" w:line="360" w:lineRule="auto"/>
        <w:jc w:val="both"/>
        <w:rPr>
          <w:rFonts w:ascii="Sakkal Majalla" w:hAnsi="Sakkal Majalla" w:cs="Sakkal Majalla"/>
          <w:b/>
          <w:bCs/>
          <w:sz w:val="36"/>
          <w:szCs w:val="36"/>
          <w:u w:val="single"/>
          <w:rtl/>
        </w:rPr>
      </w:pPr>
      <w:r w:rsidRPr="007D3A3C">
        <w:rPr>
          <w:rFonts w:ascii="Sakkal Majalla" w:hAnsi="Sakkal Majalla" w:cs="Sakkal Majalla" w:hint="cs"/>
          <w:b/>
          <w:bCs/>
          <w:sz w:val="36"/>
          <w:szCs w:val="36"/>
          <w:u w:val="single"/>
          <w:rtl/>
        </w:rPr>
        <w:t>3-</w:t>
      </w:r>
      <w:r w:rsidRPr="007D3A3C">
        <w:rPr>
          <w:rFonts w:ascii="Sakkal Majalla" w:hAnsi="Sakkal Majalla" w:cs="Sakkal Majalla"/>
          <w:b/>
          <w:bCs/>
          <w:sz w:val="36"/>
          <w:szCs w:val="36"/>
          <w:u w:val="single"/>
          <w:rtl/>
        </w:rPr>
        <w:t>أهداف إدارة سلسلة التوريد في المؤسسات الطبية</w:t>
      </w:r>
    </w:p>
    <w:p w14:paraId="571B9AF9" w14:textId="77777777" w:rsidR="00642337" w:rsidRPr="007D3A3C" w:rsidRDefault="00642337"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تتمحور أهداف إدارة سلسلة التوريد في المؤسسات الطبية حول تحسين العمليات لتحسين جودة الرعاية وتعزيز الكفاءة التشغيلية. ولا تعد هذه الأهداف ضرورية فقط لحسن سير عمل مرافق الرعاية الصحية، بل تلعب أيضا دورا مهما في ضمان سلامة المرضى ورضاهم. وتشمل الأهداف الأساسية لإدارة سلسلة التوريد في هذا السياق ضمان توافر الإمدادات الطبية، وخفض التكاليف، وتحسين الجودة، وتعزيز التعاون بين أصحاب المصلحة، وتعزيز الابتكار في ممارسات سلسلة التوريد.</w:t>
      </w:r>
      <w:r w:rsidRPr="007D3A3C">
        <w:rPr>
          <w:rFonts w:ascii="Sakkal Majalla" w:hAnsi="Sakkal Majalla" w:cs="Sakkal Majalla" w:hint="cs"/>
          <w:sz w:val="36"/>
          <w:szCs w:val="36"/>
          <w:rtl/>
        </w:rPr>
        <w:t xml:space="preserve"> و</w:t>
      </w:r>
      <w:r w:rsidRPr="007D3A3C">
        <w:rPr>
          <w:rFonts w:ascii="Sakkal Majalla" w:hAnsi="Sakkal Majalla" w:cs="Sakkal Majalla"/>
          <w:sz w:val="36"/>
          <w:szCs w:val="36"/>
          <w:rtl/>
        </w:rPr>
        <w:t xml:space="preserve">أحد الأهداف الرئيسية لإدارة سلسلة التوريد في المؤسسات الطبية هو ضمان التوافر المستمر للمستلزمات الطبية. وهذا يعني الحصول على المنتجات المناسبة بالكميات المناسبة في الوقت المناسب. ويتطلب تحقيق هذا الهدف التخطيط الدقيق والتنبؤ بناء على احتياجات المرضى وبروتوكولات العلاج والبيانات التاريخية. يتيح التنبؤ الفعال لمقدمي الرعاية الصحية توقع تقلبات الطلب وتعديل </w:t>
      </w:r>
      <w:r w:rsidRPr="007D3A3C">
        <w:rPr>
          <w:rFonts w:ascii="Sakkal Majalla" w:hAnsi="Sakkal Majalla" w:cs="Sakkal Majalla"/>
          <w:sz w:val="36"/>
          <w:szCs w:val="36"/>
          <w:rtl/>
        </w:rPr>
        <w:lastRenderedPageBreak/>
        <w:t>مستويات المخزون وفقا لذلك، وبالتالي تقليل مخاطر نفاد ال</w:t>
      </w:r>
      <w:r w:rsidR="007B1742" w:rsidRPr="007D3A3C">
        <w:rPr>
          <w:rFonts w:ascii="Sakkal Majalla" w:hAnsi="Sakkal Majalla" w:cs="Sakkal Majalla"/>
          <w:sz w:val="36"/>
          <w:szCs w:val="36"/>
          <w:rtl/>
        </w:rPr>
        <w:t>مخزون الذي قد يعيق رعاية المرضى</w:t>
      </w:r>
      <w:r w:rsidR="007B1742" w:rsidRPr="007D3A3C">
        <w:rPr>
          <w:rFonts w:ascii="Sakkal Majalla" w:hAnsi="Sakkal Majalla" w:cs="Sakkal Majalla" w:hint="cs"/>
          <w:sz w:val="36"/>
          <w:szCs w:val="36"/>
          <w:rtl/>
        </w:rPr>
        <w:t xml:space="preserve"> (الشميمري،2018).</w:t>
      </w:r>
    </w:p>
    <w:p w14:paraId="59151AB9" w14:textId="77777777" w:rsidR="00642337" w:rsidRPr="007D3A3C" w:rsidRDefault="00642337"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t>إن خفض التكاليف هو هدف آخر بالغ الأهمية لإدارة سلسلة التوريد. تعمل مؤسسات الرعاية الصحية في ظل ميزانيات محدودة، ويمكن إعادة توجيه كل دولار يتم توفيره نحو تحسين رعاية المرضى. ومن خلال تبسيط عمليات سلسلة التوريد، يمكن للمؤسسات تحديد أوجه القصور، والحد من النفايات، والتفاوض على عقود أفضل مع الموردين. ويمكن أن تؤدي استراتيجيات الشراء الفعالة من حيث التكلفة، مثل الشراء بالجملة أو منظمات الشراء الجماعي (</w:t>
      </w:r>
      <w:r w:rsidRPr="007D3A3C">
        <w:rPr>
          <w:rFonts w:ascii="Sakkal Majalla" w:hAnsi="Sakkal Majalla" w:cs="Sakkal Majalla"/>
          <w:sz w:val="36"/>
          <w:szCs w:val="36"/>
        </w:rPr>
        <w:t>GPOs</w:t>
      </w:r>
      <w:r w:rsidRPr="007D3A3C">
        <w:rPr>
          <w:rFonts w:ascii="Sakkal Majalla" w:hAnsi="Sakkal Majalla" w:cs="Sakkal Majalla"/>
          <w:sz w:val="36"/>
          <w:szCs w:val="36"/>
          <w:rtl/>
        </w:rPr>
        <w:t>)، إلى تحقيق وفورات كبيرة. بالإضافة إلى ذلك، من خلال تنفيذ ممارسات إدارة المخزون التي تقلل من المخزون الزائد والتقادم، يمكن لمقدمي الرعاية الصحية تعزيز كفاءة التكلفة بشكل أكبر.</w:t>
      </w:r>
      <w:r w:rsidRPr="007D3A3C">
        <w:rPr>
          <w:rFonts w:ascii="Sakkal Majalla" w:hAnsi="Sakkal Majalla" w:cs="Sakkal Majalla" w:hint="cs"/>
          <w:sz w:val="36"/>
          <w:szCs w:val="36"/>
          <w:rtl/>
        </w:rPr>
        <w:t xml:space="preserve"> كما أن </w:t>
      </w:r>
      <w:r w:rsidRPr="007D3A3C">
        <w:rPr>
          <w:rFonts w:ascii="Sakkal Majalla" w:hAnsi="Sakkal Majalla" w:cs="Sakkal Majalla"/>
          <w:sz w:val="36"/>
          <w:szCs w:val="36"/>
          <w:rtl/>
        </w:rPr>
        <w:t>تحسين جودة الإمدادات الطبية هو أيضا أحد الأهداف الرئيسية لإدارة سلسلة التوريد في مجال الرعاية الصحية. وهذا لا ينطوي فقط على ضمان تلبية الإمدادات للمعايير التنظيمية، بل وأيضا ضمان جودتها العالية وسلامتها لاستخدام المرضى. يجب دمج عمليات ضمان الجودة في سلسلة التوريد لمراقبة أداء الموردين وجودة المنتج بشكل مستمر. يجب على مؤسسات الرعاية الصحية إقامة علاقات قوية مع الموردين ذوي السمعة الطيبة لضمان حصولهم على منتجات موثوقة وآمنة. علاوة على ذلك، يمكن أن يساعد استخدام التكنولوجيا وتحليلات البيانات في تحديد مشكلات الجودة في وقت مبكر من سلسلة التوريد، مما يس</w:t>
      </w:r>
      <w:r w:rsidR="007B1742" w:rsidRPr="007D3A3C">
        <w:rPr>
          <w:rFonts w:ascii="Sakkal Majalla" w:hAnsi="Sakkal Majalla" w:cs="Sakkal Majalla"/>
          <w:sz w:val="36"/>
          <w:szCs w:val="36"/>
          <w:rtl/>
        </w:rPr>
        <w:t>مح باتخاذ إجراءات تصحيحية سريعة</w:t>
      </w:r>
      <w:r w:rsidR="007B1742" w:rsidRPr="007D3A3C">
        <w:rPr>
          <w:rFonts w:ascii="Sakkal Majalla" w:hAnsi="Sakkal Majalla" w:cs="Sakkal Majalla" w:hint="cs"/>
          <w:sz w:val="36"/>
          <w:szCs w:val="36"/>
          <w:rtl/>
        </w:rPr>
        <w:t xml:space="preserve"> (أبو العلا،2020).</w:t>
      </w:r>
    </w:p>
    <w:p w14:paraId="19AF0400" w14:textId="77777777" w:rsidR="00642337" w:rsidRPr="007D3A3C" w:rsidRDefault="00642337" w:rsidP="00F978B7">
      <w:pPr>
        <w:autoSpaceDE w:val="0"/>
        <w:autoSpaceDN w:val="0"/>
        <w:adjustRightInd w:val="0"/>
        <w:spacing w:after="0" w:line="360" w:lineRule="auto"/>
        <w:jc w:val="both"/>
        <w:rPr>
          <w:rFonts w:ascii="Sakkal Majalla" w:hAnsi="Sakkal Majalla" w:cs="Sakkal Majalla"/>
          <w:sz w:val="36"/>
          <w:szCs w:val="36"/>
          <w:rtl/>
        </w:rPr>
      </w:pPr>
      <w:r w:rsidRPr="007D3A3C">
        <w:rPr>
          <w:rFonts w:ascii="Sakkal Majalla" w:hAnsi="Sakkal Majalla" w:cs="Sakkal Majalla"/>
          <w:sz w:val="36"/>
          <w:szCs w:val="36"/>
          <w:rtl/>
        </w:rPr>
        <w:lastRenderedPageBreak/>
        <w:t xml:space="preserve">إن تعزيز التعاون بين أصحاب المصلحة في سلسلة التوريد هو هدف حيوي آخر. </w:t>
      </w:r>
      <w:r w:rsidRPr="007D3A3C">
        <w:rPr>
          <w:rFonts w:ascii="Sakkal Majalla" w:hAnsi="Sakkal Majalla" w:cs="Sakkal Majalla" w:hint="cs"/>
          <w:sz w:val="36"/>
          <w:szCs w:val="36"/>
          <w:rtl/>
        </w:rPr>
        <w:t xml:space="preserve">حيث </w:t>
      </w:r>
      <w:r w:rsidRPr="007D3A3C">
        <w:rPr>
          <w:rFonts w:ascii="Sakkal Majalla" w:hAnsi="Sakkal Majalla" w:cs="Sakkal Majalla"/>
          <w:sz w:val="36"/>
          <w:szCs w:val="36"/>
          <w:rtl/>
        </w:rPr>
        <w:t xml:space="preserve">تتضمن سلسلة توريد الرعاية الصحية أطرافا متعددة، بما في ذلك الشركات المصنعة والموزعين ومقدمي الرعاية الصحية والهيئات التنظيمية. </w:t>
      </w:r>
      <w:r w:rsidRPr="007D3A3C">
        <w:rPr>
          <w:rFonts w:ascii="Sakkal Majalla" w:hAnsi="Sakkal Majalla" w:cs="Sakkal Majalla" w:hint="cs"/>
          <w:sz w:val="36"/>
          <w:szCs w:val="36"/>
          <w:rtl/>
        </w:rPr>
        <w:t>و</w:t>
      </w:r>
      <w:r w:rsidRPr="007D3A3C">
        <w:rPr>
          <w:rFonts w:ascii="Sakkal Majalla" w:hAnsi="Sakkal Majalla" w:cs="Sakkal Majalla"/>
          <w:sz w:val="36"/>
          <w:szCs w:val="36"/>
          <w:rtl/>
        </w:rPr>
        <w:t>يعد التواصل والتعاون الفعال بين أصحاب المصلحة هؤلاء أمرا ضروريا لتبسيط العمليات ومعالجة التحديات. يجب على محترفي سلسلة التوريد في مجال الرعاية الصحية تعزيز العلاقات مع الموردين والشركاء الآخرين لإنشاء سلسلة توريد أكثر تكاملا واستجابة. يمكن أن تؤدي الممارسات التعاونية، مثل تبادل البيانات والرؤى، إلى اتخاذ قرارات أفضل وتحسين النتائج للمرضى.</w:t>
      </w:r>
      <w:r w:rsidRPr="007D3A3C">
        <w:rPr>
          <w:rFonts w:ascii="Sakkal Majalla" w:hAnsi="Sakkal Majalla" w:cs="Sakkal Majalla" w:hint="cs"/>
          <w:sz w:val="36"/>
          <w:szCs w:val="36"/>
          <w:rtl/>
        </w:rPr>
        <w:t xml:space="preserve"> و</w:t>
      </w:r>
      <w:r w:rsidRPr="007D3A3C">
        <w:rPr>
          <w:rFonts w:ascii="Sakkal Majalla" w:hAnsi="Sakkal Majalla" w:cs="Sakkal Majalla"/>
          <w:sz w:val="36"/>
          <w:szCs w:val="36"/>
          <w:rtl/>
        </w:rPr>
        <w:t>أصبح تعزيز الابتكار في ممارسات سلسلة التوريد أولوية متزايدة لمؤسسات الرعاية الصحية. يقدم التقدم السريع للتكنولوجيا فرصا لتحسين كفاءة وفعالية سلسلة التوريد. تتبنى مؤسسات الرعاية الصحية بشكل متزايد الحلول الرقمية، مثل أنظمة إدارة المخزون الآلية ومنصات الطب عن بعد وأدوات تحليل البيانات، لتحسين سلاسل التوريد الخاصة بها. لا تعمل هذه الابتكارات على تعزيز الكفاءة التشغيلية فحسب، بل تمكن أيضا مقدمي الرعاية الصحية من الاستجابة بشكل أكثر فعالية لاحتيا</w:t>
      </w:r>
      <w:r w:rsidR="007B1742" w:rsidRPr="007D3A3C">
        <w:rPr>
          <w:rFonts w:ascii="Sakkal Majalla" w:hAnsi="Sakkal Majalla" w:cs="Sakkal Majalla"/>
          <w:sz w:val="36"/>
          <w:szCs w:val="36"/>
          <w:rtl/>
        </w:rPr>
        <w:t>جات المرضى المتغيرة وظروف السوق</w:t>
      </w:r>
      <w:r w:rsidR="007B1742" w:rsidRPr="007D3A3C">
        <w:rPr>
          <w:rFonts w:ascii="Sakkal Majalla" w:hAnsi="Sakkal Majalla" w:cs="Sakkal Majalla" w:hint="cs"/>
          <w:sz w:val="36"/>
          <w:szCs w:val="36"/>
          <w:rtl/>
        </w:rPr>
        <w:t xml:space="preserve"> (الورداني،2019).</w:t>
      </w:r>
    </w:p>
    <w:p w14:paraId="6A3930D7" w14:textId="77777777" w:rsidR="00300FE2" w:rsidRPr="00754326" w:rsidRDefault="00642337" w:rsidP="007D3A3C">
      <w:pPr>
        <w:autoSpaceDE w:val="0"/>
        <w:autoSpaceDN w:val="0"/>
        <w:adjustRightInd w:val="0"/>
        <w:spacing w:after="0" w:line="360" w:lineRule="auto"/>
        <w:jc w:val="both"/>
      </w:pPr>
      <w:r w:rsidRPr="007D3A3C">
        <w:rPr>
          <w:rFonts w:ascii="Sakkal Majalla" w:hAnsi="Sakkal Majalla" w:cs="Sakkal Majalla" w:hint="cs"/>
          <w:sz w:val="36"/>
          <w:szCs w:val="36"/>
          <w:rtl/>
        </w:rPr>
        <w:t xml:space="preserve">ويستخلص الباحث مما سبق أن </w:t>
      </w:r>
      <w:r w:rsidRPr="007D3A3C">
        <w:rPr>
          <w:rFonts w:ascii="Sakkal Majalla" w:hAnsi="Sakkal Majalla" w:cs="Sakkal Majalla"/>
          <w:sz w:val="36"/>
          <w:szCs w:val="36"/>
          <w:rtl/>
        </w:rPr>
        <w:t xml:space="preserve">أهداف إدارة سلسلة التوريد في المؤسسات الطبية </w:t>
      </w:r>
      <w:r w:rsidRPr="007D3A3C">
        <w:rPr>
          <w:rFonts w:ascii="Sakkal Majalla" w:hAnsi="Sakkal Majalla" w:cs="Sakkal Majalla" w:hint="cs"/>
          <w:sz w:val="36"/>
          <w:szCs w:val="36"/>
          <w:rtl/>
        </w:rPr>
        <w:t>تتمثل في</w:t>
      </w:r>
      <w:r w:rsidRPr="007D3A3C">
        <w:rPr>
          <w:rFonts w:ascii="Sakkal Majalla" w:hAnsi="Sakkal Majalla" w:cs="Sakkal Majalla"/>
          <w:sz w:val="36"/>
          <w:szCs w:val="36"/>
          <w:rtl/>
        </w:rPr>
        <w:t xml:space="preserve"> ضمان توافر الإمدادات الطبية، وخفض التكاليف، وتحسين الجودة، وتعزيز التعاون، وتشجيع الابتكار. ومن خلال تحقيق هذه الأهداف، يمكن لمنظمات الرعاية</w:t>
      </w:r>
      <w:r w:rsidR="007D3A3C" w:rsidRPr="007D3A3C">
        <w:rPr>
          <w:rFonts w:ascii="Sakkal Majalla" w:hAnsi="Sakkal Majalla" w:cs="Sakkal Majalla"/>
          <w:sz w:val="36"/>
          <w:szCs w:val="36"/>
          <w:rtl/>
        </w:rPr>
        <w:t xml:space="preserve"> الصحية تعزيز كفاءتها التشغيلية</w:t>
      </w:r>
      <w:r w:rsidR="007D3A3C" w:rsidRPr="007D3A3C">
        <w:rPr>
          <w:rFonts w:ascii="Sakkal Majalla" w:hAnsi="Sakkal Majalla" w:cs="Sakkal Majalla" w:hint="cs"/>
          <w:sz w:val="36"/>
          <w:szCs w:val="36"/>
          <w:rtl/>
        </w:rPr>
        <w:t>.</w:t>
      </w:r>
    </w:p>
    <w:sectPr w:rsidR="00300FE2" w:rsidRPr="00754326" w:rsidSect="005910B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66D3F" w14:textId="77777777" w:rsidR="00C35D64" w:rsidRDefault="00C35D64" w:rsidP="009125CE">
      <w:pPr>
        <w:spacing w:after="0" w:line="240" w:lineRule="auto"/>
      </w:pPr>
      <w:r>
        <w:separator/>
      </w:r>
    </w:p>
  </w:endnote>
  <w:endnote w:type="continuationSeparator" w:id="0">
    <w:p w14:paraId="1A472B4B" w14:textId="77777777" w:rsidR="00C35D64" w:rsidRDefault="00C35D6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aditional Arabic">
    <w:panose1 w:val="02020603050405020304"/>
    <w:charset w:val="00"/>
    <w:family w:val="roman"/>
    <w:pitch w:val="variable"/>
    <w:sig w:usb0="00002003" w:usb1="80000000" w:usb2="00000008" w:usb3="00000000" w:csb0="00000041" w:csb1="00000000"/>
  </w:font>
  <w:font w:name="Arabic Transparent">
    <w:altName w:val="Sylfaen"/>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4763989"/>
      <w:docPartObj>
        <w:docPartGallery w:val="Page Numbers (Bottom of Page)"/>
        <w:docPartUnique/>
      </w:docPartObj>
    </w:sdtPr>
    <w:sdtContent>
      <w:p w14:paraId="38373D19" w14:textId="77777777" w:rsidR="00F91F74" w:rsidRDefault="00F91F74">
        <w:pPr>
          <w:pStyle w:val="Footer"/>
          <w:jc w:val="right"/>
        </w:pPr>
        <w:r>
          <w:fldChar w:fldCharType="begin"/>
        </w:r>
        <w:r>
          <w:instrText>PAGE   \* MERGEFORMAT</w:instrText>
        </w:r>
        <w:r>
          <w:fldChar w:fldCharType="separate"/>
        </w:r>
        <w:r w:rsidR="007D3A3C" w:rsidRPr="007D3A3C">
          <w:rPr>
            <w:noProof/>
            <w:rtl/>
            <w:lang w:val="ar-SA"/>
          </w:rPr>
          <w:t>25</w:t>
        </w:r>
        <w:r>
          <w:fldChar w:fldCharType="end"/>
        </w:r>
      </w:p>
    </w:sdtContent>
  </w:sdt>
  <w:p w14:paraId="3A2FA958" w14:textId="77777777" w:rsidR="00F91F74" w:rsidRDefault="00F91F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A962A" w14:textId="77777777" w:rsidR="00C35D64" w:rsidRDefault="00C35D64" w:rsidP="009125CE">
      <w:pPr>
        <w:spacing w:after="0" w:line="240" w:lineRule="auto"/>
      </w:pPr>
      <w:r>
        <w:separator/>
      </w:r>
    </w:p>
  </w:footnote>
  <w:footnote w:type="continuationSeparator" w:id="0">
    <w:p w14:paraId="62848753" w14:textId="77777777" w:rsidR="00C35D64" w:rsidRDefault="00C35D6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B3C01"/>
    <w:multiLevelType w:val="hybridMultilevel"/>
    <w:tmpl w:val="82A6A878"/>
    <w:lvl w:ilvl="0" w:tplc="26142396">
      <w:start w:val="1"/>
      <w:numFmt w:val="bullet"/>
      <w:lvlText w:val=""/>
      <w:lvlJc w:val="left"/>
      <w:pPr>
        <w:ind w:left="795" w:hanging="360"/>
      </w:pPr>
      <w:rPr>
        <w:rFonts w:ascii="Symbol" w:hAnsi="Symbol" w:cs="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 w15:restartNumberingAfterBreak="0">
    <w:nsid w:val="088B7CF3"/>
    <w:multiLevelType w:val="hybridMultilevel"/>
    <w:tmpl w:val="B7C0AE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453B0F"/>
    <w:multiLevelType w:val="hybridMultilevel"/>
    <w:tmpl w:val="DE781B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A56878"/>
    <w:multiLevelType w:val="hybridMultilevel"/>
    <w:tmpl w:val="11843888"/>
    <w:lvl w:ilvl="0" w:tplc="26142396">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F77FD4"/>
    <w:multiLevelType w:val="hybridMultilevel"/>
    <w:tmpl w:val="81DC7B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AF0F0F"/>
    <w:multiLevelType w:val="hybridMultilevel"/>
    <w:tmpl w:val="BF8868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0AB1C89"/>
    <w:multiLevelType w:val="hybridMultilevel"/>
    <w:tmpl w:val="B0FE8CEE"/>
    <w:lvl w:ilvl="0" w:tplc="64904B8C">
      <w:numFmt w:val="bullet"/>
      <w:lvlText w:val="-"/>
      <w:lvlJc w:val="left"/>
      <w:pPr>
        <w:tabs>
          <w:tab w:val="num" w:pos="720"/>
        </w:tabs>
        <w:ind w:left="720" w:hanging="360"/>
      </w:pPr>
      <w:rPr>
        <w:rFonts w:ascii="Verdana" w:eastAsia="Times New Roman" w:hAnsi="Verdana" w:cs="Traditional Arabic"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114E06E7"/>
    <w:multiLevelType w:val="hybridMultilevel"/>
    <w:tmpl w:val="FC62EFD8"/>
    <w:lvl w:ilvl="0" w:tplc="26142396">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524FE6"/>
    <w:multiLevelType w:val="hybridMultilevel"/>
    <w:tmpl w:val="0642666A"/>
    <w:lvl w:ilvl="0" w:tplc="11147260">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537F1A"/>
    <w:multiLevelType w:val="hybridMultilevel"/>
    <w:tmpl w:val="A174741A"/>
    <w:lvl w:ilvl="0" w:tplc="26142396">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791774"/>
    <w:multiLevelType w:val="hybridMultilevel"/>
    <w:tmpl w:val="072A14EE"/>
    <w:lvl w:ilvl="0" w:tplc="26142396">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B50A5F"/>
    <w:multiLevelType w:val="hybridMultilevel"/>
    <w:tmpl w:val="28BAF10E"/>
    <w:lvl w:ilvl="0" w:tplc="111472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371CAD"/>
    <w:multiLevelType w:val="multilevel"/>
    <w:tmpl w:val="9CAE486A"/>
    <w:lvl w:ilvl="0">
      <w:start w:val="1"/>
      <w:numFmt w:val="bullet"/>
      <w:lvlText w:val="-"/>
      <w:lvlJc w:val="left"/>
      <w:pPr>
        <w:ind w:left="720" w:hanging="360"/>
      </w:pPr>
      <w:rPr>
        <w:rFonts w:ascii="Arabic Transparent" w:hAnsi="Arabic Transparent" w:cs="Arabic Transparent"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2DE26AD5"/>
    <w:multiLevelType w:val="multilevel"/>
    <w:tmpl w:val="927C46F2"/>
    <w:lvl w:ilvl="0">
      <w:start w:val="1"/>
      <w:numFmt w:val="bullet"/>
      <w:lvlText w:val="-"/>
      <w:lvlJc w:val="left"/>
      <w:pPr>
        <w:ind w:left="720" w:hanging="360"/>
      </w:pPr>
      <w:rPr>
        <w:rFonts w:ascii="Arabic Transparent" w:hAnsi="Arabic Transparent" w:cs="Arabic Transparent" w:hint="default"/>
        <w:b/>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2FE23D0C"/>
    <w:multiLevelType w:val="hybridMultilevel"/>
    <w:tmpl w:val="53463FC0"/>
    <w:lvl w:ilvl="0" w:tplc="26142396">
      <w:start w:val="1"/>
      <w:numFmt w:val="bullet"/>
      <w:lvlText w:val=""/>
      <w:lvlJc w:val="left"/>
      <w:pPr>
        <w:ind w:left="804" w:hanging="360"/>
      </w:pPr>
      <w:rPr>
        <w:rFonts w:ascii="Symbol" w:hAnsi="Symbol" w:cs="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5" w15:restartNumberingAfterBreak="0">
    <w:nsid w:val="325A730F"/>
    <w:multiLevelType w:val="hybridMultilevel"/>
    <w:tmpl w:val="E042DF8A"/>
    <w:lvl w:ilvl="0" w:tplc="64904B8C">
      <w:numFmt w:val="bullet"/>
      <w:lvlText w:val="-"/>
      <w:lvlJc w:val="left"/>
      <w:pPr>
        <w:tabs>
          <w:tab w:val="num" w:pos="720"/>
        </w:tabs>
        <w:ind w:left="720" w:hanging="360"/>
      </w:pPr>
      <w:rPr>
        <w:rFonts w:ascii="Verdana" w:eastAsia="Times New Roman" w:hAnsi="Verdana" w:cs="Traditional Arabic"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BD201D"/>
    <w:multiLevelType w:val="hybridMultilevel"/>
    <w:tmpl w:val="3BEC31CA"/>
    <w:lvl w:ilvl="0" w:tplc="64904B8C">
      <w:numFmt w:val="bullet"/>
      <w:lvlText w:val="-"/>
      <w:lvlJc w:val="left"/>
      <w:pPr>
        <w:tabs>
          <w:tab w:val="num" w:pos="720"/>
        </w:tabs>
        <w:ind w:left="720" w:hanging="360"/>
      </w:pPr>
      <w:rPr>
        <w:rFonts w:ascii="Verdana" w:eastAsia="Times New Roman" w:hAnsi="Verdana" w:cs="Traditional Arabic"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3B6E2FDE"/>
    <w:multiLevelType w:val="hybridMultilevel"/>
    <w:tmpl w:val="2F402FE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3321A0"/>
    <w:multiLevelType w:val="hybridMultilevel"/>
    <w:tmpl w:val="77A431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54B0FD5"/>
    <w:multiLevelType w:val="hybridMultilevel"/>
    <w:tmpl w:val="03D69B3A"/>
    <w:lvl w:ilvl="0" w:tplc="26142396">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CB101C"/>
    <w:multiLevelType w:val="hybridMultilevel"/>
    <w:tmpl w:val="62B2DFC2"/>
    <w:lvl w:ilvl="0" w:tplc="26142396">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2D0C12"/>
    <w:multiLevelType w:val="hybridMultilevel"/>
    <w:tmpl w:val="74649190"/>
    <w:lvl w:ilvl="0" w:tplc="26142396">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861A65"/>
    <w:multiLevelType w:val="multilevel"/>
    <w:tmpl w:val="9B1867BE"/>
    <w:lvl w:ilvl="0">
      <w:start w:val="1"/>
      <w:numFmt w:val="bullet"/>
      <w:lvlText w:val="-"/>
      <w:lvlJc w:val="left"/>
      <w:pPr>
        <w:ind w:left="720" w:hanging="360"/>
      </w:pPr>
      <w:rPr>
        <w:rFonts w:ascii="Arabic Transparent" w:hAnsi="Arabic Transparent" w:cs="Arabic Transparent"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15:restartNumberingAfterBreak="0">
    <w:nsid w:val="51C9461F"/>
    <w:multiLevelType w:val="hybridMultilevel"/>
    <w:tmpl w:val="D21E87C8"/>
    <w:lvl w:ilvl="0" w:tplc="E3D882D6">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A2259C"/>
    <w:multiLevelType w:val="hybridMultilevel"/>
    <w:tmpl w:val="071C3618"/>
    <w:lvl w:ilvl="0" w:tplc="0409000F">
      <w:start w:val="1"/>
      <w:numFmt w:val="decimal"/>
      <w:lvlText w:val="%1."/>
      <w:lvlJc w:val="left"/>
      <w:pPr>
        <w:ind w:left="621" w:hanging="360"/>
      </w:pPr>
    </w:lvl>
    <w:lvl w:ilvl="1" w:tplc="04090019" w:tentative="1">
      <w:start w:val="1"/>
      <w:numFmt w:val="lowerLetter"/>
      <w:lvlText w:val="%2."/>
      <w:lvlJc w:val="left"/>
      <w:pPr>
        <w:ind w:left="1341" w:hanging="360"/>
      </w:pPr>
    </w:lvl>
    <w:lvl w:ilvl="2" w:tplc="0409001B" w:tentative="1">
      <w:start w:val="1"/>
      <w:numFmt w:val="lowerRoman"/>
      <w:lvlText w:val="%3."/>
      <w:lvlJc w:val="right"/>
      <w:pPr>
        <w:ind w:left="2061" w:hanging="180"/>
      </w:pPr>
    </w:lvl>
    <w:lvl w:ilvl="3" w:tplc="0409000F" w:tentative="1">
      <w:start w:val="1"/>
      <w:numFmt w:val="decimal"/>
      <w:lvlText w:val="%4."/>
      <w:lvlJc w:val="left"/>
      <w:pPr>
        <w:ind w:left="2781" w:hanging="360"/>
      </w:pPr>
    </w:lvl>
    <w:lvl w:ilvl="4" w:tplc="04090019" w:tentative="1">
      <w:start w:val="1"/>
      <w:numFmt w:val="lowerLetter"/>
      <w:lvlText w:val="%5."/>
      <w:lvlJc w:val="left"/>
      <w:pPr>
        <w:ind w:left="3501" w:hanging="360"/>
      </w:pPr>
    </w:lvl>
    <w:lvl w:ilvl="5" w:tplc="0409001B" w:tentative="1">
      <w:start w:val="1"/>
      <w:numFmt w:val="lowerRoman"/>
      <w:lvlText w:val="%6."/>
      <w:lvlJc w:val="right"/>
      <w:pPr>
        <w:ind w:left="4221" w:hanging="180"/>
      </w:pPr>
    </w:lvl>
    <w:lvl w:ilvl="6" w:tplc="0409000F" w:tentative="1">
      <w:start w:val="1"/>
      <w:numFmt w:val="decimal"/>
      <w:lvlText w:val="%7."/>
      <w:lvlJc w:val="left"/>
      <w:pPr>
        <w:ind w:left="4941" w:hanging="360"/>
      </w:pPr>
    </w:lvl>
    <w:lvl w:ilvl="7" w:tplc="04090019" w:tentative="1">
      <w:start w:val="1"/>
      <w:numFmt w:val="lowerLetter"/>
      <w:lvlText w:val="%8."/>
      <w:lvlJc w:val="left"/>
      <w:pPr>
        <w:ind w:left="5661" w:hanging="360"/>
      </w:pPr>
    </w:lvl>
    <w:lvl w:ilvl="8" w:tplc="0409001B" w:tentative="1">
      <w:start w:val="1"/>
      <w:numFmt w:val="lowerRoman"/>
      <w:lvlText w:val="%9."/>
      <w:lvlJc w:val="right"/>
      <w:pPr>
        <w:ind w:left="6381" w:hanging="180"/>
      </w:pPr>
    </w:lvl>
  </w:abstractNum>
  <w:abstractNum w:abstractNumId="25" w15:restartNumberingAfterBreak="0">
    <w:nsid w:val="568B5EAD"/>
    <w:multiLevelType w:val="hybridMultilevel"/>
    <w:tmpl w:val="95765094"/>
    <w:lvl w:ilvl="0" w:tplc="64904B8C">
      <w:numFmt w:val="bullet"/>
      <w:lvlText w:val="-"/>
      <w:lvlJc w:val="left"/>
      <w:pPr>
        <w:tabs>
          <w:tab w:val="num" w:pos="720"/>
        </w:tabs>
        <w:ind w:left="720" w:hanging="360"/>
      </w:pPr>
      <w:rPr>
        <w:rFonts w:ascii="Verdana" w:eastAsia="Times New Roman" w:hAnsi="Verdana" w:cs="Traditional Arabic"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58C94DA8"/>
    <w:multiLevelType w:val="hybridMultilevel"/>
    <w:tmpl w:val="D69CD1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750115"/>
    <w:multiLevelType w:val="hybridMultilevel"/>
    <w:tmpl w:val="7AB28E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9164B6"/>
    <w:multiLevelType w:val="hybridMultilevel"/>
    <w:tmpl w:val="D02CD724"/>
    <w:lvl w:ilvl="0" w:tplc="111472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867CFC"/>
    <w:multiLevelType w:val="hybridMultilevel"/>
    <w:tmpl w:val="3828E34E"/>
    <w:lvl w:ilvl="0" w:tplc="111472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1D4460"/>
    <w:multiLevelType w:val="hybridMultilevel"/>
    <w:tmpl w:val="DE781B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C04088"/>
    <w:multiLevelType w:val="hybridMultilevel"/>
    <w:tmpl w:val="C89C9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F751E23"/>
    <w:multiLevelType w:val="hybridMultilevel"/>
    <w:tmpl w:val="AE3821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3D1A98"/>
    <w:multiLevelType w:val="hybridMultilevel"/>
    <w:tmpl w:val="8104E174"/>
    <w:lvl w:ilvl="0" w:tplc="04090005">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0792ADD"/>
    <w:multiLevelType w:val="hybridMultilevel"/>
    <w:tmpl w:val="8C7CF7B6"/>
    <w:lvl w:ilvl="0" w:tplc="04090005">
      <w:start w:val="1"/>
      <w:numFmt w:val="bullet"/>
      <w:lvlText w:val=""/>
      <w:lvlJc w:val="left"/>
      <w:pPr>
        <w:tabs>
          <w:tab w:val="num" w:pos="795"/>
        </w:tabs>
        <w:ind w:left="795"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716A4950"/>
    <w:multiLevelType w:val="hybridMultilevel"/>
    <w:tmpl w:val="AB8A4C10"/>
    <w:lvl w:ilvl="0" w:tplc="04090001">
      <w:start w:val="1"/>
      <w:numFmt w:val="bullet"/>
      <w:lvlText w:val=""/>
      <w:lvlJc w:val="left"/>
      <w:pPr>
        <w:tabs>
          <w:tab w:val="num" w:pos="825"/>
        </w:tabs>
        <w:ind w:left="825"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76A85709"/>
    <w:multiLevelType w:val="hybridMultilevel"/>
    <w:tmpl w:val="77E279FA"/>
    <w:lvl w:ilvl="0" w:tplc="64904B8C">
      <w:numFmt w:val="bullet"/>
      <w:lvlText w:val="-"/>
      <w:lvlJc w:val="left"/>
      <w:pPr>
        <w:tabs>
          <w:tab w:val="num" w:pos="720"/>
        </w:tabs>
        <w:ind w:left="720" w:hanging="360"/>
      </w:pPr>
      <w:rPr>
        <w:rFonts w:ascii="Verdana" w:eastAsia="Times New Roman" w:hAnsi="Verdana" w:cs="Traditional Arabic"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15:restartNumberingAfterBreak="0">
    <w:nsid w:val="775C50D6"/>
    <w:multiLevelType w:val="hybridMultilevel"/>
    <w:tmpl w:val="C8A0461A"/>
    <w:lvl w:ilvl="0" w:tplc="111472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6215404">
    <w:abstractNumId w:val="22"/>
  </w:num>
  <w:num w:numId="2" w16cid:durableId="260380959">
    <w:abstractNumId w:val="12"/>
  </w:num>
  <w:num w:numId="3" w16cid:durableId="1737968439">
    <w:abstractNumId w:val="13"/>
  </w:num>
  <w:num w:numId="4" w16cid:durableId="1443262102">
    <w:abstractNumId w:val="4"/>
  </w:num>
  <w:num w:numId="5" w16cid:durableId="358286651">
    <w:abstractNumId w:val="27"/>
  </w:num>
  <w:num w:numId="6" w16cid:durableId="644237359">
    <w:abstractNumId w:val="30"/>
  </w:num>
  <w:num w:numId="7" w16cid:durableId="1134710946">
    <w:abstractNumId w:val="2"/>
  </w:num>
  <w:num w:numId="8" w16cid:durableId="71319985">
    <w:abstractNumId w:val="14"/>
  </w:num>
  <w:num w:numId="9" w16cid:durableId="228853078">
    <w:abstractNumId w:val="31"/>
  </w:num>
  <w:num w:numId="10" w16cid:durableId="1761633883">
    <w:abstractNumId w:val="9"/>
  </w:num>
  <w:num w:numId="11" w16cid:durableId="274288973">
    <w:abstractNumId w:val="0"/>
  </w:num>
  <w:num w:numId="12" w16cid:durableId="1907953649">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323326">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93320265">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6880437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98194299">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7931671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078901">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8779854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39579294">
    <w:abstractNumId w:val="20"/>
  </w:num>
  <w:num w:numId="21" w16cid:durableId="388236301">
    <w:abstractNumId w:val="3"/>
  </w:num>
  <w:num w:numId="22" w16cid:durableId="3215997">
    <w:abstractNumId w:val="19"/>
  </w:num>
  <w:num w:numId="23" w16cid:durableId="290209732">
    <w:abstractNumId w:val="7"/>
  </w:num>
  <w:num w:numId="24" w16cid:durableId="1186359857">
    <w:abstractNumId w:val="32"/>
  </w:num>
  <w:num w:numId="25" w16cid:durableId="1447384085">
    <w:abstractNumId w:val="17"/>
  </w:num>
  <w:num w:numId="26" w16cid:durableId="1110933269">
    <w:abstractNumId w:val="18"/>
  </w:num>
  <w:num w:numId="27" w16cid:durableId="933437949">
    <w:abstractNumId w:val="23"/>
  </w:num>
  <w:num w:numId="28" w16cid:durableId="1876690960">
    <w:abstractNumId w:val="10"/>
  </w:num>
  <w:num w:numId="29" w16cid:durableId="1373380380">
    <w:abstractNumId w:val="21"/>
  </w:num>
  <w:num w:numId="30" w16cid:durableId="875702917">
    <w:abstractNumId w:val="11"/>
  </w:num>
  <w:num w:numId="31" w16cid:durableId="550851748">
    <w:abstractNumId w:val="28"/>
  </w:num>
  <w:num w:numId="32" w16cid:durableId="840000500">
    <w:abstractNumId w:val="1"/>
  </w:num>
  <w:num w:numId="33" w16cid:durableId="1007093162">
    <w:abstractNumId w:val="26"/>
  </w:num>
  <w:num w:numId="34" w16cid:durableId="1022167922">
    <w:abstractNumId w:val="24"/>
  </w:num>
  <w:num w:numId="35" w16cid:durableId="562133778">
    <w:abstractNumId w:val="8"/>
  </w:num>
  <w:num w:numId="36" w16cid:durableId="2101371787">
    <w:abstractNumId w:val="29"/>
  </w:num>
  <w:num w:numId="37" w16cid:durableId="6137083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44035341">
    <w:abstractNumId w:val="3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14F5B"/>
    <w:rsid w:val="000241A3"/>
    <w:rsid w:val="000309EE"/>
    <w:rsid w:val="000372B6"/>
    <w:rsid w:val="000558CF"/>
    <w:rsid w:val="00055E1C"/>
    <w:rsid w:val="000628A8"/>
    <w:rsid w:val="00071062"/>
    <w:rsid w:val="00075D84"/>
    <w:rsid w:val="00083AAC"/>
    <w:rsid w:val="000A0E11"/>
    <w:rsid w:val="000D590A"/>
    <w:rsid w:val="000E312A"/>
    <w:rsid w:val="000E5FD5"/>
    <w:rsid w:val="000F44B4"/>
    <w:rsid w:val="000F53EF"/>
    <w:rsid w:val="000F7189"/>
    <w:rsid w:val="0013735B"/>
    <w:rsid w:val="00141A42"/>
    <w:rsid w:val="00154622"/>
    <w:rsid w:val="00154A55"/>
    <w:rsid w:val="001902DB"/>
    <w:rsid w:val="001B27EE"/>
    <w:rsid w:val="001D35F8"/>
    <w:rsid w:val="001D7036"/>
    <w:rsid w:val="001E3D7E"/>
    <w:rsid w:val="00202BAA"/>
    <w:rsid w:val="00205498"/>
    <w:rsid w:val="00233272"/>
    <w:rsid w:val="00244233"/>
    <w:rsid w:val="002635B5"/>
    <w:rsid w:val="00264D18"/>
    <w:rsid w:val="002816F6"/>
    <w:rsid w:val="002853EF"/>
    <w:rsid w:val="00285BB2"/>
    <w:rsid w:val="00291B93"/>
    <w:rsid w:val="002948B8"/>
    <w:rsid w:val="002A45BB"/>
    <w:rsid w:val="002A48D8"/>
    <w:rsid w:val="002A75F1"/>
    <w:rsid w:val="002B2904"/>
    <w:rsid w:val="002D097E"/>
    <w:rsid w:val="002D42D1"/>
    <w:rsid w:val="002E02B2"/>
    <w:rsid w:val="002E14D2"/>
    <w:rsid w:val="002E3D39"/>
    <w:rsid w:val="002F15CF"/>
    <w:rsid w:val="002F615F"/>
    <w:rsid w:val="00300FE2"/>
    <w:rsid w:val="00311158"/>
    <w:rsid w:val="003353A3"/>
    <w:rsid w:val="00345B05"/>
    <w:rsid w:val="00357002"/>
    <w:rsid w:val="003608C4"/>
    <w:rsid w:val="00371B5C"/>
    <w:rsid w:val="00392F33"/>
    <w:rsid w:val="003B7206"/>
    <w:rsid w:val="003C0E31"/>
    <w:rsid w:val="003C0F14"/>
    <w:rsid w:val="003D5A4B"/>
    <w:rsid w:val="003E35BF"/>
    <w:rsid w:val="00430DE7"/>
    <w:rsid w:val="00436FF6"/>
    <w:rsid w:val="00462A4D"/>
    <w:rsid w:val="004645E8"/>
    <w:rsid w:val="00483C44"/>
    <w:rsid w:val="004875C6"/>
    <w:rsid w:val="004A4D34"/>
    <w:rsid w:val="004A57FB"/>
    <w:rsid w:val="004D3A2F"/>
    <w:rsid w:val="004D7C0B"/>
    <w:rsid w:val="004E3BB8"/>
    <w:rsid w:val="004E4B2F"/>
    <w:rsid w:val="005224BD"/>
    <w:rsid w:val="00526AB0"/>
    <w:rsid w:val="00562565"/>
    <w:rsid w:val="005910B8"/>
    <w:rsid w:val="005E2561"/>
    <w:rsid w:val="005F2024"/>
    <w:rsid w:val="005F2C78"/>
    <w:rsid w:val="00601348"/>
    <w:rsid w:val="00601511"/>
    <w:rsid w:val="0060241D"/>
    <w:rsid w:val="00603158"/>
    <w:rsid w:val="00605957"/>
    <w:rsid w:val="00627EF2"/>
    <w:rsid w:val="00633912"/>
    <w:rsid w:val="0063509C"/>
    <w:rsid w:val="00637F28"/>
    <w:rsid w:val="00642337"/>
    <w:rsid w:val="006565CC"/>
    <w:rsid w:val="00660EC6"/>
    <w:rsid w:val="0066453D"/>
    <w:rsid w:val="00671B31"/>
    <w:rsid w:val="006851B8"/>
    <w:rsid w:val="00691284"/>
    <w:rsid w:val="00693B8F"/>
    <w:rsid w:val="006948DE"/>
    <w:rsid w:val="006B7ADF"/>
    <w:rsid w:val="006D1290"/>
    <w:rsid w:val="006F00C4"/>
    <w:rsid w:val="006F4956"/>
    <w:rsid w:val="006F5A62"/>
    <w:rsid w:val="00711EF7"/>
    <w:rsid w:val="00714173"/>
    <w:rsid w:val="0072737B"/>
    <w:rsid w:val="00730D26"/>
    <w:rsid w:val="00735984"/>
    <w:rsid w:val="00756986"/>
    <w:rsid w:val="00763915"/>
    <w:rsid w:val="007767A3"/>
    <w:rsid w:val="0078218E"/>
    <w:rsid w:val="007B0E54"/>
    <w:rsid w:val="007B1742"/>
    <w:rsid w:val="007D3A3C"/>
    <w:rsid w:val="007E3A20"/>
    <w:rsid w:val="007E7BFD"/>
    <w:rsid w:val="008314D9"/>
    <w:rsid w:val="00877A21"/>
    <w:rsid w:val="00892CE5"/>
    <w:rsid w:val="008B5E55"/>
    <w:rsid w:val="008C7964"/>
    <w:rsid w:val="008D2F87"/>
    <w:rsid w:val="008F1EAE"/>
    <w:rsid w:val="009125CE"/>
    <w:rsid w:val="00915AA5"/>
    <w:rsid w:val="00933DAE"/>
    <w:rsid w:val="0093783D"/>
    <w:rsid w:val="00962623"/>
    <w:rsid w:val="00964D36"/>
    <w:rsid w:val="0097488B"/>
    <w:rsid w:val="0098026B"/>
    <w:rsid w:val="00992AF5"/>
    <w:rsid w:val="009A7F61"/>
    <w:rsid w:val="009B7362"/>
    <w:rsid w:val="009C77A0"/>
    <w:rsid w:val="009D6EA4"/>
    <w:rsid w:val="009E0256"/>
    <w:rsid w:val="009E5668"/>
    <w:rsid w:val="009F654A"/>
    <w:rsid w:val="00A04269"/>
    <w:rsid w:val="00A1334D"/>
    <w:rsid w:val="00A354A6"/>
    <w:rsid w:val="00A52504"/>
    <w:rsid w:val="00A63CC5"/>
    <w:rsid w:val="00A76807"/>
    <w:rsid w:val="00A83E71"/>
    <w:rsid w:val="00AA79E9"/>
    <w:rsid w:val="00AB0A70"/>
    <w:rsid w:val="00AB422B"/>
    <w:rsid w:val="00AB608F"/>
    <w:rsid w:val="00AC4F24"/>
    <w:rsid w:val="00AD7AC9"/>
    <w:rsid w:val="00AE1557"/>
    <w:rsid w:val="00AE1829"/>
    <w:rsid w:val="00AF390E"/>
    <w:rsid w:val="00AF7F07"/>
    <w:rsid w:val="00B05289"/>
    <w:rsid w:val="00B32650"/>
    <w:rsid w:val="00B6098B"/>
    <w:rsid w:val="00B63B0F"/>
    <w:rsid w:val="00B666E0"/>
    <w:rsid w:val="00B737B3"/>
    <w:rsid w:val="00B7678A"/>
    <w:rsid w:val="00B86182"/>
    <w:rsid w:val="00B875AA"/>
    <w:rsid w:val="00B9011E"/>
    <w:rsid w:val="00B933F5"/>
    <w:rsid w:val="00C02F12"/>
    <w:rsid w:val="00C04BE9"/>
    <w:rsid w:val="00C06DB3"/>
    <w:rsid w:val="00C11FE2"/>
    <w:rsid w:val="00C328F2"/>
    <w:rsid w:val="00C35D64"/>
    <w:rsid w:val="00C44F28"/>
    <w:rsid w:val="00C45DDD"/>
    <w:rsid w:val="00C82E74"/>
    <w:rsid w:val="00C83A56"/>
    <w:rsid w:val="00C93460"/>
    <w:rsid w:val="00D22171"/>
    <w:rsid w:val="00D5780D"/>
    <w:rsid w:val="00D60E01"/>
    <w:rsid w:val="00D65DD8"/>
    <w:rsid w:val="00D660BB"/>
    <w:rsid w:val="00D85230"/>
    <w:rsid w:val="00DB6608"/>
    <w:rsid w:val="00DF055C"/>
    <w:rsid w:val="00DF7C6E"/>
    <w:rsid w:val="00E047CE"/>
    <w:rsid w:val="00E13BE5"/>
    <w:rsid w:val="00E30DC6"/>
    <w:rsid w:val="00E5195C"/>
    <w:rsid w:val="00E66BC7"/>
    <w:rsid w:val="00E80BFE"/>
    <w:rsid w:val="00E84DC8"/>
    <w:rsid w:val="00E92EF1"/>
    <w:rsid w:val="00EA4862"/>
    <w:rsid w:val="00EB1FA1"/>
    <w:rsid w:val="00EE638A"/>
    <w:rsid w:val="00F050C8"/>
    <w:rsid w:val="00F17AAC"/>
    <w:rsid w:val="00F349BB"/>
    <w:rsid w:val="00F37D19"/>
    <w:rsid w:val="00F546CE"/>
    <w:rsid w:val="00F84106"/>
    <w:rsid w:val="00F84904"/>
    <w:rsid w:val="00F85D7D"/>
    <w:rsid w:val="00F91F74"/>
    <w:rsid w:val="00F978B7"/>
    <w:rsid w:val="00FA0734"/>
    <w:rsid w:val="00FC1029"/>
    <w:rsid w:val="00FC1A3C"/>
    <w:rsid w:val="00FC1AA1"/>
    <w:rsid w:val="00FC1F60"/>
    <w:rsid w:val="00FC630E"/>
    <w:rsid w:val="00FD1043"/>
    <w:rsid w:val="00FD1D51"/>
    <w:rsid w:val="00FE54B5"/>
    <w:rsid w:val="00FE55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3A357"/>
  <w15:docId w15:val="{48906C99-EED0-4358-AAD4-09B82E7FB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E4B2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qFormat/>
    <w:rsid w:val="002853EF"/>
    <w:pPr>
      <w:keepNext/>
      <w:keepLines/>
      <w:spacing w:before="40" w:after="0"/>
      <w:outlineLvl w:val="1"/>
    </w:pPr>
    <w:rPr>
      <w:rFonts w:ascii="Calibri Light" w:eastAsia="Times New Roman" w:hAnsi="Calibri Light" w:cs="Times New Roman"/>
      <w:color w:val="2F5496"/>
      <w:kern w:val="0"/>
      <w:sz w:val="26"/>
      <w:szCs w:val="26"/>
      <w14:ligatures w14:val="none"/>
    </w:rPr>
  </w:style>
  <w:style w:type="paragraph" w:styleId="Heading3">
    <w:name w:val="heading 3"/>
    <w:basedOn w:val="Normal"/>
    <w:next w:val="Normal"/>
    <w:link w:val="Heading3Char"/>
    <w:uiPriority w:val="9"/>
    <w:qFormat/>
    <w:rsid w:val="002853EF"/>
    <w:pPr>
      <w:keepNext/>
      <w:keepLines/>
      <w:spacing w:before="40" w:after="0"/>
      <w:outlineLvl w:val="2"/>
    </w:pPr>
    <w:rPr>
      <w:rFonts w:ascii="Calibri Light" w:eastAsia="Times New Roman" w:hAnsi="Calibri Light" w:cs="Times New Roman"/>
      <w:color w:val="1F3763"/>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link w:val="ListParagraphChar1"/>
    <w:uiPriority w:val="34"/>
    <w:qFormat/>
    <w:rsid w:val="002816F6"/>
    <w:pPr>
      <w:spacing w:line="256" w:lineRule="auto"/>
      <w:ind w:left="720"/>
      <w:contextualSpacing/>
    </w:pPr>
    <w:rPr>
      <w:rFonts w:ascii="Times New Roman" w:eastAsia="Calibri" w:hAnsi="Times New Roman" w:cs="Traditional Arabic"/>
      <w:kern w:val="0"/>
      <w:sz w:val="28"/>
      <w:szCs w:val="32"/>
      <w14:ligatures w14:val="none"/>
    </w:rPr>
  </w:style>
  <w:style w:type="character" w:customStyle="1" w:styleId="ListParagraphChar1">
    <w:name w:val="List Paragraph Char1"/>
    <w:link w:val="ListParagraph"/>
    <w:uiPriority w:val="34"/>
    <w:locked/>
    <w:rsid w:val="002816F6"/>
    <w:rPr>
      <w:rFonts w:ascii="Times New Roman" w:eastAsia="Calibri" w:hAnsi="Times New Roman" w:cs="Traditional Arabic"/>
      <w:kern w:val="0"/>
      <w:sz w:val="28"/>
      <w:szCs w:val="32"/>
      <w14:ligatures w14:val="none"/>
    </w:rPr>
  </w:style>
  <w:style w:type="paragraph" w:customStyle="1" w:styleId="a">
    <w:name w:val="سرد الفقرات"/>
    <w:aliases w:val="List Paragraph,سرد الفقرات2,سرد الفقرات1"/>
    <w:basedOn w:val="Normal"/>
    <w:qFormat/>
    <w:rsid w:val="002816F6"/>
    <w:pPr>
      <w:spacing w:after="0" w:line="240" w:lineRule="auto"/>
      <w:ind w:left="720"/>
      <w:contextualSpacing/>
    </w:pPr>
    <w:rPr>
      <w:rFonts w:ascii="Simplified Arabic" w:eastAsia="Times New Roman" w:hAnsi="Simplified Arabic" w:cs="Simplified Arabic"/>
      <w:kern w:val="0"/>
      <w:sz w:val="28"/>
      <w:szCs w:val="28"/>
      <w:lang w:eastAsia="ar-SA"/>
      <w14:ligatures w14:val="none"/>
    </w:rPr>
  </w:style>
  <w:style w:type="character" w:customStyle="1" w:styleId="Heading2Char">
    <w:name w:val="Heading 2 Char"/>
    <w:basedOn w:val="DefaultParagraphFont"/>
    <w:link w:val="Heading2"/>
    <w:uiPriority w:val="9"/>
    <w:rsid w:val="002853EF"/>
    <w:rPr>
      <w:rFonts w:ascii="Calibri Light" w:eastAsia="Times New Roman" w:hAnsi="Calibri Light" w:cs="Times New Roman"/>
      <w:color w:val="2F5496"/>
      <w:kern w:val="0"/>
      <w:sz w:val="26"/>
      <w:szCs w:val="26"/>
      <w14:ligatures w14:val="none"/>
    </w:rPr>
  </w:style>
  <w:style w:type="character" w:customStyle="1" w:styleId="Heading3Char">
    <w:name w:val="Heading 3 Char"/>
    <w:basedOn w:val="DefaultParagraphFont"/>
    <w:link w:val="Heading3"/>
    <w:uiPriority w:val="9"/>
    <w:rsid w:val="002853EF"/>
    <w:rPr>
      <w:rFonts w:ascii="Calibri Light" w:eastAsia="Times New Roman" w:hAnsi="Calibri Light" w:cs="Times New Roman"/>
      <w:color w:val="1F3763"/>
      <w:kern w:val="0"/>
      <w:sz w:val="24"/>
      <w:szCs w:val="24"/>
      <w14:ligatures w14:val="none"/>
    </w:rPr>
  </w:style>
  <w:style w:type="character" w:customStyle="1" w:styleId="FootnoteTextChar">
    <w:name w:val="Footnote Text Char"/>
    <w:aliases w:val="fn Char,Char Char"/>
    <w:link w:val="FootnoteText"/>
    <w:qFormat/>
    <w:locked/>
    <w:rsid w:val="002853EF"/>
    <w:rPr>
      <w:rFonts w:ascii="MS Mincho" w:eastAsia="MS Mincho"/>
      <w:lang w:eastAsia="ja-JP"/>
    </w:rPr>
  </w:style>
  <w:style w:type="paragraph" w:styleId="FootnoteText">
    <w:name w:val="footnote text"/>
    <w:aliases w:val="fn,Char"/>
    <w:basedOn w:val="Normal"/>
    <w:link w:val="FootnoteTextChar"/>
    <w:rsid w:val="002853EF"/>
    <w:pPr>
      <w:spacing w:after="0" w:line="240" w:lineRule="auto"/>
    </w:pPr>
    <w:rPr>
      <w:rFonts w:ascii="MS Mincho" w:eastAsia="MS Mincho"/>
      <w:lang w:eastAsia="ja-JP"/>
    </w:rPr>
  </w:style>
  <w:style w:type="character" w:customStyle="1" w:styleId="Char1">
    <w:name w:val="نص حاشية سفلية Char1"/>
    <w:basedOn w:val="DefaultParagraphFont"/>
    <w:uiPriority w:val="99"/>
    <w:semiHidden/>
    <w:rsid w:val="002853EF"/>
    <w:rPr>
      <w:sz w:val="20"/>
      <w:szCs w:val="20"/>
    </w:rPr>
  </w:style>
  <w:style w:type="character" w:customStyle="1" w:styleId="Char">
    <w:name w:val="سرد الفقرات Char"/>
    <w:aliases w:val="List Paragraph Char,NumberedList Char,List Paragraph1 Char"/>
    <w:link w:val="msolistparagraph0"/>
    <w:locked/>
    <w:rsid w:val="002853EF"/>
    <w:rPr>
      <w:rFonts w:eastAsia="Calibri" w:cs="Traditional Arabic"/>
      <w:szCs w:val="32"/>
    </w:rPr>
  </w:style>
  <w:style w:type="paragraph" w:customStyle="1" w:styleId="msolistparagraph0">
    <w:name w:val="msolistparagraph"/>
    <w:basedOn w:val="Normal"/>
    <w:link w:val="Char"/>
    <w:rsid w:val="002853EF"/>
    <w:pPr>
      <w:spacing w:line="256" w:lineRule="auto"/>
      <w:ind w:left="720"/>
      <w:contextualSpacing/>
    </w:pPr>
    <w:rPr>
      <w:rFonts w:eastAsia="Calibri" w:cs="Traditional Arabic"/>
      <w:szCs w:val="32"/>
    </w:rPr>
  </w:style>
  <w:style w:type="paragraph" w:customStyle="1" w:styleId="msonormalcxspmiddle">
    <w:name w:val="msonormalcxspmiddle"/>
    <w:basedOn w:val="Normal"/>
    <w:rsid w:val="002853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msonormalcxsplast">
    <w:name w:val="msonormalcxsplast"/>
    <w:basedOn w:val="Normal"/>
    <w:rsid w:val="002853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harCharCharCharCharCharCharCharCharCharCharChar1CharCharCharCharCharChar">
    <w:name w:val="Char Char Char Char Char Char Char Char Char Char Char Char1 Char Char Char Char Char Char"/>
    <w:basedOn w:val="Normal"/>
    <w:rsid w:val="002853EF"/>
    <w:pPr>
      <w:spacing w:line="240" w:lineRule="exact"/>
      <w:jc w:val="both"/>
    </w:pPr>
    <w:rPr>
      <w:rFonts w:ascii="Verdana" w:eastAsia="Times New Roman" w:hAnsi="Verdana" w:cs="Simplified Arabic"/>
      <w:bCs/>
      <w:kern w:val="0"/>
      <w:sz w:val="20"/>
      <w:szCs w:val="20"/>
      <w:lang w:bidi="ar-EG"/>
      <w14:ligatures w14:val="none"/>
    </w:rPr>
  </w:style>
  <w:style w:type="character" w:styleId="PageNumber">
    <w:name w:val="page number"/>
    <w:basedOn w:val="DefaultParagraphFont"/>
    <w:rsid w:val="002853EF"/>
  </w:style>
  <w:style w:type="paragraph" w:customStyle="1" w:styleId="CharCharCharCharCharCharCharCharCharChar">
    <w:name w:val="Char Char Char Char Char Char Char Char Char Char"/>
    <w:basedOn w:val="Normal"/>
    <w:rsid w:val="002853EF"/>
    <w:pPr>
      <w:spacing w:line="240" w:lineRule="exact"/>
      <w:jc w:val="both"/>
    </w:pPr>
    <w:rPr>
      <w:rFonts w:ascii="Verdana" w:eastAsia="Times New Roman" w:hAnsi="Verdana" w:cs="Simplified Arabic"/>
      <w:bCs/>
      <w:kern w:val="0"/>
      <w:sz w:val="20"/>
      <w:szCs w:val="20"/>
      <w:lang w:bidi="ar-EG"/>
      <w14:ligatures w14:val="none"/>
    </w:rPr>
  </w:style>
  <w:style w:type="character" w:styleId="Hyperlink">
    <w:name w:val="Hyperlink"/>
    <w:rsid w:val="002853EF"/>
    <w:rPr>
      <w:color w:val="0000FF"/>
      <w:u w:val="single"/>
    </w:rPr>
  </w:style>
  <w:style w:type="paragraph" w:customStyle="1" w:styleId="CharChar2CharCharCharCharCharCharCharChar">
    <w:name w:val="Char Char2 Char Char Char Char Char Char Char Char"/>
    <w:basedOn w:val="Normal"/>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CharCharCharCharCharCharCharChar">
    <w:name w:val="Char Char1 Char Char Char Char Char Char Char Char"/>
    <w:basedOn w:val="Normal"/>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CharCharCharCharCharChar1">
    <w:name w:val="Char Char Char Char Char Char Char Char1"/>
    <w:basedOn w:val="Normal"/>
    <w:rsid w:val="002853EF"/>
    <w:pPr>
      <w:spacing w:line="240" w:lineRule="exact"/>
      <w:jc w:val="both"/>
    </w:pPr>
    <w:rPr>
      <w:rFonts w:ascii="Verdana" w:eastAsia="Times New Roman" w:hAnsi="Verdana" w:cs="Simplified Arabic"/>
      <w:bCs/>
      <w:kern w:val="0"/>
      <w:sz w:val="20"/>
      <w:szCs w:val="20"/>
      <w:lang w:bidi="ar-EG"/>
      <w14:ligatures w14:val="none"/>
    </w:rPr>
  </w:style>
  <w:style w:type="character" w:styleId="FootnoteReference">
    <w:name w:val="footnote reference"/>
    <w:rsid w:val="002853EF"/>
    <w:rPr>
      <w:vertAlign w:val="superscript"/>
    </w:rPr>
  </w:style>
  <w:style w:type="paragraph" w:styleId="EndnoteText">
    <w:name w:val="endnote text"/>
    <w:basedOn w:val="Normal"/>
    <w:link w:val="EndnoteTextChar"/>
    <w:uiPriority w:val="99"/>
    <w:rsid w:val="002853EF"/>
    <w:pPr>
      <w:spacing w:after="0" w:line="240" w:lineRule="auto"/>
    </w:pPr>
    <w:rPr>
      <w:rFonts w:ascii="Times New Roman" w:eastAsia="Times New Roman" w:hAnsi="Times New Roman" w:cs="Times New Roman"/>
      <w:kern w:val="0"/>
      <w:sz w:val="20"/>
      <w:szCs w:val="20"/>
      <w:lang w:val="x-none" w:eastAsia="x-none" w:bidi="ar-EG"/>
      <w14:ligatures w14:val="none"/>
    </w:rPr>
  </w:style>
  <w:style w:type="character" w:customStyle="1" w:styleId="EndnoteTextChar">
    <w:name w:val="Endnote Text Char"/>
    <w:basedOn w:val="DefaultParagraphFont"/>
    <w:link w:val="EndnoteText"/>
    <w:uiPriority w:val="99"/>
    <w:rsid w:val="002853EF"/>
    <w:rPr>
      <w:rFonts w:ascii="Times New Roman" w:eastAsia="Times New Roman" w:hAnsi="Times New Roman" w:cs="Times New Roman"/>
      <w:kern w:val="0"/>
      <w:sz w:val="20"/>
      <w:szCs w:val="20"/>
      <w:lang w:val="x-none" w:eastAsia="x-none" w:bidi="ar-EG"/>
      <w14:ligatures w14:val="none"/>
    </w:rPr>
  </w:style>
  <w:style w:type="character" w:styleId="EndnoteReference">
    <w:name w:val="endnote reference"/>
    <w:uiPriority w:val="99"/>
    <w:rsid w:val="002853EF"/>
    <w:rPr>
      <w:vertAlign w:val="superscript"/>
    </w:rPr>
  </w:style>
  <w:style w:type="paragraph" w:customStyle="1" w:styleId="CharCharCharChar">
    <w:name w:val="Char Char Char Char"/>
    <w:basedOn w:val="Normal"/>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1CharCharCharCharCharCharCharCharCharCharCharCharCharCharCharCharCharChar">
    <w:name w:val="Char Char11 Char Char Char Char Char Char Char Char Char Char Char Char Char Char Char Char Char Char"/>
    <w:basedOn w:val="Normal"/>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CharCharCharCharCharCharCharCharCharCharCharChar1CharCharCharCharCharCharCharChar">
    <w:name w:val="Char Char Char Char Char Char Char Char Char Char Char Char Char Char1 Char Char Char Char Char Char Char Char"/>
    <w:basedOn w:val="Normal"/>
    <w:rsid w:val="002853EF"/>
    <w:pPr>
      <w:spacing w:line="240" w:lineRule="exact"/>
      <w:jc w:val="both"/>
    </w:pPr>
    <w:rPr>
      <w:rFonts w:ascii="Verdana" w:eastAsia="Times New Roman" w:hAnsi="Verdana" w:cs="Simplified Arabic"/>
      <w:bCs/>
      <w:kern w:val="0"/>
      <w:sz w:val="20"/>
      <w:szCs w:val="20"/>
      <w:lang w:bidi="ar-EG"/>
      <w14:ligatures w14:val="none"/>
    </w:rPr>
  </w:style>
  <w:style w:type="paragraph" w:styleId="NormalWeb">
    <w:name w:val="Normal (Web)"/>
    <w:basedOn w:val="Normal"/>
    <w:rsid w:val="002853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harCharCharCharCharCharCharCharCharCharCharCharCharChar">
    <w:name w:val="Char Char Char Char Char Char Char Char Char Char Char Char Char Char"/>
    <w:basedOn w:val="Normal"/>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CharCharCharCharCharChar">
    <w:name w:val="Char Char1 Char Char Char Char Char Char"/>
    <w:basedOn w:val="Normal"/>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CharCharCharCharCharCharCharCharCharChar">
    <w:name w:val="Char Char Char Char Char Char Char Char Char Char Char Char"/>
    <w:basedOn w:val="Normal"/>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0CharCharCharCharCharCharCharChar">
    <w:name w:val="Char Char10 Char Char Char Char Char Char Char Char"/>
    <w:basedOn w:val="Normal"/>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CharCharCharCharCharCharCharCharCharCharCharCharCharCharCharCharCharCharCharCharCharCharCharCharCharCharCharCharCharChar">
    <w:name w:val="Char Char1 Char Char Char Char Char Char Char Char Char Char Char Char Char Char Char Char Char Char Char Char Char Char Char Char Char Char Char Char Char Char"/>
    <w:basedOn w:val="Normal"/>
    <w:rsid w:val="002853EF"/>
    <w:pPr>
      <w:spacing w:line="240" w:lineRule="exact"/>
      <w:jc w:val="both"/>
    </w:pPr>
    <w:rPr>
      <w:rFonts w:ascii="Verdana" w:eastAsia="Times New Roman" w:hAnsi="Verdana" w:cs="Simplified Arabic"/>
      <w:bCs/>
      <w:kern w:val="0"/>
      <w:sz w:val="20"/>
      <w:szCs w:val="20"/>
      <w:lang w:bidi="ar-EG"/>
      <w14:ligatures w14:val="none"/>
    </w:rPr>
  </w:style>
  <w:style w:type="character" w:styleId="CommentReference">
    <w:name w:val="annotation reference"/>
    <w:rsid w:val="002853EF"/>
    <w:rPr>
      <w:sz w:val="16"/>
      <w:szCs w:val="16"/>
    </w:rPr>
  </w:style>
  <w:style w:type="paragraph" w:styleId="CommentText">
    <w:name w:val="annotation text"/>
    <w:basedOn w:val="Normal"/>
    <w:link w:val="CommentTextChar"/>
    <w:rsid w:val="002853EF"/>
    <w:pPr>
      <w:spacing w:after="200" w:line="276" w:lineRule="auto"/>
    </w:pPr>
    <w:rPr>
      <w:rFonts w:ascii="Calibri" w:eastAsia="Calibri" w:hAnsi="Calibri" w:cs="Arial"/>
      <w:kern w:val="0"/>
      <w:sz w:val="20"/>
      <w:szCs w:val="20"/>
      <w14:ligatures w14:val="none"/>
    </w:rPr>
  </w:style>
  <w:style w:type="character" w:customStyle="1" w:styleId="CommentTextChar">
    <w:name w:val="Comment Text Char"/>
    <w:basedOn w:val="DefaultParagraphFont"/>
    <w:link w:val="CommentText"/>
    <w:rsid w:val="002853EF"/>
    <w:rPr>
      <w:rFonts w:ascii="Calibri" w:eastAsia="Calibri" w:hAnsi="Calibri" w:cs="Arial"/>
      <w:kern w:val="0"/>
      <w:sz w:val="20"/>
      <w:szCs w:val="20"/>
      <w14:ligatures w14:val="none"/>
    </w:rPr>
  </w:style>
  <w:style w:type="paragraph" w:styleId="CommentSubject">
    <w:name w:val="annotation subject"/>
    <w:basedOn w:val="CommentText"/>
    <w:next w:val="CommentText"/>
    <w:link w:val="CommentSubjectChar"/>
    <w:rsid w:val="002853EF"/>
    <w:rPr>
      <w:b/>
      <w:bCs/>
    </w:rPr>
  </w:style>
  <w:style w:type="character" w:customStyle="1" w:styleId="CommentSubjectChar">
    <w:name w:val="Comment Subject Char"/>
    <w:basedOn w:val="CommentTextChar"/>
    <w:link w:val="CommentSubject"/>
    <w:rsid w:val="002853EF"/>
    <w:rPr>
      <w:rFonts w:ascii="Calibri" w:eastAsia="Calibri" w:hAnsi="Calibri" w:cs="Arial"/>
      <w:b/>
      <w:bCs/>
      <w:kern w:val="0"/>
      <w:sz w:val="20"/>
      <w:szCs w:val="20"/>
      <w14:ligatures w14:val="none"/>
    </w:rPr>
  </w:style>
  <w:style w:type="paragraph" w:styleId="BalloonText">
    <w:name w:val="Balloon Text"/>
    <w:basedOn w:val="Normal"/>
    <w:link w:val="BalloonTextChar"/>
    <w:rsid w:val="002853EF"/>
    <w:pPr>
      <w:spacing w:after="200" w:line="276" w:lineRule="auto"/>
    </w:pPr>
    <w:rPr>
      <w:rFonts w:ascii="Tahoma" w:eastAsia="Calibri" w:hAnsi="Tahoma" w:cs="Tahoma"/>
      <w:kern w:val="0"/>
      <w:sz w:val="16"/>
      <w:szCs w:val="16"/>
      <w14:ligatures w14:val="none"/>
    </w:rPr>
  </w:style>
  <w:style w:type="character" w:customStyle="1" w:styleId="BalloonTextChar">
    <w:name w:val="Balloon Text Char"/>
    <w:basedOn w:val="DefaultParagraphFont"/>
    <w:link w:val="BalloonText"/>
    <w:rsid w:val="002853EF"/>
    <w:rPr>
      <w:rFonts w:ascii="Tahoma" w:eastAsia="Calibri" w:hAnsi="Tahoma" w:cs="Tahoma"/>
      <w:kern w:val="0"/>
      <w:sz w:val="16"/>
      <w:szCs w:val="16"/>
      <w14:ligatures w14:val="none"/>
    </w:rPr>
  </w:style>
  <w:style w:type="character" w:customStyle="1" w:styleId="longtext">
    <w:name w:val="long_text"/>
    <w:rsid w:val="002853EF"/>
  </w:style>
  <w:style w:type="character" w:styleId="Strong">
    <w:name w:val="Strong"/>
    <w:qFormat/>
    <w:rsid w:val="002853EF"/>
    <w:rPr>
      <w:b/>
      <w:bCs/>
    </w:rPr>
  </w:style>
  <w:style w:type="paragraph" w:customStyle="1" w:styleId="CharChar1CharCharCharCharCharCharCharCharCharCharCharCharCharCharCharCharCharCharCharCharCharCharCharCharCharCharCharChar">
    <w:name w:val="Char Char1 Char Char Char Char Char Char Char Char Char Char Char Char Char Char Char Char Char Char Char Char Char Char Char Char Char Char Char Char"/>
    <w:basedOn w:val="Normal"/>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CharCharCharCharCharCharCharCharCharCharCharCharCharChar">
    <w:name w:val="Char Char Char Char Char Char Char Char Char Char Char Char Char Char Char Char"/>
    <w:basedOn w:val="Normal"/>
    <w:rsid w:val="002853EF"/>
    <w:pPr>
      <w:spacing w:line="240" w:lineRule="exact"/>
      <w:jc w:val="both"/>
    </w:pPr>
    <w:rPr>
      <w:rFonts w:ascii="Verdana" w:eastAsia="Times New Roman" w:hAnsi="Verdana" w:cs="Simplified Arabic"/>
      <w:bCs/>
      <w:kern w:val="0"/>
      <w:sz w:val="20"/>
      <w:szCs w:val="20"/>
      <w:lang w:bidi="ar-EG"/>
      <w14:ligatures w14:val="none"/>
    </w:rPr>
  </w:style>
  <w:style w:type="paragraph" w:styleId="BodyText2">
    <w:name w:val="Body Text 2"/>
    <w:basedOn w:val="Normal"/>
    <w:link w:val="BodyText2Char"/>
    <w:unhideWhenUsed/>
    <w:rsid w:val="002853EF"/>
    <w:pPr>
      <w:spacing w:after="120" w:line="480" w:lineRule="auto"/>
    </w:pPr>
    <w:rPr>
      <w:rFonts w:ascii="Times New Roman" w:eastAsia="Times New Roman" w:hAnsi="Times New Roman" w:cs="Times New Roman"/>
      <w:kern w:val="0"/>
      <w:sz w:val="24"/>
      <w:szCs w:val="24"/>
      <w:lang w:eastAsia="ar-SA"/>
      <w14:ligatures w14:val="none"/>
    </w:rPr>
  </w:style>
  <w:style w:type="character" w:customStyle="1" w:styleId="BodyText2Char">
    <w:name w:val="Body Text 2 Char"/>
    <w:basedOn w:val="DefaultParagraphFont"/>
    <w:link w:val="BodyText2"/>
    <w:rsid w:val="002853EF"/>
    <w:rPr>
      <w:rFonts w:ascii="Times New Roman" w:eastAsia="Times New Roman" w:hAnsi="Times New Roman" w:cs="Times New Roman"/>
      <w:kern w:val="0"/>
      <w:sz w:val="24"/>
      <w:szCs w:val="24"/>
      <w:lang w:eastAsia="ar-SA"/>
      <w14:ligatures w14:val="none"/>
    </w:rPr>
  </w:style>
  <w:style w:type="character" w:customStyle="1" w:styleId="Heading1Char">
    <w:name w:val="Heading 1 Char"/>
    <w:basedOn w:val="DefaultParagraphFont"/>
    <w:link w:val="Heading1"/>
    <w:uiPriority w:val="9"/>
    <w:rsid w:val="004E4B2F"/>
    <w:rPr>
      <w:rFonts w:asciiTheme="majorHAnsi" w:eastAsiaTheme="majorEastAsia" w:hAnsiTheme="majorHAnsi" w:cstheme="majorBidi"/>
      <w:b/>
      <w:bCs/>
      <w:color w:val="2F5496" w:themeColor="accent1" w:themeShade="BF"/>
      <w:sz w:val="28"/>
      <w:szCs w:val="28"/>
    </w:rPr>
  </w:style>
  <w:style w:type="paragraph" w:customStyle="1" w:styleId="enumlev1">
    <w:name w:val="enumlev1"/>
    <w:basedOn w:val="Normal"/>
    <w:link w:val="enumlev1Char"/>
    <w:rsid w:val="004E4B2F"/>
    <w:pPr>
      <w:tabs>
        <w:tab w:val="left" w:pos="865"/>
        <w:tab w:val="left" w:pos="1842"/>
      </w:tabs>
      <w:spacing w:before="80" w:after="0" w:line="192" w:lineRule="auto"/>
      <w:ind w:left="865" w:hanging="363"/>
      <w:jc w:val="both"/>
    </w:pPr>
    <w:rPr>
      <w:rFonts w:ascii="Times New Roman" w:eastAsia="Times New Roman" w:hAnsi="Times New Roman" w:cs="Traditional Arabic"/>
      <w:kern w:val="0"/>
      <w:szCs w:val="30"/>
      <w:lang w:bidi="ar-EG"/>
      <w14:ligatures w14:val="none"/>
    </w:rPr>
  </w:style>
  <w:style w:type="character" w:customStyle="1" w:styleId="enumlev1Char">
    <w:name w:val="enumlev1 Char"/>
    <w:link w:val="enumlev1"/>
    <w:rsid w:val="004E4B2F"/>
    <w:rPr>
      <w:rFonts w:ascii="Times New Roman" w:eastAsia="Times New Roman" w:hAnsi="Times New Roman" w:cs="Traditional Arabic"/>
      <w:kern w:val="0"/>
      <w:szCs w:val="30"/>
      <w:lang w:bidi="ar-EG"/>
      <w14:ligatures w14:val="none"/>
    </w:rPr>
  </w:style>
  <w:style w:type="paragraph" w:styleId="NoSpacing">
    <w:name w:val="No Spacing"/>
    <w:link w:val="NoSpacingChar"/>
    <w:uiPriority w:val="1"/>
    <w:qFormat/>
    <w:rsid w:val="00C44F28"/>
    <w:pPr>
      <w:bidi/>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C44F28"/>
    <w:rPr>
      <w:rFonts w:eastAsiaTheme="minorEastAsia"/>
      <w:kern w:val="0"/>
      <w14:ligatures w14:val="none"/>
    </w:rPr>
  </w:style>
  <w:style w:type="table" w:styleId="TableGrid">
    <w:name w:val="Table Grid"/>
    <w:basedOn w:val="TableNormal"/>
    <w:uiPriority w:val="59"/>
    <w:rsid w:val="00AF7F07"/>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543793">
      <w:bodyDiv w:val="1"/>
      <w:marLeft w:val="0"/>
      <w:marRight w:val="0"/>
      <w:marTop w:val="0"/>
      <w:marBottom w:val="0"/>
      <w:divBdr>
        <w:top w:val="none" w:sz="0" w:space="0" w:color="auto"/>
        <w:left w:val="none" w:sz="0" w:space="0" w:color="auto"/>
        <w:bottom w:val="none" w:sz="0" w:space="0" w:color="auto"/>
        <w:right w:val="none" w:sz="0" w:space="0" w:color="auto"/>
      </w:divBdr>
    </w:div>
    <w:div w:id="12560908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Maz20</b:Tag>
    <b:SourceType>Book</b:SourceType>
    <b:Guid>{843DCB43-E8AF-433C-AFCE-690F69530E8C}</b:Guid>
    <b:LCID>en-US</b:LCID>
    <b:Author>
      <b:Author>
        <b:NameList>
          <b:Person>
            <b:Last>Mazouch</b:Last>
          </b:Person>
        </b:NameList>
      </b:Author>
    </b:Author>
    <b:Year>2020</b:Year>
    <b:RefOrder>1</b:RefOrder>
  </b:Source>
</b:Sources>
</file>

<file path=customXml/itemProps1.xml><?xml version="1.0" encoding="utf-8"?>
<ds:datastoreItem xmlns:ds="http://schemas.openxmlformats.org/officeDocument/2006/customXml" ds:itemID="{2582BA57-D84A-43FA-9354-633D47562880}">
  <ds:schemaRefs>
    <ds:schemaRef ds:uri="http://schemas.openxmlformats.org/officeDocument/2006/bibliography"/>
  </ds:schemaRefs>
</ds:datastoreItem>
</file>

<file path=docMetadata/LabelInfo.xml><?xml version="1.0" encoding="utf-8"?>
<clbl:labelList xmlns:clbl="http://schemas.microsoft.com/office/2020/mipLabelMetadata">
  <clbl:label id="{e87effca-6885-4c2e-bdfc-90081e2500fb}" enabled="1" method="Standard" siteId="{6a4c7ca7-63ce-4415-ab42-4b5b08e5fd99}" contentBits="0" removed="0"/>
</clbl:labelList>
</file>

<file path=docProps/app.xml><?xml version="1.0" encoding="utf-8"?>
<Properties xmlns="http://schemas.openxmlformats.org/officeDocument/2006/extended-properties" xmlns:vt="http://schemas.openxmlformats.org/officeDocument/2006/docPropsVTypes">
  <Template>Normal</Template>
  <TotalTime>357</TotalTime>
  <Pages>25</Pages>
  <Words>4135</Words>
  <Characters>23574</Characters>
  <Application>Microsoft Office Word</Application>
  <DocSecurity>0</DocSecurity>
  <Lines>196</Lines>
  <Paragraphs>55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Abdullah Al-Bothi</cp:lastModifiedBy>
  <cp:revision>128</cp:revision>
  <cp:lastPrinted>2025-03-13T12:31:00Z</cp:lastPrinted>
  <dcterms:created xsi:type="dcterms:W3CDTF">2023-12-06T08:34:00Z</dcterms:created>
  <dcterms:modified xsi:type="dcterms:W3CDTF">2025-03-14T14:25:00Z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