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919BA7A" w:rsidR="00EA22ED" w:rsidRDefault="00B750E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B138CAC" w:rsidR="00EA22ED" w:rsidRDefault="00B750EB" w:rsidP="00CC5AD4">
            <w:pPr>
              <w:jc w:val="center"/>
            </w:pPr>
            <w:r>
              <w:rPr>
                <w:rFonts w:hint="cs"/>
                <w:rtl/>
              </w:rPr>
              <w:t>*</w:t>
            </w:r>
          </w:p>
        </w:tc>
        <w:tc>
          <w:tcPr>
            <w:tcW w:w="4131" w:type="dxa"/>
            <w:vAlign w:val="center"/>
          </w:tcPr>
          <w:p w14:paraId="585AA495"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26BED392" w:rsidR="00A27655" w:rsidRDefault="00A27655" w:rsidP="00CC5AD4">
            <w:pPr>
              <w:jc w:val="center"/>
            </w:pPr>
            <w:r>
              <w:rPr>
                <w:rFonts w:hint="cs"/>
                <w:rtl/>
              </w:rPr>
              <w:t>أثر المتغير المستقل على المتغير التابع بالتطبيق على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8087EB8" w:rsidR="00EA22ED" w:rsidRDefault="00B750EB"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8F249AF" w:rsidR="00EA22ED" w:rsidRDefault="00B750EB"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01ADB2" w:rsidR="00EA22ED" w:rsidRDefault="00B750E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5714787" w:rsidR="00EA22ED" w:rsidRDefault="00B750E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5D1D2EC" w:rsidR="00EA22ED" w:rsidRDefault="00B750EB"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D958026" w:rsidR="00EA22ED" w:rsidRDefault="00B750EB"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B621887" w:rsidR="00EA22ED" w:rsidRDefault="00B750E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D53F45E" w:rsidR="00EA22ED" w:rsidRDefault="00B750EB"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8D2A7C5" w:rsidR="00EA22ED" w:rsidRDefault="00B750EB"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47B0083" w:rsidR="00EA22ED" w:rsidRDefault="00B750E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4DE8605" w:rsidR="00EA22ED" w:rsidRDefault="00B750EB"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00898E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6D38F8"/>
    <w:rsid w:val="00811C8D"/>
    <w:rsid w:val="00846C7F"/>
    <w:rsid w:val="008B63CC"/>
    <w:rsid w:val="009847B5"/>
    <w:rsid w:val="00A006C8"/>
    <w:rsid w:val="00A27655"/>
    <w:rsid w:val="00B750EB"/>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385</Words>
  <Characters>2200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2024-07-15T19:11:00Z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