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bookmarkStart w:id="0" w:name="_top"/>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D34798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10F83" w:rsidRPr="00610F83">
        <w:rPr>
          <w:rtl/>
        </w:rPr>
        <w:t xml:space="preserve"> </w:t>
      </w:r>
      <w:r w:rsidR="00610F83" w:rsidRPr="00610F83">
        <w:rPr>
          <w:rFonts w:ascii="Sakkal Majalla" w:hAnsi="Sakkal Majalla" w:cs="Sakkal Majalla"/>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A4343F" w14:textId="4083629B" w:rsidR="009125CE" w:rsidRPr="00610F83" w:rsidRDefault="00610F83" w:rsidP="00610F83">
      <w:pPr>
        <w:jc w:val="center"/>
        <w:rPr>
          <w:rFonts w:ascii="Simplified Arabic" w:hAnsi="Simplified Arabic" w:cs="Simplified Arabic"/>
          <w:b/>
          <w:bCs/>
          <w:sz w:val="36"/>
          <w:szCs w:val="36"/>
          <w:rtl/>
          <w:lang w:bidi="ar-EG"/>
        </w:rPr>
      </w:pPr>
      <w:r w:rsidRPr="000162D0">
        <w:rPr>
          <w:rFonts w:ascii="Simplified Arabic" w:hAnsi="Simplified Arabic" w:cs="Simplified Arabic"/>
          <w:b/>
          <w:bCs/>
          <w:sz w:val="36"/>
          <w:szCs w:val="36"/>
          <w:rtl/>
          <w:lang w:bidi="ar-EG"/>
        </w:rPr>
        <w:t>إدارة الفعاليات الداخلية في المملكة العربية السعودية: التحديات والفرص في ظل رؤية 2030 وتطبيقات التكنولوجيا والابتكار</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1399DCA8" w14:textId="77777777" w:rsidR="00610F83"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AC3C29">
        <w:rPr>
          <w:rFonts w:ascii="Sakkal Majalla" w:hAnsi="Sakkal Majalla" w:cs="Sakkal Majalla" w:hint="cs"/>
          <w:b/>
          <w:bCs/>
          <w:sz w:val="28"/>
          <w:szCs w:val="28"/>
          <w:rtl/>
        </w:rPr>
        <w:t>ة</w:t>
      </w:r>
      <w:r w:rsidRPr="001902DB">
        <w:rPr>
          <w:rFonts w:ascii="Sakkal Majalla" w:hAnsi="Sakkal Majalla" w:cs="Sakkal Majalla"/>
          <w:b/>
          <w:bCs/>
          <w:sz w:val="28"/>
          <w:szCs w:val="28"/>
          <w:rtl/>
          <w:lang w:bidi="ar-EG"/>
        </w:rPr>
        <w:t>/</w:t>
      </w:r>
      <w:r w:rsidR="00AC3C29">
        <w:rPr>
          <w:rFonts w:ascii="Sakkal Majalla" w:hAnsi="Sakkal Majalla" w:cs="Sakkal Majalla" w:hint="cs"/>
          <w:b/>
          <w:bCs/>
          <w:sz w:val="28"/>
          <w:szCs w:val="28"/>
          <w:rtl/>
          <w:lang w:bidi="ar-EG"/>
        </w:rPr>
        <w:t xml:space="preserve"> </w:t>
      </w:r>
    </w:p>
    <w:p w14:paraId="751A7E65" w14:textId="0B6A99C5" w:rsidR="009125CE" w:rsidRPr="00610F83" w:rsidRDefault="00AC3C29" w:rsidP="009125CE">
      <w:pPr>
        <w:jc w:val="center"/>
        <w:rPr>
          <w:rFonts w:ascii="Simplified Arabic" w:hAnsi="Simplified Arabic" w:cs="Simplified Arabic"/>
          <w:b/>
          <w:bCs/>
          <w:sz w:val="32"/>
          <w:szCs w:val="32"/>
          <w:rtl/>
          <w:lang w:bidi="ar-EG"/>
        </w:rPr>
      </w:pPr>
      <w:r w:rsidRPr="00610F83">
        <w:rPr>
          <w:rFonts w:ascii="Simplified Arabic" w:hAnsi="Simplified Arabic" w:cs="Simplified Arabic"/>
          <w:b/>
          <w:bCs/>
          <w:sz w:val="32"/>
          <w:szCs w:val="32"/>
          <w:rtl/>
          <w:lang w:bidi="ar-EG"/>
        </w:rPr>
        <w:t>فاطمة ادريس حسين الهاشم</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FB556B" w14:textId="77777777" w:rsidR="001C0FBB" w:rsidRPr="008E7DAC" w:rsidRDefault="001C0FBB" w:rsidP="001C0FBB">
      <w:pPr>
        <w:jc w:val="center"/>
        <w:rPr>
          <w:rFonts w:ascii="Sakkal Majalla" w:hAnsi="Sakkal Majalla" w:cs="Sakkal Majalla"/>
          <w:b/>
          <w:bCs/>
          <w:sz w:val="32"/>
          <w:szCs w:val="32"/>
          <w:rtl/>
          <w:lang w:bidi="ar-EG"/>
        </w:rPr>
      </w:pPr>
      <w:bookmarkStart w:id="1" w:name="_Hlk181642978"/>
      <w:r w:rsidRPr="008E7DAC">
        <w:rPr>
          <w:rFonts w:ascii="Sakkal Majalla" w:hAnsi="Sakkal Majalla" w:cs="Sakkal Majalla" w:hint="cs"/>
          <w:b/>
          <w:bCs/>
          <w:sz w:val="32"/>
          <w:szCs w:val="32"/>
          <w:rtl/>
          <w:lang w:bidi="ar-EG"/>
        </w:rPr>
        <w:t xml:space="preserve">د. </w:t>
      </w:r>
      <w:r>
        <w:rPr>
          <w:rFonts w:ascii="Sakkal Majalla" w:hAnsi="Sakkal Majalla" w:cs="Sakkal Majalla" w:hint="cs"/>
          <w:b/>
          <w:bCs/>
          <w:sz w:val="32"/>
          <w:szCs w:val="32"/>
          <w:rtl/>
        </w:rPr>
        <w:t>أسماء أبو عنزة</w:t>
      </w:r>
      <w:r w:rsidRPr="008E7DAC">
        <w:rPr>
          <w:rFonts w:ascii="Sakkal Majalla" w:hAnsi="Sakkal Majalla" w:cs="Sakkal Majalla"/>
          <w:b/>
          <w:bCs/>
          <w:sz w:val="32"/>
          <w:szCs w:val="32"/>
          <w:rtl/>
          <w:lang w:bidi="ar-EG"/>
        </w:rPr>
        <w:br/>
      </w:r>
      <w:r w:rsidRPr="008E7DAC">
        <w:rPr>
          <w:rFonts w:ascii="Sakkal Majalla" w:hAnsi="Sakkal Majalla" w:cs="Sakkal Majalla" w:hint="cs"/>
          <w:b/>
          <w:bCs/>
          <w:sz w:val="32"/>
          <w:szCs w:val="32"/>
          <w:rtl/>
          <w:lang w:bidi="ar-EG"/>
        </w:rPr>
        <w:t xml:space="preserve">د. </w:t>
      </w:r>
      <w:r>
        <w:rPr>
          <w:rFonts w:ascii="Sakkal Majalla" w:hAnsi="Sakkal Majalla" w:cs="Sakkal Majalla" w:hint="cs"/>
          <w:b/>
          <w:bCs/>
          <w:sz w:val="32"/>
          <w:szCs w:val="32"/>
          <w:rtl/>
          <w:lang w:bidi="ar-EG"/>
        </w:rPr>
        <w:t>دينا سمير السيد حسن علي الوقاد</w:t>
      </w:r>
    </w:p>
    <w:bookmarkEnd w:id="1"/>
    <w:p w14:paraId="22738CC6" w14:textId="77777777" w:rsidR="009125CE" w:rsidRPr="001902DB" w:rsidRDefault="009125CE" w:rsidP="00610F83">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67A19737" w:rsidR="009125CE" w:rsidRDefault="009125CE" w:rsidP="00BF6040">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3CF761EC" w14:textId="77777777" w:rsidR="00745C91" w:rsidRDefault="00745C91" w:rsidP="00610F83">
      <w:pPr>
        <w:jc w:val="center"/>
        <w:rPr>
          <w:rFonts w:ascii="Sakkal Majalla" w:hAnsi="Sakkal Majalla" w:cs="Sakkal Majalla"/>
          <w:b/>
          <w:bCs/>
          <w:sz w:val="28"/>
          <w:szCs w:val="28"/>
          <w:rtl/>
          <w:lang w:bidi="ar-EG"/>
        </w:rPr>
        <w:sectPr w:rsidR="00745C91" w:rsidSect="00780432">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4217B9DD" w14:textId="49BB995D" w:rsidR="00A226CE" w:rsidRDefault="00A226CE" w:rsidP="00610F83">
      <w:pPr>
        <w:jc w:val="center"/>
        <w:rPr>
          <w:rFonts w:ascii="Sakkal Majalla" w:hAnsi="Sakkal Majalla" w:cs="Sakkal Majalla"/>
          <w:b/>
          <w:bCs/>
          <w:sz w:val="28"/>
          <w:szCs w:val="28"/>
          <w:lang w:bidi="ar-EG"/>
        </w:rPr>
      </w:pPr>
    </w:p>
    <w:p w14:paraId="3D624F71" w14:textId="70CA5E0B" w:rsidR="00A226CE" w:rsidRPr="00FA581F" w:rsidRDefault="00A226CE" w:rsidP="00610F83">
      <w:pPr>
        <w:jc w:val="center"/>
        <w:rPr>
          <w:rFonts w:ascii="Simplified Arabic" w:hAnsi="Simplified Arabic" w:cs="Simplified Arabic"/>
          <w:b/>
          <w:bCs/>
          <w:sz w:val="40"/>
          <w:szCs w:val="40"/>
          <w:rtl/>
        </w:rPr>
      </w:pPr>
      <w:r w:rsidRPr="00FA581F">
        <w:rPr>
          <w:rFonts w:ascii="Simplified Arabic" w:hAnsi="Simplified Arabic" w:cs="Simplified Arabic"/>
          <w:b/>
          <w:bCs/>
          <w:sz w:val="40"/>
          <w:szCs w:val="40"/>
          <w:rtl/>
        </w:rPr>
        <w:t>حقوق الطباعة</w:t>
      </w:r>
    </w:p>
    <w:p w14:paraId="305B000F" w14:textId="77777777" w:rsidR="00A226CE" w:rsidRDefault="00A226CE" w:rsidP="00610F83">
      <w:pPr>
        <w:jc w:val="center"/>
        <w:rPr>
          <w:rFonts w:ascii="Sakkal Majalla" w:hAnsi="Sakkal Majalla" w:cs="Sakkal Majalla"/>
          <w:b/>
          <w:bCs/>
          <w:sz w:val="36"/>
          <w:szCs w:val="36"/>
          <w:rtl/>
        </w:rPr>
      </w:pPr>
    </w:p>
    <w:p w14:paraId="35054D20" w14:textId="77777777" w:rsidR="008E7DAC" w:rsidRDefault="008E7DAC" w:rsidP="00610F83">
      <w:pPr>
        <w:jc w:val="center"/>
        <w:rPr>
          <w:rFonts w:ascii="Sakkal Majalla" w:hAnsi="Sakkal Majalla" w:cs="Sakkal Majalla"/>
          <w:b/>
          <w:bCs/>
          <w:sz w:val="36"/>
          <w:szCs w:val="36"/>
          <w:rtl/>
        </w:rPr>
      </w:pPr>
    </w:p>
    <w:p w14:paraId="0B981D76" w14:textId="77777777" w:rsidR="008E7DAC" w:rsidRDefault="008E7DAC" w:rsidP="00610F83">
      <w:pPr>
        <w:jc w:val="center"/>
        <w:rPr>
          <w:rFonts w:ascii="Sakkal Majalla" w:hAnsi="Sakkal Majalla" w:cs="Sakkal Majalla"/>
          <w:b/>
          <w:bCs/>
          <w:sz w:val="36"/>
          <w:szCs w:val="36"/>
          <w:rtl/>
        </w:rPr>
      </w:pPr>
    </w:p>
    <w:p w14:paraId="5A0A9926" w14:textId="77777777" w:rsidR="008E7DAC" w:rsidRPr="008E7DAC" w:rsidRDefault="008E7DAC" w:rsidP="00610F83">
      <w:pPr>
        <w:jc w:val="center"/>
        <w:rPr>
          <w:rFonts w:ascii="Sakkal Majalla" w:hAnsi="Sakkal Majalla" w:cs="Sakkal Majalla"/>
          <w:b/>
          <w:bCs/>
          <w:sz w:val="36"/>
          <w:szCs w:val="36"/>
          <w:rtl/>
        </w:rPr>
      </w:pPr>
    </w:p>
    <w:p w14:paraId="71099ADB" w14:textId="23423119" w:rsidR="009125CE" w:rsidRPr="001E6A20" w:rsidRDefault="00610F83" w:rsidP="00610F83">
      <w:pPr>
        <w:jc w:val="center"/>
        <w:rPr>
          <w:rFonts w:ascii="Simplified Arabic" w:hAnsi="Simplified Arabic" w:cs="Simplified Arabic"/>
          <w:b/>
          <w:bCs/>
          <w:sz w:val="28"/>
          <w:szCs w:val="28"/>
          <w:lang w:bidi="ar-EG"/>
        </w:rPr>
      </w:pPr>
      <w:r w:rsidRPr="001E6A20">
        <w:rPr>
          <w:rFonts w:ascii="Simplified Arabic" w:hAnsi="Simplified Arabic" w:cs="Simplified Arabic"/>
          <w:b/>
          <w:bCs/>
          <w:sz w:val="28"/>
          <w:szCs w:val="28"/>
          <w:rtl/>
          <w:lang w:bidi="ar-EG"/>
        </w:rPr>
        <w:t>تبقى حقوق الطباعة والنشر لصالح جامعة ميد أوشن</w:t>
      </w:r>
    </w:p>
    <w:p w14:paraId="6FB3170D" w14:textId="77777777" w:rsidR="001E6A20" w:rsidRDefault="001E6A20" w:rsidP="00610F83">
      <w:pPr>
        <w:jc w:val="center"/>
        <w:rPr>
          <w:rFonts w:ascii="Simplified Arabic" w:hAnsi="Simplified Arabic" w:cs="Simple Indust Shaded"/>
          <w:sz w:val="36"/>
          <w:szCs w:val="36"/>
          <w:lang w:bidi="ar-EG"/>
        </w:rPr>
      </w:pPr>
    </w:p>
    <w:p w14:paraId="3BB7F3B4" w14:textId="77777777" w:rsidR="001E6A20" w:rsidRDefault="001E6A20" w:rsidP="00610F83">
      <w:pPr>
        <w:jc w:val="center"/>
        <w:rPr>
          <w:rFonts w:ascii="Simplified Arabic" w:hAnsi="Simplified Arabic" w:cs="Simple Indust Shaded"/>
          <w:sz w:val="36"/>
          <w:szCs w:val="36"/>
          <w:lang w:bidi="ar-EG"/>
        </w:rPr>
      </w:pPr>
    </w:p>
    <w:p w14:paraId="62942582" w14:textId="77777777" w:rsidR="001E6A20" w:rsidRDefault="001E6A20" w:rsidP="00610F83">
      <w:pPr>
        <w:jc w:val="center"/>
        <w:rPr>
          <w:rFonts w:ascii="Simplified Arabic" w:hAnsi="Simplified Arabic" w:cs="Simple Indust Shaded"/>
          <w:sz w:val="36"/>
          <w:szCs w:val="36"/>
          <w:lang w:bidi="ar-EG"/>
        </w:rPr>
      </w:pPr>
    </w:p>
    <w:p w14:paraId="2356289E" w14:textId="77777777" w:rsidR="001E6A20" w:rsidRDefault="001E6A20" w:rsidP="00610F83">
      <w:pPr>
        <w:jc w:val="center"/>
        <w:rPr>
          <w:rFonts w:ascii="Simplified Arabic" w:hAnsi="Simplified Arabic" w:cs="Simple Indust Shaded"/>
          <w:sz w:val="36"/>
          <w:szCs w:val="36"/>
          <w:lang w:bidi="ar-EG"/>
        </w:rPr>
      </w:pPr>
    </w:p>
    <w:p w14:paraId="11903701" w14:textId="77777777" w:rsidR="001E6A20" w:rsidRDefault="001E6A20" w:rsidP="00610F83">
      <w:pPr>
        <w:jc w:val="center"/>
        <w:rPr>
          <w:rFonts w:ascii="Simplified Arabic" w:hAnsi="Simplified Arabic" w:cs="Simple Indust Shaded"/>
          <w:sz w:val="36"/>
          <w:szCs w:val="36"/>
          <w:lang w:bidi="ar-EG"/>
        </w:rPr>
      </w:pPr>
    </w:p>
    <w:p w14:paraId="24D55768" w14:textId="77777777" w:rsidR="001E6A20" w:rsidRDefault="001E6A20" w:rsidP="00610F83">
      <w:pPr>
        <w:jc w:val="center"/>
        <w:rPr>
          <w:rFonts w:ascii="Simplified Arabic" w:hAnsi="Simplified Arabic" w:cs="Simple Indust Shaded"/>
          <w:sz w:val="36"/>
          <w:szCs w:val="36"/>
          <w:lang w:bidi="ar-EG"/>
        </w:rPr>
      </w:pPr>
    </w:p>
    <w:p w14:paraId="7F428EE0" w14:textId="77777777" w:rsidR="001E6A20" w:rsidRDefault="001E6A20" w:rsidP="00610F83">
      <w:pPr>
        <w:jc w:val="center"/>
        <w:rPr>
          <w:rFonts w:ascii="Simplified Arabic" w:hAnsi="Simplified Arabic" w:cs="Simple Indust Shaded"/>
          <w:sz w:val="36"/>
          <w:szCs w:val="36"/>
          <w:lang w:bidi="ar-EG"/>
        </w:rPr>
      </w:pPr>
    </w:p>
    <w:p w14:paraId="633E1ADC" w14:textId="77777777" w:rsidR="001E6A20" w:rsidRDefault="001E6A20" w:rsidP="00610F83">
      <w:pPr>
        <w:jc w:val="center"/>
        <w:rPr>
          <w:rFonts w:ascii="Simplified Arabic" w:hAnsi="Simplified Arabic" w:cs="Simple Indust Shaded"/>
          <w:sz w:val="36"/>
          <w:szCs w:val="36"/>
          <w:lang w:bidi="ar-EG"/>
        </w:rPr>
      </w:pPr>
    </w:p>
    <w:p w14:paraId="7669D7BD" w14:textId="77777777" w:rsidR="001E6A20" w:rsidRDefault="001E6A20" w:rsidP="00610F83">
      <w:pPr>
        <w:jc w:val="center"/>
        <w:rPr>
          <w:rFonts w:ascii="Simplified Arabic" w:hAnsi="Simplified Arabic" w:cs="Simple Indust Shaded"/>
          <w:sz w:val="36"/>
          <w:szCs w:val="36"/>
          <w:lang w:bidi="ar-EG"/>
        </w:rPr>
      </w:pPr>
    </w:p>
    <w:p w14:paraId="1D1E17E8" w14:textId="77777777" w:rsidR="001E6A20" w:rsidRDefault="001E6A20" w:rsidP="00610F83">
      <w:pPr>
        <w:jc w:val="center"/>
        <w:rPr>
          <w:rFonts w:ascii="Simplified Arabic" w:hAnsi="Simplified Arabic" w:cs="Simple Indust Shaded"/>
          <w:sz w:val="36"/>
          <w:szCs w:val="36"/>
          <w:lang w:bidi="ar-EG"/>
        </w:rPr>
      </w:pPr>
    </w:p>
    <w:p w14:paraId="32AF3D20" w14:textId="77777777" w:rsidR="001E6A20" w:rsidRPr="008E7DAC" w:rsidRDefault="001E6A20" w:rsidP="00641C9B">
      <w:pPr>
        <w:rPr>
          <w:rFonts w:ascii="Simplified Arabic" w:hAnsi="Simplified Arabic" w:cs="Simple Indust Shaded"/>
          <w:sz w:val="36"/>
          <w:szCs w:val="36"/>
        </w:rPr>
      </w:pPr>
    </w:p>
    <w:p w14:paraId="08169D9D" w14:textId="2CF5AD3F" w:rsidR="00DA1429" w:rsidRDefault="00DA1429" w:rsidP="00DA1429">
      <w:pPr>
        <w:spacing w:after="0"/>
        <w:jc w:val="center"/>
        <w:rPr>
          <w:rFonts w:ascii="Simplified Arabic" w:hAnsi="Simplified Arabic" w:cs="Simplified Arabic"/>
          <w:b/>
          <w:bCs/>
          <w:sz w:val="40"/>
          <w:szCs w:val="40"/>
          <w:rtl/>
          <w:lang w:bidi="ar-EG"/>
        </w:rPr>
      </w:pPr>
      <w:r w:rsidRPr="00EF7102">
        <w:rPr>
          <w:rFonts w:ascii="Simplified Arabic" w:hAnsi="Simplified Arabic" w:cs="Simplified Arabic"/>
          <w:b/>
          <w:bCs/>
          <w:sz w:val="40"/>
          <w:szCs w:val="40"/>
          <w:rtl/>
          <w:lang w:bidi="ar-EG"/>
        </w:rPr>
        <w:lastRenderedPageBreak/>
        <w:t xml:space="preserve">المستخلص </w:t>
      </w:r>
    </w:p>
    <w:p w14:paraId="7D8B99E6" w14:textId="77777777" w:rsidR="008E7DAC" w:rsidRPr="008E7DAC" w:rsidRDefault="008E7DAC" w:rsidP="00DA1429">
      <w:pPr>
        <w:spacing w:after="0"/>
        <w:jc w:val="center"/>
        <w:rPr>
          <w:rFonts w:ascii="Simplified Arabic" w:hAnsi="Simplified Arabic" w:cs="Simplified Arabic"/>
          <w:b/>
          <w:bCs/>
          <w:sz w:val="36"/>
          <w:szCs w:val="36"/>
        </w:rPr>
      </w:pPr>
    </w:p>
    <w:p w14:paraId="66A95185" w14:textId="77777777" w:rsidR="00DA1429" w:rsidRPr="00EF7102" w:rsidRDefault="00DA1429" w:rsidP="00DA1429">
      <w:pPr>
        <w:spacing w:after="0"/>
        <w:rPr>
          <w:rFonts w:ascii="Simplified Arabic" w:hAnsi="Simplified Arabic" w:cs="Simplified Arabic"/>
          <w:b/>
          <w:bCs/>
          <w:sz w:val="12"/>
          <w:szCs w:val="12"/>
        </w:rPr>
      </w:pPr>
    </w:p>
    <w:p w14:paraId="08A95215" w14:textId="77777777" w:rsidR="00DA1429" w:rsidRPr="00EF7102" w:rsidRDefault="00DA1429" w:rsidP="00DA1429">
      <w:pPr>
        <w:pStyle w:val="NormalWeb"/>
        <w:bidi/>
        <w:spacing w:before="0" w:beforeAutospacing="0" w:after="0" w:afterAutospacing="0"/>
        <w:ind w:firstLine="720"/>
        <w:jc w:val="both"/>
        <w:rPr>
          <w:rFonts w:ascii="Simplified Arabic" w:hAnsi="Simplified Arabic" w:cs="Simplified Arabic"/>
          <w:sz w:val="28"/>
          <w:szCs w:val="28"/>
        </w:rPr>
      </w:pPr>
      <w:r w:rsidRPr="00351232">
        <w:rPr>
          <w:rFonts w:ascii="Simplified Arabic" w:hAnsi="Simplified Arabic" w:cs="Simplified Arabic"/>
          <w:sz w:val="28"/>
          <w:szCs w:val="28"/>
          <w:rtl/>
        </w:rPr>
        <w:t>تتناول هذه الدراسة بعنوان</w:t>
      </w:r>
      <w:r w:rsidRPr="00351232">
        <w:rPr>
          <w:rFonts w:ascii="Simplified Arabic" w:hAnsi="Simplified Arabic" w:cs="Simplified Arabic"/>
          <w:i/>
          <w:iCs/>
          <w:sz w:val="28"/>
          <w:szCs w:val="28"/>
          <w:rtl/>
        </w:rPr>
        <w:t xml:space="preserve"> </w:t>
      </w:r>
      <w:r w:rsidRPr="00351232">
        <w:rPr>
          <w:rStyle w:val="Emphasis"/>
          <w:rFonts w:ascii="Simplified Arabic" w:hAnsi="Simplified Arabic" w:cs="Simplified Arabic"/>
          <w:i w:val="0"/>
          <w:iCs w:val="0"/>
          <w:sz w:val="28"/>
          <w:szCs w:val="28"/>
          <w:rtl/>
        </w:rPr>
        <w:t>إدارة الفعاليات الداخلية في المملكة العربية السعودية: التحديات والفرص في ظل رؤية 2030 وتطبيقات التكنولوجيا والابتكار</w:t>
      </w:r>
      <w:r w:rsidRPr="00351232">
        <w:rPr>
          <w:rFonts w:ascii="Simplified Arabic" w:hAnsi="Simplified Arabic" w:cs="Simplified Arabic"/>
          <w:sz w:val="28"/>
          <w:szCs w:val="28"/>
          <w:rtl/>
        </w:rPr>
        <w:t xml:space="preserve"> تأثير رؤية 2030 على قطاع إدارة</w:t>
      </w:r>
      <w:r w:rsidRPr="00EF7102">
        <w:rPr>
          <w:rFonts w:ascii="Simplified Arabic" w:hAnsi="Simplified Arabic" w:cs="Simplified Arabic"/>
          <w:sz w:val="28"/>
          <w:szCs w:val="28"/>
          <w:rtl/>
        </w:rPr>
        <w:t xml:space="preserve"> الفعاليات الداخلية، حيث تسعى المملكة من خلال هذه الرؤية إلى تنويع الاقتصاد وتعزيز مكانتها كوجهة إقليمية وعالمية للفعاليات. وتفتح رؤية 2030 آفاقًا واسعة لهذا القطاع من خلال دعم الابتكار التقني. ومع ذلك، تُشكّل هذه التحولات أيضًا تحديات تنظيمية وتكنولوجية تتطلب من منظمي الفعاليات التكيف بمرونة وإبداع لضمان كفاءة إدارة الفعاليات ونجاحها</w:t>
      </w:r>
      <w:r w:rsidRPr="00EF7102">
        <w:rPr>
          <w:rFonts w:ascii="Simplified Arabic" w:hAnsi="Simplified Arabic" w:cs="Simplified Arabic"/>
          <w:sz w:val="28"/>
          <w:szCs w:val="28"/>
        </w:rPr>
        <w:t>.</w:t>
      </w:r>
    </w:p>
    <w:p w14:paraId="62BE9F48" w14:textId="78403488" w:rsidR="00DA1429" w:rsidRPr="00EF7102" w:rsidRDefault="00DA1429" w:rsidP="008537C4">
      <w:pPr>
        <w:pStyle w:val="NormalWeb"/>
        <w:bidi/>
        <w:spacing w:before="0" w:beforeAutospacing="0" w:after="0" w:afterAutospacing="0"/>
        <w:ind w:firstLine="720"/>
        <w:jc w:val="both"/>
        <w:rPr>
          <w:rFonts w:ascii="Simplified Arabic" w:hAnsi="Simplified Arabic" w:cs="Simplified Arabic"/>
          <w:sz w:val="28"/>
          <w:szCs w:val="28"/>
        </w:rPr>
      </w:pPr>
      <w:r w:rsidRPr="00EF7102">
        <w:rPr>
          <w:rFonts w:ascii="Simplified Arabic" w:hAnsi="Simplified Arabic" w:cs="Simplified Arabic"/>
          <w:sz w:val="28"/>
          <w:szCs w:val="28"/>
          <w:rtl/>
        </w:rPr>
        <w:t>وبالاعتماد على بيانات جمعت من 107 مشاركين من المتخصصين في القطاع، تحدد الدراسة مجموعة من التحديات</w:t>
      </w:r>
      <w:r w:rsidRPr="00EF7102">
        <w:rPr>
          <w:rFonts w:ascii="Simplified Arabic" w:hAnsi="Simplified Arabic" w:cs="Simplified Arabic"/>
          <w:sz w:val="28"/>
          <w:szCs w:val="28"/>
        </w:rPr>
        <w:t xml:space="preserve">  </w:t>
      </w:r>
      <w:r w:rsidR="00E95671" w:rsidRPr="00EF7102">
        <w:rPr>
          <w:rFonts w:ascii="Simplified Arabic" w:hAnsi="Simplified Arabic" w:cs="Simplified Arabic" w:hint="cs"/>
          <w:sz w:val="28"/>
          <w:szCs w:val="28"/>
          <w:rtl/>
        </w:rPr>
        <w:t>والفرص</w:t>
      </w:r>
      <w:r w:rsidRPr="00EF7102">
        <w:rPr>
          <w:rFonts w:ascii="Simplified Arabic" w:hAnsi="Simplified Arabic" w:cs="Simplified Arabic"/>
          <w:sz w:val="28"/>
          <w:szCs w:val="28"/>
          <w:rtl/>
        </w:rPr>
        <w:t xml:space="preserve"> الرئيسية التي تواجه إدارة الفعاليات الداخلية في المملكة. تشمل هذه التحديات محدودية الموارد المالية والتقنية، والحاجة إلى كوادر بشرية مؤهلة، والتحدي المتمثل في الحفاظ على القيم الثقافية المحلية مع استيعاب المتطلبات الحديثة للفعاليات. كما تسلّط الدراسة الضوء على الفرص الواعدة التي تتيحها رؤية 2030، بما في ذلك الدعم الحكومي المتزايد، والاستثمار في التكنولوجيا والبنية التحتية الحديثة، وفتح المجال أمام شراكات جديدة تساهم في رفع مستوى التنظيم وتحقيق النجاح</w:t>
      </w:r>
      <w:r w:rsidRPr="00EF7102">
        <w:rPr>
          <w:rFonts w:ascii="Simplified Arabic" w:hAnsi="Simplified Arabic" w:cs="Simplified Arabic"/>
          <w:sz w:val="28"/>
          <w:szCs w:val="28"/>
        </w:rPr>
        <w:t>.</w:t>
      </w:r>
    </w:p>
    <w:p w14:paraId="45F17B13" w14:textId="77777777" w:rsidR="00DA1429" w:rsidRDefault="00DA1429" w:rsidP="00DA1429">
      <w:pPr>
        <w:pStyle w:val="NormalWeb"/>
        <w:bidi/>
        <w:spacing w:before="0" w:beforeAutospacing="0" w:after="0" w:afterAutospacing="0"/>
        <w:jc w:val="both"/>
        <w:rPr>
          <w:rFonts w:ascii="Simplified Arabic" w:hAnsi="Simplified Arabic" w:cs="Simplified Arabic"/>
          <w:sz w:val="28"/>
          <w:szCs w:val="28"/>
        </w:rPr>
      </w:pPr>
      <w:r w:rsidRPr="00EF7102">
        <w:rPr>
          <w:rFonts w:ascii="Simplified Arabic" w:hAnsi="Simplified Arabic" w:cs="Simplified Arabic"/>
          <w:sz w:val="28"/>
          <w:szCs w:val="28"/>
          <w:rtl/>
        </w:rPr>
        <w:t>تختتم الدراسة بتقديم توصيات عملية لتعزيز كفاءة إدارة الفعاليات الداخلية وتطويرها، مع التركيز على ضرورة تخصيص الموارد بشكل استراتيجي، وتعزيز التعاون بين القطاعين، وتشجيع برامج التدريب المستمر للكوادر المتخصصة. تساهم هذه التوصيات في تمكين منظمي الفعاليات من تقديم تجربة استثنائية وتحقيق رؤية المملكة في هذا القطاع، مما يرسخ مكانة المملكة كوجهة رائدة للفعاليات التي تجمع بين التقاليد السعودية وأحدث الابتكارات، وبما يتوافق مع أهداف رؤية 2030</w:t>
      </w:r>
      <w:r w:rsidRPr="00EF7102">
        <w:rPr>
          <w:rFonts w:ascii="Simplified Arabic" w:hAnsi="Simplified Arabic" w:cs="Simplified Arabic"/>
          <w:sz w:val="28"/>
          <w:szCs w:val="28"/>
        </w:rPr>
        <w:t>.</w:t>
      </w:r>
    </w:p>
    <w:p w14:paraId="1A81F3F7" w14:textId="77777777" w:rsidR="001136C6" w:rsidRPr="001136C6" w:rsidRDefault="001136C6" w:rsidP="001136C6">
      <w:pPr>
        <w:pStyle w:val="NormalWeb"/>
        <w:bidi/>
        <w:spacing w:before="0" w:beforeAutospacing="0" w:after="0" w:afterAutospacing="0"/>
        <w:jc w:val="both"/>
        <w:rPr>
          <w:rFonts w:ascii="Simplified Arabic" w:hAnsi="Simplified Arabic" w:cs="Simplified Arabic"/>
          <w:sz w:val="12"/>
          <w:szCs w:val="12"/>
        </w:rPr>
      </w:pPr>
    </w:p>
    <w:p w14:paraId="6472774B" w14:textId="5764015A" w:rsidR="00DA1429" w:rsidRPr="008537C4" w:rsidRDefault="007C31D9" w:rsidP="008537C4">
      <w:pPr>
        <w:spacing w:after="0"/>
        <w:jc w:val="both"/>
        <w:rPr>
          <w:rFonts w:ascii="Simplified Arabic" w:hAnsi="Simplified Arabic" w:cs="Simplified Arabic"/>
          <w:sz w:val="28"/>
          <w:szCs w:val="28"/>
        </w:rPr>
      </w:pPr>
      <w:r w:rsidRPr="008537C4">
        <w:rPr>
          <w:rFonts w:ascii="Simplified Arabic" w:hAnsi="Simplified Arabic" w:cs="Simplified Arabic"/>
          <w:b/>
          <w:bCs/>
          <w:sz w:val="28"/>
          <w:szCs w:val="28"/>
          <w:rtl/>
        </w:rPr>
        <w:t>الكلمات المفتاحية:</w:t>
      </w:r>
      <w:r w:rsidR="008537C4" w:rsidRPr="008537C4">
        <w:rPr>
          <w:rFonts w:ascii="Simplified Arabic" w:hAnsi="Simplified Arabic" w:cs="Simplified Arabic"/>
          <w:sz w:val="20"/>
          <w:szCs w:val="20"/>
          <w:rtl/>
        </w:rPr>
        <w:t xml:space="preserve"> </w:t>
      </w:r>
      <w:r w:rsidR="008537C4" w:rsidRPr="008537C4">
        <w:rPr>
          <w:rFonts w:ascii="Simplified Arabic" w:hAnsi="Simplified Arabic" w:cs="Simplified Arabic"/>
          <w:sz w:val="28"/>
          <w:szCs w:val="28"/>
          <w:rtl/>
        </w:rPr>
        <w:t>إدارة الفعاليات</w:t>
      </w:r>
      <w:r w:rsidR="008537C4" w:rsidRPr="008537C4">
        <w:rPr>
          <w:rFonts w:ascii="Simplified Arabic" w:hAnsi="Simplified Arabic" w:cs="Simplified Arabic"/>
          <w:sz w:val="28"/>
          <w:szCs w:val="28"/>
        </w:rPr>
        <w:t>-</w:t>
      </w:r>
      <w:r w:rsidR="008537C4" w:rsidRPr="008537C4">
        <w:rPr>
          <w:rFonts w:ascii="Simplified Arabic" w:hAnsi="Simplified Arabic" w:cs="Simplified Arabic"/>
          <w:sz w:val="28"/>
          <w:szCs w:val="28"/>
          <w:rtl/>
        </w:rPr>
        <w:t>رؤية 2030</w:t>
      </w:r>
      <w:r w:rsidR="008537C4" w:rsidRPr="008537C4">
        <w:rPr>
          <w:rFonts w:ascii="Simplified Arabic" w:hAnsi="Simplified Arabic" w:cs="Simplified Arabic"/>
          <w:sz w:val="28"/>
          <w:szCs w:val="28"/>
        </w:rPr>
        <w:t>-</w:t>
      </w:r>
      <w:r w:rsidR="008537C4" w:rsidRPr="008537C4">
        <w:rPr>
          <w:rFonts w:ascii="Simplified Arabic" w:hAnsi="Simplified Arabic" w:cs="Simplified Arabic"/>
          <w:sz w:val="28"/>
          <w:szCs w:val="28"/>
          <w:rtl/>
        </w:rPr>
        <w:t>التكنولوجيا والابتكار</w:t>
      </w:r>
      <w:r w:rsidR="008537C4" w:rsidRPr="008537C4">
        <w:rPr>
          <w:rFonts w:ascii="Simplified Arabic" w:hAnsi="Simplified Arabic" w:cs="Simplified Arabic"/>
          <w:sz w:val="28"/>
          <w:szCs w:val="28"/>
        </w:rPr>
        <w:t>-</w:t>
      </w:r>
      <w:r w:rsidR="008537C4" w:rsidRPr="008537C4">
        <w:rPr>
          <w:rFonts w:ascii="Simplified Arabic" w:hAnsi="Simplified Arabic" w:cs="Simplified Arabic"/>
          <w:sz w:val="28"/>
          <w:szCs w:val="28"/>
          <w:rtl/>
        </w:rPr>
        <w:t>الفعاليات الداخلية</w:t>
      </w:r>
      <w:r w:rsidR="008537C4" w:rsidRPr="008537C4">
        <w:rPr>
          <w:rFonts w:ascii="Simplified Arabic" w:hAnsi="Simplified Arabic" w:cs="Simplified Arabic"/>
          <w:sz w:val="28"/>
          <w:szCs w:val="28"/>
        </w:rPr>
        <w:t>-</w:t>
      </w:r>
      <w:r w:rsidR="008537C4" w:rsidRPr="008537C4">
        <w:rPr>
          <w:rFonts w:ascii="Simplified Arabic" w:hAnsi="Simplified Arabic" w:cs="Simplified Arabic"/>
          <w:sz w:val="28"/>
          <w:szCs w:val="28"/>
          <w:rtl/>
        </w:rPr>
        <w:t xml:space="preserve">التحديات </w:t>
      </w:r>
      <w:r w:rsidR="008537C4" w:rsidRPr="008537C4">
        <w:rPr>
          <w:rFonts w:ascii="Simplified Arabic" w:hAnsi="Simplified Arabic" w:cs="Simplified Arabic" w:hint="cs"/>
          <w:sz w:val="28"/>
          <w:szCs w:val="28"/>
          <w:rtl/>
        </w:rPr>
        <w:t>والفرص</w:t>
      </w:r>
    </w:p>
    <w:p w14:paraId="31B527FB" w14:textId="77777777" w:rsidR="00DA1429" w:rsidRDefault="00DA1429" w:rsidP="00610F83">
      <w:pPr>
        <w:jc w:val="center"/>
        <w:rPr>
          <w:rFonts w:ascii="Simplified Arabic" w:hAnsi="Simplified Arabic" w:cs="Simple Indust Shaded"/>
          <w:sz w:val="36"/>
          <w:szCs w:val="36"/>
          <w:lang w:bidi="ar-EG"/>
        </w:rPr>
      </w:pPr>
    </w:p>
    <w:p w14:paraId="562DC7B5" w14:textId="77777777" w:rsidR="00DA1429" w:rsidRDefault="00DA1429" w:rsidP="00610F83">
      <w:pPr>
        <w:jc w:val="center"/>
        <w:rPr>
          <w:rFonts w:ascii="Simplified Arabic" w:hAnsi="Simplified Arabic" w:cs="Simple Indust Shaded"/>
          <w:sz w:val="36"/>
          <w:szCs w:val="36"/>
          <w:lang w:bidi="ar-EG"/>
        </w:rPr>
      </w:pPr>
    </w:p>
    <w:p w14:paraId="574D2373" w14:textId="77777777" w:rsidR="00DA1429" w:rsidRDefault="00DA1429" w:rsidP="00610F83">
      <w:pPr>
        <w:jc w:val="center"/>
        <w:rPr>
          <w:rFonts w:ascii="Simplified Arabic" w:hAnsi="Simplified Arabic" w:cs="Simple Indust Shaded"/>
          <w:sz w:val="36"/>
          <w:szCs w:val="36"/>
          <w:lang w:bidi="ar-EG"/>
        </w:rPr>
      </w:pPr>
    </w:p>
    <w:p w14:paraId="339DD4E4" w14:textId="77777777" w:rsidR="00DA1429" w:rsidRDefault="00DA1429" w:rsidP="00DA1429">
      <w:pPr>
        <w:rPr>
          <w:rFonts w:ascii="Simplified Arabic" w:hAnsi="Simplified Arabic" w:cs="Simple Indust Shaded"/>
          <w:sz w:val="36"/>
          <w:szCs w:val="36"/>
          <w:lang w:bidi="ar-EG"/>
        </w:rPr>
      </w:pPr>
    </w:p>
    <w:p w14:paraId="7504F52B" w14:textId="0E537AE1" w:rsidR="00610F83" w:rsidRPr="00251EA8" w:rsidRDefault="00610F83" w:rsidP="00DA1429">
      <w:pPr>
        <w:jc w:val="center"/>
        <w:rPr>
          <w:rFonts w:ascii="Simplified Arabic" w:hAnsi="Simplified Arabic" w:cs="Simple Indust Shaded"/>
          <w:sz w:val="36"/>
          <w:szCs w:val="36"/>
          <w:rtl/>
          <w:lang w:bidi="ar-EG"/>
        </w:rPr>
      </w:pPr>
      <w:r w:rsidRPr="00251EA8">
        <w:rPr>
          <w:rFonts w:ascii="Simplified Arabic" w:hAnsi="Simplified Arabic" w:cs="Simple Indust Shaded"/>
          <w:sz w:val="36"/>
          <w:szCs w:val="36"/>
          <w:rtl/>
          <w:lang w:bidi="ar-EG"/>
        </w:rPr>
        <w:lastRenderedPageBreak/>
        <w:t>شكر وتقدير</w:t>
      </w:r>
    </w:p>
    <w:p w14:paraId="5A3E597F" w14:textId="77777777" w:rsidR="00610F83" w:rsidRDefault="00610F83" w:rsidP="00610F83">
      <w:pPr>
        <w:jc w:val="center"/>
        <w:rPr>
          <w:rFonts w:ascii="Simplified Arabic" w:hAnsi="Simplified Arabic" w:cs="Simplified Arabic"/>
          <w:sz w:val="28"/>
          <w:szCs w:val="28"/>
          <w:lang w:bidi="ar-EG"/>
        </w:rPr>
      </w:pPr>
    </w:p>
    <w:p w14:paraId="1B155F9E" w14:textId="77777777" w:rsidR="005F6173" w:rsidRPr="00251EA8" w:rsidRDefault="005F6173" w:rsidP="005F6173">
      <w:pPr>
        <w:jc w:val="center"/>
        <w:rPr>
          <w:rFonts w:ascii="Simplified Arabic" w:hAnsi="Simplified Arabic" w:cs="Simplified Arabic"/>
          <w:b/>
          <w:bCs/>
          <w:sz w:val="32"/>
          <w:szCs w:val="32"/>
          <w:rtl/>
          <w:lang w:bidi="ar-EG"/>
        </w:rPr>
      </w:pPr>
      <w:r w:rsidRPr="00251EA8">
        <w:rPr>
          <w:rFonts w:ascii="Simplified Arabic" w:hAnsi="Simplified Arabic" w:cs="Simplified Arabic"/>
          <w:b/>
          <w:bCs/>
          <w:sz w:val="32"/>
          <w:szCs w:val="32"/>
          <w:rtl/>
          <w:lang w:bidi="ar-EG"/>
        </w:rPr>
        <w:t>بسم الله الرحمن الرحيم</w:t>
      </w:r>
    </w:p>
    <w:p w14:paraId="1E01F795" w14:textId="77777777" w:rsidR="005F6173" w:rsidRPr="00251EA8" w:rsidRDefault="005F6173" w:rsidP="00251EA8">
      <w:pPr>
        <w:jc w:val="center"/>
        <w:rPr>
          <w:rFonts w:ascii="Simplified Arabic" w:hAnsi="Simplified Arabic" w:cs="Simplified Arabic"/>
          <w:b/>
          <w:bCs/>
          <w:sz w:val="28"/>
          <w:szCs w:val="28"/>
          <w:rtl/>
          <w:lang w:bidi="ar-EG"/>
        </w:rPr>
      </w:pPr>
      <w:r w:rsidRPr="00251EA8">
        <w:rPr>
          <w:rFonts w:ascii="Simplified Arabic" w:hAnsi="Simplified Arabic" w:cs="Simplified Arabic"/>
          <w:b/>
          <w:bCs/>
          <w:sz w:val="28"/>
          <w:szCs w:val="28"/>
          <w:rtl/>
          <w:lang w:bidi="ar-EG"/>
        </w:rPr>
        <w:t>إلى كل من كان له الأثر في رحلتي لتحقيق هذا الإنجاز، أهدي كلماتي هذه بمشاعر ال</w:t>
      </w:r>
      <w:r w:rsidRPr="00251EA8">
        <w:rPr>
          <w:rFonts w:ascii="Simplified Arabic" w:hAnsi="Simplified Arabic" w:cs="Simplified Arabic" w:hint="cs"/>
          <w:b/>
          <w:bCs/>
          <w:sz w:val="28"/>
          <w:szCs w:val="28"/>
          <w:rtl/>
        </w:rPr>
        <w:t>أ</w:t>
      </w:r>
      <w:r w:rsidRPr="00251EA8">
        <w:rPr>
          <w:rFonts w:ascii="Simplified Arabic" w:hAnsi="Simplified Arabic" w:cs="Simplified Arabic"/>
          <w:b/>
          <w:bCs/>
          <w:sz w:val="28"/>
          <w:szCs w:val="28"/>
          <w:rtl/>
          <w:lang w:bidi="ar-EG"/>
        </w:rPr>
        <w:t>متنان والتقدير.</w:t>
      </w:r>
    </w:p>
    <w:p w14:paraId="4C83D809" w14:textId="77777777" w:rsidR="005F6173" w:rsidRPr="00251EA8" w:rsidRDefault="005F6173" w:rsidP="00251EA8">
      <w:pPr>
        <w:jc w:val="center"/>
        <w:rPr>
          <w:rFonts w:ascii="Simplified Arabic" w:hAnsi="Simplified Arabic" w:cs="Simplified Arabic"/>
          <w:b/>
          <w:bCs/>
          <w:sz w:val="28"/>
          <w:szCs w:val="28"/>
          <w:rtl/>
          <w:lang w:bidi="ar-EG"/>
        </w:rPr>
      </w:pPr>
      <w:r w:rsidRPr="00251EA8">
        <w:rPr>
          <w:rFonts w:ascii="Simplified Arabic" w:hAnsi="Simplified Arabic" w:cs="Simplified Arabic"/>
          <w:b/>
          <w:bCs/>
          <w:sz w:val="28"/>
          <w:szCs w:val="28"/>
          <w:rtl/>
          <w:lang w:bidi="ar-EG"/>
        </w:rPr>
        <w:t>أولاً، الحمد لله الذي وفقني وأعانني على إتمام هذا البحث، وأسأل الله أن يجعله نافعًا لي وللجميع.</w:t>
      </w:r>
    </w:p>
    <w:p w14:paraId="3E8BF1E2" w14:textId="47A3215C" w:rsidR="005F6173" w:rsidRPr="00251EA8" w:rsidRDefault="005F6173" w:rsidP="00251EA8">
      <w:pPr>
        <w:jc w:val="center"/>
        <w:rPr>
          <w:rFonts w:ascii="Simplified Arabic" w:hAnsi="Simplified Arabic" w:cs="Simplified Arabic"/>
          <w:b/>
          <w:bCs/>
          <w:sz w:val="28"/>
          <w:szCs w:val="28"/>
          <w:rtl/>
          <w:lang w:bidi="ar-EG"/>
        </w:rPr>
      </w:pPr>
      <w:r w:rsidRPr="00251EA8">
        <w:rPr>
          <w:rFonts w:ascii="Simplified Arabic" w:hAnsi="Simplified Arabic" w:cs="Simplified Arabic"/>
          <w:b/>
          <w:bCs/>
          <w:sz w:val="28"/>
          <w:szCs w:val="28"/>
          <w:rtl/>
          <w:lang w:bidi="ar-EG"/>
        </w:rPr>
        <w:t>أتقدم بفيض من الحب والتقدير لعائلتي ال</w:t>
      </w:r>
      <w:r w:rsidRPr="00251EA8">
        <w:rPr>
          <w:rFonts w:ascii="Simplified Arabic" w:hAnsi="Simplified Arabic" w:cs="Simplified Arabic" w:hint="cs"/>
          <w:b/>
          <w:bCs/>
          <w:sz w:val="28"/>
          <w:szCs w:val="28"/>
          <w:rtl/>
          <w:lang w:bidi="ar-EG"/>
        </w:rPr>
        <w:t>كريمة</w:t>
      </w:r>
      <w:r w:rsidRPr="00251EA8">
        <w:rPr>
          <w:rFonts w:ascii="Simplified Arabic" w:hAnsi="Simplified Arabic" w:cs="Simplified Arabic"/>
          <w:b/>
          <w:bCs/>
          <w:sz w:val="28"/>
          <w:szCs w:val="28"/>
          <w:rtl/>
          <w:lang w:bidi="ar-EG"/>
        </w:rPr>
        <w:t>، التي كانت</w:t>
      </w:r>
      <w:r w:rsidRPr="00251EA8">
        <w:rPr>
          <w:rFonts w:ascii="Simplified Arabic" w:hAnsi="Simplified Arabic" w:cs="Simplified Arabic" w:hint="cs"/>
          <w:b/>
          <w:bCs/>
          <w:sz w:val="28"/>
          <w:szCs w:val="28"/>
          <w:rtl/>
          <w:lang w:bidi="ar-EG"/>
        </w:rPr>
        <w:t xml:space="preserve"> لي</w:t>
      </w:r>
      <w:r w:rsidRPr="00251EA8">
        <w:rPr>
          <w:rFonts w:ascii="Simplified Arabic" w:hAnsi="Simplified Arabic" w:cs="Simplified Arabic"/>
          <w:b/>
          <w:bCs/>
          <w:sz w:val="28"/>
          <w:szCs w:val="28"/>
          <w:rtl/>
          <w:lang w:bidi="ar-EG"/>
        </w:rPr>
        <w:t xml:space="preserve"> دائماً السند والداعم الأول طوال فترة إعداد هذا البحث.</w:t>
      </w:r>
      <w:r w:rsidRPr="00251EA8">
        <w:rPr>
          <w:b/>
          <w:bCs/>
          <w:rtl/>
        </w:rPr>
        <w:t xml:space="preserve"> </w:t>
      </w:r>
      <w:r w:rsidRPr="00251EA8">
        <w:rPr>
          <w:rFonts w:ascii="Simplified Arabic" w:hAnsi="Simplified Arabic" w:cs="Simplified Arabic"/>
          <w:b/>
          <w:bCs/>
          <w:sz w:val="28"/>
          <w:szCs w:val="28"/>
          <w:rtl/>
          <w:lang w:bidi="ar-EG"/>
        </w:rPr>
        <w:t>دعمكم ووجودكم معي لا يقدر بثمن.</w:t>
      </w:r>
    </w:p>
    <w:p w14:paraId="52C98497" w14:textId="77777777" w:rsidR="00251EA8" w:rsidRPr="00251EA8" w:rsidRDefault="00251EA8" w:rsidP="00251EA8">
      <w:pPr>
        <w:jc w:val="center"/>
        <w:rPr>
          <w:rFonts w:ascii="Simplified Arabic" w:hAnsi="Simplified Arabic" w:cs="Simplified Arabic"/>
          <w:b/>
          <w:bCs/>
          <w:sz w:val="28"/>
          <w:szCs w:val="28"/>
          <w:rtl/>
          <w:lang w:bidi="ar-EG"/>
        </w:rPr>
      </w:pPr>
      <w:r w:rsidRPr="00251EA8">
        <w:rPr>
          <w:rFonts w:ascii="Simplified Arabic" w:hAnsi="Simplified Arabic" w:cs="Simplified Arabic"/>
          <w:b/>
          <w:bCs/>
          <w:sz w:val="28"/>
          <w:szCs w:val="28"/>
          <w:rtl/>
          <w:lang w:bidi="ar-EG"/>
        </w:rPr>
        <w:t>وأشكر جامعة ميدأوشن التي منحتني الفرصة لأطور معرفتي وأحقق هذا الإنجاز، ولأساتذتي الأفاضل الذين لم يبخلوا عليّ بعلمهم وتوجيهاتهم. كما أوجه تقديري العميق للجنة الحكم والمقيمين الذين بذلوا جهدهم في تقييم هذا البحث.</w:t>
      </w:r>
    </w:p>
    <w:p w14:paraId="17F07956" w14:textId="77777777" w:rsidR="00251EA8" w:rsidRPr="00251EA8" w:rsidRDefault="00251EA8" w:rsidP="00251EA8">
      <w:pPr>
        <w:jc w:val="center"/>
        <w:rPr>
          <w:rFonts w:ascii="Simplified Arabic" w:hAnsi="Simplified Arabic" w:cs="Simplified Arabic"/>
          <w:b/>
          <w:bCs/>
          <w:sz w:val="28"/>
          <w:szCs w:val="28"/>
          <w:rtl/>
          <w:lang w:bidi="ar-EG"/>
        </w:rPr>
      </w:pPr>
      <w:r w:rsidRPr="00251EA8">
        <w:rPr>
          <w:rFonts w:ascii="Simplified Arabic" w:hAnsi="Simplified Arabic" w:cs="Simplified Arabic"/>
          <w:b/>
          <w:bCs/>
          <w:sz w:val="28"/>
          <w:szCs w:val="28"/>
          <w:rtl/>
          <w:lang w:bidi="ar-EG"/>
        </w:rPr>
        <w:t>وأهدي هذا الإنجاز إلى أولادي وأحفادي، الذين هم فرحة حياتي ودافعي الأكبر للمثابرة، أنتم فخري وأمل المستقبل، أتمنى أن أكون مصدر إلهام لكم لتحقيق طموحاتكم.</w:t>
      </w:r>
    </w:p>
    <w:p w14:paraId="7F6BA1F8" w14:textId="77777777" w:rsidR="00251EA8" w:rsidRPr="00BE5687" w:rsidRDefault="00251EA8" w:rsidP="00251EA8">
      <w:pPr>
        <w:jc w:val="center"/>
        <w:rPr>
          <w:rFonts w:ascii="Simplified Arabic" w:hAnsi="Simplified Arabic" w:cs="Simplified Arabic"/>
          <w:b/>
          <w:bCs/>
          <w:sz w:val="10"/>
          <w:szCs w:val="10"/>
          <w:rtl/>
          <w:lang w:bidi="ar-EG"/>
        </w:rPr>
      </w:pPr>
    </w:p>
    <w:p w14:paraId="247176A0" w14:textId="5F319D1B" w:rsidR="005F6173" w:rsidRPr="00251EA8" w:rsidRDefault="00251EA8" w:rsidP="00251EA8">
      <w:pPr>
        <w:jc w:val="center"/>
        <w:rPr>
          <w:rFonts w:ascii="Simplified Arabic" w:hAnsi="Simplified Arabic" w:cs="Simplified Arabic"/>
          <w:b/>
          <w:bCs/>
          <w:sz w:val="28"/>
          <w:szCs w:val="28"/>
          <w:rtl/>
          <w:lang w:bidi="ar-EG"/>
        </w:rPr>
      </w:pPr>
      <w:r w:rsidRPr="00251EA8">
        <w:rPr>
          <w:rFonts w:ascii="Simplified Arabic" w:hAnsi="Simplified Arabic" w:cs="Simplified Arabic"/>
          <w:b/>
          <w:bCs/>
          <w:sz w:val="28"/>
          <w:szCs w:val="28"/>
          <w:rtl/>
          <w:lang w:bidi="ar-EG"/>
        </w:rPr>
        <w:t>شكرًا لكم جميعًا من القلب، وأسأل الله أن يوفقنا وأن يديم علينا النجاح والعطاء.</w:t>
      </w:r>
    </w:p>
    <w:p w14:paraId="0476D45A" w14:textId="77777777" w:rsidR="005F6173" w:rsidRPr="00251EA8" w:rsidRDefault="005F6173" w:rsidP="00251EA8">
      <w:pPr>
        <w:jc w:val="center"/>
        <w:rPr>
          <w:rFonts w:ascii="Simplified Arabic" w:hAnsi="Simplified Arabic" w:cs="Simplified Arabic"/>
          <w:b/>
          <w:bCs/>
          <w:sz w:val="28"/>
          <w:szCs w:val="28"/>
          <w:rtl/>
          <w:lang w:bidi="ar-EG"/>
        </w:rPr>
      </w:pPr>
    </w:p>
    <w:p w14:paraId="56122A90" w14:textId="0D64F1F3" w:rsidR="00610F83" w:rsidRPr="00251EA8" w:rsidRDefault="00610F83" w:rsidP="00251EA8">
      <w:pPr>
        <w:jc w:val="center"/>
        <w:rPr>
          <w:rFonts w:ascii="Simplified Arabic" w:hAnsi="Simplified Arabic" w:cs="Simplified Arabic"/>
          <w:b/>
          <w:bCs/>
          <w:sz w:val="28"/>
          <w:szCs w:val="28"/>
          <w:lang w:bidi="ar-EG"/>
        </w:rPr>
      </w:pPr>
      <w:r w:rsidRPr="00251EA8">
        <w:rPr>
          <w:rFonts w:ascii="Simplified Arabic" w:hAnsi="Simplified Arabic" w:cs="Simplified Arabic"/>
          <w:b/>
          <w:bCs/>
          <w:sz w:val="28"/>
          <w:szCs w:val="28"/>
          <w:rtl/>
          <w:lang w:bidi="ar-EG"/>
        </w:rPr>
        <w:t>مع خالص الشكر والتقدير</w:t>
      </w:r>
    </w:p>
    <w:p w14:paraId="66E59190" w14:textId="77777777" w:rsidR="00610F83" w:rsidRDefault="00610F83" w:rsidP="009125CE">
      <w:pPr>
        <w:rPr>
          <w:rFonts w:ascii="Simplified Arabic" w:hAnsi="Simplified Arabic" w:cs="Simplified Arabic"/>
          <w:sz w:val="28"/>
          <w:szCs w:val="28"/>
          <w:lang w:bidi="ar-EG"/>
        </w:rPr>
      </w:pPr>
    </w:p>
    <w:p w14:paraId="08DB3158" w14:textId="77777777" w:rsidR="00610F83" w:rsidRDefault="00610F83" w:rsidP="009125CE">
      <w:pPr>
        <w:rPr>
          <w:rFonts w:ascii="Simplified Arabic" w:hAnsi="Simplified Arabic" w:cs="Simplified Arabic"/>
          <w:sz w:val="28"/>
          <w:szCs w:val="28"/>
          <w:lang w:bidi="ar-EG"/>
        </w:rPr>
      </w:pPr>
    </w:p>
    <w:p w14:paraId="20196720" w14:textId="77777777" w:rsidR="00610F83" w:rsidRDefault="00610F83" w:rsidP="009125CE">
      <w:pPr>
        <w:rPr>
          <w:rFonts w:ascii="Simplified Arabic" w:hAnsi="Simplified Arabic" w:cs="Simplified Arabic"/>
          <w:sz w:val="28"/>
          <w:szCs w:val="28"/>
          <w:lang w:bidi="ar-EG"/>
        </w:rPr>
      </w:pPr>
    </w:p>
    <w:p w14:paraId="1E38AE67" w14:textId="77777777" w:rsidR="00251EA8" w:rsidRDefault="00251EA8" w:rsidP="009125CE">
      <w:pPr>
        <w:rPr>
          <w:rFonts w:ascii="Simplified Arabic" w:hAnsi="Simplified Arabic" w:cs="Simplified Arabic"/>
          <w:sz w:val="28"/>
          <w:szCs w:val="28"/>
          <w:rtl/>
          <w:lang w:bidi="ar-EG"/>
        </w:rPr>
      </w:pPr>
    </w:p>
    <w:p w14:paraId="3745D57F" w14:textId="77777777" w:rsidR="00BE5687" w:rsidRDefault="00BE5687" w:rsidP="00251EA8">
      <w:pPr>
        <w:rPr>
          <w:rFonts w:ascii="Simplified Arabic" w:hAnsi="Simplified Arabic" w:cs="Simplified Arabic"/>
          <w:b/>
          <w:bCs/>
          <w:sz w:val="32"/>
          <w:szCs w:val="32"/>
          <w:u w:val="single"/>
          <w:lang w:bidi="ar-EG"/>
        </w:rPr>
      </w:pPr>
    </w:p>
    <w:p w14:paraId="3BC3704B" w14:textId="77777777" w:rsidR="009411E9" w:rsidRPr="0067318E" w:rsidRDefault="009411E9" w:rsidP="009411E9">
      <w:pPr>
        <w:rPr>
          <w:rFonts w:ascii="Simplified Arabic" w:hAnsi="Simplified Arabic" w:cs="Simplified Arabic"/>
          <w:b/>
          <w:bCs/>
          <w:sz w:val="32"/>
          <w:szCs w:val="32"/>
          <w:u w:val="single"/>
          <w:rtl/>
          <w:lang w:bidi="ar-EG"/>
        </w:rPr>
      </w:pPr>
      <w:r w:rsidRPr="0067318E">
        <w:rPr>
          <w:rFonts w:ascii="Simplified Arabic" w:hAnsi="Simplified Arabic" w:cs="Simplified Arabic"/>
          <w:b/>
          <w:bCs/>
          <w:sz w:val="32"/>
          <w:szCs w:val="32"/>
          <w:u w:val="single"/>
          <w:rtl/>
          <w:lang w:bidi="ar-EG"/>
        </w:rPr>
        <w:lastRenderedPageBreak/>
        <w:t>فهرس المحتويات:</w:t>
      </w:r>
    </w:p>
    <w:p w14:paraId="6D1B7104" w14:textId="25F18FC0" w:rsidR="00495A6B" w:rsidRDefault="00495A6B" w:rsidP="009411E9">
      <w:pPr>
        <w:rPr>
          <w:rFonts w:ascii="Simplified Arabic" w:hAnsi="Simplified Arabic" w:cs="Simplified Arabic"/>
          <w:sz w:val="28"/>
          <w:szCs w:val="28"/>
          <w:rtl/>
        </w:rPr>
      </w:pPr>
      <w:r>
        <w:rPr>
          <w:rFonts w:ascii="Simplified Arabic" w:hAnsi="Simplified Arabic" w:cs="Simplified Arabic" w:hint="cs"/>
          <w:sz w:val="28"/>
          <w:szCs w:val="28"/>
          <w:rtl/>
        </w:rPr>
        <w:t xml:space="preserve">حقوق الطباعة </w:t>
      </w:r>
      <w:r>
        <w:rPr>
          <w:rFonts w:ascii="Simplified Arabic" w:hAnsi="Simplified Arabic" w:cs="Simplified Arabic"/>
          <w:sz w:val="28"/>
          <w:szCs w:val="28"/>
        </w:rPr>
        <w:t>…</w:t>
      </w:r>
      <w:r w:rsidR="00016527">
        <w:rPr>
          <w:rFonts w:ascii="Simplified Arabic" w:hAnsi="Simplified Arabic" w:cs="Simplified Arabic"/>
          <w:sz w:val="28"/>
          <w:szCs w:val="28"/>
        </w:rPr>
        <w:t>…</w:t>
      </w:r>
      <w:r>
        <w:rPr>
          <w:rFonts w:ascii="Simplified Arabic" w:hAnsi="Simplified Arabic" w:cs="Simplified Arabic"/>
          <w:sz w:val="28"/>
          <w:szCs w:val="28"/>
        </w:rPr>
        <w:t>……………………………………………………………………….</w:t>
      </w:r>
      <w:r>
        <w:rPr>
          <w:rFonts w:ascii="Simplified Arabic" w:hAnsi="Simplified Arabic" w:cs="Simplified Arabic" w:hint="cs"/>
          <w:sz w:val="28"/>
          <w:szCs w:val="28"/>
          <w:rtl/>
        </w:rPr>
        <w:t>أ</w:t>
      </w:r>
    </w:p>
    <w:p w14:paraId="53B7B4CD" w14:textId="1103A23D" w:rsidR="009411E9" w:rsidRDefault="00906218" w:rsidP="009411E9">
      <w:pPr>
        <w:rPr>
          <w:rFonts w:ascii="Simplified Arabic" w:hAnsi="Simplified Arabic" w:cs="Simplified Arabic"/>
          <w:sz w:val="28"/>
          <w:szCs w:val="28"/>
        </w:rPr>
      </w:pPr>
      <w:r w:rsidRPr="00471702">
        <w:rPr>
          <w:rFonts w:ascii="Simplified Arabic" w:hAnsi="Simplified Arabic" w:cs="Simplified Arabic" w:hint="cs"/>
          <w:sz w:val="28"/>
          <w:szCs w:val="28"/>
          <w:rtl/>
        </w:rPr>
        <w:t>المستخل</w:t>
      </w:r>
      <w:r w:rsidRPr="00471702">
        <w:rPr>
          <w:rFonts w:ascii="Simplified Arabic" w:hAnsi="Simplified Arabic" w:cs="Simplified Arabic" w:hint="eastAsia"/>
          <w:sz w:val="28"/>
          <w:szCs w:val="28"/>
          <w:rtl/>
        </w:rPr>
        <w:t>ص</w:t>
      </w:r>
      <w:r>
        <w:rPr>
          <w:rFonts w:ascii="Simplified Arabic" w:hAnsi="Simplified Arabic" w:cs="Simplified Arabic"/>
          <w:sz w:val="28"/>
          <w:szCs w:val="28"/>
        </w:rPr>
        <w:t>.</w:t>
      </w:r>
      <w:r w:rsidR="00F56652">
        <w:rPr>
          <w:rFonts w:ascii="Simplified Arabic" w:hAnsi="Simplified Arabic" w:cs="Simplified Arabic"/>
          <w:sz w:val="28"/>
          <w:szCs w:val="28"/>
        </w:rPr>
        <w:t>…</w:t>
      </w:r>
      <w:r w:rsidR="00016527">
        <w:rPr>
          <w:rFonts w:ascii="Simplified Arabic" w:hAnsi="Simplified Arabic" w:cs="Simplified Arabic"/>
          <w:sz w:val="28"/>
          <w:szCs w:val="28"/>
        </w:rPr>
        <w:t>.</w:t>
      </w:r>
      <w:r w:rsidR="00F56652">
        <w:rPr>
          <w:rFonts w:ascii="Simplified Arabic" w:hAnsi="Simplified Arabic" w:cs="Simplified Arabic"/>
          <w:sz w:val="28"/>
          <w:szCs w:val="28"/>
        </w:rPr>
        <w:t>…………………………………………………………………………..</w:t>
      </w:r>
      <w:r w:rsidR="00F56652">
        <w:rPr>
          <w:rFonts w:ascii="Simplified Arabic" w:hAnsi="Simplified Arabic" w:cs="Simplified Arabic" w:hint="cs"/>
          <w:sz w:val="28"/>
          <w:szCs w:val="28"/>
          <w:rtl/>
        </w:rPr>
        <w:t>ب</w:t>
      </w:r>
    </w:p>
    <w:p w14:paraId="49A00838" w14:textId="543A3371" w:rsidR="009411E9" w:rsidRDefault="009411E9" w:rsidP="009411E9">
      <w:pPr>
        <w:rPr>
          <w:rFonts w:ascii="Simplified Arabic" w:hAnsi="Simplified Arabic" w:cs="Simplified Arabic"/>
          <w:sz w:val="28"/>
          <w:szCs w:val="28"/>
          <w:rtl/>
        </w:rPr>
      </w:pPr>
      <w:r>
        <w:rPr>
          <w:rFonts w:ascii="Simplified Arabic" w:hAnsi="Simplified Arabic" w:cs="Simplified Arabic" w:hint="cs"/>
          <w:sz w:val="28"/>
          <w:szCs w:val="28"/>
          <w:rtl/>
        </w:rPr>
        <w:t>شكر وتقدير</w:t>
      </w:r>
      <w:r w:rsidR="00016527">
        <w:rPr>
          <w:rFonts w:ascii="Simplified Arabic" w:hAnsi="Simplified Arabic" w:cs="Simplified Arabic"/>
          <w:sz w:val="28"/>
          <w:szCs w:val="28"/>
        </w:rPr>
        <w:t>……………………………………</w:t>
      </w:r>
      <w:r w:rsidR="00513CDE">
        <w:rPr>
          <w:rFonts w:ascii="Simplified Arabic" w:hAnsi="Simplified Arabic" w:cs="Simplified Arabic"/>
          <w:sz w:val="28"/>
          <w:szCs w:val="28"/>
        </w:rPr>
        <w:t>..</w:t>
      </w:r>
      <w:r w:rsidR="00016527">
        <w:rPr>
          <w:rFonts w:ascii="Simplified Arabic" w:hAnsi="Simplified Arabic" w:cs="Simplified Arabic"/>
          <w:sz w:val="28"/>
          <w:szCs w:val="28"/>
        </w:rPr>
        <w:t>……………………………………….</w:t>
      </w:r>
      <w:r w:rsidR="00513CDE">
        <w:rPr>
          <w:rFonts w:ascii="Simplified Arabic" w:hAnsi="Simplified Arabic" w:cs="Simplified Arabic" w:hint="cs"/>
          <w:sz w:val="28"/>
          <w:szCs w:val="28"/>
          <w:rtl/>
        </w:rPr>
        <w:t>ت</w:t>
      </w:r>
    </w:p>
    <w:p w14:paraId="1B682DD4" w14:textId="73B398F1" w:rsidR="009411E9" w:rsidRDefault="009411E9" w:rsidP="009411E9">
      <w:pPr>
        <w:rPr>
          <w:rFonts w:ascii="Simplified Arabic" w:hAnsi="Simplified Arabic" w:cs="Simplified Arabic"/>
          <w:sz w:val="28"/>
          <w:szCs w:val="28"/>
          <w:rtl/>
        </w:rPr>
      </w:pPr>
      <w:r>
        <w:rPr>
          <w:rFonts w:ascii="Simplified Arabic" w:hAnsi="Simplified Arabic" w:cs="Simplified Arabic" w:hint="cs"/>
          <w:sz w:val="28"/>
          <w:szCs w:val="28"/>
          <w:rtl/>
        </w:rPr>
        <w:t xml:space="preserve">فهرس </w:t>
      </w:r>
      <w:r w:rsidR="00EC06B7">
        <w:rPr>
          <w:rFonts w:ascii="Simplified Arabic" w:hAnsi="Simplified Arabic" w:cs="Simplified Arabic" w:hint="cs"/>
          <w:sz w:val="28"/>
          <w:szCs w:val="28"/>
          <w:rtl/>
        </w:rPr>
        <w:t>المحتويا</w:t>
      </w:r>
      <w:r w:rsidR="00EC06B7">
        <w:rPr>
          <w:rFonts w:ascii="Simplified Arabic" w:hAnsi="Simplified Arabic" w:cs="Simplified Arabic" w:hint="eastAsia"/>
          <w:sz w:val="28"/>
          <w:szCs w:val="28"/>
          <w:rtl/>
        </w:rPr>
        <w:t>ت</w:t>
      </w:r>
      <w:r w:rsidR="0069443D">
        <w:rPr>
          <w:rFonts w:ascii="Simplified Arabic" w:hAnsi="Simplified Arabic" w:cs="Simplified Arabic"/>
          <w:sz w:val="28"/>
          <w:szCs w:val="28"/>
        </w:rPr>
        <w:t xml:space="preserve"> </w:t>
      </w:r>
      <w:r w:rsidR="00EC06B7">
        <w:rPr>
          <w:rFonts w:ascii="Simplified Arabic" w:hAnsi="Simplified Arabic" w:cs="Simplified Arabic"/>
          <w:sz w:val="28"/>
          <w:szCs w:val="28"/>
        </w:rPr>
        <w:t>.</w:t>
      </w:r>
      <w:r w:rsidR="0069443D">
        <w:rPr>
          <w:rFonts w:ascii="Simplified Arabic" w:hAnsi="Simplified Arabic" w:cs="Simplified Arabic"/>
          <w:sz w:val="28"/>
          <w:szCs w:val="28"/>
        </w:rPr>
        <w:t>………………………………………………………………………..</w:t>
      </w:r>
      <w:r w:rsidR="0069443D">
        <w:rPr>
          <w:rFonts w:ascii="Simplified Arabic" w:hAnsi="Simplified Arabic" w:cs="Simplified Arabic" w:hint="cs"/>
          <w:sz w:val="28"/>
          <w:szCs w:val="28"/>
          <w:rtl/>
        </w:rPr>
        <w:t>ث</w:t>
      </w:r>
    </w:p>
    <w:p w14:paraId="06B2DD8F" w14:textId="460E8FAC"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قائمة</w:t>
      </w:r>
      <w:r>
        <w:rPr>
          <w:rFonts w:ascii="Simplified Arabic" w:hAnsi="Simplified Arabic" w:cs="Simplified Arabic" w:hint="cs"/>
          <w:sz w:val="28"/>
          <w:szCs w:val="28"/>
          <w:rtl/>
          <w:lang w:bidi="ar-EG"/>
        </w:rPr>
        <w:t xml:space="preserve"> </w:t>
      </w:r>
      <w:r w:rsidRPr="00251EA8">
        <w:rPr>
          <w:rFonts w:ascii="Simplified Arabic" w:hAnsi="Simplified Arabic" w:cs="Simplified Arabic"/>
          <w:sz w:val="28"/>
          <w:szCs w:val="28"/>
          <w:rtl/>
          <w:lang w:bidi="ar-EG"/>
        </w:rPr>
        <w:t>الجداول</w:t>
      </w:r>
      <w:r w:rsidR="00081DFA">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w:t>
      </w:r>
      <w:r w:rsidR="00081DFA">
        <w:rPr>
          <w:rFonts w:ascii="Simplified Arabic" w:hAnsi="Simplified Arabic" w:cs="Simplified Arabic"/>
          <w:sz w:val="28"/>
          <w:szCs w:val="28"/>
          <w:lang w:bidi="ar-EG"/>
        </w:rPr>
        <w:t>..</w:t>
      </w:r>
      <w:r>
        <w:rPr>
          <w:rFonts w:ascii="Simplified Arabic" w:hAnsi="Simplified Arabic" w:cs="Simplified Arabic"/>
          <w:sz w:val="28"/>
          <w:szCs w:val="28"/>
          <w:lang w:bidi="ar-EG"/>
        </w:rPr>
        <w:t>..</w:t>
      </w:r>
      <w:r w:rsidR="00081DFA">
        <w:rPr>
          <w:rFonts w:ascii="Simplified Arabic" w:hAnsi="Simplified Arabic" w:cs="Simplified Arabic" w:hint="cs"/>
          <w:sz w:val="28"/>
          <w:szCs w:val="28"/>
          <w:rtl/>
          <w:lang w:bidi="ar-EG"/>
        </w:rPr>
        <w:t>د</w:t>
      </w:r>
    </w:p>
    <w:p w14:paraId="16EA6BA0" w14:textId="483D23DF" w:rsidR="009411E9" w:rsidRPr="00251EA8" w:rsidRDefault="009411E9" w:rsidP="009411E9">
      <w:pPr>
        <w:rPr>
          <w:rFonts w:ascii="Simplified Arabic" w:hAnsi="Simplified Arabic" w:cs="Simplified Arabic"/>
          <w:sz w:val="28"/>
          <w:szCs w:val="28"/>
          <w:rtl/>
        </w:rPr>
      </w:pPr>
      <w:r w:rsidRPr="00251EA8">
        <w:rPr>
          <w:rFonts w:ascii="Simplified Arabic" w:hAnsi="Simplified Arabic" w:cs="Simplified Arabic"/>
          <w:sz w:val="28"/>
          <w:szCs w:val="28"/>
          <w:rtl/>
          <w:lang w:bidi="ar-EG"/>
        </w:rPr>
        <w:t>فهرس</w:t>
      </w:r>
      <w:r>
        <w:rPr>
          <w:rFonts w:ascii="Simplified Arabic" w:hAnsi="Simplified Arabic" w:cs="Simplified Arabic"/>
          <w:sz w:val="28"/>
          <w:szCs w:val="28"/>
          <w:lang w:bidi="ar-EG"/>
        </w:rPr>
        <w:t xml:space="preserve"> </w:t>
      </w:r>
      <w:r w:rsidRPr="00251EA8">
        <w:rPr>
          <w:rFonts w:ascii="Simplified Arabic" w:hAnsi="Simplified Arabic" w:cs="Simplified Arabic"/>
          <w:sz w:val="28"/>
          <w:szCs w:val="28"/>
          <w:rtl/>
          <w:lang w:bidi="ar-EG"/>
        </w:rPr>
        <w:t>ا</w:t>
      </w:r>
      <w:r>
        <w:rPr>
          <w:rFonts w:ascii="Simplified Arabic" w:hAnsi="Simplified Arabic" w:cs="Simplified Arabic" w:hint="cs"/>
          <w:sz w:val="28"/>
          <w:szCs w:val="28"/>
          <w:rtl/>
        </w:rPr>
        <w:t>لا</w:t>
      </w:r>
      <w:r w:rsidRPr="00251EA8">
        <w:rPr>
          <w:rFonts w:ascii="Simplified Arabic" w:hAnsi="Simplified Arabic" w:cs="Simplified Arabic"/>
          <w:sz w:val="28"/>
          <w:szCs w:val="28"/>
          <w:rtl/>
          <w:lang w:bidi="ar-EG"/>
        </w:rPr>
        <w:t>شكال</w:t>
      </w:r>
      <w:r w:rsidR="006E1862">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D47B73">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D47B73">
        <w:rPr>
          <w:rFonts w:ascii="Simplified Arabic" w:hAnsi="Simplified Arabic" w:cs="Simplified Arabic" w:hint="cs"/>
          <w:sz w:val="28"/>
          <w:szCs w:val="28"/>
          <w:rtl/>
        </w:rPr>
        <w:t>ذ</w:t>
      </w:r>
    </w:p>
    <w:p w14:paraId="3A2FA733" w14:textId="77777777"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الفصل</w:t>
      </w:r>
      <w:r>
        <w:rPr>
          <w:rFonts w:ascii="Simplified Arabic" w:hAnsi="Simplified Arabic" w:cs="Simplified Arabic" w:hint="cs"/>
          <w:sz w:val="28"/>
          <w:szCs w:val="28"/>
          <w:rtl/>
          <w:lang w:bidi="ar-EG"/>
        </w:rPr>
        <w:t xml:space="preserve"> الأول</w:t>
      </w:r>
      <w:r w:rsidRPr="00251EA8">
        <w:rPr>
          <w:rFonts w:ascii="Simplified Arabic" w:hAnsi="Simplified Arabic" w:cs="Simplified Arabic"/>
          <w:sz w:val="28"/>
          <w:szCs w:val="28"/>
          <w:rtl/>
          <w:lang w:bidi="ar-EG"/>
        </w:rPr>
        <w:t>.........................</w:t>
      </w:r>
      <w:bookmarkStart w:id="2" w:name="_Hlk181551262"/>
      <w:r w:rsidRPr="00251EA8">
        <w:rPr>
          <w:rFonts w:ascii="Simplified Arabic" w:hAnsi="Simplified Arabic" w:cs="Simplified Arabic"/>
          <w:sz w:val="28"/>
          <w:szCs w:val="28"/>
          <w:rtl/>
          <w:lang w:bidi="ar-EG"/>
        </w:rPr>
        <w:t>...</w:t>
      </w:r>
      <w:bookmarkEnd w:id="2"/>
      <w:r w:rsidRPr="00251EA8">
        <w:rPr>
          <w:rFonts w:ascii="Simplified Arabic" w:hAnsi="Simplified Arabic" w:cs="Simplified Arabic"/>
          <w:sz w:val="28"/>
          <w:szCs w:val="28"/>
          <w:rtl/>
          <w:lang w:bidi="ar-EG"/>
        </w:rPr>
        <w:t>........................</w:t>
      </w:r>
      <w:r>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...............................1</w:t>
      </w:r>
    </w:p>
    <w:p w14:paraId="512E33B5" w14:textId="1404B5DD"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ا</w:t>
      </w:r>
      <w:r>
        <w:rPr>
          <w:rFonts w:ascii="Simplified Arabic" w:hAnsi="Simplified Arabic" w:cs="Simplified Arabic" w:hint="cs"/>
          <w:sz w:val="28"/>
          <w:szCs w:val="28"/>
          <w:rtl/>
          <w:lang w:bidi="ar-EG"/>
        </w:rPr>
        <w:t>لإ</w:t>
      </w:r>
      <w:r w:rsidRPr="00251EA8">
        <w:rPr>
          <w:rFonts w:ascii="Simplified Arabic" w:hAnsi="Simplified Arabic" w:cs="Simplified Arabic"/>
          <w:sz w:val="28"/>
          <w:szCs w:val="28"/>
          <w:rtl/>
          <w:lang w:bidi="ar-EG"/>
        </w:rPr>
        <w:t>طار</w:t>
      </w:r>
      <w:r>
        <w:rPr>
          <w:rFonts w:ascii="Simplified Arabic" w:hAnsi="Simplified Arabic" w:cs="Simplified Arabic" w:hint="cs"/>
          <w:sz w:val="28"/>
          <w:szCs w:val="28"/>
          <w:rtl/>
          <w:lang w:bidi="ar-EG"/>
        </w:rPr>
        <w:t xml:space="preserve"> </w:t>
      </w:r>
      <w:r w:rsidRPr="00251EA8">
        <w:rPr>
          <w:rFonts w:ascii="Simplified Arabic" w:hAnsi="Simplified Arabic" w:cs="Simplified Arabic"/>
          <w:sz w:val="28"/>
          <w:szCs w:val="28"/>
          <w:rtl/>
          <w:lang w:bidi="ar-EG"/>
        </w:rPr>
        <w:t>العام</w:t>
      </w:r>
      <w:r>
        <w:rPr>
          <w:rFonts w:ascii="Simplified Arabic" w:hAnsi="Simplified Arabic" w:cs="Simplified Arabic" w:hint="cs"/>
          <w:sz w:val="28"/>
          <w:szCs w:val="28"/>
          <w:rtl/>
          <w:lang w:bidi="ar-EG"/>
        </w:rPr>
        <w:t xml:space="preserve"> </w:t>
      </w:r>
      <w:r w:rsidRPr="00251EA8">
        <w:rPr>
          <w:rFonts w:ascii="Simplified Arabic" w:hAnsi="Simplified Arabic" w:cs="Simplified Arabic"/>
          <w:sz w:val="28"/>
          <w:szCs w:val="28"/>
          <w:rtl/>
          <w:lang w:bidi="ar-EG"/>
        </w:rPr>
        <w:t>للبحث.............................................................</w:t>
      </w:r>
      <w:r w:rsidR="00E73713">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...............1</w:t>
      </w:r>
    </w:p>
    <w:p w14:paraId="74827AF8" w14:textId="285838A3"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المقدمة.........................................................................</w:t>
      </w:r>
      <w:r w:rsidR="00E73713">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8B4F98">
        <w:rPr>
          <w:rFonts w:ascii="Simplified Arabic" w:hAnsi="Simplified Arabic" w:cs="Simplified Arabic"/>
          <w:sz w:val="28"/>
          <w:szCs w:val="28"/>
          <w:lang w:bidi="ar-EG"/>
        </w:rPr>
        <w:t>1</w:t>
      </w:r>
    </w:p>
    <w:p w14:paraId="4CB48297" w14:textId="6DBADFFA"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مشكلة</w:t>
      </w:r>
      <w:r>
        <w:rPr>
          <w:rFonts w:ascii="Simplified Arabic" w:hAnsi="Simplified Arabic" w:cs="Simplified Arabic" w:hint="cs"/>
          <w:sz w:val="28"/>
          <w:szCs w:val="28"/>
          <w:rtl/>
          <w:lang w:bidi="ar-EG"/>
        </w:rPr>
        <w:t xml:space="preserve"> الدرا</w:t>
      </w:r>
      <w:r w:rsidRPr="00251EA8">
        <w:rPr>
          <w:rFonts w:ascii="Simplified Arabic" w:hAnsi="Simplified Arabic" w:cs="Simplified Arabic"/>
          <w:sz w:val="28"/>
          <w:szCs w:val="28"/>
          <w:rtl/>
          <w:lang w:bidi="ar-EG"/>
        </w:rPr>
        <w:t>سة......................................................................</w:t>
      </w:r>
      <w:r w:rsidR="00067D75">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8E62D6">
        <w:rPr>
          <w:rFonts w:ascii="Simplified Arabic" w:hAnsi="Simplified Arabic" w:cs="Simplified Arabic"/>
          <w:sz w:val="28"/>
          <w:szCs w:val="28"/>
          <w:lang w:bidi="ar-EG"/>
        </w:rPr>
        <w:t>2</w:t>
      </w:r>
    </w:p>
    <w:p w14:paraId="4402B67E" w14:textId="038147C7"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أهمية</w:t>
      </w:r>
      <w:r>
        <w:rPr>
          <w:rFonts w:ascii="Simplified Arabic" w:hAnsi="Simplified Arabic" w:cs="Simplified Arabic" w:hint="cs"/>
          <w:sz w:val="28"/>
          <w:szCs w:val="28"/>
          <w:rtl/>
          <w:lang w:bidi="ar-EG"/>
        </w:rPr>
        <w:t xml:space="preserve"> الدراسة</w:t>
      </w:r>
      <w:r w:rsidRPr="00251EA8">
        <w:rPr>
          <w:rFonts w:ascii="Simplified Arabic" w:hAnsi="Simplified Arabic" w:cs="Simplified Arabic"/>
          <w:sz w:val="28"/>
          <w:szCs w:val="28"/>
          <w:rtl/>
          <w:lang w:bidi="ar-EG"/>
        </w:rPr>
        <w:t>..........................................................</w:t>
      </w:r>
      <w:r w:rsidR="00067D75">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067D75">
        <w:rPr>
          <w:rFonts w:ascii="Simplified Arabic" w:hAnsi="Simplified Arabic" w:cs="Simplified Arabic"/>
          <w:sz w:val="28"/>
          <w:szCs w:val="28"/>
          <w:lang w:bidi="ar-EG"/>
        </w:rPr>
        <w:t>3</w:t>
      </w:r>
    </w:p>
    <w:p w14:paraId="371FDF3C" w14:textId="1456F162" w:rsidR="009411E9" w:rsidRPr="00251EA8"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w:t>
      </w:r>
      <w:r w:rsidRPr="00251EA8">
        <w:rPr>
          <w:rFonts w:ascii="Simplified Arabic" w:hAnsi="Simplified Arabic" w:cs="Simplified Arabic"/>
          <w:sz w:val="28"/>
          <w:szCs w:val="28"/>
          <w:rtl/>
          <w:lang w:bidi="ar-EG"/>
        </w:rPr>
        <w:t>همية</w:t>
      </w:r>
      <w:r>
        <w:rPr>
          <w:rFonts w:ascii="Simplified Arabic" w:hAnsi="Simplified Arabic" w:cs="Simplified Arabic" w:hint="cs"/>
          <w:sz w:val="28"/>
          <w:szCs w:val="28"/>
          <w:rtl/>
          <w:lang w:bidi="ar-EG"/>
        </w:rPr>
        <w:t xml:space="preserve"> العلمية النظرية</w:t>
      </w:r>
      <w:r w:rsidRPr="00251EA8">
        <w:rPr>
          <w:rFonts w:ascii="Simplified Arabic" w:hAnsi="Simplified Arabic" w:cs="Simplified Arabic"/>
          <w:sz w:val="28"/>
          <w:szCs w:val="28"/>
          <w:rtl/>
          <w:lang w:bidi="ar-EG"/>
        </w:rPr>
        <w:t>................................................</w:t>
      </w:r>
      <w:r w:rsidR="00067D75">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067D75">
        <w:rPr>
          <w:rFonts w:ascii="Simplified Arabic" w:hAnsi="Simplified Arabic" w:cs="Simplified Arabic"/>
          <w:sz w:val="28"/>
          <w:szCs w:val="28"/>
          <w:lang w:bidi="ar-EG"/>
        </w:rPr>
        <w:t>3</w:t>
      </w:r>
    </w:p>
    <w:p w14:paraId="5CC3C402" w14:textId="3FB23936"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الأهمية العلمية التطبيقية</w:t>
      </w:r>
      <w:r w:rsidRPr="00251EA8">
        <w:rPr>
          <w:rFonts w:ascii="Simplified Arabic" w:hAnsi="Simplified Arabic" w:cs="Simplified Arabic"/>
          <w:sz w:val="28"/>
          <w:szCs w:val="28"/>
          <w:rtl/>
          <w:lang w:bidi="ar-EG"/>
        </w:rPr>
        <w:t>..............................................</w:t>
      </w:r>
      <w:r w:rsidR="00067D75">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067D75">
        <w:rPr>
          <w:rFonts w:ascii="Simplified Arabic" w:hAnsi="Simplified Arabic" w:cs="Simplified Arabic"/>
          <w:sz w:val="28"/>
          <w:szCs w:val="28"/>
          <w:lang w:bidi="ar-EG"/>
        </w:rPr>
        <w:t>3</w:t>
      </w:r>
    </w:p>
    <w:p w14:paraId="5D4357F1" w14:textId="129DF404" w:rsidR="009411E9" w:rsidRPr="00251EA8"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الملخص التفصيلي للأهمية</w:t>
      </w:r>
      <w:r w:rsidR="00F1798C">
        <w:rPr>
          <w:rFonts w:ascii="Simplified Arabic" w:hAnsi="Simplified Arabic" w:cs="Simplified Arabic"/>
          <w:sz w:val="28"/>
          <w:szCs w:val="28"/>
          <w:lang w:bidi="ar-EG"/>
        </w:rPr>
        <w:t>4…………………………………………………………………</w:t>
      </w:r>
    </w:p>
    <w:p w14:paraId="7B91A2DF" w14:textId="544652FA"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أهداف</w:t>
      </w:r>
      <w:r>
        <w:rPr>
          <w:rFonts w:ascii="Simplified Arabic" w:hAnsi="Simplified Arabic" w:cs="Simplified Arabic" w:hint="cs"/>
          <w:sz w:val="28"/>
          <w:szCs w:val="28"/>
          <w:rtl/>
          <w:lang w:bidi="ar-EG"/>
        </w:rPr>
        <w:t xml:space="preserve"> الدراسة</w:t>
      </w:r>
      <w:r w:rsidRPr="00251EA8">
        <w:rPr>
          <w:rFonts w:ascii="Simplified Arabic" w:hAnsi="Simplified Arabic" w:cs="Simplified Arabic"/>
          <w:sz w:val="28"/>
          <w:szCs w:val="28"/>
          <w:rtl/>
          <w:lang w:bidi="ar-EG"/>
        </w:rPr>
        <w:t>............................................................................</w:t>
      </w:r>
      <w:r w:rsidR="00F1798C">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......5</w:t>
      </w:r>
    </w:p>
    <w:p w14:paraId="1D223B8D" w14:textId="36593EE1" w:rsidR="009411E9" w:rsidRPr="00251EA8"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الهدف الرئيسي</w:t>
      </w:r>
      <w:r w:rsidRPr="00251EA8">
        <w:rPr>
          <w:rFonts w:ascii="Simplified Arabic" w:hAnsi="Simplified Arabic" w:cs="Simplified Arabic"/>
          <w:sz w:val="28"/>
          <w:szCs w:val="28"/>
          <w:rtl/>
          <w:lang w:bidi="ar-EG"/>
        </w:rPr>
        <w:t>..................................................................................5</w:t>
      </w:r>
    </w:p>
    <w:p w14:paraId="4553517C" w14:textId="179815B8" w:rsidR="009411E9" w:rsidRDefault="009411E9" w:rsidP="009411E9">
      <w:pPr>
        <w:rPr>
          <w:rFonts w:ascii="Simplified Arabic" w:hAnsi="Simplified Arabic" w:cs="Simplified Arabic"/>
          <w:sz w:val="28"/>
          <w:szCs w:val="28"/>
          <w:rtl/>
          <w:lang w:bidi="ar-EG"/>
        </w:rPr>
      </w:pPr>
      <w:r w:rsidRPr="00471702">
        <w:rPr>
          <w:rFonts w:ascii="Simplified Arabic" w:hAnsi="Simplified Arabic" w:cs="Simplified Arabic" w:hint="cs"/>
          <w:sz w:val="28"/>
          <w:szCs w:val="28"/>
          <w:rtl/>
          <w:lang w:bidi="ar-EG"/>
        </w:rPr>
        <w:t>الأهداف الفرعية</w:t>
      </w:r>
      <w:r w:rsidRPr="00251EA8">
        <w:rPr>
          <w:rFonts w:ascii="Simplified Arabic" w:hAnsi="Simplified Arabic" w:cs="Simplified Arabic"/>
          <w:sz w:val="28"/>
          <w:szCs w:val="28"/>
          <w:rtl/>
          <w:lang w:bidi="ar-EG"/>
        </w:rPr>
        <w:t>...................................................................</w:t>
      </w:r>
      <w:r w:rsidR="00E522DC">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E522DC">
        <w:rPr>
          <w:rFonts w:ascii="Simplified Arabic" w:hAnsi="Simplified Arabic" w:cs="Simplified Arabic"/>
          <w:sz w:val="28"/>
          <w:szCs w:val="28"/>
          <w:lang w:bidi="ar-EG"/>
        </w:rPr>
        <w:t>5</w:t>
      </w:r>
    </w:p>
    <w:p w14:paraId="2869E3E8" w14:textId="34482331"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تساؤلات الدراسة</w:t>
      </w:r>
      <w:r w:rsidR="00C71932">
        <w:rPr>
          <w:rFonts w:ascii="Simplified Arabic" w:hAnsi="Simplified Arabic" w:cs="Simplified Arabic"/>
          <w:sz w:val="28"/>
          <w:szCs w:val="28"/>
          <w:lang w:bidi="ar-EG"/>
        </w:rPr>
        <w:t>6……………………………………………………………………………</w:t>
      </w:r>
    </w:p>
    <w:p w14:paraId="0158F74E" w14:textId="269F55E1"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السؤال الرئيسي للبحث</w:t>
      </w:r>
      <w:r w:rsidR="00C71932">
        <w:rPr>
          <w:rFonts w:ascii="Simplified Arabic" w:hAnsi="Simplified Arabic" w:cs="Simplified Arabic"/>
          <w:sz w:val="28"/>
          <w:szCs w:val="28"/>
          <w:lang w:bidi="ar-EG"/>
        </w:rPr>
        <w:t>6..……………………………………………………………………</w:t>
      </w:r>
    </w:p>
    <w:p w14:paraId="4D140B68" w14:textId="4F7059FC"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الأسئلة الفرعية للدراسة</w:t>
      </w:r>
      <w:r w:rsidR="00C71932">
        <w:rPr>
          <w:rFonts w:ascii="Simplified Arabic" w:hAnsi="Simplified Arabic" w:cs="Simplified Arabic"/>
          <w:sz w:val="28"/>
          <w:szCs w:val="28"/>
          <w:lang w:bidi="ar-EG"/>
        </w:rPr>
        <w:t>6……………………………………………………………………..</w:t>
      </w:r>
    </w:p>
    <w:p w14:paraId="150664BC" w14:textId="143DAF55"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فروض الدراسة</w:t>
      </w:r>
      <w:r w:rsidR="00C71932">
        <w:rPr>
          <w:rFonts w:ascii="Simplified Arabic" w:hAnsi="Simplified Arabic" w:cs="Simplified Arabic"/>
          <w:sz w:val="28"/>
          <w:szCs w:val="28"/>
          <w:lang w:bidi="ar-EG"/>
        </w:rPr>
        <w:t>7.…………………………………………………………………………..</w:t>
      </w:r>
    </w:p>
    <w:p w14:paraId="315337F8" w14:textId="5A3D793F"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النظرية</w:t>
      </w:r>
      <w:r>
        <w:rPr>
          <w:rFonts w:ascii="Simplified Arabic" w:hAnsi="Simplified Arabic" w:cs="Simplified Arabic" w:hint="cs"/>
          <w:sz w:val="28"/>
          <w:szCs w:val="28"/>
          <w:rtl/>
          <w:lang w:bidi="ar-EG"/>
        </w:rPr>
        <w:t xml:space="preserve"> </w:t>
      </w:r>
      <w:r w:rsidRPr="00251EA8">
        <w:rPr>
          <w:rFonts w:ascii="Simplified Arabic" w:hAnsi="Simplified Arabic" w:cs="Simplified Arabic"/>
          <w:sz w:val="28"/>
          <w:szCs w:val="28"/>
          <w:rtl/>
          <w:lang w:bidi="ar-EG"/>
        </w:rPr>
        <w:t>العلمية</w:t>
      </w:r>
      <w:r>
        <w:rPr>
          <w:rFonts w:ascii="Simplified Arabic" w:hAnsi="Simplified Arabic" w:cs="Simplified Arabic" w:hint="cs"/>
          <w:sz w:val="28"/>
          <w:szCs w:val="28"/>
          <w:rtl/>
          <w:lang w:bidi="ar-EG"/>
        </w:rPr>
        <w:t xml:space="preserve"> </w:t>
      </w:r>
      <w:r w:rsidRPr="00251EA8">
        <w:rPr>
          <w:rFonts w:ascii="Simplified Arabic" w:hAnsi="Simplified Arabic" w:cs="Simplified Arabic"/>
          <w:sz w:val="28"/>
          <w:szCs w:val="28"/>
          <w:rtl/>
          <w:lang w:bidi="ar-EG"/>
        </w:rPr>
        <w:t>المتبعة</w:t>
      </w:r>
      <w:r>
        <w:rPr>
          <w:rFonts w:ascii="Simplified Arabic" w:hAnsi="Simplified Arabic" w:cs="Simplified Arabic" w:hint="cs"/>
          <w:sz w:val="28"/>
          <w:szCs w:val="28"/>
          <w:rtl/>
          <w:lang w:bidi="ar-EG"/>
        </w:rPr>
        <w:t xml:space="preserve"> لإ</w:t>
      </w:r>
      <w:r w:rsidRPr="00251EA8">
        <w:rPr>
          <w:rFonts w:ascii="Simplified Arabic" w:hAnsi="Simplified Arabic" w:cs="Simplified Arabic"/>
          <w:sz w:val="28"/>
          <w:szCs w:val="28"/>
          <w:rtl/>
          <w:lang w:bidi="ar-EG"/>
        </w:rPr>
        <w:t>عداد</w:t>
      </w:r>
      <w:r>
        <w:rPr>
          <w:rFonts w:ascii="Simplified Arabic" w:hAnsi="Simplified Arabic" w:cs="Simplified Arabic" w:hint="cs"/>
          <w:sz w:val="28"/>
          <w:szCs w:val="28"/>
          <w:rtl/>
          <w:lang w:bidi="ar-EG"/>
        </w:rPr>
        <w:t xml:space="preserve"> </w:t>
      </w:r>
      <w:r w:rsidRPr="00251EA8">
        <w:rPr>
          <w:rFonts w:ascii="Simplified Arabic" w:hAnsi="Simplified Arabic" w:cs="Simplified Arabic"/>
          <w:sz w:val="28"/>
          <w:szCs w:val="28"/>
          <w:rtl/>
          <w:lang w:bidi="ar-EG"/>
        </w:rPr>
        <w:t>البحث...............................</w:t>
      </w:r>
      <w:r w:rsidR="008F26DF">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5317BC">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931588">
        <w:rPr>
          <w:rFonts w:ascii="Simplified Arabic" w:hAnsi="Simplified Arabic" w:cs="Simplified Arabic"/>
          <w:sz w:val="28"/>
          <w:szCs w:val="28"/>
          <w:lang w:bidi="ar-EG"/>
        </w:rPr>
        <w:t>8</w:t>
      </w:r>
    </w:p>
    <w:p w14:paraId="6096FD5C" w14:textId="0796CED7"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الفصل</w:t>
      </w:r>
      <w:r>
        <w:rPr>
          <w:rFonts w:ascii="Simplified Arabic" w:hAnsi="Simplified Arabic" w:cs="Simplified Arabic" w:hint="cs"/>
          <w:sz w:val="28"/>
          <w:szCs w:val="28"/>
          <w:rtl/>
          <w:lang w:bidi="ar-EG"/>
        </w:rPr>
        <w:t xml:space="preserve"> </w:t>
      </w:r>
      <w:r w:rsidRPr="00251EA8">
        <w:rPr>
          <w:rFonts w:ascii="Simplified Arabic" w:hAnsi="Simplified Arabic" w:cs="Simplified Arabic"/>
          <w:sz w:val="28"/>
          <w:szCs w:val="28"/>
          <w:rtl/>
          <w:lang w:bidi="ar-EG"/>
        </w:rPr>
        <w:t>الثاني..................................................................................</w:t>
      </w:r>
      <w:r w:rsidR="001040AF">
        <w:rPr>
          <w:rFonts w:ascii="Simplified Arabic" w:hAnsi="Simplified Arabic" w:cs="Simplified Arabic"/>
          <w:sz w:val="28"/>
          <w:szCs w:val="28"/>
          <w:lang w:bidi="ar-EG"/>
        </w:rPr>
        <w:t>10</w:t>
      </w:r>
    </w:p>
    <w:p w14:paraId="1B828B37" w14:textId="7114048B" w:rsidR="009411E9" w:rsidRPr="00251EA8"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الدراسات السابقة والإطار النظري</w:t>
      </w:r>
      <w:r w:rsidRPr="00251EA8">
        <w:rPr>
          <w:rFonts w:ascii="Simplified Arabic" w:hAnsi="Simplified Arabic" w:cs="Simplified Arabic"/>
          <w:sz w:val="28"/>
          <w:szCs w:val="28"/>
          <w:rtl/>
          <w:lang w:bidi="ar-EG"/>
        </w:rPr>
        <w:t>......................................</w:t>
      </w:r>
      <w:r w:rsidR="001040AF">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1040AF">
        <w:rPr>
          <w:rFonts w:ascii="Simplified Arabic" w:hAnsi="Simplified Arabic" w:cs="Simplified Arabic"/>
          <w:sz w:val="28"/>
          <w:szCs w:val="28"/>
          <w:lang w:bidi="ar-EG"/>
        </w:rPr>
        <w:t>10</w:t>
      </w:r>
    </w:p>
    <w:p w14:paraId="7A2379D2" w14:textId="0214E05E"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مقدمة..........................................................................................</w:t>
      </w:r>
      <w:r w:rsidR="0039303A">
        <w:rPr>
          <w:rFonts w:ascii="Simplified Arabic" w:hAnsi="Simplified Arabic" w:cs="Simplified Arabic"/>
          <w:sz w:val="28"/>
          <w:szCs w:val="28"/>
          <w:lang w:bidi="ar-EG"/>
        </w:rPr>
        <w:t>10</w:t>
      </w:r>
    </w:p>
    <w:p w14:paraId="3E055A03" w14:textId="4D8E277A" w:rsidR="009411E9" w:rsidRPr="00251EA8"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الدراسات </w:t>
      </w:r>
      <w:r w:rsidRPr="00251EA8">
        <w:rPr>
          <w:rFonts w:ascii="Simplified Arabic" w:hAnsi="Simplified Arabic" w:cs="Simplified Arabic"/>
          <w:sz w:val="28"/>
          <w:szCs w:val="28"/>
          <w:rtl/>
          <w:lang w:bidi="ar-EG"/>
        </w:rPr>
        <w:t>السابقة..............................................................</w:t>
      </w:r>
      <w:r w:rsidR="0039303A">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39303A">
        <w:rPr>
          <w:rFonts w:ascii="Simplified Arabic" w:hAnsi="Simplified Arabic" w:cs="Simplified Arabic"/>
          <w:sz w:val="28"/>
          <w:szCs w:val="28"/>
          <w:lang w:bidi="ar-EG"/>
        </w:rPr>
        <w:t>10</w:t>
      </w:r>
    </w:p>
    <w:p w14:paraId="6E5AEE24" w14:textId="7F46A330" w:rsidR="009411E9"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المقار</w:t>
      </w:r>
      <w:r>
        <w:rPr>
          <w:rFonts w:ascii="Simplified Arabic" w:hAnsi="Simplified Arabic" w:cs="Simplified Arabic" w:hint="cs"/>
          <w:sz w:val="28"/>
          <w:szCs w:val="28"/>
          <w:rtl/>
          <w:lang w:bidi="ar-EG"/>
        </w:rPr>
        <w:t>نة بين الدراسات</w:t>
      </w:r>
      <w:r w:rsidRPr="00251EA8">
        <w:rPr>
          <w:rFonts w:ascii="Simplified Arabic" w:hAnsi="Simplified Arabic" w:cs="Simplified Arabic"/>
          <w:sz w:val="28"/>
          <w:szCs w:val="28"/>
          <w:rtl/>
          <w:lang w:bidi="ar-EG"/>
        </w:rPr>
        <w:t>.......................................................</w:t>
      </w:r>
      <w:r w:rsidR="005D7011">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5D7011">
        <w:rPr>
          <w:rFonts w:ascii="Simplified Arabic" w:hAnsi="Simplified Arabic" w:cs="Simplified Arabic"/>
          <w:sz w:val="28"/>
          <w:szCs w:val="28"/>
          <w:lang w:bidi="ar-EG"/>
        </w:rPr>
        <w:t>13</w:t>
      </w:r>
    </w:p>
    <w:p w14:paraId="316EDF1A" w14:textId="5CBBAE02" w:rsidR="009411E9" w:rsidRPr="00251EA8"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الفجوة البحثية</w:t>
      </w:r>
      <w:r w:rsidR="00DC3A98">
        <w:rPr>
          <w:rFonts w:ascii="Simplified Arabic" w:hAnsi="Simplified Arabic" w:cs="Simplified Arabic"/>
          <w:sz w:val="28"/>
          <w:szCs w:val="28"/>
          <w:lang w:bidi="ar-EG"/>
        </w:rPr>
        <w:t>13…….……………………………………………………………………..</w:t>
      </w:r>
    </w:p>
    <w:p w14:paraId="0571C463" w14:textId="5ADEBB3B"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المنطلقات/المصطلحات النظرية للدراسة</w:t>
      </w:r>
      <w:r w:rsidRPr="00251EA8">
        <w:rPr>
          <w:rFonts w:ascii="Simplified Arabic" w:hAnsi="Simplified Arabic" w:cs="Simplified Arabic"/>
          <w:sz w:val="28"/>
          <w:szCs w:val="28"/>
          <w:rtl/>
          <w:lang w:bidi="ar-EG"/>
        </w:rPr>
        <w:t>...........................................</w:t>
      </w:r>
      <w:r w:rsidR="00C351A5">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C351A5">
        <w:rPr>
          <w:rFonts w:ascii="Simplified Arabic" w:hAnsi="Simplified Arabic" w:cs="Simplified Arabic"/>
          <w:sz w:val="28"/>
          <w:szCs w:val="28"/>
          <w:lang w:bidi="ar-EG"/>
        </w:rPr>
        <w:t>13</w:t>
      </w:r>
    </w:p>
    <w:p w14:paraId="7887B891" w14:textId="53ABB024"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الإطار النظري</w:t>
      </w:r>
      <w:r w:rsidR="00CB60BE">
        <w:rPr>
          <w:rFonts w:ascii="Simplified Arabic" w:hAnsi="Simplified Arabic" w:cs="Simplified Arabic"/>
          <w:sz w:val="28"/>
          <w:szCs w:val="28"/>
          <w:lang w:bidi="ar-EG"/>
        </w:rPr>
        <w:t>15…………….…………………………………………………………….</w:t>
      </w:r>
    </w:p>
    <w:p w14:paraId="09C09222" w14:textId="0B7DA1D4" w:rsidR="009411E9" w:rsidRPr="00251EA8"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الاستراتيجي في إدارة الفعاليات بالمملكة العربية السعودية: رؤي</w:t>
      </w:r>
      <w:r>
        <w:rPr>
          <w:rFonts w:ascii="Simplified Arabic" w:hAnsi="Simplified Arabic" w:cs="Simplified Arabic" w:hint="eastAsia"/>
          <w:sz w:val="28"/>
          <w:szCs w:val="28"/>
          <w:rtl/>
          <w:lang w:bidi="ar-EG"/>
        </w:rPr>
        <w:t>ة</w:t>
      </w:r>
      <w:r>
        <w:rPr>
          <w:rFonts w:ascii="Simplified Arabic" w:hAnsi="Simplified Arabic" w:cs="Simplified Arabic" w:hint="cs"/>
          <w:sz w:val="28"/>
          <w:szCs w:val="28"/>
          <w:rtl/>
          <w:lang w:bidi="ar-EG"/>
        </w:rPr>
        <w:t xml:space="preserve"> شاملة لتحقيق الأهداف الاقتصادية والاجتماعية</w:t>
      </w:r>
      <w:r w:rsidR="00CB60BE">
        <w:rPr>
          <w:rFonts w:ascii="Simplified Arabic" w:hAnsi="Simplified Arabic" w:cs="Simplified Arabic"/>
          <w:sz w:val="28"/>
          <w:szCs w:val="28"/>
          <w:lang w:bidi="ar-EG"/>
        </w:rPr>
        <w:t>16…………………………………………………………………..</w:t>
      </w:r>
    </w:p>
    <w:p w14:paraId="3BB2D4C7" w14:textId="3FD5DD0A"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الاستدامة في إدارة الفعاليات</w:t>
      </w:r>
      <w:r w:rsidR="00CB72E0">
        <w:rPr>
          <w:rFonts w:ascii="Simplified Arabic" w:hAnsi="Simplified Arabic" w:cs="Simplified Arabic"/>
          <w:sz w:val="28"/>
          <w:szCs w:val="28"/>
          <w:lang w:bidi="ar-EG"/>
        </w:rPr>
        <w:t>17………..…………………………………………………….</w:t>
      </w:r>
    </w:p>
    <w:p w14:paraId="5699B97F" w14:textId="00B28F5E"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استخدام التكنولوجيا لدعم الاستدامة في الفعاليات في السعودية</w:t>
      </w:r>
      <w:r w:rsidR="00F469ED">
        <w:rPr>
          <w:rFonts w:ascii="Simplified Arabic" w:hAnsi="Simplified Arabic" w:cs="Simplified Arabic"/>
          <w:sz w:val="28"/>
          <w:szCs w:val="28"/>
          <w:lang w:bidi="ar-EG"/>
        </w:rPr>
        <w:t>17……..………………………..</w:t>
      </w:r>
    </w:p>
    <w:p w14:paraId="626E29DB" w14:textId="3CB17364"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إشراك شركات الرعاية في إدارة الفعاليات</w:t>
      </w:r>
      <w:r w:rsidR="00F150E1">
        <w:rPr>
          <w:rFonts w:ascii="Simplified Arabic" w:hAnsi="Simplified Arabic" w:cs="Simplified Arabic"/>
          <w:sz w:val="28"/>
          <w:szCs w:val="28"/>
          <w:lang w:bidi="ar-EG"/>
        </w:rPr>
        <w:t>18…….……………………………………………..</w:t>
      </w:r>
    </w:p>
    <w:p w14:paraId="3748A5E7" w14:textId="3C1C7A45"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الفعاليات الداخلية واستفادة شركات الرعاية</w:t>
      </w:r>
      <w:r w:rsidR="00264048">
        <w:rPr>
          <w:rFonts w:ascii="Simplified Arabic" w:hAnsi="Simplified Arabic" w:cs="Simplified Arabic"/>
          <w:sz w:val="28"/>
          <w:szCs w:val="28"/>
          <w:lang w:bidi="ar-EG"/>
        </w:rPr>
        <w:t>19………………………………………………….</w:t>
      </w:r>
    </w:p>
    <w:p w14:paraId="7911659B" w14:textId="220FBF78"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التكنولوجيا ودورها في دعم شركات الرعاية</w:t>
      </w:r>
      <w:r w:rsidR="00E91C73">
        <w:rPr>
          <w:rFonts w:ascii="Simplified Arabic" w:hAnsi="Simplified Arabic" w:cs="Simplified Arabic"/>
          <w:sz w:val="28"/>
          <w:szCs w:val="28"/>
          <w:lang w:bidi="ar-EG"/>
        </w:rPr>
        <w:t>19……..…………………………………………..</w:t>
      </w:r>
    </w:p>
    <w:p w14:paraId="2B73F195" w14:textId="0F26D03F"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البنية التحتية والإعلام ودعم الرعاة</w:t>
      </w:r>
      <w:r w:rsidR="00531D43">
        <w:rPr>
          <w:rFonts w:ascii="Simplified Arabic" w:hAnsi="Simplified Arabic" w:cs="Simplified Arabic"/>
          <w:sz w:val="28"/>
          <w:szCs w:val="28"/>
          <w:lang w:bidi="ar-EG"/>
        </w:rPr>
        <w:t>19…………………………………………………………</w:t>
      </w:r>
    </w:p>
    <w:p w14:paraId="1A07A7CA" w14:textId="0131DFDA"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التأثيرات الاقتصادية للفعاليات الداخلية في المملكة العربية السعودية وكيف ساعدت التكنولوجيا على تعزيز هذا التأثير</w:t>
      </w:r>
      <w:r w:rsidR="00531D43">
        <w:rPr>
          <w:rFonts w:ascii="Simplified Arabic" w:hAnsi="Simplified Arabic" w:cs="Simplified Arabic"/>
          <w:sz w:val="28"/>
          <w:szCs w:val="28"/>
          <w:lang w:bidi="ar-EG"/>
        </w:rPr>
        <w:t>20……….………………………………………………………………..</w:t>
      </w:r>
    </w:p>
    <w:p w14:paraId="32BCAEE0" w14:textId="531BAAC2"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دور التكنولوجيا في دعم الاقتصاد من خلال الفعاليات الداخلية</w:t>
      </w:r>
      <w:r w:rsidR="00C94F15">
        <w:rPr>
          <w:rFonts w:ascii="Simplified Arabic" w:hAnsi="Simplified Arabic" w:cs="Simplified Arabic"/>
          <w:sz w:val="28"/>
          <w:szCs w:val="28"/>
          <w:lang w:bidi="ar-EG"/>
        </w:rPr>
        <w:t>20…..…………………………..</w:t>
      </w:r>
    </w:p>
    <w:p w14:paraId="0B8D8D96" w14:textId="6815AE18"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تعزيز الاقتصاد المحلي من خلال الفعاليات المدعومة بالتكنولوجيا</w:t>
      </w:r>
      <w:r w:rsidR="00820089">
        <w:rPr>
          <w:rFonts w:ascii="Simplified Arabic" w:hAnsi="Simplified Arabic" w:cs="Simplified Arabic"/>
          <w:sz w:val="28"/>
          <w:szCs w:val="28"/>
          <w:lang w:bidi="ar-EG"/>
        </w:rPr>
        <w:t>20…………………………….</w:t>
      </w:r>
    </w:p>
    <w:p w14:paraId="507D6E89" w14:textId="0F7133FD"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تأثير التكنولوجيا على تطوير البنية التحتية</w:t>
      </w:r>
      <w:r w:rsidR="00084078">
        <w:rPr>
          <w:rFonts w:ascii="Simplified Arabic" w:hAnsi="Simplified Arabic" w:cs="Simplified Arabic"/>
          <w:sz w:val="28"/>
          <w:szCs w:val="28"/>
          <w:lang w:bidi="ar-EG"/>
        </w:rPr>
        <w:t>20…….…………………………………………..</w:t>
      </w:r>
    </w:p>
    <w:p w14:paraId="77065CB3" w14:textId="7599D84E"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الفعاليات كأداة لتنمية الاقتصاد المحلي</w:t>
      </w:r>
      <w:r w:rsidR="007020A8">
        <w:rPr>
          <w:rFonts w:ascii="Simplified Arabic" w:hAnsi="Simplified Arabic" w:cs="Simplified Arabic"/>
          <w:sz w:val="28"/>
          <w:szCs w:val="28"/>
          <w:lang w:bidi="ar-EG"/>
        </w:rPr>
        <w:t>21…………………………………………………….</w:t>
      </w:r>
    </w:p>
    <w:p w14:paraId="4A1F448D" w14:textId="7EEAAA72"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خلق فرص استثمارية جديدة</w:t>
      </w:r>
      <w:r w:rsidR="000D2710">
        <w:rPr>
          <w:rFonts w:ascii="Simplified Arabic" w:hAnsi="Simplified Arabic" w:cs="Simplified Arabic"/>
          <w:sz w:val="28"/>
          <w:szCs w:val="28"/>
          <w:lang w:bidi="ar-EG"/>
        </w:rPr>
        <w:t>21…..…………………………………………………………..</w:t>
      </w:r>
    </w:p>
    <w:p w14:paraId="2C95A313" w14:textId="5BBFF23C"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تطوير الكفاءات البشرية في مجال إدارة الفعاليات في السعودية ودور التكنولوجيا والروبوتات في تعزيز التدريب (الفرص والتحديات)</w:t>
      </w:r>
      <w:r w:rsidR="00ED52C0">
        <w:rPr>
          <w:rFonts w:ascii="Simplified Arabic" w:hAnsi="Simplified Arabic" w:cs="Simplified Arabic"/>
          <w:sz w:val="28"/>
          <w:szCs w:val="28"/>
          <w:lang w:bidi="ar-EG"/>
        </w:rPr>
        <w:t>21……..……………………………………………………….</w:t>
      </w:r>
    </w:p>
    <w:p w14:paraId="039DDF2E" w14:textId="1AA05AA3"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دور التكنولوجيا في تحسين التدريب وتطوير الكفاءات</w:t>
      </w:r>
      <w:r w:rsidR="002C7BE5">
        <w:rPr>
          <w:rFonts w:ascii="Simplified Arabic" w:hAnsi="Simplified Arabic" w:cs="Simplified Arabic"/>
          <w:sz w:val="28"/>
          <w:szCs w:val="28"/>
          <w:lang w:bidi="ar-EG"/>
        </w:rPr>
        <w:t>22……………………………………….</w:t>
      </w:r>
    </w:p>
    <w:p w14:paraId="5A87A1EE" w14:textId="668571C1" w:rsidR="009411E9" w:rsidRDefault="009411E9" w:rsidP="009411E9">
      <w:pPr>
        <w:rPr>
          <w:rFonts w:ascii="Simplified Arabic" w:hAnsi="Simplified Arabic" w:cs="Simplified Arabic"/>
          <w:sz w:val="28"/>
          <w:szCs w:val="28"/>
          <w:rtl/>
          <w:lang w:bidi="ar-EG"/>
        </w:rPr>
      </w:pPr>
      <w:r w:rsidRPr="00BF726E">
        <w:rPr>
          <w:rFonts w:ascii="Simplified Arabic" w:hAnsi="Simplified Arabic" w:cs="Simplified Arabic"/>
          <w:sz w:val="28"/>
          <w:szCs w:val="28"/>
          <w:rtl/>
          <w:lang w:bidi="ar-EG"/>
        </w:rPr>
        <w:t>استخدام تقنيات المحاكاة والواقع الافتراضي (</w:t>
      </w:r>
      <w:r w:rsidRPr="00BF726E">
        <w:rPr>
          <w:rFonts w:ascii="Simplified Arabic" w:hAnsi="Simplified Arabic" w:cs="Simplified Arabic"/>
          <w:sz w:val="28"/>
          <w:szCs w:val="28"/>
          <w:lang w:bidi="ar-EG"/>
        </w:rPr>
        <w:t>VR</w:t>
      </w:r>
      <w:r w:rsidRPr="00BF726E">
        <w:rPr>
          <w:rFonts w:ascii="Simplified Arabic" w:hAnsi="Simplified Arabic" w:cs="Simplified Arabic"/>
          <w:sz w:val="28"/>
          <w:szCs w:val="28"/>
          <w:rtl/>
          <w:lang w:bidi="ar-EG"/>
        </w:rPr>
        <w:t>)</w:t>
      </w:r>
      <w:r w:rsidR="00422BBF">
        <w:rPr>
          <w:rFonts w:ascii="Simplified Arabic" w:hAnsi="Simplified Arabic" w:cs="Simplified Arabic"/>
          <w:sz w:val="28"/>
          <w:szCs w:val="28"/>
          <w:lang w:bidi="ar-EG"/>
        </w:rPr>
        <w:t>22….……………………………………….</w:t>
      </w:r>
    </w:p>
    <w:p w14:paraId="205C0679" w14:textId="5BB62642" w:rsidR="009411E9" w:rsidRDefault="009411E9" w:rsidP="009411E9">
      <w:pPr>
        <w:rPr>
          <w:rFonts w:ascii="Simplified Arabic" w:hAnsi="Simplified Arabic" w:cs="Simplified Arabic"/>
          <w:sz w:val="28"/>
          <w:szCs w:val="28"/>
          <w:rtl/>
          <w:lang w:bidi="ar-EG"/>
        </w:rPr>
      </w:pPr>
      <w:r w:rsidRPr="00BF726E">
        <w:rPr>
          <w:rFonts w:ascii="Simplified Arabic" w:hAnsi="Simplified Arabic" w:cs="Simplified Arabic"/>
          <w:sz w:val="28"/>
          <w:szCs w:val="28"/>
          <w:rtl/>
          <w:lang w:bidi="ar-EG"/>
        </w:rPr>
        <w:t>دور الروبوتات في إدارة الفعاليات وتطوير الكفاءات</w:t>
      </w:r>
      <w:r w:rsidR="003758B0">
        <w:rPr>
          <w:rFonts w:ascii="Simplified Arabic" w:hAnsi="Simplified Arabic" w:cs="Simplified Arabic"/>
          <w:sz w:val="28"/>
          <w:szCs w:val="28"/>
          <w:lang w:bidi="ar-EG"/>
        </w:rPr>
        <w:t>22………..……………………………….</w:t>
      </w:r>
    </w:p>
    <w:p w14:paraId="05710FBA" w14:textId="5E59CA13" w:rsidR="009411E9" w:rsidRDefault="009411E9" w:rsidP="009411E9">
      <w:pPr>
        <w:rPr>
          <w:rFonts w:ascii="Simplified Arabic" w:hAnsi="Simplified Arabic" w:cs="Simplified Arabic"/>
          <w:sz w:val="28"/>
          <w:szCs w:val="28"/>
          <w:rtl/>
          <w:lang w:bidi="ar-EG"/>
        </w:rPr>
      </w:pPr>
      <w:r w:rsidRPr="00BF726E">
        <w:rPr>
          <w:rFonts w:ascii="Simplified Arabic" w:hAnsi="Simplified Arabic" w:cs="Simplified Arabic"/>
          <w:sz w:val="28"/>
          <w:szCs w:val="28"/>
          <w:rtl/>
          <w:lang w:bidi="ar-EG"/>
        </w:rPr>
        <w:t>أمثلة على استخدام الروبوتات في السعودية</w:t>
      </w:r>
      <w:r w:rsidR="0029295D">
        <w:rPr>
          <w:rFonts w:ascii="Simplified Arabic" w:hAnsi="Simplified Arabic" w:cs="Simplified Arabic"/>
          <w:sz w:val="28"/>
          <w:szCs w:val="28"/>
          <w:lang w:bidi="ar-EG"/>
        </w:rPr>
        <w:t>23…………………………………………………</w:t>
      </w:r>
    </w:p>
    <w:p w14:paraId="5D74F5C9" w14:textId="50812A8E" w:rsidR="009411E9" w:rsidRDefault="009411E9" w:rsidP="009411E9">
      <w:pPr>
        <w:rPr>
          <w:rFonts w:ascii="Simplified Arabic" w:hAnsi="Simplified Arabic" w:cs="Simplified Arabic"/>
          <w:sz w:val="28"/>
          <w:szCs w:val="28"/>
          <w:rtl/>
          <w:lang w:bidi="ar-EG"/>
        </w:rPr>
      </w:pPr>
      <w:r w:rsidRPr="00BF726E">
        <w:rPr>
          <w:rFonts w:ascii="Simplified Arabic" w:hAnsi="Simplified Arabic" w:cs="Simplified Arabic"/>
          <w:sz w:val="28"/>
          <w:szCs w:val="28"/>
          <w:rtl/>
          <w:lang w:bidi="ar-EG"/>
        </w:rPr>
        <w:t>تحديات تأثير التكنولوجيا في تطوير الكفاءات وإدارة الفعاليات</w:t>
      </w:r>
      <w:r w:rsidR="0029295D">
        <w:rPr>
          <w:rFonts w:ascii="Simplified Arabic" w:hAnsi="Simplified Arabic" w:cs="Simplified Arabic"/>
          <w:sz w:val="28"/>
          <w:szCs w:val="28"/>
          <w:lang w:bidi="ar-EG"/>
        </w:rPr>
        <w:t>23….…………………………….</w:t>
      </w:r>
    </w:p>
    <w:p w14:paraId="6B060818" w14:textId="0C748022" w:rsidR="009411E9" w:rsidRDefault="009411E9" w:rsidP="009411E9">
      <w:pPr>
        <w:rPr>
          <w:rFonts w:ascii="Simplified Arabic" w:hAnsi="Simplified Arabic" w:cs="Simplified Arabic"/>
          <w:sz w:val="28"/>
          <w:szCs w:val="28"/>
          <w:rtl/>
          <w:lang w:bidi="ar-EG"/>
        </w:rPr>
      </w:pPr>
      <w:r w:rsidRPr="00BF726E">
        <w:rPr>
          <w:rFonts w:ascii="Simplified Arabic" w:hAnsi="Simplified Arabic" w:cs="Simplified Arabic"/>
          <w:sz w:val="28"/>
          <w:szCs w:val="28"/>
          <w:rtl/>
          <w:lang w:bidi="ar-EG"/>
        </w:rPr>
        <w:t>التنو</w:t>
      </w:r>
      <w:r>
        <w:rPr>
          <w:rFonts w:ascii="Simplified Arabic" w:hAnsi="Simplified Arabic" w:cs="Simplified Arabic" w:hint="cs"/>
          <w:sz w:val="28"/>
          <w:szCs w:val="28"/>
          <w:rtl/>
          <w:lang w:bidi="ar-EG"/>
        </w:rPr>
        <w:t>ع</w:t>
      </w:r>
      <w:r w:rsidRPr="00BF726E">
        <w:rPr>
          <w:rtl/>
        </w:rPr>
        <w:t xml:space="preserve"> </w:t>
      </w:r>
      <w:r w:rsidRPr="00BF726E">
        <w:rPr>
          <w:rFonts w:ascii="Simplified Arabic" w:hAnsi="Simplified Arabic" w:cs="Simplified Arabic"/>
          <w:sz w:val="28"/>
          <w:szCs w:val="28"/>
          <w:rtl/>
          <w:lang w:bidi="ar-EG"/>
        </w:rPr>
        <w:t>الثقافي والتغيرات الاجتماعية  (الفرص والتحديات)</w:t>
      </w:r>
      <w:r w:rsidR="007920EB">
        <w:rPr>
          <w:rFonts w:ascii="Simplified Arabic" w:hAnsi="Simplified Arabic" w:cs="Simplified Arabic"/>
          <w:sz w:val="28"/>
          <w:szCs w:val="28"/>
          <w:lang w:bidi="ar-EG"/>
        </w:rPr>
        <w:t>24……….……………………………</w:t>
      </w:r>
    </w:p>
    <w:p w14:paraId="61716605" w14:textId="78AB8252" w:rsidR="009411E9" w:rsidRDefault="009411E9" w:rsidP="009411E9">
      <w:pPr>
        <w:rPr>
          <w:rFonts w:ascii="Simplified Arabic" w:hAnsi="Simplified Arabic" w:cs="Simplified Arabic"/>
          <w:sz w:val="28"/>
          <w:szCs w:val="28"/>
          <w:rtl/>
          <w:lang w:bidi="ar-EG"/>
        </w:rPr>
      </w:pPr>
      <w:r w:rsidRPr="00BF726E">
        <w:rPr>
          <w:rFonts w:ascii="Simplified Arabic" w:hAnsi="Simplified Arabic" w:cs="Simplified Arabic"/>
          <w:sz w:val="28"/>
          <w:szCs w:val="28"/>
          <w:rtl/>
          <w:lang w:bidi="ar-EG"/>
        </w:rPr>
        <w:t>تأثير التنوع الثقافي على تنظيم الفعاليات</w:t>
      </w:r>
      <w:r w:rsidR="000B4C5F">
        <w:rPr>
          <w:rFonts w:ascii="Simplified Arabic" w:hAnsi="Simplified Arabic" w:cs="Simplified Arabic"/>
          <w:sz w:val="28"/>
          <w:szCs w:val="28"/>
          <w:lang w:bidi="ar-EG"/>
        </w:rPr>
        <w:t>24….………………………………………………..</w:t>
      </w:r>
    </w:p>
    <w:p w14:paraId="5663BDD5" w14:textId="3F23365A" w:rsidR="009411E9" w:rsidRDefault="009411E9" w:rsidP="009411E9">
      <w:pPr>
        <w:rPr>
          <w:rFonts w:ascii="Simplified Arabic" w:hAnsi="Simplified Arabic" w:cs="Simplified Arabic"/>
          <w:sz w:val="28"/>
          <w:szCs w:val="28"/>
          <w:rtl/>
          <w:lang w:bidi="ar-EG"/>
        </w:rPr>
      </w:pPr>
      <w:r w:rsidRPr="00BF726E">
        <w:rPr>
          <w:rFonts w:ascii="Simplified Arabic" w:hAnsi="Simplified Arabic" w:cs="Simplified Arabic"/>
          <w:sz w:val="28"/>
          <w:szCs w:val="28"/>
          <w:rtl/>
          <w:lang w:bidi="ar-EG"/>
        </w:rPr>
        <w:t>التحولات الاجتماعية وتأثيرها على الفعاليات</w:t>
      </w:r>
      <w:r w:rsidR="001B6D7E">
        <w:rPr>
          <w:rFonts w:ascii="Simplified Arabic" w:hAnsi="Simplified Arabic" w:cs="Simplified Arabic"/>
          <w:sz w:val="28"/>
          <w:szCs w:val="28"/>
          <w:lang w:bidi="ar-EG"/>
        </w:rPr>
        <w:t>25………….…………………………………….</w:t>
      </w:r>
    </w:p>
    <w:p w14:paraId="4B76836C" w14:textId="44CDAF80" w:rsidR="009411E9" w:rsidRDefault="009411E9" w:rsidP="009411E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الخلاصة</w:t>
      </w:r>
      <w:r w:rsidR="00A629D2">
        <w:rPr>
          <w:rFonts w:ascii="Simplified Arabic" w:hAnsi="Simplified Arabic" w:cs="Simplified Arabic"/>
          <w:sz w:val="28"/>
          <w:szCs w:val="28"/>
          <w:lang w:bidi="ar-EG"/>
        </w:rPr>
        <w:t>25………………………………………………………………………………..</w:t>
      </w:r>
    </w:p>
    <w:p w14:paraId="1C9CA76B" w14:textId="77777777"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الفصل</w:t>
      </w:r>
      <w:r>
        <w:rPr>
          <w:rFonts w:ascii="Simplified Arabic" w:hAnsi="Simplified Arabic" w:cs="Simplified Arabic" w:hint="cs"/>
          <w:sz w:val="28"/>
          <w:szCs w:val="28"/>
          <w:rtl/>
          <w:lang w:bidi="ar-EG"/>
        </w:rPr>
        <w:t xml:space="preserve"> </w:t>
      </w:r>
      <w:r w:rsidRPr="00251EA8">
        <w:rPr>
          <w:rFonts w:ascii="Simplified Arabic" w:hAnsi="Simplified Arabic" w:cs="Simplified Arabic"/>
          <w:sz w:val="28"/>
          <w:szCs w:val="28"/>
          <w:rtl/>
          <w:lang w:bidi="ar-EG"/>
        </w:rPr>
        <w:t>الثالث..................................................................................27</w:t>
      </w:r>
    </w:p>
    <w:p w14:paraId="40CF7DE7" w14:textId="77777777"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منهجية</w:t>
      </w:r>
      <w:r>
        <w:rPr>
          <w:rFonts w:ascii="Simplified Arabic" w:hAnsi="Simplified Arabic" w:cs="Simplified Arabic" w:hint="cs"/>
          <w:sz w:val="28"/>
          <w:szCs w:val="28"/>
          <w:rtl/>
          <w:lang w:bidi="ar-EG"/>
        </w:rPr>
        <w:t xml:space="preserve"> الدراسة</w:t>
      </w:r>
      <w:r w:rsidRPr="00251EA8">
        <w:rPr>
          <w:rFonts w:ascii="Simplified Arabic" w:hAnsi="Simplified Arabic" w:cs="Simplified Arabic"/>
          <w:sz w:val="28"/>
          <w:szCs w:val="28"/>
          <w:rtl/>
          <w:lang w:bidi="ar-EG"/>
        </w:rPr>
        <w:t>.................................................................................27</w:t>
      </w:r>
    </w:p>
    <w:p w14:paraId="731DCC13" w14:textId="03372B09" w:rsidR="009411E9" w:rsidRPr="00251EA8" w:rsidRDefault="009411E9" w:rsidP="009411E9">
      <w:pPr>
        <w:rPr>
          <w:rFonts w:ascii="Simplified Arabic" w:hAnsi="Simplified Arabic" w:cs="Simplified Arabic"/>
          <w:sz w:val="28"/>
          <w:szCs w:val="28"/>
          <w:rtl/>
          <w:lang w:bidi="ar-EG"/>
        </w:rPr>
      </w:pPr>
      <w:r w:rsidRPr="00251EA8">
        <w:rPr>
          <w:rFonts w:ascii="Simplified Arabic" w:hAnsi="Simplified Arabic" w:cs="Simplified Arabic"/>
          <w:sz w:val="28"/>
          <w:szCs w:val="28"/>
          <w:rtl/>
          <w:lang w:bidi="ar-EG"/>
        </w:rPr>
        <w:t>مقدمة..........................................................................................27</w:t>
      </w:r>
    </w:p>
    <w:p w14:paraId="592AE7D7" w14:textId="08231E96" w:rsidR="009411E9" w:rsidRDefault="009411E9" w:rsidP="009411E9">
      <w:pPr>
        <w:rPr>
          <w:rFonts w:ascii="Simplified Arabic" w:hAnsi="Simplified Arabic" w:cs="Simplified Arabic"/>
          <w:sz w:val="28"/>
          <w:szCs w:val="28"/>
          <w:lang w:bidi="ar-EG"/>
        </w:rPr>
      </w:pPr>
      <w:r w:rsidRPr="00251EA8">
        <w:rPr>
          <w:rFonts w:ascii="Simplified Arabic" w:hAnsi="Simplified Arabic" w:cs="Simplified Arabic"/>
          <w:sz w:val="28"/>
          <w:szCs w:val="28"/>
          <w:rtl/>
          <w:lang w:bidi="ar-EG"/>
        </w:rPr>
        <w:t>المنهجية</w:t>
      </w:r>
      <w:r w:rsidR="00F75C44">
        <w:rPr>
          <w:rFonts w:ascii="Simplified Arabic" w:hAnsi="Simplified Arabic" w:cs="Simplified Arabic"/>
          <w:sz w:val="28"/>
          <w:szCs w:val="28"/>
          <w:lang w:bidi="ar-EG"/>
        </w:rPr>
        <w:t xml:space="preserve"> </w:t>
      </w:r>
      <w:r w:rsidRPr="00251EA8">
        <w:rPr>
          <w:rFonts w:ascii="Simplified Arabic" w:hAnsi="Simplified Arabic" w:cs="Simplified Arabic"/>
          <w:sz w:val="28"/>
          <w:szCs w:val="28"/>
          <w:rtl/>
          <w:lang w:bidi="ar-EG"/>
        </w:rPr>
        <w:t>وطرق</w:t>
      </w:r>
      <w:r w:rsidR="00F75C44">
        <w:rPr>
          <w:rFonts w:ascii="Simplified Arabic" w:hAnsi="Simplified Arabic" w:cs="Simplified Arabic"/>
          <w:sz w:val="28"/>
          <w:szCs w:val="28"/>
          <w:lang w:bidi="ar-EG"/>
        </w:rPr>
        <w:t xml:space="preserve"> </w:t>
      </w:r>
      <w:r w:rsidRPr="00251EA8">
        <w:rPr>
          <w:rFonts w:ascii="Simplified Arabic" w:hAnsi="Simplified Arabic" w:cs="Simplified Arabic"/>
          <w:sz w:val="28"/>
          <w:szCs w:val="28"/>
          <w:rtl/>
          <w:lang w:bidi="ar-EG"/>
        </w:rPr>
        <w:t>البحث........................................................</w:t>
      </w:r>
      <w:r w:rsidR="00A832B3">
        <w:rPr>
          <w:rFonts w:ascii="Simplified Arabic" w:hAnsi="Simplified Arabic" w:cs="Simplified Arabic"/>
          <w:sz w:val="28"/>
          <w:szCs w:val="28"/>
          <w:lang w:bidi="ar-EG"/>
        </w:rPr>
        <w:t>......</w:t>
      </w:r>
      <w:r w:rsidRPr="00251EA8">
        <w:rPr>
          <w:rFonts w:ascii="Simplified Arabic" w:hAnsi="Simplified Arabic" w:cs="Simplified Arabic"/>
          <w:sz w:val="28"/>
          <w:szCs w:val="28"/>
          <w:rtl/>
          <w:lang w:bidi="ar-EG"/>
        </w:rPr>
        <w:t>...........</w:t>
      </w:r>
      <w:r w:rsidR="00A832B3">
        <w:rPr>
          <w:rFonts w:ascii="Simplified Arabic" w:hAnsi="Simplified Arabic" w:cs="Simplified Arabic"/>
          <w:sz w:val="28"/>
          <w:szCs w:val="28"/>
          <w:lang w:bidi="ar-EG"/>
        </w:rPr>
        <w:t>27</w:t>
      </w:r>
    </w:p>
    <w:p w14:paraId="79F43ACA" w14:textId="1B0E88A6" w:rsidR="00F75C44" w:rsidRDefault="00F75C44" w:rsidP="009411E9">
      <w:pPr>
        <w:rPr>
          <w:rFonts w:ascii="Simplified Arabic" w:hAnsi="Simplified Arabic" w:cs="Simplified Arabic"/>
          <w:sz w:val="28"/>
          <w:szCs w:val="28"/>
          <w:rtl/>
        </w:rPr>
      </w:pPr>
      <w:r>
        <w:rPr>
          <w:rFonts w:ascii="Simplified Arabic" w:hAnsi="Simplified Arabic" w:cs="Simplified Arabic" w:hint="cs"/>
          <w:sz w:val="28"/>
          <w:szCs w:val="28"/>
          <w:rtl/>
        </w:rPr>
        <w:t xml:space="preserve">مجتمع </w:t>
      </w:r>
      <w:r w:rsidR="00977F80">
        <w:rPr>
          <w:rFonts w:ascii="Simplified Arabic" w:hAnsi="Simplified Arabic" w:cs="Simplified Arabic" w:hint="cs"/>
          <w:sz w:val="28"/>
          <w:szCs w:val="28"/>
          <w:rtl/>
        </w:rPr>
        <w:t>الدراسة</w:t>
      </w:r>
      <w:r w:rsidR="00DC738D">
        <w:rPr>
          <w:rFonts w:ascii="Simplified Arabic" w:hAnsi="Simplified Arabic" w:cs="Simplified Arabic"/>
          <w:sz w:val="28"/>
          <w:szCs w:val="28"/>
        </w:rPr>
        <w:t>27…………………….…………………………………………………….</w:t>
      </w:r>
    </w:p>
    <w:p w14:paraId="27B874C3" w14:textId="4E08D56E" w:rsidR="009F4344" w:rsidRDefault="009F4344" w:rsidP="009411E9">
      <w:pPr>
        <w:rPr>
          <w:rFonts w:ascii="Simplified Arabic" w:hAnsi="Simplified Arabic" w:cs="Simplified Arabic"/>
          <w:sz w:val="28"/>
          <w:szCs w:val="28"/>
        </w:rPr>
      </w:pPr>
      <w:r>
        <w:rPr>
          <w:rFonts w:ascii="Simplified Arabic" w:hAnsi="Simplified Arabic" w:cs="Simplified Arabic" w:hint="cs"/>
          <w:sz w:val="28"/>
          <w:szCs w:val="28"/>
          <w:rtl/>
        </w:rPr>
        <w:t>عينة الدراسة</w:t>
      </w:r>
      <w:r>
        <w:rPr>
          <w:rFonts w:ascii="Simplified Arabic" w:hAnsi="Simplified Arabic" w:cs="Simplified Arabic"/>
          <w:sz w:val="28"/>
          <w:szCs w:val="28"/>
        </w:rPr>
        <w:t>28…..………………………………………………………………………..</w:t>
      </w:r>
    </w:p>
    <w:p w14:paraId="01BC95AC" w14:textId="52F721C4" w:rsidR="00977F80" w:rsidRDefault="00977F80" w:rsidP="009411E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جمع البيانات</w:t>
      </w:r>
      <w:r w:rsidR="00220FB9">
        <w:rPr>
          <w:rFonts w:ascii="Simplified Arabic" w:hAnsi="Simplified Arabic" w:cs="Simplified Arabic"/>
          <w:sz w:val="28"/>
          <w:szCs w:val="28"/>
        </w:rPr>
        <w:t>28…………………………………………………………………………….</w:t>
      </w:r>
    </w:p>
    <w:p w14:paraId="101673B0" w14:textId="48D3C093" w:rsidR="002E7755" w:rsidRDefault="002E7755" w:rsidP="009411E9">
      <w:pPr>
        <w:rPr>
          <w:rFonts w:ascii="Simplified Arabic" w:hAnsi="Simplified Arabic" w:cs="Simplified Arabic"/>
          <w:sz w:val="28"/>
          <w:szCs w:val="28"/>
          <w:rtl/>
        </w:rPr>
      </w:pPr>
      <w:r>
        <w:rPr>
          <w:rFonts w:ascii="Simplified Arabic" w:hAnsi="Simplified Arabic" w:cs="Simplified Arabic" w:hint="cs"/>
          <w:sz w:val="28"/>
          <w:szCs w:val="28"/>
          <w:rtl/>
        </w:rPr>
        <w:t>المصادر الأولية</w:t>
      </w:r>
      <w:r w:rsidR="0044519C">
        <w:rPr>
          <w:rFonts w:ascii="Simplified Arabic" w:hAnsi="Simplified Arabic" w:cs="Simplified Arabic"/>
          <w:sz w:val="28"/>
          <w:szCs w:val="28"/>
        </w:rPr>
        <w:t>28……….…………………………………………………………………</w:t>
      </w:r>
    </w:p>
    <w:p w14:paraId="141F4259" w14:textId="23D588C2" w:rsidR="002E7755" w:rsidRDefault="002E7755" w:rsidP="009411E9">
      <w:pPr>
        <w:rPr>
          <w:rFonts w:ascii="Simplified Arabic" w:hAnsi="Simplified Arabic" w:cs="Simplified Arabic"/>
          <w:sz w:val="28"/>
          <w:szCs w:val="28"/>
          <w:rtl/>
        </w:rPr>
      </w:pPr>
      <w:r>
        <w:rPr>
          <w:rFonts w:ascii="Simplified Arabic" w:hAnsi="Simplified Arabic" w:cs="Simplified Arabic" w:hint="cs"/>
          <w:sz w:val="28"/>
          <w:szCs w:val="28"/>
          <w:rtl/>
        </w:rPr>
        <w:t>المصادر الثانوية</w:t>
      </w:r>
      <w:r w:rsidR="0044519C">
        <w:rPr>
          <w:rFonts w:ascii="Simplified Arabic" w:hAnsi="Simplified Arabic" w:cs="Simplified Arabic"/>
          <w:sz w:val="28"/>
          <w:szCs w:val="28"/>
        </w:rPr>
        <w:t>28….……………………………………………………………………..</w:t>
      </w:r>
    </w:p>
    <w:p w14:paraId="7FD06935" w14:textId="6B40DB48" w:rsidR="002E7755" w:rsidRDefault="002E7755" w:rsidP="009411E9">
      <w:pPr>
        <w:rPr>
          <w:rFonts w:ascii="Simplified Arabic" w:hAnsi="Simplified Arabic" w:cs="Simplified Arabic"/>
          <w:sz w:val="28"/>
          <w:szCs w:val="28"/>
          <w:rtl/>
        </w:rPr>
      </w:pPr>
      <w:r>
        <w:rPr>
          <w:rFonts w:ascii="Simplified Arabic" w:hAnsi="Simplified Arabic" w:cs="Simplified Arabic" w:hint="cs"/>
          <w:sz w:val="28"/>
          <w:szCs w:val="28"/>
          <w:rtl/>
        </w:rPr>
        <w:t>خطة زمنية / مقياس</w:t>
      </w:r>
      <w:r w:rsidR="00F830B3">
        <w:rPr>
          <w:rFonts w:ascii="Simplified Arabic" w:hAnsi="Simplified Arabic" w:cs="Simplified Arabic"/>
          <w:sz w:val="28"/>
          <w:szCs w:val="28"/>
        </w:rPr>
        <w:t>28……………………………………………………………………..</w:t>
      </w:r>
    </w:p>
    <w:p w14:paraId="7061C262" w14:textId="55C54FF6" w:rsidR="002E7755" w:rsidRDefault="0083024D" w:rsidP="009411E9">
      <w:pPr>
        <w:rPr>
          <w:rFonts w:ascii="Simplified Arabic" w:hAnsi="Simplified Arabic" w:cs="Simplified Arabic"/>
          <w:sz w:val="28"/>
          <w:szCs w:val="28"/>
          <w:rtl/>
        </w:rPr>
      </w:pPr>
      <w:r>
        <w:rPr>
          <w:rFonts w:ascii="Simplified Arabic" w:hAnsi="Simplified Arabic" w:cs="Simplified Arabic" w:hint="cs"/>
          <w:sz w:val="28"/>
          <w:szCs w:val="28"/>
          <w:rtl/>
        </w:rPr>
        <w:t>التحليل الإحصائي</w:t>
      </w:r>
      <w:r w:rsidR="00495B9F">
        <w:rPr>
          <w:rFonts w:ascii="Simplified Arabic" w:hAnsi="Simplified Arabic" w:cs="Simplified Arabic"/>
          <w:sz w:val="28"/>
          <w:szCs w:val="28"/>
        </w:rPr>
        <w:t>29</w:t>
      </w:r>
      <w:r w:rsidR="00F830B3">
        <w:rPr>
          <w:rFonts w:ascii="Simplified Arabic" w:hAnsi="Simplified Arabic" w:cs="Simplified Arabic"/>
          <w:sz w:val="28"/>
          <w:szCs w:val="28"/>
        </w:rPr>
        <w:t>……</w:t>
      </w:r>
      <w:r w:rsidR="00495B9F">
        <w:rPr>
          <w:rFonts w:ascii="Simplified Arabic" w:hAnsi="Simplified Arabic" w:cs="Simplified Arabic"/>
          <w:sz w:val="28"/>
          <w:szCs w:val="28"/>
        </w:rPr>
        <w:t>.</w:t>
      </w:r>
      <w:r w:rsidR="00F830B3">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56DF908A" w14:textId="00094E17" w:rsidR="0083024D" w:rsidRDefault="0083024D" w:rsidP="009411E9">
      <w:pPr>
        <w:rPr>
          <w:rFonts w:ascii="Simplified Arabic" w:hAnsi="Simplified Arabic" w:cs="Simplified Arabic"/>
          <w:sz w:val="28"/>
          <w:szCs w:val="28"/>
          <w:rtl/>
        </w:rPr>
      </w:pPr>
      <w:r>
        <w:rPr>
          <w:rFonts w:ascii="Simplified Arabic" w:hAnsi="Simplified Arabic" w:cs="Simplified Arabic" w:hint="cs"/>
          <w:sz w:val="28"/>
          <w:szCs w:val="28"/>
          <w:rtl/>
        </w:rPr>
        <w:t>خطوات وصف التحليل الإحصا</w:t>
      </w:r>
      <w:r w:rsidR="00FC0DF7">
        <w:rPr>
          <w:rFonts w:ascii="Simplified Arabic" w:hAnsi="Simplified Arabic" w:cs="Simplified Arabic" w:hint="cs"/>
          <w:sz w:val="28"/>
          <w:szCs w:val="28"/>
          <w:rtl/>
        </w:rPr>
        <w:t>ئي والإجراءات</w:t>
      </w:r>
      <w:r w:rsidR="00495B9F">
        <w:rPr>
          <w:rFonts w:ascii="Simplified Arabic" w:hAnsi="Simplified Arabic" w:cs="Simplified Arabic"/>
          <w:sz w:val="28"/>
          <w:szCs w:val="28"/>
        </w:rPr>
        <w:t>29….………………………………………….</w:t>
      </w:r>
    </w:p>
    <w:p w14:paraId="70DEF980" w14:textId="1515DD94" w:rsidR="00FC0DF7" w:rsidRDefault="00FC0DF7" w:rsidP="009411E9">
      <w:pPr>
        <w:rPr>
          <w:rFonts w:ascii="Simplified Arabic" w:hAnsi="Simplified Arabic" w:cs="Simplified Arabic"/>
          <w:sz w:val="28"/>
          <w:szCs w:val="28"/>
          <w:rtl/>
        </w:rPr>
      </w:pPr>
      <w:r>
        <w:rPr>
          <w:rFonts w:ascii="Simplified Arabic" w:hAnsi="Simplified Arabic" w:cs="Simplified Arabic" w:hint="cs"/>
          <w:sz w:val="28"/>
          <w:szCs w:val="28"/>
          <w:rtl/>
        </w:rPr>
        <w:t>أدوات الدراسة</w:t>
      </w:r>
      <w:r w:rsidR="00A713D1">
        <w:rPr>
          <w:rFonts w:ascii="Simplified Arabic" w:hAnsi="Simplified Arabic" w:cs="Simplified Arabic"/>
          <w:sz w:val="28"/>
          <w:szCs w:val="28"/>
        </w:rPr>
        <w:t>30…….……………………………………………………………………..</w:t>
      </w:r>
    </w:p>
    <w:p w14:paraId="6D61E140" w14:textId="32EED8BB" w:rsidR="002F0D29" w:rsidRDefault="002F0D29" w:rsidP="009411E9">
      <w:pPr>
        <w:rPr>
          <w:rFonts w:ascii="Simplified Arabic" w:hAnsi="Simplified Arabic" w:cs="Simplified Arabic"/>
          <w:sz w:val="28"/>
          <w:szCs w:val="28"/>
        </w:rPr>
      </w:pPr>
      <w:r>
        <w:rPr>
          <w:rFonts w:ascii="Simplified Arabic" w:hAnsi="Simplified Arabic" w:cs="Simplified Arabic" w:hint="cs"/>
          <w:sz w:val="28"/>
          <w:szCs w:val="28"/>
          <w:rtl/>
        </w:rPr>
        <w:t>أساليب التحليل والتقييم</w:t>
      </w:r>
      <w:r>
        <w:rPr>
          <w:rFonts w:ascii="Simplified Arabic" w:hAnsi="Simplified Arabic" w:cs="Simplified Arabic"/>
          <w:sz w:val="28"/>
          <w:szCs w:val="28"/>
        </w:rPr>
        <w:t>30……..………</w:t>
      </w:r>
      <w:r w:rsidR="000B0F46">
        <w:rPr>
          <w:rFonts w:ascii="Simplified Arabic" w:hAnsi="Simplified Arabic" w:cs="Simplified Arabic"/>
          <w:sz w:val="28"/>
          <w:szCs w:val="28"/>
        </w:rPr>
        <w:t>..</w:t>
      </w:r>
      <w:r>
        <w:rPr>
          <w:rFonts w:ascii="Simplified Arabic" w:hAnsi="Simplified Arabic" w:cs="Simplified Arabic"/>
          <w:sz w:val="28"/>
          <w:szCs w:val="28"/>
        </w:rPr>
        <w:t>…………………………………………………..</w:t>
      </w:r>
    </w:p>
    <w:p w14:paraId="7843674D" w14:textId="034C516E" w:rsidR="00FC0DF7" w:rsidRDefault="00791163" w:rsidP="009411E9">
      <w:pPr>
        <w:rPr>
          <w:rFonts w:ascii="Simplified Arabic" w:hAnsi="Simplified Arabic" w:cs="Simplified Arabic"/>
          <w:sz w:val="28"/>
          <w:szCs w:val="28"/>
          <w:rtl/>
        </w:rPr>
      </w:pPr>
      <w:r>
        <w:rPr>
          <w:rFonts w:ascii="Simplified Arabic" w:hAnsi="Simplified Arabic" w:cs="Simplified Arabic" w:hint="cs"/>
          <w:sz w:val="28"/>
          <w:szCs w:val="28"/>
          <w:rtl/>
        </w:rPr>
        <w:t>مجتمع البحث</w:t>
      </w:r>
      <w:r w:rsidR="002B7BE6">
        <w:rPr>
          <w:rFonts w:ascii="Simplified Arabic" w:hAnsi="Simplified Arabic" w:cs="Simplified Arabic"/>
          <w:sz w:val="28"/>
          <w:szCs w:val="28"/>
        </w:rPr>
        <w:t>31</w:t>
      </w:r>
      <w:r w:rsidR="000B0F46">
        <w:rPr>
          <w:rFonts w:ascii="Simplified Arabic" w:hAnsi="Simplified Arabic" w:cs="Simplified Arabic"/>
          <w:sz w:val="28"/>
          <w:szCs w:val="28"/>
        </w:rPr>
        <w:t>………………</w:t>
      </w:r>
      <w:r w:rsidR="002B7BE6">
        <w:rPr>
          <w:rFonts w:ascii="Simplified Arabic" w:hAnsi="Simplified Arabic" w:cs="Simplified Arabic"/>
          <w:sz w:val="28"/>
          <w:szCs w:val="28"/>
        </w:rPr>
        <w:t>.</w:t>
      </w:r>
      <w:r w:rsidR="000B0F46">
        <w:rPr>
          <w:rFonts w:ascii="Simplified Arabic" w:hAnsi="Simplified Arabic" w:cs="Simplified Arabic"/>
          <w:sz w:val="28"/>
          <w:szCs w:val="28"/>
        </w:rPr>
        <w:t>………………………………………………………….</w:t>
      </w:r>
      <w:r w:rsidR="002B7BE6">
        <w:rPr>
          <w:rFonts w:ascii="Simplified Arabic" w:hAnsi="Simplified Arabic" w:cs="Simplified Arabic"/>
          <w:sz w:val="28"/>
          <w:szCs w:val="28"/>
        </w:rPr>
        <w:t>.</w:t>
      </w:r>
    </w:p>
    <w:p w14:paraId="27A2B99D" w14:textId="565A72AE" w:rsidR="00791163" w:rsidRDefault="00644C83" w:rsidP="009411E9">
      <w:pPr>
        <w:rPr>
          <w:rFonts w:ascii="Simplified Arabic" w:hAnsi="Simplified Arabic" w:cs="Simplified Arabic"/>
          <w:sz w:val="28"/>
          <w:szCs w:val="28"/>
        </w:rPr>
      </w:pPr>
      <w:r>
        <w:rPr>
          <w:rFonts w:ascii="Simplified Arabic" w:hAnsi="Simplified Arabic" w:cs="Simplified Arabic" w:hint="cs"/>
          <w:sz w:val="28"/>
          <w:szCs w:val="28"/>
          <w:rtl/>
        </w:rPr>
        <w:t>حدود الب</w:t>
      </w:r>
      <w:r w:rsidR="002B7BE6">
        <w:rPr>
          <w:rFonts w:ascii="Simplified Arabic" w:hAnsi="Simplified Arabic" w:cs="Simplified Arabic" w:hint="cs"/>
          <w:sz w:val="28"/>
          <w:szCs w:val="28"/>
          <w:rtl/>
        </w:rPr>
        <w:t>حث</w:t>
      </w:r>
      <w:r w:rsidR="002D1D10">
        <w:rPr>
          <w:rFonts w:ascii="Simplified Arabic" w:hAnsi="Simplified Arabic" w:cs="Simplified Arabic"/>
          <w:sz w:val="28"/>
          <w:szCs w:val="28"/>
        </w:rPr>
        <w:t>32</w:t>
      </w:r>
      <w:r w:rsidR="002B7BE6">
        <w:rPr>
          <w:rFonts w:ascii="Simplified Arabic" w:hAnsi="Simplified Arabic" w:cs="Simplified Arabic"/>
          <w:sz w:val="28"/>
          <w:szCs w:val="28"/>
        </w:rPr>
        <w:t>……</w:t>
      </w:r>
      <w:r w:rsidR="002D1D10">
        <w:rPr>
          <w:rFonts w:ascii="Simplified Arabic" w:hAnsi="Simplified Arabic" w:cs="Simplified Arabic"/>
          <w:sz w:val="28"/>
          <w:szCs w:val="28"/>
        </w:rPr>
        <w:t>……………………………………………………………………….</w:t>
      </w:r>
    </w:p>
    <w:p w14:paraId="4E3D58D5" w14:textId="2DEE2C0A" w:rsidR="00644C83" w:rsidRDefault="00644C83" w:rsidP="009411E9">
      <w:pPr>
        <w:rPr>
          <w:rFonts w:ascii="Simplified Arabic" w:hAnsi="Simplified Arabic" w:cs="Simplified Arabic"/>
          <w:sz w:val="28"/>
          <w:szCs w:val="28"/>
          <w:rtl/>
        </w:rPr>
      </w:pPr>
      <w:r>
        <w:rPr>
          <w:rFonts w:ascii="Simplified Arabic" w:hAnsi="Simplified Arabic" w:cs="Simplified Arabic" w:hint="cs"/>
          <w:sz w:val="28"/>
          <w:szCs w:val="28"/>
          <w:rtl/>
        </w:rPr>
        <w:t xml:space="preserve">الفصل </w:t>
      </w:r>
      <w:r w:rsidR="00A55573">
        <w:rPr>
          <w:rFonts w:ascii="Simplified Arabic" w:hAnsi="Simplified Arabic" w:cs="Simplified Arabic" w:hint="cs"/>
          <w:sz w:val="28"/>
          <w:szCs w:val="28"/>
          <w:rtl/>
        </w:rPr>
        <w:t>الرابع</w:t>
      </w:r>
      <w:r w:rsidR="003E2ED0">
        <w:rPr>
          <w:rFonts w:ascii="Simplified Arabic" w:hAnsi="Simplified Arabic" w:cs="Simplified Arabic"/>
          <w:sz w:val="28"/>
          <w:szCs w:val="28"/>
        </w:rPr>
        <w:t>36……………</w:t>
      </w:r>
      <w:r w:rsidR="006F7E85">
        <w:rPr>
          <w:rFonts w:ascii="Simplified Arabic" w:hAnsi="Simplified Arabic" w:cs="Simplified Arabic"/>
          <w:sz w:val="28"/>
          <w:szCs w:val="28"/>
        </w:rPr>
        <w:t>.</w:t>
      </w:r>
      <w:r w:rsidR="003E2ED0">
        <w:rPr>
          <w:rFonts w:ascii="Simplified Arabic" w:hAnsi="Simplified Arabic" w:cs="Simplified Arabic"/>
          <w:sz w:val="28"/>
          <w:szCs w:val="28"/>
        </w:rPr>
        <w:t>………………………………………………………………</w:t>
      </w:r>
    </w:p>
    <w:p w14:paraId="06E45B59" w14:textId="790508F7" w:rsidR="00A55573" w:rsidRDefault="00A55573" w:rsidP="009411E9">
      <w:pPr>
        <w:rPr>
          <w:rFonts w:ascii="Simplified Arabic" w:hAnsi="Simplified Arabic" w:cs="Simplified Arabic"/>
          <w:sz w:val="28"/>
          <w:szCs w:val="28"/>
          <w:rtl/>
        </w:rPr>
      </w:pPr>
      <w:r>
        <w:rPr>
          <w:rFonts w:ascii="Simplified Arabic" w:hAnsi="Simplified Arabic" w:cs="Simplified Arabic" w:hint="cs"/>
          <w:sz w:val="28"/>
          <w:szCs w:val="28"/>
          <w:rtl/>
        </w:rPr>
        <w:t xml:space="preserve">النتائج </w:t>
      </w:r>
      <w:r w:rsidR="006F7E85">
        <w:rPr>
          <w:rFonts w:ascii="Simplified Arabic" w:hAnsi="Simplified Arabic" w:cs="Simplified Arabic" w:hint="cs"/>
          <w:sz w:val="28"/>
          <w:szCs w:val="28"/>
          <w:rtl/>
        </w:rPr>
        <w:t>والتوصيات</w:t>
      </w:r>
      <w:r w:rsidR="006F7E85">
        <w:rPr>
          <w:rFonts w:ascii="Simplified Arabic" w:hAnsi="Simplified Arabic" w:cs="Simplified Arabic"/>
          <w:sz w:val="28"/>
          <w:szCs w:val="28"/>
        </w:rPr>
        <w:t>36…….…………………………………………………………………</w:t>
      </w:r>
    </w:p>
    <w:p w14:paraId="6B4B632C" w14:textId="28B9F5A0" w:rsidR="00A55573" w:rsidRDefault="00A55573" w:rsidP="009411E9">
      <w:pPr>
        <w:rPr>
          <w:rFonts w:ascii="Simplified Arabic" w:hAnsi="Simplified Arabic" w:cs="Simplified Arabic"/>
          <w:sz w:val="28"/>
          <w:szCs w:val="28"/>
          <w:rtl/>
        </w:rPr>
      </w:pPr>
      <w:r>
        <w:rPr>
          <w:rFonts w:ascii="Simplified Arabic" w:hAnsi="Simplified Arabic" w:cs="Simplified Arabic" w:hint="cs"/>
          <w:sz w:val="28"/>
          <w:szCs w:val="28"/>
          <w:rtl/>
        </w:rPr>
        <w:t>مقدمة</w:t>
      </w:r>
      <w:r w:rsidR="00644A5B">
        <w:rPr>
          <w:rFonts w:ascii="Simplified Arabic" w:hAnsi="Simplified Arabic" w:cs="Simplified Arabic"/>
          <w:sz w:val="28"/>
          <w:szCs w:val="28"/>
        </w:rPr>
        <w:t>36…………………………………………………………………………………..</w:t>
      </w:r>
    </w:p>
    <w:p w14:paraId="29D5C5E3" w14:textId="623336BD" w:rsidR="00A55573" w:rsidRDefault="00091018" w:rsidP="009411E9">
      <w:pPr>
        <w:rPr>
          <w:rFonts w:ascii="Simplified Arabic" w:hAnsi="Simplified Arabic" w:cs="Simplified Arabic"/>
          <w:sz w:val="28"/>
          <w:szCs w:val="28"/>
          <w:rtl/>
        </w:rPr>
      </w:pPr>
      <w:r>
        <w:rPr>
          <w:rFonts w:ascii="Simplified Arabic" w:hAnsi="Simplified Arabic" w:cs="Simplified Arabic" w:hint="cs"/>
          <w:sz w:val="28"/>
          <w:szCs w:val="28"/>
          <w:rtl/>
        </w:rPr>
        <w:t>تحليل البيانات</w:t>
      </w:r>
      <w:r w:rsidR="0014574C">
        <w:rPr>
          <w:rFonts w:ascii="Simplified Arabic" w:hAnsi="Simplified Arabic" w:cs="Simplified Arabic"/>
          <w:sz w:val="28"/>
          <w:szCs w:val="28"/>
        </w:rPr>
        <w:t>36……………………………………………………………………………</w:t>
      </w:r>
    </w:p>
    <w:p w14:paraId="0E669A0E" w14:textId="08CA5C93" w:rsidR="00091018" w:rsidRDefault="00091018" w:rsidP="009411E9">
      <w:pPr>
        <w:rPr>
          <w:rFonts w:ascii="Simplified Arabic" w:hAnsi="Simplified Arabic" w:cs="Simplified Arabic"/>
          <w:sz w:val="28"/>
          <w:szCs w:val="28"/>
          <w:rtl/>
        </w:rPr>
      </w:pPr>
      <w:r>
        <w:rPr>
          <w:rFonts w:ascii="Simplified Arabic" w:hAnsi="Simplified Arabic" w:cs="Simplified Arabic" w:hint="cs"/>
          <w:sz w:val="28"/>
          <w:szCs w:val="28"/>
          <w:rtl/>
        </w:rPr>
        <w:t>الفصل الأول: توزيع البيانات الديموغرافية</w:t>
      </w:r>
      <w:r w:rsidR="0014574C">
        <w:rPr>
          <w:rFonts w:ascii="Simplified Arabic" w:hAnsi="Simplified Arabic" w:cs="Simplified Arabic"/>
          <w:sz w:val="28"/>
          <w:szCs w:val="28"/>
        </w:rPr>
        <w:t>37……….………………………………………….</w:t>
      </w:r>
    </w:p>
    <w:p w14:paraId="097FC2E8" w14:textId="744FCC10" w:rsidR="00091018" w:rsidRDefault="0059788A" w:rsidP="009411E9">
      <w:pPr>
        <w:rPr>
          <w:rFonts w:ascii="Simplified Arabic" w:hAnsi="Simplified Arabic" w:cs="Simplified Arabic"/>
          <w:sz w:val="28"/>
          <w:szCs w:val="28"/>
          <w:rtl/>
        </w:rPr>
      </w:pPr>
      <w:r>
        <w:rPr>
          <w:rFonts w:ascii="Simplified Arabic" w:hAnsi="Simplified Arabic" w:cs="Simplified Arabic" w:hint="cs"/>
          <w:sz w:val="28"/>
          <w:szCs w:val="28"/>
          <w:rtl/>
        </w:rPr>
        <w:t>الفصل الثاني : أسئلة الاستبيان</w:t>
      </w:r>
      <w:r w:rsidR="00D22D8E">
        <w:rPr>
          <w:rFonts w:ascii="Simplified Arabic" w:hAnsi="Simplified Arabic" w:cs="Simplified Arabic"/>
          <w:sz w:val="28"/>
          <w:szCs w:val="28"/>
        </w:rPr>
        <w:t>40……….…………………………………………………..</w:t>
      </w:r>
    </w:p>
    <w:p w14:paraId="3B45EDEB" w14:textId="285F30FE" w:rsidR="0059788A" w:rsidRDefault="008E5DB6" w:rsidP="009411E9">
      <w:pPr>
        <w:rPr>
          <w:rFonts w:ascii="Simplified Arabic" w:hAnsi="Simplified Arabic" w:cs="Simplified Arabic"/>
          <w:sz w:val="28"/>
          <w:szCs w:val="28"/>
          <w:rtl/>
        </w:rPr>
      </w:pPr>
      <w:r>
        <w:rPr>
          <w:rFonts w:ascii="Simplified Arabic" w:hAnsi="Simplified Arabic" w:cs="Simplified Arabic" w:hint="cs"/>
          <w:sz w:val="28"/>
          <w:szCs w:val="28"/>
          <w:rtl/>
        </w:rPr>
        <w:t>النتائج</w:t>
      </w:r>
      <w:r w:rsidR="0010775D">
        <w:rPr>
          <w:rFonts w:ascii="Simplified Arabic" w:hAnsi="Simplified Arabic" w:cs="Simplified Arabic"/>
          <w:sz w:val="28"/>
          <w:szCs w:val="28"/>
        </w:rPr>
        <w:t>48………..…………………………………………………………………………</w:t>
      </w:r>
    </w:p>
    <w:p w14:paraId="776DE88D" w14:textId="0801AA59" w:rsidR="008E5DB6" w:rsidRDefault="00650D2D" w:rsidP="009411E9">
      <w:pPr>
        <w:rPr>
          <w:rFonts w:ascii="Simplified Arabic" w:hAnsi="Simplified Arabic" w:cs="Simplified Arabic"/>
          <w:sz w:val="28"/>
          <w:szCs w:val="28"/>
          <w:rtl/>
        </w:rPr>
      </w:pPr>
      <w:r>
        <w:rPr>
          <w:rFonts w:ascii="Simplified Arabic" w:hAnsi="Simplified Arabic" w:cs="Simplified Arabic" w:hint="cs"/>
          <w:sz w:val="28"/>
          <w:szCs w:val="28"/>
          <w:rtl/>
        </w:rPr>
        <w:t>التوصيات</w:t>
      </w:r>
      <w:r w:rsidR="00A03FEF">
        <w:rPr>
          <w:rFonts w:ascii="Simplified Arabic" w:hAnsi="Simplified Arabic" w:cs="Simplified Arabic"/>
          <w:sz w:val="28"/>
          <w:szCs w:val="28"/>
        </w:rPr>
        <w:t>49……</w:t>
      </w:r>
      <w:r w:rsidR="00E62F08">
        <w:rPr>
          <w:rFonts w:ascii="Simplified Arabic" w:hAnsi="Simplified Arabic" w:cs="Simplified Arabic"/>
          <w:sz w:val="28"/>
          <w:szCs w:val="28"/>
        </w:rPr>
        <w:t>.</w:t>
      </w:r>
      <w:r w:rsidR="00A03FEF">
        <w:rPr>
          <w:rFonts w:ascii="Simplified Arabic" w:hAnsi="Simplified Arabic" w:cs="Simplified Arabic"/>
          <w:sz w:val="28"/>
          <w:szCs w:val="28"/>
        </w:rPr>
        <w:t>…………………………………………………………………………</w:t>
      </w:r>
    </w:p>
    <w:p w14:paraId="76D37CF8" w14:textId="03CEAD4C" w:rsidR="00650D2D" w:rsidRDefault="00650D2D" w:rsidP="009411E9">
      <w:pPr>
        <w:rPr>
          <w:rFonts w:ascii="Simplified Arabic" w:hAnsi="Simplified Arabic" w:cs="Simplified Arabic"/>
          <w:sz w:val="28"/>
          <w:szCs w:val="28"/>
          <w:rtl/>
        </w:rPr>
      </w:pPr>
      <w:r>
        <w:rPr>
          <w:rFonts w:ascii="Simplified Arabic" w:hAnsi="Simplified Arabic" w:cs="Simplified Arabic" w:hint="cs"/>
          <w:sz w:val="28"/>
          <w:szCs w:val="28"/>
          <w:rtl/>
        </w:rPr>
        <w:t>المراجع</w:t>
      </w:r>
      <w:r w:rsidR="00E62F08">
        <w:rPr>
          <w:rFonts w:ascii="Simplified Arabic" w:hAnsi="Simplified Arabic" w:cs="Simplified Arabic"/>
          <w:sz w:val="28"/>
          <w:szCs w:val="28"/>
        </w:rPr>
        <w:t>51…………………………………………….……………………………………</w:t>
      </w:r>
    </w:p>
    <w:p w14:paraId="654F92BB" w14:textId="63B20AB9" w:rsidR="00FB5E62" w:rsidRDefault="00650D2D" w:rsidP="00FB5E62">
      <w:pPr>
        <w:rPr>
          <w:rFonts w:ascii="Simplified Arabic" w:hAnsi="Simplified Arabic" w:cs="Simplified Arabic"/>
          <w:sz w:val="28"/>
          <w:szCs w:val="28"/>
          <w:rtl/>
        </w:rPr>
      </w:pPr>
      <w:r>
        <w:rPr>
          <w:rFonts w:ascii="Simplified Arabic" w:hAnsi="Simplified Arabic" w:cs="Simplified Arabic" w:hint="cs"/>
          <w:sz w:val="28"/>
          <w:szCs w:val="28"/>
          <w:rtl/>
        </w:rPr>
        <w:t>الملاحق</w:t>
      </w:r>
      <w:r w:rsidR="00C80C57">
        <w:rPr>
          <w:rFonts w:ascii="Simplified Arabic" w:hAnsi="Simplified Arabic" w:cs="Simplified Arabic"/>
          <w:sz w:val="28"/>
          <w:szCs w:val="28"/>
        </w:rPr>
        <w:t>55</w:t>
      </w:r>
      <w:r w:rsidR="003535CB">
        <w:rPr>
          <w:rFonts w:ascii="Simplified Arabic" w:hAnsi="Simplified Arabic" w:cs="Simplified Arabic"/>
          <w:sz w:val="28"/>
          <w:szCs w:val="28"/>
        </w:rPr>
        <w:t>……</w:t>
      </w:r>
      <w:r w:rsidR="00C80C57">
        <w:rPr>
          <w:rFonts w:ascii="Simplified Arabic" w:hAnsi="Simplified Arabic" w:cs="Simplified Arabic"/>
          <w:sz w:val="28"/>
          <w:szCs w:val="28"/>
        </w:rPr>
        <w:t>…</w:t>
      </w:r>
      <w:r w:rsidR="003535CB">
        <w:rPr>
          <w:rFonts w:ascii="Simplified Arabic" w:hAnsi="Simplified Arabic" w:cs="Simplified Arabic"/>
          <w:sz w:val="28"/>
          <w:szCs w:val="28"/>
        </w:rPr>
        <w:t>…………………………………………………………………………</w:t>
      </w:r>
    </w:p>
    <w:p w14:paraId="760E1510" w14:textId="03516781" w:rsidR="00123301" w:rsidRPr="008E40FC" w:rsidRDefault="001B677F" w:rsidP="008E40FC">
      <w:pPr>
        <w:rPr>
          <w:rFonts w:ascii="Simplified Arabic" w:hAnsi="Simplified Arabic" w:cs="Simplified Arabic"/>
          <w:sz w:val="28"/>
          <w:szCs w:val="28"/>
        </w:rPr>
      </w:pPr>
      <w:r>
        <w:rPr>
          <w:rFonts w:ascii="Simplified Arabic" w:hAnsi="Simplified Arabic" w:cs="Simplified Arabic"/>
          <w:sz w:val="28"/>
          <w:szCs w:val="28"/>
        </w:rPr>
        <w:t>Abstract</w:t>
      </w:r>
      <w:r w:rsidR="008E40FC">
        <w:rPr>
          <w:rFonts w:ascii="Simplified Arabic" w:hAnsi="Simplified Arabic" w:cs="Simplified Arabic" w:hint="cs"/>
          <w:sz w:val="28"/>
          <w:szCs w:val="28"/>
          <w:rtl/>
        </w:rPr>
        <w:t xml:space="preserve"> </w:t>
      </w:r>
      <w:r w:rsidR="008E40FC">
        <w:rPr>
          <w:rFonts w:ascii="Simplified Arabic" w:hAnsi="Simplified Arabic" w:cs="Simplified Arabic"/>
          <w:sz w:val="28"/>
          <w:szCs w:val="28"/>
        </w:rPr>
        <w:t>60…….….……………………………………………………………………</w:t>
      </w:r>
    </w:p>
    <w:p w14:paraId="7F968F4C" w14:textId="0A00B5EE" w:rsidR="00867197" w:rsidRDefault="009125CE" w:rsidP="00FF138C">
      <w:pPr>
        <w:spacing w:after="0"/>
        <w:rPr>
          <w:rFonts w:ascii="Simplified Arabic" w:hAnsi="Simplified Arabic" w:cs="Simplified Arabic"/>
          <w:b/>
          <w:bCs/>
          <w:sz w:val="32"/>
          <w:szCs w:val="32"/>
          <w:u w:val="single"/>
          <w:lang w:bidi="ar-EG"/>
        </w:rPr>
      </w:pPr>
      <w:bookmarkStart w:id="3" w:name="_Hlk181564065"/>
      <w:r w:rsidRPr="004E1219">
        <w:rPr>
          <w:rFonts w:ascii="Simplified Arabic" w:hAnsi="Simplified Arabic" w:cs="Simplified Arabic"/>
          <w:b/>
          <w:bCs/>
          <w:sz w:val="32"/>
          <w:szCs w:val="32"/>
          <w:u w:val="single"/>
          <w:rtl/>
          <w:lang w:bidi="ar-EG"/>
        </w:rPr>
        <w:lastRenderedPageBreak/>
        <w:t>قائمة الجداول :</w:t>
      </w:r>
    </w:p>
    <w:p w14:paraId="503D2F46" w14:textId="77777777" w:rsidR="00FF138C" w:rsidRPr="00FF138C" w:rsidRDefault="00FF138C" w:rsidP="00FF138C">
      <w:pPr>
        <w:spacing w:after="0"/>
        <w:rPr>
          <w:rFonts w:ascii="Simplified Arabic" w:hAnsi="Simplified Arabic" w:cs="Simplified Arabic"/>
          <w:b/>
          <w:bCs/>
          <w:sz w:val="12"/>
          <w:szCs w:val="12"/>
          <w:u w:val="single"/>
          <w:lang w:bidi="ar-EG"/>
        </w:rPr>
      </w:pPr>
    </w:p>
    <w:tbl>
      <w:tblPr>
        <w:tblStyle w:val="TableGrid"/>
        <w:bidiVisual/>
        <w:tblW w:w="0" w:type="auto"/>
        <w:tblInd w:w="0" w:type="dxa"/>
        <w:tblLook w:val="04A0" w:firstRow="1" w:lastRow="0" w:firstColumn="1" w:lastColumn="0" w:noHBand="0" w:noVBand="1"/>
      </w:tblPr>
      <w:tblGrid>
        <w:gridCol w:w="1623"/>
        <w:gridCol w:w="5670"/>
        <w:gridCol w:w="1529"/>
      </w:tblGrid>
      <w:tr w:rsidR="00123301" w14:paraId="4666CA85" w14:textId="77777777" w:rsidTr="00FF138C">
        <w:tc>
          <w:tcPr>
            <w:tcW w:w="1623" w:type="dxa"/>
            <w:shd w:val="clear" w:color="auto" w:fill="D0CECE" w:themeFill="background2" w:themeFillShade="E6"/>
          </w:tcPr>
          <w:p w14:paraId="1AA72E40" w14:textId="224CC871" w:rsidR="00123301" w:rsidRPr="00824F17" w:rsidRDefault="004A16D5" w:rsidP="00824F17">
            <w:pPr>
              <w:jc w:val="center"/>
              <w:rPr>
                <w:rFonts w:ascii="Simplified Arabic" w:hAnsi="Simplified Arabic" w:cs="Simplified Arabic"/>
                <w:b/>
                <w:bCs/>
                <w:sz w:val="28"/>
                <w:szCs w:val="28"/>
                <w:rtl/>
              </w:rPr>
            </w:pPr>
            <w:r w:rsidRPr="00824F17">
              <w:rPr>
                <w:rFonts w:ascii="Simplified Arabic" w:hAnsi="Simplified Arabic" w:cs="Simplified Arabic"/>
                <w:b/>
                <w:bCs/>
                <w:sz w:val="28"/>
                <w:szCs w:val="28"/>
                <w:rtl/>
              </w:rPr>
              <w:t>رقم الجدول</w:t>
            </w:r>
          </w:p>
        </w:tc>
        <w:tc>
          <w:tcPr>
            <w:tcW w:w="5670" w:type="dxa"/>
            <w:shd w:val="clear" w:color="auto" w:fill="D0CECE" w:themeFill="background2" w:themeFillShade="E6"/>
          </w:tcPr>
          <w:p w14:paraId="1AA5FE41" w14:textId="6AD238B3" w:rsidR="00123301" w:rsidRPr="00824F17" w:rsidRDefault="004A16D5" w:rsidP="00824F17">
            <w:pPr>
              <w:jc w:val="center"/>
              <w:rPr>
                <w:rFonts w:ascii="Simplified Arabic" w:hAnsi="Simplified Arabic" w:cs="Simplified Arabic"/>
                <w:b/>
                <w:bCs/>
                <w:sz w:val="28"/>
                <w:szCs w:val="28"/>
                <w:rtl/>
                <w:lang w:bidi="ar-EG"/>
              </w:rPr>
            </w:pPr>
            <w:r w:rsidRPr="00824F17">
              <w:rPr>
                <w:rFonts w:ascii="Simplified Arabic" w:hAnsi="Simplified Arabic" w:cs="Simplified Arabic"/>
                <w:b/>
                <w:bCs/>
                <w:sz w:val="28"/>
                <w:szCs w:val="28"/>
                <w:rtl/>
                <w:lang w:bidi="ar-EG"/>
              </w:rPr>
              <w:t>عنوان الجدول</w:t>
            </w:r>
          </w:p>
        </w:tc>
        <w:tc>
          <w:tcPr>
            <w:tcW w:w="1529" w:type="dxa"/>
            <w:shd w:val="clear" w:color="auto" w:fill="D0CECE" w:themeFill="background2" w:themeFillShade="E6"/>
          </w:tcPr>
          <w:p w14:paraId="6D17D582" w14:textId="7072A981" w:rsidR="00123301" w:rsidRPr="00824F17" w:rsidRDefault="004A16D5" w:rsidP="00824F17">
            <w:pPr>
              <w:jc w:val="center"/>
              <w:rPr>
                <w:rFonts w:ascii="Simplified Arabic" w:hAnsi="Simplified Arabic" w:cs="Simplified Arabic"/>
                <w:b/>
                <w:bCs/>
                <w:sz w:val="28"/>
                <w:szCs w:val="28"/>
                <w:rtl/>
                <w:lang w:bidi="ar-EG"/>
              </w:rPr>
            </w:pPr>
            <w:r w:rsidRPr="00824F17">
              <w:rPr>
                <w:rFonts w:ascii="Simplified Arabic" w:hAnsi="Simplified Arabic" w:cs="Simplified Arabic"/>
                <w:b/>
                <w:bCs/>
                <w:sz w:val="28"/>
                <w:szCs w:val="28"/>
                <w:rtl/>
                <w:lang w:bidi="ar-EG"/>
              </w:rPr>
              <w:t>رقم الصفحة</w:t>
            </w:r>
          </w:p>
        </w:tc>
      </w:tr>
      <w:tr w:rsidR="00123301" w14:paraId="619B350D" w14:textId="77777777" w:rsidTr="00867197">
        <w:tc>
          <w:tcPr>
            <w:tcW w:w="1623" w:type="dxa"/>
          </w:tcPr>
          <w:p w14:paraId="7074388A" w14:textId="298ED9A7" w:rsidR="00123301" w:rsidRPr="00137F66" w:rsidRDefault="00137F66" w:rsidP="009125CE">
            <w:pPr>
              <w:rPr>
                <w:rFonts w:ascii="Simplified Arabic" w:hAnsi="Simplified Arabic" w:cs="Simplified Arabic"/>
                <w:sz w:val="28"/>
                <w:szCs w:val="28"/>
                <w:rtl/>
                <w:lang w:bidi="ar-EG"/>
              </w:rPr>
            </w:pPr>
            <w:r w:rsidRPr="00137F66">
              <w:rPr>
                <w:rFonts w:ascii="Simplified Arabic" w:hAnsi="Simplified Arabic" w:cs="Simplified Arabic"/>
                <w:sz w:val="28"/>
                <w:szCs w:val="28"/>
                <w:rtl/>
                <w:lang w:bidi="ar-EG"/>
              </w:rPr>
              <w:t>جدول (</w:t>
            </w:r>
            <w:r w:rsidR="00170BFB">
              <w:rPr>
                <w:rFonts w:ascii="Simplified Arabic" w:hAnsi="Simplified Arabic" w:cs="Simplified Arabic"/>
                <w:sz w:val="28"/>
                <w:szCs w:val="28"/>
                <w:lang w:bidi="ar-EG"/>
              </w:rPr>
              <w:t>1-4</w:t>
            </w:r>
            <w:r w:rsidRPr="00137F66">
              <w:rPr>
                <w:rFonts w:ascii="Simplified Arabic" w:hAnsi="Simplified Arabic" w:cs="Simplified Arabic"/>
                <w:sz w:val="28"/>
                <w:szCs w:val="28"/>
                <w:rtl/>
                <w:lang w:bidi="ar-EG"/>
              </w:rPr>
              <w:t xml:space="preserve">) </w:t>
            </w:r>
          </w:p>
        </w:tc>
        <w:tc>
          <w:tcPr>
            <w:tcW w:w="5670" w:type="dxa"/>
          </w:tcPr>
          <w:p w14:paraId="35A9F960" w14:textId="05A0AA1E" w:rsidR="00123301" w:rsidRDefault="00EF04F9" w:rsidP="009125CE">
            <w:pPr>
              <w:rPr>
                <w:rFonts w:ascii="Sakkal Majalla" w:hAnsi="Sakkal Majalla" w:cs="Sakkal Majalla"/>
                <w:sz w:val="28"/>
                <w:szCs w:val="28"/>
                <w:u w:val="single"/>
                <w:rtl/>
                <w:lang w:bidi="ar-EG"/>
              </w:rPr>
            </w:pPr>
            <w:r w:rsidRPr="00EF04F9">
              <w:rPr>
                <w:rFonts w:ascii="Simplified Arabic" w:hAnsi="Simplified Arabic" w:cs="Simplified Arabic"/>
                <w:sz w:val="28"/>
                <w:szCs w:val="28"/>
                <w:rtl/>
                <w:lang w:bidi="ar-EG"/>
              </w:rPr>
              <w:t>البيانات الديموغرافية الجنس</w:t>
            </w:r>
          </w:p>
        </w:tc>
        <w:tc>
          <w:tcPr>
            <w:tcW w:w="1529" w:type="dxa"/>
          </w:tcPr>
          <w:p w14:paraId="54D09970" w14:textId="20CD1A02" w:rsidR="00123301" w:rsidRPr="0078529D" w:rsidRDefault="00806E6D"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37</w:t>
            </w:r>
          </w:p>
        </w:tc>
      </w:tr>
      <w:tr w:rsidR="00123301" w14:paraId="450831BC" w14:textId="77777777" w:rsidTr="00867197">
        <w:tc>
          <w:tcPr>
            <w:tcW w:w="1623" w:type="dxa"/>
          </w:tcPr>
          <w:p w14:paraId="1A4F2BFC" w14:textId="6FD17AF4" w:rsidR="00123301" w:rsidRPr="000672C4" w:rsidRDefault="000672C4" w:rsidP="000672C4">
            <w:pPr>
              <w:rPr>
                <w:rFonts w:ascii="Simplified Arabic" w:hAnsi="Simplified Arabic" w:cs="Simplified Arabic"/>
                <w:sz w:val="28"/>
                <w:szCs w:val="28"/>
                <w:lang w:bidi="ar-EG"/>
              </w:rPr>
            </w:pPr>
            <w:r w:rsidRPr="000672C4">
              <w:rPr>
                <w:rFonts w:ascii="Simplified Arabic" w:hAnsi="Simplified Arabic" w:cs="Simplified Arabic" w:hint="cs"/>
                <w:sz w:val="28"/>
                <w:szCs w:val="28"/>
                <w:rtl/>
                <w:lang w:bidi="ar-EG"/>
              </w:rPr>
              <w:t>جدول (</w:t>
            </w:r>
            <w:r w:rsidR="00170BFB">
              <w:rPr>
                <w:rFonts w:ascii="Simplified Arabic" w:hAnsi="Simplified Arabic" w:cs="Simplified Arabic"/>
                <w:sz w:val="28"/>
                <w:szCs w:val="28"/>
                <w:lang w:bidi="ar-EG"/>
              </w:rPr>
              <w:t>2-4</w:t>
            </w:r>
            <w:r w:rsidRPr="000672C4">
              <w:rPr>
                <w:rFonts w:ascii="Simplified Arabic" w:hAnsi="Simplified Arabic" w:cs="Simplified Arabic" w:hint="cs"/>
                <w:sz w:val="28"/>
                <w:szCs w:val="28"/>
                <w:rtl/>
                <w:lang w:bidi="ar-EG"/>
              </w:rPr>
              <w:t xml:space="preserve">) </w:t>
            </w:r>
          </w:p>
        </w:tc>
        <w:tc>
          <w:tcPr>
            <w:tcW w:w="5670" w:type="dxa"/>
          </w:tcPr>
          <w:p w14:paraId="6A572A7A" w14:textId="5D9EDDB1" w:rsidR="00123301" w:rsidRPr="000672C4" w:rsidRDefault="00EF04F9" w:rsidP="000672C4">
            <w:pPr>
              <w:rPr>
                <w:rFonts w:ascii="Simplified Arabic" w:hAnsi="Simplified Arabic" w:cs="Simplified Arabic"/>
                <w:sz w:val="28"/>
                <w:szCs w:val="28"/>
                <w:rtl/>
                <w:lang w:bidi="ar-EG"/>
              </w:rPr>
            </w:pPr>
            <w:r w:rsidRPr="00EF04F9">
              <w:rPr>
                <w:rFonts w:ascii="Simplified Arabic" w:hAnsi="Simplified Arabic" w:cs="Simplified Arabic"/>
                <w:sz w:val="28"/>
                <w:szCs w:val="28"/>
                <w:rtl/>
                <w:lang w:bidi="ar-EG"/>
              </w:rPr>
              <w:t>البيانات الديموغرافية</w:t>
            </w:r>
            <w:r>
              <w:rPr>
                <w:rFonts w:ascii="Simplified Arabic" w:hAnsi="Simplified Arabic" w:cs="Simplified Arabic"/>
                <w:sz w:val="28"/>
                <w:szCs w:val="28"/>
                <w:lang w:bidi="ar-EG"/>
              </w:rPr>
              <w:t xml:space="preserve"> </w:t>
            </w:r>
            <w:r w:rsidR="000672C4" w:rsidRPr="000672C4">
              <w:rPr>
                <w:rFonts w:ascii="Simplified Arabic" w:hAnsi="Simplified Arabic" w:cs="Simplified Arabic"/>
                <w:sz w:val="28"/>
                <w:szCs w:val="28"/>
                <w:rtl/>
                <w:lang w:bidi="ar-EG"/>
              </w:rPr>
              <w:t>العمر</w:t>
            </w:r>
          </w:p>
        </w:tc>
        <w:tc>
          <w:tcPr>
            <w:tcW w:w="1529" w:type="dxa"/>
          </w:tcPr>
          <w:p w14:paraId="2D05728C" w14:textId="198694CF" w:rsidR="00123301" w:rsidRPr="0078529D" w:rsidRDefault="00895302"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37</w:t>
            </w:r>
          </w:p>
        </w:tc>
      </w:tr>
      <w:tr w:rsidR="00123301" w14:paraId="4A77F8FF" w14:textId="77777777" w:rsidTr="00867197">
        <w:trPr>
          <w:trHeight w:val="584"/>
        </w:trPr>
        <w:tc>
          <w:tcPr>
            <w:tcW w:w="1623" w:type="dxa"/>
          </w:tcPr>
          <w:p w14:paraId="6668E112" w14:textId="66DE0472" w:rsidR="00123301" w:rsidRPr="00EF04F9" w:rsidRDefault="00395482" w:rsidP="00EF04F9">
            <w:pPr>
              <w:rPr>
                <w:rFonts w:ascii="Simplified Arabic" w:hAnsi="Simplified Arabic" w:cs="Simplified Arabic"/>
                <w:sz w:val="28"/>
                <w:szCs w:val="28"/>
                <w:rtl/>
                <w:lang w:bidi="ar-EG"/>
              </w:rPr>
            </w:pPr>
            <w:r w:rsidRPr="00395482">
              <w:rPr>
                <w:rFonts w:ascii="Simplified Arabic" w:hAnsi="Simplified Arabic" w:cs="Simplified Arabic" w:hint="cs"/>
                <w:sz w:val="28"/>
                <w:szCs w:val="28"/>
                <w:rtl/>
                <w:lang w:bidi="ar-EG"/>
              </w:rPr>
              <w:t>جدول (</w:t>
            </w:r>
            <w:r w:rsidR="00170BFB">
              <w:rPr>
                <w:rFonts w:ascii="Simplified Arabic" w:hAnsi="Simplified Arabic" w:cs="Simplified Arabic"/>
                <w:sz w:val="28"/>
                <w:szCs w:val="28"/>
                <w:lang w:bidi="ar-EG"/>
              </w:rPr>
              <w:t>3-4</w:t>
            </w:r>
            <w:r w:rsidRPr="00395482">
              <w:rPr>
                <w:rFonts w:ascii="Simplified Arabic" w:hAnsi="Simplified Arabic" w:cs="Simplified Arabic" w:hint="cs"/>
                <w:sz w:val="28"/>
                <w:szCs w:val="28"/>
                <w:rtl/>
                <w:lang w:bidi="ar-EG"/>
              </w:rPr>
              <w:t xml:space="preserve">) </w:t>
            </w:r>
          </w:p>
        </w:tc>
        <w:tc>
          <w:tcPr>
            <w:tcW w:w="5670" w:type="dxa"/>
          </w:tcPr>
          <w:p w14:paraId="608F5F55" w14:textId="26E2FC31" w:rsidR="00123301" w:rsidRDefault="00395482" w:rsidP="009125CE">
            <w:pPr>
              <w:rPr>
                <w:rFonts w:ascii="Sakkal Majalla" w:hAnsi="Sakkal Majalla" w:cs="Sakkal Majalla"/>
                <w:sz w:val="28"/>
                <w:szCs w:val="28"/>
                <w:u w:val="single"/>
                <w:rtl/>
                <w:lang w:bidi="ar-EG"/>
              </w:rPr>
            </w:pPr>
            <w:r w:rsidRPr="00395482">
              <w:rPr>
                <w:rFonts w:ascii="Simplified Arabic" w:hAnsi="Simplified Arabic" w:cs="Simplified Arabic"/>
                <w:sz w:val="28"/>
                <w:szCs w:val="28"/>
                <w:rtl/>
                <w:lang w:bidi="ar-EG"/>
              </w:rPr>
              <w:t>سنوات</w:t>
            </w:r>
            <w:r w:rsidRPr="00395482">
              <w:rPr>
                <w:rFonts w:ascii="Simplified Arabic" w:hAnsi="Simplified Arabic" w:cs="Simplified Arabic"/>
                <w:sz w:val="28"/>
                <w:szCs w:val="28"/>
                <w:lang w:bidi="ar-EG"/>
              </w:rPr>
              <w:t xml:space="preserve"> </w:t>
            </w:r>
            <w:r w:rsidRPr="00395482">
              <w:rPr>
                <w:rFonts w:ascii="Simplified Arabic" w:hAnsi="Simplified Arabic" w:cs="Simplified Arabic"/>
                <w:sz w:val="28"/>
                <w:szCs w:val="28"/>
                <w:rtl/>
                <w:lang w:bidi="ar-EG"/>
              </w:rPr>
              <w:t>الخبرة</w:t>
            </w:r>
            <w:r w:rsidRPr="00395482">
              <w:rPr>
                <w:rFonts w:ascii="Simplified Arabic" w:hAnsi="Simplified Arabic" w:cs="Simplified Arabic"/>
                <w:sz w:val="28"/>
                <w:szCs w:val="28"/>
                <w:lang w:bidi="ar-EG"/>
              </w:rPr>
              <w:t xml:space="preserve"> </w:t>
            </w:r>
            <w:r w:rsidRPr="00395482">
              <w:rPr>
                <w:rFonts w:ascii="Simplified Arabic" w:hAnsi="Simplified Arabic" w:cs="Simplified Arabic"/>
                <w:sz w:val="28"/>
                <w:szCs w:val="28"/>
                <w:rtl/>
                <w:lang w:bidi="ar-EG"/>
              </w:rPr>
              <w:t>في</w:t>
            </w:r>
            <w:r w:rsidRPr="00395482">
              <w:rPr>
                <w:rFonts w:ascii="Simplified Arabic" w:hAnsi="Simplified Arabic" w:cs="Simplified Arabic"/>
                <w:sz w:val="28"/>
                <w:szCs w:val="28"/>
                <w:lang w:bidi="ar-EG"/>
              </w:rPr>
              <w:t xml:space="preserve"> </w:t>
            </w:r>
            <w:r w:rsidRPr="00395482">
              <w:rPr>
                <w:rFonts w:ascii="Simplified Arabic" w:hAnsi="Simplified Arabic" w:cs="Simplified Arabic"/>
                <w:sz w:val="28"/>
                <w:szCs w:val="28"/>
                <w:rtl/>
                <w:lang w:bidi="ar-EG"/>
              </w:rPr>
              <w:t>مجال</w:t>
            </w:r>
            <w:r w:rsidRPr="00395482">
              <w:rPr>
                <w:rFonts w:ascii="Simplified Arabic" w:hAnsi="Simplified Arabic" w:cs="Simplified Arabic"/>
                <w:sz w:val="28"/>
                <w:szCs w:val="28"/>
                <w:lang w:bidi="ar-EG"/>
              </w:rPr>
              <w:t xml:space="preserve"> </w:t>
            </w:r>
            <w:r w:rsidRPr="00395482">
              <w:rPr>
                <w:rFonts w:ascii="Simplified Arabic" w:hAnsi="Simplified Arabic" w:cs="Simplified Arabic"/>
                <w:sz w:val="28"/>
                <w:szCs w:val="28"/>
                <w:rtl/>
                <w:lang w:bidi="ar-EG"/>
              </w:rPr>
              <w:t>الفعاليات</w:t>
            </w:r>
          </w:p>
        </w:tc>
        <w:tc>
          <w:tcPr>
            <w:tcW w:w="1529" w:type="dxa"/>
          </w:tcPr>
          <w:p w14:paraId="77491A04" w14:textId="4B96EFE1" w:rsidR="00123301" w:rsidRPr="0078529D" w:rsidRDefault="00895302"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38</w:t>
            </w:r>
          </w:p>
        </w:tc>
      </w:tr>
      <w:tr w:rsidR="00123301" w14:paraId="5633501F" w14:textId="77777777" w:rsidTr="00867197">
        <w:tc>
          <w:tcPr>
            <w:tcW w:w="1623" w:type="dxa"/>
          </w:tcPr>
          <w:p w14:paraId="77983E0D" w14:textId="24F3504C" w:rsidR="00123301" w:rsidRPr="00824F17" w:rsidRDefault="00824F17" w:rsidP="009125CE">
            <w:pPr>
              <w:rPr>
                <w:rFonts w:ascii="Sakkal Majalla" w:hAnsi="Sakkal Majalla" w:cs="Sakkal Majalla"/>
                <w:sz w:val="28"/>
                <w:szCs w:val="28"/>
                <w:rtl/>
                <w:lang w:bidi="ar-EG"/>
              </w:rPr>
            </w:pPr>
            <w:r w:rsidRPr="00824F17">
              <w:rPr>
                <w:rFonts w:ascii="Simplified Arabic" w:hAnsi="Simplified Arabic" w:cs="Simplified Arabic"/>
                <w:sz w:val="28"/>
                <w:szCs w:val="28"/>
                <w:rtl/>
                <w:lang w:bidi="ar-EG"/>
              </w:rPr>
              <w:t>جدول (</w:t>
            </w:r>
            <w:r w:rsidR="00170BFB">
              <w:rPr>
                <w:rFonts w:ascii="Simplified Arabic" w:hAnsi="Simplified Arabic" w:cs="Simplified Arabic"/>
                <w:sz w:val="28"/>
                <w:szCs w:val="28"/>
                <w:lang w:bidi="ar-EG"/>
              </w:rPr>
              <w:t>4-4</w:t>
            </w:r>
            <w:r w:rsidRPr="00824F17">
              <w:rPr>
                <w:rFonts w:ascii="Simplified Arabic" w:hAnsi="Simplified Arabic" w:cs="Simplified Arabic"/>
                <w:sz w:val="28"/>
                <w:szCs w:val="28"/>
                <w:rtl/>
                <w:lang w:bidi="ar-EG"/>
              </w:rPr>
              <w:t>)</w:t>
            </w:r>
          </w:p>
        </w:tc>
        <w:tc>
          <w:tcPr>
            <w:tcW w:w="5670" w:type="dxa"/>
          </w:tcPr>
          <w:p w14:paraId="26917CC0" w14:textId="4E9F05A0" w:rsidR="00123301" w:rsidRDefault="00824F17" w:rsidP="009125CE">
            <w:pPr>
              <w:rPr>
                <w:rFonts w:ascii="Sakkal Majalla" w:hAnsi="Sakkal Majalla" w:cs="Sakkal Majalla"/>
                <w:sz w:val="28"/>
                <w:szCs w:val="28"/>
                <w:u w:val="single"/>
                <w:rtl/>
                <w:lang w:bidi="ar-EG"/>
              </w:rPr>
            </w:pPr>
            <w:r w:rsidRPr="00824F17">
              <w:rPr>
                <w:rFonts w:ascii="Simplified Arabic" w:hAnsi="Simplified Arabic" w:cs="Simplified Arabic"/>
                <w:sz w:val="28"/>
                <w:szCs w:val="28"/>
                <w:rtl/>
                <w:lang w:bidi="ar-EG"/>
              </w:rPr>
              <w:t>القطاع الذي تعمل فيه</w:t>
            </w:r>
          </w:p>
        </w:tc>
        <w:tc>
          <w:tcPr>
            <w:tcW w:w="1529" w:type="dxa"/>
          </w:tcPr>
          <w:p w14:paraId="366B8753" w14:textId="1A017E95" w:rsidR="00123301" w:rsidRPr="0078529D" w:rsidRDefault="00DB58AC"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39</w:t>
            </w:r>
          </w:p>
        </w:tc>
      </w:tr>
      <w:tr w:rsidR="00824F17" w14:paraId="3DDC3BFF" w14:textId="77777777" w:rsidTr="00867197">
        <w:tc>
          <w:tcPr>
            <w:tcW w:w="1623" w:type="dxa"/>
          </w:tcPr>
          <w:p w14:paraId="76F08C61" w14:textId="701328D3" w:rsidR="00824F17" w:rsidRDefault="0043346B" w:rsidP="009125CE">
            <w:pPr>
              <w:rPr>
                <w:rFonts w:ascii="Sakkal Majalla" w:hAnsi="Sakkal Majalla" w:cs="Sakkal Majalla"/>
                <w:sz w:val="28"/>
                <w:szCs w:val="28"/>
                <w:u w:val="single"/>
                <w:rtl/>
                <w:lang w:bidi="ar-EG"/>
              </w:rPr>
            </w:pPr>
            <w:r w:rsidRPr="0043346B">
              <w:rPr>
                <w:rFonts w:ascii="Simplified Arabic" w:hAnsi="Simplified Arabic" w:cs="Simplified Arabic"/>
                <w:sz w:val="28"/>
                <w:szCs w:val="28"/>
                <w:rtl/>
                <w:lang w:bidi="ar-EG"/>
              </w:rPr>
              <w:t>جدول (</w:t>
            </w:r>
            <w:r w:rsidR="00170BFB">
              <w:rPr>
                <w:rFonts w:ascii="Simplified Arabic" w:hAnsi="Simplified Arabic" w:cs="Simplified Arabic"/>
                <w:sz w:val="28"/>
                <w:szCs w:val="28"/>
                <w:lang w:bidi="ar-EG"/>
              </w:rPr>
              <w:t>5-4</w:t>
            </w:r>
            <w:r w:rsidRPr="0043346B">
              <w:rPr>
                <w:rFonts w:ascii="Simplified Arabic" w:hAnsi="Simplified Arabic" w:cs="Simplified Arabic"/>
                <w:sz w:val="28"/>
                <w:szCs w:val="28"/>
                <w:rtl/>
                <w:lang w:bidi="ar-EG"/>
              </w:rPr>
              <w:t xml:space="preserve">) </w:t>
            </w:r>
          </w:p>
        </w:tc>
        <w:tc>
          <w:tcPr>
            <w:tcW w:w="5670" w:type="dxa"/>
          </w:tcPr>
          <w:p w14:paraId="05465F9A" w14:textId="2958BFF9" w:rsidR="00824F17" w:rsidRDefault="0043346B" w:rsidP="009125CE">
            <w:pPr>
              <w:rPr>
                <w:rFonts w:ascii="Sakkal Majalla" w:hAnsi="Sakkal Majalla" w:cs="Sakkal Majalla"/>
                <w:sz w:val="28"/>
                <w:szCs w:val="28"/>
                <w:u w:val="single"/>
                <w:rtl/>
                <w:lang w:bidi="ar-EG"/>
              </w:rPr>
            </w:pPr>
            <w:r w:rsidRPr="0043346B">
              <w:rPr>
                <w:rFonts w:ascii="Simplified Arabic" w:hAnsi="Simplified Arabic" w:cs="Simplified Arabic"/>
                <w:sz w:val="28"/>
                <w:szCs w:val="28"/>
                <w:rtl/>
                <w:lang w:bidi="ar-EG"/>
              </w:rPr>
              <w:t>المنطقة الجغرافية</w:t>
            </w:r>
          </w:p>
        </w:tc>
        <w:tc>
          <w:tcPr>
            <w:tcW w:w="1529" w:type="dxa"/>
          </w:tcPr>
          <w:p w14:paraId="77CE3BE2" w14:textId="317580D8" w:rsidR="00824F17" w:rsidRPr="0078529D" w:rsidRDefault="00DB58AC"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39</w:t>
            </w:r>
          </w:p>
        </w:tc>
      </w:tr>
      <w:tr w:rsidR="00824F17" w14:paraId="69E77723" w14:textId="77777777" w:rsidTr="00867197">
        <w:tc>
          <w:tcPr>
            <w:tcW w:w="1623" w:type="dxa"/>
          </w:tcPr>
          <w:p w14:paraId="44F678E2" w14:textId="6AC2D5A1" w:rsidR="00824F17" w:rsidRDefault="0043346B" w:rsidP="009125CE">
            <w:pPr>
              <w:rPr>
                <w:rFonts w:ascii="Sakkal Majalla" w:hAnsi="Sakkal Majalla" w:cs="Sakkal Majalla"/>
                <w:sz w:val="28"/>
                <w:szCs w:val="28"/>
                <w:u w:val="single"/>
                <w:rtl/>
                <w:lang w:bidi="ar-EG"/>
              </w:rPr>
            </w:pPr>
            <w:r w:rsidRPr="0043346B">
              <w:rPr>
                <w:rFonts w:ascii="Simplified Arabic" w:hAnsi="Simplified Arabic" w:cs="Simplified Arabic"/>
                <w:sz w:val="28"/>
                <w:szCs w:val="28"/>
                <w:rtl/>
                <w:lang w:bidi="ar-EG"/>
              </w:rPr>
              <w:t>جدول (</w:t>
            </w:r>
            <w:r w:rsidR="00170BFB">
              <w:rPr>
                <w:rFonts w:ascii="Simplified Arabic" w:hAnsi="Simplified Arabic" w:cs="Simplified Arabic"/>
                <w:sz w:val="28"/>
                <w:szCs w:val="28"/>
                <w:lang w:bidi="ar-EG"/>
              </w:rPr>
              <w:t>6-4</w:t>
            </w:r>
            <w:r w:rsidRPr="0043346B">
              <w:rPr>
                <w:rFonts w:ascii="Simplified Arabic" w:hAnsi="Simplified Arabic" w:cs="Simplified Arabic"/>
                <w:sz w:val="28"/>
                <w:szCs w:val="28"/>
                <w:rtl/>
                <w:lang w:bidi="ar-EG"/>
              </w:rPr>
              <w:t>)</w:t>
            </w:r>
          </w:p>
        </w:tc>
        <w:tc>
          <w:tcPr>
            <w:tcW w:w="5670" w:type="dxa"/>
          </w:tcPr>
          <w:p w14:paraId="3E884860" w14:textId="383B3ED9" w:rsidR="00824F17" w:rsidRPr="0043346B" w:rsidRDefault="0043346B" w:rsidP="009125CE">
            <w:pPr>
              <w:rPr>
                <w:rFonts w:ascii="Simplified Arabic" w:hAnsi="Simplified Arabic" w:cs="Simplified Arabic"/>
                <w:sz w:val="28"/>
                <w:szCs w:val="28"/>
                <w:rtl/>
                <w:lang w:bidi="ar-EG"/>
              </w:rPr>
            </w:pPr>
            <w:r w:rsidRPr="0043346B">
              <w:rPr>
                <w:rFonts w:ascii="Simplified Arabic" w:hAnsi="Simplified Arabic" w:cs="Simplified Arabic"/>
                <w:sz w:val="28"/>
                <w:szCs w:val="28"/>
                <w:rtl/>
                <w:lang w:bidi="ar-EG"/>
              </w:rPr>
              <w:t>التحديات التنظيمية لإدارة الفعاليات الداخلية</w:t>
            </w:r>
          </w:p>
        </w:tc>
        <w:tc>
          <w:tcPr>
            <w:tcW w:w="1529" w:type="dxa"/>
          </w:tcPr>
          <w:p w14:paraId="0D4D4F4A" w14:textId="43025E1E" w:rsidR="00824F17" w:rsidRPr="0078529D" w:rsidRDefault="00DB58AC"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40</w:t>
            </w:r>
          </w:p>
        </w:tc>
      </w:tr>
      <w:tr w:rsidR="00824F17" w14:paraId="0D219700" w14:textId="77777777" w:rsidTr="00867197">
        <w:tc>
          <w:tcPr>
            <w:tcW w:w="1623" w:type="dxa"/>
          </w:tcPr>
          <w:p w14:paraId="6FD26ED3" w14:textId="3D3C3C93" w:rsidR="00824F17" w:rsidRDefault="0043346B" w:rsidP="009125CE">
            <w:pPr>
              <w:rPr>
                <w:rFonts w:ascii="Sakkal Majalla" w:hAnsi="Sakkal Majalla" w:cs="Sakkal Majalla"/>
                <w:sz w:val="28"/>
                <w:szCs w:val="28"/>
                <w:u w:val="single"/>
                <w:rtl/>
                <w:lang w:bidi="ar-EG"/>
              </w:rPr>
            </w:pPr>
            <w:r w:rsidRPr="0043346B">
              <w:rPr>
                <w:rFonts w:ascii="Simplified Arabic" w:hAnsi="Simplified Arabic" w:cs="Simplified Arabic"/>
                <w:sz w:val="28"/>
                <w:szCs w:val="28"/>
                <w:rtl/>
                <w:lang w:bidi="ar-EG"/>
              </w:rPr>
              <w:t>جدول (</w:t>
            </w:r>
            <w:r w:rsidR="00170BFB">
              <w:rPr>
                <w:rFonts w:ascii="Simplified Arabic" w:hAnsi="Simplified Arabic" w:cs="Simplified Arabic"/>
                <w:sz w:val="28"/>
                <w:szCs w:val="28"/>
                <w:lang w:bidi="ar-EG"/>
              </w:rPr>
              <w:t>7-4</w:t>
            </w:r>
            <w:r w:rsidRPr="0043346B">
              <w:rPr>
                <w:rFonts w:ascii="Simplified Arabic" w:hAnsi="Simplified Arabic" w:cs="Simplified Arabic"/>
                <w:sz w:val="28"/>
                <w:szCs w:val="28"/>
                <w:rtl/>
                <w:lang w:bidi="ar-EG"/>
              </w:rPr>
              <w:t>)</w:t>
            </w:r>
          </w:p>
        </w:tc>
        <w:tc>
          <w:tcPr>
            <w:tcW w:w="5670" w:type="dxa"/>
          </w:tcPr>
          <w:p w14:paraId="76F2912E" w14:textId="73272BC3" w:rsidR="00824F17" w:rsidRDefault="0043346B" w:rsidP="009125CE">
            <w:pPr>
              <w:rPr>
                <w:rFonts w:ascii="Sakkal Majalla" w:hAnsi="Sakkal Majalla" w:cs="Sakkal Majalla"/>
                <w:sz w:val="28"/>
                <w:szCs w:val="28"/>
                <w:u w:val="single"/>
                <w:rtl/>
                <w:lang w:bidi="ar-EG"/>
              </w:rPr>
            </w:pPr>
            <w:r w:rsidRPr="0043346B">
              <w:rPr>
                <w:rFonts w:ascii="Simplified Arabic" w:hAnsi="Simplified Arabic" w:cs="Simplified Arabic"/>
                <w:sz w:val="28"/>
                <w:szCs w:val="28"/>
                <w:rtl/>
                <w:lang w:bidi="ar-EG"/>
              </w:rPr>
              <w:t>الموارد المتاحة لإدارة الفعاليات</w:t>
            </w:r>
          </w:p>
        </w:tc>
        <w:tc>
          <w:tcPr>
            <w:tcW w:w="1529" w:type="dxa"/>
          </w:tcPr>
          <w:p w14:paraId="52B88DB7" w14:textId="71867AD5" w:rsidR="00824F17" w:rsidRPr="0078529D" w:rsidRDefault="00FA512D"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42</w:t>
            </w:r>
          </w:p>
        </w:tc>
      </w:tr>
      <w:tr w:rsidR="00824F17" w14:paraId="44B1173F" w14:textId="77777777" w:rsidTr="00867197">
        <w:tc>
          <w:tcPr>
            <w:tcW w:w="1623" w:type="dxa"/>
          </w:tcPr>
          <w:p w14:paraId="5CAA9598" w14:textId="5FD1A624" w:rsidR="00824F17" w:rsidRDefault="00867197" w:rsidP="009125CE">
            <w:pPr>
              <w:rPr>
                <w:rFonts w:ascii="Sakkal Majalla" w:hAnsi="Sakkal Majalla" w:cs="Sakkal Majalla"/>
                <w:sz w:val="28"/>
                <w:szCs w:val="28"/>
                <w:u w:val="single"/>
                <w:rtl/>
                <w:lang w:bidi="ar-EG"/>
              </w:rPr>
            </w:pPr>
            <w:r w:rsidRPr="00867197">
              <w:rPr>
                <w:rFonts w:ascii="Simplified Arabic" w:hAnsi="Simplified Arabic" w:cs="Simplified Arabic"/>
                <w:sz w:val="28"/>
                <w:szCs w:val="28"/>
                <w:rtl/>
                <w:lang w:bidi="ar-EG"/>
              </w:rPr>
              <w:t>جدول (</w:t>
            </w:r>
            <w:r w:rsidR="00170BFB">
              <w:rPr>
                <w:rFonts w:ascii="Simplified Arabic" w:hAnsi="Simplified Arabic" w:cs="Simplified Arabic"/>
                <w:sz w:val="28"/>
                <w:szCs w:val="28"/>
                <w:lang w:bidi="ar-EG"/>
              </w:rPr>
              <w:t>8-4</w:t>
            </w:r>
            <w:r w:rsidRPr="00867197">
              <w:rPr>
                <w:rFonts w:ascii="Simplified Arabic" w:hAnsi="Simplified Arabic" w:cs="Simplified Arabic"/>
                <w:sz w:val="28"/>
                <w:szCs w:val="28"/>
                <w:rtl/>
                <w:lang w:bidi="ar-EG"/>
              </w:rPr>
              <w:t>)</w:t>
            </w:r>
          </w:p>
        </w:tc>
        <w:tc>
          <w:tcPr>
            <w:tcW w:w="5670" w:type="dxa"/>
          </w:tcPr>
          <w:p w14:paraId="1739C3B6" w14:textId="16F7F3E2" w:rsidR="00824F17" w:rsidRPr="00867197" w:rsidRDefault="00867197" w:rsidP="00867197">
            <w:pPr>
              <w:rPr>
                <w:rFonts w:ascii="Simplified Arabic" w:hAnsi="Simplified Arabic" w:cs="Simplified Arabic"/>
                <w:sz w:val="28"/>
                <w:szCs w:val="28"/>
                <w:rtl/>
                <w:lang w:bidi="ar-EG"/>
              </w:rPr>
            </w:pPr>
            <w:r w:rsidRPr="00867197">
              <w:rPr>
                <w:rFonts w:ascii="Simplified Arabic" w:hAnsi="Simplified Arabic" w:cs="Simplified Arabic"/>
                <w:sz w:val="28"/>
                <w:szCs w:val="28"/>
                <w:rtl/>
                <w:lang w:bidi="ar-EG"/>
              </w:rPr>
              <w:t>الفرص المستقبلية لتطوير إدارة الفعاليات في ظل رؤية 2030</w:t>
            </w:r>
          </w:p>
        </w:tc>
        <w:tc>
          <w:tcPr>
            <w:tcW w:w="1529" w:type="dxa"/>
          </w:tcPr>
          <w:p w14:paraId="1E15C847" w14:textId="121BBBA0" w:rsidR="00824F17" w:rsidRPr="0078529D" w:rsidRDefault="00FA512D"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44</w:t>
            </w:r>
          </w:p>
        </w:tc>
      </w:tr>
      <w:tr w:rsidR="00867197" w14:paraId="39755BA6" w14:textId="77777777" w:rsidTr="00867197">
        <w:tc>
          <w:tcPr>
            <w:tcW w:w="1623" w:type="dxa"/>
          </w:tcPr>
          <w:p w14:paraId="35601083" w14:textId="27BD4823" w:rsidR="00867197" w:rsidRDefault="00867197" w:rsidP="009125CE">
            <w:pPr>
              <w:rPr>
                <w:rFonts w:ascii="Sakkal Majalla" w:hAnsi="Sakkal Majalla" w:cs="Sakkal Majalla"/>
                <w:sz w:val="28"/>
                <w:szCs w:val="28"/>
                <w:u w:val="single"/>
                <w:rtl/>
                <w:lang w:bidi="ar-EG"/>
              </w:rPr>
            </w:pPr>
            <w:r w:rsidRPr="00867197">
              <w:rPr>
                <w:rFonts w:ascii="Simplified Arabic" w:hAnsi="Simplified Arabic" w:cs="Simplified Arabic"/>
                <w:sz w:val="28"/>
                <w:szCs w:val="28"/>
                <w:rtl/>
                <w:lang w:bidi="ar-EG"/>
              </w:rPr>
              <w:t>جدول (</w:t>
            </w:r>
            <w:r w:rsidR="00170BFB">
              <w:rPr>
                <w:rFonts w:ascii="Simplified Arabic" w:hAnsi="Simplified Arabic" w:cs="Simplified Arabic"/>
                <w:sz w:val="28"/>
                <w:szCs w:val="28"/>
                <w:lang w:bidi="ar-EG"/>
              </w:rPr>
              <w:t>9-4</w:t>
            </w:r>
            <w:r w:rsidRPr="00867197">
              <w:rPr>
                <w:rFonts w:ascii="Simplified Arabic" w:hAnsi="Simplified Arabic" w:cs="Simplified Arabic"/>
                <w:sz w:val="28"/>
                <w:szCs w:val="28"/>
                <w:rtl/>
                <w:lang w:bidi="ar-EG"/>
              </w:rPr>
              <w:t>)</w:t>
            </w:r>
          </w:p>
        </w:tc>
        <w:tc>
          <w:tcPr>
            <w:tcW w:w="5670" w:type="dxa"/>
          </w:tcPr>
          <w:p w14:paraId="74AD154D" w14:textId="583FE204" w:rsidR="00867197" w:rsidRPr="00867197" w:rsidRDefault="00867197" w:rsidP="00867197">
            <w:pPr>
              <w:rPr>
                <w:rFonts w:ascii="Simplified Arabic" w:hAnsi="Simplified Arabic" w:cs="Simplified Arabic"/>
                <w:sz w:val="28"/>
                <w:szCs w:val="28"/>
                <w:rtl/>
                <w:lang w:bidi="ar-EG"/>
              </w:rPr>
            </w:pPr>
            <w:r w:rsidRPr="00867197">
              <w:rPr>
                <w:rFonts w:ascii="Simplified Arabic" w:hAnsi="Simplified Arabic" w:cs="Simplified Arabic"/>
                <w:sz w:val="28"/>
                <w:szCs w:val="28"/>
                <w:rtl/>
                <w:lang w:bidi="ar-EG"/>
              </w:rPr>
              <w:t>استخدام التكنولوجيا والابتكار في إدارة الفعاليات</w:t>
            </w:r>
          </w:p>
          <w:p w14:paraId="41664E93" w14:textId="77777777" w:rsidR="00867197" w:rsidRDefault="00867197" w:rsidP="009125CE">
            <w:pPr>
              <w:rPr>
                <w:rFonts w:ascii="Sakkal Majalla" w:hAnsi="Sakkal Majalla" w:cs="Sakkal Majalla"/>
                <w:sz w:val="28"/>
                <w:szCs w:val="28"/>
                <w:u w:val="single"/>
                <w:rtl/>
                <w:lang w:bidi="ar-EG"/>
              </w:rPr>
            </w:pPr>
          </w:p>
        </w:tc>
        <w:tc>
          <w:tcPr>
            <w:tcW w:w="1529" w:type="dxa"/>
          </w:tcPr>
          <w:p w14:paraId="0CE14734" w14:textId="20EADB3F" w:rsidR="00867197" w:rsidRPr="0078529D" w:rsidRDefault="00FA512D"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46</w:t>
            </w:r>
          </w:p>
        </w:tc>
      </w:tr>
      <w:bookmarkEnd w:id="3"/>
    </w:tbl>
    <w:p w14:paraId="7B8C886F" w14:textId="77777777" w:rsidR="00123301" w:rsidRDefault="00123301"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42635D97" w14:textId="77777777" w:rsidR="00FF138C" w:rsidRDefault="00FF138C" w:rsidP="00FF138C">
      <w:pPr>
        <w:spacing w:after="0"/>
        <w:rPr>
          <w:rFonts w:ascii="Sakkal Majalla" w:hAnsi="Sakkal Majalla" w:cs="Sakkal Majalla"/>
          <w:sz w:val="28"/>
          <w:szCs w:val="28"/>
          <w:u w:val="single"/>
          <w:lang w:bidi="ar-EG"/>
        </w:rPr>
      </w:pPr>
    </w:p>
    <w:p w14:paraId="24812D2F" w14:textId="51892F37" w:rsidR="00867197" w:rsidRDefault="00D52480" w:rsidP="00FF138C">
      <w:pPr>
        <w:spacing w:after="0"/>
        <w:rPr>
          <w:rFonts w:ascii="Simplified Arabic" w:hAnsi="Simplified Arabic" w:cs="Simplified Arabic"/>
          <w:b/>
          <w:bCs/>
          <w:sz w:val="32"/>
          <w:szCs w:val="32"/>
          <w:u w:val="single"/>
          <w:lang w:bidi="ar-EG"/>
        </w:rPr>
      </w:pPr>
      <w:r w:rsidRPr="00867197">
        <w:rPr>
          <w:rFonts w:ascii="Simplified Arabic" w:hAnsi="Simplified Arabic" w:cs="Simplified Arabic" w:hint="cs"/>
          <w:b/>
          <w:bCs/>
          <w:sz w:val="32"/>
          <w:szCs w:val="32"/>
          <w:u w:val="single"/>
          <w:rtl/>
          <w:lang w:bidi="ar-EG"/>
        </w:rPr>
        <w:lastRenderedPageBreak/>
        <w:t>فهرس الأشكال:</w:t>
      </w:r>
    </w:p>
    <w:p w14:paraId="6F63BA92" w14:textId="77777777" w:rsidR="00FF138C" w:rsidRPr="00FF138C" w:rsidRDefault="00FF138C" w:rsidP="00FF138C">
      <w:pPr>
        <w:spacing w:after="0"/>
        <w:rPr>
          <w:rFonts w:ascii="Simplified Arabic" w:hAnsi="Simplified Arabic" w:cs="Simplified Arabic"/>
          <w:b/>
          <w:bCs/>
          <w:sz w:val="12"/>
          <w:szCs w:val="12"/>
          <w:u w:val="single"/>
          <w:lang w:bidi="ar-EG"/>
        </w:rPr>
      </w:pPr>
    </w:p>
    <w:tbl>
      <w:tblPr>
        <w:tblStyle w:val="TableGrid"/>
        <w:bidiVisual/>
        <w:tblW w:w="0" w:type="auto"/>
        <w:tblInd w:w="0" w:type="dxa"/>
        <w:tblLook w:val="04A0" w:firstRow="1" w:lastRow="0" w:firstColumn="1" w:lastColumn="0" w:noHBand="0" w:noVBand="1"/>
      </w:tblPr>
      <w:tblGrid>
        <w:gridCol w:w="2073"/>
        <w:gridCol w:w="5220"/>
        <w:gridCol w:w="1529"/>
      </w:tblGrid>
      <w:tr w:rsidR="00867197" w14:paraId="00C2B3BD" w14:textId="77777777" w:rsidTr="007B6355">
        <w:tc>
          <w:tcPr>
            <w:tcW w:w="2073" w:type="dxa"/>
          </w:tcPr>
          <w:p w14:paraId="05F2EBB5" w14:textId="58161E37" w:rsidR="00867197" w:rsidRPr="00824F17" w:rsidRDefault="00867197" w:rsidP="001210A7">
            <w:pPr>
              <w:jc w:val="center"/>
              <w:rPr>
                <w:rFonts w:ascii="Simplified Arabic" w:hAnsi="Simplified Arabic" w:cs="Simplified Arabic"/>
                <w:b/>
                <w:bCs/>
                <w:sz w:val="28"/>
                <w:szCs w:val="28"/>
                <w:rtl/>
              </w:rPr>
            </w:pPr>
            <w:r w:rsidRPr="00824F17">
              <w:rPr>
                <w:rFonts w:ascii="Simplified Arabic" w:hAnsi="Simplified Arabic" w:cs="Simplified Arabic"/>
                <w:b/>
                <w:bCs/>
                <w:sz w:val="28"/>
                <w:szCs w:val="28"/>
                <w:rtl/>
              </w:rPr>
              <w:t xml:space="preserve">رقم </w:t>
            </w:r>
            <w:r w:rsidR="00D91117">
              <w:rPr>
                <w:rFonts w:ascii="Simplified Arabic" w:hAnsi="Simplified Arabic" w:cs="Simplified Arabic" w:hint="cs"/>
                <w:b/>
                <w:bCs/>
                <w:sz w:val="28"/>
                <w:szCs w:val="28"/>
                <w:rtl/>
              </w:rPr>
              <w:t>الشكل</w:t>
            </w:r>
          </w:p>
        </w:tc>
        <w:tc>
          <w:tcPr>
            <w:tcW w:w="5220" w:type="dxa"/>
          </w:tcPr>
          <w:p w14:paraId="53493AC5" w14:textId="2D7904DF" w:rsidR="00867197" w:rsidRPr="00824F17" w:rsidRDefault="00867197" w:rsidP="001210A7">
            <w:pPr>
              <w:jc w:val="center"/>
              <w:rPr>
                <w:rFonts w:ascii="Simplified Arabic" w:hAnsi="Simplified Arabic" w:cs="Simplified Arabic"/>
                <w:b/>
                <w:bCs/>
                <w:sz w:val="28"/>
                <w:szCs w:val="28"/>
                <w:rtl/>
                <w:lang w:bidi="ar-EG"/>
              </w:rPr>
            </w:pPr>
            <w:r w:rsidRPr="00824F17">
              <w:rPr>
                <w:rFonts w:ascii="Simplified Arabic" w:hAnsi="Simplified Arabic" w:cs="Simplified Arabic"/>
                <w:b/>
                <w:bCs/>
                <w:sz w:val="28"/>
                <w:szCs w:val="28"/>
                <w:rtl/>
                <w:lang w:bidi="ar-EG"/>
              </w:rPr>
              <w:t>عنوان ال</w:t>
            </w:r>
            <w:r w:rsidR="00D91117">
              <w:rPr>
                <w:rFonts w:ascii="Simplified Arabic" w:hAnsi="Simplified Arabic" w:cs="Simplified Arabic" w:hint="cs"/>
                <w:b/>
                <w:bCs/>
                <w:sz w:val="28"/>
                <w:szCs w:val="28"/>
                <w:rtl/>
                <w:lang w:bidi="ar-EG"/>
              </w:rPr>
              <w:t>شكل</w:t>
            </w:r>
          </w:p>
        </w:tc>
        <w:tc>
          <w:tcPr>
            <w:tcW w:w="1529" w:type="dxa"/>
          </w:tcPr>
          <w:p w14:paraId="3B60845D" w14:textId="77777777" w:rsidR="00867197" w:rsidRPr="00824F17" w:rsidRDefault="00867197" w:rsidP="001210A7">
            <w:pPr>
              <w:jc w:val="center"/>
              <w:rPr>
                <w:rFonts w:ascii="Simplified Arabic" w:hAnsi="Simplified Arabic" w:cs="Simplified Arabic"/>
                <w:b/>
                <w:bCs/>
                <w:sz w:val="28"/>
                <w:szCs w:val="28"/>
                <w:rtl/>
                <w:lang w:bidi="ar-EG"/>
              </w:rPr>
            </w:pPr>
            <w:r w:rsidRPr="00824F17">
              <w:rPr>
                <w:rFonts w:ascii="Simplified Arabic" w:hAnsi="Simplified Arabic" w:cs="Simplified Arabic"/>
                <w:b/>
                <w:bCs/>
                <w:sz w:val="28"/>
                <w:szCs w:val="28"/>
                <w:rtl/>
                <w:lang w:bidi="ar-EG"/>
              </w:rPr>
              <w:t>رقم الصفحة</w:t>
            </w:r>
          </w:p>
        </w:tc>
      </w:tr>
      <w:tr w:rsidR="00867197" w14:paraId="34653DE8" w14:textId="77777777" w:rsidTr="007B6355">
        <w:tc>
          <w:tcPr>
            <w:tcW w:w="2073" w:type="dxa"/>
          </w:tcPr>
          <w:p w14:paraId="487605DE" w14:textId="2B09DD1E" w:rsidR="00867197" w:rsidRPr="00137F66" w:rsidRDefault="00CD0771" w:rsidP="001210A7">
            <w:pPr>
              <w:rPr>
                <w:rFonts w:ascii="Simplified Arabic" w:hAnsi="Simplified Arabic" w:cs="Simplified Arabic"/>
                <w:sz w:val="28"/>
                <w:szCs w:val="28"/>
                <w:rtl/>
                <w:lang w:bidi="ar-EG"/>
              </w:rPr>
            </w:pPr>
            <w:r w:rsidRPr="00CD0771">
              <w:rPr>
                <w:rFonts w:ascii="Simplified Arabic" w:hAnsi="Simplified Arabic" w:cs="Simplified Arabic"/>
                <w:sz w:val="28"/>
                <w:szCs w:val="28"/>
                <w:rtl/>
                <w:lang w:bidi="ar-EG"/>
              </w:rPr>
              <w:t xml:space="preserve">شكل رقم : </w:t>
            </w:r>
            <w:r w:rsidR="007B6355">
              <w:rPr>
                <w:rFonts w:ascii="Simplified Arabic" w:hAnsi="Simplified Arabic" w:cs="Simplified Arabic"/>
                <w:sz w:val="28"/>
                <w:szCs w:val="28"/>
                <w:lang w:bidi="ar-EG"/>
              </w:rPr>
              <w:t>(1-4)</w:t>
            </w:r>
          </w:p>
        </w:tc>
        <w:tc>
          <w:tcPr>
            <w:tcW w:w="5220" w:type="dxa"/>
          </w:tcPr>
          <w:p w14:paraId="72CBF5EE" w14:textId="68BBED41" w:rsidR="00867197" w:rsidRDefault="00CD0771" w:rsidP="001210A7">
            <w:pPr>
              <w:rPr>
                <w:rFonts w:ascii="Sakkal Majalla" w:hAnsi="Sakkal Majalla" w:cs="Sakkal Majalla"/>
                <w:sz w:val="28"/>
                <w:szCs w:val="28"/>
                <w:u w:val="single"/>
                <w:rtl/>
                <w:lang w:bidi="ar-EG"/>
              </w:rPr>
            </w:pPr>
            <w:r w:rsidRPr="00CD0771">
              <w:rPr>
                <w:rFonts w:ascii="Simplified Arabic" w:hAnsi="Simplified Arabic" w:cs="Simplified Arabic"/>
                <w:sz w:val="28"/>
                <w:szCs w:val="28"/>
                <w:rtl/>
                <w:lang w:bidi="ar-EG"/>
              </w:rPr>
              <w:t>البيانات الديموغرافية الجنس</w:t>
            </w:r>
          </w:p>
        </w:tc>
        <w:tc>
          <w:tcPr>
            <w:tcW w:w="1529" w:type="dxa"/>
          </w:tcPr>
          <w:p w14:paraId="15A6A06D" w14:textId="561EB045" w:rsidR="00867197" w:rsidRPr="0078529D" w:rsidRDefault="00681E50"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37</w:t>
            </w:r>
          </w:p>
        </w:tc>
      </w:tr>
      <w:tr w:rsidR="00867197" w14:paraId="40FB5CF1" w14:textId="77777777" w:rsidTr="007B6355">
        <w:tc>
          <w:tcPr>
            <w:tcW w:w="2073" w:type="dxa"/>
          </w:tcPr>
          <w:p w14:paraId="2B04ABA0" w14:textId="6853675D" w:rsidR="00867197" w:rsidRPr="000672C4" w:rsidRDefault="00CD0771" w:rsidP="001210A7">
            <w:pPr>
              <w:rPr>
                <w:rFonts w:ascii="Simplified Arabic" w:hAnsi="Simplified Arabic" w:cs="Simplified Arabic"/>
                <w:sz w:val="28"/>
                <w:szCs w:val="28"/>
                <w:lang w:bidi="ar-EG"/>
              </w:rPr>
            </w:pPr>
            <w:r w:rsidRPr="00CD0771">
              <w:rPr>
                <w:rFonts w:ascii="Simplified Arabic" w:hAnsi="Simplified Arabic" w:cs="Simplified Arabic"/>
                <w:sz w:val="28"/>
                <w:szCs w:val="28"/>
                <w:rtl/>
                <w:lang w:bidi="ar-EG"/>
              </w:rPr>
              <w:t xml:space="preserve">شكل رقم : </w:t>
            </w:r>
            <w:r w:rsidR="007B6355">
              <w:rPr>
                <w:rFonts w:ascii="Simplified Arabic" w:hAnsi="Simplified Arabic" w:cs="Simplified Arabic"/>
                <w:sz w:val="28"/>
                <w:szCs w:val="28"/>
                <w:lang w:bidi="ar-EG"/>
              </w:rPr>
              <w:t>(2-4)</w:t>
            </w:r>
          </w:p>
        </w:tc>
        <w:tc>
          <w:tcPr>
            <w:tcW w:w="5220" w:type="dxa"/>
          </w:tcPr>
          <w:p w14:paraId="6D38D165" w14:textId="77777777" w:rsidR="00867197" w:rsidRPr="000672C4" w:rsidRDefault="00867197" w:rsidP="001210A7">
            <w:pPr>
              <w:rPr>
                <w:rFonts w:ascii="Simplified Arabic" w:hAnsi="Simplified Arabic" w:cs="Simplified Arabic"/>
                <w:sz w:val="28"/>
                <w:szCs w:val="28"/>
                <w:rtl/>
                <w:lang w:bidi="ar-EG"/>
              </w:rPr>
            </w:pPr>
            <w:r w:rsidRPr="00EF04F9">
              <w:rPr>
                <w:rFonts w:ascii="Simplified Arabic" w:hAnsi="Simplified Arabic" w:cs="Simplified Arabic"/>
                <w:sz w:val="28"/>
                <w:szCs w:val="28"/>
                <w:rtl/>
                <w:lang w:bidi="ar-EG"/>
              </w:rPr>
              <w:t>البيانات الديموغرافية</w:t>
            </w:r>
            <w:r>
              <w:rPr>
                <w:rFonts w:ascii="Simplified Arabic" w:hAnsi="Simplified Arabic" w:cs="Simplified Arabic"/>
                <w:sz w:val="28"/>
                <w:szCs w:val="28"/>
                <w:lang w:bidi="ar-EG"/>
              </w:rPr>
              <w:t xml:space="preserve"> </w:t>
            </w:r>
            <w:r w:rsidRPr="000672C4">
              <w:rPr>
                <w:rFonts w:ascii="Simplified Arabic" w:hAnsi="Simplified Arabic" w:cs="Simplified Arabic"/>
                <w:sz w:val="28"/>
                <w:szCs w:val="28"/>
                <w:rtl/>
                <w:lang w:bidi="ar-EG"/>
              </w:rPr>
              <w:t>العمر</w:t>
            </w:r>
          </w:p>
        </w:tc>
        <w:tc>
          <w:tcPr>
            <w:tcW w:w="1529" w:type="dxa"/>
          </w:tcPr>
          <w:p w14:paraId="37C5F957" w14:textId="79DB34EA" w:rsidR="00867197" w:rsidRPr="0078529D" w:rsidRDefault="00681E50"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38</w:t>
            </w:r>
          </w:p>
        </w:tc>
      </w:tr>
      <w:tr w:rsidR="00867197" w14:paraId="530FDBE8" w14:textId="77777777" w:rsidTr="007B6355">
        <w:trPr>
          <w:trHeight w:val="584"/>
        </w:trPr>
        <w:tc>
          <w:tcPr>
            <w:tcW w:w="2073" w:type="dxa"/>
          </w:tcPr>
          <w:p w14:paraId="06295755" w14:textId="70BC757F" w:rsidR="00867197" w:rsidRPr="00EF04F9" w:rsidRDefault="00CD0771" w:rsidP="001210A7">
            <w:pPr>
              <w:rPr>
                <w:rFonts w:ascii="Simplified Arabic" w:hAnsi="Simplified Arabic" w:cs="Simplified Arabic"/>
                <w:sz w:val="28"/>
                <w:szCs w:val="28"/>
                <w:rtl/>
                <w:lang w:bidi="ar-EG"/>
              </w:rPr>
            </w:pPr>
            <w:r w:rsidRPr="00CD0771">
              <w:rPr>
                <w:rFonts w:ascii="Simplified Arabic" w:hAnsi="Simplified Arabic" w:cs="Simplified Arabic"/>
                <w:sz w:val="28"/>
                <w:szCs w:val="28"/>
                <w:rtl/>
                <w:lang w:bidi="ar-EG"/>
              </w:rPr>
              <w:t xml:space="preserve">شكل رقم : </w:t>
            </w:r>
            <w:r w:rsidR="007B6355">
              <w:rPr>
                <w:rFonts w:ascii="Simplified Arabic" w:hAnsi="Simplified Arabic" w:cs="Simplified Arabic"/>
                <w:sz w:val="28"/>
                <w:szCs w:val="28"/>
                <w:lang w:bidi="ar-EG"/>
              </w:rPr>
              <w:t>(3-4)</w:t>
            </w:r>
          </w:p>
        </w:tc>
        <w:tc>
          <w:tcPr>
            <w:tcW w:w="5220" w:type="dxa"/>
          </w:tcPr>
          <w:p w14:paraId="7B07F9D1" w14:textId="77777777" w:rsidR="00867197" w:rsidRDefault="00867197" w:rsidP="001210A7">
            <w:pPr>
              <w:rPr>
                <w:rFonts w:ascii="Sakkal Majalla" w:hAnsi="Sakkal Majalla" w:cs="Sakkal Majalla"/>
                <w:sz w:val="28"/>
                <w:szCs w:val="28"/>
                <w:u w:val="single"/>
                <w:rtl/>
                <w:lang w:bidi="ar-EG"/>
              </w:rPr>
            </w:pPr>
            <w:r w:rsidRPr="00395482">
              <w:rPr>
                <w:rFonts w:ascii="Simplified Arabic" w:hAnsi="Simplified Arabic" w:cs="Simplified Arabic"/>
                <w:sz w:val="28"/>
                <w:szCs w:val="28"/>
                <w:rtl/>
                <w:lang w:bidi="ar-EG"/>
              </w:rPr>
              <w:t>سنوات</w:t>
            </w:r>
            <w:r w:rsidRPr="00395482">
              <w:rPr>
                <w:rFonts w:ascii="Simplified Arabic" w:hAnsi="Simplified Arabic" w:cs="Simplified Arabic"/>
                <w:sz w:val="28"/>
                <w:szCs w:val="28"/>
                <w:lang w:bidi="ar-EG"/>
              </w:rPr>
              <w:t xml:space="preserve"> </w:t>
            </w:r>
            <w:r w:rsidRPr="00395482">
              <w:rPr>
                <w:rFonts w:ascii="Simplified Arabic" w:hAnsi="Simplified Arabic" w:cs="Simplified Arabic"/>
                <w:sz w:val="28"/>
                <w:szCs w:val="28"/>
                <w:rtl/>
                <w:lang w:bidi="ar-EG"/>
              </w:rPr>
              <w:t>الخبرة</w:t>
            </w:r>
            <w:r w:rsidRPr="00395482">
              <w:rPr>
                <w:rFonts w:ascii="Simplified Arabic" w:hAnsi="Simplified Arabic" w:cs="Simplified Arabic"/>
                <w:sz w:val="28"/>
                <w:szCs w:val="28"/>
                <w:lang w:bidi="ar-EG"/>
              </w:rPr>
              <w:t xml:space="preserve"> </w:t>
            </w:r>
            <w:r w:rsidRPr="00395482">
              <w:rPr>
                <w:rFonts w:ascii="Simplified Arabic" w:hAnsi="Simplified Arabic" w:cs="Simplified Arabic"/>
                <w:sz w:val="28"/>
                <w:szCs w:val="28"/>
                <w:rtl/>
                <w:lang w:bidi="ar-EG"/>
              </w:rPr>
              <w:t>في</w:t>
            </w:r>
            <w:r w:rsidRPr="00395482">
              <w:rPr>
                <w:rFonts w:ascii="Simplified Arabic" w:hAnsi="Simplified Arabic" w:cs="Simplified Arabic"/>
                <w:sz w:val="28"/>
                <w:szCs w:val="28"/>
                <w:lang w:bidi="ar-EG"/>
              </w:rPr>
              <w:t xml:space="preserve"> </w:t>
            </w:r>
            <w:r w:rsidRPr="00395482">
              <w:rPr>
                <w:rFonts w:ascii="Simplified Arabic" w:hAnsi="Simplified Arabic" w:cs="Simplified Arabic"/>
                <w:sz w:val="28"/>
                <w:szCs w:val="28"/>
                <w:rtl/>
                <w:lang w:bidi="ar-EG"/>
              </w:rPr>
              <w:t>مجال</w:t>
            </w:r>
            <w:r w:rsidRPr="00395482">
              <w:rPr>
                <w:rFonts w:ascii="Simplified Arabic" w:hAnsi="Simplified Arabic" w:cs="Simplified Arabic"/>
                <w:sz w:val="28"/>
                <w:szCs w:val="28"/>
                <w:lang w:bidi="ar-EG"/>
              </w:rPr>
              <w:t xml:space="preserve"> </w:t>
            </w:r>
            <w:r w:rsidRPr="00395482">
              <w:rPr>
                <w:rFonts w:ascii="Simplified Arabic" w:hAnsi="Simplified Arabic" w:cs="Simplified Arabic"/>
                <w:sz w:val="28"/>
                <w:szCs w:val="28"/>
                <w:rtl/>
                <w:lang w:bidi="ar-EG"/>
              </w:rPr>
              <w:t>الفعاليات</w:t>
            </w:r>
          </w:p>
        </w:tc>
        <w:tc>
          <w:tcPr>
            <w:tcW w:w="1529" w:type="dxa"/>
          </w:tcPr>
          <w:p w14:paraId="7C07D1FD" w14:textId="0AECEB46" w:rsidR="00867197" w:rsidRPr="0078529D" w:rsidRDefault="00F90D83"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38</w:t>
            </w:r>
          </w:p>
        </w:tc>
      </w:tr>
      <w:tr w:rsidR="00867197" w14:paraId="2571C032" w14:textId="77777777" w:rsidTr="007B6355">
        <w:tc>
          <w:tcPr>
            <w:tcW w:w="2073" w:type="dxa"/>
          </w:tcPr>
          <w:p w14:paraId="22743D02" w14:textId="26CCF04F" w:rsidR="00867197" w:rsidRPr="00824F17" w:rsidRDefault="00CD0771" w:rsidP="001210A7">
            <w:pPr>
              <w:rPr>
                <w:rFonts w:ascii="Sakkal Majalla" w:hAnsi="Sakkal Majalla" w:cs="Sakkal Majalla"/>
                <w:sz w:val="28"/>
                <w:szCs w:val="28"/>
                <w:rtl/>
                <w:lang w:bidi="ar-EG"/>
              </w:rPr>
            </w:pPr>
            <w:r w:rsidRPr="00CD0771">
              <w:rPr>
                <w:rFonts w:ascii="Simplified Arabic" w:hAnsi="Simplified Arabic" w:cs="Simplified Arabic"/>
                <w:sz w:val="28"/>
                <w:szCs w:val="28"/>
                <w:rtl/>
                <w:lang w:bidi="ar-EG"/>
              </w:rPr>
              <w:t xml:space="preserve">شكل رقم : </w:t>
            </w:r>
            <w:r w:rsidR="007B6355">
              <w:rPr>
                <w:rFonts w:ascii="Simplified Arabic" w:hAnsi="Simplified Arabic" w:cs="Simplified Arabic"/>
                <w:sz w:val="28"/>
                <w:szCs w:val="28"/>
                <w:lang w:bidi="ar-EG"/>
              </w:rPr>
              <w:t>(4-4)</w:t>
            </w:r>
          </w:p>
        </w:tc>
        <w:tc>
          <w:tcPr>
            <w:tcW w:w="5220" w:type="dxa"/>
          </w:tcPr>
          <w:p w14:paraId="60553484" w14:textId="55C68AE1" w:rsidR="00867197" w:rsidRDefault="00867197" w:rsidP="001210A7">
            <w:pPr>
              <w:rPr>
                <w:rFonts w:ascii="Sakkal Majalla" w:hAnsi="Sakkal Majalla" w:cs="Sakkal Majalla"/>
                <w:sz w:val="28"/>
                <w:szCs w:val="28"/>
                <w:u w:val="single"/>
                <w:rtl/>
              </w:rPr>
            </w:pPr>
            <w:r w:rsidRPr="00824F17">
              <w:rPr>
                <w:rFonts w:ascii="Simplified Arabic" w:hAnsi="Simplified Arabic" w:cs="Simplified Arabic"/>
                <w:sz w:val="28"/>
                <w:szCs w:val="28"/>
                <w:rtl/>
                <w:lang w:bidi="ar-EG"/>
              </w:rPr>
              <w:t xml:space="preserve">قطاع </w:t>
            </w:r>
            <w:r w:rsidR="00D91117">
              <w:rPr>
                <w:rFonts w:ascii="Simplified Arabic" w:hAnsi="Simplified Arabic" w:cs="Simplified Arabic" w:hint="cs"/>
                <w:sz w:val="28"/>
                <w:szCs w:val="28"/>
                <w:rtl/>
              </w:rPr>
              <w:t>العمل</w:t>
            </w:r>
          </w:p>
        </w:tc>
        <w:tc>
          <w:tcPr>
            <w:tcW w:w="1529" w:type="dxa"/>
          </w:tcPr>
          <w:p w14:paraId="3FCC8E09" w14:textId="390868E2" w:rsidR="00867197" w:rsidRPr="0078529D" w:rsidRDefault="00F90D83"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39</w:t>
            </w:r>
          </w:p>
        </w:tc>
      </w:tr>
      <w:tr w:rsidR="00867197" w14:paraId="36DFA5A6" w14:textId="77777777" w:rsidTr="007B6355">
        <w:tc>
          <w:tcPr>
            <w:tcW w:w="2073" w:type="dxa"/>
          </w:tcPr>
          <w:p w14:paraId="17E6F83C" w14:textId="58EF3C2E" w:rsidR="00867197" w:rsidRDefault="00CD0771" w:rsidP="001210A7">
            <w:pPr>
              <w:rPr>
                <w:rFonts w:ascii="Sakkal Majalla" w:hAnsi="Sakkal Majalla" w:cs="Sakkal Majalla"/>
                <w:sz w:val="28"/>
                <w:szCs w:val="28"/>
                <w:u w:val="single"/>
                <w:rtl/>
                <w:lang w:bidi="ar-EG"/>
              </w:rPr>
            </w:pPr>
            <w:r w:rsidRPr="00CD0771">
              <w:rPr>
                <w:rFonts w:ascii="Simplified Arabic" w:hAnsi="Simplified Arabic" w:cs="Simplified Arabic"/>
                <w:sz w:val="28"/>
                <w:szCs w:val="28"/>
                <w:rtl/>
                <w:lang w:bidi="ar-EG"/>
              </w:rPr>
              <w:t xml:space="preserve">شكل رقم : </w:t>
            </w:r>
            <w:r w:rsidR="007B6355">
              <w:rPr>
                <w:rFonts w:ascii="Simplified Arabic" w:hAnsi="Simplified Arabic" w:cs="Simplified Arabic"/>
                <w:sz w:val="28"/>
                <w:szCs w:val="28"/>
                <w:lang w:bidi="ar-EG"/>
              </w:rPr>
              <w:t>(</w:t>
            </w:r>
            <w:r w:rsidR="00F71AFE">
              <w:rPr>
                <w:rFonts w:ascii="Simplified Arabic" w:hAnsi="Simplified Arabic" w:cs="Simplified Arabic"/>
                <w:sz w:val="28"/>
                <w:szCs w:val="28"/>
                <w:lang w:bidi="ar-EG"/>
              </w:rPr>
              <w:t>5-4</w:t>
            </w:r>
            <w:r w:rsidR="007B6355">
              <w:rPr>
                <w:rFonts w:ascii="Simplified Arabic" w:hAnsi="Simplified Arabic" w:cs="Simplified Arabic"/>
                <w:sz w:val="28"/>
                <w:szCs w:val="28"/>
                <w:lang w:bidi="ar-EG"/>
              </w:rPr>
              <w:t>)</w:t>
            </w:r>
          </w:p>
        </w:tc>
        <w:tc>
          <w:tcPr>
            <w:tcW w:w="5220" w:type="dxa"/>
          </w:tcPr>
          <w:p w14:paraId="12CDE6DF" w14:textId="77777777" w:rsidR="00867197" w:rsidRDefault="00867197" w:rsidP="001210A7">
            <w:pPr>
              <w:rPr>
                <w:rFonts w:ascii="Sakkal Majalla" w:hAnsi="Sakkal Majalla" w:cs="Sakkal Majalla"/>
                <w:sz w:val="28"/>
                <w:szCs w:val="28"/>
                <w:u w:val="single"/>
                <w:rtl/>
                <w:lang w:bidi="ar-EG"/>
              </w:rPr>
            </w:pPr>
            <w:r w:rsidRPr="0043346B">
              <w:rPr>
                <w:rFonts w:ascii="Simplified Arabic" w:hAnsi="Simplified Arabic" w:cs="Simplified Arabic"/>
                <w:sz w:val="28"/>
                <w:szCs w:val="28"/>
                <w:rtl/>
                <w:lang w:bidi="ar-EG"/>
              </w:rPr>
              <w:t>المنطقة الجغرافية</w:t>
            </w:r>
          </w:p>
        </w:tc>
        <w:tc>
          <w:tcPr>
            <w:tcW w:w="1529" w:type="dxa"/>
          </w:tcPr>
          <w:p w14:paraId="001EC106" w14:textId="7AF4FD6A" w:rsidR="00867197" w:rsidRPr="0078529D" w:rsidRDefault="00F90D83" w:rsidP="0078529D">
            <w:pPr>
              <w:jc w:val="center"/>
              <w:rPr>
                <w:rFonts w:ascii="Simplified Arabic" w:hAnsi="Simplified Arabic" w:cs="Simplified Arabic"/>
                <w:sz w:val="28"/>
                <w:szCs w:val="28"/>
                <w:rtl/>
                <w:lang w:bidi="ar-EG"/>
              </w:rPr>
            </w:pPr>
            <w:r w:rsidRPr="0078529D">
              <w:rPr>
                <w:rFonts w:ascii="Simplified Arabic" w:hAnsi="Simplified Arabic" w:cs="Simplified Arabic"/>
                <w:sz w:val="28"/>
                <w:szCs w:val="28"/>
                <w:lang w:bidi="ar-EG"/>
              </w:rPr>
              <w:t>40</w:t>
            </w:r>
          </w:p>
        </w:tc>
      </w:tr>
    </w:tbl>
    <w:p w14:paraId="1EF69791" w14:textId="77777777" w:rsidR="00D52480" w:rsidRDefault="00D52480" w:rsidP="009125CE">
      <w:pPr>
        <w:rPr>
          <w:rFonts w:ascii="Sakkal Majalla" w:hAnsi="Sakkal Majalla" w:cs="Sakkal Majalla"/>
          <w:sz w:val="28"/>
          <w:szCs w:val="28"/>
          <w:u w:val="single"/>
          <w:rtl/>
          <w:lang w:bidi="ar-EG"/>
        </w:rPr>
      </w:pPr>
    </w:p>
    <w:p w14:paraId="6C629A97" w14:textId="5D119869" w:rsidR="00A52B5F" w:rsidRDefault="00A52B5F" w:rsidP="009125CE">
      <w:pPr>
        <w:rPr>
          <w:rFonts w:ascii="Sakkal Majalla" w:hAnsi="Sakkal Majalla" w:cs="Sakkal Majalla"/>
          <w:sz w:val="28"/>
          <w:szCs w:val="28"/>
          <w:u w:val="single"/>
          <w:rtl/>
          <w:lang w:bidi="ar-EG"/>
        </w:rPr>
        <w:sectPr w:rsidR="00A52B5F" w:rsidSect="00780432">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6E9E5123" w14:textId="77777777" w:rsidR="00FE5329" w:rsidRDefault="00FE5329" w:rsidP="000547D3">
      <w:pPr>
        <w:rPr>
          <w:rFonts w:ascii="Sakkal Majalla" w:hAnsi="Sakkal Majalla" w:cs="Sakkal Majalla"/>
          <w:sz w:val="28"/>
          <w:szCs w:val="28"/>
          <w:u w:val="single"/>
        </w:rPr>
      </w:pPr>
      <w:bookmarkStart w:id="4" w:name="_Hlk181373298"/>
      <w:bookmarkStart w:id="5" w:name="_Hlk181372379"/>
    </w:p>
    <w:p w14:paraId="2B5EE6D9" w14:textId="77777777" w:rsidR="00A52B5F" w:rsidRDefault="00A52B5F" w:rsidP="000547D3">
      <w:pPr>
        <w:rPr>
          <w:rFonts w:ascii="Sakkal Majalla" w:hAnsi="Sakkal Majalla" w:cs="Sakkal Majalla"/>
          <w:sz w:val="28"/>
          <w:szCs w:val="28"/>
          <w:u w:val="single"/>
        </w:rPr>
      </w:pPr>
    </w:p>
    <w:p w14:paraId="6D1FFD14" w14:textId="77777777" w:rsidR="00A52B5F" w:rsidRDefault="00A52B5F" w:rsidP="000547D3">
      <w:pPr>
        <w:rPr>
          <w:rFonts w:ascii="Sakkal Majalla" w:hAnsi="Sakkal Majalla" w:cs="Sakkal Majalla"/>
          <w:sz w:val="28"/>
          <w:szCs w:val="28"/>
          <w:u w:val="single"/>
        </w:rPr>
      </w:pPr>
    </w:p>
    <w:p w14:paraId="12E7ABDA" w14:textId="77777777" w:rsidR="00A52B5F" w:rsidRDefault="00A52B5F" w:rsidP="000547D3">
      <w:pPr>
        <w:rPr>
          <w:rFonts w:ascii="Sakkal Majalla" w:hAnsi="Sakkal Majalla" w:cs="Sakkal Majalla"/>
          <w:sz w:val="28"/>
          <w:szCs w:val="28"/>
          <w:u w:val="single"/>
        </w:rPr>
      </w:pPr>
    </w:p>
    <w:p w14:paraId="2C38A6FA" w14:textId="77777777" w:rsidR="00A52B5F" w:rsidRDefault="00A52B5F" w:rsidP="000547D3">
      <w:pPr>
        <w:rPr>
          <w:rFonts w:ascii="Sakkal Majalla" w:hAnsi="Sakkal Majalla" w:cs="Sakkal Majalla"/>
          <w:sz w:val="28"/>
          <w:szCs w:val="28"/>
          <w:u w:val="single"/>
        </w:rPr>
      </w:pPr>
    </w:p>
    <w:p w14:paraId="584FF6D5" w14:textId="77777777" w:rsidR="00A52B5F" w:rsidRDefault="00A52B5F" w:rsidP="000547D3">
      <w:pPr>
        <w:rPr>
          <w:rFonts w:ascii="Sakkal Majalla" w:hAnsi="Sakkal Majalla" w:cs="Sakkal Majalla"/>
          <w:sz w:val="28"/>
          <w:szCs w:val="28"/>
          <w:u w:val="single"/>
        </w:rPr>
      </w:pPr>
    </w:p>
    <w:p w14:paraId="0D60DA74" w14:textId="77777777" w:rsidR="00A52B5F" w:rsidRDefault="00A52B5F" w:rsidP="000547D3">
      <w:pPr>
        <w:rPr>
          <w:rFonts w:ascii="Sakkal Majalla" w:hAnsi="Sakkal Majalla" w:cs="Sakkal Majalla"/>
          <w:sz w:val="28"/>
          <w:szCs w:val="28"/>
          <w:u w:val="single"/>
        </w:rPr>
      </w:pPr>
    </w:p>
    <w:p w14:paraId="14192AFB" w14:textId="77777777" w:rsidR="00A52B5F" w:rsidRDefault="00A52B5F" w:rsidP="000547D3">
      <w:pPr>
        <w:rPr>
          <w:rFonts w:ascii="Sakkal Majalla" w:hAnsi="Sakkal Majalla" w:cs="Sakkal Majalla"/>
          <w:sz w:val="28"/>
          <w:szCs w:val="28"/>
          <w:u w:val="single"/>
        </w:rPr>
      </w:pPr>
    </w:p>
    <w:p w14:paraId="700D5866" w14:textId="2D9F1D9F" w:rsidR="009125CE" w:rsidRPr="00017F24" w:rsidRDefault="009125CE" w:rsidP="009125CE">
      <w:pPr>
        <w:jc w:val="center"/>
        <w:rPr>
          <w:rFonts w:ascii="Simplified Arabic" w:hAnsi="Simplified Arabic" w:cs="Simplified Arabic"/>
          <w:b/>
          <w:bCs/>
          <w:sz w:val="40"/>
          <w:szCs w:val="40"/>
        </w:rPr>
      </w:pPr>
      <w:r w:rsidRPr="00017F24">
        <w:rPr>
          <w:rFonts w:ascii="Simplified Arabic" w:hAnsi="Simplified Arabic" w:cs="Simplified Arabic"/>
          <w:b/>
          <w:bCs/>
          <w:sz w:val="40"/>
          <w:szCs w:val="40"/>
          <w:rtl/>
        </w:rPr>
        <w:t>الفصل الأول</w:t>
      </w:r>
    </w:p>
    <w:bookmarkEnd w:id="4"/>
    <w:p w14:paraId="72B02C9D" w14:textId="5A5AF77E" w:rsidR="00017F24" w:rsidRPr="00017F24" w:rsidRDefault="00E27345" w:rsidP="00017F24">
      <w:pPr>
        <w:jc w:val="center"/>
        <w:rPr>
          <w:rFonts w:ascii="Simplified Arabic" w:hAnsi="Simplified Arabic" w:cs="Simplified Arabic"/>
          <w:b/>
          <w:bCs/>
          <w:sz w:val="40"/>
          <w:szCs w:val="40"/>
          <w:rtl/>
        </w:rPr>
      </w:pPr>
      <w:r w:rsidRPr="00017F24">
        <w:rPr>
          <w:rFonts w:ascii="Simplified Arabic" w:hAnsi="Simplified Arabic" w:cs="Simplified Arabic" w:hint="cs"/>
          <w:b/>
          <w:bCs/>
          <w:sz w:val="40"/>
          <w:szCs w:val="40"/>
          <w:rtl/>
        </w:rPr>
        <w:t>الإطار</w:t>
      </w:r>
      <w:r>
        <w:rPr>
          <w:rFonts w:ascii="Simplified Arabic" w:hAnsi="Simplified Arabic" w:cs="Simplified Arabic"/>
          <w:b/>
          <w:bCs/>
          <w:sz w:val="40"/>
          <w:szCs w:val="40"/>
        </w:rPr>
        <w:t xml:space="preserve"> </w:t>
      </w:r>
      <w:r w:rsidR="00017F24" w:rsidRPr="00017F24">
        <w:rPr>
          <w:rFonts w:ascii="Simplified Arabic" w:hAnsi="Simplified Arabic" w:cs="Simplified Arabic"/>
          <w:b/>
          <w:bCs/>
          <w:sz w:val="40"/>
          <w:szCs w:val="40"/>
          <w:rtl/>
        </w:rPr>
        <w:t>العام للبحث</w:t>
      </w:r>
    </w:p>
    <w:bookmarkEnd w:id="5"/>
    <w:p w14:paraId="231E38BB" w14:textId="77777777" w:rsidR="009125CE" w:rsidRDefault="009125CE" w:rsidP="009125CE">
      <w:pPr>
        <w:rPr>
          <w:rFonts w:ascii="Sakkal Majalla" w:hAnsi="Sakkal Majalla" w:cs="Sakkal Majalla"/>
          <w:sz w:val="28"/>
          <w:szCs w:val="28"/>
          <w:u w:val="single"/>
        </w:rPr>
      </w:pPr>
    </w:p>
    <w:p w14:paraId="40F67E2A" w14:textId="77777777" w:rsidR="00E27345" w:rsidRDefault="00E27345"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592E3CC3" w14:textId="77777777" w:rsidR="001369EF" w:rsidRDefault="001369EF" w:rsidP="001369EF">
      <w:pPr>
        <w:bidi w:val="0"/>
        <w:spacing w:after="0"/>
        <w:jc w:val="center"/>
        <w:rPr>
          <w:rFonts w:ascii="Sakkal Majalla" w:hAnsi="Sakkal Majalla" w:cs="Sakkal Majalla"/>
          <w:sz w:val="28"/>
          <w:szCs w:val="28"/>
          <w:u w:val="single"/>
        </w:rPr>
      </w:pPr>
    </w:p>
    <w:p w14:paraId="42AA0B44" w14:textId="77777777" w:rsidR="00A52B5F" w:rsidRDefault="00A52B5F" w:rsidP="00A52B5F">
      <w:pPr>
        <w:bidi w:val="0"/>
        <w:spacing w:after="0"/>
        <w:jc w:val="center"/>
        <w:rPr>
          <w:rFonts w:ascii="Simplified Arabic" w:hAnsi="Simplified Arabic" w:cs="Simplified Arabic"/>
          <w:b/>
          <w:bCs/>
          <w:sz w:val="40"/>
          <w:szCs w:val="40"/>
        </w:rPr>
        <w:sectPr w:rsidR="00A52B5F" w:rsidSect="00C45683">
          <w:foot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14:paraId="4BB1EBF6" w14:textId="78E1D052" w:rsidR="002A2122" w:rsidRDefault="002A2122" w:rsidP="00F71AFE">
      <w:pPr>
        <w:spacing w:after="0"/>
        <w:jc w:val="center"/>
        <w:rPr>
          <w:rFonts w:ascii="Simplified Arabic" w:hAnsi="Simplified Arabic" w:cs="Simplified Arabic"/>
          <w:b/>
          <w:bCs/>
          <w:sz w:val="40"/>
          <w:szCs w:val="40"/>
        </w:rPr>
      </w:pPr>
      <w:r w:rsidRPr="00017F24">
        <w:rPr>
          <w:rFonts w:ascii="Simplified Arabic" w:hAnsi="Simplified Arabic" w:cs="Simplified Arabic"/>
          <w:b/>
          <w:bCs/>
          <w:sz w:val="40"/>
          <w:szCs w:val="40"/>
          <w:rtl/>
        </w:rPr>
        <w:lastRenderedPageBreak/>
        <w:t>الفصل الأول</w:t>
      </w:r>
    </w:p>
    <w:p w14:paraId="47A8B854" w14:textId="4C1E911D" w:rsidR="0017795A" w:rsidRDefault="00114235" w:rsidP="00A928C3">
      <w:pPr>
        <w:spacing w:after="0"/>
        <w:jc w:val="center"/>
        <w:rPr>
          <w:rFonts w:ascii="Simplified Arabic" w:hAnsi="Simplified Arabic" w:cs="Simplified Arabic"/>
          <w:b/>
          <w:bCs/>
          <w:sz w:val="40"/>
          <w:szCs w:val="40"/>
        </w:rPr>
      </w:pPr>
      <w:r w:rsidRPr="00017F24">
        <w:rPr>
          <w:rFonts w:ascii="Simplified Arabic" w:hAnsi="Simplified Arabic" w:cs="Simplified Arabic" w:hint="cs"/>
          <w:b/>
          <w:bCs/>
          <w:sz w:val="40"/>
          <w:szCs w:val="40"/>
          <w:rtl/>
        </w:rPr>
        <w:t>الإطار</w:t>
      </w:r>
      <w:r>
        <w:rPr>
          <w:rFonts w:ascii="Simplified Arabic" w:hAnsi="Simplified Arabic" w:cs="Simplified Arabic"/>
          <w:b/>
          <w:bCs/>
          <w:sz w:val="40"/>
          <w:szCs w:val="40"/>
        </w:rPr>
        <w:t xml:space="preserve"> </w:t>
      </w:r>
      <w:r w:rsidRPr="00017F24">
        <w:rPr>
          <w:rFonts w:ascii="Simplified Arabic" w:hAnsi="Simplified Arabic" w:cs="Simplified Arabic"/>
          <w:b/>
          <w:bCs/>
          <w:sz w:val="40"/>
          <w:szCs w:val="40"/>
          <w:rtl/>
        </w:rPr>
        <w:t>العام للبحث</w:t>
      </w:r>
    </w:p>
    <w:p w14:paraId="6A7E8F30" w14:textId="77777777" w:rsidR="00D34B44" w:rsidRPr="004577DB" w:rsidRDefault="00D34B44" w:rsidP="0017795A">
      <w:pPr>
        <w:jc w:val="center"/>
        <w:rPr>
          <w:rFonts w:ascii="Simplified Arabic" w:hAnsi="Simplified Arabic" w:cs="Simplified Arabic"/>
          <w:b/>
          <w:bCs/>
          <w:sz w:val="36"/>
          <w:szCs w:val="36"/>
        </w:rPr>
      </w:pPr>
    </w:p>
    <w:p w14:paraId="0D88DB3C" w14:textId="2D08BA63" w:rsidR="00735ECB" w:rsidRDefault="009125CE" w:rsidP="00D961E3">
      <w:pPr>
        <w:spacing w:after="0"/>
        <w:rPr>
          <w:rFonts w:ascii="Simplified Arabic" w:hAnsi="Simplified Arabic" w:cs="Simplified Arabic"/>
          <w:b/>
          <w:bCs/>
          <w:sz w:val="36"/>
          <w:szCs w:val="36"/>
        </w:rPr>
      </w:pPr>
      <w:r w:rsidRPr="00CB1D8C">
        <w:rPr>
          <w:rFonts w:ascii="Simplified Arabic" w:hAnsi="Simplified Arabic" w:cs="Simplified Arabic" w:hint="cs"/>
          <w:b/>
          <w:bCs/>
          <w:sz w:val="36"/>
          <w:szCs w:val="36"/>
          <w:rtl/>
        </w:rPr>
        <w:t>المقدمة</w:t>
      </w:r>
    </w:p>
    <w:p w14:paraId="404187EF" w14:textId="77777777" w:rsidR="00D961E3" w:rsidRPr="00D961E3" w:rsidRDefault="00D961E3" w:rsidP="00D961E3">
      <w:pPr>
        <w:spacing w:after="0"/>
        <w:rPr>
          <w:rFonts w:ascii="Simplified Arabic" w:hAnsi="Simplified Arabic" w:cs="Simplified Arabic"/>
          <w:b/>
          <w:bCs/>
          <w:sz w:val="12"/>
          <w:szCs w:val="12"/>
        </w:rPr>
      </w:pPr>
    </w:p>
    <w:p w14:paraId="4F8A5C91" w14:textId="6589B6FA" w:rsidR="009D4802" w:rsidRPr="006E5FB4" w:rsidRDefault="009D4802" w:rsidP="00E02CDA">
      <w:pPr>
        <w:pStyle w:val="NormalWeb"/>
        <w:bidi/>
        <w:spacing w:before="0" w:beforeAutospacing="0" w:after="0" w:afterAutospacing="0"/>
        <w:ind w:firstLine="720"/>
        <w:jc w:val="both"/>
        <w:rPr>
          <w:rFonts w:ascii="Simplified Arabic" w:hAnsi="Simplified Arabic" w:cs="Simplified Arabic"/>
          <w:sz w:val="28"/>
          <w:szCs w:val="28"/>
        </w:rPr>
      </w:pPr>
      <w:r w:rsidRPr="006E5FB4">
        <w:rPr>
          <w:rFonts w:ascii="Simplified Arabic" w:hAnsi="Simplified Arabic" w:cs="Simplified Arabic"/>
          <w:sz w:val="28"/>
          <w:szCs w:val="28"/>
          <w:rtl/>
        </w:rPr>
        <w:t>تشهد المملكة العربية السعودية تحولات جذرية في مختلف القطاعات الاقتصادية والاجتماعية، ويأتي قطاع إدارة الفعاليات كواحد من أبرز القطاعات التي شهدت تطورًا ملحوظًا في ضوء رؤية 2030. قبل رؤية 2030، كانت إدارة الفعاليات في المملكة تتسم بالطابع المحافظ والتركيز المحدود على الترفيه والأنشطة العالمية (</w:t>
      </w:r>
      <w:r w:rsidR="00F45029" w:rsidRPr="00F45029">
        <w:rPr>
          <w:rFonts w:ascii="Simplified Arabic" w:hAnsi="Simplified Arabic" w:cs="Simplified Arabic"/>
          <w:sz w:val="28"/>
          <w:szCs w:val="28"/>
        </w:rPr>
        <w:t>Smith</w:t>
      </w:r>
      <w:r w:rsidR="00E85094">
        <w:rPr>
          <w:rFonts w:ascii="Simplified Arabic" w:hAnsi="Simplified Arabic" w:cs="Simplified Arabic"/>
          <w:sz w:val="28"/>
          <w:szCs w:val="28"/>
        </w:rPr>
        <w:t>, 2021</w:t>
      </w:r>
      <w:r w:rsidRPr="006E5FB4">
        <w:rPr>
          <w:rFonts w:ascii="Simplified Arabic" w:hAnsi="Simplified Arabic" w:cs="Simplified Arabic"/>
          <w:sz w:val="28"/>
          <w:szCs w:val="28"/>
          <w:rtl/>
        </w:rPr>
        <w:t>). لكن مع إطلاق رؤية 2030، أصبحت المملكة تسعى نحو تنويع الاقتصاد وتقليل الاعتماد على النفط، مما أفسح المجال لقطاعات مثل الترفيه والسياحة وإدارة الفعاليات لتحقيق نمو غير مسبوق (رؤية 2030، 2024)</w:t>
      </w:r>
      <w:r w:rsidRPr="006E5FB4">
        <w:rPr>
          <w:rFonts w:ascii="Simplified Arabic" w:hAnsi="Simplified Arabic" w:cs="Simplified Arabic"/>
          <w:sz w:val="28"/>
          <w:szCs w:val="28"/>
        </w:rPr>
        <w:t>.</w:t>
      </w:r>
    </w:p>
    <w:p w14:paraId="0A0DF7FA" w14:textId="77777777" w:rsidR="009D4802" w:rsidRPr="006E5FB4" w:rsidRDefault="009D4802" w:rsidP="009E4DAE">
      <w:pPr>
        <w:pStyle w:val="NormalWeb"/>
        <w:bidi/>
        <w:spacing w:before="0" w:beforeAutospacing="0" w:after="0" w:afterAutospacing="0"/>
        <w:ind w:firstLine="720"/>
        <w:jc w:val="both"/>
        <w:rPr>
          <w:rFonts w:ascii="Simplified Arabic" w:hAnsi="Simplified Arabic" w:cs="Simplified Arabic"/>
          <w:sz w:val="28"/>
          <w:szCs w:val="28"/>
        </w:rPr>
      </w:pPr>
      <w:r w:rsidRPr="006E5FB4">
        <w:rPr>
          <w:rFonts w:ascii="Simplified Arabic" w:hAnsi="Simplified Arabic" w:cs="Simplified Arabic"/>
          <w:sz w:val="28"/>
          <w:szCs w:val="28"/>
          <w:rtl/>
        </w:rPr>
        <w:t>تهدف هذه الدراسة إلى تحليل التحديات التي تواجه إدارة الفعاليات الداخلية في المملكة العربية السعودية واستكشاف الفرص المتاحة لتحسين هذا القطاع في ظل رؤية 2030، مع التركيز على الابتكارات التكنولوجية التي تساهم في تحقيق الأهداف الاستراتيجية لهذه الرؤية (الحربي، 2020). يُعتبر بناء بنية تحتية قوية لإدارة الفعاليات وتحقيق الكفاءة التشغيلية وتقديم فعاليات بجودة عالية أمرًا ضروريًا لتعزيز مكانة المملكة كوجهة رئيسية للأحداث المحلية والدولية (البحث في السوق المتحالف، 2024)</w:t>
      </w:r>
      <w:r w:rsidRPr="006E5FB4">
        <w:rPr>
          <w:rFonts w:ascii="Simplified Arabic" w:hAnsi="Simplified Arabic" w:cs="Simplified Arabic"/>
          <w:sz w:val="28"/>
          <w:szCs w:val="28"/>
        </w:rPr>
        <w:t>.</w:t>
      </w:r>
    </w:p>
    <w:p w14:paraId="54EEE85E" w14:textId="77777777" w:rsidR="009D4802" w:rsidRPr="006E5FB4" w:rsidRDefault="009D4802" w:rsidP="002665D9">
      <w:pPr>
        <w:pStyle w:val="NormalWeb"/>
        <w:bidi/>
        <w:spacing w:before="0" w:beforeAutospacing="0" w:after="0" w:afterAutospacing="0"/>
        <w:jc w:val="both"/>
        <w:rPr>
          <w:rFonts w:ascii="Simplified Arabic" w:hAnsi="Simplified Arabic" w:cs="Simplified Arabic"/>
          <w:sz w:val="28"/>
          <w:szCs w:val="28"/>
        </w:rPr>
      </w:pPr>
      <w:r w:rsidRPr="006E5FB4">
        <w:rPr>
          <w:rFonts w:ascii="Simplified Arabic" w:hAnsi="Simplified Arabic" w:cs="Simplified Arabic"/>
          <w:sz w:val="28"/>
          <w:szCs w:val="28"/>
          <w:rtl/>
        </w:rPr>
        <w:t>إن تأثير رؤية 2030 لا يقتصر على الاقتصاد فحسب، بل يمتد ليشمل التغيرات الاجتماعية والثقافية. فالسماح للنساء بقيادة السيارات وفتح دور السينما وإنشاء المشاريع الكبرى مثل مدينة نيوم يعكس التزام المملكة بالتقدم التقني والاجتماعي (نيوم، 2024). كما أن التغييرات الاقتصادية، مثل التركيز على تنمية قطاع السياحة والترفيه، قد عززت من دور إدارة الفعاليات كعنصر أساسي في تحقيق أهداف الرؤية</w:t>
      </w:r>
      <w:r w:rsidRPr="006E5FB4">
        <w:rPr>
          <w:rFonts w:ascii="Simplified Arabic" w:hAnsi="Simplified Arabic" w:cs="Simplified Arabic"/>
          <w:sz w:val="28"/>
          <w:szCs w:val="28"/>
        </w:rPr>
        <w:t>.</w:t>
      </w:r>
    </w:p>
    <w:p w14:paraId="6C5540FA" w14:textId="0EAF23AE" w:rsidR="009D4802" w:rsidRPr="006E5FB4" w:rsidRDefault="009D4802" w:rsidP="002665D9">
      <w:pPr>
        <w:pStyle w:val="NormalWeb"/>
        <w:bidi/>
        <w:spacing w:before="0" w:beforeAutospacing="0" w:after="0" w:afterAutospacing="0"/>
        <w:jc w:val="both"/>
        <w:rPr>
          <w:rFonts w:ascii="Simplified Arabic" w:hAnsi="Simplified Arabic" w:cs="Simplified Arabic"/>
          <w:sz w:val="28"/>
          <w:szCs w:val="28"/>
        </w:rPr>
      </w:pPr>
      <w:r w:rsidRPr="006E5FB4">
        <w:rPr>
          <w:rFonts w:ascii="Simplified Arabic" w:hAnsi="Simplified Arabic" w:cs="Simplified Arabic"/>
          <w:sz w:val="28"/>
          <w:szCs w:val="28"/>
          <w:rtl/>
        </w:rPr>
        <w:t>في ظل هذا التطور السريع، تواجه إدارة الفعاليات الداخلية العديد من التحديات المتعلقة بالبنية التحتية، الموارد البشرية، والتكيف مع الابتكارات التكنولوجية. إلا أن هذه التحديات تفتح آفاقًا جديدة لتطوير القطاع، وتقديم فرص هائلة للابتكار والتغيير. تحقيق الاتساق والكفاءة في تنفيذ الفعاليات الداخلية، إلى جانب تعزيز قدرات المخططين وتزويدهم بالمهارات المطلوبة، يعد أمرًا بالغ الأهمية لضمان نجاح هذا القطاع (</w:t>
      </w:r>
      <w:r w:rsidR="004F3316" w:rsidRPr="009A1A51">
        <w:rPr>
          <w:rFonts w:ascii="Simplified Arabic" w:hAnsi="Simplified Arabic" w:cs="Simplified Arabic"/>
          <w:sz w:val="28"/>
          <w:szCs w:val="28"/>
        </w:rPr>
        <w:t>Smith</w:t>
      </w:r>
      <w:r w:rsidR="004F3316">
        <w:rPr>
          <w:rFonts w:ascii="Simplified Arabic" w:hAnsi="Simplified Arabic" w:cs="Simplified Arabic"/>
          <w:sz w:val="28"/>
          <w:szCs w:val="28"/>
        </w:rPr>
        <w:t>, 2021</w:t>
      </w:r>
      <w:r w:rsidRPr="006E5FB4">
        <w:rPr>
          <w:rFonts w:ascii="Simplified Arabic" w:hAnsi="Simplified Arabic" w:cs="Simplified Arabic"/>
          <w:sz w:val="28"/>
          <w:szCs w:val="28"/>
          <w:rtl/>
        </w:rPr>
        <w:t>)</w:t>
      </w:r>
      <w:r w:rsidRPr="006E5FB4">
        <w:rPr>
          <w:rFonts w:ascii="Simplified Arabic" w:hAnsi="Simplified Arabic" w:cs="Simplified Arabic"/>
          <w:sz w:val="28"/>
          <w:szCs w:val="28"/>
        </w:rPr>
        <w:t>.</w:t>
      </w:r>
    </w:p>
    <w:p w14:paraId="1D9C1895" w14:textId="77777777" w:rsidR="00A928C3" w:rsidRDefault="009D4802" w:rsidP="00A928C3">
      <w:pPr>
        <w:pStyle w:val="NormalWeb"/>
        <w:bidi/>
        <w:spacing w:before="0" w:beforeAutospacing="0" w:after="0" w:afterAutospacing="0"/>
        <w:ind w:firstLine="720"/>
        <w:jc w:val="both"/>
        <w:rPr>
          <w:rFonts w:ascii="Simplified Arabic" w:hAnsi="Simplified Arabic" w:cs="Simplified Arabic"/>
          <w:sz w:val="28"/>
          <w:szCs w:val="28"/>
          <w:rtl/>
        </w:rPr>
      </w:pPr>
      <w:r w:rsidRPr="006E5FB4">
        <w:rPr>
          <w:rFonts w:ascii="Simplified Arabic" w:hAnsi="Simplified Arabic" w:cs="Simplified Arabic"/>
          <w:sz w:val="28"/>
          <w:szCs w:val="28"/>
          <w:rtl/>
        </w:rPr>
        <w:t xml:space="preserve">ستركز هذه الدراسة على استكشاف كيفية تعزيز الكفاءة التشغيلية في إدارة الفعاليات الداخلية من خلال تطبيق التكنولوجيا والابتكار، بما يحقق أهداف رؤية 2030، ويوفر لمخططي الفعاليات </w:t>
      </w:r>
      <w:r w:rsidRPr="006E5FB4">
        <w:rPr>
          <w:rFonts w:ascii="Simplified Arabic" w:hAnsi="Simplified Arabic" w:cs="Simplified Arabic"/>
          <w:sz w:val="28"/>
          <w:szCs w:val="28"/>
          <w:rtl/>
        </w:rPr>
        <w:lastRenderedPageBreak/>
        <w:t>الأدوات اللازمة للتعامل مع التحديات الراهنة والتغييرات المستقبلية. نجاح هذه المبادرات سيساهم في تحقيق ميزة تنافسية للمملكة ويعزز مكانتها كوجهة رائدة في مجال إدارة الفعاليات</w:t>
      </w:r>
      <w:r w:rsidRPr="006E5FB4">
        <w:rPr>
          <w:rFonts w:ascii="Simplified Arabic" w:hAnsi="Simplified Arabic" w:cs="Simplified Arabic"/>
          <w:sz w:val="28"/>
          <w:szCs w:val="28"/>
        </w:rPr>
        <w:t>.</w:t>
      </w:r>
    </w:p>
    <w:p w14:paraId="70D59FC3" w14:textId="77777777" w:rsidR="004577DB" w:rsidRPr="004577DB" w:rsidRDefault="004577DB" w:rsidP="004577DB">
      <w:pPr>
        <w:pStyle w:val="NormalWeb"/>
        <w:bidi/>
        <w:spacing w:before="0" w:beforeAutospacing="0" w:after="0" w:afterAutospacing="0"/>
        <w:ind w:firstLine="720"/>
        <w:jc w:val="both"/>
        <w:rPr>
          <w:rFonts w:ascii="Simplified Arabic" w:hAnsi="Simplified Arabic" w:cs="Simplified Arabic"/>
          <w:sz w:val="12"/>
          <w:szCs w:val="12"/>
          <w:rtl/>
        </w:rPr>
      </w:pPr>
    </w:p>
    <w:p w14:paraId="4A39CB3C" w14:textId="4531ABE4" w:rsidR="00741102" w:rsidRPr="00A928C3" w:rsidRDefault="00D22171" w:rsidP="00BC399F">
      <w:pPr>
        <w:pStyle w:val="NormalWeb"/>
        <w:bidi/>
        <w:spacing w:before="0" w:beforeAutospacing="0" w:after="0" w:afterAutospacing="0"/>
        <w:jc w:val="both"/>
        <w:rPr>
          <w:rFonts w:ascii="Simplified Arabic" w:hAnsi="Simplified Arabic" w:cs="Simplified Arabic"/>
          <w:sz w:val="28"/>
          <w:szCs w:val="28"/>
        </w:rPr>
      </w:pPr>
      <w:r w:rsidRPr="009A1A51">
        <w:rPr>
          <w:rFonts w:ascii="Simplified Arabic" w:hAnsi="Simplified Arabic" w:cs="Simplified Arabic"/>
          <w:b/>
          <w:bCs/>
          <w:sz w:val="36"/>
          <w:szCs w:val="36"/>
          <w:rtl/>
        </w:rPr>
        <w:t>مشكلة الدراسة</w:t>
      </w:r>
    </w:p>
    <w:p w14:paraId="15D66D0E" w14:textId="77777777" w:rsidR="00741102" w:rsidRPr="00741102" w:rsidRDefault="00741102" w:rsidP="00741102">
      <w:pPr>
        <w:pStyle w:val="NormalWeb"/>
        <w:bidi/>
        <w:spacing w:before="0" w:beforeAutospacing="0" w:after="0" w:afterAutospacing="0"/>
        <w:rPr>
          <w:rFonts w:ascii="Simplified Arabic" w:hAnsi="Simplified Arabic" w:cs="Simplified Arabic"/>
          <w:b/>
          <w:bCs/>
          <w:sz w:val="12"/>
          <w:szCs w:val="12"/>
        </w:rPr>
      </w:pPr>
    </w:p>
    <w:p w14:paraId="3455B08F" w14:textId="26368D46" w:rsidR="00494D80" w:rsidRPr="009A1A51" w:rsidRDefault="00494D80" w:rsidP="009A1A51">
      <w:pPr>
        <w:pStyle w:val="NormalWeb"/>
        <w:bidi/>
        <w:spacing w:before="0" w:beforeAutospacing="0" w:after="0" w:afterAutospacing="0"/>
        <w:ind w:firstLine="720"/>
        <w:jc w:val="both"/>
        <w:rPr>
          <w:rFonts w:ascii="Simplified Arabic" w:hAnsi="Simplified Arabic" w:cs="Simplified Arabic"/>
          <w:b/>
          <w:bCs/>
          <w:sz w:val="36"/>
          <w:szCs w:val="36"/>
        </w:rPr>
      </w:pPr>
      <w:r w:rsidRPr="009A1A51">
        <w:rPr>
          <w:rFonts w:ascii="Simplified Arabic" w:hAnsi="Simplified Arabic" w:cs="Simplified Arabic"/>
          <w:sz w:val="28"/>
          <w:szCs w:val="28"/>
          <w:rtl/>
        </w:rPr>
        <w:t>إن إدارة الفعاليات الداخلية في المملكة العربية السعودية تواجه العديد من التحديات المتنوعة والمتعددة التي تؤثر على كفاءتها وفعاليتها، على الرغم من الدور الحيوي الذي تلعبه في تحقيق أهداف المؤسسات والمنظمات السعودية في ظل رؤية 2030. تتمثل أبرز هذه التحديات في ضعف البنية التحتية والتجهيزات المطلوبة لإدارة الفعاليات بكفاءة، إلى جانب النقص في الكوادر البشرية المدربة والمؤهلة التي تستطيع تنفيذ وإدارة هذه الفعاليات بفعالية (الحربي، 2020). كما يُعد غياب التخطيط الاستراتيجي والرؤية طويلة المدى من أكبر العقبات التي تواجه تطور هذا القطاع. علاوة على ذلك، فإن ضعف التكامل بين إدارات الفعاليات والإدارات الأخرى ذات الصلة يؤدي إلى قلة التنسيق والتناغم، مما يؤثر سلبًا على جودة تنفيذ الفعاليات (العتيبي والرشيد</w:t>
      </w:r>
      <w:bookmarkStart w:id="6" w:name="_Hlk181373429"/>
      <w:r w:rsidRPr="009A1A51">
        <w:rPr>
          <w:rFonts w:ascii="Simplified Arabic" w:hAnsi="Simplified Arabic" w:cs="Simplified Arabic"/>
          <w:sz w:val="28"/>
          <w:szCs w:val="28"/>
          <w:rtl/>
        </w:rPr>
        <w:t>،</w:t>
      </w:r>
      <w:bookmarkEnd w:id="6"/>
      <w:r w:rsidRPr="009A1A51">
        <w:rPr>
          <w:rFonts w:ascii="Simplified Arabic" w:hAnsi="Simplified Arabic" w:cs="Simplified Arabic"/>
          <w:sz w:val="28"/>
          <w:szCs w:val="28"/>
          <w:rtl/>
        </w:rPr>
        <w:t xml:space="preserve"> 2019)</w:t>
      </w:r>
      <w:r w:rsidRPr="009A1A51">
        <w:rPr>
          <w:rFonts w:ascii="Simplified Arabic" w:hAnsi="Simplified Arabic" w:cs="Simplified Arabic"/>
          <w:sz w:val="28"/>
          <w:szCs w:val="28"/>
        </w:rPr>
        <w:t>.</w:t>
      </w:r>
    </w:p>
    <w:p w14:paraId="56632F8C" w14:textId="05971F07" w:rsidR="00494D80" w:rsidRPr="009A1A51" w:rsidRDefault="00494D80" w:rsidP="00D35A4A">
      <w:pPr>
        <w:pStyle w:val="NormalWeb"/>
        <w:bidi/>
        <w:spacing w:before="0" w:beforeAutospacing="0" w:after="0" w:afterAutospacing="0"/>
        <w:ind w:firstLine="720"/>
        <w:jc w:val="both"/>
        <w:rPr>
          <w:rFonts w:ascii="Simplified Arabic" w:hAnsi="Simplified Arabic" w:cs="Simplified Arabic"/>
          <w:sz w:val="28"/>
          <w:szCs w:val="28"/>
        </w:rPr>
      </w:pPr>
      <w:r w:rsidRPr="009A1A51">
        <w:rPr>
          <w:rFonts w:ascii="Simplified Arabic" w:hAnsi="Simplified Arabic" w:cs="Simplified Arabic"/>
          <w:sz w:val="28"/>
          <w:szCs w:val="28"/>
          <w:rtl/>
        </w:rPr>
        <w:t>من أبرز التحديات أيضًا، محدودية استخدام التقنيات والتكنولوجيا الحديثة في إدارة الفعاليات، وهو ما يعوق تطورها في ظل التحولات الاقتصادية والاجتماعية التي تشهدها المملكة. فعلى الرغم من أن التكنولوجيا يمكن أن تسهم في تحسين إدارة الفعاليات وزيادة فعاليتها، إلا أن الاعتماد عليها لا يزال محدودً</w:t>
      </w:r>
      <w:r w:rsidR="000E239B">
        <w:rPr>
          <w:rFonts w:ascii="Simplified Arabic" w:hAnsi="Simplified Arabic" w:cs="Simplified Arabic" w:hint="cs"/>
          <w:sz w:val="28"/>
          <w:szCs w:val="28"/>
          <w:rtl/>
        </w:rPr>
        <w:t xml:space="preserve"> </w:t>
      </w:r>
      <w:r w:rsidRPr="009A1A51">
        <w:rPr>
          <w:rFonts w:ascii="Simplified Arabic" w:hAnsi="Simplified Arabic" w:cs="Simplified Arabic"/>
          <w:sz w:val="28"/>
          <w:szCs w:val="28"/>
        </w:rPr>
        <w:t>(</w:t>
      </w:r>
      <w:bookmarkStart w:id="7" w:name="_Hlk181373100"/>
      <w:r w:rsidRPr="009A1A51">
        <w:rPr>
          <w:rFonts w:ascii="Simplified Arabic" w:hAnsi="Simplified Arabic" w:cs="Simplified Arabic"/>
          <w:sz w:val="28"/>
          <w:szCs w:val="28"/>
        </w:rPr>
        <w:t>Smith</w:t>
      </w:r>
      <w:bookmarkEnd w:id="7"/>
      <w:r w:rsidRPr="009A1A51">
        <w:rPr>
          <w:rFonts w:ascii="Simplified Arabic" w:hAnsi="Simplified Arabic" w:cs="Simplified Arabic"/>
          <w:sz w:val="28"/>
          <w:szCs w:val="28"/>
        </w:rPr>
        <w:t>, 2021)</w:t>
      </w:r>
      <w:r w:rsidR="000E239B">
        <w:rPr>
          <w:rFonts w:ascii="Simplified Arabic" w:hAnsi="Simplified Arabic" w:cs="Simplified Arabic" w:hint="cs"/>
          <w:sz w:val="28"/>
          <w:szCs w:val="28"/>
          <w:rtl/>
        </w:rPr>
        <w:t>.</w:t>
      </w:r>
    </w:p>
    <w:p w14:paraId="3623E048" w14:textId="4E920F66" w:rsidR="00494D80" w:rsidRPr="009A1A51" w:rsidRDefault="00494D80" w:rsidP="00D35A4A">
      <w:pPr>
        <w:pStyle w:val="NormalWeb"/>
        <w:bidi/>
        <w:spacing w:before="0" w:beforeAutospacing="0" w:after="0" w:afterAutospacing="0"/>
        <w:ind w:firstLine="720"/>
        <w:jc w:val="both"/>
        <w:rPr>
          <w:rFonts w:ascii="Simplified Arabic" w:hAnsi="Simplified Arabic" w:cs="Simplified Arabic"/>
          <w:sz w:val="28"/>
          <w:szCs w:val="28"/>
        </w:rPr>
      </w:pPr>
      <w:r w:rsidRPr="009A1A51">
        <w:rPr>
          <w:rFonts w:ascii="Simplified Arabic" w:hAnsi="Simplified Arabic" w:cs="Simplified Arabic"/>
          <w:sz w:val="28"/>
          <w:szCs w:val="28"/>
          <w:rtl/>
        </w:rPr>
        <w:t xml:space="preserve">تناولت العديد من الدراسات السابقة واقع إدارة الفعاليات في السعودية. حيث أشارت دراسة </w:t>
      </w:r>
      <w:r w:rsidRPr="005E0357">
        <w:rPr>
          <w:rStyle w:val="Emphasis"/>
          <w:rFonts w:ascii="Simplified Arabic" w:hAnsi="Simplified Arabic" w:cs="Simplified Arabic"/>
          <w:i w:val="0"/>
          <w:iCs w:val="0"/>
          <w:sz w:val="28"/>
          <w:szCs w:val="28"/>
          <w:rtl/>
        </w:rPr>
        <w:t>الحربي</w:t>
      </w:r>
      <w:r w:rsidRPr="009A1A51">
        <w:rPr>
          <w:rStyle w:val="Emphasis"/>
          <w:rFonts w:ascii="Simplified Arabic" w:hAnsi="Simplified Arabic" w:cs="Simplified Arabic"/>
          <w:sz w:val="28"/>
          <w:szCs w:val="28"/>
        </w:rPr>
        <w:t xml:space="preserve"> </w:t>
      </w:r>
      <w:r w:rsidRPr="009E0627">
        <w:rPr>
          <w:rStyle w:val="Emphasis"/>
          <w:rFonts w:ascii="Simplified Arabic" w:hAnsi="Simplified Arabic" w:cs="Simplified Arabic"/>
          <w:i w:val="0"/>
          <w:iCs w:val="0"/>
          <w:sz w:val="28"/>
          <w:szCs w:val="28"/>
        </w:rPr>
        <w:t>(2020)</w:t>
      </w:r>
      <w:r w:rsidRPr="009A1A51">
        <w:rPr>
          <w:rFonts w:ascii="Simplified Arabic" w:hAnsi="Simplified Arabic" w:cs="Simplified Arabic"/>
          <w:sz w:val="28"/>
          <w:szCs w:val="28"/>
        </w:rPr>
        <w:t xml:space="preserve"> </w:t>
      </w:r>
      <w:r w:rsidRPr="009A1A51">
        <w:rPr>
          <w:rFonts w:ascii="Simplified Arabic" w:hAnsi="Simplified Arabic" w:cs="Simplified Arabic"/>
          <w:sz w:val="28"/>
          <w:szCs w:val="28"/>
          <w:rtl/>
        </w:rPr>
        <w:t xml:space="preserve">إلى أن هناك ضعفًا واضحًا في الممارسات الإدارية والكوادر المؤهلة، مما يعيق تنظيم الفعاليات بكفاءة. بينما أظهرت دراسة </w:t>
      </w:r>
      <w:r w:rsidRPr="00861F30">
        <w:rPr>
          <w:rStyle w:val="Emphasis"/>
          <w:rFonts w:ascii="Simplified Arabic" w:hAnsi="Simplified Arabic" w:cs="Simplified Arabic"/>
          <w:i w:val="0"/>
          <w:iCs w:val="0"/>
          <w:sz w:val="28"/>
          <w:szCs w:val="28"/>
          <w:rtl/>
        </w:rPr>
        <w:t>العتيبي والرشيد</w:t>
      </w:r>
      <w:r w:rsidRPr="009A1A51">
        <w:rPr>
          <w:rStyle w:val="Emphasis"/>
          <w:rFonts w:ascii="Simplified Arabic" w:hAnsi="Simplified Arabic" w:cs="Simplified Arabic"/>
          <w:sz w:val="28"/>
          <w:szCs w:val="28"/>
        </w:rPr>
        <w:t xml:space="preserve"> </w:t>
      </w:r>
      <w:r w:rsidRPr="009E0627">
        <w:rPr>
          <w:rStyle w:val="Emphasis"/>
          <w:rFonts w:ascii="Simplified Arabic" w:hAnsi="Simplified Arabic" w:cs="Simplified Arabic"/>
          <w:i w:val="0"/>
          <w:iCs w:val="0"/>
          <w:sz w:val="28"/>
          <w:szCs w:val="28"/>
        </w:rPr>
        <w:t>(2019)</w:t>
      </w:r>
      <w:r w:rsidRPr="009E0627">
        <w:rPr>
          <w:rFonts w:ascii="Simplified Arabic" w:hAnsi="Simplified Arabic" w:cs="Simplified Arabic"/>
          <w:i/>
          <w:iCs/>
          <w:sz w:val="28"/>
          <w:szCs w:val="28"/>
        </w:rPr>
        <w:t xml:space="preserve"> </w:t>
      </w:r>
      <w:r w:rsidRPr="009A1A51">
        <w:rPr>
          <w:rFonts w:ascii="Simplified Arabic" w:hAnsi="Simplified Arabic" w:cs="Simplified Arabic"/>
          <w:sz w:val="28"/>
          <w:szCs w:val="28"/>
          <w:rtl/>
        </w:rPr>
        <w:t>أن عدم وجود بنية تحتية قوية يشكل عقبة رئيسية أمام تحقيق الفعالية المطلوبة في تنظيم الفعاليات. كما أكدت دراسة</w:t>
      </w:r>
      <w:r w:rsidR="00AB474C">
        <w:rPr>
          <w:rFonts w:ascii="Simplified Arabic" w:hAnsi="Simplified Arabic" w:cs="Simplified Arabic"/>
          <w:sz w:val="28"/>
          <w:szCs w:val="28"/>
        </w:rPr>
        <w:t xml:space="preserve"> </w:t>
      </w:r>
      <w:r w:rsidRPr="009E0627">
        <w:rPr>
          <w:rStyle w:val="Emphasis"/>
          <w:rFonts w:ascii="Simplified Arabic" w:hAnsi="Simplified Arabic" w:cs="Simplified Arabic"/>
          <w:i w:val="0"/>
          <w:iCs w:val="0"/>
          <w:sz w:val="28"/>
          <w:szCs w:val="28"/>
        </w:rPr>
        <w:t>Smith</w:t>
      </w:r>
      <w:r w:rsidR="009E0627" w:rsidRPr="009E0627">
        <w:rPr>
          <w:rStyle w:val="Emphasis"/>
          <w:rFonts w:ascii="Simplified Arabic" w:hAnsi="Simplified Arabic" w:cs="Simplified Arabic"/>
          <w:i w:val="0"/>
          <w:iCs w:val="0"/>
          <w:sz w:val="28"/>
          <w:szCs w:val="28"/>
        </w:rPr>
        <w:t xml:space="preserve"> </w:t>
      </w:r>
      <w:r w:rsidR="00AB474C">
        <w:rPr>
          <w:rStyle w:val="Emphasis"/>
          <w:rFonts w:ascii="Simplified Arabic" w:hAnsi="Simplified Arabic" w:cs="Simplified Arabic"/>
          <w:i w:val="0"/>
          <w:iCs w:val="0"/>
          <w:sz w:val="28"/>
          <w:szCs w:val="28"/>
        </w:rPr>
        <w:t>(2021)</w:t>
      </w:r>
      <w:r w:rsidRPr="009E0627">
        <w:rPr>
          <w:rFonts w:ascii="Simplified Arabic" w:hAnsi="Simplified Arabic" w:cs="Simplified Arabic"/>
          <w:i/>
          <w:iCs/>
          <w:sz w:val="28"/>
          <w:szCs w:val="28"/>
        </w:rPr>
        <w:t xml:space="preserve"> </w:t>
      </w:r>
      <w:r w:rsidRPr="009A1A51">
        <w:rPr>
          <w:rFonts w:ascii="Simplified Arabic" w:hAnsi="Simplified Arabic" w:cs="Simplified Arabic"/>
          <w:sz w:val="28"/>
          <w:szCs w:val="28"/>
          <w:rtl/>
        </w:rPr>
        <w:t>على أهمية التكنولوجيا في تحسين إدارة الفعاليات، مشيرة إلى أن استغلال التكنولوجيا والابتكار لم يصل إلى المستوى المطلوب لتحسين هذا القطاع</w:t>
      </w:r>
      <w:r w:rsidRPr="009A1A51">
        <w:rPr>
          <w:rFonts w:ascii="Simplified Arabic" w:hAnsi="Simplified Arabic" w:cs="Simplified Arabic"/>
          <w:sz w:val="28"/>
          <w:szCs w:val="28"/>
        </w:rPr>
        <w:t>.</w:t>
      </w:r>
    </w:p>
    <w:p w14:paraId="463A8E86" w14:textId="77777777" w:rsidR="001E603A" w:rsidRDefault="00494D80" w:rsidP="00D35A4A">
      <w:pPr>
        <w:pStyle w:val="NormalWeb"/>
        <w:bidi/>
        <w:spacing w:before="0" w:beforeAutospacing="0" w:after="0" w:afterAutospacing="0"/>
        <w:ind w:firstLine="720"/>
        <w:jc w:val="both"/>
        <w:rPr>
          <w:rFonts w:ascii="Simplified Arabic" w:hAnsi="Simplified Arabic" w:cs="Simplified Arabic"/>
          <w:sz w:val="28"/>
          <w:szCs w:val="28"/>
          <w:rtl/>
        </w:rPr>
      </w:pPr>
      <w:r w:rsidRPr="009A1A51">
        <w:rPr>
          <w:rFonts w:ascii="Simplified Arabic" w:hAnsi="Simplified Arabic" w:cs="Simplified Arabic"/>
          <w:sz w:val="28"/>
          <w:szCs w:val="28"/>
          <w:rtl/>
        </w:rPr>
        <w:t>تهدف هذه الدراسة إلى سد الفجوة البحثية الموجودة في الأدبيات المتعلقة بإدارة الفعاليات الداخلية في المملكة العربية السعودية من خلال استكشاف التحديات الرئيسية التي تواجه هذا القطاع في ظل رؤية 2030. كما تسعى إلى استكشاف الفرص المتاحة لتحسين أداء إدارة الفعاليات عبر توظيف التكنولوجيا والابتكار بشكل أكثر فعالية. علاوة على ذلك، ستسهم الدراسة في تقديم توصيات وإرشادات لصانعي القرار حول كيفية تحسين ممارسات إدارة الفعاليات وتعزيز دور التكنولوجيا في هذا المجال، مما يساهم في تطوير القطاع وتحقيق أهداف رؤية 2030</w:t>
      </w:r>
      <w:r w:rsidR="009A1A51">
        <w:rPr>
          <w:rFonts w:ascii="Simplified Arabic" w:hAnsi="Simplified Arabic" w:cs="Simplified Arabic"/>
          <w:sz w:val="28"/>
          <w:szCs w:val="28"/>
        </w:rPr>
        <w:t>.</w:t>
      </w:r>
    </w:p>
    <w:p w14:paraId="727948C2" w14:textId="16E2A229" w:rsidR="00BC399F" w:rsidRDefault="00BC399F" w:rsidP="00BC399F">
      <w:pPr>
        <w:pStyle w:val="NormalWeb"/>
        <w:bidi/>
        <w:spacing w:before="0" w:beforeAutospacing="0" w:after="0" w:afterAutospacing="0"/>
        <w:ind w:firstLine="720"/>
        <w:jc w:val="both"/>
        <w:rPr>
          <w:rFonts w:ascii="Simplified Arabic" w:hAnsi="Simplified Arabic" w:cs="Simplified Arabic"/>
          <w:sz w:val="12"/>
          <w:szCs w:val="12"/>
          <w:rtl/>
        </w:rPr>
      </w:pPr>
    </w:p>
    <w:p w14:paraId="0F73CE9F" w14:textId="68CA676D" w:rsidR="00106051" w:rsidRDefault="00106051" w:rsidP="00106051">
      <w:pPr>
        <w:pStyle w:val="NormalWeb"/>
        <w:bidi/>
        <w:spacing w:before="0" w:beforeAutospacing="0" w:after="0" w:afterAutospacing="0"/>
        <w:ind w:firstLine="720"/>
        <w:jc w:val="both"/>
        <w:rPr>
          <w:rFonts w:ascii="Simplified Arabic" w:hAnsi="Simplified Arabic" w:cs="Simplified Arabic"/>
          <w:sz w:val="12"/>
          <w:szCs w:val="12"/>
          <w:rtl/>
        </w:rPr>
      </w:pPr>
    </w:p>
    <w:p w14:paraId="37EEAD3F" w14:textId="5A790BE6" w:rsidR="00106051" w:rsidRDefault="00106051" w:rsidP="00106051">
      <w:pPr>
        <w:pStyle w:val="NormalWeb"/>
        <w:bidi/>
        <w:spacing w:before="0" w:beforeAutospacing="0" w:after="0" w:afterAutospacing="0"/>
        <w:ind w:firstLine="720"/>
        <w:jc w:val="both"/>
        <w:rPr>
          <w:rFonts w:ascii="Simplified Arabic" w:hAnsi="Simplified Arabic" w:cs="Simplified Arabic"/>
          <w:sz w:val="12"/>
          <w:szCs w:val="12"/>
          <w:rtl/>
        </w:rPr>
      </w:pPr>
    </w:p>
    <w:p w14:paraId="1769EDD8" w14:textId="77777777" w:rsidR="00106051" w:rsidRPr="00BC399F" w:rsidRDefault="00106051" w:rsidP="004577DB">
      <w:pPr>
        <w:pStyle w:val="NormalWeb"/>
        <w:bidi/>
        <w:spacing w:before="0" w:beforeAutospacing="0" w:after="0" w:afterAutospacing="0"/>
        <w:jc w:val="both"/>
        <w:rPr>
          <w:rFonts w:ascii="Simplified Arabic" w:hAnsi="Simplified Arabic" w:cs="Simplified Arabic"/>
          <w:sz w:val="12"/>
          <w:szCs w:val="12"/>
        </w:rPr>
      </w:pPr>
    </w:p>
    <w:p w14:paraId="6A24D6A7" w14:textId="1E3083BC" w:rsidR="00FF1734" w:rsidRPr="001E603A" w:rsidRDefault="00D22171" w:rsidP="001E603A">
      <w:pPr>
        <w:pStyle w:val="NormalWeb"/>
        <w:bidi/>
        <w:jc w:val="both"/>
        <w:rPr>
          <w:rFonts w:ascii="Simplified Arabic" w:hAnsi="Simplified Arabic" w:cs="Simplified Arabic"/>
          <w:sz w:val="28"/>
          <w:szCs w:val="28"/>
          <w:rtl/>
        </w:rPr>
      </w:pPr>
      <w:r w:rsidRPr="001E603A">
        <w:rPr>
          <w:rFonts w:ascii="Simplified Arabic" w:hAnsi="Simplified Arabic" w:cs="Simplified Arabic"/>
          <w:b/>
          <w:bCs/>
          <w:sz w:val="36"/>
          <w:szCs w:val="36"/>
          <w:rtl/>
        </w:rPr>
        <w:lastRenderedPageBreak/>
        <w:t xml:space="preserve">أهمية الدراسة </w:t>
      </w:r>
    </w:p>
    <w:p w14:paraId="44D2917B" w14:textId="77777777" w:rsidR="00FF1734" w:rsidRPr="001E603A" w:rsidRDefault="00FF1734" w:rsidP="00FF1734">
      <w:pPr>
        <w:pStyle w:val="Heading4"/>
        <w:bidi/>
        <w:spacing w:before="0" w:beforeAutospacing="0" w:after="0" w:afterAutospacing="0"/>
        <w:jc w:val="both"/>
        <w:rPr>
          <w:rFonts w:ascii="Simplified Arabic" w:hAnsi="Simplified Arabic" w:cs="Simplified Arabic"/>
          <w:sz w:val="32"/>
          <w:szCs w:val="32"/>
        </w:rPr>
      </w:pPr>
      <w:r w:rsidRPr="001E603A">
        <w:rPr>
          <w:rFonts w:ascii="Simplified Arabic" w:hAnsi="Simplified Arabic" w:cs="Simplified Arabic"/>
          <w:sz w:val="32"/>
          <w:szCs w:val="32"/>
          <w:rtl/>
        </w:rPr>
        <w:t>الأهمية العلمية النظرية</w:t>
      </w:r>
    </w:p>
    <w:p w14:paraId="5D23F2F9" w14:textId="77777777" w:rsidR="00FF1734" w:rsidRPr="005012D8" w:rsidRDefault="00FF1734" w:rsidP="00FF1734">
      <w:pPr>
        <w:pStyle w:val="Heading4"/>
        <w:bidi/>
        <w:spacing w:before="0" w:beforeAutospacing="0" w:after="0" w:afterAutospacing="0"/>
        <w:jc w:val="both"/>
        <w:rPr>
          <w:rFonts w:ascii="Simplified Arabic" w:hAnsi="Simplified Arabic" w:cs="Simplified Arabic"/>
          <w:sz w:val="12"/>
          <w:szCs w:val="12"/>
        </w:rPr>
      </w:pPr>
    </w:p>
    <w:p w14:paraId="472D2BC0" w14:textId="77777777" w:rsidR="00FF1734" w:rsidRPr="00C04337" w:rsidRDefault="00FF1734" w:rsidP="00F9134F">
      <w:pPr>
        <w:pStyle w:val="NormalWeb"/>
        <w:numPr>
          <w:ilvl w:val="0"/>
          <w:numId w:val="2"/>
        </w:numPr>
        <w:bidi/>
        <w:spacing w:before="0" w:beforeAutospacing="0" w:after="0" w:afterAutospacing="0"/>
        <w:jc w:val="both"/>
        <w:rPr>
          <w:rFonts w:ascii="Simplified Arabic" w:hAnsi="Simplified Arabic" w:cs="Simplified Arabic"/>
          <w:sz w:val="28"/>
          <w:szCs w:val="28"/>
        </w:rPr>
      </w:pPr>
      <w:r w:rsidRPr="00C04337">
        <w:rPr>
          <w:rStyle w:val="Strong"/>
          <w:rFonts w:ascii="Simplified Arabic" w:hAnsi="Simplified Arabic" w:cs="Simplified Arabic"/>
          <w:sz w:val="28"/>
          <w:szCs w:val="28"/>
          <w:rtl/>
        </w:rPr>
        <w:t>سد الفجوة في الأدبيات الأكاديمية</w:t>
      </w:r>
      <w:r w:rsidRPr="00C04337">
        <w:rPr>
          <w:rStyle w:val="Strong"/>
          <w:rFonts w:ascii="Simplified Arabic" w:hAnsi="Simplified Arabic" w:cs="Simplified Arabic"/>
          <w:sz w:val="28"/>
          <w:szCs w:val="28"/>
        </w:rPr>
        <w:t>:</w:t>
      </w:r>
      <w:r w:rsidRPr="00C04337">
        <w:rPr>
          <w:rFonts w:ascii="Simplified Arabic" w:hAnsi="Simplified Arabic" w:cs="Simplified Arabic"/>
          <w:sz w:val="28"/>
          <w:szCs w:val="28"/>
        </w:rPr>
        <w:t xml:space="preserve"> </w:t>
      </w:r>
      <w:r w:rsidRPr="00C04337">
        <w:rPr>
          <w:rFonts w:ascii="Simplified Arabic" w:hAnsi="Simplified Arabic" w:cs="Simplified Arabic"/>
          <w:sz w:val="28"/>
          <w:szCs w:val="28"/>
          <w:rtl/>
        </w:rPr>
        <w:t>تهدف هذه الدراسة إلى سد الفجوة الموجودة في الأدبيات الأكاديمية المتعلقة بإدارة الفعاليات الداخلية في المملكة العربية السعودية. على الرغم من النمو السريع والتطورات التي شهدها هذا القطاع بفضل رؤية 2030، إلا أن هناك نقصًا واضحًا في الدراسات التي تتناول بالتفصيل خصائص وتحديات إدارة الفعاليات في السعودية. من خلال تقديم تحليل شامل للعوامل الاقتصادية والاجتماعية والتنظيمية التي تؤثر على هذا القطاع، تساهم هذه الدراسة في إثراء المعرفة الأكاديمية وتوفير قاعدة بيانات قوية يمكن الاعتماد عليها في البحوث المستقبلية</w:t>
      </w:r>
      <w:r w:rsidRPr="00C04337">
        <w:rPr>
          <w:rFonts w:ascii="Simplified Arabic" w:hAnsi="Simplified Arabic" w:cs="Simplified Arabic"/>
          <w:sz w:val="28"/>
          <w:szCs w:val="28"/>
        </w:rPr>
        <w:t>.</w:t>
      </w:r>
    </w:p>
    <w:p w14:paraId="7DC8CACF" w14:textId="03570015" w:rsidR="000920E8" w:rsidRDefault="00FF1734" w:rsidP="000920E8">
      <w:pPr>
        <w:pStyle w:val="NormalWeb"/>
        <w:numPr>
          <w:ilvl w:val="0"/>
          <w:numId w:val="2"/>
        </w:numPr>
        <w:bidi/>
        <w:spacing w:before="0" w:beforeAutospacing="0" w:after="0" w:afterAutospacing="0"/>
        <w:jc w:val="both"/>
        <w:rPr>
          <w:rFonts w:ascii="Simplified Arabic" w:hAnsi="Simplified Arabic" w:cs="Simplified Arabic"/>
          <w:sz w:val="28"/>
          <w:szCs w:val="28"/>
        </w:rPr>
      </w:pPr>
      <w:r w:rsidRPr="00C04337">
        <w:rPr>
          <w:rStyle w:val="Strong"/>
          <w:rFonts w:ascii="Simplified Arabic" w:hAnsi="Simplified Arabic" w:cs="Simplified Arabic"/>
          <w:sz w:val="28"/>
          <w:szCs w:val="28"/>
          <w:rtl/>
        </w:rPr>
        <w:t>فهم السياق المحلي والعالمي</w:t>
      </w:r>
      <w:r w:rsidRPr="00C04337">
        <w:rPr>
          <w:rStyle w:val="Strong"/>
          <w:rFonts w:ascii="Simplified Arabic" w:hAnsi="Simplified Arabic" w:cs="Simplified Arabic"/>
          <w:sz w:val="28"/>
          <w:szCs w:val="28"/>
        </w:rPr>
        <w:t>:</w:t>
      </w:r>
      <w:r w:rsidRPr="00C04337">
        <w:rPr>
          <w:rFonts w:ascii="Simplified Arabic" w:hAnsi="Simplified Arabic" w:cs="Simplified Arabic"/>
          <w:sz w:val="28"/>
          <w:szCs w:val="28"/>
        </w:rPr>
        <w:t xml:space="preserve"> </w:t>
      </w:r>
      <w:r w:rsidRPr="00C04337">
        <w:rPr>
          <w:rFonts w:ascii="Simplified Arabic" w:hAnsi="Simplified Arabic" w:cs="Simplified Arabic"/>
          <w:sz w:val="28"/>
          <w:szCs w:val="28"/>
          <w:rtl/>
        </w:rPr>
        <w:t>تلقي الدراسة الضوء على كيفية تأثير العوامل المحلية مثل التغيرات الثقافية والاقتصادية على إدارة الفعاليات، وكيفية تأقلم القطاع مع التوجهات العالمية والمعايير الدولية. هذا الفهم الشامل يساعد الأكاديميين والباحثين على تقديم رؤى أعمق حول ديناميكيات هذا القطاع في السعودية وكيفية تطوره ضمن السياق العالمي</w:t>
      </w:r>
      <w:r w:rsidRPr="00C04337">
        <w:rPr>
          <w:rFonts w:ascii="Simplified Arabic" w:hAnsi="Simplified Arabic" w:cs="Simplified Arabic"/>
          <w:sz w:val="28"/>
          <w:szCs w:val="28"/>
        </w:rPr>
        <w:t>.</w:t>
      </w:r>
    </w:p>
    <w:p w14:paraId="24747130" w14:textId="77777777" w:rsidR="000920E8" w:rsidRPr="000920E8" w:rsidRDefault="000920E8" w:rsidP="000920E8">
      <w:pPr>
        <w:pStyle w:val="NormalWeb"/>
        <w:bidi/>
        <w:spacing w:after="0" w:afterAutospacing="0"/>
        <w:ind w:left="720"/>
        <w:jc w:val="both"/>
        <w:rPr>
          <w:rFonts w:ascii="Simplified Arabic" w:hAnsi="Simplified Arabic" w:cs="Simplified Arabic"/>
          <w:sz w:val="12"/>
          <w:szCs w:val="12"/>
        </w:rPr>
      </w:pPr>
    </w:p>
    <w:p w14:paraId="44DC108D" w14:textId="59B4AB7D" w:rsidR="00FF1734" w:rsidRDefault="00FF1734" w:rsidP="003255A9">
      <w:pPr>
        <w:pStyle w:val="Heading4"/>
        <w:bidi/>
        <w:spacing w:before="0" w:beforeAutospacing="0" w:after="0" w:afterAutospacing="0"/>
        <w:jc w:val="both"/>
        <w:rPr>
          <w:rFonts w:ascii="Simplified Arabic" w:hAnsi="Simplified Arabic" w:cs="Simplified Arabic"/>
          <w:sz w:val="32"/>
          <w:szCs w:val="32"/>
        </w:rPr>
      </w:pPr>
      <w:r w:rsidRPr="00F9134F">
        <w:rPr>
          <w:rFonts w:ascii="Simplified Arabic" w:hAnsi="Simplified Arabic" w:cs="Simplified Arabic"/>
          <w:sz w:val="32"/>
          <w:szCs w:val="32"/>
          <w:rtl/>
        </w:rPr>
        <w:t>الأهمية العلمية التطبيقية</w:t>
      </w:r>
    </w:p>
    <w:p w14:paraId="09C18747" w14:textId="77777777" w:rsidR="00692214" w:rsidRPr="00692214" w:rsidRDefault="00692214" w:rsidP="00692214">
      <w:pPr>
        <w:pStyle w:val="Heading4"/>
        <w:bidi/>
        <w:spacing w:before="0" w:beforeAutospacing="0" w:after="0" w:afterAutospacing="0"/>
        <w:jc w:val="both"/>
        <w:rPr>
          <w:rFonts w:ascii="Simplified Arabic" w:hAnsi="Simplified Arabic" w:cs="Simplified Arabic"/>
          <w:sz w:val="12"/>
          <w:szCs w:val="12"/>
        </w:rPr>
      </w:pPr>
    </w:p>
    <w:p w14:paraId="0D78D966" w14:textId="77777777" w:rsidR="00F9134F" w:rsidRPr="00F9134F" w:rsidRDefault="00F9134F" w:rsidP="003255A9">
      <w:pPr>
        <w:pStyle w:val="Heading4"/>
        <w:bidi/>
        <w:spacing w:before="0" w:beforeAutospacing="0" w:after="0" w:afterAutospacing="0"/>
        <w:jc w:val="both"/>
        <w:rPr>
          <w:rFonts w:ascii="Simplified Arabic" w:hAnsi="Simplified Arabic" w:cs="Simplified Arabic"/>
          <w:sz w:val="12"/>
          <w:szCs w:val="12"/>
        </w:rPr>
      </w:pPr>
    </w:p>
    <w:p w14:paraId="4973C751" w14:textId="3283C346" w:rsidR="00FF1734" w:rsidRPr="008A0295" w:rsidRDefault="00FF1734" w:rsidP="003255A9">
      <w:pPr>
        <w:pStyle w:val="NormalWeb"/>
        <w:numPr>
          <w:ilvl w:val="0"/>
          <w:numId w:val="3"/>
        </w:numPr>
        <w:bidi/>
        <w:spacing w:before="0" w:beforeAutospacing="0" w:after="0" w:afterAutospacing="0"/>
        <w:jc w:val="both"/>
        <w:rPr>
          <w:rFonts w:ascii="Simplified Arabic" w:hAnsi="Simplified Arabic" w:cs="Simplified Arabic"/>
          <w:sz w:val="28"/>
          <w:szCs w:val="28"/>
        </w:rPr>
      </w:pPr>
      <w:r w:rsidRPr="008A0295">
        <w:rPr>
          <w:rStyle w:val="Strong"/>
          <w:rFonts w:ascii="Simplified Arabic" w:hAnsi="Simplified Arabic" w:cs="Simplified Arabic"/>
          <w:sz w:val="28"/>
          <w:szCs w:val="28"/>
          <w:rtl/>
        </w:rPr>
        <w:t>تقديم توصيات عملية</w:t>
      </w:r>
      <w:r w:rsidRPr="008A0295">
        <w:rPr>
          <w:rFonts w:ascii="Simplified Arabic" w:hAnsi="Simplified Arabic" w:cs="Simplified Arabic"/>
          <w:sz w:val="28"/>
          <w:szCs w:val="28"/>
        </w:rPr>
        <w:t xml:space="preserve"> </w:t>
      </w:r>
      <w:r w:rsidR="00D73AAC">
        <w:rPr>
          <w:rFonts w:ascii="Simplified Arabic" w:hAnsi="Simplified Arabic" w:cs="Simplified Arabic"/>
          <w:sz w:val="28"/>
          <w:szCs w:val="28"/>
        </w:rPr>
        <w:t>:</w:t>
      </w:r>
      <w:r w:rsidRPr="008A0295">
        <w:rPr>
          <w:rFonts w:ascii="Simplified Arabic" w:hAnsi="Simplified Arabic" w:cs="Simplified Arabic"/>
          <w:sz w:val="28"/>
          <w:szCs w:val="28"/>
          <w:rtl/>
        </w:rPr>
        <w:t>بناءً على البيانات والتحليلات المستمدة من الدراسة، يتم تقديم توصيات عملية للجهات المعنية، بما في ذلك الجهات الحكومية والشركات الخاصة والمجتمع الأكاديمي. تشمل هذه التوصيات تعزيز الشراكات بين القطاعين العام والخاص، وتوفير بيئة تشريعية وتنظيمية مرنة تدعم الابتكار والتطوير المستدام. من خلال تنفيذ هذه التوصيات، يمكن تحسين مستوى إدارة الفعاليات في المملكة وضمان تقديم فعاليات عالية الجودة تلبي احتياجات الجمهور وتعزز الاقتصاد المحلي</w:t>
      </w:r>
      <w:r w:rsidRPr="008A0295">
        <w:rPr>
          <w:rFonts w:ascii="Simplified Arabic" w:hAnsi="Simplified Arabic" w:cs="Simplified Arabic"/>
          <w:sz w:val="28"/>
          <w:szCs w:val="28"/>
        </w:rPr>
        <w:t>.</w:t>
      </w:r>
    </w:p>
    <w:p w14:paraId="30F82E5B" w14:textId="3F18D283" w:rsidR="00931687" w:rsidRDefault="00FF1734" w:rsidP="000920E8">
      <w:pPr>
        <w:pStyle w:val="NormalWeb"/>
        <w:numPr>
          <w:ilvl w:val="0"/>
          <w:numId w:val="3"/>
        </w:numPr>
        <w:bidi/>
        <w:spacing w:before="0" w:beforeAutospacing="0" w:after="0" w:afterAutospacing="0"/>
        <w:jc w:val="both"/>
        <w:rPr>
          <w:rFonts w:ascii="Simplified Arabic" w:hAnsi="Simplified Arabic" w:cs="Simplified Arabic"/>
          <w:sz w:val="28"/>
          <w:szCs w:val="28"/>
        </w:rPr>
      </w:pPr>
      <w:r w:rsidRPr="008A0295">
        <w:rPr>
          <w:rStyle w:val="Strong"/>
          <w:rFonts w:ascii="Simplified Arabic" w:hAnsi="Simplified Arabic" w:cs="Simplified Arabic"/>
          <w:sz w:val="28"/>
          <w:szCs w:val="28"/>
          <w:rtl/>
        </w:rPr>
        <w:t>تطوير القدرات البشرية</w:t>
      </w:r>
      <w:r w:rsidR="001E499F">
        <w:rPr>
          <w:rStyle w:val="Strong"/>
          <w:rFonts w:ascii="Simplified Arabic" w:hAnsi="Simplified Arabic" w:cs="Simplified Arabic"/>
          <w:sz w:val="28"/>
          <w:szCs w:val="28"/>
        </w:rPr>
        <w:t xml:space="preserve"> </w:t>
      </w:r>
      <w:r w:rsidR="00D73AAC">
        <w:rPr>
          <w:rStyle w:val="Strong"/>
          <w:rFonts w:ascii="Simplified Arabic" w:hAnsi="Simplified Arabic" w:cs="Simplified Arabic"/>
          <w:sz w:val="28"/>
          <w:szCs w:val="28"/>
        </w:rPr>
        <w:t>:</w:t>
      </w:r>
      <w:r w:rsidRPr="008A0295">
        <w:rPr>
          <w:rFonts w:ascii="Simplified Arabic" w:hAnsi="Simplified Arabic" w:cs="Simplified Arabic"/>
          <w:sz w:val="28"/>
          <w:szCs w:val="28"/>
          <w:rtl/>
        </w:rPr>
        <w:t>تسلط الدراسة الضوء على أهمية التدريب المستمر وتطوير المهارات للعاملين في قطاع إدارة الفعاليات. يقترح إقامة برامج تدريبية متخصصة بالتعاون مع الجامعات والمؤسسات التعليمية المحلية والدولية، لضمان تزويد السوق بالكوادر المؤهلة القادرة على تلبية احتياجات الفعاليات المتزايدة في المملكة. هذا الاستثمار في التعليم والتدريب يعتبر أحد العوامل الرئيسية التي تسهم في تحقيق النجاح المستدام في هذا القطاع</w:t>
      </w:r>
      <w:r w:rsidRPr="008A0295">
        <w:rPr>
          <w:rFonts w:ascii="Simplified Arabic" w:hAnsi="Simplified Arabic" w:cs="Simplified Arabic"/>
          <w:sz w:val="28"/>
          <w:szCs w:val="28"/>
        </w:rPr>
        <w:t>.</w:t>
      </w:r>
    </w:p>
    <w:p w14:paraId="5088431A" w14:textId="77777777" w:rsidR="000920E8" w:rsidRPr="000920E8" w:rsidRDefault="000920E8" w:rsidP="000920E8">
      <w:pPr>
        <w:pStyle w:val="NormalWeb"/>
        <w:bidi/>
        <w:spacing w:before="0" w:beforeAutospacing="0" w:after="0" w:afterAutospacing="0"/>
        <w:ind w:left="720"/>
        <w:jc w:val="both"/>
        <w:rPr>
          <w:rFonts w:ascii="Simplified Arabic" w:hAnsi="Simplified Arabic" w:cs="Simplified Arabic"/>
          <w:sz w:val="12"/>
          <w:szCs w:val="12"/>
        </w:rPr>
      </w:pPr>
    </w:p>
    <w:p w14:paraId="45FBDAB8" w14:textId="77777777" w:rsidR="00692214" w:rsidRDefault="00FF1734" w:rsidP="00692214">
      <w:pPr>
        <w:pStyle w:val="Heading4"/>
        <w:bidi/>
        <w:spacing w:before="0" w:beforeAutospacing="0" w:after="0" w:afterAutospacing="0"/>
        <w:jc w:val="both"/>
        <w:rPr>
          <w:rFonts w:ascii="Simplified Arabic" w:hAnsi="Simplified Arabic" w:cs="Simplified Arabic"/>
          <w:sz w:val="36"/>
          <w:szCs w:val="36"/>
        </w:rPr>
      </w:pPr>
      <w:r w:rsidRPr="003255A9">
        <w:rPr>
          <w:rFonts w:ascii="Simplified Arabic" w:hAnsi="Simplified Arabic" w:cs="Simplified Arabic"/>
          <w:sz w:val="32"/>
          <w:szCs w:val="32"/>
          <w:rtl/>
        </w:rPr>
        <w:lastRenderedPageBreak/>
        <w:t>الملخص التفصيلي للأهمية</w:t>
      </w:r>
      <w:r>
        <w:rPr>
          <w:rFonts w:ascii="Simplified Arabic" w:hAnsi="Simplified Arabic" w:cs="Simplified Arabic"/>
          <w:sz w:val="36"/>
          <w:szCs w:val="36"/>
        </w:rPr>
        <w:tab/>
      </w:r>
    </w:p>
    <w:p w14:paraId="31D5732B" w14:textId="77777777" w:rsidR="00A121A1" w:rsidRPr="00A121A1" w:rsidRDefault="00A121A1" w:rsidP="00A121A1">
      <w:pPr>
        <w:pStyle w:val="Heading4"/>
        <w:bidi/>
        <w:spacing w:before="0" w:beforeAutospacing="0" w:after="0" w:afterAutospacing="0"/>
        <w:jc w:val="both"/>
        <w:rPr>
          <w:rFonts w:ascii="Simplified Arabic" w:hAnsi="Simplified Arabic" w:cs="Simplified Arabic"/>
          <w:sz w:val="12"/>
          <w:szCs w:val="12"/>
        </w:rPr>
      </w:pPr>
    </w:p>
    <w:p w14:paraId="65F6C53F" w14:textId="77777777" w:rsidR="0093006C" w:rsidRDefault="00FF1734" w:rsidP="0093006C">
      <w:pPr>
        <w:pStyle w:val="Heading4"/>
        <w:bidi/>
        <w:spacing w:before="0" w:beforeAutospacing="0" w:after="0" w:afterAutospacing="0"/>
        <w:ind w:firstLine="720"/>
        <w:jc w:val="both"/>
        <w:rPr>
          <w:rFonts w:ascii="Simplified Arabic" w:hAnsi="Simplified Arabic" w:cs="Simplified Arabic"/>
          <w:b w:val="0"/>
          <w:bCs w:val="0"/>
          <w:sz w:val="28"/>
          <w:szCs w:val="28"/>
        </w:rPr>
      </w:pPr>
      <w:r w:rsidRPr="00A121A1">
        <w:rPr>
          <w:rFonts w:ascii="Simplified Arabic" w:hAnsi="Simplified Arabic" w:cs="Simplified Arabic"/>
          <w:b w:val="0"/>
          <w:bCs w:val="0"/>
          <w:sz w:val="28"/>
          <w:szCs w:val="28"/>
          <w:rtl/>
        </w:rPr>
        <w:t>إن إدارة الفعاليات الداخلية في المملكة العربية السعودية تواجه تحديات كبيرة بفضل التحولات السريعة الناتجة عن رؤية 2030. هذه التحولات تشمل تغيرات اقتصادية واجتماعية وثقافية تؤثر على كيفية تنظيم الفعاليات الداخلية. على الرغم من النمو السريع والتطورات التي شهدها هذا القطاع، إلا أن هناك نقصًا واضحًا في الدراسات الأكاديمية التي تتناول بالتفصيل هذه التحديات والفرص. تهدف هذه الدراسة إلى سد هذه الفجوة من خلال تقديم تحليل شامل للعوامل المؤثرة على إدارة الفعاليات الداخلية في المملكة</w:t>
      </w:r>
      <w:r w:rsidRPr="00A121A1">
        <w:rPr>
          <w:rFonts w:ascii="Simplified Arabic" w:hAnsi="Simplified Arabic" w:cs="Simplified Arabic"/>
          <w:b w:val="0"/>
          <w:bCs w:val="0"/>
          <w:sz w:val="28"/>
          <w:szCs w:val="28"/>
        </w:rPr>
        <w:t>.</w:t>
      </w:r>
    </w:p>
    <w:p w14:paraId="68D3FB27" w14:textId="6F59A955" w:rsidR="00354469" w:rsidRPr="007C123A" w:rsidRDefault="00FF1734" w:rsidP="007C123A">
      <w:pPr>
        <w:pStyle w:val="Heading4"/>
        <w:bidi/>
        <w:spacing w:before="0" w:beforeAutospacing="0" w:after="0" w:afterAutospacing="0"/>
        <w:ind w:firstLine="720"/>
        <w:jc w:val="both"/>
        <w:rPr>
          <w:rFonts w:ascii="Simplified Arabic" w:hAnsi="Simplified Arabic" w:cs="Simplified Arabic"/>
          <w:b w:val="0"/>
          <w:bCs w:val="0"/>
          <w:sz w:val="28"/>
          <w:szCs w:val="28"/>
        </w:rPr>
      </w:pPr>
      <w:r w:rsidRPr="0093006C">
        <w:rPr>
          <w:rFonts w:ascii="Simplified Arabic" w:hAnsi="Simplified Arabic" w:cs="Simplified Arabic"/>
          <w:b w:val="0"/>
          <w:bCs w:val="0"/>
          <w:sz w:val="28"/>
          <w:szCs w:val="28"/>
          <w:rtl/>
        </w:rPr>
        <w:t>من الناحية النظرية، تساهم الدراسة في إثراء المعرفة الأكاديمية حول إدارة الفعاليات في السعودية من خلال تحليل العوامل الاقتصادية والاجتماعية والتنظيمية المؤثرة. تقدم الدراسة فهماً أعمق لكيفية تأقلم القطاع مع التغيرات المحلية والعالمية، مما يساعد الأكاديميين على تقديم رؤى جديدة حول ديناميكيات هذا القطاع. كما تساهم الدراسة في بناء قاعدة بيانات قوية يمكن الاعتماد عليها في البحوث المستقبلية، مما يسهم في تطوير الأدبيات الأكاديمية في هذا المجال</w:t>
      </w:r>
      <w:r w:rsidRPr="0093006C">
        <w:rPr>
          <w:rFonts w:ascii="Simplified Arabic" w:hAnsi="Simplified Arabic" w:cs="Simplified Arabic"/>
          <w:b w:val="0"/>
          <w:bCs w:val="0"/>
          <w:sz w:val="28"/>
          <w:szCs w:val="28"/>
        </w:rPr>
        <w:t>.</w:t>
      </w:r>
    </w:p>
    <w:p w14:paraId="45DC0B63" w14:textId="77777777" w:rsidR="00FF1734" w:rsidRPr="00BC0C83" w:rsidRDefault="00FF1734" w:rsidP="00692214">
      <w:pPr>
        <w:pStyle w:val="NormalWeb"/>
        <w:bidi/>
        <w:spacing w:before="0" w:beforeAutospacing="0" w:after="0" w:afterAutospacing="0"/>
        <w:ind w:firstLine="720"/>
        <w:jc w:val="both"/>
        <w:rPr>
          <w:rFonts w:ascii="Simplified Arabic" w:hAnsi="Simplified Arabic" w:cs="Simplified Arabic"/>
          <w:sz w:val="28"/>
          <w:szCs w:val="28"/>
        </w:rPr>
      </w:pPr>
      <w:r w:rsidRPr="00BC0C83">
        <w:rPr>
          <w:rFonts w:ascii="Simplified Arabic" w:hAnsi="Simplified Arabic" w:cs="Simplified Arabic"/>
          <w:sz w:val="28"/>
          <w:szCs w:val="28"/>
          <w:rtl/>
        </w:rPr>
        <w:t>من الناحية التطبيقية، تقدم الدراسة توصيات عملية للجهات المعنية، بما في ذلك الجهات الحكومية والشركات الخاصة والمجتمع الأكاديمي. تشمل هذه التوصيات تعزيز الشراكات بين القطاعين العام والخاص، وتوفير بيئة تشريعية وتنظيمية مرنة تدعم الابتكار والتطوير المستدام. من خلال تنفيذ هذه التوصيات، يمكن تحسين مستوى إدارة الفعاليات في المملكة وضمان تقديم فعاليات عالية الجودة تلبي احتياجات الجمهور وتعزز الاقتصاد المحلي. بالإضافة إلى ذلك، تسلط الدراسة الضوء على أهمية التدريب المستمر وتطوير المهارات للعاملين في قطاع إدارة الفعاليات. يقترح إقامة برامج تدريبية متخصصة بالتعاون مع الجامعات والمؤسسات التعليمية المحلية والدولية، لضمان تزويد السوق بالكوادر المؤهلة القادرة على تلبية احتياجات الفعاليات المتزايدة في المملكة. هذا الاستثمار في التعليم والتدريب يعتبر أحد العوامل الرئيسية التي تسهم في تحقيق النجاح المستدام في هذا القطاع</w:t>
      </w:r>
      <w:r w:rsidRPr="00BC0C83">
        <w:rPr>
          <w:rFonts w:ascii="Simplified Arabic" w:hAnsi="Simplified Arabic" w:cs="Simplified Arabic"/>
          <w:sz w:val="28"/>
          <w:szCs w:val="28"/>
        </w:rPr>
        <w:t>.</w:t>
      </w:r>
    </w:p>
    <w:p w14:paraId="528766F0" w14:textId="77777777" w:rsidR="00735F9E" w:rsidRDefault="00FF1734" w:rsidP="00692214">
      <w:pPr>
        <w:pStyle w:val="NormalWeb"/>
        <w:bidi/>
        <w:spacing w:before="0" w:beforeAutospacing="0" w:after="0" w:afterAutospacing="0"/>
        <w:ind w:firstLine="720"/>
        <w:jc w:val="both"/>
        <w:rPr>
          <w:rFonts w:ascii="Simplified Arabic" w:hAnsi="Simplified Arabic" w:cs="Simplified Arabic"/>
          <w:sz w:val="28"/>
          <w:szCs w:val="28"/>
        </w:rPr>
      </w:pPr>
      <w:r w:rsidRPr="00BC0C83">
        <w:rPr>
          <w:rFonts w:ascii="Simplified Arabic" w:hAnsi="Simplified Arabic" w:cs="Simplified Arabic"/>
          <w:sz w:val="28"/>
          <w:szCs w:val="28"/>
          <w:rtl/>
        </w:rPr>
        <w:t>كما تلقي الدراسة الضوء على دور القطاع الخاص في دعم وتنمية إدارة الفعاليات، حيث أن الشراكات بين القطاعين العام والخاص يمكن أن تساهم في توفير الموارد المالية والبشرية والتكنولوجية اللازمة لتحسين مستوى الفعاليات. تدرس الدراسة أيضًا تأثيرات العولمة والاتجاهات العالمية على إدارة الفعاليات في المملكة، مما يساعد في توجيه الاستراتيجيات المحلية لتكون متوافقة مع المعايير الدولية وأفضل الممارسات</w:t>
      </w:r>
      <w:r w:rsidRPr="00BC0C83">
        <w:rPr>
          <w:rFonts w:ascii="Simplified Arabic" w:hAnsi="Simplified Arabic" w:cs="Simplified Arabic"/>
          <w:sz w:val="28"/>
          <w:szCs w:val="28"/>
        </w:rPr>
        <w:t>.</w:t>
      </w:r>
    </w:p>
    <w:p w14:paraId="2925E051" w14:textId="6CFC2251" w:rsidR="007C123A" w:rsidRDefault="00FF1734" w:rsidP="009B3AB3">
      <w:pPr>
        <w:pStyle w:val="NormalWeb"/>
        <w:bidi/>
        <w:spacing w:before="0" w:beforeAutospacing="0" w:after="0" w:afterAutospacing="0"/>
        <w:ind w:firstLine="720"/>
        <w:jc w:val="both"/>
        <w:rPr>
          <w:rFonts w:ascii="Simplified Arabic" w:hAnsi="Simplified Arabic" w:cs="Simplified Arabic"/>
          <w:sz w:val="28"/>
          <w:szCs w:val="28"/>
          <w:rtl/>
        </w:rPr>
      </w:pPr>
      <w:r w:rsidRPr="00BC0C83">
        <w:rPr>
          <w:rFonts w:ascii="Simplified Arabic" w:hAnsi="Simplified Arabic" w:cs="Simplified Arabic"/>
          <w:sz w:val="28"/>
          <w:szCs w:val="28"/>
          <w:rtl/>
        </w:rPr>
        <w:t xml:space="preserve">في الختام، تعتبر هذه الدراسة خطوة أساسية نحو فهم أعمق لإدارة الفعاليات الداخلية في المملكة العربية السعودية وتقديم حلول عملية لتحسين هذا القطاع. من خلال تقديم رؤى جديدة وتوصيات عملية، تساهم الدراسة في تحقيق أهداف رؤية 2030 وتعزيز الاقتصاد المحلي. تهدف الدراسة إلى أن تكون </w:t>
      </w:r>
      <w:r w:rsidRPr="00BC0C83">
        <w:rPr>
          <w:rFonts w:ascii="Simplified Arabic" w:hAnsi="Simplified Arabic" w:cs="Simplified Arabic"/>
          <w:sz w:val="28"/>
          <w:szCs w:val="28"/>
          <w:rtl/>
        </w:rPr>
        <w:lastRenderedPageBreak/>
        <w:t>مرجعًا هامًا للباحثين والممارسين وصناع القرار في مجال إدارة الفعاليات، مما يساعد في تطوير هذا القطاع بشكل مستدام وفعال</w:t>
      </w:r>
      <w:r w:rsidRPr="00BC0C83">
        <w:rPr>
          <w:rFonts w:ascii="Simplified Arabic" w:hAnsi="Simplified Arabic" w:cs="Simplified Arabic"/>
          <w:sz w:val="28"/>
          <w:szCs w:val="28"/>
        </w:rPr>
        <w:t>.</w:t>
      </w:r>
    </w:p>
    <w:p w14:paraId="0B2394F2" w14:textId="77777777" w:rsidR="000920E8" w:rsidRPr="000920E8" w:rsidRDefault="000920E8" w:rsidP="000920E8">
      <w:pPr>
        <w:pStyle w:val="NormalWeb"/>
        <w:bidi/>
        <w:spacing w:before="0" w:beforeAutospacing="0" w:after="0" w:afterAutospacing="0"/>
        <w:ind w:firstLine="720"/>
        <w:jc w:val="both"/>
        <w:rPr>
          <w:rFonts w:ascii="Simplified Arabic" w:hAnsi="Simplified Arabic" w:cs="Simplified Arabic"/>
          <w:sz w:val="12"/>
          <w:szCs w:val="12"/>
        </w:rPr>
      </w:pPr>
    </w:p>
    <w:p w14:paraId="2DFC916F" w14:textId="662962C2" w:rsidR="000920E8" w:rsidRDefault="00D22171" w:rsidP="007F47D1">
      <w:pPr>
        <w:pStyle w:val="NormalWeb"/>
        <w:bidi/>
        <w:spacing w:before="0" w:beforeAutospacing="0" w:after="0" w:afterAutospacing="0"/>
        <w:jc w:val="both"/>
        <w:rPr>
          <w:rFonts w:ascii="Simplified Arabic" w:hAnsi="Simplified Arabic" w:cs="Simplified Arabic"/>
          <w:b/>
          <w:bCs/>
          <w:sz w:val="36"/>
          <w:szCs w:val="36"/>
        </w:rPr>
      </w:pPr>
      <w:r w:rsidRPr="0008167D">
        <w:rPr>
          <w:rFonts w:ascii="Simplified Arabic" w:hAnsi="Simplified Arabic" w:cs="Simplified Arabic"/>
          <w:b/>
          <w:bCs/>
          <w:sz w:val="36"/>
          <w:szCs w:val="36"/>
          <w:rtl/>
        </w:rPr>
        <w:t>أهداف الدراسة</w:t>
      </w:r>
    </w:p>
    <w:p w14:paraId="41049DF8" w14:textId="6439969C" w:rsidR="00CD5099" w:rsidRDefault="00CD5099" w:rsidP="003F6C20">
      <w:pPr>
        <w:pStyle w:val="NormalWeb"/>
        <w:bidi/>
        <w:spacing w:before="0" w:beforeAutospacing="0" w:after="0" w:afterAutospacing="0"/>
        <w:jc w:val="both"/>
        <w:rPr>
          <w:rFonts w:ascii="Simplified Arabic" w:hAnsi="Simplified Arabic" w:cs="Simplified Arabic"/>
          <w:b/>
          <w:bCs/>
          <w:sz w:val="32"/>
          <w:szCs w:val="32"/>
        </w:rPr>
      </w:pPr>
      <w:r w:rsidRPr="001960B9">
        <w:rPr>
          <w:rFonts w:ascii="Simplified Arabic" w:hAnsi="Simplified Arabic" w:cs="Simplified Arabic"/>
          <w:b/>
          <w:bCs/>
          <w:sz w:val="32"/>
          <w:szCs w:val="32"/>
          <w:rtl/>
        </w:rPr>
        <w:t>الهدف الرئيسي</w:t>
      </w:r>
    </w:p>
    <w:p w14:paraId="24E8F426" w14:textId="77777777" w:rsidR="009E54D7" w:rsidRPr="009E54D7" w:rsidRDefault="009E54D7" w:rsidP="003F6C20">
      <w:pPr>
        <w:pStyle w:val="NormalWeb"/>
        <w:bidi/>
        <w:spacing w:before="0" w:beforeAutospacing="0" w:after="0" w:afterAutospacing="0"/>
        <w:jc w:val="both"/>
        <w:rPr>
          <w:rFonts w:ascii="Simplified Arabic" w:hAnsi="Simplified Arabic" w:cs="Simplified Arabic"/>
          <w:b/>
          <w:bCs/>
          <w:sz w:val="12"/>
          <w:szCs w:val="12"/>
        </w:rPr>
      </w:pPr>
    </w:p>
    <w:p w14:paraId="692CFB8C" w14:textId="77777777" w:rsidR="00CD5099" w:rsidRDefault="00CD5099" w:rsidP="006F0FD1">
      <w:pPr>
        <w:pStyle w:val="NormalWeb"/>
        <w:bidi/>
        <w:spacing w:before="0" w:beforeAutospacing="0" w:after="0" w:afterAutospacing="0"/>
        <w:ind w:firstLine="720"/>
        <w:jc w:val="both"/>
        <w:rPr>
          <w:rFonts w:ascii="Simplified Arabic" w:hAnsi="Simplified Arabic" w:cs="Simplified Arabic"/>
          <w:sz w:val="28"/>
          <w:szCs w:val="28"/>
        </w:rPr>
      </w:pPr>
      <w:r w:rsidRPr="001960B9">
        <w:rPr>
          <w:rFonts w:ascii="Simplified Arabic" w:hAnsi="Simplified Arabic" w:cs="Simplified Arabic"/>
          <w:sz w:val="28"/>
          <w:szCs w:val="28"/>
          <w:rtl/>
        </w:rPr>
        <w:t>تحليل وتقييم إدارة الفعاليات الداخلية في المملكة العربية السعودية من حيث التحديات والفرص في ظل رؤية 2030 وتطبيقات التكنولوجيا والابتكار</w:t>
      </w:r>
      <w:r w:rsidRPr="001960B9">
        <w:rPr>
          <w:rFonts w:ascii="Simplified Arabic" w:hAnsi="Simplified Arabic" w:cs="Simplified Arabic"/>
          <w:sz w:val="28"/>
          <w:szCs w:val="28"/>
        </w:rPr>
        <w:t>.</w:t>
      </w:r>
    </w:p>
    <w:p w14:paraId="7984FD9A" w14:textId="77777777" w:rsidR="00F01A96" w:rsidRPr="00F01A96" w:rsidRDefault="00F01A96" w:rsidP="00F01A96">
      <w:pPr>
        <w:pStyle w:val="NormalWeb"/>
        <w:bidi/>
        <w:spacing w:before="0" w:beforeAutospacing="0" w:after="0" w:afterAutospacing="0"/>
        <w:ind w:firstLine="720"/>
        <w:jc w:val="both"/>
        <w:rPr>
          <w:rFonts w:ascii="Simplified Arabic" w:hAnsi="Simplified Arabic" w:cs="Simplified Arabic"/>
          <w:sz w:val="12"/>
          <w:szCs w:val="12"/>
        </w:rPr>
      </w:pPr>
    </w:p>
    <w:p w14:paraId="7DBB1C7F" w14:textId="4ECA4718" w:rsidR="00CD5099" w:rsidRPr="00265A7C" w:rsidRDefault="00CD5099" w:rsidP="001960B9">
      <w:pPr>
        <w:pStyle w:val="Heading3"/>
        <w:spacing w:before="0" w:line="240" w:lineRule="auto"/>
        <w:jc w:val="both"/>
        <w:rPr>
          <w:rFonts w:ascii="Simplified Arabic" w:hAnsi="Simplified Arabic" w:cs="Simplified Arabic"/>
          <w:b/>
          <w:bCs/>
          <w:color w:val="0D0D0D" w:themeColor="text1" w:themeTint="F2"/>
          <w:sz w:val="32"/>
          <w:szCs w:val="32"/>
        </w:rPr>
      </w:pPr>
      <w:bookmarkStart w:id="8" w:name="_الأهداف_الفرعية"/>
      <w:bookmarkEnd w:id="8"/>
      <w:r w:rsidRPr="00265A7C">
        <w:rPr>
          <w:rFonts w:ascii="Simplified Arabic" w:hAnsi="Simplified Arabic" w:cs="Simplified Arabic"/>
          <w:b/>
          <w:bCs/>
          <w:color w:val="0D0D0D" w:themeColor="text1" w:themeTint="F2"/>
          <w:sz w:val="32"/>
          <w:szCs w:val="32"/>
          <w:rtl/>
        </w:rPr>
        <w:t>الأهداف الفرعية</w:t>
      </w:r>
    </w:p>
    <w:p w14:paraId="46A11878" w14:textId="77777777" w:rsidR="00544AA2" w:rsidRPr="00544AA2" w:rsidRDefault="00544AA2" w:rsidP="00544AA2">
      <w:pPr>
        <w:rPr>
          <w:sz w:val="12"/>
          <w:szCs w:val="12"/>
        </w:rPr>
      </w:pPr>
    </w:p>
    <w:p w14:paraId="0E4130E5" w14:textId="77777777" w:rsidR="00CD5099" w:rsidRDefault="00CD5099" w:rsidP="001960B9">
      <w:pPr>
        <w:pStyle w:val="NormalWeb"/>
        <w:numPr>
          <w:ilvl w:val="0"/>
          <w:numId w:val="4"/>
        </w:numPr>
        <w:bidi/>
        <w:spacing w:before="0" w:beforeAutospacing="0" w:after="0" w:afterAutospacing="0"/>
        <w:jc w:val="both"/>
        <w:rPr>
          <w:rFonts w:ascii="Simplified Arabic" w:hAnsi="Simplified Arabic" w:cs="Simplified Arabic"/>
          <w:sz w:val="28"/>
          <w:szCs w:val="28"/>
        </w:rPr>
      </w:pPr>
      <w:r w:rsidRPr="001960B9">
        <w:rPr>
          <w:rStyle w:val="Strong"/>
          <w:rFonts w:ascii="Simplified Arabic" w:hAnsi="Simplified Arabic" w:cs="Simplified Arabic"/>
          <w:sz w:val="28"/>
          <w:szCs w:val="28"/>
          <w:rtl/>
        </w:rPr>
        <w:t>التعرف على التحديات التنظيمية والتشغيلية التي تواجه إدارة الفعاليات الداخلية</w:t>
      </w:r>
      <w:r w:rsidRPr="001960B9">
        <w:rPr>
          <w:rFonts w:ascii="Simplified Arabic" w:hAnsi="Simplified Arabic" w:cs="Simplified Arabic"/>
          <w:sz w:val="28"/>
          <w:szCs w:val="28"/>
        </w:rPr>
        <w:t>:</w:t>
      </w:r>
      <w:r w:rsidRPr="001960B9">
        <w:rPr>
          <w:rFonts w:ascii="Simplified Arabic" w:hAnsi="Simplified Arabic" w:cs="Simplified Arabic"/>
          <w:sz w:val="28"/>
          <w:szCs w:val="28"/>
        </w:rPr>
        <w:br/>
      </w:r>
      <w:r w:rsidRPr="001960B9">
        <w:rPr>
          <w:rFonts w:ascii="Simplified Arabic" w:hAnsi="Simplified Arabic" w:cs="Simplified Arabic"/>
          <w:sz w:val="28"/>
          <w:szCs w:val="28"/>
          <w:rtl/>
        </w:rPr>
        <w:t>تهدف الدراسة إلى تحديد وتحليل التحديات التنظيمية والتشغيلية التي تعيق تطوير إدارة الفعاليات الداخلية في المملكة. يتضمن ذلك التعرف على العقبات المتعلقة بالبنية التحتية، اللوائح التنظيمية، ونقص الكوادر البشرية المدربة التي تؤثر على جودة وكفاءة تنظيم الفعاليات</w:t>
      </w:r>
      <w:r w:rsidRPr="001960B9">
        <w:rPr>
          <w:rFonts w:ascii="Simplified Arabic" w:hAnsi="Simplified Arabic" w:cs="Simplified Arabic"/>
          <w:sz w:val="28"/>
          <w:szCs w:val="28"/>
        </w:rPr>
        <w:t>.</w:t>
      </w:r>
    </w:p>
    <w:p w14:paraId="4302DE2F" w14:textId="77777777" w:rsidR="0091356D" w:rsidRPr="0091356D" w:rsidRDefault="0091356D" w:rsidP="0091356D">
      <w:pPr>
        <w:pStyle w:val="NormalWeb"/>
        <w:bidi/>
        <w:spacing w:before="0" w:beforeAutospacing="0" w:after="0" w:afterAutospacing="0"/>
        <w:ind w:left="720"/>
        <w:jc w:val="both"/>
        <w:rPr>
          <w:rFonts w:ascii="Simplified Arabic" w:hAnsi="Simplified Arabic" w:cs="Simplified Arabic"/>
          <w:sz w:val="12"/>
          <w:szCs w:val="12"/>
        </w:rPr>
      </w:pPr>
    </w:p>
    <w:p w14:paraId="75FD854C" w14:textId="77777777" w:rsidR="00CD5099" w:rsidRDefault="00CD5099" w:rsidP="001960B9">
      <w:pPr>
        <w:pStyle w:val="NormalWeb"/>
        <w:numPr>
          <w:ilvl w:val="0"/>
          <w:numId w:val="4"/>
        </w:numPr>
        <w:bidi/>
        <w:spacing w:before="0" w:beforeAutospacing="0" w:after="0" w:afterAutospacing="0"/>
        <w:jc w:val="both"/>
        <w:rPr>
          <w:rFonts w:ascii="Simplified Arabic" w:hAnsi="Simplified Arabic" w:cs="Simplified Arabic"/>
          <w:sz w:val="28"/>
          <w:szCs w:val="28"/>
        </w:rPr>
      </w:pPr>
      <w:r w:rsidRPr="001960B9">
        <w:rPr>
          <w:rStyle w:val="Strong"/>
          <w:rFonts w:ascii="Simplified Arabic" w:hAnsi="Simplified Arabic" w:cs="Simplified Arabic"/>
          <w:sz w:val="28"/>
          <w:szCs w:val="28"/>
          <w:rtl/>
        </w:rPr>
        <w:t>استكشاف الفرص المتاحة لتطوير إدارة الفعاليات الداخلية</w:t>
      </w:r>
      <w:r w:rsidRPr="001960B9">
        <w:rPr>
          <w:rFonts w:ascii="Simplified Arabic" w:hAnsi="Simplified Arabic" w:cs="Simplified Arabic"/>
          <w:sz w:val="28"/>
          <w:szCs w:val="28"/>
        </w:rPr>
        <w:t>:</w:t>
      </w:r>
      <w:r w:rsidRPr="001960B9">
        <w:rPr>
          <w:rFonts w:ascii="Simplified Arabic" w:hAnsi="Simplified Arabic" w:cs="Simplified Arabic"/>
          <w:sz w:val="28"/>
          <w:szCs w:val="28"/>
        </w:rPr>
        <w:br/>
      </w:r>
      <w:r w:rsidRPr="001960B9">
        <w:rPr>
          <w:rFonts w:ascii="Simplified Arabic" w:hAnsi="Simplified Arabic" w:cs="Simplified Arabic"/>
          <w:sz w:val="28"/>
          <w:szCs w:val="28"/>
          <w:rtl/>
        </w:rPr>
        <w:t>تسعى الدراسة إلى استكشاف الفرص المحتملة التي يمكن أن تعزز من تطوير إدارة الفعاليات الداخلية في المملكة. تشمل هذه الفرص الدعم الحكومي المتزايد، الاستثمارات في البنية التحتية، وتبني التكنولوجيا والابتكار لتحسين تجربة الحضور وزيادة كفاءة التنظيم</w:t>
      </w:r>
      <w:r w:rsidRPr="001960B9">
        <w:rPr>
          <w:rFonts w:ascii="Simplified Arabic" w:hAnsi="Simplified Arabic" w:cs="Simplified Arabic"/>
          <w:sz w:val="28"/>
          <w:szCs w:val="28"/>
        </w:rPr>
        <w:t>.</w:t>
      </w:r>
    </w:p>
    <w:p w14:paraId="401ABF31" w14:textId="77777777" w:rsidR="0091356D" w:rsidRPr="0091356D" w:rsidRDefault="0091356D" w:rsidP="0091356D">
      <w:pPr>
        <w:pStyle w:val="NormalWeb"/>
        <w:bidi/>
        <w:spacing w:before="0" w:beforeAutospacing="0" w:after="0" w:afterAutospacing="0"/>
        <w:jc w:val="both"/>
        <w:rPr>
          <w:rFonts w:ascii="Simplified Arabic" w:hAnsi="Simplified Arabic" w:cs="Simplified Arabic"/>
          <w:sz w:val="12"/>
          <w:szCs w:val="12"/>
        </w:rPr>
      </w:pPr>
    </w:p>
    <w:p w14:paraId="19EFB916" w14:textId="77777777" w:rsidR="00CD5099" w:rsidRDefault="00CD5099" w:rsidP="001960B9">
      <w:pPr>
        <w:pStyle w:val="NormalWeb"/>
        <w:numPr>
          <w:ilvl w:val="0"/>
          <w:numId w:val="4"/>
        </w:numPr>
        <w:bidi/>
        <w:spacing w:before="0" w:beforeAutospacing="0" w:after="0" w:afterAutospacing="0"/>
        <w:jc w:val="both"/>
        <w:rPr>
          <w:rFonts w:ascii="Simplified Arabic" w:hAnsi="Simplified Arabic" w:cs="Simplified Arabic"/>
          <w:sz w:val="28"/>
          <w:szCs w:val="28"/>
        </w:rPr>
      </w:pPr>
      <w:r w:rsidRPr="001960B9">
        <w:rPr>
          <w:rStyle w:val="Strong"/>
          <w:rFonts w:ascii="Simplified Arabic" w:hAnsi="Simplified Arabic" w:cs="Simplified Arabic"/>
          <w:sz w:val="28"/>
          <w:szCs w:val="28"/>
          <w:rtl/>
        </w:rPr>
        <w:t>دراسة أثر رؤية 2030 على تطوير إدارة الفعاليات الداخلية</w:t>
      </w:r>
      <w:r w:rsidRPr="001960B9">
        <w:rPr>
          <w:rFonts w:ascii="Simplified Arabic" w:hAnsi="Simplified Arabic" w:cs="Simplified Arabic"/>
          <w:sz w:val="28"/>
          <w:szCs w:val="28"/>
        </w:rPr>
        <w:t>:</w:t>
      </w:r>
      <w:r w:rsidRPr="001960B9">
        <w:rPr>
          <w:rFonts w:ascii="Simplified Arabic" w:hAnsi="Simplified Arabic" w:cs="Simplified Arabic"/>
          <w:sz w:val="28"/>
          <w:szCs w:val="28"/>
        </w:rPr>
        <w:br/>
      </w:r>
      <w:r w:rsidRPr="001960B9">
        <w:rPr>
          <w:rFonts w:ascii="Simplified Arabic" w:hAnsi="Simplified Arabic" w:cs="Simplified Arabic"/>
          <w:sz w:val="28"/>
          <w:szCs w:val="28"/>
          <w:rtl/>
        </w:rPr>
        <w:t>تسعى الدراسة إلى فهم تأثير رؤية 2030 على إدارة الفعاليات الداخلية في المملكة العربية السعودية، مع التركيز على كيفية دعم الرؤية لتطوير هذا القطاع من خلال سياسات تنويع الاقتصاد والاعتماد على الترفيه والسياحة كعناصر أساسية للنمو الاقتصادي</w:t>
      </w:r>
      <w:r w:rsidRPr="001960B9">
        <w:rPr>
          <w:rFonts w:ascii="Simplified Arabic" w:hAnsi="Simplified Arabic" w:cs="Simplified Arabic"/>
          <w:sz w:val="28"/>
          <w:szCs w:val="28"/>
        </w:rPr>
        <w:t>.</w:t>
      </w:r>
    </w:p>
    <w:p w14:paraId="3274D982" w14:textId="77777777" w:rsidR="0091356D" w:rsidRPr="0091356D" w:rsidRDefault="0091356D" w:rsidP="0091356D">
      <w:pPr>
        <w:pStyle w:val="NormalWeb"/>
        <w:bidi/>
        <w:spacing w:before="0" w:beforeAutospacing="0" w:after="0" w:afterAutospacing="0"/>
        <w:jc w:val="both"/>
        <w:rPr>
          <w:rFonts w:ascii="Simplified Arabic" w:hAnsi="Simplified Arabic" w:cs="Simplified Arabic"/>
          <w:sz w:val="12"/>
          <w:szCs w:val="12"/>
        </w:rPr>
      </w:pPr>
    </w:p>
    <w:p w14:paraId="1C9C39DE" w14:textId="77777777" w:rsidR="00CD5099" w:rsidRDefault="00CD5099" w:rsidP="001960B9">
      <w:pPr>
        <w:pStyle w:val="NormalWeb"/>
        <w:numPr>
          <w:ilvl w:val="0"/>
          <w:numId w:val="4"/>
        </w:numPr>
        <w:bidi/>
        <w:spacing w:before="0" w:beforeAutospacing="0" w:after="0" w:afterAutospacing="0"/>
        <w:jc w:val="both"/>
        <w:rPr>
          <w:rFonts w:ascii="Simplified Arabic" w:hAnsi="Simplified Arabic" w:cs="Simplified Arabic"/>
          <w:sz w:val="28"/>
          <w:szCs w:val="28"/>
        </w:rPr>
      </w:pPr>
      <w:r w:rsidRPr="001960B9">
        <w:rPr>
          <w:rStyle w:val="Strong"/>
          <w:rFonts w:ascii="Simplified Arabic" w:hAnsi="Simplified Arabic" w:cs="Simplified Arabic"/>
          <w:sz w:val="28"/>
          <w:szCs w:val="28"/>
          <w:rtl/>
        </w:rPr>
        <w:t>تقييم دور التكنولوجيا والابتكار في تعزيز كفاءة وفعالية إدارة الفعاليات</w:t>
      </w:r>
      <w:r w:rsidRPr="001960B9">
        <w:rPr>
          <w:rFonts w:ascii="Simplified Arabic" w:hAnsi="Simplified Arabic" w:cs="Simplified Arabic"/>
          <w:sz w:val="28"/>
          <w:szCs w:val="28"/>
        </w:rPr>
        <w:t>:</w:t>
      </w:r>
      <w:r w:rsidRPr="001960B9">
        <w:rPr>
          <w:rFonts w:ascii="Simplified Arabic" w:hAnsi="Simplified Arabic" w:cs="Simplified Arabic"/>
          <w:sz w:val="28"/>
          <w:szCs w:val="28"/>
        </w:rPr>
        <w:br/>
      </w:r>
      <w:r w:rsidRPr="001960B9">
        <w:rPr>
          <w:rFonts w:ascii="Simplified Arabic" w:hAnsi="Simplified Arabic" w:cs="Simplified Arabic"/>
          <w:sz w:val="28"/>
          <w:szCs w:val="28"/>
          <w:rtl/>
        </w:rPr>
        <w:t>تهدف الدراسة إلى تقييم كيفية استغلال التكنولوجيا والابتكار لتعزيز كفاءة الفعاليات الداخلية في المملكة. يشمل ذلك استخدام الأدوات الرقمية والابتكارات التكنولوجية لتحسين عمليات التنظيم، توفير الوقت والتكاليف، وتعزيز تجربة الحضور</w:t>
      </w:r>
      <w:r w:rsidRPr="001960B9">
        <w:rPr>
          <w:rFonts w:ascii="Simplified Arabic" w:hAnsi="Simplified Arabic" w:cs="Simplified Arabic"/>
          <w:sz w:val="28"/>
          <w:szCs w:val="28"/>
        </w:rPr>
        <w:t>.</w:t>
      </w:r>
    </w:p>
    <w:p w14:paraId="57768A09" w14:textId="77777777" w:rsidR="0091356D" w:rsidRPr="0091356D" w:rsidRDefault="0091356D" w:rsidP="0091356D">
      <w:pPr>
        <w:pStyle w:val="NormalWeb"/>
        <w:bidi/>
        <w:spacing w:before="0" w:beforeAutospacing="0" w:after="0" w:afterAutospacing="0"/>
        <w:jc w:val="both"/>
        <w:rPr>
          <w:rFonts w:ascii="Simplified Arabic" w:hAnsi="Simplified Arabic" w:cs="Simplified Arabic"/>
          <w:sz w:val="12"/>
          <w:szCs w:val="12"/>
        </w:rPr>
      </w:pPr>
    </w:p>
    <w:p w14:paraId="3064A7F5" w14:textId="77777777" w:rsidR="00CD5099" w:rsidRDefault="00CD5099" w:rsidP="001960B9">
      <w:pPr>
        <w:pStyle w:val="NormalWeb"/>
        <w:numPr>
          <w:ilvl w:val="0"/>
          <w:numId w:val="4"/>
        </w:numPr>
        <w:bidi/>
        <w:spacing w:before="0" w:beforeAutospacing="0" w:after="0" w:afterAutospacing="0"/>
        <w:jc w:val="both"/>
        <w:rPr>
          <w:rFonts w:ascii="Simplified Arabic" w:hAnsi="Simplified Arabic" w:cs="Simplified Arabic"/>
          <w:sz w:val="28"/>
          <w:szCs w:val="28"/>
        </w:rPr>
      </w:pPr>
      <w:r w:rsidRPr="001960B9">
        <w:rPr>
          <w:rStyle w:val="Strong"/>
          <w:rFonts w:ascii="Simplified Arabic" w:hAnsi="Simplified Arabic" w:cs="Simplified Arabic"/>
          <w:sz w:val="28"/>
          <w:szCs w:val="28"/>
          <w:rtl/>
        </w:rPr>
        <w:t>اقتراح توصيات عملية لتطوير إدارة الفعاليات الداخلية</w:t>
      </w:r>
      <w:r w:rsidRPr="001960B9">
        <w:rPr>
          <w:rFonts w:ascii="Simplified Arabic" w:hAnsi="Simplified Arabic" w:cs="Simplified Arabic"/>
          <w:sz w:val="28"/>
          <w:szCs w:val="28"/>
        </w:rPr>
        <w:t>:</w:t>
      </w:r>
      <w:r w:rsidRPr="001960B9">
        <w:rPr>
          <w:rFonts w:ascii="Simplified Arabic" w:hAnsi="Simplified Arabic" w:cs="Simplified Arabic"/>
          <w:sz w:val="28"/>
          <w:szCs w:val="28"/>
        </w:rPr>
        <w:br/>
      </w:r>
      <w:r w:rsidRPr="001960B9">
        <w:rPr>
          <w:rFonts w:ascii="Simplified Arabic" w:hAnsi="Simplified Arabic" w:cs="Simplified Arabic"/>
          <w:sz w:val="28"/>
          <w:szCs w:val="28"/>
          <w:rtl/>
        </w:rPr>
        <w:t xml:space="preserve">بناءً على نتائج التحليل، تهدف الدراسة إلى تقديم مجموعة من التوصيات العملية التي تساعد </w:t>
      </w:r>
      <w:r w:rsidRPr="001960B9">
        <w:rPr>
          <w:rFonts w:ascii="Simplified Arabic" w:hAnsi="Simplified Arabic" w:cs="Simplified Arabic"/>
          <w:sz w:val="28"/>
          <w:szCs w:val="28"/>
          <w:rtl/>
        </w:rPr>
        <w:lastRenderedPageBreak/>
        <w:t>على تحسين إدارة الفعاليات الداخلية. تشمل التوصيات تعزيز الشراكات بين القطاعين العام والخاص، تقديم برامج تدريبية متخصصة لتأهيل الكوادر البشرية، وتطوير بيئة تشريعية وتنظيمية مرنة تدعم الابتكار والتطور المستدام</w:t>
      </w:r>
      <w:r w:rsidRPr="001960B9">
        <w:rPr>
          <w:rFonts w:ascii="Simplified Arabic" w:hAnsi="Simplified Arabic" w:cs="Simplified Arabic"/>
          <w:sz w:val="28"/>
          <w:szCs w:val="28"/>
        </w:rPr>
        <w:t>.</w:t>
      </w:r>
    </w:p>
    <w:p w14:paraId="5797E78F" w14:textId="77777777" w:rsidR="0091356D" w:rsidRPr="0091356D" w:rsidRDefault="0091356D" w:rsidP="0091356D">
      <w:pPr>
        <w:pStyle w:val="NormalWeb"/>
        <w:bidi/>
        <w:spacing w:before="0" w:beforeAutospacing="0" w:after="0" w:afterAutospacing="0"/>
        <w:jc w:val="both"/>
        <w:rPr>
          <w:rFonts w:ascii="Simplified Arabic" w:hAnsi="Simplified Arabic" w:cs="Simplified Arabic"/>
          <w:sz w:val="12"/>
          <w:szCs w:val="12"/>
        </w:rPr>
      </w:pPr>
    </w:p>
    <w:p w14:paraId="208C1F39" w14:textId="77777777" w:rsidR="00CD5099" w:rsidRPr="001960B9" w:rsidRDefault="00CD5099" w:rsidP="001960B9">
      <w:pPr>
        <w:pStyle w:val="NormalWeb"/>
        <w:numPr>
          <w:ilvl w:val="0"/>
          <w:numId w:val="4"/>
        </w:numPr>
        <w:bidi/>
        <w:spacing w:before="0" w:beforeAutospacing="0" w:after="0" w:afterAutospacing="0"/>
        <w:jc w:val="both"/>
        <w:rPr>
          <w:rFonts w:ascii="Simplified Arabic" w:hAnsi="Simplified Arabic" w:cs="Simplified Arabic"/>
          <w:sz w:val="28"/>
          <w:szCs w:val="28"/>
        </w:rPr>
      </w:pPr>
      <w:r w:rsidRPr="001960B9">
        <w:rPr>
          <w:rStyle w:val="Strong"/>
          <w:rFonts w:ascii="Simplified Arabic" w:hAnsi="Simplified Arabic" w:cs="Simplified Arabic"/>
          <w:sz w:val="28"/>
          <w:szCs w:val="28"/>
          <w:rtl/>
        </w:rPr>
        <w:t>تقديم إطار عمل مرجعي للأبحاث المستقبلية</w:t>
      </w:r>
      <w:r w:rsidRPr="001960B9">
        <w:rPr>
          <w:rFonts w:ascii="Simplified Arabic" w:hAnsi="Simplified Arabic" w:cs="Simplified Arabic"/>
          <w:sz w:val="28"/>
          <w:szCs w:val="28"/>
        </w:rPr>
        <w:t>:</w:t>
      </w:r>
      <w:r w:rsidRPr="001960B9">
        <w:rPr>
          <w:rFonts w:ascii="Simplified Arabic" w:hAnsi="Simplified Arabic" w:cs="Simplified Arabic"/>
          <w:sz w:val="28"/>
          <w:szCs w:val="28"/>
        </w:rPr>
        <w:br/>
      </w:r>
      <w:r w:rsidRPr="001960B9">
        <w:rPr>
          <w:rFonts w:ascii="Simplified Arabic" w:hAnsi="Simplified Arabic" w:cs="Simplified Arabic"/>
          <w:sz w:val="28"/>
          <w:szCs w:val="28"/>
          <w:rtl/>
        </w:rPr>
        <w:t>تهدف الدراسة إلى توفير إطار عمل يمكن الاعتماد عليه في الأبحاث المستقبلية التي تتناول جوانب أخرى من إدارة الفعاليات الداخلية. من خلال تقديم بيانات وتحليلات شاملة، يمكن لهذه الدراسة أن تكون مرجعًا أساسيًا للأكاديميين والباحثين لتطوير مزيد من الأبحاث في هذا المجال</w:t>
      </w:r>
      <w:r w:rsidRPr="001960B9">
        <w:rPr>
          <w:rFonts w:ascii="Simplified Arabic" w:hAnsi="Simplified Arabic" w:cs="Simplified Arabic"/>
          <w:sz w:val="28"/>
          <w:szCs w:val="28"/>
        </w:rPr>
        <w:t>.</w:t>
      </w:r>
    </w:p>
    <w:p w14:paraId="0D18E6BD" w14:textId="77777777" w:rsidR="009B414C" w:rsidRPr="009B414C" w:rsidRDefault="009B414C" w:rsidP="003F6C20">
      <w:pPr>
        <w:spacing w:after="0" w:line="240" w:lineRule="auto"/>
        <w:rPr>
          <w:rFonts w:ascii="Simplified Arabic" w:hAnsi="Simplified Arabic" w:cs="Simplified Arabic"/>
          <w:sz w:val="12"/>
          <w:szCs w:val="12"/>
          <w:u w:val="single"/>
        </w:rPr>
      </w:pPr>
    </w:p>
    <w:p w14:paraId="605A71B2" w14:textId="09C92A6B" w:rsidR="00582FE2" w:rsidRPr="00B87DEC" w:rsidRDefault="00D22171" w:rsidP="001E5ED1">
      <w:pPr>
        <w:spacing w:after="0" w:line="240" w:lineRule="auto"/>
        <w:jc w:val="both"/>
        <w:rPr>
          <w:rFonts w:ascii="Simplified Arabic" w:hAnsi="Simplified Arabic" w:cs="Simplified Arabic"/>
          <w:b/>
          <w:bCs/>
          <w:sz w:val="36"/>
          <w:szCs w:val="36"/>
        </w:rPr>
      </w:pPr>
      <w:r w:rsidRPr="00B87DEC">
        <w:rPr>
          <w:rFonts w:ascii="Simplified Arabic" w:hAnsi="Simplified Arabic" w:cs="Simplified Arabic"/>
          <w:b/>
          <w:bCs/>
          <w:sz w:val="36"/>
          <w:szCs w:val="36"/>
          <w:rtl/>
        </w:rPr>
        <w:t xml:space="preserve">تساؤلات الدراسة </w:t>
      </w:r>
    </w:p>
    <w:p w14:paraId="24F7DA69" w14:textId="07D85E53" w:rsidR="005506E1" w:rsidRDefault="00582FE2" w:rsidP="00F60575">
      <w:pPr>
        <w:pStyle w:val="Heading3"/>
        <w:spacing w:before="0" w:line="240" w:lineRule="auto"/>
        <w:jc w:val="both"/>
        <w:rPr>
          <w:rFonts w:ascii="Simplified Arabic" w:hAnsi="Simplified Arabic" w:cs="Simplified Arabic"/>
          <w:b/>
          <w:bCs/>
          <w:color w:val="0D0D0D" w:themeColor="text1" w:themeTint="F2"/>
          <w:sz w:val="32"/>
          <w:szCs w:val="32"/>
          <w:rtl/>
        </w:rPr>
      </w:pPr>
      <w:r w:rsidRPr="005506E1">
        <w:rPr>
          <w:rFonts w:ascii="Simplified Arabic" w:hAnsi="Simplified Arabic" w:cs="Simplified Arabic"/>
          <w:b/>
          <w:bCs/>
          <w:color w:val="0D0D0D" w:themeColor="text1" w:themeTint="F2"/>
          <w:sz w:val="32"/>
          <w:szCs w:val="32"/>
          <w:rtl/>
        </w:rPr>
        <w:t>السؤال الرئيسي للبحث</w:t>
      </w:r>
    </w:p>
    <w:p w14:paraId="34F48BDA" w14:textId="77777777" w:rsidR="00F60575" w:rsidRPr="00F60575" w:rsidRDefault="00F60575" w:rsidP="00F60575">
      <w:pPr>
        <w:rPr>
          <w:sz w:val="12"/>
          <w:szCs w:val="12"/>
        </w:rPr>
      </w:pPr>
    </w:p>
    <w:p w14:paraId="3619D9C6" w14:textId="77777777" w:rsidR="00582FE2" w:rsidRPr="009C1E36" w:rsidRDefault="00582FE2" w:rsidP="00327817">
      <w:pPr>
        <w:pStyle w:val="NormalWeb"/>
        <w:bidi/>
        <w:spacing w:before="0" w:beforeAutospacing="0" w:after="0" w:afterAutospacing="0"/>
        <w:ind w:firstLine="720"/>
        <w:jc w:val="both"/>
        <w:rPr>
          <w:rFonts w:ascii="Simplified Arabic" w:hAnsi="Simplified Arabic" w:cs="Simplified Arabic"/>
          <w:sz w:val="28"/>
          <w:szCs w:val="28"/>
        </w:rPr>
      </w:pPr>
      <w:r w:rsidRPr="009C1E36">
        <w:rPr>
          <w:rFonts w:ascii="Simplified Arabic" w:hAnsi="Simplified Arabic" w:cs="Simplified Arabic"/>
          <w:sz w:val="28"/>
          <w:szCs w:val="28"/>
          <w:rtl/>
        </w:rPr>
        <w:t xml:space="preserve">ما هي التحديات والفرص التي تواجه </w:t>
      </w:r>
      <w:r w:rsidRPr="009C1E36">
        <w:rPr>
          <w:rStyle w:val="Strong"/>
          <w:rFonts w:ascii="Simplified Arabic" w:hAnsi="Simplified Arabic" w:cs="Simplified Arabic"/>
          <w:sz w:val="28"/>
          <w:szCs w:val="28"/>
          <w:rtl/>
        </w:rPr>
        <w:t>إدارة الفعاليات الداخلية في المملكة العربية السعودية</w:t>
      </w:r>
      <w:r w:rsidRPr="009C1E36">
        <w:rPr>
          <w:rFonts w:ascii="Simplified Arabic" w:hAnsi="Simplified Arabic" w:cs="Simplified Arabic"/>
          <w:sz w:val="28"/>
          <w:szCs w:val="28"/>
          <w:rtl/>
        </w:rPr>
        <w:t xml:space="preserve"> في ظل </w:t>
      </w:r>
      <w:r w:rsidRPr="009C1E36">
        <w:rPr>
          <w:rStyle w:val="Strong"/>
          <w:rFonts w:ascii="Simplified Arabic" w:hAnsi="Simplified Arabic" w:cs="Simplified Arabic"/>
          <w:sz w:val="28"/>
          <w:szCs w:val="28"/>
          <w:rtl/>
        </w:rPr>
        <w:t>رؤية 2030 وتطبيقات التكنولوجيا والابتكار</w:t>
      </w:r>
      <w:r w:rsidRPr="009C1E36">
        <w:rPr>
          <w:rFonts w:ascii="Simplified Arabic" w:hAnsi="Simplified Arabic" w:cs="Simplified Arabic"/>
          <w:sz w:val="28"/>
          <w:szCs w:val="28"/>
          <w:rtl/>
        </w:rPr>
        <w:t>؟</w:t>
      </w:r>
    </w:p>
    <w:p w14:paraId="6388164C" w14:textId="77777777" w:rsidR="00AE08C8" w:rsidRPr="00AE08C8" w:rsidRDefault="00AE08C8" w:rsidP="00AE08C8">
      <w:pPr>
        <w:pStyle w:val="NormalWeb"/>
        <w:bidi/>
        <w:spacing w:before="0" w:beforeAutospacing="0" w:after="0" w:afterAutospacing="0"/>
        <w:rPr>
          <w:rFonts w:ascii="Simplified Arabic" w:hAnsi="Simplified Arabic" w:cs="Simplified Arabic"/>
          <w:sz w:val="12"/>
          <w:szCs w:val="12"/>
        </w:rPr>
      </w:pPr>
    </w:p>
    <w:p w14:paraId="18C46436" w14:textId="6DE34155" w:rsidR="00582FE2" w:rsidRDefault="00582FE2" w:rsidP="003F6C20">
      <w:pPr>
        <w:pStyle w:val="Heading3"/>
        <w:spacing w:before="0" w:line="240" w:lineRule="auto"/>
        <w:rPr>
          <w:rFonts w:ascii="Simplified Arabic" w:hAnsi="Simplified Arabic" w:cs="Simplified Arabic"/>
          <w:b/>
          <w:bCs/>
          <w:color w:val="0D0D0D" w:themeColor="text1" w:themeTint="F2"/>
          <w:sz w:val="32"/>
          <w:szCs w:val="32"/>
        </w:rPr>
      </w:pPr>
      <w:r w:rsidRPr="00A06058">
        <w:rPr>
          <w:rFonts w:ascii="Simplified Arabic" w:hAnsi="Simplified Arabic" w:cs="Simplified Arabic"/>
          <w:b/>
          <w:bCs/>
          <w:color w:val="0D0D0D" w:themeColor="text1" w:themeTint="F2"/>
          <w:sz w:val="32"/>
          <w:szCs w:val="32"/>
          <w:rtl/>
        </w:rPr>
        <w:t>الأسئلة الفرعية للدراسة</w:t>
      </w:r>
    </w:p>
    <w:p w14:paraId="523910EE" w14:textId="77777777" w:rsidR="00A06058" w:rsidRPr="00A06058" w:rsidRDefault="00A06058" w:rsidP="00A06058">
      <w:pPr>
        <w:rPr>
          <w:sz w:val="12"/>
          <w:szCs w:val="12"/>
        </w:rPr>
      </w:pPr>
    </w:p>
    <w:p w14:paraId="414538F2" w14:textId="77777777" w:rsidR="00582FE2" w:rsidRPr="0016026E" w:rsidRDefault="00582FE2" w:rsidP="00327817">
      <w:pPr>
        <w:pStyle w:val="NormalWeb"/>
        <w:numPr>
          <w:ilvl w:val="0"/>
          <w:numId w:val="5"/>
        </w:numPr>
        <w:bidi/>
        <w:spacing w:before="0" w:beforeAutospacing="0" w:after="0" w:afterAutospacing="0"/>
        <w:jc w:val="both"/>
        <w:rPr>
          <w:rFonts w:ascii="Simplified Arabic" w:hAnsi="Simplified Arabic" w:cs="Simplified Arabic"/>
          <w:sz w:val="28"/>
          <w:szCs w:val="28"/>
        </w:rPr>
      </w:pPr>
      <w:r w:rsidRPr="0016026E">
        <w:rPr>
          <w:rStyle w:val="Strong"/>
          <w:rFonts w:ascii="Simplified Arabic" w:hAnsi="Simplified Arabic" w:cs="Simplified Arabic"/>
          <w:sz w:val="28"/>
          <w:szCs w:val="28"/>
          <w:rtl/>
        </w:rPr>
        <w:t>ما هي التحديات الرئيسية التي تواجه إدارة الفعاليات الداخلية في المملكة العربية السعودية؟</w:t>
      </w:r>
    </w:p>
    <w:p w14:paraId="17A660C7" w14:textId="77777777" w:rsidR="00582FE2" w:rsidRPr="0016026E" w:rsidRDefault="00582FE2" w:rsidP="00327817">
      <w:pPr>
        <w:numPr>
          <w:ilvl w:val="1"/>
          <w:numId w:val="5"/>
        </w:numPr>
        <w:spacing w:after="0" w:line="240" w:lineRule="auto"/>
        <w:jc w:val="both"/>
        <w:rPr>
          <w:rFonts w:ascii="Simplified Arabic" w:hAnsi="Simplified Arabic" w:cs="Simplified Arabic"/>
          <w:sz w:val="28"/>
          <w:szCs w:val="28"/>
        </w:rPr>
      </w:pPr>
      <w:r w:rsidRPr="0016026E">
        <w:rPr>
          <w:rFonts w:ascii="Simplified Arabic" w:hAnsi="Simplified Arabic" w:cs="Simplified Arabic"/>
          <w:sz w:val="28"/>
          <w:szCs w:val="28"/>
          <w:rtl/>
        </w:rPr>
        <w:t>هذا السؤال يهدف إلى تحديد وتحليل التحديات التي تواجه إدارة الفعاليات الداخلية، بما في ذلك العوائق التنظيمية، نقص الموارد البشرية المؤهلة، صعوبات في البنية التحتية، ومحدودية استخدام التكنولوجيا والابتكار. يتوافق هذا السؤال مع الحاجة لفهم العقبات التي تعيق تطوير هذا القطاع وتأثير هذه التحديات على قدرة المملكة في تحقيق أهداف رؤية 2030</w:t>
      </w:r>
      <w:r w:rsidRPr="0016026E">
        <w:rPr>
          <w:rFonts w:ascii="Simplified Arabic" w:hAnsi="Simplified Arabic" w:cs="Simplified Arabic"/>
          <w:sz w:val="28"/>
          <w:szCs w:val="28"/>
        </w:rPr>
        <w:t>.</w:t>
      </w:r>
    </w:p>
    <w:p w14:paraId="64DB62FF" w14:textId="77777777" w:rsidR="00582FE2" w:rsidRPr="0016026E" w:rsidRDefault="00582FE2" w:rsidP="00327817">
      <w:pPr>
        <w:pStyle w:val="NormalWeb"/>
        <w:numPr>
          <w:ilvl w:val="0"/>
          <w:numId w:val="5"/>
        </w:numPr>
        <w:bidi/>
        <w:spacing w:before="0" w:beforeAutospacing="0" w:after="0" w:afterAutospacing="0"/>
        <w:jc w:val="both"/>
        <w:rPr>
          <w:rFonts w:ascii="Simplified Arabic" w:hAnsi="Simplified Arabic" w:cs="Simplified Arabic"/>
          <w:sz w:val="28"/>
          <w:szCs w:val="28"/>
        </w:rPr>
      </w:pPr>
      <w:r w:rsidRPr="0016026E">
        <w:rPr>
          <w:rStyle w:val="Strong"/>
          <w:rFonts w:ascii="Simplified Arabic" w:hAnsi="Simplified Arabic" w:cs="Simplified Arabic"/>
          <w:sz w:val="28"/>
          <w:szCs w:val="28"/>
          <w:rtl/>
        </w:rPr>
        <w:t>ما هي الفرص المتاحة لتطوير إدارة الفعاليات الداخلية في المملكة في ظل رؤية 2030؟</w:t>
      </w:r>
    </w:p>
    <w:p w14:paraId="4F71AD06" w14:textId="78BE21F9" w:rsidR="00582FE2" w:rsidRPr="0016026E" w:rsidRDefault="00582FE2" w:rsidP="00327817">
      <w:pPr>
        <w:numPr>
          <w:ilvl w:val="1"/>
          <w:numId w:val="5"/>
        </w:numPr>
        <w:spacing w:after="0" w:line="240" w:lineRule="auto"/>
        <w:jc w:val="both"/>
        <w:rPr>
          <w:rFonts w:ascii="Simplified Arabic" w:hAnsi="Simplified Arabic" w:cs="Simplified Arabic"/>
          <w:sz w:val="28"/>
          <w:szCs w:val="28"/>
        </w:rPr>
      </w:pPr>
      <w:r w:rsidRPr="0016026E">
        <w:rPr>
          <w:rFonts w:ascii="Simplified Arabic" w:hAnsi="Simplified Arabic" w:cs="Simplified Arabic"/>
          <w:sz w:val="28"/>
          <w:szCs w:val="28"/>
          <w:rtl/>
        </w:rPr>
        <w:t xml:space="preserve">يهدف هذا السؤال إلى استكشاف الفرص المتاحة لتطوير إدارة الفعاليات الداخلية، بما في ذلك الدعم الحكومي المتزايد، الاستثمارات في البنية التحتية، واستخدام التكنولوجيا والابتكار لتحسين جودة الفعاليات الداخلية وزيادة كفاءة التنظيم. هذا يتماشى مع استكشاف كيف يمكن استغلال هذه الفرص لتعزيز مكانة المملكة في مجال الفعاليات المحلية </w:t>
      </w:r>
      <w:r w:rsidRPr="009B3AB3">
        <w:rPr>
          <w:rFonts w:ascii="Simplified Arabic" w:hAnsi="Simplified Arabic" w:cs="Simplified Arabic"/>
          <w:sz w:val="28"/>
          <w:szCs w:val="28"/>
          <w:rtl/>
        </w:rPr>
        <w:t>والدولية</w:t>
      </w:r>
      <w:r w:rsidRPr="009B3AB3">
        <w:rPr>
          <w:rFonts w:ascii="Simplified Arabic" w:hAnsi="Simplified Arabic" w:cs="Simplified Arabic"/>
          <w:sz w:val="28"/>
          <w:szCs w:val="28"/>
        </w:rPr>
        <w:t>.</w:t>
      </w:r>
    </w:p>
    <w:p w14:paraId="57079798" w14:textId="77777777" w:rsidR="00582FE2" w:rsidRPr="0016026E" w:rsidRDefault="00582FE2" w:rsidP="00327817">
      <w:pPr>
        <w:pStyle w:val="NormalWeb"/>
        <w:numPr>
          <w:ilvl w:val="0"/>
          <w:numId w:val="5"/>
        </w:numPr>
        <w:bidi/>
        <w:spacing w:before="0" w:beforeAutospacing="0" w:after="0" w:afterAutospacing="0"/>
        <w:jc w:val="both"/>
        <w:rPr>
          <w:rFonts w:ascii="Simplified Arabic" w:hAnsi="Simplified Arabic" w:cs="Simplified Arabic"/>
          <w:sz w:val="28"/>
          <w:szCs w:val="28"/>
        </w:rPr>
      </w:pPr>
      <w:r w:rsidRPr="0016026E">
        <w:rPr>
          <w:rStyle w:val="Strong"/>
          <w:rFonts w:ascii="Simplified Arabic" w:hAnsi="Simplified Arabic" w:cs="Simplified Arabic"/>
          <w:sz w:val="28"/>
          <w:szCs w:val="28"/>
          <w:rtl/>
        </w:rPr>
        <w:t>كيف تؤثر السياسات والمبادرات الحكومية المتعلقة برؤية 2030 على إدارة الفعاليات الداخلية في المملكة العربية السعودية؟</w:t>
      </w:r>
    </w:p>
    <w:p w14:paraId="0461935E" w14:textId="77777777" w:rsidR="00E46553" w:rsidRDefault="00582FE2" w:rsidP="00E46553">
      <w:pPr>
        <w:numPr>
          <w:ilvl w:val="1"/>
          <w:numId w:val="5"/>
        </w:numPr>
        <w:spacing w:after="0" w:line="240" w:lineRule="auto"/>
        <w:jc w:val="both"/>
        <w:rPr>
          <w:rFonts w:ascii="Simplified Arabic" w:hAnsi="Simplified Arabic" w:cs="Simplified Arabic"/>
        </w:rPr>
      </w:pPr>
      <w:r w:rsidRPr="0016026E">
        <w:rPr>
          <w:rFonts w:ascii="Simplified Arabic" w:hAnsi="Simplified Arabic" w:cs="Simplified Arabic"/>
          <w:sz w:val="28"/>
          <w:szCs w:val="28"/>
          <w:rtl/>
        </w:rPr>
        <w:lastRenderedPageBreak/>
        <w:t>يهدف هذا السؤال إلى تقييم تأثير السياسات والمبادرات الحكومية التي تم تنفيذها ضمن إطار رؤية 2030 على إدارة الفعاليات الداخلية. يشمل ذلك تقييم كيفية دعم الحكومة لتطوير هذا القطاع من خلال السياسات المشجعة على الابتكار، واستخدام التكنولوجيا، والاستثمار في البنية التحتية. هذا السؤال يعكس جزءًا من أهداف الدراسة في تقييم الأثر الاستراتيجي لرؤية 2030 على إدارة الفعاليات</w:t>
      </w:r>
      <w:r w:rsidRPr="0016026E">
        <w:rPr>
          <w:rFonts w:ascii="Simplified Arabic" w:hAnsi="Simplified Arabic" w:cs="Simplified Arabic"/>
          <w:sz w:val="28"/>
          <w:szCs w:val="28"/>
        </w:rPr>
        <w:t>.</w:t>
      </w:r>
    </w:p>
    <w:p w14:paraId="12247AF8" w14:textId="77777777" w:rsidR="00E46553" w:rsidRPr="00E46553" w:rsidRDefault="00E46553" w:rsidP="00E46553">
      <w:pPr>
        <w:spacing w:after="0" w:line="240" w:lineRule="auto"/>
        <w:jc w:val="both"/>
        <w:rPr>
          <w:rFonts w:ascii="Simplified Arabic" w:hAnsi="Simplified Arabic" w:cs="Simplified Arabic"/>
          <w:sz w:val="12"/>
          <w:szCs w:val="12"/>
        </w:rPr>
      </w:pPr>
    </w:p>
    <w:p w14:paraId="7ABDDD95" w14:textId="2E5F1E91" w:rsidR="00D52480" w:rsidRPr="001E5ED1" w:rsidRDefault="00D52480" w:rsidP="007937CF">
      <w:pPr>
        <w:spacing w:after="0" w:line="240" w:lineRule="auto"/>
        <w:jc w:val="both"/>
        <w:rPr>
          <w:rFonts w:ascii="Simplified Arabic" w:hAnsi="Simplified Arabic" w:cs="Simplified Arabic"/>
          <w:b/>
          <w:bCs/>
          <w:sz w:val="36"/>
          <w:szCs w:val="36"/>
          <w:rtl/>
        </w:rPr>
      </w:pPr>
      <w:r w:rsidRPr="001E5ED1">
        <w:rPr>
          <w:rFonts w:ascii="Simplified Arabic" w:hAnsi="Simplified Arabic" w:cs="Simplified Arabic"/>
          <w:b/>
          <w:bCs/>
          <w:sz w:val="36"/>
          <w:szCs w:val="36"/>
          <w:rtl/>
        </w:rPr>
        <w:t xml:space="preserve"> فروض الدراسة</w:t>
      </w:r>
    </w:p>
    <w:p w14:paraId="3B61697E" w14:textId="77777777" w:rsidR="00FA318C" w:rsidRDefault="00FA318C" w:rsidP="007937CF">
      <w:pPr>
        <w:pStyle w:val="Heading3"/>
        <w:spacing w:before="0" w:line="240" w:lineRule="auto"/>
        <w:jc w:val="both"/>
        <w:rPr>
          <w:rFonts w:ascii="Simplified Arabic" w:hAnsi="Simplified Arabic" w:cs="Simplified Arabic"/>
          <w:b/>
          <w:bCs/>
          <w:color w:val="0D0D0D" w:themeColor="text1" w:themeTint="F2"/>
          <w:sz w:val="32"/>
          <w:szCs w:val="32"/>
        </w:rPr>
      </w:pPr>
      <w:r w:rsidRPr="00AE5BBD">
        <w:rPr>
          <w:rFonts w:ascii="Simplified Arabic" w:hAnsi="Simplified Arabic" w:cs="Simplified Arabic"/>
          <w:b/>
          <w:bCs/>
          <w:color w:val="0D0D0D" w:themeColor="text1" w:themeTint="F2"/>
          <w:sz w:val="32"/>
          <w:szCs w:val="32"/>
          <w:rtl/>
        </w:rPr>
        <w:t>الفرضية الأولى</w:t>
      </w:r>
      <w:r w:rsidRPr="00AE5BBD">
        <w:rPr>
          <w:rFonts w:ascii="Simplified Arabic" w:hAnsi="Simplified Arabic" w:cs="Simplified Arabic"/>
          <w:b/>
          <w:bCs/>
          <w:color w:val="0D0D0D" w:themeColor="text1" w:themeTint="F2"/>
          <w:sz w:val="32"/>
          <w:szCs w:val="32"/>
        </w:rPr>
        <w:t xml:space="preserve"> H1:</w:t>
      </w:r>
    </w:p>
    <w:p w14:paraId="73C9285A" w14:textId="77777777" w:rsidR="00636970" w:rsidRPr="00636970" w:rsidRDefault="00636970" w:rsidP="00636970">
      <w:pPr>
        <w:rPr>
          <w:sz w:val="12"/>
          <w:szCs w:val="12"/>
        </w:rPr>
      </w:pPr>
    </w:p>
    <w:p w14:paraId="2318D97F" w14:textId="77777777" w:rsidR="00FA318C" w:rsidRPr="007937CF" w:rsidRDefault="00FA318C" w:rsidP="00B1585E">
      <w:pPr>
        <w:pStyle w:val="NormalWeb"/>
        <w:bidi/>
        <w:spacing w:before="0" w:beforeAutospacing="0" w:after="0" w:afterAutospacing="0"/>
        <w:ind w:firstLine="360"/>
        <w:jc w:val="both"/>
        <w:rPr>
          <w:rFonts w:ascii="Simplified Arabic" w:hAnsi="Simplified Arabic" w:cs="Simplified Arabic"/>
          <w:sz w:val="28"/>
          <w:szCs w:val="28"/>
        </w:rPr>
      </w:pPr>
      <w:r w:rsidRPr="007937CF">
        <w:rPr>
          <w:rStyle w:val="Strong"/>
          <w:rFonts w:ascii="Simplified Arabic" w:hAnsi="Simplified Arabic" w:cs="Simplified Arabic"/>
          <w:sz w:val="28"/>
          <w:szCs w:val="28"/>
          <w:rtl/>
        </w:rPr>
        <w:t>هناك علاقة إيجابية بين الاستغلال الفعال للفرص المتاحة وتجاوز التحديات التنظيمية في تحسين إدارة الفعاليات الداخلية في المملكة العربية السعودية</w:t>
      </w:r>
      <w:r w:rsidRPr="007937CF">
        <w:rPr>
          <w:rStyle w:val="Strong"/>
          <w:rFonts w:ascii="Simplified Arabic" w:hAnsi="Simplified Arabic" w:cs="Simplified Arabic"/>
          <w:sz w:val="28"/>
          <w:szCs w:val="28"/>
        </w:rPr>
        <w:t>.</w:t>
      </w:r>
    </w:p>
    <w:p w14:paraId="0B5CA4FF" w14:textId="77777777" w:rsidR="00FA318C" w:rsidRDefault="00FA318C" w:rsidP="007937CF">
      <w:pPr>
        <w:numPr>
          <w:ilvl w:val="0"/>
          <w:numId w:val="6"/>
        </w:numPr>
        <w:spacing w:after="0" w:line="240" w:lineRule="auto"/>
        <w:jc w:val="both"/>
        <w:rPr>
          <w:rFonts w:ascii="Simplified Arabic" w:hAnsi="Simplified Arabic" w:cs="Simplified Arabic"/>
          <w:sz w:val="28"/>
          <w:szCs w:val="28"/>
        </w:rPr>
      </w:pPr>
      <w:r w:rsidRPr="007937CF">
        <w:rPr>
          <w:rFonts w:ascii="Simplified Arabic" w:hAnsi="Simplified Arabic" w:cs="Simplified Arabic"/>
          <w:sz w:val="28"/>
          <w:szCs w:val="28"/>
          <w:rtl/>
        </w:rPr>
        <w:t xml:space="preserve">تربط هذه الفرضية مباشرة بين </w:t>
      </w:r>
      <w:r w:rsidRPr="007937CF">
        <w:rPr>
          <w:rStyle w:val="Strong"/>
          <w:rFonts w:ascii="Simplified Arabic" w:hAnsi="Simplified Arabic" w:cs="Simplified Arabic"/>
          <w:sz w:val="28"/>
          <w:szCs w:val="28"/>
          <w:rtl/>
        </w:rPr>
        <w:t>التحديات التنظيمية</w:t>
      </w:r>
      <w:r w:rsidRPr="007937CF">
        <w:rPr>
          <w:rFonts w:ascii="Simplified Arabic" w:hAnsi="Simplified Arabic" w:cs="Simplified Arabic"/>
          <w:sz w:val="28"/>
          <w:szCs w:val="28"/>
          <w:rtl/>
        </w:rPr>
        <w:t xml:space="preserve"> والفرص المتاحة في </w:t>
      </w:r>
      <w:r w:rsidRPr="007937CF">
        <w:rPr>
          <w:rStyle w:val="Strong"/>
          <w:rFonts w:ascii="Simplified Arabic" w:hAnsi="Simplified Arabic" w:cs="Simplified Arabic"/>
          <w:sz w:val="28"/>
          <w:szCs w:val="28"/>
          <w:rtl/>
        </w:rPr>
        <w:t>إدارة الفعاليات الداخلية</w:t>
      </w:r>
      <w:r w:rsidRPr="007937CF">
        <w:rPr>
          <w:rFonts w:ascii="Simplified Arabic" w:hAnsi="Simplified Arabic" w:cs="Simplified Arabic"/>
          <w:sz w:val="28"/>
          <w:szCs w:val="28"/>
          <w:rtl/>
        </w:rPr>
        <w:t xml:space="preserve"> في المملكة. تشير إلى أن استغلال الفرص، مثل الدعم الحكومي وتحسين البنية التحتية، يمكن أن يساعد في التغلب على التحديات التنظيمية، مما يؤدي إلى تحسين كفاءة وفعالية الفعاليات. هذا يرتبط بشكل وثيق مع عنوان البحث الذي يتناول </w:t>
      </w:r>
      <w:r w:rsidRPr="007937CF">
        <w:rPr>
          <w:rStyle w:val="Strong"/>
          <w:rFonts w:ascii="Simplified Arabic" w:hAnsi="Simplified Arabic" w:cs="Simplified Arabic"/>
          <w:sz w:val="28"/>
          <w:szCs w:val="28"/>
          <w:rtl/>
        </w:rPr>
        <w:t>الفرص والتحديات</w:t>
      </w:r>
      <w:r w:rsidRPr="007937CF">
        <w:rPr>
          <w:rFonts w:ascii="Simplified Arabic" w:hAnsi="Simplified Arabic" w:cs="Simplified Arabic"/>
          <w:sz w:val="28"/>
          <w:szCs w:val="28"/>
          <w:rtl/>
        </w:rPr>
        <w:t xml:space="preserve"> في ظل </w:t>
      </w:r>
      <w:r w:rsidRPr="007937CF">
        <w:rPr>
          <w:rStyle w:val="Strong"/>
          <w:rFonts w:ascii="Simplified Arabic" w:hAnsi="Simplified Arabic" w:cs="Simplified Arabic"/>
          <w:sz w:val="28"/>
          <w:szCs w:val="28"/>
          <w:rtl/>
        </w:rPr>
        <w:t>رؤية 2030</w:t>
      </w:r>
      <w:r w:rsidRPr="007937CF">
        <w:rPr>
          <w:rFonts w:ascii="Simplified Arabic" w:hAnsi="Simplified Arabic" w:cs="Simplified Arabic"/>
          <w:sz w:val="28"/>
          <w:szCs w:val="28"/>
        </w:rPr>
        <w:t>.</w:t>
      </w:r>
    </w:p>
    <w:p w14:paraId="2C2475D4" w14:textId="77777777" w:rsidR="00243E86" w:rsidRPr="00243E86" w:rsidRDefault="00243E86" w:rsidP="00243E86">
      <w:pPr>
        <w:spacing w:after="0" w:line="240" w:lineRule="auto"/>
        <w:ind w:left="720"/>
        <w:jc w:val="both"/>
        <w:rPr>
          <w:rFonts w:ascii="Simplified Arabic" w:hAnsi="Simplified Arabic" w:cs="Simplified Arabic"/>
          <w:sz w:val="12"/>
          <w:szCs w:val="12"/>
        </w:rPr>
      </w:pPr>
    </w:p>
    <w:p w14:paraId="7C328587" w14:textId="77777777" w:rsidR="00FA318C" w:rsidRPr="005B0A00" w:rsidRDefault="00FA318C" w:rsidP="007937CF">
      <w:pPr>
        <w:pStyle w:val="Heading3"/>
        <w:spacing w:before="0" w:line="240" w:lineRule="auto"/>
        <w:jc w:val="both"/>
        <w:rPr>
          <w:rFonts w:ascii="Simplified Arabic" w:hAnsi="Simplified Arabic" w:cs="Simplified Arabic"/>
          <w:b/>
          <w:bCs/>
          <w:color w:val="0D0D0D" w:themeColor="text1" w:themeTint="F2"/>
          <w:sz w:val="32"/>
          <w:szCs w:val="32"/>
        </w:rPr>
      </w:pPr>
      <w:r w:rsidRPr="005B0A00">
        <w:rPr>
          <w:rFonts w:ascii="Simplified Arabic" w:hAnsi="Simplified Arabic" w:cs="Simplified Arabic"/>
          <w:b/>
          <w:bCs/>
          <w:color w:val="0D0D0D" w:themeColor="text1" w:themeTint="F2"/>
          <w:sz w:val="32"/>
          <w:szCs w:val="32"/>
          <w:rtl/>
        </w:rPr>
        <w:t>الفرضية الثانية</w:t>
      </w:r>
      <w:r w:rsidRPr="005B0A00">
        <w:rPr>
          <w:rFonts w:ascii="Simplified Arabic" w:hAnsi="Simplified Arabic" w:cs="Simplified Arabic"/>
          <w:b/>
          <w:bCs/>
          <w:color w:val="0D0D0D" w:themeColor="text1" w:themeTint="F2"/>
          <w:sz w:val="32"/>
          <w:szCs w:val="32"/>
        </w:rPr>
        <w:t xml:space="preserve"> H2:</w:t>
      </w:r>
    </w:p>
    <w:p w14:paraId="43B183EA" w14:textId="77777777" w:rsidR="009B0D4D" w:rsidRPr="009B0D4D" w:rsidRDefault="009B0D4D" w:rsidP="009B0D4D">
      <w:pPr>
        <w:pStyle w:val="NormalWeb"/>
        <w:bidi/>
        <w:spacing w:before="0" w:beforeAutospacing="0" w:after="0" w:afterAutospacing="0"/>
        <w:ind w:firstLine="360"/>
        <w:jc w:val="both"/>
        <w:rPr>
          <w:rStyle w:val="Strong"/>
          <w:rFonts w:ascii="Simplified Arabic" w:hAnsi="Simplified Arabic" w:cs="Simplified Arabic"/>
          <w:sz w:val="12"/>
          <w:szCs w:val="12"/>
        </w:rPr>
      </w:pPr>
    </w:p>
    <w:p w14:paraId="39398368" w14:textId="6ADD37C5" w:rsidR="00FA318C" w:rsidRPr="007937CF" w:rsidRDefault="00FA318C" w:rsidP="009B0D4D">
      <w:pPr>
        <w:pStyle w:val="NormalWeb"/>
        <w:bidi/>
        <w:spacing w:before="0" w:beforeAutospacing="0" w:after="0" w:afterAutospacing="0"/>
        <w:ind w:firstLine="360"/>
        <w:jc w:val="both"/>
        <w:rPr>
          <w:rFonts w:ascii="Simplified Arabic" w:hAnsi="Simplified Arabic" w:cs="Simplified Arabic"/>
          <w:sz w:val="28"/>
          <w:szCs w:val="28"/>
        </w:rPr>
      </w:pPr>
      <w:r w:rsidRPr="007937CF">
        <w:rPr>
          <w:rStyle w:val="Strong"/>
          <w:rFonts w:ascii="Simplified Arabic" w:hAnsi="Simplified Arabic" w:cs="Simplified Arabic"/>
          <w:sz w:val="28"/>
          <w:szCs w:val="28"/>
          <w:rtl/>
        </w:rPr>
        <w:t>تؤثر رؤية 2030 بشكل إيجابي على تطوير الاقتصاد ودعم القطاع الحكومي لإدارة الفعاليات الداخلية في المملكة العربية السعودية</w:t>
      </w:r>
      <w:r w:rsidRPr="007937CF">
        <w:rPr>
          <w:rStyle w:val="Strong"/>
          <w:rFonts w:ascii="Simplified Arabic" w:hAnsi="Simplified Arabic" w:cs="Simplified Arabic"/>
          <w:sz w:val="28"/>
          <w:szCs w:val="28"/>
        </w:rPr>
        <w:t>.</w:t>
      </w:r>
    </w:p>
    <w:p w14:paraId="6E72EDE4" w14:textId="77777777" w:rsidR="00FA318C" w:rsidRDefault="00FA318C" w:rsidP="007937CF">
      <w:pPr>
        <w:numPr>
          <w:ilvl w:val="0"/>
          <w:numId w:val="7"/>
        </w:numPr>
        <w:spacing w:after="0" w:line="240" w:lineRule="auto"/>
        <w:jc w:val="both"/>
        <w:rPr>
          <w:rFonts w:ascii="Simplified Arabic" w:hAnsi="Simplified Arabic" w:cs="Simplified Arabic"/>
          <w:sz w:val="28"/>
          <w:szCs w:val="28"/>
        </w:rPr>
      </w:pPr>
      <w:r w:rsidRPr="007937CF">
        <w:rPr>
          <w:rFonts w:ascii="Simplified Arabic" w:hAnsi="Simplified Arabic" w:cs="Simplified Arabic"/>
          <w:sz w:val="28"/>
          <w:szCs w:val="28"/>
          <w:rtl/>
        </w:rPr>
        <w:t xml:space="preserve">تتناول هذه الفرضية تأثير </w:t>
      </w:r>
      <w:r w:rsidRPr="007937CF">
        <w:rPr>
          <w:rStyle w:val="Strong"/>
          <w:rFonts w:ascii="Simplified Arabic" w:hAnsi="Simplified Arabic" w:cs="Simplified Arabic"/>
          <w:sz w:val="28"/>
          <w:szCs w:val="28"/>
          <w:rtl/>
        </w:rPr>
        <w:t>رؤية 2030</w:t>
      </w:r>
      <w:r w:rsidRPr="007937CF">
        <w:rPr>
          <w:rFonts w:ascii="Simplified Arabic" w:hAnsi="Simplified Arabic" w:cs="Simplified Arabic"/>
          <w:sz w:val="28"/>
          <w:szCs w:val="28"/>
          <w:rtl/>
        </w:rPr>
        <w:t xml:space="preserve"> على تطوير قطاع </w:t>
      </w:r>
      <w:r w:rsidRPr="007937CF">
        <w:rPr>
          <w:rStyle w:val="Strong"/>
          <w:rFonts w:ascii="Simplified Arabic" w:hAnsi="Simplified Arabic" w:cs="Simplified Arabic"/>
          <w:sz w:val="28"/>
          <w:szCs w:val="28"/>
          <w:rtl/>
        </w:rPr>
        <w:t>إدارة الفعاليات الداخلية</w:t>
      </w:r>
      <w:r w:rsidRPr="007937CF">
        <w:rPr>
          <w:rFonts w:ascii="Simplified Arabic" w:hAnsi="Simplified Arabic" w:cs="Simplified Arabic"/>
          <w:sz w:val="28"/>
          <w:szCs w:val="28"/>
          <w:rtl/>
        </w:rPr>
        <w:t xml:space="preserve"> في المملكة، من خلال السياسات الحكومية والمبادرات التي تهدف إلى تحسين البنية التحتية وزيادة الدعم الحكومي. ترتبط هذه الفرضية بعنوان البحث الذي يركز على تأثير </w:t>
      </w:r>
      <w:r w:rsidRPr="007937CF">
        <w:rPr>
          <w:rStyle w:val="Strong"/>
          <w:rFonts w:ascii="Simplified Arabic" w:hAnsi="Simplified Arabic" w:cs="Simplified Arabic"/>
          <w:sz w:val="28"/>
          <w:szCs w:val="28"/>
          <w:rtl/>
        </w:rPr>
        <w:t>رؤية 2030</w:t>
      </w:r>
      <w:r w:rsidRPr="007937CF">
        <w:rPr>
          <w:rFonts w:ascii="Simplified Arabic" w:hAnsi="Simplified Arabic" w:cs="Simplified Arabic"/>
          <w:sz w:val="28"/>
          <w:szCs w:val="28"/>
          <w:rtl/>
        </w:rPr>
        <w:t xml:space="preserve"> على هذا القطاع وكيفية استغلال الفرص المتاحة</w:t>
      </w:r>
      <w:r w:rsidRPr="007937CF">
        <w:rPr>
          <w:rFonts w:ascii="Simplified Arabic" w:hAnsi="Simplified Arabic" w:cs="Simplified Arabic"/>
          <w:sz w:val="28"/>
          <w:szCs w:val="28"/>
        </w:rPr>
        <w:t>.</w:t>
      </w:r>
    </w:p>
    <w:p w14:paraId="5EC7D28D" w14:textId="77777777" w:rsidR="00895E81" w:rsidRPr="00895E81" w:rsidRDefault="00895E81" w:rsidP="00895E81">
      <w:pPr>
        <w:spacing w:after="0" w:line="240" w:lineRule="auto"/>
        <w:ind w:left="720"/>
        <w:jc w:val="both"/>
        <w:rPr>
          <w:rFonts w:ascii="Simplified Arabic" w:hAnsi="Simplified Arabic" w:cs="Simplified Arabic"/>
          <w:sz w:val="12"/>
          <w:szCs w:val="12"/>
        </w:rPr>
      </w:pPr>
    </w:p>
    <w:p w14:paraId="4A1D3E1C" w14:textId="77777777" w:rsidR="00FA318C" w:rsidRDefault="00FA318C" w:rsidP="007937CF">
      <w:pPr>
        <w:pStyle w:val="Heading3"/>
        <w:spacing w:before="0" w:line="240" w:lineRule="auto"/>
        <w:jc w:val="both"/>
        <w:rPr>
          <w:rFonts w:ascii="Simplified Arabic" w:hAnsi="Simplified Arabic" w:cs="Simplified Arabic"/>
          <w:b/>
          <w:bCs/>
          <w:color w:val="0D0D0D" w:themeColor="text1" w:themeTint="F2"/>
          <w:sz w:val="32"/>
          <w:szCs w:val="32"/>
          <w:rtl/>
        </w:rPr>
      </w:pPr>
      <w:r w:rsidRPr="00895E81">
        <w:rPr>
          <w:rFonts w:ascii="Simplified Arabic" w:hAnsi="Simplified Arabic" w:cs="Simplified Arabic"/>
          <w:b/>
          <w:bCs/>
          <w:color w:val="0D0D0D" w:themeColor="text1" w:themeTint="F2"/>
          <w:sz w:val="32"/>
          <w:szCs w:val="32"/>
          <w:rtl/>
        </w:rPr>
        <w:t>الفرضية الثال</w:t>
      </w:r>
      <w:r w:rsidRPr="00D63B87">
        <w:rPr>
          <w:rFonts w:ascii="Simplified Arabic" w:hAnsi="Simplified Arabic" w:cs="Simplified Arabic"/>
          <w:b/>
          <w:bCs/>
          <w:color w:val="0D0D0D" w:themeColor="text1" w:themeTint="F2"/>
          <w:sz w:val="32"/>
          <w:szCs w:val="32"/>
          <w:rtl/>
        </w:rPr>
        <w:t>ثة</w:t>
      </w:r>
      <w:r w:rsidRPr="00D63B87">
        <w:rPr>
          <w:rFonts w:ascii="Simplified Arabic" w:hAnsi="Simplified Arabic" w:cs="Simplified Arabic"/>
          <w:b/>
          <w:bCs/>
          <w:color w:val="0D0D0D" w:themeColor="text1" w:themeTint="F2"/>
          <w:sz w:val="32"/>
          <w:szCs w:val="32"/>
        </w:rPr>
        <w:t xml:space="preserve"> H3:</w:t>
      </w:r>
    </w:p>
    <w:p w14:paraId="1D0F0C84" w14:textId="77777777" w:rsidR="004F4732" w:rsidRPr="00DE5CB4" w:rsidRDefault="004F4732" w:rsidP="004F4732">
      <w:pPr>
        <w:rPr>
          <w:sz w:val="12"/>
          <w:szCs w:val="12"/>
        </w:rPr>
      </w:pPr>
    </w:p>
    <w:p w14:paraId="5EE4A2CB" w14:textId="77777777" w:rsidR="00FA318C" w:rsidRPr="007937CF" w:rsidRDefault="00FA318C" w:rsidP="00D63B87">
      <w:pPr>
        <w:pStyle w:val="NormalWeb"/>
        <w:bidi/>
        <w:spacing w:before="0" w:beforeAutospacing="0" w:after="0" w:afterAutospacing="0"/>
        <w:ind w:firstLine="360"/>
        <w:jc w:val="both"/>
        <w:rPr>
          <w:rFonts w:ascii="Simplified Arabic" w:hAnsi="Simplified Arabic" w:cs="Simplified Arabic"/>
          <w:sz w:val="28"/>
          <w:szCs w:val="28"/>
        </w:rPr>
      </w:pPr>
      <w:r w:rsidRPr="007937CF">
        <w:rPr>
          <w:rStyle w:val="Strong"/>
          <w:rFonts w:ascii="Simplified Arabic" w:hAnsi="Simplified Arabic" w:cs="Simplified Arabic"/>
          <w:sz w:val="28"/>
          <w:szCs w:val="28"/>
          <w:rtl/>
        </w:rPr>
        <w:t>استخدام التكنولوجيا والابتكار يعزز من كفاءة وفعالية إدارة الفعاليات الداخلية في المملكة العربية السعودية</w:t>
      </w:r>
      <w:r w:rsidRPr="007937CF">
        <w:rPr>
          <w:rStyle w:val="Strong"/>
          <w:rFonts w:ascii="Simplified Arabic" w:hAnsi="Simplified Arabic" w:cs="Simplified Arabic"/>
          <w:sz w:val="28"/>
          <w:szCs w:val="28"/>
        </w:rPr>
        <w:t>.</w:t>
      </w:r>
    </w:p>
    <w:p w14:paraId="3D4C452D" w14:textId="5EA3B28E" w:rsidR="00DE648B" w:rsidRPr="00931588" w:rsidRDefault="00FA318C" w:rsidP="00931588">
      <w:pPr>
        <w:numPr>
          <w:ilvl w:val="0"/>
          <w:numId w:val="8"/>
        </w:numPr>
        <w:spacing w:after="0" w:line="240" w:lineRule="auto"/>
        <w:jc w:val="both"/>
        <w:rPr>
          <w:rFonts w:ascii="Simplified Arabic" w:hAnsi="Simplified Arabic" w:cs="Simplified Arabic"/>
          <w:sz w:val="28"/>
          <w:szCs w:val="28"/>
        </w:rPr>
      </w:pPr>
      <w:r w:rsidRPr="007937CF">
        <w:rPr>
          <w:rFonts w:ascii="Simplified Arabic" w:hAnsi="Simplified Arabic" w:cs="Simplified Arabic"/>
          <w:sz w:val="28"/>
          <w:szCs w:val="28"/>
          <w:rtl/>
        </w:rPr>
        <w:t xml:space="preserve">تشير هذه الفرضية إلى أن </w:t>
      </w:r>
      <w:r w:rsidRPr="007937CF">
        <w:rPr>
          <w:rStyle w:val="Strong"/>
          <w:rFonts w:ascii="Simplified Arabic" w:hAnsi="Simplified Arabic" w:cs="Simplified Arabic"/>
          <w:sz w:val="28"/>
          <w:szCs w:val="28"/>
          <w:rtl/>
        </w:rPr>
        <w:t>تطبيق التكنولوجيا والابتكار</w:t>
      </w:r>
      <w:r w:rsidRPr="007937CF">
        <w:rPr>
          <w:rFonts w:ascii="Simplified Arabic" w:hAnsi="Simplified Arabic" w:cs="Simplified Arabic"/>
          <w:sz w:val="28"/>
          <w:szCs w:val="28"/>
          <w:rtl/>
        </w:rPr>
        <w:t xml:space="preserve">، مثل التقنيات الرقمية والواقع الافتراضي، يمكن أن يعزز من كفاءة وفعالية </w:t>
      </w:r>
      <w:r w:rsidRPr="007937CF">
        <w:rPr>
          <w:rStyle w:val="Strong"/>
          <w:rFonts w:ascii="Simplified Arabic" w:hAnsi="Simplified Arabic" w:cs="Simplified Arabic"/>
          <w:sz w:val="28"/>
          <w:szCs w:val="28"/>
          <w:rtl/>
        </w:rPr>
        <w:t>إدارة الفعاليات الداخلية</w:t>
      </w:r>
      <w:r w:rsidRPr="007937CF">
        <w:rPr>
          <w:rFonts w:ascii="Simplified Arabic" w:hAnsi="Simplified Arabic" w:cs="Simplified Arabic"/>
          <w:sz w:val="28"/>
          <w:szCs w:val="28"/>
        </w:rPr>
        <w:t xml:space="preserve">. </w:t>
      </w:r>
      <w:r w:rsidRPr="007937CF">
        <w:rPr>
          <w:rFonts w:ascii="Simplified Arabic" w:hAnsi="Simplified Arabic" w:cs="Simplified Arabic"/>
          <w:sz w:val="28"/>
          <w:szCs w:val="28"/>
          <w:rtl/>
        </w:rPr>
        <w:t xml:space="preserve">هذا يتماشى مع عنوان البحث الذي يركز على دور </w:t>
      </w:r>
      <w:r w:rsidRPr="007937CF">
        <w:rPr>
          <w:rStyle w:val="Strong"/>
          <w:rFonts w:ascii="Simplified Arabic" w:hAnsi="Simplified Arabic" w:cs="Simplified Arabic"/>
          <w:sz w:val="28"/>
          <w:szCs w:val="28"/>
          <w:rtl/>
        </w:rPr>
        <w:t>التكنولوجيا والابتكار</w:t>
      </w:r>
      <w:r w:rsidRPr="007937CF">
        <w:rPr>
          <w:rFonts w:ascii="Simplified Arabic" w:hAnsi="Simplified Arabic" w:cs="Simplified Arabic"/>
          <w:sz w:val="28"/>
          <w:szCs w:val="28"/>
          <w:rtl/>
        </w:rPr>
        <w:t xml:space="preserve"> في تحسين إدارة الفعاليات وتجاوز التحديات</w:t>
      </w:r>
      <w:r w:rsidRPr="007937CF">
        <w:rPr>
          <w:rFonts w:ascii="Simplified Arabic" w:hAnsi="Simplified Arabic" w:cs="Simplified Arabic"/>
          <w:sz w:val="28"/>
          <w:szCs w:val="28"/>
        </w:rPr>
        <w:t>.</w:t>
      </w:r>
    </w:p>
    <w:p w14:paraId="77B462B4" w14:textId="743F1A2D" w:rsidR="0061252C" w:rsidRPr="00152C70" w:rsidRDefault="00F925D0" w:rsidP="00152C70">
      <w:pPr>
        <w:spacing w:after="0" w:line="240" w:lineRule="auto"/>
        <w:rPr>
          <w:rFonts w:ascii="Simplified Arabic" w:hAnsi="Simplified Arabic" w:cs="Simplified Arabic"/>
          <w:b/>
          <w:bCs/>
          <w:sz w:val="36"/>
          <w:szCs w:val="36"/>
        </w:rPr>
      </w:pPr>
      <w:r w:rsidRPr="00DE648B">
        <w:rPr>
          <w:rFonts w:ascii="Simplified Arabic" w:hAnsi="Simplified Arabic" w:cs="Simplified Arabic"/>
          <w:b/>
          <w:bCs/>
          <w:sz w:val="36"/>
          <w:szCs w:val="36"/>
          <w:rtl/>
        </w:rPr>
        <w:lastRenderedPageBreak/>
        <w:t>النظرية العلمية المتبعة  لإعداد البحث</w:t>
      </w:r>
    </w:p>
    <w:p w14:paraId="06F8E7F8" w14:textId="5E5B82C3" w:rsidR="00261123" w:rsidRPr="00DE648B" w:rsidRDefault="00261123" w:rsidP="007225CC">
      <w:pPr>
        <w:spacing w:after="0" w:line="240" w:lineRule="auto"/>
        <w:ind w:firstLine="360"/>
        <w:rPr>
          <w:rFonts w:ascii="Simplified Arabic" w:hAnsi="Simplified Arabic" w:cs="Simplified Arabic"/>
          <w:b/>
          <w:bCs/>
          <w:sz w:val="36"/>
          <w:szCs w:val="36"/>
        </w:rPr>
      </w:pPr>
      <w:r w:rsidRPr="00DE648B">
        <w:rPr>
          <w:rFonts w:ascii="Simplified Arabic" w:eastAsia="Times New Roman" w:hAnsi="Simplified Arabic" w:cs="Simplified Arabic"/>
          <w:kern w:val="0"/>
          <w:sz w:val="28"/>
          <w:szCs w:val="28"/>
          <w:rtl/>
          <w14:ligatures w14:val="none"/>
        </w:rPr>
        <w:t xml:space="preserve">لإعداد البحث حول </w:t>
      </w:r>
      <w:r w:rsidRPr="00DE648B">
        <w:rPr>
          <w:rFonts w:ascii="Simplified Arabic" w:eastAsia="Times New Roman" w:hAnsi="Simplified Arabic" w:cs="Simplified Arabic"/>
          <w:b/>
          <w:bCs/>
          <w:kern w:val="0"/>
          <w:sz w:val="28"/>
          <w:szCs w:val="28"/>
          <w:rtl/>
          <w14:ligatures w14:val="none"/>
        </w:rPr>
        <w:t>إدارة الفعاليات الداخلية في المملكة العربية السعودية: التحديات والفرص في ظل رؤية 2030 وتطبيقات التكنولوجيا والابتكار</w:t>
      </w:r>
      <w:r w:rsidRPr="00DE648B">
        <w:rPr>
          <w:rFonts w:ascii="Simplified Arabic" w:eastAsia="Times New Roman" w:hAnsi="Simplified Arabic" w:cs="Simplified Arabic"/>
          <w:kern w:val="0"/>
          <w:sz w:val="28"/>
          <w:szCs w:val="28"/>
          <w:rtl/>
          <w14:ligatures w14:val="none"/>
        </w:rPr>
        <w:t>، سيتم استخدام مجموعة من النظريات العلمية التي تساعد على تحليل العوامل المؤثرة في هذا القطاع. تشمل النظريات المتبعة ما يلي</w:t>
      </w:r>
      <w:r w:rsidRPr="00DE648B">
        <w:rPr>
          <w:rFonts w:ascii="Simplified Arabic" w:eastAsia="Times New Roman" w:hAnsi="Simplified Arabic" w:cs="Simplified Arabic"/>
          <w:kern w:val="0"/>
          <w:sz w:val="28"/>
          <w:szCs w:val="28"/>
          <w14:ligatures w14:val="none"/>
        </w:rPr>
        <w:t>:</w:t>
      </w:r>
    </w:p>
    <w:p w14:paraId="15E7B64A" w14:textId="77777777" w:rsidR="00261123" w:rsidRPr="00DE648B" w:rsidRDefault="00261123" w:rsidP="00DE648B">
      <w:pPr>
        <w:numPr>
          <w:ilvl w:val="0"/>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b/>
          <w:bCs/>
          <w:kern w:val="0"/>
          <w:sz w:val="28"/>
          <w:szCs w:val="28"/>
          <w:rtl/>
          <w14:ligatures w14:val="none"/>
        </w:rPr>
        <w:t>النظرية التنظيمية</w:t>
      </w:r>
      <w:r w:rsidRPr="00DE648B">
        <w:rPr>
          <w:rFonts w:ascii="Simplified Arabic" w:eastAsia="Times New Roman" w:hAnsi="Simplified Arabic" w:cs="Simplified Arabic"/>
          <w:kern w:val="0"/>
          <w:sz w:val="28"/>
          <w:szCs w:val="28"/>
          <w14:ligatures w14:val="none"/>
        </w:rPr>
        <w:t>:</w:t>
      </w:r>
    </w:p>
    <w:p w14:paraId="7548FA43" w14:textId="77777777" w:rsidR="00261123" w:rsidRPr="00DE648B" w:rsidRDefault="00261123" w:rsidP="00DE648B">
      <w:pPr>
        <w:numPr>
          <w:ilvl w:val="1"/>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kern w:val="0"/>
          <w:sz w:val="28"/>
          <w:szCs w:val="28"/>
          <w:rtl/>
          <w14:ligatures w14:val="none"/>
        </w:rPr>
        <w:t>النظرية التنظيمية تساعد في فهم كيفية تنظيم وإدارة الفعاليات الداخلية من خلال تحليل الهياكل الإدارية والتنظيمية. تركز على دراسة التحديات التي تتعلق بالبنية التنظيمية وإدارة الموارد البشرية</w:t>
      </w:r>
      <w:r w:rsidRPr="00DE648B">
        <w:rPr>
          <w:rFonts w:ascii="Simplified Arabic" w:eastAsia="Times New Roman" w:hAnsi="Simplified Arabic" w:cs="Simplified Arabic"/>
          <w:kern w:val="0"/>
          <w:sz w:val="28"/>
          <w:szCs w:val="28"/>
          <w14:ligatures w14:val="none"/>
        </w:rPr>
        <w:t xml:space="preserve"> (Daft, 2015). </w:t>
      </w:r>
      <w:r w:rsidRPr="00DE648B">
        <w:rPr>
          <w:rFonts w:ascii="Simplified Arabic" w:eastAsia="Times New Roman" w:hAnsi="Simplified Arabic" w:cs="Simplified Arabic"/>
          <w:kern w:val="0"/>
          <w:sz w:val="28"/>
          <w:szCs w:val="28"/>
          <w:rtl/>
          <w14:ligatures w14:val="none"/>
        </w:rPr>
        <w:t>ستساعد هذه النظرية في البحث على تحليل كيفية تحسين الكفاءة التنظيمية للفعاليات من خلال تقليل العقبات التنظيمية مثل نقص الموارد البشرية المؤهلة والتحديات المتعلقة بالتراخيص</w:t>
      </w:r>
      <w:r w:rsidRPr="00DE648B">
        <w:rPr>
          <w:rFonts w:ascii="Simplified Arabic" w:eastAsia="Times New Roman" w:hAnsi="Simplified Arabic" w:cs="Simplified Arabic"/>
          <w:kern w:val="0"/>
          <w:sz w:val="28"/>
          <w:szCs w:val="28"/>
          <w14:ligatures w14:val="none"/>
        </w:rPr>
        <w:t>.</w:t>
      </w:r>
    </w:p>
    <w:p w14:paraId="0BB5E430" w14:textId="77777777" w:rsidR="00261123" w:rsidRPr="00DE648B" w:rsidRDefault="00261123" w:rsidP="00DE648B">
      <w:pPr>
        <w:numPr>
          <w:ilvl w:val="0"/>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b/>
          <w:bCs/>
          <w:kern w:val="0"/>
          <w:sz w:val="28"/>
          <w:szCs w:val="28"/>
          <w:rtl/>
          <w14:ligatures w14:val="none"/>
        </w:rPr>
        <w:t>نظرية إدارة الابتكار</w:t>
      </w:r>
      <w:r w:rsidRPr="00DE648B">
        <w:rPr>
          <w:rFonts w:ascii="Simplified Arabic" w:eastAsia="Times New Roman" w:hAnsi="Simplified Arabic" w:cs="Simplified Arabic"/>
          <w:kern w:val="0"/>
          <w:sz w:val="28"/>
          <w:szCs w:val="28"/>
          <w14:ligatures w14:val="none"/>
        </w:rPr>
        <w:t>:</w:t>
      </w:r>
    </w:p>
    <w:p w14:paraId="5BFFC50D" w14:textId="77777777" w:rsidR="00261123" w:rsidRPr="00DE648B" w:rsidRDefault="00261123" w:rsidP="00DE648B">
      <w:pPr>
        <w:numPr>
          <w:ilvl w:val="1"/>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kern w:val="0"/>
          <w:sz w:val="28"/>
          <w:szCs w:val="28"/>
          <w:rtl/>
          <w14:ligatures w14:val="none"/>
        </w:rPr>
        <w:t>تنظر نظرية إدارة الابتكار في كيفية استغلال التكنولوجيا والابتكارات الجديدة لتحسين العمليات الإدارية وزيادة الفعالية. تسلط هذه النظرية الضوء على تأثير التكنولوجيا مثل الواقع الافتراضي والمنصات الرقمية في تحسين تجربة الحضور وزيادة فعالية العمليات التشغيلية للفعاليات</w:t>
      </w:r>
      <w:r w:rsidRPr="00DE648B">
        <w:rPr>
          <w:rFonts w:ascii="Simplified Arabic" w:eastAsia="Times New Roman" w:hAnsi="Simplified Arabic" w:cs="Simplified Arabic"/>
          <w:kern w:val="0"/>
          <w:sz w:val="28"/>
          <w:szCs w:val="28"/>
          <w14:ligatures w14:val="none"/>
        </w:rPr>
        <w:t xml:space="preserve"> (Tidd &amp; Bessant, 2018).</w:t>
      </w:r>
    </w:p>
    <w:p w14:paraId="7E3765BA" w14:textId="77777777" w:rsidR="00261123" w:rsidRPr="00DE648B" w:rsidRDefault="00261123" w:rsidP="00DE648B">
      <w:pPr>
        <w:numPr>
          <w:ilvl w:val="0"/>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b/>
          <w:bCs/>
          <w:kern w:val="0"/>
          <w:sz w:val="28"/>
          <w:szCs w:val="28"/>
          <w:rtl/>
          <w14:ligatures w14:val="none"/>
        </w:rPr>
        <w:t>نظرية إدارة الموارد</w:t>
      </w:r>
      <w:r w:rsidRPr="00DE648B">
        <w:rPr>
          <w:rFonts w:ascii="Simplified Arabic" w:eastAsia="Times New Roman" w:hAnsi="Simplified Arabic" w:cs="Simplified Arabic"/>
          <w:kern w:val="0"/>
          <w:sz w:val="28"/>
          <w:szCs w:val="28"/>
          <w14:ligatures w14:val="none"/>
        </w:rPr>
        <w:t>:</w:t>
      </w:r>
    </w:p>
    <w:p w14:paraId="2E4680E4" w14:textId="77777777" w:rsidR="00261123" w:rsidRPr="00DE648B" w:rsidRDefault="00261123" w:rsidP="00DE648B">
      <w:pPr>
        <w:numPr>
          <w:ilvl w:val="1"/>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kern w:val="0"/>
          <w:sz w:val="28"/>
          <w:szCs w:val="28"/>
          <w:rtl/>
          <w14:ligatures w14:val="none"/>
        </w:rPr>
        <w:t>نظرية إدارة الموارد تهدف إلى تحقيق أقصى استفادة من الموارد المتاحة لتحقيق الأهداف. ستساعد هذه النظرية في دراسة كيفية استخدام الموارد المالية والبشرية والتقنية بشكل فعال في الفعاليات الداخلية في السعودية</w:t>
      </w:r>
      <w:r w:rsidRPr="00DE648B">
        <w:rPr>
          <w:rFonts w:ascii="Simplified Arabic" w:eastAsia="Times New Roman" w:hAnsi="Simplified Arabic" w:cs="Simplified Arabic"/>
          <w:kern w:val="0"/>
          <w:sz w:val="28"/>
          <w:szCs w:val="28"/>
          <w14:ligatures w14:val="none"/>
        </w:rPr>
        <w:t xml:space="preserve"> (Barney, 1991). </w:t>
      </w:r>
      <w:r w:rsidRPr="00DE648B">
        <w:rPr>
          <w:rFonts w:ascii="Simplified Arabic" w:eastAsia="Times New Roman" w:hAnsi="Simplified Arabic" w:cs="Simplified Arabic"/>
          <w:kern w:val="0"/>
          <w:sz w:val="28"/>
          <w:szCs w:val="28"/>
          <w:rtl/>
          <w14:ligatures w14:val="none"/>
        </w:rPr>
        <w:t>ستُطبق النظرية لتحديد كيفية استغلال الفرص الاقتصادية والابتكارية المتاحة في ظل رؤية 2030</w:t>
      </w:r>
      <w:r w:rsidRPr="00DE648B">
        <w:rPr>
          <w:rFonts w:ascii="Simplified Arabic" w:eastAsia="Times New Roman" w:hAnsi="Simplified Arabic" w:cs="Simplified Arabic"/>
          <w:kern w:val="0"/>
          <w:sz w:val="28"/>
          <w:szCs w:val="28"/>
          <w14:ligatures w14:val="none"/>
        </w:rPr>
        <w:t>.</w:t>
      </w:r>
    </w:p>
    <w:p w14:paraId="61CB6918" w14:textId="77777777" w:rsidR="00261123" w:rsidRPr="00DE648B" w:rsidRDefault="00261123" w:rsidP="00DE648B">
      <w:pPr>
        <w:numPr>
          <w:ilvl w:val="0"/>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b/>
          <w:bCs/>
          <w:kern w:val="0"/>
          <w:sz w:val="28"/>
          <w:szCs w:val="28"/>
          <w:rtl/>
          <w14:ligatures w14:val="none"/>
        </w:rPr>
        <w:t>نظرية الاستدامة</w:t>
      </w:r>
      <w:r w:rsidRPr="00DE648B">
        <w:rPr>
          <w:rFonts w:ascii="Simplified Arabic" w:eastAsia="Times New Roman" w:hAnsi="Simplified Arabic" w:cs="Simplified Arabic"/>
          <w:kern w:val="0"/>
          <w:sz w:val="28"/>
          <w:szCs w:val="28"/>
          <w14:ligatures w14:val="none"/>
        </w:rPr>
        <w:t>:</w:t>
      </w:r>
    </w:p>
    <w:p w14:paraId="538B9562" w14:textId="77777777" w:rsidR="00261123" w:rsidRPr="00DE648B" w:rsidRDefault="00261123" w:rsidP="00DE648B">
      <w:pPr>
        <w:numPr>
          <w:ilvl w:val="1"/>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kern w:val="0"/>
          <w:sz w:val="28"/>
          <w:szCs w:val="28"/>
          <w:rtl/>
          <w14:ligatures w14:val="none"/>
        </w:rPr>
        <w:t>تهتم نظرية الاستدامة بكيفية إدارة الموارد الاقتصادية والاجتماعية والبيئية بطريقة متوازنة لتحقيق التنمية المستدامة. في إدارة الفعاليات، تركز هذه النظرية على تقليل الأثر البيئي وتحقيق أهداف اجتماعية واقتصادية</w:t>
      </w:r>
      <w:r w:rsidRPr="00DE648B">
        <w:rPr>
          <w:rFonts w:ascii="Simplified Arabic" w:eastAsia="Times New Roman" w:hAnsi="Simplified Arabic" w:cs="Simplified Arabic"/>
          <w:kern w:val="0"/>
          <w:sz w:val="28"/>
          <w:szCs w:val="28"/>
          <w14:ligatures w14:val="none"/>
        </w:rPr>
        <w:t xml:space="preserve"> (Elkington, 1997). </w:t>
      </w:r>
      <w:r w:rsidRPr="00DE648B">
        <w:rPr>
          <w:rFonts w:ascii="Simplified Arabic" w:eastAsia="Times New Roman" w:hAnsi="Simplified Arabic" w:cs="Simplified Arabic"/>
          <w:kern w:val="0"/>
          <w:sz w:val="28"/>
          <w:szCs w:val="28"/>
          <w:rtl/>
          <w14:ligatures w14:val="none"/>
        </w:rPr>
        <w:t>ستدرس هذه النظرية في سياق رؤية 2030 لتحديد كيفية تعزيز استدامة الفعاليات</w:t>
      </w:r>
      <w:r w:rsidRPr="00DE648B">
        <w:rPr>
          <w:rFonts w:ascii="Simplified Arabic" w:eastAsia="Times New Roman" w:hAnsi="Simplified Arabic" w:cs="Simplified Arabic"/>
          <w:kern w:val="0"/>
          <w:sz w:val="28"/>
          <w:szCs w:val="28"/>
          <w14:ligatures w14:val="none"/>
        </w:rPr>
        <w:t>.</w:t>
      </w:r>
    </w:p>
    <w:p w14:paraId="2CEEBE5F" w14:textId="77777777" w:rsidR="00261123" w:rsidRPr="00DE648B" w:rsidRDefault="00261123" w:rsidP="00DE648B">
      <w:pPr>
        <w:numPr>
          <w:ilvl w:val="0"/>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b/>
          <w:bCs/>
          <w:kern w:val="0"/>
          <w:sz w:val="28"/>
          <w:szCs w:val="28"/>
          <w:rtl/>
          <w14:ligatures w14:val="none"/>
        </w:rPr>
        <w:t>نظرية تأثير السياسات العامة</w:t>
      </w:r>
      <w:r w:rsidRPr="00DE648B">
        <w:rPr>
          <w:rFonts w:ascii="Simplified Arabic" w:eastAsia="Times New Roman" w:hAnsi="Simplified Arabic" w:cs="Simplified Arabic"/>
          <w:kern w:val="0"/>
          <w:sz w:val="28"/>
          <w:szCs w:val="28"/>
          <w14:ligatures w14:val="none"/>
        </w:rPr>
        <w:t>:</w:t>
      </w:r>
    </w:p>
    <w:p w14:paraId="5E0A2052" w14:textId="77777777" w:rsidR="00261123" w:rsidRPr="00DE648B" w:rsidRDefault="00261123" w:rsidP="00DE648B">
      <w:pPr>
        <w:numPr>
          <w:ilvl w:val="1"/>
          <w:numId w:val="9"/>
        </w:numPr>
        <w:spacing w:after="0" w:line="240" w:lineRule="auto"/>
        <w:jc w:val="both"/>
        <w:rPr>
          <w:rFonts w:ascii="Simplified Arabic" w:eastAsia="Times New Roman" w:hAnsi="Simplified Arabic" w:cs="Simplified Arabic"/>
          <w:kern w:val="0"/>
          <w:sz w:val="28"/>
          <w:szCs w:val="28"/>
          <w14:ligatures w14:val="none"/>
        </w:rPr>
      </w:pPr>
      <w:r w:rsidRPr="00DE648B">
        <w:rPr>
          <w:rFonts w:ascii="Simplified Arabic" w:eastAsia="Times New Roman" w:hAnsi="Simplified Arabic" w:cs="Simplified Arabic"/>
          <w:kern w:val="0"/>
          <w:sz w:val="28"/>
          <w:szCs w:val="28"/>
          <w:rtl/>
          <w14:ligatures w14:val="none"/>
        </w:rPr>
        <w:t>تركز نظرية السياسات العامة على كيفية تأثير السياسات الحكومية على تطور القطاعات المختلفة. ستُستخدم لتقييم دور رؤية 2030 في تعزيز تطوير إدارة الفعاليات من خلال تحسين البنية التحتية والسياسات الداعمة للابتكار</w:t>
      </w:r>
      <w:r w:rsidRPr="00DE648B">
        <w:rPr>
          <w:rFonts w:ascii="Simplified Arabic" w:eastAsia="Times New Roman" w:hAnsi="Simplified Arabic" w:cs="Simplified Arabic"/>
          <w:kern w:val="0"/>
          <w:sz w:val="28"/>
          <w:szCs w:val="28"/>
          <w14:ligatures w14:val="none"/>
        </w:rPr>
        <w:t xml:space="preserve"> (Hill &amp; Hupe, 2009).</w:t>
      </w:r>
    </w:p>
    <w:p w14:paraId="608E41D8" w14:textId="77777777" w:rsidR="00EE2980" w:rsidRDefault="00EE2980" w:rsidP="00FC6545">
      <w:pPr>
        <w:jc w:val="center"/>
        <w:rPr>
          <w:rFonts w:ascii="Simplified Arabic" w:hAnsi="Simplified Arabic" w:cs="Simplified Arabic"/>
          <w:sz w:val="28"/>
          <w:szCs w:val="28"/>
          <w:u w:val="single"/>
        </w:rPr>
      </w:pPr>
    </w:p>
    <w:p w14:paraId="0963BCC2" w14:textId="77777777" w:rsidR="00EE2980" w:rsidRDefault="00EE2980" w:rsidP="00FC6545">
      <w:pPr>
        <w:jc w:val="center"/>
        <w:rPr>
          <w:rFonts w:ascii="Simplified Arabic" w:hAnsi="Simplified Arabic" w:cs="Simplified Arabic"/>
          <w:sz w:val="28"/>
          <w:szCs w:val="28"/>
          <w:u w:val="single"/>
        </w:rPr>
      </w:pPr>
    </w:p>
    <w:p w14:paraId="714C3418" w14:textId="77777777" w:rsidR="00EE2980" w:rsidRDefault="00EE2980" w:rsidP="00FC6545">
      <w:pPr>
        <w:jc w:val="center"/>
        <w:rPr>
          <w:rFonts w:ascii="Simplified Arabic" w:hAnsi="Simplified Arabic" w:cs="Simplified Arabic"/>
          <w:sz w:val="28"/>
          <w:szCs w:val="28"/>
          <w:u w:val="single"/>
        </w:rPr>
      </w:pPr>
    </w:p>
    <w:p w14:paraId="69C99DDC" w14:textId="77777777" w:rsidR="00EE2980" w:rsidRDefault="00EE2980" w:rsidP="00FC6545">
      <w:pPr>
        <w:jc w:val="center"/>
        <w:rPr>
          <w:rFonts w:ascii="Simplified Arabic" w:hAnsi="Simplified Arabic" w:cs="Simplified Arabic"/>
          <w:sz w:val="28"/>
          <w:szCs w:val="28"/>
          <w:u w:val="single"/>
        </w:rPr>
      </w:pPr>
    </w:p>
    <w:p w14:paraId="58F5185B" w14:textId="77777777" w:rsidR="00EE2980" w:rsidRDefault="00EE2980" w:rsidP="00FC6545">
      <w:pPr>
        <w:jc w:val="center"/>
        <w:rPr>
          <w:rFonts w:ascii="Simplified Arabic" w:hAnsi="Simplified Arabic" w:cs="Simplified Arabic"/>
          <w:sz w:val="28"/>
          <w:szCs w:val="28"/>
          <w:u w:val="single"/>
        </w:rPr>
      </w:pPr>
    </w:p>
    <w:p w14:paraId="178BD424" w14:textId="77777777" w:rsidR="00EE2980" w:rsidRDefault="00EE2980" w:rsidP="00FC6545">
      <w:pPr>
        <w:jc w:val="center"/>
        <w:rPr>
          <w:rFonts w:ascii="Simplified Arabic" w:hAnsi="Simplified Arabic" w:cs="Simplified Arabic"/>
          <w:sz w:val="28"/>
          <w:szCs w:val="28"/>
          <w:u w:val="single"/>
        </w:rPr>
      </w:pPr>
    </w:p>
    <w:p w14:paraId="056CBB6F" w14:textId="77777777" w:rsidR="00EE2980" w:rsidRDefault="00EE2980" w:rsidP="00FC6545">
      <w:pPr>
        <w:jc w:val="center"/>
        <w:rPr>
          <w:rFonts w:ascii="Simplified Arabic" w:hAnsi="Simplified Arabic" w:cs="Simplified Arabic"/>
          <w:sz w:val="28"/>
          <w:szCs w:val="28"/>
          <w:u w:val="single"/>
        </w:rPr>
      </w:pPr>
    </w:p>
    <w:p w14:paraId="00EC895C" w14:textId="77777777" w:rsidR="00EE2980" w:rsidRDefault="00EE2980" w:rsidP="00931588">
      <w:pPr>
        <w:rPr>
          <w:rFonts w:ascii="Simplified Arabic" w:hAnsi="Simplified Arabic" w:cs="Simplified Arabic"/>
          <w:sz w:val="28"/>
          <w:szCs w:val="28"/>
          <w:u w:val="single"/>
        </w:rPr>
      </w:pPr>
    </w:p>
    <w:p w14:paraId="3469A70D" w14:textId="369EB0AC" w:rsidR="00FE5CCE" w:rsidRPr="001C74ED" w:rsidRDefault="00FE5CCE" w:rsidP="00FC6545">
      <w:pPr>
        <w:jc w:val="center"/>
        <w:rPr>
          <w:rFonts w:ascii="Simplified Arabic" w:hAnsi="Simplified Arabic" w:cs="Simplified Arabic"/>
          <w:b/>
          <w:bCs/>
          <w:sz w:val="40"/>
          <w:szCs w:val="40"/>
          <w:rtl/>
        </w:rPr>
      </w:pPr>
      <w:r w:rsidRPr="001C74ED">
        <w:rPr>
          <w:rFonts w:ascii="Simplified Arabic" w:hAnsi="Simplified Arabic" w:cs="Simplified Arabic"/>
          <w:b/>
          <w:bCs/>
          <w:sz w:val="40"/>
          <w:szCs w:val="40"/>
          <w:rtl/>
        </w:rPr>
        <w:t>الفصل الثاني</w:t>
      </w:r>
    </w:p>
    <w:p w14:paraId="543A7E74" w14:textId="77777777" w:rsidR="00FE5CCE" w:rsidRPr="001C74ED" w:rsidRDefault="00FE5CCE" w:rsidP="00FE5CCE">
      <w:pPr>
        <w:jc w:val="center"/>
        <w:rPr>
          <w:rFonts w:ascii="Sakkal Majalla" w:hAnsi="Sakkal Majalla" w:cs="Sakkal Majalla"/>
          <w:b/>
          <w:bCs/>
          <w:sz w:val="40"/>
          <w:szCs w:val="40"/>
          <w:rtl/>
        </w:rPr>
      </w:pPr>
      <w:r w:rsidRPr="001C74ED">
        <w:rPr>
          <w:rFonts w:ascii="Simplified Arabic" w:hAnsi="Simplified Arabic" w:cs="Simplified Arabic"/>
          <w:b/>
          <w:bCs/>
          <w:sz w:val="40"/>
          <w:szCs w:val="40"/>
          <w:rtl/>
        </w:rPr>
        <w:t>الدراسات السابقة</w:t>
      </w:r>
    </w:p>
    <w:p w14:paraId="7507AE8B"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5AA6DAF3"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4D97D35B"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51FB62AF"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5905AB3D"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619B21B6"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380143BC"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73D63EF2"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2AC9ECB7"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32945915"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72F19185"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214E1000"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0E6D9730" w14:textId="77777777" w:rsidR="00F925D0" w:rsidRPr="003F6C20" w:rsidRDefault="00F925D0" w:rsidP="003F6C20">
      <w:pPr>
        <w:spacing w:after="0" w:line="240" w:lineRule="auto"/>
        <w:rPr>
          <w:rFonts w:ascii="Simplified Arabic" w:hAnsi="Simplified Arabic" w:cs="Simplified Arabic"/>
          <w:sz w:val="28"/>
          <w:szCs w:val="28"/>
          <w:u w:val="single"/>
          <w:rtl/>
        </w:rPr>
      </w:pPr>
    </w:p>
    <w:p w14:paraId="249C47CB" w14:textId="77777777" w:rsidR="00D23335" w:rsidRDefault="00D23335" w:rsidP="00D23335">
      <w:pPr>
        <w:spacing w:after="0"/>
        <w:rPr>
          <w:rFonts w:ascii="Simplified Arabic" w:hAnsi="Simplified Arabic" w:cs="Simplified Arabic"/>
          <w:b/>
          <w:bCs/>
          <w:sz w:val="40"/>
          <w:szCs w:val="40"/>
          <w:rtl/>
        </w:rPr>
      </w:pPr>
    </w:p>
    <w:p w14:paraId="233A092B" w14:textId="05623BC9" w:rsidR="006F15D5" w:rsidRPr="001C74ED" w:rsidRDefault="006F15D5" w:rsidP="00D23335">
      <w:pPr>
        <w:spacing w:after="0"/>
        <w:jc w:val="center"/>
        <w:rPr>
          <w:rFonts w:ascii="Simplified Arabic" w:hAnsi="Simplified Arabic" w:cs="Simplified Arabic"/>
          <w:b/>
          <w:bCs/>
          <w:sz w:val="40"/>
          <w:szCs w:val="40"/>
          <w:rtl/>
        </w:rPr>
      </w:pPr>
      <w:r w:rsidRPr="001C74ED">
        <w:rPr>
          <w:rFonts w:ascii="Simplified Arabic" w:hAnsi="Simplified Arabic" w:cs="Simplified Arabic"/>
          <w:b/>
          <w:bCs/>
          <w:sz w:val="40"/>
          <w:szCs w:val="40"/>
          <w:rtl/>
        </w:rPr>
        <w:lastRenderedPageBreak/>
        <w:t>الفصل الثاني</w:t>
      </w:r>
    </w:p>
    <w:p w14:paraId="6010DDF4" w14:textId="2B6F039C" w:rsidR="006F15D5" w:rsidRDefault="006F15D5" w:rsidP="006F15D5">
      <w:pPr>
        <w:spacing w:after="0"/>
        <w:jc w:val="center"/>
        <w:rPr>
          <w:rFonts w:ascii="Sakkal Majalla" w:hAnsi="Sakkal Majalla" w:cs="Sakkal Majalla"/>
          <w:b/>
          <w:bCs/>
          <w:sz w:val="40"/>
          <w:szCs w:val="40"/>
          <w:rtl/>
        </w:rPr>
      </w:pPr>
      <w:r w:rsidRPr="001C74ED">
        <w:rPr>
          <w:rFonts w:ascii="Simplified Arabic" w:hAnsi="Simplified Arabic" w:cs="Simplified Arabic"/>
          <w:b/>
          <w:bCs/>
          <w:sz w:val="40"/>
          <w:szCs w:val="40"/>
          <w:rtl/>
        </w:rPr>
        <w:t>الدراسات السابقة</w:t>
      </w:r>
      <w:r w:rsidR="00212C59" w:rsidRPr="00212C59">
        <w:rPr>
          <w:rtl/>
        </w:rPr>
        <w:t xml:space="preserve"> </w:t>
      </w:r>
      <w:r w:rsidR="00212C59">
        <w:rPr>
          <w:rFonts w:ascii="Simplified Arabic" w:hAnsi="Simplified Arabic" w:cs="Simplified Arabic"/>
          <w:b/>
          <w:bCs/>
          <w:sz w:val="40"/>
          <w:szCs w:val="40"/>
        </w:rPr>
        <w:t xml:space="preserve"> </w:t>
      </w:r>
      <w:bookmarkStart w:id="9" w:name="_Hlk181401445"/>
      <w:r w:rsidR="00C0151D">
        <w:rPr>
          <w:rFonts w:ascii="Simplified Arabic" w:hAnsi="Simplified Arabic" w:cs="Simplified Arabic" w:hint="cs"/>
          <w:b/>
          <w:bCs/>
          <w:sz w:val="40"/>
          <w:szCs w:val="40"/>
          <w:rtl/>
        </w:rPr>
        <w:t>والإطار</w:t>
      </w:r>
      <w:r w:rsidR="00212C59">
        <w:rPr>
          <w:rFonts w:ascii="Simplified Arabic" w:hAnsi="Simplified Arabic" w:cs="Simplified Arabic" w:hint="cs"/>
          <w:b/>
          <w:bCs/>
          <w:sz w:val="40"/>
          <w:szCs w:val="40"/>
          <w:rtl/>
        </w:rPr>
        <w:t xml:space="preserve"> النظري</w:t>
      </w:r>
      <w:bookmarkEnd w:id="9"/>
    </w:p>
    <w:p w14:paraId="14D0ABE3" w14:textId="77777777" w:rsidR="006F15D5" w:rsidRPr="008A71B4" w:rsidRDefault="006F15D5" w:rsidP="006F15D5">
      <w:pPr>
        <w:spacing w:after="0"/>
        <w:jc w:val="center"/>
        <w:rPr>
          <w:rFonts w:ascii="Sakkal Majalla" w:hAnsi="Sakkal Majalla" w:cs="Sakkal Majalla"/>
          <w:b/>
          <w:bCs/>
          <w:sz w:val="36"/>
          <w:szCs w:val="36"/>
        </w:rPr>
      </w:pPr>
    </w:p>
    <w:p w14:paraId="1D7D3402" w14:textId="037DEF2B" w:rsidR="00502506" w:rsidRDefault="00F925D0" w:rsidP="005D4259">
      <w:pPr>
        <w:spacing w:after="0"/>
        <w:rPr>
          <w:rFonts w:ascii="Simplified Arabic" w:hAnsi="Simplified Arabic" w:cs="Simplified Arabic"/>
          <w:b/>
          <w:bCs/>
          <w:sz w:val="36"/>
          <w:szCs w:val="36"/>
          <w:rtl/>
        </w:rPr>
      </w:pPr>
      <w:r w:rsidRPr="006F15D5">
        <w:rPr>
          <w:rFonts w:ascii="Simplified Arabic" w:hAnsi="Simplified Arabic" w:cs="Simplified Arabic"/>
          <w:b/>
          <w:bCs/>
          <w:sz w:val="36"/>
          <w:szCs w:val="36"/>
          <w:rtl/>
        </w:rPr>
        <w:t>مقدمة</w:t>
      </w:r>
    </w:p>
    <w:p w14:paraId="3EA5EDCA" w14:textId="77777777" w:rsidR="005D4259" w:rsidRPr="005D4259" w:rsidRDefault="005D4259" w:rsidP="005D4259">
      <w:pPr>
        <w:spacing w:after="0"/>
        <w:rPr>
          <w:rFonts w:ascii="Simplified Arabic" w:hAnsi="Simplified Arabic" w:cs="Simplified Arabic"/>
          <w:b/>
          <w:bCs/>
          <w:sz w:val="12"/>
          <w:szCs w:val="12"/>
          <w:rtl/>
        </w:rPr>
      </w:pPr>
    </w:p>
    <w:p w14:paraId="4B00EB05" w14:textId="29A90AC0" w:rsidR="00A232AF" w:rsidRPr="001C2535" w:rsidRDefault="00A232AF" w:rsidP="005D4259">
      <w:pPr>
        <w:spacing w:after="0" w:line="240" w:lineRule="auto"/>
        <w:ind w:firstLine="720"/>
        <w:jc w:val="both"/>
        <w:rPr>
          <w:rFonts w:ascii="Simplified Arabic" w:hAnsi="Simplified Arabic" w:cs="Simplified Arabic"/>
          <w:b/>
          <w:bCs/>
          <w:sz w:val="36"/>
          <w:szCs w:val="36"/>
        </w:rPr>
      </w:pPr>
      <w:r w:rsidRPr="006F15D5">
        <w:rPr>
          <w:rFonts w:ascii="Simplified Arabic" w:hAnsi="Simplified Arabic" w:cs="Simplified Arabic"/>
          <w:sz w:val="28"/>
          <w:szCs w:val="28"/>
          <w:rtl/>
        </w:rPr>
        <w:t xml:space="preserve">يعتبر هذا الفصل من الأجزاء الأساسية في البحث العلمي، حيث يُسلط الضوء على أهم الدراسات والأبحاث السابقة التي تناولت موضوع </w:t>
      </w:r>
      <w:r w:rsidRPr="006F15D5">
        <w:rPr>
          <w:rStyle w:val="Strong"/>
          <w:rFonts w:ascii="Simplified Arabic" w:hAnsi="Simplified Arabic" w:cs="Simplified Arabic"/>
          <w:sz w:val="28"/>
          <w:szCs w:val="28"/>
          <w:rtl/>
        </w:rPr>
        <w:t>إدارة الفعاليات الداخلية في المملكة العربية السعودية: التحديات والفرص في ظل رؤية 2030 وتطبيقات التكنولوجيا والابتكار</w:t>
      </w:r>
      <w:r w:rsidRPr="006F15D5">
        <w:rPr>
          <w:rFonts w:ascii="Simplified Arabic" w:hAnsi="Simplified Arabic" w:cs="Simplified Arabic"/>
          <w:sz w:val="28"/>
          <w:szCs w:val="28"/>
        </w:rPr>
        <w:t xml:space="preserve">. </w:t>
      </w:r>
      <w:r w:rsidRPr="006F15D5">
        <w:rPr>
          <w:rFonts w:ascii="Simplified Arabic" w:hAnsi="Simplified Arabic" w:cs="Simplified Arabic"/>
          <w:sz w:val="28"/>
          <w:szCs w:val="28"/>
          <w:rtl/>
        </w:rPr>
        <w:t>يهدف هذا الفصل إلى استعراض الأدبيات المتعلقة بالمجالات المرتبطة بإدارة الفعاليات، مع التركيز على التحديات التنظيمية والتشغيلية، الفرص المتاحة لتطوير القطاع، تأثير رؤية 2030، وأهمية التكنولوجيا والابتكار في تعزيز كفاءة وفعالية إدارة الفعاليات</w:t>
      </w:r>
      <w:r w:rsidRPr="006F15D5">
        <w:rPr>
          <w:rFonts w:ascii="Simplified Arabic" w:hAnsi="Simplified Arabic" w:cs="Simplified Arabic"/>
          <w:sz w:val="28"/>
          <w:szCs w:val="28"/>
        </w:rPr>
        <w:t>.</w:t>
      </w:r>
    </w:p>
    <w:p w14:paraId="7D45089D" w14:textId="77777777" w:rsidR="00A232AF" w:rsidRDefault="00A232AF" w:rsidP="005D4259">
      <w:pPr>
        <w:pStyle w:val="NormalWeb"/>
        <w:bidi/>
        <w:spacing w:before="0" w:beforeAutospacing="0" w:after="0" w:afterAutospacing="0"/>
        <w:ind w:firstLine="720"/>
        <w:jc w:val="both"/>
        <w:rPr>
          <w:rFonts w:ascii="Simplified Arabic" w:hAnsi="Simplified Arabic" w:cs="Simplified Arabic"/>
          <w:sz w:val="28"/>
          <w:szCs w:val="28"/>
          <w:rtl/>
        </w:rPr>
      </w:pPr>
      <w:r w:rsidRPr="006F15D5">
        <w:rPr>
          <w:rFonts w:ascii="Simplified Arabic" w:hAnsi="Simplified Arabic" w:cs="Simplified Arabic"/>
          <w:sz w:val="28"/>
          <w:szCs w:val="28"/>
          <w:rtl/>
        </w:rPr>
        <w:t>من خلال تحليل هذه الدراسات السابقة، سيتم تحديد الفجوات البحثية التي لم تتناولها الأبحاث السابقة بشكل كافٍ، مما يبرز أهمية هذا البحث في تقديم إسهامات جديدة. كما يساعد استعراض الدراسات السابقة في فهم كيفية تطور قطاع إدارة الفعاليات في المملكة العربية السعودية، مع تسليط الضوء على الأساليب والنظريات التي تم تطبيقها في هذا المجال. سيكون التركيز على الدراسات التي تناولت البنية التحتية، الموارد البشرية، السياسات الحكومية، واستخدام التكنولوجيا والابتكار، لتوفير إطار أكاديمي شامل يدعم أهداف هذا البحث</w:t>
      </w:r>
      <w:r w:rsidRPr="006F15D5">
        <w:rPr>
          <w:rFonts w:ascii="Simplified Arabic" w:hAnsi="Simplified Arabic" w:cs="Simplified Arabic"/>
          <w:sz w:val="28"/>
          <w:szCs w:val="28"/>
        </w:rPr>
        <w:t>.</w:t>
      </w:r>
    </w:p>
    <w:p w14:paraId="55508954" w14:textId="77777777" w:rsidR="00A232AF" w:rsidRPr="00BC1EAE" w:rsidRDefault="00A232AF" w:rsidP="006F15D5">
      <w:pPr>
        <w:spacing w:after="0" w:line="240" w:lineRule="auto"/>
        <w:jc w:val="both"/>
        <w:rPr>
          <w:rFonts w:ascii="Simplified Arabic" w:hAnsi="Simplified Arabic" w:cs="Simplified Arabic"/>
          <w:sz w:val="12"/>
          <w:szCs w:val="12"/>
          <w:u w:val="single"/>
          <w:rtl/>
        </w:rPr>
      </w:pPr>
    </w:p>
    <w:p w14:paraId="08C1D9B0" w14:textId="77DD7FC9" w:rsidR="008B6C55" w:rsidRDefault="00BC1EAE" w:rsidP="00047949">
      <w:pPr>
        <w:spacing w:after="0" w:line="240" w:lineRule="auto"/>
        <w:jc w:val="both"/>
        <w:rPr>
          <w:rFonts w:ascii="Simplified Arabic" w:hAnsi="Simplified Arabic" w:cs="Simplified Arabic"/>
          <w:b/>
          <w:bCs/>
          <w:sz w:val="36"/>
          <w:szCs w:val="36"/>
          <w:rtl/>
        </w:rPr>
      </w:pPr>
      <w:r w:rsidRPr="00950EE5">
        <w:rPr>
          <w:rFonts w:ascii="Simplified Arabic" w:hAnsi="Simplified Arabic" w:cs="Simplified Arabic" w:hint="cs"/>
          <w:b/>
          <w:bCs/>
          <w:sz w:val="36"/>
          <w:szCs w:val="36"/>
          <w:rtl/>
        </w:rPr>
        <w:t>الدراسا</w:t>
      </w:r>
      <w:r w:rsidRPr="00950EE5">
        <w:rPr>
          <w:rFonts w:ascii="Simplified Arabic" w:hAnsi="Simplified Arabic" w:cs="Simplified Arabic" w:hint="eastAsia"/>
          <w:b/>
          <w:bCs/>
          <w:sz w:val="36"/>
          <w:szCs w:val="36"/>
          <w:rtl/>
        </w:rPr>
        <w:t>ت</w:t>
      </w:r>
      <w:r w:rsidR="00A61A52" w:rsidRPr="00950EE5">
        <w:rPr>
          <w:rFonts w:ascii="Simplified Arabic" w:hAnsi="Simplified Arabic" w:cs="Simplified Arabic" w:hint="cs"/>
          <w:b/>
          <w:bCs/>
          <w:sz w:val="36"/>
          <w:szCs w:val="36"/>
          <w:rtl/>
        </w:rPr>
        <w:t xml:space="preserve"> السابقة</w:t>
      </w:r>
    </w:p>
    <w:p w14:paraId="7E1CDD12" w14:textId="77777777" w:rsidR="00047949" w:rsidRPr="008B6C55" w:rsidRDefault="00047949" w:rsidP="00047949">
      <w:pPr>
        <w:spacing w:after="0" w:line="240" w:lineRule="auto"/>
        <w:jc w:val="both"/>
        <w:rPr>
          <w:rFonts w:ascii="Simplified Arabic" w:hAnsi="Simplified Arabic" w:cs="Simplified Arabic"/>
          <w:b/>
          <w:bCs/>
          <w:sz w:val="12"/>
          <w:szCs w:val="12"/>
        </w:rPr>
      </w:pPr>
    </w:p>
    <w:p w14:paraId="0FC8F41B" w14:textId="064E702A" w:rsidR="008B6C55" w:rsidRPr="008B6C55" w:rsidRDefault="008B6C55" w:rsidP="006378D0">
      <w:pPr>
        <w:numPr>
          <w:ilvl w:val="0"/>
          <w:numId w:val="17"/>
        </w:numPr>
        <w:spacing w:after="0" w:line="240" w:lineRule="auto"/>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دراسة الحربي</w:t>
      </w:r>
      <w:r w:rsidRPr="008B6C55">
        <w:rPr>
          <w:rFonts w:ascii="Simplified Arabic" w:eastAsia="Times New Roman" w:hAnsi="Simplified Arabic" w:cs="Simplified Arabic"/>
          <w:b/>
          <w:bCs/>
          <w:kern w:val="0"/>
          <w:sz w:val="28"/>
          <w:szCs w:val="28"/>
          <w14:ligatures w14:val="none"/>
        </w:rPr>
        <w:t xml:space="preserve"> (2020)</w:t>
      </w:r>
      <w:r w:rsidR="002C49AD" w:rsidRPr="009507EF">
        <w:rPr>
          <w:rFonts w:ascii="Simplified Arabic" w:eastAsia="Times New Roman" w:hAnsi="Simplified Arabic" w:cs="Simplified Arabic"/>
          <w:b/>
          <w:bCs/>
          <w:kern w:val="0"/>
          <w:sz w:val="28"/>
          <w:szCs w:val="28"/>
          <w14:ligatures w14:val="none"/>
        </w:rPr>
        <w:t xml:space="preserve"> </w:t>
      </w:r>
      <w:r w:rsidR="002C49AD" w:rsidRPr="009507EF">
        <w:rPr>
          <w:rFonts w:ascii="Simplified Arabic" w:eastAsia="Times New Roman" w:hAnsi="Simplified Arabic" w:cs="Simplified Arabic"/>
          <w:b/>
          <w:bCs/>
          <w:kern w:val="0"/>
          <w:sz w:val="28"/>
          <w:szCs w:val="28"/>
          <w:rtl/>
          <w14:ligatures w14:val="none"/>
        </w:rPr>
        <w:t xml:space="preserve">  </w:t>
      </w:r>
    </w:p>
    <w:p w14:paraId="2B496802" w14:textId="77777777" w:rsidR="008B6C55" w:rsidRPr="008B6C55" w:rsidRDefault="008B6C55" w:rsidP="006378D0">
      <w:pPr>
        <w:numPr>
          <w:ilvl w:val="1"/>
          <w:numId w:val="18"/>
        </w:numPr>
        <w:spacing w:after="0" w:line="240" w:lineRule="auto"/>
        <w:ind w:left="1002" w:hanging="282"/>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الحدود الزمانية والمكانية والجغرافية</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ركزت الدراسة على موسم الحج في السعودية، وهو حدث ديني كبير يُقام سنويًا ويجذب ملايين الحجاج</w:t>
      </w:r>
      <w:r w:rsidRPr="008B6C55">
        <w:rPr>
          <w:rFonts w:ascii="Simplified Arabic" w:eastAsia="Times New Roman" w:hAnsi="Simplified Arabic" w:cs="Simplified Arabic"/>
          <w:kern w:val="0"/>
          <w:sz w:val="28"/>
          <w:szCs w:val="28"/>
          <w14:ligatures w14:val="none"/>
        </w:rPr>
        <w:t>.</w:t>
      </w:r>
    </w:p>
    <w:p w14:paraId="3A27D10B" w14:textId="77777777" w:rsidR="008B6C55" w:rsidRPr="008B6C55" w:rsidRDefault="008B6C55" w:rsidP="006378D0">
      <w:pPr>
        <w:numPr>
          <w:ilvl w:val="1"/>
          <w:numId w:val="18"/>
        </w:numPr>
        <w:spacing w:after="0" w:line="240" w:lineRule="auto"/>
        <w:ind w:left="1002" w:hanging="282"/>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المنهجية</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استخدمت الدراسة منهج دراسة الحالة لتحليل تنظيم موسم الحج وأهم التحديات التي تواجهه</w:t>
      </w:r>
      <w:r w:rsidRPr="008B6C55">
        <w:rPr>
          <w:rFonts w:ascii="Simplified Arabic" w:eastAsia="Times New Roman" w:hAnsi="Simplified Arabic" w:cs="Simplified Arabic"/>
          <w:kern w:val="0"/>
          <w:sz w:val="28"/>
          <w:szCs w:val="28"/>
          <w14:ligatures w14:val="none"/>
        </w:rPr>
        <w:t>.</w:t>
      </w:r>
    </w:p>
    <w:p w14:paraId="248B754E" w14:textId="77777777" w:rsidR="008B6C55" w:rsidRPr="008B6C55" w:rsidRDefault="008B6C55" w:rsidP="006378D0">
      <w:pPr>
        <w:numPr>
          <w:ilvl w:val="1"/>
          <w:numId w:val="18"/>
        </w:numPr>
        <w:spacing w:after="0" w:line="240" w:lineRule="auto"/>
        <w:ind w:left="1002" w:hanging="282"/>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النتائج</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أشارت الدراسة إلى أن نقص الموارد البشرية المدربة يحد من كفاءة تنظيم الفعاليات الدينية</w:t>
      </w:r>
      <w:r w:rsidRPr="008B6C55">
        <w:rPr>
          <w:rFonts w:ascii="Simplified Arabic" w:eastAsia="Times New Roman" w:hAnsi="Simplified Arabic" w:cs="Simplified Arabic"/>
          <w:kern w:val="0"/>
          <w:sz w:val="28"/>
          <w:szCs w:val="28"/>
          <w14:ligatures w14:val="none"/>
        </w:rPr>
        <w:t>.</w:t>
      </w:r>
    </w:p>
    <w:p w14:paraId="151FF0CE" w14:textId="77777777" w:rsidR="008B6C55" w:rsidRPr="008B6C55" w:rsidRDefault="008B6C55" w:rsidP="006378D0">
      <w:pPr>
        <w:numPr>
          <w:ilvl w:val="1"/>
          <w:numId w:val="18"/>
        </w:numPr>
        <w:spacing w:after="0" w:line="240" w:lineRule="auto"/>
        <w:ind w:left="1002" w:hanging="282"/>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التوصيات</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ضرورة تدريب كوادر محلية ودعمهم بالمهارات التنظيمية اللازمة</w:t>
      </w:r>
      <w:r w:rsidRPr="008B6C55">
        <w:rPr>
          <w:rFonts w:ascii="Simplified Arabic" w:eastAsia="Times New Roman" w:hAnsi="Simplified Arabic" w:cs="Simplified Arabic"/>
          <w:kern w:val="0"/>
          <w:sz w:val="28"/>
          <w:szCs w:val="28"/>
          <w14:ligatures w14:val="none"/>
        </w:rPr>
        <w:t>.</w:t>
      </w:r>
    </w:p>
    <w:p w14:paraId="0565BC8C" w14:textId="77777777" w:rsidR="008B6C55" w:rsidRPr="008B6C55" w:rsidRDefault="008B6C55" w:rsidP="006378D0">
      <w:pPr>
        <w:numPr>
          <w:ilvl w:val="0"/>
          <w:numId w:val="17"/>
        </w:numPr>
        <w:spacing w:after="0" w:line="240" w:lineRule="auto"/>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دراسة العتيبي والرشيد</w:t>
      </w:r>
      <w:r w:rsidRPr="008B6C55">
        <w:rPr>
          <w:rFonts w:ascii="Simplified Arabic" w:eastAsia="Times New Roman" w:hAnsi="Simplified Arabic" w:cs="Simplified Arabic"/>
          <w:b/>
          <w:bCs/>
          <w:kern w:val="0"/>
          <w:sz w:val="28"/>
          <w:szCs w:val="28"/>
          <w14:ligatures w14:val="none"/>
        </w:rPr>
        <w:t xml:space="preserve"> (2019)</w:t>
      </w:r>
    </w:p>
    <w:p w14:paraId="2AFEF2B2" w14:textId="77777777" w:rsidR="008B6C55" w:rsidRPr="009E5B46" w:rsidRDefault="008B6C55" w:rsidP="006378D0">
      <w:pPr>
        <w:pStyle w:val="ListParagraph"/>
        <w:numPr>
          <w:ilvl w:val="0"/>
          <w:numId w:val="19"/>
        </w:numPr>
        <w:spacing w:after="0" w:line="240" w:lineRule="auto"/>
        <w:ind w:left="1002" w:hanging="270"/>
        <w:jc w:val="both"/>
        <w:rPr>
          <w:rFonts w:ascii="Simplified Arabic" w:eastAsia="Times New Roman" w:hAnsi="Simplified Arabic" w:cs="Simplified Arabic"/>
          <w:kern w:val="0"/>
          <w:sz w:val="28"/>
          <w:szCs w:val="28"/>
          <w14:ligatures w14:val="none"/>
        </w:rPr>
      </w:pPr>
      <w:r w:rsidRPr="009E5B46">
        <w:rPr>
          <w:rFonts w:ascii="Simplified Arabic" w:eastAsia="Times New Roman" w:hAnsi="Simplified Arabic" w:cs="Simplified Arabic"/>
          <w:b/>
          <w:bCs/>
          <w:kern w:val="0"/>
          <w:sz w:val="28"/>
          <w:szCs w:val="28"/>
          <w:rtl/>
          <w14:ligatures w14:val="none"/>
        </w:rPr>
        <w:lastRenderedPageBreak/>
        <w:t>الحدود الزمانية والمكانية والجغرافية</w:t>
      </w:r>
      <w:r w:rsidRPr="009E5B46">
        <w:rPr>
          <w:rFonts w:ascii="Simplified Arabic" w:eastAsia="Times New Roman" w:hAnsi="Simplified Arabic" w:cs="Simplified Arabic"/>
          <w:kern w:val="0"/>
          <w:sz w:val="28"/>
          <w:szCs w:val="28"/>
          <w14:ligatures w14:val="none"/>
        </w:rPr>
        <w:t xml:space="preserve">: </w:t>
      </w:r>
      <w:r w:rsidRPr="009E5B46">
        <w:rPr>
          <w:rFonts w:ascii="Simplified Arabic" w:eastAsia="Times New Roman" w:hAnsi="Simplified Arabic" w:cs="Simplified Arabic"/>
          <w:kern w:val="0"/>
          <w:sz w:val="28"/>
          <w:szCs w:val="28"/>
          <w:rtl/>
          <w14:ligatures w14:val="none"/>
        </w:rPr>
        <w:t>الدراسة ركزت على تحديات إدارة الفعاليات في مدن السعودية الكبرى، مثل الرياض وجدة</w:t>
      </w:r>
      <w:r w:rsidRPr="009E5B46">
        <w:rPr>
          <w:rFonts w:ascii="Simplified Arabic" w:eastAsia="Times New Roman" w:hAnsi="Simplified Arabic" w:cs="Simplified Arabic"/>
          <w:kern w:val="0"/>
          <w:sz w:val="28"/>
          <w:szCs w:val="28"/>
          <w14:ligatures w14:val="none"/>
        </w:rPr>
        <w:t>.</w:t>
      </w:r>
    </w:p>
    <w:p w14:paraId="11B1541C" w14:textId="77777777" w:rsidR="008B6C55" w:rsidRPr="009E5B46" w:rsidRDefault="008B6C55" w:rsidP="006378D0">
      <w:pPr>
        <w:pStyle w:val="ListParagraph"/>
        <w:numPr>
          <w:ilvl w:val="0"/>
          <w:numId w:val="19"/>
        </w:numPr>
        <w:spacing w:after="0" w:line="240" w:lineRule="auto"/>
        <w:ind w:left="1002" w:hanging="270"/>
        <w:jc w:val="both"/>
        <w:rPr>
          <w:rFonts w:ascii="Simplified Arabic" w:eastAsia="Times New Roman" w:hAnsi="Simplified Arabic" w:cs="Simplified Arabic"/>
          <w:kern w:val="0"/>
          <w:sz w:val="28"/>
          <w:szCs w:val="28"/>
          <w14:ligatures w14:val="none"/>
        </w:rPr>
      </w:pPr>
      <w:r w:rsidRPr="009E5B46">
        <w:rPr>
          <w:rFonts w:ascii="Simplified Arabic" w:eastAsia="Times New Roman" w:hAnsi="Simplified Arabic" w:cs="Simplified Arabic"/>
          <w:b/>
          <w:bCs/>
          <w:kern w:val="0"/>
          <w:sz w:val="28"/>
          <w:szCs w:val="28"/>
          <w:rtl/>
          <w14:ligatures w14:val="none"/>
        </w:rPr>
        <w:t>المنهجية</w:t>
      </w:r>
      <w:r w:rsidRPr="009E5B46">
        <w:rPr>
          <w:rFonts w:ascii="Simplified Arabic" w:eastAsia="Times New Roman" w:hAnsi="Simplified Arabic" w:cs="Simplified Arabic"/>
          <w:kern w:val="0"/>
          <w:sz w:val="28"/>
          <w:szCs w:val="28"/>
          <w14:ligatures w14:val="none"/>
        </w:rPr>
        <w:t xml:space="preserve">: </w:t>
      </w:r>
      <w:r w:rsidRPr="009E5B46">
        <w:rPr>
          <w:rFonts w:ascii="Simplified Arabic" w:eastAsia="Times New Roman" w:hAnsi="Simplified Arabic" w:cs="Simplified Arabic"/>
          <w:kern w:val="0"/>
          <w:sz w:val="28"/>
          <w:szCs w:val="28"/>
          <w:rtl/>
          <w14:ligatures w14:val="none"/>
        </w:rPr>
        <w:t>تحليل وصفي للتحديات التي تواجه تنظيم الفعاليات في المملكة</w:t>
      </w:r>
      <w:r w:rsidRPr="009E5B46">
        <w:rPr>
          <w:rFonts w:ascii="Simplified Arabic" w:eastAsia="Times New Roman" w:hAnsi="Simplified Arabic" w:cs="Simplified Arabic"/>
          <w:kern w:val="0"/>
          <w:sz w:val="28"/>
          <w:szCs w:val="28"/>
          <w14:ligatures w14:val="none"/>
        </w:rPr>
        <w:t>.</w:t>
      </w:r>
    </w:p>
    <w:p w14:paraId="5AF4678C" w14:textId="77777777" w:rsidR="008B6C55" w:rsidRPr="009E5B46" w:rsidRDefault="008B6C55" w:rsidP="006378D0">
      <w:pPr>
        <w:pStyle w:val="ListParagraph"/>
        <w:numPr>
          <w:ilvl w:val="0"/>
          <w:numId w:val="19"/>
        </w:numPr>
        <w:spacing w:after="0" w:line="240" w:lineRule="auto"/>
        <w:ind w:left="1002" w:hanging="270"/>
        <w:jc w:val="both"/>
        <w:rPr>
          <w:rFonts w:ascii="Simplified Arabic" w:eastAsia="Times New Roman" w:hAnsi="Simplified Arabic" w:cs="Simplified Arabic"/>
          <w:kern w:val="0"/>
          <w:sz w:val="28"/>
          <w:szCs w:val="28"/>
          <w14:ligatures w14:val="none"/>
        </w:rPr>
      </w:pPr>
      <w:r w:rsidRPr="009E5B46">
        <w:rPr>
          <w:rFonts w:ascii="Simplified Arabic" w:eastAsia="Times New Roman" w:hAnsi="Simplified Arabic" w:cs="Simplified Arabic"/>
          <w:b/>
          <w:bCs/>
          <w:kern w:val="0"/>
          <w:sz w:val="28"/>
          <w:szCs w:val="28"/>
          <w:rtl/>
          <w14:ligatures w14:val="none"/>
        </w:rPr>
        <w:t>النتائج</w:t>
      </w:r>
      <w:r w:rsidRPr="009E5B46">
        <w:rPr>
          <w:rFonts w:ascii="Simplified Arabic" w:eastAsia="Times New Roman" w:hAnsi="Simplified Arabic" w:cs="Simplified Arabic"/>
          <w:kern w:val="0"/>
          <w:sz w:val="28"/>
          <w:szCs w:val="28"/>
          <w14:ligatures w14:val="none"/>
        </w:rPr>
        <w:t xml:space="preserve">: </w:t>
      </w:r>
      <w:r w:rsidRPr="009E5B46">
        <w:rPr>
          <w:rFonts w:ascii="Simplified Arabic" w:eastAsia="Times New Roman" w:hAnsi="Simplified Arabic" w:cs="Simplified Arabic"/>
          <w:kern w:val="0"/>
          <w:sz w:val="28"/>
          <w:szCs w:val="28"/>
          <w:rtl/>
          <w14:ligatures w14:val="none"/>
        </w:rPr>
        <w:t>أبرزت الدراسة قلة البنية التحتية المناسبة والموارد اللوجستية كعائق رئيسي</w:t>
      </w:r>
      <w:r w:rsidRPr="009E5B46">
        <w:rPr>
          <w:rFonts w:ascii="Simplified Arabic" w:eastAsia="Times New Roman" w:hAnsi="Simplified Arabic" w:cs="Simplified Arabic"/>
          <w:kern w:val="0"/>
          <w:sz w:val="28"/>
          <w:szCs w:val="28"/>
          <w14:ligatures w14:val="none"/>
        </w:rPr>
        <w:t>.</w:t>
      </w:r>
    </w:p>
    <w:p w14:paraId="6D355A98" w14:textId="77777777" w:rsidR="008B6C55" w:rsidRPr="009E5B46" w:rsidRDefault="008B6C55" w:rsidP="006378D0">
      <w:pPr>
        <w:pStyle w:val="ListParagraph"/>
        <w:numPr>
          <w:ilvl w:val="0"/>
          <w:numId w:val="19"/>
        </w:numPr>
        <w:spacing w:after="0" w:line="240" w:lineRule="auto"/>
        <w:ind w:left="1002" w:hanging="270"/>
        <w:jc w:val="both"/>
        <w:rPr>
          <w:rFonts w:ascii="Simplified Arabic" w:eastAsia="Times New Roman" w:hAnsi="Simplified Arabic" w:cs="Simplified Arabic"/>
          <w:kern w:val="0"/>
          <w:sz w:val="28"/>
          <w:szCs w:val="28"/>
          <w14:ligatures w14:val="none"/>
        </w:rPr>
      </w:pPr>
      <w:r w:rsidRPr="009E5B46">
        <w:rPr>
          <w:rFonts w:ascii="Simplified Arabic" w:eastAsia="Times New Roman" w:hAnsi="Simplified Arabic" w:cs="Simplified Arabic"/>
          <w:b/>
          <w:bCs/>
          <w:kern w:val="0"/>
          <w:sz w:val="28"/>
          <w:szCs w:val="28"/>
          <w:rtl/>
          <w14:ligatures w14:val="none"/>
        </w:rPr>
        <w:t>التوصيات</w:t>
      </w:r>
      <w:r w:rsidRPr="009E5B46">
        <w:rPr>
          <w:rFonts w:ascii="Simplified Arabic" w:eastAsia="Times New Roman" w:hAnsi="Simplified Arabic" w:cs="Simplified Arabic"/>
          <w:kern w:val="0"/>
          <w:sz w:val="28"/>
          <w:szCs w:val="28"/>
          <w14:ligatures w14:val="none"/>
        </w:rPr>
        <w:t xml:space="preserve">: </w:t>
      </w:r>
      <w:r w:rsidRPr="009E5B46">
        <w:rPr>
          <w:rFonts w:ascii="Simplified Arabic" w:eastAsia="Times New Roman" w:hAnsi="Simplified Arabic" w:cs="Simplified Arabic"/>
          <w:kern w:val="0"/>
          <w:sz w:val="28"/>
          <w:szCs w:val="28"/>
          <w:rtl/>
          <w14:ligatures w14:val="none"/>
        </w:rPr>
        <w:t>تعزيز استثمارات البنية التحتية للفعاليات وزيادة التنسيق بين الإدارات الحكومية</w:t>
      </w:r>
      <w:r w:rsidRPr="009E5B46">
        <w:rPr>
          <w:rFonts w:ascii="Simplified Arabic" w:eastAsia="Times New Roman" w:hAnsi="Simplified Arabic" w:cs="Simplified Arabic"/>
          <w:kern w:val="0"/>
          <w:sz w:val="28"/>
          <w:szCs w:val="28"/>
          <w14:ligatures w14:val="none"/>
        </w:rPr>
        <w:t>.</w:t>
      </w:r>
    </w:p>
    <w:p w14:paraId="32E17946" w14:textId="45D06025" w:rsidR="008B6C55" w:rsidRPr="008B6C55" w:rsidRDefault="008B6C55" w:rsidP="006378D0">
      <w:pPr>
        <w:numPr>
          <w:ilvl w:val="0"/>
          <w:numId w:val="17"/>
        </w:numPr>
        <w:spacing w:after="0" w:line="240" w:lineRule="auto"/>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دراسة</w:t>
      </w:r>
      <w:r w:rsidRPr="008B6C55">
        <w:rPr>
          <w:rFonts w:ascii="Simplified Arabic" w:eastAsia="Times New Roman" w:hAnsi="Simplified Arabic" w:cs="Simplified Arabic"/>
          <w:b/>
          <w:bCs/>
          <w:kern w:val="0"/>
          <w:sz w:val="28"/>
          <w:szCs w:val="28"/>
          <w14:ligatures w14:val="none"/>
        </w:rPr>
        <w:t xml:space="preserve"> Smith (2021)</w:t>
      </w:r>
      <w:r w:rsidR="00C31EC9">
        <w:rPr>
          <w:rFonts w:ascii="Simplified Arabic" w:eastAsia="Times New Roman" w:hAnsi="Simplified Arabic" w:cs="Simplified Arabic"/>
          <w:b/>
          <w:bCs/>
          <w:kern w:val="0"/>
          <w:sz w:val="28"/>
          <w:szCs w:val="28"/>
          <w14:ligatures w14:val="none"/>
        </w:rPr>
        <w:t xml:space="preserve"> </w:t>
      </w:r>
    </w:p>
    <w:p w14:paraId="0EF6363E" w14:textId="77777777" w:rsidR="008B6C55" w:rsidRPr="008B6C55" w:rsidRDefault="008B6C55" w:rsidP="006378D0">
      <w:pPr>
        <w:numPr>
          <w:ilvl w:val="1"/>
          <w:numId w:val="20"/>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الحدود الزمانية والمكانية والجغرافية</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ركزت على التطور التكنولوجي في إدارة الفعاليات بالسعودية، مع تناول أمثلة عالمية</w:t>
      </w:r>
      <w:r w:rsidRPr="008B6C55">
        <w:rPr>
          <w:rFonts w:ascii="Simplified Arabic" w:eastAsia="Times New Roman" w:hAnsi="Simplified Arabic" w:cs="Simplified Arabic"/>
          <w:kern w:val="0"/>
          <w:sz w:val="28"/>
          <w:szCs w:val="28"/>
          <w14:ligatures w14:val="none"/>
        </w:rPr>
        <w:t>.</w:t>
      </w:r>
    </w:p>
    <w:p w14:paraId="168BAAC3" w14:textId="77777777" w:rsidR="008B6C55" w:rsidRPr="008B6C55" w:rsidRDefault="008B6C55" w:rsidP="006378D0">
      <w:pPr>
        <w:numPr>
          <w:ilvl w:val="1"/>
          <w:numId w:val="20"/>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المنهجية</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دراسة تحليلية تناولت أثر الابتكار التكنولوجي على فعالية تنظيم الفعاليات</w:t>
      </w:r>
      <w:r w:rsidRPr="008B6C55">
        <w:rPr>
          <w:rFonts w:ascii="Simplified Arabic" w:eastAsia="Times New Roman" w:hAnsi="Simplified Arabic" w:cs="Simplified Arabic"/>
          <w:kern w:val="0"/>
          <w:sz w:val="28"/>
          <w:szCs w:val="28"/>
          <w14:ligatures w14:val="none"/>
        </w:rPr>
        <w:t>.</w:t>
      </w:r>
    </w:p>
    <w:p w14:paraId="0722C433" w14:textId="77777777" w:rsidR="008B6C55" w:rsidRPr="008B6C55" w:rsidRDefault="008B6C55" w:rsidP="006378D0">
      <w:pPr>
        <w:numPr>
          <w:ilvl w:val="1"/>
          <w:numId w:val="20"/>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النتائج</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أوضحت الدراسة أن التكنولوجيا الحديثة لا تزال غير مستغلة بالكامل في قطاع الفعاليات بالمملكة</w:t>
      </w:r>
      <w:r w:rsidRPr="008B6C55">
        <w:rPr>
          <w:rFonts w:ascii="Simplified Arabic" w:eastAsia="Times New Roman" w:hAnsi="Simplified Arabic" w:cs="Simplified Arabic"/>
          <w:kern w:val="0"/>
          <w:sz w:val="28"/>
          <w:szCs w:val="28"/>
          <w14:ligatures w14:val="none"/>
        </w:rPr>
        <w:t>.</w:t>
      </w:r>
    </w:p>
    <w:p w14:paraId="5BCD8555" w14:textId="77777777" w:rsidR="008B6C55" w:rsidRPr="008B6C55" w:rsidRDefault="008B6C55" w:rsidP="006378D0">
      <w:pPr>
        <w:numPr>
          <w:ilvl w:val="1"/>
          <w:numId w:val="20"/>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التوصيات</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اعتماد التقنيات الحديثة، مثل الذكاء الاصطناعي، في تخطيط وتنظيم الفعاليات لتحسين الكفاءة التشغيلية</w:t>
      </w:r>
      <w:r w:rsidRPr="008B6C55">
        <w:rPr>
          <w:rFonts w:ascii="Simplified Arabic" w:eastAsia="Times New Roman" w:hAnsi="Simplified Arabic" w:cs="Simplified Arabic"/>
          <w:kern w:val="0"/>
          <w:sz w:val="28"/>
          <w:szCs w:val="28"/>
          <w14:ligatures w14:val="none"/>
        </w:rPr>
        <w:t>.</w:t>
      </w:r>
    </w:p>
    <w:p w14:paraId="7680FF8B" w14:textId="02FE02E7" w:rsidR="008B6C55" w:rsidRPr="008B6C55" w:rsidRDefault="008B6C55" w:rsidP="006378D0">
      <w:pPr>
        <w:numPr>
          <w:ilvl w:val="0"/>
          <w:numId w:val="17"/>
        </w:numPr>
        <w:spacing w:after="0" w:line="240" w:lineRule="auto"/>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دراسة</w:t>
      </w:r>
      <w:r w:rsidRPr="008B6C55">
        <w:rPr>
          <w:rFonts w:ascii="Simplified Arabic" w:eastAsia="Times New Roman" w:hAnsi="Simplified Arabic" w:cs="Simplified Arabic"/>
          <w:b/>
          <w:bCs/>
          <w:kern w:val="0"/>
          <w:sz w:val="28"/>
          <w:szCs w:val="28"/>
          <w14:ligatures w14:val="none"/>
        </w:rPr>
        <w:t xml:space="preserve"> Goldblatt (2018)</w:t>
      </w:r>
      <w:r w:rsidR="00512C60">
        <w:rPr>
          <w:rFonts w:ascii="Simplified Arabic" w:eastAsia="Times New Roman" w:hAnsi="Simplified Arabic" w:cs="Simplified Arabic"/>
          <w:b/>
          <w:bCs/>
          <w:kern w:val="0"/>
          <w:sz w:val="28"/>
          <w:szCs w:val="28"/>
          <w14:ligatures w14:val="none"/>
        </w:rPr>
        <w:t xml:space="preserve"> </w:t>
      </w:r>
    </w:p>
    <w:p w14:paraId="4DD86664" w14:textId="77777777" w:rsidR="008B6C55" w:rsidRPr="008B6C55" w:rsidRDefault="008B6C55" w:rsidP="006378D0">
      <w:pPr>
        <w:numPr>
          <w:ilvl w:val="1"/>
          <w:numId w:val="21"/>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الحدود الزمانية والمكانية والجغرافية</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دراسة عامة على إدارة الفعاليات عالميًا مع تضمين بعض الأمثلة من الشرق الأوسط</w:t>
      </w:r>
      <w:r w:rsidRPr="008B6C55">
        <w:rPr>
          <w:rFonts w:ascii="Simplified Arabic" w:eastAsia="Times New Roman" w:hAnsi="Simplified Arabic" w:cs="Simplified Arabic"/>
          <w:kern w:val="0"/>
          <w:sz w:val="28"/>
          <w:szCs w:val="28"/>
          <w14:ligatures w14:val="none"/>
        </w:rPr>
        <w:t>.</w:t>
      </w:r>
    </w:p>
    <w:p w14:paraId="01DCDD94" w14:textId="77777777" w:rsidR="008B6C55" w:rsidRPr="008B6C55" w:rsidRDefault="008B6C55" w:rsidP="006378D0">
      <w:pPr>
        <w:numPr>
          <w:ilvl w:val="1"/>
          <w:numId w:val="21"/>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المنهجية</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تحليل ممارسات إدارة الفعاليات وأثر التخطيط الاستراتيجي</w:t>
      </w:r>
      <w:r w:rsidRPr="008B6C55">
        <w:rPr>
          <w:rFonts w:ascii="Simplified Arabic" w:eastAsia="Times New Roman" w:hAnsi="Simplified Arabic" w:cs="Simplified Arabic"/>
          <w:kern w:val="0"/>
          <w:sz w:val="28"/>
          <w:szCs w:val="28"/>
          <w14:ligatures w14:val="none"/>
        </w:rPr>
        <w:t>.</w:t>
      </w:r>
    </w:p>
    <w:p w14:paraId="112D22AD" w14:textId="77777777" w:rsidR="008B6C55" w:rsidRPr="008B6C55" w:rsidRDefault="008B6C55" w:rsidP="006378D0">
      <w:pPr>
        <w:numPr>
          <w:ilvl w:val="1"/>
          <w:numId w:val="21"/>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النتائج</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أكدت على أهمية التنسيق مع مختلف الأطراف لضمان نجاح الفعالية</w:t>
      </w:r>
      <w:r w:rsidRPr="008B6C55">
        <w:rPr>
          <w:rFonts w:ascii="Simplified Arabic" w:eastAsia="Times New Roman" w:hAnsi="Simplified Arabic" w:cs="Simplified Arabic"/>
          <w:kern w:val="0"/>
          <w:sz w:val="28"/>
          <w:szCs w:val="28"/>
          <w14:ligatures w14:val="none"/>
        </w:rPr>
        <w:t>.</w:t>
      </w:r>
    </w:p>
    <w:p w14:paraId="0B980B43" w14:textId="77777777" w:rsidR="008B6C55" w:rsidRPr="008B6C55" w:rsidRDefault="008B6C55" w:rsidP="006378D0">
      <w:pPr>
        <w:numPr>
          <w:ilvl w:val="1"/>
          <w:numId w:val="21"/>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التوصيات</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ضرورة التخطيط المتكامل وإشراك كافة أصحاب المصلحة لضمان نجاح الفعاليات</w:t>
      </w:r>
      <w:r w:rsidRPr="008B6C55">
        <w:rPr>
          <w:rFonts w:ascii="Simplified Arabic" w:eastAsia="Times New Roman" w:hAnsi="Simplified Arabic" w:cs="Simplified Arabic"/>
          <w:kern w:val="0"/>
          <w:sz w:val="28"/>
          <w:szCs w:val="28"/>
          <w14:ligatures w14:val="none"/>
        </w:rPr>
        <w:t>.</w:t>
      </w:r>
    </w:p>
    <w:p w14:paraId="62F4CD99" w14:textId="4FC63C24" w:rsidR="008B6C55" w:rsidRPr="008B6C55" w:rsidRDefault="008B6C55" w:rsidP="006378D0">
      <w:pPr>
        <w:numPr>
          <w:ilvl w:val="0"/>
          <w:numId w:val="17"/>
        </w:numPr>
        <w:spacing w:after="0" w:line="240" w:lineRule="auto"/>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دراسة</w:t>
      </w:r>
      <w:r w:rsidRPr="008B6C55">
        <w:rPr>
          <w:rFonts w:ascii="Simplified Arabic" w:eastAsia="Times New Roman" w:hAnsi="Simplified Arabic" w:cs="Simplified Arabic"/>
          <w:b/>
          <w:bCs/>
          <w:kern w:val="0"/>
          <w:sz w:val="28"/>
          <w:szCs w:val="28"/>
          <w14:ligatures w14:val="none"/>
        </w:rPr>
        <w:t xml:space="preserve"> Allen et al. (2020)</w:t>
      </w:r>
      <w:r w:rsidR="00512C60">
        <w:rPr>
          <w:rFonts w:ascii="Simplified Arabic" w:eastAsia="Times New Roman" w:hAnsi="Simplified Arabic" w:cs="Simplified Arabic"/>
          <w:b/>
          <w:bCs/>
          <w:kern w:val="0"/>
          <w:sz w:val="28"/>
          <w:szCs w:val="28"/>
          <w14:ligatures w14:val="none"/>
        </w:rPr>
        <w:t xml:space="preserve"> </w:t>
      </w:r>
    </w:p>
    <w:p w14:paraId="648052A0" w14:textId="77777777" w:rsidR="008B6C55" w:rsidRPr="008B6C55" w:rsidRDefault="008B6C55" w:rsidP="006378D0">
      <w:pPr>
        <w:numPr>
          <w:ilvl w:val="1"/>
          <w:numId w:val="22"/>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الحدود الزمانية والمكانية والجغرافية</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تركز الدراسة على الفعاليات الكبرى مثل موسم الرياض</w:t>
      </w:r>
      <w:r w:rsidRPr="008B6C55">
        <w:rPr>
          <w:rFonts w:ascii="Simplified Arabic" w:eastAsia="Times New Roman" w:hAnsi="Simplified Arabic" w:cs="Simplified Arabic"/>
          <w:kern w:val="0"/>
          <w:sz w:val="28"/>
          <w:szCs w:val="28"/>
          <w14:ligatures w14:val="none"/>
        </w:rPr>
        <w:t>.</w:t>
      </w:r>
    </w:p>
    <w:p w14:paraId="29EEC17B" w14:textId="77777777" w:rsidR="008B6C55" w:rsidRPr="008B6C55" w:rsidRDefault="008B6C55" w:rsidP="006378D0">
      <w:pPr>
        <w:numPr>
          <w:ilvl w:val="1"/>
          <w:numId w:val="22"/>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المنهجية</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دراسة حالات تطبيقية على الفعاليات الكبرى وأثرها على الاقتصاد</w:t>
      </w:r>
      <w:r w:rsidRPr="008B6C55">
        <w:rPr>
          <w:rFonts w:ascii="Simplified Arabic" w:eastAsia="Times New Roman" w:hAnsi="Simplified Arabic" w:cs="Simplified Arabic"/>
          <w:kern w:val="0"/>
          <w:sz w:val="28"/>
          <w:szCs w:val="28"/>
          <w14:ligatures w14:val="none"/>
        </w:rPr>
        <w:t>.</w:t>
      </w:r>
    </w:p>
    <w:p w14:paraId="4781611A" w14:textId="77777777" w:rsidR="008B6C55" w:rsidRPr="008B6C55" w:rsidRDefault="008B6C55" w:rsidP="006378D0">
      <w:pPr>
        <w:numPr>
          <w:ilvl w:val="1"/>
          <w:numId w:val="22"/>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النتائج</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وجدت الدراسة أن الفعاليات الكبرى تساهم بشكل كبير في تعزيز السياحة والاقتصاد المحلي</w:t>
      </w:r>
      <w:r w:rsidRPr="008B6C55">
        <w:rPr>
          <w:rFonts w:ascii="Simplified Arabic" w:eastAsia="Times New Roman" w:hAnsi="Simplified Arabic" w:cs="Simplified Arabic"/>
          <w:kern w:val="0"/>
          <w:sz w:val="28"/>
          <w:szCs w:val="28"/>
          <w14:ligatures w14:val="none"/>
        </w:rPr>
        <w:t>.</w:t>
      </w:r>
    </w:p>
    <w:p w14:paraId="4976FEFB" w14:textId="77777777" w:rsidR="008B6C55" w:rsidRDefault="008B6C55" w:rsidP="006378D0">
      <w:pPr>
        <w:numPr>
          <w:ilvl w:val="1"/>
          <w:numId w:val="22"/>
        </w:numPr>
        <w:spacing w:after="0" w:line="240" w:lineRule="auto"/>
        <w:ind w:left="1002" w:hanging="270"/>
        <w:jc w:val="both"/>
        <w:rPr>
          <w:rFonts w:ascii="Simplified Arabic" w:eastAsia="Times New Roman" w:hAnsi="Simplified Arabic" w:cs="Simplified Arabic"/>
          <w:kern w:val="0"/>
          <w:sz w:val="28"/>
          <w:szCs w:val="28"/>
          <w14:ligatures w14:val="none"/>
        </w:rPr>
      </w:pPr>
      <w:r w:rsidRPr="008B6C55">
        <w:rPr>
          <w:rFonts w:ascii="Simplified Arabic" w:eastAsia="Times New Roman" w:hAnsi="Simplified Arabic" w:cs="Simplified Arabic"/>
          <w:b/>
          <w:bCs/>
          <w:kern w:val="0"/>
          <w:sz w:val="28"/>
          <w:szCs w:val="28"/>
          <w:rtl/>
          <w14:ligatures w14:val="none"/>
        </w:rPr>
        <w:t>التوصيات</w:t>
      </w:r>
      <w:r w:rsidRPr="008B6C55">
        <w:rPr>
          <w:rFonts w:ascii="Simplified Arabic" w:eastAsia="Times New Roman" w:hAnsi="Simplified Arabic" w:cs="Simplified Arabic"/>
          <w:kern w:val="0"/>
          <w:sz w:val="28"/>
          <w:szCs w:val="28"/>
          <w14:ligatures w14:val="none"/>
        </w:rPr>
        <w:t xml:space="preserve">: </w:t>
      </w:r>
      <w:r w:rsidRPr="008B6C55">
        <w:rPr>
          <w:rFonts w:ascii="Simplified Arabic" w:eastAsia="Times New Roman" w:hAnsi="Simplified Arabic" w:cs="Simplified Arabic"/>
          <w:kern w:val="0"/>
          <w:sz w:val="28"/>
          <w:szCs w:val="28"/>
          <w:rtl/>
          <w14:ligatures w14:val="none"/>
        </w:rPr>
        <w:t>استثمار المزيد في الفعاليات الكبرى لجذب السياح ودعم الاقتصاد المحلي</w:t>
      </w:r>
      <w:r w:rsidRPr="008B6C55">
        <w:rPr>
          <w:rFonts w:ascii="Simplified Arabic" w:eastAsia="Times New Roman" w:hAnsi="Simplified Arabic" w:cs="Simplified Arabic"/>
          <w:kern w:val="0"/>
          <w:sz w:val="28"/>
          <w:szCs w:val="28"/>
          <w14:ligatures w14:val="none"/>
        </w:rPr>
        <w:t>.</w:t>
      </w:r>
    </w:p>
    <w:p w14:paraId="6FD66F5F" w14:textId="3C349A35" w:rsidR="006A39FF" w:rsidRPr="009678FC" w:rsidRDefault="006A39FF" w:rsidP="006378D0">
      <w:pPr>
        <w:numPr>
          <w:ilvl w:val="0"/>
          <w:numId w:val="17"/>
        </w:numPr>
        <w:spacing w:after="0" w:line="240" w:lineRule="auto"/>
        <w:jc w:val="both"/>
        <w:rPr>
          <w:rFonts w:ascii="Simplified Arabic" w:eastAsia="Times New Roman" w:hAnsi="Simplified Arabic" w:cs="Simplified Arabic"/>
          <w:kern w:val="0"/>
          <w:sz w:val="28"/>
          <w:szCs w:val="28"/>
          <w:rtl/>
          <w14:ligatures w14:val="none"/>
        </w:rPr>
      </w:pPr>
      <w:r w:rsidRPr="001831C4">
        <w:rPr>
          <w:rFonts w:ascii="Simplified Arabic" w:eastAsia="Times New Roman" w:hAnsi="Simplified Arabic" w:cs="Simplified Arabic"/>
          <w:b/>
          <w:bCs/>
          <w:kern w:val="0"/>
          <w:sz w:val="28"/>
          <w:szCs w:val="28"/>
          <w:rtl/>
          <w14:ligatures w14:val="none"/>
        </w:rPr>
        <w:t xml:space="preserve">دراسة </w:t>
      </w:r>
      <w:r w:rsidR="00FE5E64" w:rsidRPr="001831C4">
        <w:rPr>
          <w:rFonts w:ascii="Simplified Arabic" w:eastAsia="Times New Roman" w:hAnsi="Simplified Arabic" w:cs="Simplified Arabic" w:hint="cs"/>
          <w:b/>
          <w:bCs/>
          <w:kern w:val="0"/>
          <w:sz w:val="28"/>
          <w:szCs w:val="28"/>
          <w:rtl/>
          <w14:ligatures w14:val="none"/>
        </w:rPr>
        <w:t xml:space="preserve">القحطاني </w:t>
      </w:r>
      <w:r w:rsidRPr="001831C4">
        <w:rPr>
          <w:rFonts w:ascii="Simplified Arabic" w:eastAsia="Times New Roman" w:hAnsi="Simplified Arabic" w:cs="Simplified Arabic"/>
          <w:b/>
          <w:bCs/>
          <w:kern w:val="0"/>
          <w:sz w:val="28"/>
          <w:szCs w:val="28"/>
          <w:rtl/>
          <w14:ligatures w14:val="none"/>
        </w:rPr>
        <w:t>وآخرون</w:t>
      </w:r>
      <w:r w:rsidRPr="009678FC">
        <w:rPr>
          <w:rFonts w:ascii="Simplified Arabic" w:eastAsia="Times New Roman" w:hAnsi="Simplified Arabic" w:cs="Simplified Arabic"/>
          <w:b/>
          <w:bCs/>
          <w:kern w:val="0"/>
          <w:sz w:val="28"/>
          <w:szCs w:val="28"/>
          <w:rtl/>
          <w14:ligatures w14:val="none"/>
        </w:rPr>
        <w:t xml:space="preserve"> (2019)</w:t>
      </w:r>
    </w:p>
    <w:p w14:paraId="107B8C58" w14:textId="77777777" w:rsidR="006A39FF" w:rsidRPr="006A39FF" w:rsidRDefault="006A39FF" w:rsidP="006A39FF">
      <w:pPr>
        <w:spacing w:after="0" w:line="240" w:lineRule="auto"/>
        <w:ind w:left="1440"/>
        <w:rPr>
          <w:rFonts w:ascii="Simplified Arabic" w:eastAsia="Times New Roman" w:hAnsi="Simplified Arabic" w:cs="Simplified Arabic"/>
          <w:kern w:val="0"/>
          <w:sz w:val="28"/>
          <w:szCs w:val="28"/>
          <w:rtl/>
          <w14:ligatures w14:val="none"/>
        </w:rPr>
      </w:pPr>
    </w:p>
    <w:p w14:paraId="6EC3D71F" w14:textId="611B774D" w:rsidR="006A39FF" w:rsidRPr="00BD25A5" w:rsidRDefault="006A39FF" w:rsidP="006378D0">
      <w:pPr>
        <w:numPr>
          <w:ilvl w:val="1"/>
          <w:numId w:val="22"/>
        </w:numPr>
        <w:spacing w:after="0" w:line="240" w:lineRule="auto"/>
        <w:ind w:left="1002" w:hanging="270"/>
        <w:jc w:val="both"/>
        <w:rPr>
          <w:rFonts w:ascii="Simplified Arabic" w:eastAsia="Times New Roman" w:hAnsi="Simplified Arabic" w:cs="Simplified Arabic"/>
          <w:kern w:val="0"/>
          <w:sz w:val="28"/>
          <w:szCs w:val="28"/>
          <w:rtl/>
          <w14:ligatures w14:val="none"/>
        </w:rPr>
      </w:pPr>
      <w:r w:rsidRPr="00A964B7">
        <w:rPr>
          <w:rFonts w:ascii="Simplified Arabic" w:eastAsia="Times New Roman" w:hAnsi="Simplified Arabic" w:cs="Simplified Arabic"/>
          <w:b/>
          <w:bCs/>
          <w:kern w:val="0"/>
          <w:sz w:val="28"/>
          <w:szCs w:val="28"/>
          <w:rtl/>
          <w14:ligatures w14:val="none"/>
        </w:rPr>
        <w:lastRenderedPageBreak/>
        <w:t xml:space="preserve">الحدود الزمانية والمكانية والجغرافية: </w:t>
      </w:r>
      <w:r w:rsidRPr="00BD25A5">
        <w:rPr>
          <w:rFonts w:ascii="Simplified Arabic" w:eastAsia="Times New Roman" w:hAnsi="Simplified Arabic" w:cs="Simplified Arabic"/>
          <w:kern w:val="0"/>
          <w:sz w:val="28"/>
          <w:szCs w:val="28"/>
          <w:rtl/>
          <w14:ligatures w14:val="none"/>
        </w:rPr>
        <w:t>تركزت الدراسة على الفعاليات الكبرى في السعودية، مثل "موسم الرياض"، كجزء من رؤية 2030.</w:t>
      </w:r>
    </w:p>
    <w:p w14:paraId="6A20A137" w14:textId="79566A3B" w:rsidR="006A39FF" w:rsidRPr="00BD25A5" w:rsidRDefault="006A39FF" w:rsidP="006378D0">
      <w:pPr>
        <w:numPr>
          <w:ilvl w:val="1"/>
          <w:numId w:val="22"/>
        </w:numPr>
        <w:spacing w:after="0" w:line="240" w:lineRule="auto"/>
        <w:ind w:left="1002" w:hanging="270"/>
        <w:jc w:val="both"/>
        <w:rPr>
          <w:rFonts w:ascii="Simplified Arabic" w:eastAsia="Times New Roman" w:hAnsi="Simplified Arabic" w:cs="Simplified Arabic"/>
          <w:kern w:val="0"/>
          <w:sz w:val="28"/>
          <w:szCs w:val="28"/>
          <w:rtl/>
          <w14:ligatures w14:val="none"/>
        </w:rPr>
      </w:pPr>
      <w:r w:rsidRPr="00A964B7">
        <w:rPr>
          <w:rFonts w:ascii="Simplified Arabic" w:eastAsia="Times New Roman" w:hAnsi="Simplified Arabic" w:cs="Simplified Arabic"/>
          <w:b/>
          <w:bCs/>
          <w:kern w:val="0"/>
          <w:sz w:val="28"/>
          <w:szCs w:val="28"/>
          <w:rtl/>
          <w14:ligatures w14:val="none"/>
        </w:rPr>
        <w:t xml:space="preserve">المنهجية: </w:t>
      </w:r>
      <w:r w:rsidRPr="00BD25A5">
        <w:rPr>
          <w:rFonts w:ascii="Simplified Arabic" w:eastAsia="Times New Roman" w:hAnsi="Simplified Arabic" w:cs="Simplified Arabic"/>
          <w:kern w:val="0"/>
          <w:sz w:val="28"/>
          <w:szCs w:val="28"/>
          <w:rtl/>
          <w14:ligatures w14:val="none"/>
        </w:rPr>
        <w:t>تحليل وصفي للكيفية التي يسهم فيها التعاون بين الحكومة والمستثمرين في دعم الفعاليات.</w:t>
      </w:r>
    </w:p>
    <w:p w14:paraId="00D5BCFC" w14:textId="5A69AA4D" w:rsidR="006A39FF" w:rsidRPr="00BD25A5" w:rsidRDefault="006A39FF" w:rsidP="006378D0">
      <w:pPr>
        <w:numPr>
          <w:ilvl w:val="1"/>
          <w:numId w:val="22"/>
        </w:numPr>
        <w:spacing w:after="0" w:line="240" w:lineRule="auto"/>
        <w:ind w:left="1002" w:hanging="270"/>
        <w:jc w:val="both"/>
        <w:rPr>
          <w:rFonts w:ascii="Simplified Arabic" w:eastAsia="Times New Roman" w:hAnsi="Simplified Arabic" w:cs="Simplified Arabic"/>
          <w:kern w:val="0"/>
          <w:sz w:val="28"/>
          <w:szCs w:val="28"/>
          <w:rtl/>
          <w14:ligatures w14:val="none"/>
        </w:rPr>
      </w:pPr>
      <w:r w:rsidRPr="00A964B7">
        <w:rPr>
          <w:rFonts w:ascii="Simplified Arabic" w:eastAsia="Times New Roman" w:hAnsi="Simplified Arabic" w:cs="Simplified Arabic"/>
          <w:b/>
          <w:bCs/>
          <w:kern w:val="0"/>
          <w:sz w:val="28"/>
          <w:szCs w:val="28"/>
          <w:rtl/>
          <w14:ligatures w14:val="none"/>
        </w:rPr>
        <w:t>النتائج</w:t>
      </w:r>
      <w:r w:rsidRPr="00BD25A5">
        <w:rPr>
          <w:rFonts w:ascii="Simplified Arabic" w:eastAsia="Times New Roman" w:hAnsi="Simplified Arabic" w:cs="Simplified Arabic"/>
          <w:b/>
          <w:bCs/>
          <w:kern w:val="0"/>
          <w:sz w:val="28"/>
          <w:szCs w:val="28"/>
          <w:rtl/>
          <w14:ligatures w14:val="none"/>
        </w:rPr>
        <w:t xml:space="preserve">: </w:t>
      </w:r>
      <w:r w:rsidRPr="00BD25A5">
        <w:rPr>
          <w:rFonts w:ascii="Simplified Arabic" w:eastAsia="Times New Roman" w:hAnsi="Simplified Arabic" w:cs="Simplified Arabic"/>
          <w:kern w:val="0"/>
          <w:sz w:val="28"/>
          <w:szCs w:val="28"/>
          <w:rtl/>
          <w14:ligatures w14:val="none"/>
        </w:rPr>
        <w:t>أظهرت الدراسة أن التعاون بين القطاعين العام والخاص يعزز من جودة الفعاليات ويساهم في تخفيف الأعباء المالية على المنظمين.</w:t>
      </w:r>
    </w:p>
    <w:p w14:paraId="534F7613" w14:textId="6D3E51CF" w:rsidR="006A39FF" w:rsidRPr="00582B55" w:rsidRDefault="006A39FF" w:rsidP="006378D0">
      <w:pPr>
        <w:numPr>
          <w:ilvl w:val="1"/>
          <w:numId w:val="22"/>
        </w:numPr>
        <w:spacing w:after="0" w:line="240" w:lineRule="auto"/>
        <w:ind w:left="1002" w:hanging="270"/>
        <w:jc w:val="both"/>
        <w:rPr>
          <w:rFonts w:ascii="Simplified Arabic" w:eastAsia="Times New Roman" w:hAnsi="Simplified Arabic" w:cs="Simplified Arabic"/>
          <w:kern w:val="0"/>
          <w:sz w:val="28"/>
          <w:szCs w:val="28"/>
          <w:rtl/>
          <w14:ligatures w14:val="none"/>
        </w:rPr>
      </w:pPr>
      <w:r w:rsidRPr="00A964B7">
        <w:rPr>
          <w:rFonts w:ascii="Simplified Arabic" w:eastAsia="Times New Roman" w:hAnsi="Simplified Arabic" w:cs="Simplified Arabic"/>
          <w:b/>
          <w:bCs/>
          <w:kern w:val="0"/>
          <w:sz w:val="28"/>
          <w:szCs w:val="28"/>
          <w:rtl/>
          <w14:ligatures w14:val="none"/>
        </w:rPr>
        <w:t xml:space="preserve">التوصيات: </w:t>
      </w:r>
      <w:r w:rsidRPr="00BD25A5">
        <w:rPr>
          <w:rFonts w:ascii="Simplified Arabic" w:eastAsia="Times New Roman" w:hAnsi="Simplified Arabic" w:cs="Simplified Arabic"/>
          <w:kern w:val="0"/>
          <w:sz w:val="28"/>
          <w:szCs w:val="28"/>
          <w:rtl/>
          <w14:ligatures w14:val="none"/>
        </w:rPr>
        <w:t>زيادة التعاون مع الرعاة المحليين والعالميين لتحقيق أهداف رؤية 2030</w:t>
      </w:r>
      <w:r w:rsidRPr="00BD25A5">
        <w:rPr>
          <w:rFonts w:ascii="Times New Roman" w:eastAsia="Times New Roman" w:hAnsi="Times New Roman" w:cs="Times New Roman" w:hint="cs"/>
          <w:kern w:val="0"/>
          <w:sz w:val="28"/>
          <w:szCs w:val="28"/>
          <w:rtl/>
          <w14:ligatures w14:val="none"/>
        </w:rPr>
        <w:t>​</w:t>
      </w:r>
    </w:p>
    <w:p w14:paraId="60679AA1" w14:textId="0AFB1F72" w:rsidR="006A39FF" w:rsidRPr="00582B55" w:rsidRDefault="006A39FF" w:rsidP="006378D0">
      <w:pPr>
        <w:numPr>
          <w:ilvl w:val="0"/>
          <w:numId w:val="17"/>
        </w:numPr>
        <w:spacing w:after="0" w:line="240" w:lineRule="auto"/>
        <w:jc w:val="both"/>
        <w:rPr>
          <w:rFonts w:ascii="Simplified Arabic" w:eastAsia="Times New Roman" w:hAnsi="Simplified Arabic" w:cs="Simplified Arabic"/>
          <w:b/>
          <w:bCs/>
          <w:kern w:val="0"/>
          <w:sz w:val="28"/>
          <w:szCs w:val="28"/>
          <w:rtl/>
          <w14:ligatures w14:val="none"/>
        </w:rPr>
      </w:pPr>
      <w:r w:rsidRPr="00582B55">
        <w:rPr>
          <w:rFonts w:ascii="Simplified Arabic" w:eastAsia="Times New Roman" w:hAnsi="Simplified Arabic" w:cs="Simplified Arabic"/>
          <w:b/>
          <w:bCs/>
          <w:kern w:val="0"/>
          <w:sz w:val="28"/>
          <w:szCs w:val="28"/>
          <w:rtl/>
          <w14:ligatures w14:val="none"/>
        </w:rPr>
        <w:t>دراسة</w:t>
      </w:r>
      <w:r w:rsidR="007A60EA">
        <w:rPr>
          <w:rFonts w:ascii="Simplified Arabic" w:eastAsia="Times New Roman" w:hAnsi="Simplified Arabic" w:cs="Simplified Arabic"/>
          <w:b/>
          <w:bCs/>
          <w:kern w:val="0"/>
          <w:sz w:val="28"/>
          <w:szCs w:val="28"/>
          <w14:ligatures w14:val="none"/>
        </w:rPr>
        <w:t xml:space="preserve"> </w:t>
      </w:r>
      <w:r w:rsidR="00FE5E64" w:rsidRPr="00582B55">
        <w:rPr>
          <w:rFonts w:ascii="Simplified Arabic" w:eastAsia="Times New Roman" w:hAnsi="Simplified Arabic" w:cs="Simplified Arabic"/>
          <w:b/>
          <w:bCs/>
          <w:kern w:val="0"/>
          <w:sz w:val="28"/>
          <w:szCs w:val="28"/>
          <w:rtl/>
          <w14:ligatures w14:val="none"/>
        </w:rPr>
        <w:t>(2015)</w:t>
      </w:r>
      <w:r w:rsidRPr="00582B55">
        <w:rPr>
          <w:rFonts w:ascii="Simplified Arabic" w:eastAsia="Times New Roman" w:hAnsi="Simplified Arabic" w:cs="Simplified Arabic"/>
          <w:b/>
          <w:bCs/>
          <w:kern w:val="0"/>
          <w:sz w:val="28"/>
          <w:szCs w:val="28"/>
          <w:rtl/>
          <w14:ligatures w14:val="none"/>
        </w:rPr>
        <w:t xml:space="preserve"> </w:t>
      </w:r>
      <w:r w:rsidRPr="00582B55">
        <w:rPr>
          <w:rFonts w:ascii="Simplified Arabic" w:eastAsia="Times New Roman" w:hAnsi="Simplified Arabic" w:cs="Simplified Arabic"/>
          <w:b/>
          <w:bCs/>
          <w:kern w:val="0"/>
          <w:sz w:val="28"/>
          <w:szCs w:val="28"/>
          <w14:ligatures w14:val="none"/>
        </w:rPr>
        <w:t>Buch et al</w:t>
      </w:r>
      <w:r w:rsidR="007A60EA">
        <w:rPr>
          <w:rFonts w:ascii="Simplified Arabic" w:eastAsia="Times New Roman" w:hAnsi="Simplified Arabic" w:cs="Simplified Arabic"/>
          <w:b/>
          <w:bCs/>
          <w:kern w:val="0"/>
          <w:sz w:val="28"/>
          <w:szCs w:val="28"/>
          <w14:ligatures w14:val="none"/>
        </w:rPr>
        <w:t>.</w:t>
      </w:r>
      <w:r w:rsidRPr="00582B55">
        <w:rPr>
          <w:rFonts w:ascii="Simplified Arabic" w:eastAsia="Times New Roman" w:hAnsi="Simplified Arabic" w:cs="Simplified Arabic"/>
          <w:b/>
          <w:bCs/>
          <w:kern w:val="0"/>
          <w:sz w:val="28"/>
          <w:szCs w:val="28"/>
          <w:rtl/>
          <w14:ligatures w14:val="none"/>
        </w:rPr>
        <w:t xml:space="preserve"> </w:t>
      </w:r>
    </w:p>
    <w:p w14:paraId="01A3F2A0" w14:textId="70B5DB85" w:rsidR="006A39FF" w:rsidRPr="00B36457" w:rsidRDefault="006A39FF" w:rsidP="006378D0">
      <w:pPr>
        <w:pStyle w:val="ListParagraph"/>
        <w:numPr>
          <w:ilvl w:val="0"/>
          <w:numId w:val="24"/>
        </w:numPr>
        <w:spacing w:after="0" w:line="240" w:lineRule="auto"/>
        <w:ind w:left="1002" w:hanging="270"/>
        <w:jc w:val="both"/>
        <w:rPr>
          <w:rFonts w:ascii="Simplified Arabic" w:eastAsia="Times New Roman" w:hAnsi="Simplified Arabic" w:cs="Simplified Arabic"/>
          <w:kern w:val="0"/>
          <w:sz w:val="28"/>
          <w:szCs w:val="28"/>
          <w:rtl/>
          <w14:ligatures w14:val="none"/>
        </w:rPr>
      </w:pPr>
      <w:r w:rsidRPr="00B36457">
        <w:rPr>
          <w:rFonts w:ascii="Simplified Arabic" w:eastAsia="Times New Roman" w:hAnsi="Simplified Arabic" w:cs="Simplified Arabic"/>
          <w:b/>
          <w:bCs/>
          <w:kern w:val="0"/>
          <w:sz w:val="28"/>
          <w:szCs w:val="28"/>
          <w:rtl/>
          <w14:ligatures w14:val="none"/>
        </w:rPr>
        <w:t>الحدود الزمانية والمكانية والجغرافية:</w:t>
      </w:r>
      <w:r w:rsidRPr="00B36457">
        <w:rPr>
          <w:rFonts w:ascii="Simplified Arabic" w:eastAsia="Times New Roman" w:hAnsi="Simplified Arabic" w:cs="Simplified Arabic"/>
          <w:kern w:val="0"/>
          <w:sz w:val="28"/>
          <w:szCs w:val="28"/>
          <w:rtl/>
          <w14:ligatures w14:val="none"/>
        </w:rPr>
        <w:t xml:space="preserve"> دراسة شملت عدة فعاليات دولية مع تطبيق بعض الحالات في السعودية.</w:t>
      </w:r>
    </w:p>
    <w:p w14:paraId="099F9954" w14:textId="59F1E0CB" w:rsidR="006A39FF" w:rsidRPr="00B36457" w:rsidRDefault="006A39FF" w:rsidP="006378D0">
      <w:pPr>
        <w:pStyle w:val="ListParagraph"/>
        <w:numPr>
          <w:ilvl w:val="0"/>
          <w:numId w:val="24"/>
        </w:numPr>
        <w:spacing w:after="0" w:line="240" w:lineRule="auto"/>
        <w:ind w:left="1002" w:hanging="270"/>
        <w:jc w:val="both"/>
        <w:rPr>
          <w:rFonts w:ascii="Simplified Arabic" w:eastAsia="Times New Roman" w:hAnsi="Simplified Arabic" w:cs="Simplified Arabic"/>
          <w:kern w:val="0"/>
          <w:sz w:val="28"/>
          <w:szCs w:val="28"/>
          <w:rtl/>
          <w14:ligatures w14:val="none"/>
        </w:rPr>
      </w:pPr>
      <w:r w:rsidRPr="00B36457">
        <w:rPr>
          <w:rFonts w:ascii="Simplified Arabic" w:eastAsia="Times New Roman" w:hAnsi="Simplified Arabic" w:cs="Simplified Arabic"/>
          <w:b/>
          <w:bCs/>
          <w:kern w:val="0"/>
          <w:sz w:val="28"/>
          <w:szCs w:val="28"/>
          <w:rtl/>
          <w14:ligatures w14:val="none"/>
        </w:rPr>
        <w:t>المنهجية:</w:t>
      </w:r>
      <w:r w:rsidRPr="00B36457">
        <w:rPr>
          <w:rFonts w:ascii="Simplified Arabic" w:eastAsia="Times New Roman" w:hAnsi="Simplified Arabic" w:cs="Simplified Arabic"/>
          <w:kern w:val="0"/>
          <w:sz w:val="28"/>
          <w:szCs w:val="28"/>
          <w:rtl/>
          <w14:ligatures w14:val="none"/>
        </w:rPr>
        <w:t xml:space="preserve"> استعراض تجارب مختلف الأطراف المعنية بالفعاليات، بما في ذلك الرعاة والمنظمين.</w:t>
      </w:r>
    </w:p>
    <w:p w14:paraId="4AC9DDA5" w14:textId="616FDF83" w:rsidR="006A39FF" w:rsidRPr="00B36457" w:rsidRDefault="006A39FF" w:rsidP="006378D0">
      <w:pPr>
        <w:pStyle w:val="ListParagraph"/>
        <w:numPr>
          <w:ilvl w:val="0"/>
          <w:numId w:val="24"/>
        </w:numPr>
        <w:spacing w:after="0" w:line="240" w:lineRule="auto"/>
        <w:ind w:left="1002" w:hanging="270"/>
        <w:jc w:val="both"/>
        <w:rPr>
          <w:rFonts w:ascii="Simplified Arabic" w:eastAsia="Times New Roman" w:hAnsi="Simplified Arabic" w:cs="Simplified Arabic"/>
          <w:kern w:val="0"/>
          <w:sz w:val="28"/>
          <w:szCs w:val="28"/>
          <w:rtl/>
          <w14:ligatures w14:val="none"/>
        </w:rPr>
      </w:pPr>
      <w:r w:rsidRPr="00B36457">
        <w:rPr>
          <w:rFonts w:ascii="Simplified Arabic" w:eastAsia="Times New Roman" w:hAnsi="Simplified Arabic" w:cs="Simplified Arabic"/>
          <w:b/>
          <w:bCs/>
          <w:kern w:val="0"/>
          <w:sz w:val="28"/>
          <w:szCs w:val="28"/>
          <w:rtl/>
          <w14:ligatures w14:val="none"/>
        </w:rPr>
        <w:t>النتائج:</w:t>
      </w:r>
      <w:r w:rsidRPr="00B36457">
        <w:rPr>
          <w:rFonts w:ascii="Simplified Arabic" w:eastAsia="Times New Roman" w:hAnsi="Simplified Arabic" w:cs="Simplified Arabic"/>
          <w:kern w:val="0"/>
          <w:sz w:val="28"/>
          <w:szCs w:val="28"/>
          <w:rtl/>
          <w14:ligatures w14:val="none"/>
        </w:rPr>
        <w:t xml:space="preserve"> أكدت الدراسة على أن إشراك الرعاة والجهات الحكومية يمكن أن يوفر الدعم المالي ويساهم في تحسين فعالية التنظيم.</w:t>
      </w:r>
    </w:p>
    <w:p w14:paraId="226B4B9B" w14:textId="30A4CCAF" w:rsidR="006A39FF" w:rsidRPr="00B36457" w:rsidRDefault="006A39FF" w:rsidP="006378D0">
      <w:pPr>
        <w:pStyle w:val="ListParagraph"/>
        <w:numPr>
          <w:ilvl w:val="0"/>
          <w:numId w:val="24"/>
        </w:numPr>
        <w:spacing w:after="0" w:line="240" w:lineRule="auto"/>
        <w:ind w:left="1002" w:hanging="270"/>
        <w:jc w:val="both"/>
        <w:rPr>
          <w:rFonts w:ascii="Simplified Arabic" w:eastAsia="Times New Roman" w:hAnsi="Simplified Arabic" w:cs="Simplified Arabic"/>
          <w:kern w:val="0"/>
          <w:sz w:val="28"/>
          <w:szCs w:val="28"/>
          <w14:ligatures w14:val="none"/>
        </w:rPr>
      </w:pPr>
      <w:r w:rsidRPr="00B36457">
        <w:rPr>
          <w:rFonts w:ascii="Simplified Arabic" w:eastAsia="Times New Roman" w:hAnsi="Simplified Arabic" w:cs="Simplified Arabic"/>
          <w:b/>
          <w:bCs/>
          <w:kern w:val="0"/>
          <w:sz w:val="28"/>
          <w:szCs w:val="28"/>
          <w:rtl/>
          <w14:ligatures w14:val="none"/>
        </w:rPr>
        <w:t>التوصيات:</w:t>
      </w:r>
      <w:r w:rsidRPr="00B36457">
        <w:rPr>
          <w:rFonts w:ascii="Simplified Arabic" w:eastAsia="Times New Roman" w:hAnsi="Simplified Arabic" w:cs="Simplified Arabic"/>
          <w:kern w:val="0"/>
          <w:sz w:val="28"/>
          <w:szCs w:val="28"/>
          <w:rtl/>
          <w14:ligatures w14:val="none"/>
        </w:rPr>
        <w:t xml:space="preserve"> تعزيز الشراكات بين الجهات المعنية بالفعاليات لضمان نجاح الفعالية وتحقيق أهدافها</w:t>
      </w:r>
      <w:r w:rsidRPr="00B36457">
        <w:rPr>
          <w:rFonts w:ascii="Times New Roman" w:eastAsia="Times New Roman" w:hAnsi="Times New Roman" w:cs="Times New Roman" w:hint="cs"/>
          <w:kern w:val="0"/>
          <w:sz w:val="28"/>
          <w:szCs w:val="28"/>
          <w:rtl/>
          <w14:ligatures w14:val="none"/>
        </w:rPr>
        <w:t>​</w:t>
      </w:r>
    </w:p>
    <w:p w14:paraId="7F395EB8" w14:textId="5B7F84FC" w:rsidR="006A39FF" w:rsidRPr="00BA67DF" w:rsidRDefault="006A39FF" w:rsidP="006378D0">
      <w:pPr>
        <w:numPr>
          <w:ilvl w:val="0"/>
          <w:numId w:val="17"/>
        </w:numPr>
        <w:spacing w:after="0" w:line="240" w:lineRule="auto"/>
        <w:jc w:val="both"/>
        <w:rPr>
          <w:rFonts w:ascii="Simplified Arabic" w:eastAsia="Times New Roman" w:hAnsi="Simplified Arabic" w:cs="Simplified Arabic"/>
          <w:b/>
          <w:bCs/>
          <w:kern w:val="0"/>
          <w:sz w:val="28"/>
          <w:szCs w:val="28"/>
          <w14:ligatures w14:val="none"/>
        </w:rPr>
      </w:pPr>
      <w:r w:rsidRPr="00BA67DF">
        <w:rPr>
          <w:rFonts w:ascii="Simplified Arabic" w:eastAsia="Times New Roman" w:hAnsi="Simplified Arabic" w:cs="Simplified Arabic"/>
          <w:b/>
          <w:bCs/>
          <w:kern w:val="0"/>
          <w:sz w:val="28"/>
          <w:szCs w:val="28"/>
          <w:rtl/>
          <w14:ligatures w14:val="none"/>
        </w:rPr>
        <w:t>دراسة</w:t>
      </w:r>
      <w:r w:rsidR="007A60EA">
        <w:rPr>
          <w:rFonts w:ascii="Simplified Arabic" w:eastAsia="Times New Roman" w:hAnsi="Simplified Arabic" w:cs="Simplified Arabic"/>
          <w:b/>
          <w:bCs/>
          <w:kern w:val="0"/>
          <w:sz w:val="28"/>
          <w:szCs w:val="28"/>
          <w14:ligatures w14:val="none"/>
        </w:rPr>
        <w:t xml:space="preserve"> </w:t>
      </w:r>
      <w:r w:rsidR="007A60EA" w:rsidRPr="00BA67DF">
        <w:rPr>
          <w:rFonts w:ascii="Simplified Arabic" w:eastAsia="Times New Roman" w:hAnsi="Simplified Arabic" w:cs="Simplified Arabic"/>
          <w:b/>
          <w:bCs/>
          <w:kern w:val="0"/>
          <w:sz w:val="28"/>
          <w:szCs w:val="28"/>
          <w:rtl/>
          <w14:ligatures w14:val="none"/>
        </w:rPr>
        <w:t>(2012)</w:t>
      </w:r>
      <w:r w:rsidRPr="00BA67DF">
        <w:rPr>
          <w:rFonts w:ascii="Simplified Arabic" w:eastAsia="Times New Roman" w:hAnsi="Simplified Arabic" w:cs="Simplified Arabic"/>
          <w:b/>
          <w:bCs/>
          <w:kern w:val="0"/>
          <w:sz w:val="28"/>
          <w:szCs w:val="28"/>
          <w:rtl/>
          <w14:ligatures w14:val="none"/>
        </w:rPr>
        <w:t xml:space="preserve"> </w:t>
      </w:r>
      <w:r w:rsidRPr="00BA67DF">
        <w:rPr>
          <w:rFonts w:ascii="Simplified Arabic" w:eastAsia="Times New Roman" w:hAnsi="Simplified Arabic" w:cs="Simplified Arabic"/>
          <w:b/>
          <w:bCs/>
          <w:kern w:val="0"/>
          <w:sz w:val="28"/>
          <w:szCs w:val="28"/>
          <w14:ligatures w14:val="none"/>
        </w:rPr>
        <w:t>Getz</w:t>
      </w:r>
      <w:r w:rsidRPr="00BA67DF">
        <w:rPr>
          <w:rFonts w:ascii="Simplified Arabic" w:eastAsia="Times New Roman" w:hAnsi="Simplified Arabic" w:cs="Simplified Arabic"/>
          <w:b/>
          <w:bCs/>
          <w:kern w:val="0"/>
          <w:sz w:val="28"/>
          <w:szCs w:val="28"/>
          <w:rtl/>
          <w14:ligatures w14:val="none"/>
        </w:rPr>
        <w:t xml:space="preserve"> </w:t>
      </w:r>
    </w:p>
    <w:p w14:paraId="56F3C7E1" w14:textId="693B65EA" w:rsidR="006A39FF" w:rsidRPr="0001236C" w:rsidRDefault="006A39FF" w:rsidP="006378D0">
      <w:pPr>
        <w:pStyle w:val="ListParagraph"/>
        <w:numPr>
          <w:ilvl w:val="0"/>
          <w:numId w:val="25"/>
        </w:numPr>
        <w:spacing w:after="0" w:line="240" w:lineRule="auto"/>
        <w:ind w:left="1002" w:hanging="270"/>
        <w:rPr>
          <w:rFonts w:ascii="Simplified Arabic" w:eastAsia="Times New Roman" w:hAnsi="Simplified Arabic" w:cs="Simplified Arabic"/>
          <w:kern w:val="0"/>
          <w:sz w:val="28"/>
          <w:szCs w:val="28"/>
          <w:rtl/>
          <w14:ligatures w14:val="none"/>
        </w:rPr>
      </w:pPr>
      <w:r w:rsidRPr="0001236C">
        <w:rPr>
          <w:rFonts w:ascii="Simplified Arabic" w:eastAsia="Times New Roman" w:hAnsi="Simplified Arabic" w:cs="Simplified Arabic"/>
          <w:b/>
          <w:bCs/>
          <w:kern w:val="0"/>
          <w:sz w:val="28"/>
          <w:szCs w:val="28"/>
          <w:rtl/>
          <w14:ligatures w14:val="none"/>
        </w:rPr>
        <w:t>الحدود الزمانية والمكانية والجغرافية:</w:t>
      </w:r>
      <w:r w:rsidRPr="0001236C">
        <w:rPr>
          <w:rFonts w:ascii="Simplified Arabic" w:eastAsia="Times New Roman" w:hAnsi="Simplified Arabic" w:cs="Simplified Arabic"/>
          <w:kern w:val="0"/>
          <w:sz w:val="28"/>
          <w:szCs w:val="28"/>
          <w:rtl/>
          <w14:ligatures w14:val="none"/>
        </w:rPr>
        <w:t xml:space="preserve"> دراسة دولية تم تطبيقها في سياق محلي مثل "موسم الرياض" في السعودية.</w:t>
      </w:r>
    </w:p>
    <w:p w14:paraId="6147F97F" w14:textId="52E80AF8" w:rsidR="006A39FF" w:rsidRPr="0001236C" w:rsidRDefault="006A39FF" w:rsidP="006378D0">
      <w:pPr>
        <w:pStyle w:val="ListParagraph"/>
        <w:numPr>
          <w:ilvl w:val="0"/>
          <w:numId w:val="25"/>
        </w:numPr>
        <w:spacing w:after="0" w:line="240" w:lineRule="auto"/>
        <w:ind w:left="1002" w:hanging="270"/>
        <w:rPr>
          <w:rFonts w:ascii="Simplified Arabic" w:eastAsia="Times New Roman" w:hAnsi="Simplified Arabic" w:cs="Simplified Arabic"/>
          <w:kern w:val="0"/>
          <w:sz w:val="28"/>
          <w:szCs w:val="28"/>
          <w:rtl/>
          <w14:ligatures w14:val="none"/>
        </w:rPr>
      </w:pPr>
      <w:r w:rsidRPr="0001236C">
        <w:rPr>
          <w:rFonts w:ascii="Simplified Arabic" w:eastAsia="Times New Roman" w:hAnsi="Simplified Arabic" w:cs="Simplified Arabic"/>
          <w:b/>
          <w:bCs/>
          <w:kern w:val="0"/>
          <w:sz w:val="28"/>
          <w:szCs w:val="28"/>
          <w:rtl/>
          <w14:ligatures w14:val="none"/>
        </w:rPr>
        <w:t>المنهجية:</w:t>
      </w:r>
      <w:r w:rsidRPr="0001236C">
        <w:rPr>
          <w:rFonts w:ascii="Simplified Arabic" w:eastAsia="Times New Roman" w:hAnsi="Simplified Arabic" w:cs="Simplified Arabic"/>
          <w:kern w:val="0"/>
          <w:sz w:val="28"/>
          <w:szCs w:val="28"/>
          <w:rtl/>
          <w14:ligatures w14:val="none"/>
        </w:rPr>
        <w:t xml:space="preserve"> تحليل أثر الفعاليات الكبرى على الاقتصادات المحلية.</w:t>
      </w:r>
    </w:p>
    <w:p w14:paraId="213B7985" w14:textId="18D76FAB" w:rsidR="006A39FF" w:rsidRPr="0001236C" w:rsidRDefault="006A39FF" w:rsidP="006378D0">
      <w:pPr>
        <w:pStyle w:val="ListParagraph"/>
        <w:numPr>
          <w:ilvl w:val="0"/>
          <w:numId w:val="25"/>
        </w:numPr>
        <w:spacing w:after="0" w:line="240" w:lineRule="auto"/>
        <w:ind w:left="1002" w:hanging="270"/>
        <w:rPr>
          <w:rFonts w:ascii="Simplified Arabic" w:eastAsia="Times New Roman" w:hAnsi="Simplified Arabic" w:cs="Simplified Arabic"/>
          <w:kern w:val="0"/>
          <w:sz w:val="28"/>
          <w:szCs w:val="28"/>
          <w:rtl/>
          <w14:ligatures w14:val="none"/>
        </w:rPr>
      </w:pPr>
      <w:r w:rsidRPr="0001236C">
        <w:rPr>
          <w:rFonts w:ascii="Simplified Arabic" w:eastAsia="Times New Roman" w:hAnsi="Simplified Arabic" w:cs="Simplified Arabic"/>
          <w:b/>
          <w:bCs/>
          <w:kern w:val="0"/>
          <w:sz w:val="28"/>
          <w:szCs w:val="28"/>
          <w:rtl/>
          <w14:ligatures w14:val="none"/>
        </w:rPr>
        <w:t>النتائج:</w:t>
      </w:r>
      <w:r w:rsidRPr="0001236C">
        <w:rPr>
          <w:rFonts w:ascii="Simplified Arabic" w:eastAsia="Times New Roman" w:hAnsi="Simplified Arabic" w:cs="Simplified Arabic"/>
          <w:kern w:val="0"/>
          <w:sz w:val="28"/>
          <w:szCs w:val="28"/>
          <w:rtl/>
          <w14:ligatures w14:val="none"/>
        </w:rPr>
        <w:t xml:space="preserve"> وجدت الدراسة أن الفعاليات الكبرى مثل المهرجانات تعزز السياحة وتزيد من الطلب على الخدمات المحلية.</w:t>
      </w:r>
    </w:p>
    <w:p w14:paraId="5DA8D2E8" w14:textId="502DF984" w:rsidR="006A39FF" w:rsidRPr="0001236C" w:rsidRDefault="006A39FF" w:rsidP="006378D0">
      <w:pPr>
        <w:pStyle w:val="ListParagraph"/>
        <w:numPr>
          <w:ilvl w:val="0"/>
          <w:numId w:val="25"/>
        </w:numPr>
        <w:spacing w:after="0" w:line="240" w:lineRule="auto"/>
        <w:ind w:left="1002" w:hanging="270"/>
        <w:rPr>
          <w:rFonts w:ascii="Simplified Arabic" w:eastAsia="Times New Roman" w:hAnsi="Simplified Arabic" w:cs="Simplified Arabic"/>
          <w:kern w:val="0"/>
          <w:sz w:val="28"/>
          <w:szCs w:val="28"/>
          <w:rtl/>
          <w14:ligatures w14:val="none"/>
        </w:rPr>
      </w:pPr>
      <w:r w:rsidRPr="0001236C">
        <w:rPr>
          <w:rFonts w:ascii="Simplified Arabic" w:eastAsia="Times New Roman" w:hAnsi="Simplified Arabic" w:cs="Simplified Arabic"/>
          <w:b/>
          <w:bCs/>
          <w:kern w:val="0"/>
          <w:sz w:val="28"/>
          <w:szCs w:val="28"/>
          <w:rtl/>
          <w14:ligatures w14:val="none"/>
        </w:rPr>
        <w:t>التوصيات:</w:t>
      </w:r>
      <w:r w:rsidRPr="0001236C">
        <w:rPr>
          <w:rFonts w:ascii="Simplified Arabic" w:eastAsia="Times New Roman" w:hAnsi="Simplified Arabic" w:cs="Simplified Arabic"/>
          <w:kern w:val="0"/>
          <w:sz w:val="28"/>
          <w:szCs w:val="28"/>
          <w:rtl/>
          <w14:ligatures w14:val="none"/>
        </w:rPr>
        <w:t xml:space="preserve"> التركيز على الفعاليات التي تدعم التنمية الاقتصادية المحلية وتوفر فرص عمل جديدة</w:t>
      </w:r>
      <w:r w:rsidRPr="0001236C">
        <w:rPr>
          <w:rFonts w:ascii="Times New Roman" w:eastAsia="Times New Roman" w:hAnsi="Times New Roman" w:cs="Times New Roman" w:hint="cs"/>
          <w:kern w:val="0"/>
          <w:sz w:val="28"/>
          <w:szCs w:val="28"/>
          <w:rtl/>
          <w14:ligatures w14:val="none"/>
        </w:rPr>
        <w:t>​</w:t>
      </w:r>
    </w:p>
    <w:p w14:paraId="6BFAAA4C" w14:textId="3163D5F1" w:rsidR="006A39FF" w:rsidRPr="00BA67DF" w:rsidRDefault="006A39FF" w:rsidP="006378D0">
      <w:pPr>
        <w:numPr>
          <w:ilvl w:val="0"/>
          <w:numId w:val="17"/>
        </w:numPr>
        <w:spacing w:after="0" w:line="240" w:lineRule="auto"/>
        <w:jc w:val="both"/>
        <w:rPr>
          <w:rFonts w:ascii="Simplified Arabic" w:eastAsia="Times New Roman" w:hAnsi="Simplified Arabic" w:cs="Simplified Arabic"/>
          <w:b/>
          <w:bCs/>
          <w:kern w:val="0"/>
          <w:sz w:val="28"/>
          <w:szCs w:val="28"/>
          <w14:ligatures w14:val="none"/>
        </w:rPr>
      </w:pPr>
      <w:r w:rsidRPr="00BA67DF">
        <w:rPr>
          <w:rFonts w:ascii="Simplified Arabic" w:eastAsia="Times New Roman" w:hAnsi="Simplified Arabic" w:cs="Simplified Arabic"/>
          <w:b/>
          <w:bCs/>
          <w:kern w:val="0"/>
          <w:sz w:val="28"/>
          <w:szCs w:val="28"/>
          <w:rtl/>
          <w14:ligatures w14:val="none"/>
        </w:rPr>
        <w:t>دراسة</w:t>
      </w:r>
      <w:r w:rsidR="007A60EA">
        <w:rPr>
          <w:rFonts w:ascii="Simplified Arabic" w:eastAsia="Times New Roman" w:hAnsi="Simplified Arabic" w:cs="Simplified Arabic"/>
          <w:b/>
          <w:bCs/>
          <w:kern w:val="0"/>
          <w:sz w:val="28"/>
          <w:szCs w:val="28"/>
          <w14:ligatures w14:val="none"/>
        </w:rPr>
        <w:t xml:space="preserve"> </w:t>
      </w:r>
      <w:r w:rsidR="007A60EA" w:rsidRPr="00BA67DF">
        <w:rPr>
          <w:rFonts w:ascii="Simplified Arabic" w:eastAsia="Times New Roman" w:hAnsi="Simplified Arabic" w:cs="Simplified Arabic"/>
          <w:b/>
          <w:bCs/>
          <w:kern w:val="0"/>
          <w:sz w:val="28"/>
          <w:szCs w:val="28"/>
          <w:rtl/>
          <w14:ligatures w14:val="none"/>
        </w:rPr>
        <w:t>(2019)</w:t>
      </w:r>
      <w:r w:rsidRPr="00BA67DF">
        <w:rPr>
          <w:rFonts w:ascii="Simplified Arabic" w:eastAsia="Times New Roman" w:hAnsi="Simplified Arabic" w:cs="Simplified Arabic"/>
          <w:b/>
          <w:bCs/>
          <w:kern w:val="0"/>
          <w:sz w:val="28"/>
          <w:szCs w:val="28"/>
          <w:rtl/>
          <w14:ligatures w14:val="none"/>
        </w:rPr>
        <w:t xml:space="preserve"> </w:t>
      </w:r>
      <w:r w:rsidRPr="00BA67DF">
        <w:rPr>
          <w:rFonts w:ascii="Simplified Arabic" w:eastAsia="Times New Roman" w:hAnsi="Simplified Arabic" w:cs="Simplified Arabic"/>
          <w:b/>
          <w:bCs/>
          <w:kern w:val="0"/>
          <w:sz w:val="28"/>
          <w:szCs w:val="28"/>
          <w14:ligatures w14:val="none"/>
        </w:rPr>
        <w:t>Rahman &amp; Khan</w:t>
      </w:r>
      <w:r w:rsidRPr="00BA67DF">
        <w:rPr>
          <w:rFonts w:ascii="Simplified Arabic" w:eastAsia="Times New Roman" w:hAnsi="Simplified Arabic" w:cs="Simplified Arabic"/>
          <w:b/>
          <w:bCs/>
          <w:kern w:val="0"/>
          <w:sz w:val="28"/>
          <w:szCs w:val="28"/>
          <w:rtl/>
          <w14:ligatures w14:val="none"/>
        </w:rPr>
        <w:t xml:space="preserve"> </w:t>
      </w:r>
    </w:p>
    <w:p w14:paraId="0A6409B8" w14:textId="52A066CB" w:rsidR="006A39FF" w:rsidRPr="0001236C" w:rsidRDefault="006A39FF" w:rsidP="006378D0">
      <w:pPr>
        <w:pStyle w:val="ListParagraph"/>
        <w:numPr>
          <w:ilvl w:val="0"/>
          <w:numId w:val="26"/>
        </w:numPr>
        <w:spacing w:after="0" w:line="240" w:lineRule="auto"/>
        <w:ind w:left="1002" w:hanging="270"/>
        <w:rPr>
          <w:rFonts w:ascii="Simplified Arabic" w:eastAsia="Times New Roman" w:hAnsi="Simplified Arabic" w:cs="Simplified Arabic"/>
          <w:kern w:val="0"/>
          <w:sz w:val="28"/>
          <w:szCs w:val="28"/>
          <w:rtl/>
          <w14:ligatures w14:val="none"/>
        </w:rPr>
      </w:pPr>
      <w:r w:rsidRPr="0001236C">
        <w:rPr>
          <w:rFonts w:ascii="Simplified Arabic" w:eastAsia="Times New Roman" w:hAnsi="Simplified Arabic" w:cs="Simplified Arabic"/>
          <w:b/>
          <w:bCs/>
          <w:kern w:val="0"/>
          <w:sz w:val="28"/>
          <w:szCs w:val="28"/>
          <w:rtl/>
          <w14:ligatures w14:val="none"/>
        </w:rPr>
        <w:t>الحدود الزمانية والمكانية والجغرافية:</w:t>
      </w:r>
      <w:r w:rsidRPr="0001236C">
        <w:rPr>
          <w:rFonts w:ascii="Simplified Arabic" w:eastAsia="Times New Roman" w:hAnsi="Simplified Arabic" w:cs="Simplified Arabic"/>
          <w:kern w:val="0"/>
          <w:sz w:val="28"/>
          <w:szCs w:val="28"/>
          <w:rtl/>
          <w14:ligatures w14:val="none"/>
        </w:rPr>
        <w:t xml:space="preserve"> ركزت على تأثير التنوع الثقافي على الفعاليات في السعودية.</w:t>
      </w:r>
    </w:p>
    <w:p w14:paraId="3AD57EBB" w14:textId="3912B364" w:rsidR="006A39FF" w:rsidRPr="0001236C" w:rsidRDefault="006A39FF" w:rsidP="006378D0">
      <w:pPr>
        <w:pStyle w:val="ListParagraph"/>
        <w:numPr>
          <w:ilvl w:val="0"/>
          <w:numId w:val="26"/>
        </w:numPr>
        <w:spacing w:after="0" w:line="240" w:lineRule="auto"/>
        <w:ind w:left="1002" w:hanging="270"/>
        <w:rPr>
          <w:rFonts w:ascii="Simplified Arabic" w:eastAsia="Times New Roman" w:hAnsi="Simplified Arabic" w:cs="Simplified Arabic"/>
          <w:kern w:val="0"/>
          <w:sz w:val="28"/>
          <w:szCs w:val="28"/>
          <w:rtl/>
          <w14:ligatures w14:val="none"/>
        </w:rPr>
      </w:pPr>
      <w:r w:rsidRPr="0001236C">
        <w:rPr>
          <w:rFonts w:ascii="Simplified Arabic" w:eastAsia="Times New Roman" w:hAnsi="Simplified Arabic" w:cs="Simplified Arabic"/>
          <w:b/>
          <w:bCs/>
          <w:kern w:val="0"/>
          <w:sz w:val="28"/>
          <w:szCs w:val="28"/>
          <w:rtl/>
          <w14:ligatures w14:val="none"/>
        </w:rPr>
        <w:t>المنهجية:</w:t>
      </w:r>
      <w:r w:rsidRPr="0001236C">
        <w:rPr>
          <w:rFonts w:ascii="Simplified Arabic" w:eastAsia="Times New Roman" w:hAnsi="Simplified Arabic" w:cs="Simplified Arabic"/>
          <w:kern w:val="0"/>
          <w:sz w:val="28"/>
          <w:szCs w:val="28"/>
          <w:rtl/>
          <w14:ligatures w14:val="none"/>
        </w:rPr>
        <w:t xml:space="preserve"> تحليل الفعاليات التي تجمع بين الثقافة المحلية والعالمية.</w:t>
      </w:r>
    </w:p>
    <w:p w14:paraId="2B6BB030" w14:textId="39CE7679" w:rsidR="006A39FF" w:rsidRPr="0001236C" w:rsidRDefault="006A39FF" w:rsidP="006378D0">
      <w:pPr>
        <w:pStyle w:val="ListParagraph"/>
        <w:numPr>
          <w:ilvl w:val="0"/>
          <w:numId w:val="26"/>
        </w:numPr>
        <w:spacing w:after="0" w:line="240" w:lineRule="auto"/>
        <w:ind w:left="1002" w:hanging="270"/>
        <w:rPr>
          <w:rFonts w:ascii="Simplified Arabic" w:eastAsia="Times New Roman" w:hAnsi="Simplified Arabic" w:cs="Simplified Arabic"/>
          <w:kern w:val="0"/>
          <w:sz w:val="28"/>
          <w:szCs w:val="28"/>
          <w:rtl/>
          <w14:ligatures w14:val="none"/>
        </w:rPr>
      </w:pPr>
      <w:r w:rsidRPr="0001236C">
        <w:rPr>
          <w:rFonts w:ascii="Simplified Arabic" w:eastAsia="Times New Roman" w:hAnsi="Simplified Arabic" w:cs="Simplified Arabic"/>
          <w:b/>
          <w:bCs/>
          <w:kern w:val="0"/>
          <w:sz w:val="28"/>
          <w:szCs w:val="28"/>
          <w:rtl/>
          <w14:ligatures w14:val="none"/>
        </w:rPr>
        <w:t>النتائج:</w:t>
      </w:r>
      <w:r w:rsidRPr="0001236C">
        <w:rPr>
          <w:rFonts w:ascii="Simplified Arabic" w:eastAsia="Times New Roman" w:hAnsi="Simplified Arabic" w:cs="Simplified Arabic"/>
          <w:kern w:val="0"/>
          <w:sz w:val="28"/>
          <w:szCs w:val="28"/>
          <w:rtl/>
          <w14:ligatures w14:val="none"/>
        </w:rPr>
        <w:t xml:space="preserve"> كشفت الدراسة أن الفعاليات التي تدمج الثقافة السعودية مع عناصر عالمية تلقى إقبالًا واسعًا من الجمهور.</w:t>
      </w:r>
    </w:p>
    <w:p w14:paraId="7D6BB4A6" w14:textId="358C87A4" w:rsidR="006A39FF" w:rsidRPr="0001236C" w:rsidRDefault="006A39FF" w:rsidP="006378D0">
      <w:pPr>
        <w:pStyle w:val="ListParagraph"/>
        <w:numPr>
          <w:ilvl w:val="0"/>
          <w:numId w:val="26"/>
        </w:numPr>
        <w:spacing w:after="0" w:line="240" w:lineRule="auto"/>
        <w:ind w:left="1002" w:hanging="270"/>
        <w:rPr>
          <w:rFonts w:ascii="Simplified Arabic" w:eastAsia="Times New Roman" w:hAnsi="Simplified Arabic" w:cs="Simplified Arabic"/>
          <w:kern w:val="0"/>
          <w:sz w:val="28"/>
          <w:szCs w:val="28"/>
          <w14:ligatures w14:val="none"/>
        </w:rPr>
      </w:pPr>
      <w:r w:rsidRPr="0001236C">
        <w:rPr>
          <w:rFonts w:ascii="Simplified Arabic" w:eastAsia="Times New Roman" w:hAnsi="Simplified Arabic" w:cs="Simplified Arabic"/>
          <w:b/>
          <w:bCs/>
          <w:kern w:val="0"/>
          <w:sz w:val="28"/>
          <w:szCs w:val="28"/>
          <w:rtl/>
          <w14:ligatures w14:val="none"/>
        </w:rPr>
        <w:lastRenderedPageBreak/>
        <w:t>التوصيات:</w:t>
      </w:r>
      <w:r w:rsidRPr="0001236C">
        <w:rPr>
          <w:rFonts w:ascii="Simplified Arabic" w:eastAsia="Times New Roman" w:hAnsi="Simplified Arabic" w:cs="Simplified Arabic"/>
          <w:kern w:val="0"/>
          <w:sz w:val="28"/>
          <w:szCs w:val="28"/>
          <w:rtl/>
          <w14:ligatures w14:val="none"/>
        </w:rPr>
        <w:t xml:space="preserve"> تعزيز الفعاليات التي تروج للثقافة السعودية بشكل مبتكر، بما يتماشى مع تطلعات رؤية 2030</w:t>
      </w:r>
      <w:r w:rsidRPr="0001236C">
        <w:rPr>
          <w:rFonts w:ascii="Times New Roman" w:eastAsia="Times New Roman" w:hAnsi="Times New Roman" w:cs="Times New Roman" w:hint="cs"/>
          <w:kern w:val="0"/>
          <w:sz w:val="28"/>
          <w:szCs w:val="28"/>
          <w:rtl/>
          <w14:ligatures w14:val="none"/>
        </w:rPr>
        <w:t>​</w:t>
      </w:r>
      <w:r w:rsidR="0034261F" w:rsidRPr="0001236C">
        <w:rPr>
          <w:rFonts w:ascii="Times New Roman" w:eastAsia="Times New Roman" w:hAnsi="Times New Roman" w:cs="Times New Roman"/>
          <w:kern w:val="0"/>
          <w:sz w:val="28"/>
          <w:szCs w:val="28"/>
          <w14:ligatures w14:val="none"/>
        </w:rPr>
        <w:t>.</w:t>
      </w:r>
    </w:p>
    <w:p w14:paraId="4CE5378E" w14:textId="77777777" w:rsidR="00A42D5F" w:rsidRPr="008B6C55" w:rsidRDefault="00A42D5F" w:rsidP="00B63D7F">
      <w:pPr>
        <w:spacing w:after="0" w:line="240" w:lineRule="auto"/>
        <w:jc w:val="both"/>
        <w:rPr>
          <w:rFonts w:ascii="Simplified Arabic" w:eastAsia="Times New Roman" w:hAnsi="Simplified Arabic" w:cs="Simplified Arabic"/>
          <w:kern w:val="0"/>
          <w:sz w:val="12"/>
          <w:szCs w:val="12"/>
          <w14:ligatures w14:val="none"/>
        </w:rPr>
      </w:pPr>
    </w:p>
    <w:p w14:paraId="7520C988" w14:textId="22486E90" w:rsidR="008B6C55" w:rsidRPr="009E480F" w:rsidRDefault="008B6C55" w:rsidP="009507EF">
      <w:pPr>
        <w:spacing w:after="0" w:line="240" w:lineRule="auto"/>
        <w:jc w:val="both"/>
        <w:outlineLvl w:val="2"/>
        <w:rPr>
          <w:rFonts w:ascii="Simplified Arabic" w:eastAsia="Times New Roman" w:hAnsi="Simplified Arabic" w:cs="Simplified Arabic"/>
          <w:b/>
          <w:bCs/>
          <w:kern w:val="0"/>
          <w:sz w:val="32"/>
          <w:szCs w:val="32"/>
          <w14:ligatures w14:val="none"/>
        </w:rPr>
      </w:pPr>
      <w:r w:rsidRPr="008B6C55">
        <w:rPr>
          <w:rFonts w:ascii="Simplified Arabic" w:eastAsia="Times New Roman" w:hAnsi="Simplified Arabic" w:cs="Simplified Arabic"/>
          <w:b/>
          <w:bCs/>
          <w:kern w:val="0"/>
          <w:sz w:val="32"/>
          <w:szCs w:val="32"/>
          <w:rtl/>
          <w14:ligatures w14:val="none"/>
        </w:rPr>
        <w:t>المقارنة بين الدراسات</w:t>
      </w:r>
    </w:p>
    <w:p w14:paraId="308D445D" w14:textId="77777777" w:rsidR="0022245F" w:rsidRPr="0022245F" w:rsidRDefault="0022245F" w:rsidP="009507EF">
      <w:pPr>
        <w:spacing w:after="0" w:line="240" w:lineRule="auto"/>
        <w:jc w:val="both"/>
        <w:outlineLvl w:val="2"/>
        <w:rPr>
          <w:rFonts w:ascii="Simplified Arabic" w:eastAsia="Times New Roman" w:hAnsi="Simplified Arabic" w:cs="Simplified Arabic"/>
          <w:b/>
          <w:bCs/>
          <w:kern w:val="0"/>
          <w:sz w:val="12"/>
          <w:szCs w:val="12"/>
          <w14:ligatures w14:val="none"/>
        </w:rPr>
      </w:pPr>
    </w:p>
    <w:p w14:paraId="12CEEC7B" w14:textId="069515BB" w:rsidR="00B63D7F" w:rsidRPr="00B63D7F" w:rsidRDefault="00264981" w:rsidP="006378D0">
      <w:pPr>
        <w:numPr>
          <w:ilvl w:val="0"/>
          <w:numId w:val="23"/>
        </w:numPr>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w:t>
      </w:r>
      <w:r w:rsidR="00B63D7F" w:rsidRPr="00B63D7F">
        <w:rPr>
          <w:rFonts w:ascii="Simplified Arabic" w:eastAsia="Times New Roman" w:hAnsi="Simplified Arabic" w:cs="Simplified Arabic"/>
          <w:b/>
          <w:bCs/>
          <w:kern w:val="0"/>
          <w:sz w:val="28"/>
          <w:szCs w:val="28"/>
          <w:rtl/>
          <w14:ligatures w14:val="none"/>
        </w:rPr>
        <w:t>لتحديات التنظيمية والبنية التحتية</w:t>
      </w:r>
      <w:r w:rsidR="00B63D7F" w:rsidRPr="00B63D7F">
        <w:rPr>
          <w:rFonts w:ascii="Simplified Arabic" w:eastAsia="Times New Roman" w:hAnsi="Simplified Arabic" w:cs="Simplified Arabic"/>
          <w:kern w:val="0"/>
          <w:sz w:val="28"/>
          <w:szCs w:val="28"/>
          <w14:ligatures w14:val="none"/>
        </w:rPr>
        <w:t xml:space="preserve">: </w:t>
      </w:r>
      <w:r w:rsidR="00B63D7F" w:rsidRPr="00B63D7F">
        <w:rPr>
          <w:rFonts w:ascii="Simplified Arabic" w:eastAsia="Times New Roman" w:hAnsi="Simplified Arabic" w:cs="Simplified Arabic"/>
          <w:kern w:val="0"/>
          <w:sz w:val="28"/>
          <w:szCs w:val="28"/>
          <w:rtl/>
          <w14:ligatures w14:val="none"/>
        </w:rPr>
        <w:t xml:space="preserve">ركزت دراسة </w:t>
      </w:r>
      <w:r w:rsidR="00B63D7F" w:rsidRPr="00B63D7F">
        <w:rPr>
          <w:rFonts w:ascii="Simplified Arabic" w:eastAsia="Times New Roman" w:hAnsi="Simplified Arabic" w:cs="Simplified Arabic"/>
          <w:b/>
          <w:bCs/>
          <w:kern w:val="0"/>
          <w:sz w:val="28"/>
          <w:szCs w:val="28"/>
          <w:rtl/>
          <w14:ligatures w14:val="none"/>
        </w:rPr>
        <w:t>الحربي</w:t>
      </w:r>
      <w:r w:rsidR="00B63D7F" w:rsidRPr="00B63D7F">
        <w:rPr>
          <w:rFonts w:ascii="Simplified Arabic" w:eastAsia="Times New Roman" w:hAnsi="Simplified Arabic" w:cs="Simplified Arabic"/>
          <w:b/>
          <w:bCs/>
          <w:kern w:val="0"/>
          <w:sz w:val="28"/>
          <w:szCs w:val="28"/>
          <w14:ligatures w14:val="none"/>
        </w:rPr>
        <w:t xml:space="preserve"> (2020)</w:t>
      </w:r>
      <w:r w:rsidR="00B63D7F" w:rsidRPr="00B63D7F">
        <w:rPr>
          <w:rFonts w:ascii="Simplified Arabic" w:eastAsia="Times New Roman" w:hAnsi="Simplified Arabic" w:cs="Simplified Arabic"/>
          <w:kern w:val="0"/>
          <w:sz w:val="28"/>
          <w:szCs w:val="28"/>
          <w14:ligatures w14:val="none"/>
        </w:rPr>
        <w:t xml:space="preserve"> </w:t>
      </w:r>
      <w:r w:rsidR="00B63D7F" w:rsidRPr="00B63D7F">
        <w:rPr>
          <w:rFonts w:ascii="Simplified Arabic" w:eastAsia="Times New Roman" w:hAnsi="Simplified Arabic" w:cs="Simplified Arabic"/>
          <w:kern w:val="0"/>
          <w:sz w:val="28"/>
          <w:szCs w:val="28"/>
          <w:rtl/>
          <w14:ligatures w14:val="none"/>
        </w:rPr>
        <w:t>و</w:t>
      </w:r>
      <w:r w:rsidR="00B63D7F" w:rsidRPr="00B63D7F">
        <w:rPr>
          <w:rFonts w:ascii="Simplified Arabic" w:eastAsia="Times New Roman" w:hAnsi="Simplified Arabic" w:cs="Simplified Arabic"/>
          <w:b/>
          <w:bCs/>
          <w:kern w:val="0"/>
          <w:sz w:val="28"/>
          <w:szCs w:val="28"/>
          <w:rtl/>
          <w14:ligatures w14:val="none"/>
        </w:rPr>
        <w:t>العتيبي والرشيد</w:t>
      </w:r>
      <w:r w:rsidR="00B63D7F" w:rsidRPr="00B63D7F">
        <w:rPr>
          <w:rFonts w:ascii="Simplified Arabic" w:eastAsia="Times New Roman" w:hAnsi="Simplified Arabic" w:cs="Simplified Arabic"/>
          <w:b/>
          <w:bCs/>
          <w:kern w:val="0"/>
          <w:sz w:val="28"/>
          <w:szCs w:val="28"/>
          <w14:ligatures w14:val="none"/>
        </w:rPr>
        <w:t xml:space="preserve"> (2019)</w:t>
      </w:r>
      <w:r w:rsidR="00B63D7F" w:rsidRPr="00B63D7F">
        <w:rPr>
          <w:rFonts w:ascii="Simplified Arabic" w:eastAsia="Times New Roman" w:hAnsi="Simplified Arabic" w:cs="Simplified Arabic"/>
          <w:kern w:val="0"/>
          <w:sz w:val="28"/>
          <w:szCs w:val="28"/>
          <w14:ligatures w14:val="none"/>
        </w:rPr>
        <w:t xml:space="preserve"> </w:t>
      </w:r>
      <w:r w:rsidR="00B63D7F" w:rsidRPr="00B63D7F">
        <w:rPr>
          <w:rFonts w:ascii="Simplified Arabic" w:eastAsia="Times New Roman" w:hAnsi="Simplified Arabic" w:cs="Simplified Arabic"/>
          <w:kern w:val="0"/>
          <w:sz w:val="28"/>
          <w:szCs w:val="28"/>
          <w:rtl/>
          <w14:ligatures w14:val="none"/>
        </w:rPr>
        <w:t xml:space="preserve">على التحديات المرتبطة بنقص البنية التحتية والموارد البشرية. بينما توسعت دراسة </w:t>
      </w:r>
      <w:r w:rsidR="00B63D7F" w:rsidRPr="00B63D7F">
        <w:rPr>
          <w:rFonts w:ascii="Simplified Arabic" w:eastAsia="Times New Roman" w:hAnsi="Simplified Arabic" w:cs="Simplified Arabic"/>
          <w:b/>
          <w:bCs/>
          <w:kern w:val="0"/>
          <w:sz w:val="28"/>
          <w:szCs w:val="28"/>
          <w14:ligatures w14:val="none"/>
        </w:rPr>
        <w:t xml:space="preserve">Al-Qahtani </w:t>
      </w:r>
      <w:r w:rsidR="00B63D7F" w:rsidRPr="00B63D7F">
        <w:rPr>
          <w:rFonts w:ascii="Simplified Arabic" w:eastAsia="Times New Roman" w:hAnsi="Simplified Arabic" w:cs="Simplified Arabic"/>
          <w:b/>
          <w:bCs/>
          <w:kern w:val="0"/>
          <w:sz w:val="28"/>
          <w:szCs w:val="28"/>
          <w:rtl/>
          <w14:ligatures w14:val="none"/>
        </w:rPr>
        <w:t>وآخرون</w:t>
      </w:r>
      <w:r w:rsidR="00B63D7F" w:rsidRPr="00B63D7F">
        <w:rPr>
          <w:rFonts w:ascii="Simplified Arabic" w:eastAsia="Times New Roman" w:hAnsi="Simplified Arabic" w:cs="Simplified Arabic"/>
          <w:b/>
          <w:bCs/>
          <w:kern w:val="0"/>
          <w:sz w:val="28"/>
          <w:szCs w:val="28"/>
          <w14:ligatures w14:val="none"/>
        </w:rPr>
        <w:t xml:space="preserve"> (2019)</w:t>
      </w:r>
      <w:r w:rsidR="00B63D7F" w:rsidRPr="00B63D7F">
        <w:rPr>
          <w:rFonts w:ascii="Simplified Arabic" w:eastAsia="Times New Roman" w:hAnsi="Simplified Arabic" w:cs="Simplified Arabic"/>
          <w:kern w:val="0"/>
          <w:sz w:val="28"/>
          <w:szCs w:val="28"/>
          <w14:ligatures w14:val="none"/>
        </w:rPr>
        <w:t xml:space="preserve"> </w:t>
      </w:r>
      <w:r w:rsidR="00B63D7F" w:rsidRPr="00B63D7F">
        <w:rPr>
          <w:rFonts w:ascii="Simplified Arabic" w:eastAsia="Times New Roman" w:hAnsi="Simplified Arabic" w:cs="Simplified Arabic"/>
          <w:kern w:val="0"/>
          <w:sz w:val="28"/>
          <w:szCs w:val="28"/>
          <w:rtl/>
          <w14:ligatures w14:val="none"/>
        </w:rPr>
        <w:t>لتشمل دور التعاون بين القطاعين العام والخاص في التغلب على هذه التحديات، حيث وجدت أن هذا التعاون يسهم في تخفيف الأعباء المالية وتحسين جودة الفعاليات</w:t>
      </w:r>
      <w:r w:rsidR="00B63D7F" w:rsidRPr="00B63D7F">
        <w:rPr>
          <w:rFonts w:ascii="Simplified Arabic" w:eastAsia="Times New Roman" w:hAnsi="Simplified Arabic" w:cs="Simplified Arabic"/>
          <w:kern w:val="0"/>
          <w:sz w:val="28"/>
          <w:szCs w:val="28"/>
          <w14:ligatures w14:val="none"/>
        </w:rPr>
        <w:t>.</w:t>
      </w:r>
    </w:p>
    <w:p w14:paraId="2752EF9F" w14:textId="77777777" w:rsidR="00B63D7F" w:rsidRPr="00B63D7F" w:rsidRDefault="00B63D7F" w:rsidP="006378D0">
      <w:pPr>
        <w:numPr>
          <w:ilvl w:val="0"/>
          <w:numId w:val="23"/>
        </w:numPr>
        <w:spacing w:after="0" w:line="240" w:lineRule="auto"/>
        <w:jc w:val="both"/>
        <w:rPr>
          <w:rFonts w:ascii="Simplified Arabic" w:eastAsia="Times New Roman" w:hAnsi="Simplified Arabic" w:cs="Simplified Arabic"/>
          <w:kern w:val="0"/>
          <w:sz w:val="28"/>
          <w:szCs w:val="28"/>
          <w14:ligatures w14:val="none"/>
        </w:rPr>
      </w:pPr>
      <w:r w:rsidRPr="00B63D7F">
        <w:rPr>
          <w:rFonts w:ascii="Simplified Arabic" w:eastAsia="Times New Roman" w:hAnsi="Simplified Arabic" w:cs="Simplified Arabic"/>
          <w:b/>
          <w:bCs/>
          <w:kern w:val="0"/>
          <w:sz w:val="28"/>
          <w:szCs w:val="28"/>
          <w:rtl/>
          <w14:ligatures w14:val="none"/>
        </w:rPr>
        <w:t>التكنولوجيا والابتكار</w:t>
      </w:r>
      <w:r w:rsidRPr="00B63D7F">
        <w:rPr>
          <w:rFonts w:ascii="Simplified Arabic" w:eastAsia="Times New Roman" w:hAnsi="Simplified Arabic" w:cs="Simplified Arabic"/>
          <w:kern w:val="0"/>
          <w:sz w:val="28"/>
          <w:szCs w:val="28"/>
          <w14:ligatures w14:val="none"/>
        </w:rPr>
        <w:t xml:space="preserve">: </w:t>
      </w:r>
      <w:r w:rsidRPr="00B63D7F">
        <w:rPr>
          <w:rFonts w:ascii="Simplified Arabic" w:eastAsia="Times New Roman" w:hAnsi="Simplified Arabic" w:cs="Simplified Arabic"/>
          <w:kern w:val="0"/>
          <w:sz w:val="28"/>
          <w:szCs w:val="28"/>
          <w:rtl/>
          <w14:ligatures w14:val="none"/>
        </w:rPr>
        <w:t xml:space="preserve">أظهرت دراسة </w:t>
      </w:r>
      <w:r w:rsidRPr="00B63D7F">
        <w:rPr>
          <w:rFonts w:ascii="Simplified Arabic" w:eastAsia="Times New Roman" w:hAnsi="Simplified Arabic" w:cs="Simplified Arabic"/>
          <w:b/>
          <w:bCs/>
          <w:kern w:val="0"/>
          <w:sz w:val="28"/>
          <w:szCs w:val="28"/>
          <w14:ligatures w14:val="none"/>
        </w:rPr>
        <w:t>Smith (2021)</w:t>
      </w:r>
      <w:r w:rsidRPr="00B63D7F">
        <w:rPr>
          <w:rFonts w:ascii="Simplified Arabic" w:eastAsia="Times New Roman" w:hAnsi="Simplified Arabic" w:cs="Simplified Arabic"/>
          <w:kern w:val="0"/>
          <w:sz w:val="28"/>
          <w:szCs w:val="28"/>
          <w14:ligatures w14:val="none"/>
        </w:rPr>
        <w:t xml:space="preserve"> </w:t>
      </w:r>
      <w:r w:rsidRPr="00B63D7F">
        <w:rPr>
          <w:rFonts w:ascii="Simplified Arabic" w:eastAsia="Times New Roman" w:hAnsi="Simplified Arabic" w:cs="Simplified Arabic"/>
          <w:kern w:val="0"/>
          <w:sz w:val="28"/>
          <w:szCs w:val="28"/>
          <w:rtl/>
          <w14:ligatures w14:val="none"/>
        </w:rPr>
        <w:t xml:space="preserve">دور التكنولوجيا في تحسين إدارة الفعاليات وأوصت بزيادة اعتماد التقنيات الحديثة. كما دعمت دراسة </w:t>
      </w:r>
      <w:r w:rsidRPr="00B63D7F">
        <w:rPr>
          <w:rFonts w:ascii="Simplified Arabic" w:eastAsia="Times New Roman" w:hAnsi="Simplified Arabic" w:cs="Simplified Arabic"/>
          <w:b/>
          <w:bCs/>
          <w:kern w:val="0"/>
          <w:sz w:val="28"/>
          <w:szCs w:val="28"/>
          <w14:ligatures w14:val="none"/>
        </w:rPr>
        <w:t>Buch et al. (2015)</w:t>
      </w:r>
      <w:r w:rsidRPr="00B63D7F">
        <w:rPr>
          <w:rFonts w:ascii="Simplified Arabic" w:eastAsia="Times New Roman" w:hAnsi="Simplified Arabic" w:cs="Simplified Arabic"/>
          <w:kern w:val="0"/>
          <w:sz w:val="28"/>
          <w:szCs w:val="28"/>
          <w14:ligatures w14:val="none"/>
        </w:rPr>
        <w:t xml:space="preserve"> </w:t>
      </w:r>
      <w:r w:rsidRPr="00B63D7F">
        <w:rPr>
          <w:rFonts w:ascii="Simplified Arabic" w:eastAsia="Times New Roman" w:hAnsi="Simplified Arabic" w:cs="Simplified Arabic"/>
          <w:kern w:val="0"/>
          <w:sz w:val="28"/>
          <w:szCs w:val="28"/>
          <w:rtl/>
          <w14:ligatures w14:val="none"/>
        </w:rPr>
        <w:t>هذا الاتجاه، حيث أكدت أن التكنولوجيا تسهم في تحسين التنسيق مع الرعاة وتحقيق الأهداف التنظيمية</w:t>
      </w:r>
      <w:r w:rsidRPr="00B63D7F">
        <w:rPr>
          <w:rFonts w:ascii="Simplified Arabic" w:eastAsia="Times New Roman" w:hAnsi="Simplified Arabic" w:cs="Simplified Arabic"/>
          <w:kern w:val="0"/>
          <w:sz w:val="28"/>
          <w:szCs w:val="28"/>
          <w14:ligatures w14:val="none"/>
        </w:rPr>
        <w:t>.</w:t>
      </w:r>
    </w:p>
    <w:p w14:paraId="33BF5E6F" w14:textId="77777777" w:rsidR="00B63D7F" w:rsidRDefault="00B63D7F" w:rsidP="006378D0">
      <w:pPr>
        <w:numPr>
          <w:ilvl w:val="0"/>
          <w:numId w:val="23"/>
        </w:numPr>
        <w:spacing w:after="0" w:line="240" w:lineRule="auto"/>
        <w:jc w:val="both"/>
        <w:rPr>
          <w:rFonts w:ascii="Simplified Arabic" w:eastAsia="Times New Roman" w:hAnsi="Simplified Arabic" w:cs="Simplified Arabic"/>
          <w:kern w:val="0"/>
          <w:sz w:val="28"/>
          <w:szCs w:val="28"/>
          <w14:ligatures w14:val="none"/>
        </w:rPr>
      </w:pPr>
      <w:r w:rsidRPr="00B63D7F">
        <w:rPr>
          <w:rFonts w:ascii="Simplified Arabic" w:eastAsia="Times New Roman" w:hAnsi="Simplified Arabic" w:cs="Simplified Arabic"/>
          <w:b/>
          <w:bCs/>
          <w:kern w:val="0"/>
          <w:sz w:val="28"/>
          <w:szCs w:val="28"/>
          <w:rtl/>
          <w14:ligatures w14:val="none"/>
        </w:rPr>
        <w:t>التأثير الاقتصادي والاجتماعي</w:t>
      </w:r>
      <w:r w:rsidRPr="00B63D7F">
        <w:rPr>
          <w:rFonts w:ascii="Simplified Arabic" w:eastAsia="Times New Roman" w:hAnsi="Simplified Arabic" w:cs="Simplified Arabic"/>
          <w:kern w:val="0"/>
          <w:sz w:val="28"/>
          <w:szCs w:val="28"/>
          <w14:ligatures w14:val="none"/>
        </w:rPr>
        <w:t xml:space="preserve">: </w:t>
      </w:r>
      <w:r w:rsidRPr="00B63D7F">
        <w:rPr>
          <w:rFonts w:ascii="Simplified Arabic" w:eastAsia="Times New Roman" w:hAnsi="Simplified Arabic" w:cs="Simplified Arabic"/>
          <w:kern w:val="0"/>
          <w:sz w:val="28"/>
          <w:szCs w:val="28"/>
          <w:rtl/>
          <w14:ligatures w14:val="none"/>
        </w:rPr>
        <w:t xml:space="preserve">تناولت دراسة </w:t>
      </w:r>
      <w:r w:rsidRPr="00B63D7F">
        <w:rPr>
          <w:rFonts w:ascii="Simplified Arabic" w:eastAsia="Times New Roman" w:hAnsi="Simplified Arabic" w:cs="Simplified Arabic"/>
          <w:b/>
          <w:bCs/>
          <w:kern w:val="0"/>
          <w:sz w:val="28"/>
          <w:szCs w:val="28"/>
          <w14:ligatures w14:val="none"/>
        </w:rPr>
        <w:t>Getz (2012)</w:t>
      </w:r>
      <w:r w:rsidRPr="00B63D7F">
        <w:rPr>
          <w:rFonts w:ascii="Simplified Arabic" w:eastAsia="Times New Roman" w:hAnsi="Simplified Arabic" w:cs="Simplified Arabic"/>
          <w:kern w:val="0"/>
          <w:sz w:val="28"/>
          <w:szCs w:val="28"/>
          <w14:ligatures w14:val="none"/>
        </w:rPr>
        <w:t xml:space="preserve"> </w:t>
      </w:r>
      <w:r w:rsidRPr="00B63D7F">
        <w:rPr>
          <w:rFonts w:ascii="Simplified Arabic" w:eastAsia="Times New Roman" w:hAnsi="Simplified Arabic" w:cs="Simplified Arabic"/>
          <w:kern w:val="0"/>
          <w:sz w:val="28"/>
          <w:szCs w:val="28"/>
          <w:rtl/>
          <w14:ligatures w14:val="none"/>
        </w:rPr>
        <w:t>و</w:t>
      </w:r>
      <w:r w:rsidRPr="00B63D7F">
        <w:rPr>
          <w:rFonts w:ascii="Simplified Arabic" w:eastAsia="Times New Roman" w:hAnsi="Simplified Arabic" w:cs="Simplified Arabic"/>
          <w:b/>
          <w:bCs/>
          <w:kern w:val="0"/>
          <w:sz w:val="28"/>
          <w:szCs w:val="28"/>
          <w14:ligatures w14:val="none"/>
        </w:rPr>
        <w:t>Allen et al. (2020)</w:t>
      </w:r>
      <w:r w:rsidRPr="00B63D7F">
        <w:rPr>
          <w:rFonts w:ascii="Simplified Arabic" w:eastAsia="Times New Roman" w:hAnsi="Simplified Arabic" w:cs="Simplified Arabic"/>
          <w:kern w:val="0"/>
          <w:sz w:val="28"/>
          <w:szCs w:val="28"/>
          <w14:ligatures w14:val="none"/>
        </w:rPr>
        <w:t xml:space="preserve"> </w:t>
      </w:r>
      <w:r w:rsidRPr="00B63D7F">
        <w:rPr>
          <w:rFonts w:ascii="Simplified Arabic" w:eastAsia="Times New Roman" w:hAnsi="Simplified Arabic" w:cs="Simplified Arabic"/>
          <w:kern w:val="0"/>
          <w:sz w:val="28"/>
          <w:szCs w:val="28"/>
          <w:rtl/>
          <w14:ligatures w14:val="none"/>
        </w:rPr>
        <w:t xml:space="preserve">دور الفعاليات الكبرى في تعزيز السياحة والاقتصاد المحلي، حيث أظهرت أن الفعاليات الكبرى تجذب السياح وتزيد الطلب على الخدمات المحلية. وركزت دراسة </w:t>
      </w:r>
      <w:r w:rsidRPr="00B63D7F">
        <w:rPr>
          <w:rFonts w:ascii="Simplified Arabic" w:eastAsia="Times New Roman" w:hAnsi="Simplified Arabic" w:cs="Simplified Arabic"/>
          <w:b/>
          <w:bCs/>
          <w:kern w:val="0"/>
          <w:sz w:val="28"/>
          <w:szCs w:val="28"/>
          <w14:ligatures w14:val="none"/>
        </w:rPr>
        <w:t>Rahman &amp; Khan (2019)</w:t>
      </w:r>
      <w:r w:rsidRPr="00B63D7F">
        <w:rPr>
          <w:rFonts w:ascii="Simplified Arabic" w:eastAsia="Times New Roman" w:hAnsi="Simplified Arabic" w:cs="Simplified Arabic"/>
          <w:kern w:val="0"/>
          <w:sz w:val="28"/>
          <w:szCs w:val="28"/>
          <w14:ligatures w14:val="none"/>
        </w:rPr>
        <w:t xml:space="preserve"> </w:t>
      </w:r>
      <w:r w:rsidRPr="00B63D7F">
        <w:rPr>
          <w:rFonts w:ascii="Simplified Arabic" w:eastAsia="Times New Roman" w:hAnsi="Simplified Arabic" w:cs="Simplified Arabic"/>
          <w:kern w:val="0"/>
          <w:sz w:val="28"/>
          <w:szCs w:val="28"/>
          <w:rtl/>
          <w14:ligatures w14:val="none"/>
        </w:rPr>
        <w:t>على أهمية التنوع الثقافي في استقطاب الجمهور، مشيرةً إلى أن الفعاليات التي تجمع بين الثقافة المحلية والعالمية تلقى قبولًا واسعًا من الجمهور المحلي والدولي</w:t>
      </w:r>
      <w:r w:rsidRPr="00B63D7F">
        <w:rPr>
          <w:rFonts w:ascii="Simplified Arabic" w:eastAsia="Times New Roman" w:hAnsi="Simplified Arabic" w:cs="Simplified Arabic"/>
          <w:kern w:val="0"/>
          <w:sz w:val="28"/>
          <w:szCs w:val="28"/>
          <w14:ligatures w14:val="none"/>
        </w:rPr>
        <w:t>.</w:t>
      </w:r>
    </w:p>
    <w:p w14:paraId="6C8C6B7E" w14:textId="77777777" w:rsidR="009E480F" w:rsidRPr="00B63D7F" w:rsidRDefault="009E480F" w:rsidP="009E480F">
      <w:pPr>
        <w:spacing w:after="0" w:line="240" w:lineRule="auto"/>
        <w:ind w:left="720"/>
        <w:jc w:val="both"/>
        <w:rPr>
          <w:rFonts w:ascii="Simplified Arabic" w:eastAsia="Times New Roman" w:hAnsi="Simplified Arabic" w:cs="Simplified Arabic"/>
          <w:kern w:val="0"/>
          <w:sz w:val="12"/>
          <w:szCs w:val="12"/>
          <w14:ligatures w14:val="none"/>
        </w:rPr>
      </w:pPr>
    </w:p>
    <w:p w14:paraId="4F96A097" w14:textId="6204B01D" w:rsidR="00B63D7F" w:rsidRDefault="00B63D7F" w:rsidP="009E480F">
      <w:pPr>
        <w:spacing w:after="0" w:line="240" w:lineRule="auto"/>
        <w:jc w:val="both"/>
        <w:outlineLvl w:val="2"/>
        <w:rPr>
          <w:rFonts w:ascii="Simplified Arabic" w:eastAsia="Times New Roman" w:hAnsi="Simplified Arabic" w:cs="Simplified Arabic"/>
          <w:b/>
          <w:bCs/>
          <w:kern w:val="0"/>
          <w:sz w:val="32"/>
          <w:szCs w:val="32"/>
          <w14:ligatures w14:val="none"/>
        </w:rPr>
      </w:pPr>
      <w:r w:rsidRPr="00B63D7F">
        <w:rPr>
          <w:rFonts w:ascii="Simplified Arabic" w:eastAsia="Times New Roman" w:hAnsi="Simplified Arabic" w:cs="Simplified Arabic"/>
          <w:b/>
          <w:bCs/>
          <w:kern w:val="0"/>
          <w:sz w:val="32"/>
          <w:szCs w:val="32"/>
          <w:rtl/>
          <w14:ligatures w14:val="none"/>
        </w:rPr>
        <w:t>الفجوة البحثية</w:t>
      </w:r>
    </w:p>
    <w:p w14:paraId="46690B9E" w14:textId="77777777" w:rsidR="00D23335" w:rsidRDefault="00D23335" w:rsidP="00D32F65">
      <w:pPr>
        <w:spacing w:after="0" w:line="240" w:lineRule="auto"/>
        <w:jc w:val="both"/>
        <w:rPr>
          <w:rFonts w:ascii="Simplified Arabic" w:eastAsia="Times New Roman" w:hAnsi="Simplified Arabic" w:cs="Simplified Arabic"/>
          <w:b/>
          <w:bCs/>
          <w:kern w:val="0"/>
          <w:sz w:val="12"/>
          <w:szCs w:val="12"/>
          <w:rtl/>
          <w14:ligatures w14:val="none"/>
        </w:rPr>
      </w:pPr>
    </w:p>
    <w:p w14:paraId="609B99A5" w14:textId="45F440DC" w:rsidR="00B63D7F" w:rsidRPr="00B63D7F" w:rsidRDefault="00B63D7F" w:rsidP="00D23335">
      <w:pPr>
        <w:spacing w:after="0" w:line="240" w:lineRule="auto"/>
        <w:ind w:firstLine="720"/>
        <w:jc w:val="both"/>
        <w:rPr>
          <w:rFonts w:ascii="Simplified Arabic" w:eastAsia="Times New Roman" w:hAnsi="Simplified Arabic" w:cs="Simplified Arabic"/>
          <w:kern w:val="0"/>
          <w:sz w:val="28"/>
          <w:szCs w:val="28"/>
          <w14:ligatures w14:val="none"/>
        </w:rPr>
      </w:pPr>
      <w:r w:rsidRPr="00B63D7F">
        <w:rPr>
          <w:rFonts w:ascii="Simplified Arabic" w:eastAsia="Times New Roman" w:hAnsi="Simplified Arabic" w:cs="Simplified Arabic"/>
          <w:kern w:val="0"/>
          <w:sz w:val="28"/>
          <w:szCs w:val="28"/>
          <w:rtl/>
          <w14:ligatures w14:val="none"/>
        </w:rPr>
        <w:t>أبرزت الدراسات السابقة عدة جوانب مهمة، ولكن هناك فجوة واضحة فيما يتعلق بالبحث في كيفية تطبيق التكنولوجيا الحديثة بشكل فعال، خاصة في مجال الذكاء الاصطناعي وتحليل البيانات في إدارة الفعاليات الداخلية. كذلك، لم تُفصّل الدراسات السابقة بشكل كافٍ في كيفية استغلال الابتكار الرقمي لدعم تطوير استراتيجيات تنظيم الفعاليات وتحقيق الاستدامة البيئية والاقتصادية</w:t>
      </w:r>
      <w:r w:rsidRPr="00B63D7F">
        <w:rPr>
          <w:rFonts w:ascii="Simplified Arabic" w:eastAsia="Times New Roman" w:hAnsi="Simplified Arabic" w:cs="Simplified Arabic"/>
          <w:kern w:val="0"/>
          <w:sz w:val="28"/>
          <w:szCs w:val="28"/>
          <w14:ligatures w14:val="none"/>
        </w:rPr>
        <w:t>.</w:t>
      </w:r>
    </w:p>
    <w:p w14:paraId="5D241DC2" w14:textId="2336A5C4" w:rsidR="00D32F65" w:rsidRPr="0028792D" w:rsidRDefault="00B63D7F" w:rsidP="0028792D">
      <w:pPr>
        <w:spacing w:after="0" w:line="240" w:lineRule="auto"/>
        <w:ind w:firstLine="720"/>
        <w:jc w:val="both"/>
        <w:rPr>
          <w:rFonts w:ascii="Simplified Arabic" w:eastAsia="Times New Roman" w:hAnsi="Simplified Arabic" w:cs="Simplified Arabic"/>
          <w:kern w:val="0"/>
          <w:sz w:val="28"/>
          <w:szCs w:val="28"/>
          <w:rtl/>
          <w14:ligatures w14:val="none"/>
        </w:rPr>
      </w:pPr>
      <w:r w:rsidRPr="00B63D7F">
        <w:rPr>
          <w:rFonts w:ascii="Simplified Arabic" w:eastAsia="Times New Roman" w:hAnsi="Simplified Arabic" w:cs="Simplified Arabic"/>
          <w:kern w:val="0"/>
          <w:sz w:val="28"/>
          <w:szCs w:val="28"/>
          <w:rtl/>
          <w14:ligatures w14:val="none"/>
        </w:rPr>
        <w:t>تهدف الدراسة الحالية إلى سد هذه الفجوة البحثية من خلال تحليل متعمق لدور التكنولوجيا، مثل الذكاء الاصطناعي وإنترنت الأشياء، في تحسين كفاءة تنظيم الفعاليات، وزيادة المشاركة، وتعزيز استدامة الفعاليات بما يتماشى مع أهداف رؤية 2030</w:t>
      </w:r>
      <w:r w:rsidRPr="00B63D7F">
        <w:rPr>
          <w:rFonts w:ascii="Simplified Arabic" w:eastAsia="Times New Roman" w:hAnsi="Simplified Arabic" w:cs="Simplified Arabic"/>
          <w:kern w:val="0"/>
          <w:sz w:val="28"/>
          <w:szCs w:val="28"/>
          <w14:ligatures w14:val="none"/>
        </w:rPr>
        <w:t>.</w:t>
      </w:r>
    </w:p>
    <w:p w14:paraId="3421F569" w14:textId="77777777" w:rsidR="00947632" w:rsidRPr="00947632" w:rsidRDefault="00947632" w:rsidP="00947632">
      <w:pPr>
        <w:spacing w:after="0"/>
        <w:rPr>
          <w:rFonts w:ascii="Simplified Arabic" w:hAnsi="Simplified Arabic" w:cs="Simplified Arabic"/>
          <w:b/>
          <w:bCs/>
          <w:sz w:val="12"/>
          <w:szCs w:val="12"/>
          <w:rtl/>
        </w:rPr>
      </w:pPr>
    </w:p>
    <w:p w14:paraId="01D9E3A2" w14:textId="4DB85FFE" w:rsidR="00EE2B20" w:rsidRPr="00947632" w:rsidRDefault="005A7F2A" w:rsidP="00EE2B20">
      <w:pPr>
        <w:spacing w:after="0"/>
        <w:rPr>
          <w:rFonts w:ascii="Simplified Arabic" w:hAnsi="Simplified Arabic" w:cs="Simplified Arabic"/>
          <w:b/>
          <w:bCs/>
          <w:sz w:val="32"/>
          <w:szCs w:val="32"/>
        </w:rPr>
      </w:pPr>
      <w:r w:rsidRPr="00947632">
        <w:rPr>
          <w:rFonts w:ascii="Simplified Arabic" w:hAnsi="Simplified Arabic" w:cs="Simplified Arabic"/>
          <w:b/>
          <w:bCs/>
          <w:sz w:val="32"/>
          <w:szCs w:val="32"/>
          <w:rtl/>
        </w:rPr>
        <w:t>المنطلقات</w:t>
      </w:r>
      <w:r w:rsidR="00846C12">
        <w:rPr>
          <w:rFonts w:ascii="Simplified Arabic" w:hAnsi="Simplified Arabic" w:cs="Simplified Arabic" w:hint="cs"/>
          <w:b/>
          <w:bCs/>
          <w:sz w:val="32"/>
          <w:szCs w:val="32"/>
          <w:rtl/>
        </w:rPr>
        <w:t>/المصطلحات</w:t>
      </w:r>
      <w:r w:rsidRPr="00947632">
        <w:rPr>
          <w:rFonts w:ascii="Simplified Arabic" w:hAnsi="Simplified Arabic" w:cs="Simplified Arabic"/>
          <w:b/>
          <w:bCs/>
          <w:sz w:val="32"/>
          <w:szCs w:val="32"/>
          <w:rtl/>
        </w:rPr>
        <w:t xml:space="preserve"> النظرية للدراسة</w:t>
      </w:r>
    </w:p>
    <w:p w14:paraId="1F5E69F8" w14:textId="06373042" w:rsidR="005A7F2A" w:rsidRPr="00947632" w:rsidRDefault="00CB3A6B" w:rsidP="006378D0">
      <w:pPr>
        <w:pStyle w:val="ListParagraph"/>
        <w:numPr>
          <w:ilvl w:val="0"/>
          <w:numId w:val="28"/>
        </w:numPr>
        <w:spacing w:after="0" w:line="240" w:lineRule="auto"/>
        <w:ind w:left="642"/>
        <w:jc w:val="both"/>
        <w:rPr>
          <w:rFonts w:ascii="Simplified Arabic" w:hAnsi="Simplified Arabic" w:cs="Simplified Arabic"/>
          <w:b/>
          <w:bCs/>
          <w:sz w:val="44"/>
          <w:szCs w:val="44"/>
        </w:rPr>
      </w:pPr>
      <w:r w:rsidRPr="00947632">
        <w:rPr>
          <w:rFonts w:ascii="Simplified Arabic" w:hAnsi="Simplified Arabic" w:cs="Simplified Arabic" w:hint="cs"/>
          <w:b/>
          <w:bCs/>
          <w:sz w:val="28"/>
          <w:szCs w:val="28"/>
          <w:rtl/>
        </w:rPr>
        <w:t>مفهو</w:t>
      </w:r>
      <w:r w:rsidRPr="00947632">
        <w:rPr>
          <w:rFonts w:ascii="Simplified Arabic" w:hAnsi="Simplified Arabic" w:cs="Simplified Arabic" w:hint="eastAsia"/>
          <w:b/>
          <w:bCs/>
          <w:sz w:val="28"/>
          <w:szCs w:val="28"/>
          <w:rtl/>
        </w:rPr>
        <w:t>م</w:t>
      </w:r>
      <w:r w:rsidR="005A7F2A" w:rsidRPr="00947632">
        <w:rPr>
          <w:rFonts w:ascii="Simplified Arabic" w:hAnsi="Simplified Arabic" w:cs="Simplified Arabic"/>
          <w:b/>
          <w:bCs/>
          <w:sz w:val="28"/>
          <w:szCs w:val="28"/>
          <w:rtl/>
        </w:rPr>
        <w:t xml:space="preserve"> إدارة الفعاليات الداخلية</w:t>
      </w:r>
    </w:p>
    <w:p w14:paraId="04141D3F" w14:textId="77777777" w:rsidR="005A7F2A" w:rsidRPr="00EE2B20" w:rsidRDefault="005A7F2A" w:rsidP="00947632">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lastRenderedPageBreak/>
        <w:t xml:space="preserve">يُعتبر </w:t>
      </w:r>
      <w:r w:rsidRPr="00EE2B20">
        <w:rPr>
          <w:rStyle w:val="Strong"/>
          <w:rFonts w:ascii="Simplified Arabic" w:hAnsi="Simplified Arabic" w:cs="Simplified Arabic"/>
          <w:sz w:val="28"/>
          <w:szCs w:val="28"/>
          <w:rtl/>
        </w:rPr>
        <w:t>مفهوم إدارة الفعاليات الداخلية</w:t>
      </w:r>
      <w:r w:rsidRPr="00EE2B20">
        <w:rPr>
          <w:rFonts w:ascii="Simplified Arabic" w:hAnsi="Simplified Arabic" w:cs="Simplified Arabic"/>
          <w:sz w:val="28"/>
          <w:szCs w:val="28"/>
          <w:rtl/>
        </w:rPr>
        <w:t xml:space="preserve"> من الركائز الأساسية لفهم كيفية تنظيم وتنسيق الفعاليات التي تُعقد داخل المؤسسات والمنظمات. تركز إدارة الفعاليات الداخلية على عملية تخطيط وتنفيذ الأحداث التي تدعم أهداف المؤسسة أو المنظمة وتعمل على تحسين التفاعل الداخلي بين الموظفين والإدارات المختلفة. وفقًا لـ </w:t>
      </w:r>
      <w:r w:rsidRPr="00EE2B20">
        <w:rPr>
          <w:rStyle w:val="Strong"/>
          <w:rFonts w:ascii="Simplified Arabic" w:hAnsi="Simplified Arabic" w:cs="Simplified Arabic"/>
          <w:sz w:val="28"/>
          <w:szCs w:val="28"/>
        </w:rPr>
        <w:t>Goldblatt (2011)</w:t>
      </w:r>
      <w:r w:rsidRPr="00EE2B20">
        <w:rPr>
          <w:rFonts w:ascii="Simplified Arabic" w:hAnsi="Simplified Arabic" w:cs="Simplified Arabic"/>
          <w:sz w:val="28"/>
          <w:szCs w:val="28"/>
          <w:rtl/>
        </w:rPr>
        <w:t>، تتطلب إدارة الفعاليات تخطيطًا شاملاً يتضمن اختيار الموقع، إدارة البرامج، والاهتمام باللوجستيات، مع التركيز على تصميم الفعالية بشكل يعزز من تحقيق الأهداف المحددة</w:t>
      </w:r>
      <w:r w:rsidRPr="00EE2B20">
        <w:rPr>
          <w:rFonts w:ascii="Simplified Arabic" w:hAnsi="Simplified Arabic" w:cs="Simplified Arabic"/>
          <w:sz w:val="28"/>
          <w:szCs w:val="28"/>
        </w:rPr>
        <w:t>.</w:t>
      </w:r>
    </w:p>
    <w:p w14:paraId="12B2BEAD" w14:textId="37020950" w:rsidR="005A7F2A" w:rsidRPr="00EE2B20" w:rsidRDefault="005A7F2A" w:rsidP="008A649B">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t xml:space="preserve">تشير دراسة </w:t>
      </w:r>
      <w:r w:rsidR="00947632">
        <w:rPr>
          <w:rFonts w:ascii="Simplified Arabic" w:hAnsi="Simplified Arabic" w:cs="Simplified Arabic"/>
          <w:sz w:val="28"/>
          <w:szCs w:val="28"/>
        </w:rPr>
        <w:t xml:space="preserve"> </w:t>
      </w:r>
      <w:r w:rsidRPr="00EE2B20">
        <w:rPr>
          <w:rStyle w:val="Strong"/>
          <w:rFonts w:ascii="Simplified Arabic" w:hAnsi="Simplified Arabic" w:cs="Simplified Arabic"/>
          <w:sz w:val="28"/>
          <w:szCs w:val="28"/>
        </w:rPr>
        <w:t>Getz (2013)</w:t>
      </w:r>
      <w:r w:rsidRPr="00EE2B20">
        <w:rPr>
          <w:rFonts w:ascii="Simplified Arabic" w:hAnsi="Simplified Arabic" w:cs="Simplified Arabic"/>
          <w:sz w:val="28"/>
          <w:szCs w:val="28"/>
        </w:rPr>
        <w:t xml:space="preserve"> </w:t>
      </w:r>
      <w:r w:rsidRPr="00EE2B20">
        <w:rPr>
          <w:rFonts w:ascii="Simplified Arabic" w:hAnsi="Simplified Arabic" w:cs="Simplified Arabic"/>
          <w:sz w:val="28"/>
          <w:szCs w:val="28"/>
          <w:rtl/>
        </w:rPr>
        <w:t>إلى أن إدارة الفعاليات الداخلية تختلف عن الفعاليات العامة في تركيزها على تعزيز الأهداف المؤسسية المحددة مثل تحسين الاتصال الداخلي، تعزيز الثقافة التنظيمية، أو تطوير مهارات العاملين. لذلك، تتطلب إدارة الفعاليات الداخلية فهمًا عميقًا للبيئة المؤسسية ومتطلبات العمل الداخلية</w:t>
      </w:r>
      <w:r w:rsidRPr="00EE2B20">
        <w:rPr>
          <w:rFonts w:ascii="Simplified Arabic" w:hAnsi="Simplified Arabic" w:cs="Simplified Arabic"/>
          <w:sz w:val="28"/>
          <w:szCs w:val="28"/>
        </w:rPr>
        <w:t>.</w:t>
      </w:r>
    </w:p>
    <w:p w14:paraId="6E499C95" w14:textId="4C18BA30" w:rsidR="005A7F2A" w:rsidRPr="00947632" w:rsidRDefault="005A7F2A" w:rsidP="006378D0">
      <w:pPr>
        <w:pStyle w:val="ListParagraph"/>
        <w:numPr>
          <w:ilvl w:val="0"/>
          <w:numId w:val="28"/>
        </w:numPr>
        <w:spacing w:after="0" w:line="240" w:lineRule="auto"/>
        <w:ind w:left="642"/>
        <w:jc w:val="both"/>
        <w:rPr>
          <w:rFonts w:ascii="Simplified Arabic" w:hAnsi="Simplified Arabic" w:cs="Simplified Arabic"/>
          <w:b/>
          <w:bCs/>
          <w:sz w:val="28"/>
          <w:szCs w:val="28"/>
        </w:rPr>
      </w:pPr>
      <w:r w:rsidRPr="00947632">
        <w:rPr>
          <w:rFonts w:ascii="Simplified Arabic" w:hAnsi="Simplified Arabic" w:cs="Simplified Arabic"/>
          <w:b/>
          <w:bCs/>
          <w:sz w:val="28"/>
          <w:szCs w:val="28"/>
          <w:rtl/>
        </w:rPr>
        <w:t>أهمية إدارة الفعاليات الداخلية</w:t>
      </w:r>
    </w:p>
    <w:p w14:paraId="1908E0A4" w14:textId="77777777" w:rsidR="005A7F2A" w:rsidRPr="00EE2B20" w:rsidRDefault="005A7F2A" w:rsidP="008A649B">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t xml:space="preserve">تلعب </w:t>
      </w:r>
      <w:r w:rsidRPr="00EE2B20">
        <w:rPr>
          <w:rStyle w:val="Strong"/>
          <w:rFonts w:ascii="Simplified Arabic" w:hAnsi="Simplified Arabic" w:cs="Simplified Arabic"/>
          <w:sz w:val="28"/>
          <w:szCs w:val="28"/>
          <w:rtl/>
        </w:rPr>
        <w:t>إدارة الفعاليات الداخلية</w:t>
      </w:r>
      <w:r w:rsidRPr="00EE2B20">
        <w:rPr>
          <w:rFonts w:ascii="Simplified Arabic" w:hAnsi="Simplified Arabic" w:cs="Simplified Arabic"/>
          <w:sz w:val="28"/>
          <w:szCs w:val="28"/>
          <w:rtl/>
        </w:rPr>
        <w:t xml:space="preserve"> دورًا حيويًا في تعزيز التواصل بين أفراد المنظمة وتحسين الأداء العام للمؤسسة. وفقًا لدراسة </w:t>
      </w:r>
      <w:r w:rsidRPr="00EE2B20">
        <w:rPr>
          <w:rStyle w:val="Strong"/>
          <w:rFonts w:ascii="Simplified Arabic" w:hAnsi="Simplified Arabic" w:cs="Simplified Arabic"/>
          <w:sz w:val="28"/>
          <w:szCs w:val="28"/>
        </w:rPr>
        <w:t>Allen et al. (2012)</w:t>
      </w:r>
      <w:r w:rsidRPr="00EE2B20">
        <w:rPr>
          <w:rFonts w:ascii="Simplified Arabic" w:hAnsi="Simplified Arabic" w:cs="Simplified Arabic"/>
          <w:sz w:val="28"/>
          <w:szCs w:val="28"/>
          <w:rtl/>
        </w:rPr>
        <w:t>، تسهم الفعاليات الداخلية في تعزيز الروح الجماعية والتعاون بين الأقسام، مما يؤدي إلى زيادة إنتاجية الموظفين وتحسين بيئة العمل. إضافةً إلى ذلك، توفر هذه الفعاليات منصة لتحقيق الأهداف المؤسسية من خلال تحسين مهارات العاملين، تعزيز الهوية المؤسسية، وترويج القيم المؤسسية</w:t>
      </w:r>
      <w:r w:rsidRPr="00EE2B20">
        <w:rPr>
          <w:rFonts w:ascii="Simplified Arabic" w:hAnsi="Simplified Arabic" w:cs="Simplified Arabic"/>
          <w:sz w:val="28"/>
          <w:szCs w:val="28"/>
        </w:rPr>
        <w:t>.</w:t>
      </w:r>
    </w:p>
    <w:p w14:paraId="049EA542" w14:textId="77777777" w:rsidR="005A7F2A" w:rsidRPr="00EE2B20" w:rsidRDefault="005A7F2A" w:rsidP="008A649B">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t xml:space="preserve">وفقًا لدراسة </w:t>
      </w:r>
      <w:r w:rsidRPr="00EE2B20">
        <w:rPr>
          <w:rStyle w:val="Strong"/>
          <w:rFonts w:ascii="Simplified Arabic" w:hAnsi="Simplified Arabic" w:cs="Simplified Arabic"/>
          <w:sz w:val="28"/>
          <w:szCs w:val="28"/>
        </w:rPr>
        <w:t>Silvers (2009)</w:t>
      </w:r>
      <w:r w:rsidRPr="00EE2B20">
        <w:rPr>
          <w:rFonts w:ascii="Simplified Arabic" w:hAnsi="Simplified Arabic" w:cs="Simplified Arabic"/>
          <w:sz w:val="28"/>
          <w:szCs w:val="28"/>
          <w:rtl/>
        </w:rPr>
        <w:t>، يمكن لإدارة الفعاليات الداخلية أن تدعم استراتيجيات المؤسسة بشكل مباشر عبر تنظيم فعاليات تهدف إلى تعزيز المهارات الوظيفية أو دعم مبادرات التحسين المستمر. يساعد هذا في تعزيز التفاعل بين الموظفين وترويج الابتكار داخل المنظمة، مما ينعكس إيجابيًا على الأداء التنظيمي</w:t>
      </w:r>
      <w:r w:rsidRPr="00EE2B20">
        <w:rPr>
          <w:rFonts w:ascii="Simplified Arabic" w:hAnsi="Simplified Arabic" w:cs="Simplified Arabic"/>
          <w:sz w:val="28"/>
          <w:szCs w:val="28"/>
        </w:rPr>
        <w:t>.</w:t>
      </w:r>
    </w:p>
    <w:p w14:paraId="553698DC" w14:textId="60BFF0C6" w:rsidR="005A7F2A" w:rsidRPr="00D14AD9" w:rsidRDefault="005A7F2A" w:rsidP="006378D0">
      <w:pPr>
        <w:pStyle w:val="ListParagraph"/>
        <w:numPr>
          <w:ilvl w:val="0"/>
          <w:numId w:val="28"/>
        </w:numPr>
        <w:spacing w:after="0" w:line="240" w:lineRule="auto"/>
        <w:ind w:left="642"/>
        <w:jc w:val="both"/>
        <w:rPr>
          <w:rFonts w:ascii="Simplified Arabic" w:hAnsi="Simplified Arabic" w:cs="Simplified Arabic"/>
          <w:b/>
          <w:bCs/>
          <w:sz w:val="28"/>
          <w:szCs w:val="28"/>
        </w:rPr>
      </w:pPr>
      <w:r w:rsidRPr="00D14AD9">
        <w:rPr>
          <w:rFonts w:ascii="Simplified Arabic" w:hAnsi="Simplified Arabic" w:cs="Simplified Arabic"/>
          <w:b/>
          <w:bCs/>
          <w:sz w:val="28"/>
          <w:szCs w:val="28"/>
          <w:rtl/>
        </w:rPr>
        <w:t>التحديات المرتبطة بإدارة الفعاليات الداخلية</w:t>
      </w:r>
    </w:p>
    <w:p w14:paraId="2A931F7E" w14:textId="77777777" w:rsidR="005A7F2A" w:rsidRPr="00EE2B20" w:rsidRDefault="005A7F2A" w:rsidP="00F34E36">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t xml:space="preserve">تواجه </w:t>
      </w:r>
      <w:r w:rsidRPr="00EE2B20">
        <w:rPr>
          <w:rStyle w:val="Strong"/>
          <w:rFonts w:ascii="Simplified Arabic" w:hAnsi="Simplified Arabic" w:cs="Simplified Arabic"/>
          <w:sz w:val="28"/>
          <w:szCs w:val="28"/>
          <w:rtl/>
        </w:rPr>
        <w:t>إدارة الفعاليات الداخلية</w:t>
      </w:r>
      <w:r w:rsidRPr="00EE2B20">
        <w:rPr>
          <w:rFonts w:ascii="Simplified Arabic" w:hAnsi="Simplified Arabic" w:cs="Simplified Arabic"/>
          <w:sz w:val="28"/>
          <w:szCs w:val="28"/>
          <w:rtl/>
        </w:rPr>
        <w:t xml:space="preserve"> عددًا من التحديات التنظيمية والتشغيلية، بما في ذلك نقص الموارد المالية والبشرية. وفقًا لدراسة </w:t>
      </w:r>
      <w:r w:rsidRPr="00EE2B20">
        <w:rPr>
          <w:rStyle w:val="Strong"/>
          <w:rFonts w:ascii="Simplified Arabic" w:hAnsi="Simplified Arabic" w:cs="Simplified Arabic"/>
          <w:sz w:val="28"/>
          <w:szCs w:val="28"/>
        </w:rPr>
        <w:t>Shone &amp; Parry (2013)</w:t>
      </w:r>
      <w:r w:rsidRPr="00EE2B20">
        <w:rPr>
          <w:rFonts w:ascii="Simplified Arabic" w:hAnsi="Simplified Arabic" w:cs="Simplified Arabic"/>
          <w:sz w:val="28"/>
          <w:szCs w:val="28"/>
          <w:rtl/>
        </w:rPr>
        <w:t xml:space="preserve">، بعض التحديات الرئيسية تشمل القيود الزمنية وصعوبة تنظيم الفعالية بسبب تعارض الأدوار والمسؤوليات داخل المؤسسة. إلى جانب ذلك، تلعب التكنولوجيا دورًا مهمًا في تعقيد إدارة الفعاليات، حيث تشير دراسة </w:t>
      </w:r>
      <w:r w:rsidRPr="00EE2B20">
        <w:rPr>
          <w:rStyle w:val="Strong"/>
          <w:rFonts w:ascii="Simplified Arabic" w:hAnsi="Simplified Arabic" w:cs="Simplified Arabic"/>
          <w:sz w:val="28"/>
          <w:szCs w:val="28"/>
        </w:rPr>
        <w:t>Bladen et al. (2018)</w:t>
      </w:r>
      <w:r w:rsidRPr="00EE2B20">
        <w:rPr>
          <w:rFonts w:ascii="Simplified Arabic" w:hAnsi="Simplified Arabic" w:cs="Simplified Arabic"/>
          <w:sz w:val="28"/>
          <w:szCs w:val="28"/>
        </w:rPr>
        <w:t xml:space="preserve"> </w:t>
      </w:r>
      <w:r w:rsidRPr="00EE2B20">
        <w:rPr>
          <w:rFonts w:ascii="Simplified Arabic" w:hAnsi="Simplified Arabic" w:cs="Simplified Arabic"/>
          <w:sz w:val="28"/>
          <w:szCs w:val="28"/>
          <w:rtl/>
        </w:rPr>
        <w:t>إلى أن التحديات التقنية تشمل القدرة على مواكبة الابتكارات التكنولوجية المتسارعة واستخدامها في الفعاليات</w:t>
      </w:r>
      <w:r w:rsidRPr="00EE2B20">
        <w:rPr>
          <w:rFonts w:ascii="Simplified Arabic" w:hAnsi="Simplified Arabic" w:cs="Simplified Arabic"/>
          <w:sz w:val="28"/>
          <w:szCs w:val="28"/>
        </w:rPr>
        <w:t>.</w:t>
      </w:r>
    </w:p>
    <w:p w14:paraId="692BEA01" w14:textId="77777777" w:rsidR="005A7F2A" w:rsidRPr="00EE2B20" w:rsidRDefault="005A7F2A" w:rsidP="00394A4C">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t>في ظل الاعتماد المتزايد على التكنولوجيا، تواجه المؤسسات تحديات تقنية تتعلق بالتكامل بين الأنظمة المختلفة وإدخال الأدوات الجديدة مثل أنظمة إدارة الفعاليات الرقمية، مما قد يؤدي إلى تعقيدات إضافية في إدارة العمليات</w:t>
      </w:r>
      <w:r w:rsidRPr="00EE2B20">
        <w:rPr>
          <w:rFonts w:ascii="Simplified Arabic" w:hAnsi="Simplified Arabic" w:cs="Simplified Arabic"/>
          <w:sz w:val="28"/>
          <w:szCs w:val="28"/>
        </w:rPr>
        <w:t>.</w:t>
      </w:r>
    </w:p>
    <w:p w14:paraId="54BD2245" w14:textId="07A2C72B" w:rsidR="005A7F2A" w:rsidRPr="00394A4C" w:rsidRDefault="005A7F2A" w:rsidP="006378D0">
      <w:pPr>
        <w:pStyle w:val="ListParagraph"/>
        <w:numPr>
          <w:ilvl w:val="0"/>
          <w:numId w:val="28"/>
        </w:numPr>
        <w:spacing w:after="0" w:line="240" w:lineRule="auto"/>
        <w:ind w:left="642"/>
        <w:jc w:val="both"/>
        <w:rPr>
          <w:rFonts w:ascii="Simplified Arabic" w:hAnsi="Simplified Arabic" w:cs="Simplified Arabic"/>
          <w:b/>
          <w:bCs/>
          <w:sz w:val="28"/>
          <w:szCs w:val="28"/>
        </w:rPr>
      </w:pPr>
      <w:r w:rsidRPr="00394A4C">
        <w:rPr>
          <w:rFonts w:ascii="Simplified Arabic" w:hAnsi="Simplified Arabic" w:cs="Simplified Arabic"/>
          <w:b/>
          <w:bCs/>
          <w:sz w:val="28"/>
          <w:szCs w:val="28"/>
          <w:rtl/>
        </w:rPr>
        <w:lastRenderedPageBreak/>
        <w:t>فرص تطوير إدارة الفعاليات الداخلية في ظل رؤية 2030 وتطبيقات التكنولوجيا والابتكار</w:t>
      </w:r>
    </w:p>
    <w:p w14:paraId="76D89F35" w14:textId="4609FD4D" w:rsidR="005A7F2A" w:rsidRPr="00EE2B20" w:rsidRDefault="005A7F2A" w:rsidP="00CE13CD">
      <w:pPr>
        <w:pStyle w:val="NormalWeb"/>
        <w:bidi/>
        <w:spacing w:before="0" w:beforeAutospacing="0" w:after="0" w:afterAutospacing="0"/>
        <w:ind w:firstLine="282"/>
        <w:jc w:val="both"/>
        <w:rPr>
          <w:rFonts w:ascii="Simplified Arabic" w:hAnsi="Simplified Arabic" w:cs="Simplified Arabic"/>
          <w:sz w:val="28"/>
          <w:szCs w:val="28"/>
        </w:rPr>
      </w:pPr>
      <w:r w:rsidRPr="00EE2B20">
        <w:rPr>
          <w:rStyle w:val="Strong"/>
          <w:rFonts w:ascii="Simplified Arabic" w:hAnsi="Simplified Arabic" w:cs="Simplified Arabic"/>
          <w:sz w:val="28"/>
          <w:szCs w:val="28"/>
          <w:rtl/>
        </w:rPr>
        <w:t>رؤية 2030</w:t>
      </w:r>
      <w:r w:rsidRPr="00EE2B20">
        <w:rPr>
          <w:rFonts w:ascii="Simplified Arabic" w:hAnsi="Simplified Arabic" w:cs="Simplified Arabic"/>
          <w:sz w:val="28"/>
          <w:szCs w:val="28"/>
          <w:rtl/>
        </w:rPr>
        <w:t xml:space="preserve"> في المملكة العربية السعودية تمثل إطارًا استراتيجيًا لدعم الابتكار والتكنولوجيا في جميع القطاعات، بما في ذلك </w:t>
      </w:r>
      <w:r w:rsidRPr="00EE2B20">
        <w:rPr>
          <w:rStyle w:val="Strong"/>
          <w:rFonts w:ascii="Simplified Arabic" w:hAnsi="Simplified Arabic" w:cs="Simplified Arabic"/>
          <w:sz w:val="28"/>
          <w:szCs w:val="28"/>
          <w:rtl/>
        </w:rPr>
        <w:t>إدارة الفعاليات</w:t>
      </w:r>
      <w:r w:rsidRPr="00EE2B20">
        <w:rPr>
          <w:rFonts w:ascii="Simplified Arabic" w:hAnsi="Simplified Arabic" w:cs="Simplified Arabic"/>
          <w:sz w:val="28"/>
          <w:szCs w:val="28"/>
        </w:rPr>
        <w:t xml:space="preserve">. </w:t>
      </w:r>
      <w:r w:rsidRPr="00EE2B20">
        <w:rPr>
          <w:rFonts w:ascii="Simplified Arabic" w:hAnsi="Simplified Arabic" w:cs="Simplified Arabic"/>
          <w:sz w:val="28"/>
          <w:szCs w:val="28"/>
          <w:rtl/>
        </w:rPr>
        <w:t xml:space="preserve">تشير </w:t>
      </w:r>
      <w:r w:rsidR="00817463" w:rsidRPr="0009471A">
        <w:rPr>
          <w:rFonts w:ascii="Simplified Arabic" w:hAnsi="Simplified Arabic" w:cs="Simplified Arabic" w:hint="cs"/>
          <w:b/>
          <w:bCs/>
          <w:sz w:val="28"/>
          <w:szCs w:val="28"/>
          <w:rtl/>
        </w:rPr>
        <w:t>رؤية 2030</w:t>
      </w:r>
      <w:r w:rsidR="0009471A">
        <w:rPr>
          <w:rFonts w:ascii="Simplified Arabic" w:hAnsi="Simplified Arabic" w:cs="Simplified Arabic" w:hint="cs"/>
          <w:sz w:val="28"/>
          <w:szCs w:val="28"/>
          <w:rtl/>
        </w:rPr>
        <w:t xml:space="preserve"> </w:t>
      </w:r>
      <w:r w:rsidR="00DB493A">
        <w:rPr>
          <w:rStyle w:val="Strong"/>
          <w:rFonts w:ascii="Simplified Arabic" w:hAnsi="Simplified Arabic" w:cs="Simplified Arabic" w:hint="cs"/>
          <w:sz w:val="28"/>
          <w:szCs w:val="28"/>
          <w:rtl/>
        </w:rPr>
        <w:t>(</w:t>
      </w:r>
      <w:r w:rsidR="007A5552">
        <w:rPr>
          <w:rStyle w:val="Strong"/>
          <w:rFonts w:ascii="Simplified Arabic" w:hAnsi="Simplified Arabic" w:cs="Simplified Arabic" w:hint="cs"/>
          <w:sz w:val="28"/>
          <w:szCs w:val="28"/>
          <w:rtl/>
        </w:rPr>
        <w:t>2024</w:t>
      </w:r>
      <w:r w:rsidR="00DB493A">
        <w:rPr>
          <w:rStyle w:val="Strong"/>
          <w:rFonts w:ascii="Simplified Arabic" w:hAnsi="Simplified Arabic" w:cs="Simplified Arabic" w:hint="cs"/>
          <w:sz w:val="28"/>
          <w:szCs w:val="28"/>
          <w:rtl/>
        </w:rPr>
        <w:t>)</w:t>
      </w:r>
      <w:r w:rsidRPr="00EE2B20">
        <w:rPr>
          <w:rFonts w:ascii="Simplified Arabic" w:hAnsi="Simplified Arabic" w:cs="Simplified Arabic"/>
          <w:sz w:val="28"/>
          <w:szCs w:val="28"/>
        </w:rPr>
        <w:t xml:space="preserve"> </w:t>
      </w:r>
      <w:r w:rsidRPr="00EE2B20">
        <w:rPr>
          <w:rFonts w:ascii="Simplified Arabic" w:hAnsi="Simplified Arabic" w:cs="Simplified Arabic"/>
          <w:sz w:val="28"/>
          <w:szCs w:val="28"/>
          <w:rtl/>
        </w:rPr>
        <w:t xml:space="preserve">إلى أن المملكة تستثمر بشكل كبير في البنية التحتية والتكنولوجيا المتقدمة، مما يوفر فرصًا هائلة لتطوير قطاع الفعاليات من خلال تبني الابتكارات التكنولوجية مثل </w:t>
      </w:r>
      <w:r w:rsidRPr="00EE2B20">
        <w:rPr>
          <w:rStyle w:val="Strong"/>
          <w:rFonts w:ascii="Simplified Arabic" w:hAnsi="Simplified Arabic" w:cs="Simplified Arabic"/>
          <w:sz w:val="28"/>
          <w:szCs w:val="28"/>
          <w:rtl/>
        </w:rPr>
        <w:t>الذكاء الاصطناعي</w:t>
      </w:r>
      <w:r w:rsidRPr="00EE2B20">
        <w:rPr>
          <w:rStyle w:val="Strong"/>
          <w:rFonts w:ascii="Simplified Arabic" w:hAnsi="Simplified Arabic" w:cs="Simplified Arabic"/>
          <w:sz w:val="28"/>
          <w:szCs w:val="28"/>
        </w:rPr>
        <w:t xml:space="preserve"> (AI)</w:t>
      </w:r>
      <w:r w:rsidRPr="00EE2B20">
        <w:rPr>
          <w:rFonts w:ascii="Simplified Arabic" w:hAnsi="Simplified Arabic" w:cs="Simplified Arabic"/>
          <w:sz w:val="28"/>
          <w:szCs w:val="28"/>
        </w:rPr>
        <w:t xml:space="preserve"> </w:t>
      </w:r>
      <w:r w:rsidRPr="00EE2B20">
        <w:rPr>
          <w:rFonts w:ascii="Simplified Arabic" w:hAnsi="Simplified Arabic" w:cs="Simplified Arabic"/>
          <w:sz w:val="28"/>
          <w:szCs w:val="28"/>
          <w:rtl/>
        </w:rPr>
        <w:t>و</w:t>
      </w:r>
      <w:r w:rsidRPr="00EE2B20">
        <w:rPr>
          <w:rStyle w:val="Strong"/>
          <w:rFonts w:ascii="Simplified Arabic" w:hAnsi="Simplified Arabic" w:cs="Simplified Arabic"/>
          <w:sz w:val="28"/>
          <w:szCs w:val="28"/>
          <w:rtl/>
        </w:rPr>
        <w:t>الواقع الافتراضي</w:t>
      </w:r>
      <w:r w:rsidRPr="00EE2B20">
        <w:rPr>
          <w:rStyle w:val="Strong"/>
          <w:rFonts w:ascii="Simplified Arabic" w:hAnsi="Simplified Arabic" w:cs="Simplified Arabic"/>
          <w:sz w:val="28"/>
          <w:szCs w:val="28"/>
        </w:rPr>
        <w:t xml:space="preserve"> (VR)</w:t>
      </w:r>
      <w:r w:rsidR="0009471A">
        <w:rPr>
          <w:rFonts w:ascii="Simplified Arabic" w:hAnsi="Simplified Arabic" w:cs="Simplified Arabic" w:hint="cs"/>
          <w:sz w:val="28"/>
          <w:szCs w:val="28"/>
          <w:rtl/>
        </w:rPr>
        <w:t>.</w:t>
      </w:r>
    </w:p>
    <w:p w14:paraId="6F60B4E7" w14:textId="77777777" w:rsidR="005A7F2A" w:rsidRPr="00EE2B20" w:rsidRDefault="005A7F2A" w:rsidP="00CE13CD">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t xml:space="preserve">وفقًا لدراسة </w:t>
      </w:r>
      <w:r w:rsidRPr="00EE2B20">
        <w:rPr>
          <w:rStyle w:val="Strong"/>
          <w:rFonts w:ascii="Simplified Arabic" w:hAnsi="Simplified Arabic" w:cs="Simplified Arabic"/>
          <w:sz w:val="28"/>
          <w:szCs w:val="28"/>
        </w:rPr>
        <w:t>Tidd &amp; Bessant (2018)</w:t>
      </w:r>
      <w:r w:rsidRPr="00EE2B20">
        <w:rPr>
          <w:rFonts w:ascii="Simplified Arabic" w:hAnsi="Simplified Arabic" w:cs="Simplified Arabic"/>
          <w:sz w:val="28"/>
          <w:szCs w:val="28"/>
          <w:rtl/>
        </w:rPr>
        <w:t xml:space="preserve">، يمكن لاستخدام التقنيات الحديثة مثل الذكاء الاصطناعي والواقع الافتراضي تحسين كفاءة تنظيم الفعاليات وزيادة تجربة الحضور. في إطار </w:t>
      </w:r>
      <w:r w:rsidRPr="00EE2B20">
        <w:rPr>
          <w:rStyle w:val="Strong"/>
          <w:rFonts w:ascii="Simplified Arabic" w:hAnsi="Simplified Arabic" w:cs="Simplified Arabic"/>
          <w:sz w:val="28"/>
          <w:szCs w:val="28"/>
          <w:rtl/>
        </w:rPr>
        <w:t>رؤية 2030</w:t>
      </w:r>
      <w:r w:rsidRPr="00EE2B20">
        <w:rPr>
          <w:rFonts w:ascii="Simplified Arabic" w:hAnsi="Simplified Arabic" w:cs="Simplified Arabic"/>
          <w:sz w:val="28"/>
          <w:szCs w:val="28"/>
          <w:rtl/>
        </w:rPr>
        <w:t xml:space="preserve">، تُعتبر هذه التقنيات جزءًا من استراتيجية المملكة لتحويل قطاع الفعاليات إلى قطاع </w:t>
      </w:r>
      <w:r w:rsidRPr="00EE2B20">
        <w:rPr>
          <w:rStyle w:val="Strong"/>
          <w:rFonts w:ascii="Simplified Arabic" w:hAnsi="Simplified Arabic" w:cs="Simplified Arabic"/>
          <w:sz w:val="28"/>
          <w:szCs w:val="28"/>
          <w:rtl/>
        </w:rPr>
        <w:t>عالمي تنافسي</w:t>
      </w:r>
      <w:r w:rsidRPr="00EE2B20">
        <w:rPr>
          <w:rFonts w:ascii="Simplified Arabic" w:hAnsi="Simplified Arabic" w:cs="Simplified Arabic"/>
          <w:sz w:val="28"/>
          <w:szCs w:val="28"/>
          <w:rtl/>
        </w:rPr>
        <w:t>، مما يعزز من جاذبية المملكة لاستضافة الفعاليات الدولية</w:t>
      </w:r>
      <w:r w:rsidRPr="00EE2B20">
        <w:rPr>
          <w:rFonts w:ascii="Simplified Arabic" w:hAnsi="Simplified Arabic" w:cs="Simplified Arabic"/>
          <w:sz w:val="28"/>
          <w:szCs w:val="28"/>
        </w:rPr>
        <w:t>.</w:t>
      </w:r>
    </w:p>
    <w:p w14:paraId="6C08FD79" w14:textId="372097B8" w:rsidR="005A7F2A" w:rsidRPr="00394A4C" w:rsidRDefault="005A7F2A" w:rsidP="006378D0">
      <w:pPr>
        <w:pStyle w:val="ListParagraph"/>
        <w:numPr>
          <w:ilvl w:val="0"/>
          <w:numId w:val="28"/>
        </w:numPr>
        <w:spacing w:after="0" w:line="240" w:lineRule="auto"/>
        <w:ind w:left="642"/>
        <w:jc w:val="both"/>
        <w:rPr>
          <w:rFonts w:ascii="Simplified Arabic" w:hAnsi="Simplified Arabic" w:cs="Simplified Arabic"/>
          <w:b/>
          <w:bCs/>
          <w:sz w:val="28"/>
          <w:szCs w:val="28"/>
        </w:rPr>
      </w:pPr>
      <w:r w:rsidRPr="00394A4C">
        <w:rPr>
          <w:rFonts w:ascii="Simplified Arabic" w:hAnsi="Simplified Arabic" w:cs="Simplified Arabic"/>
          <w:b/>
          <w:bCs/>
          <w:sz w:val="28"/>
          <w:szCs w:val="28"/>
          <w:rtl/>
        </w:rPr>
        <w:t>الاستدامة في الفعاليات الداخلية</w:t>
      </w:r>
    </w:p>
    <w:p w14:paraId="2FF0F907" w14:textId="77777777" w:rsidR="005A7F2A" w:rsidRPr="00EE2B20" w:rsidRDefault="005A7F2A" w:rsidP="00A50FD3">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t xml:space="preserve">أصبحت </w:t>
      </w:r>
      <w:r w:rsidRPr="00EE2B20">
        <w:rPr>
          <w:rStyle w:val="Strong"/>
          <w:rFonts w:ascii="Simplified Arabic" w:hAnsi="Simplified Arabic" w:cs="Simplified Arabic"/>
          <w:sz w:val="28"/>
          <w:szCs w:val="28"/>
          <w:rtl/>
        </w:rPr>
        <w:t>الاستدامة</w:t>
      </w:r>
      <w:r w:rsidRPr="00EE2B20">
        <w:rPr>
          <w:rFonts w:ascii="Simplified Arabic" w:hAnsi="Simplified Arabic" w:cs="Simplified Arabic"/>
          <w:sz w:val="28"/>
          <w:szCs w:val="28"/>
          <w:rtl/>
        </w:rPr>
        <w:t xml:space="preserve"> جزءًا لا يتجزأ من معايير إدارة الفعاليات في العصر الحديث، حيث يزداد الاهتمام بالتقليل من التأثيرات البيئية وزيادة الفعالية الاقتصادية والاجتماعية للفعاليات. تُعد الفعاليات الداخلية منصة مثالية لتعزيز ممارسات الاستدامة عبر تحسين إدارة الموارد وتطبيق تقنيات متقدمة تساهم في الحد من الاستهلاك المفرط. وفقًا لدراسة </w:t>
      </w:r>
      <w:r w:rsidRPr="00EE2B20">
        <w:rPr>
          <w:rStyle w:val="Strong"/>
          <w:rFonts w:ascii="Simplified Arabic" w:hAnsi="Simplified Arabic" w:cs="Simplified Arabic"/>
          <w:sz w:val="28"/>
          <w:szCs w:val="28"/>
        </w:rPr>
        <w:t>Silvers (2012)</w:t>
      </w:r>
      <w:r w:rsidRPr="00EE2B20">
        <w:rPr>
          <w:rFonts w:ascii="Simplified Arabic" w:hAnsi="Simplified Arabic" w:cs="Simplified Arabic"/>
          <w:sz w:val="28"/>
          <w:szCs w:val="28"/>
          <w:rtl/>
        </w:rPr>
        <w:t>، يمكن أن تساهم استراتيجيات الاستدامة في تقليل الهدر من خلال استخدام حلول ذكية مثل إدارة الطاقة بفعالية وإعادة التدوير داخل الفعاليات</w:t>
      </w:r>
      <w:r w:rsidRPr="00EE2B20">
        <w:rPr>
          <w:rFonts w:ascii="Simplified Arabic" w:hAnsi="Simplified Arabic" w:cs="Simplified Arabic"/>
          <w:sz w:val="28"/>
          <w:szCs w:val="28"/>
        </w:rPr>
        <w:t>.</w:t>
      </w:r>
    </w:p>
    <w:p w14:paraId="4A8E54F0" w14:textId="77777777" w:rsidR="005A7F2A" w:rsidRPr="00EE2B20" w:rsidRDefault="005A7F2A" w:rsidP="00A50FD3">
      <w:pPr>
        <w:pStyle w:val="NormalWeb"/>
        <w:bidi/>
        <w:spacing w:before="0" w:beforeAutospacing="0" w:after="0" w:afterAutospacing="0"/>
        <w:ind w:firstLine="282"/>
        <w:jc w:val="both"/>
        <w:rPr>
          <w:rFonts w:ascii="Simplified Arabic" w:hAnsi="Simplified Arabic" w:cs="Simplified Arabic"/>
          <w:sz w:val="28"/>
          <w:szCs w:val="28"/>
        </w:rPr>
      </w:pPr>
      <w:r w:rsidRPr="00EE2B20">
        <w:rPr>
          <w:rFonts w:ascii="Simplified Arabic" w:hAnsi="Simplified Arabic" w:cs="Simplified Arabic"/>
          <w:sz w:val="28"/>
          <w:szCs w:val="28"/>
          <w:rtl/>
        </w:rPr>
        <w:t xml:space="preserve">في المملكة العربية السعودية، يعزز </w:t>
      </w:r>
      <w:r w:rsidRPr="00EE2B20">
        <w:rPr>
          <w:rStyle w:val="Strong"/>
          <w:rFonts w:ascii="Simplified Arabic" w:hAnsi="Simplified Arabic" w:cs="Simplified Arabic"/>
          <w:sz w:val="28"/>
          <w:szCs w:val="28"/>
          <w:rtl/>
        </w:rPr>
        <w:t>رؤية 2030</w:t>
      </w:r>
      <w:r w:rsidRPr="00EE2B20">
        <w:rPr>
          <w:rFonts w:ascii="Simplified Arabic" w:hAnsi="Simplified Arabic" w:cs="Simplified Arabic"/>
          <w:sz w:val="28"/>
          <w:szCs w:val="28"/>
          <w:rtl/>
        </w:rPr>
        <w:t xml:space="preserve"> نهج الاستدامة عبر تشجيع استخدام التكنولوجيا الحديثة لتحقيق فعالية أكبر في استخدام الموارد وتقليل الأثر البيئي للفعاليات الداخلية. على سبيل المثال، استخدام </w:t>
      </w:r>
      <w:r w:rsidRPr="00EE2B20">
        <w:rPr>
          <w:rStyle w:val="Strong"/>
          <w:rFonts w:ascii="Simplified Arabic" w:hAnsi="Simplified Arabic" w:cs="Simplified Arabic"/>
          <w:sz w:val="28"/>
          <w:szCs w:val="28"/>
          <w:rtl/>
        </w:rPr>
        <w:t>الذكاء الاصطناعي</w:t>
      </w:r>
      <w:r w:rsidRPr="00EE2B20">
        <w:rPr>
          <w:rFonts w:ascii="Simplified Arabic" w:hAnsi="Simplified Arabic" w:cs="Simplified Arabic"/>
          <w:sz w:val="28"/>
          <w:szCs w:val="28"/>
          <w:rtl/>
        </w:rPr>
        <w:t xml:space="preserve"> و</w:t>
      </w:r>
      <w:r w:rsidRPr="00EE2B20">
        <w:rPr>
          <w:rStyle w:val="Strong"/>
          <w:rFonts w:ascii="Simplified Arabic" w:hAnsi="Simplified Arabic" w:cs="Simplified Arabic"/>
          <w:sz w:val="28"/>
          <w:szCs w:val="28"/>
          <w:rtl/>
        </w:rPr>
        <w:t>إنترنت الأشياء</w:t>
      </w:r>
      <w:r w:rsidRPr="00EE2B20">
        <w:rPr>
          <w:rStyle w:val="Strong"/>
          <w:rFonts w:ascii="Simplified Arabic" w:hAnsi="Simplified Arabic" w:cs="Simplified Arabic"/>
          <w:sz w:val="28"/>
          <w:szCs w:val="28"/>
        </w:rPr>
        <w:t xml:space="preserve"> (IoT)</w:t>
      </w:r>
      <w:r w:rsidRPr="00EE2B20">
        <w:rPr>
          <w:rFonts w:ascii="Simplified Arabic" w:hAnsi="Simplified Arabic" w:cs="Simplified Arabic"/>
          <w:sz w:val="28"/>
          <w:szCs w:val="28"/>
        </w:rPr>
        <w:t xml:space="preserve"> </w:t>
      </w:r>
      <w:r w:rsidRPr="00EE2B20">
        <w:rPr>
          <w:rFonts w:ascii="Simplified Arabic" w:hAnsi="Simplified Arabic" w:cs="Simplified Arabic"/>
          <w:sz w:val="28"/>
          <w:szCs w:val="28"/>
          <w:rtl/>
        </w:rPr>
        <w:t>في إدارة الفعاليات يمكن أن يساعد في تحسين إدارة استهلاك الطاقة وتقليل النفايات، مما يسهم في تحقيق أهداف الاستدامة</w:t>
      </w:r>
      <w:r w:rsidRPr="00EE2B20">
        <w:rPr>
          <w:rFonts w:ascii="Simplified Arabic" w:hAnsi="Simplified Arabic" w:cs="Simplified Arabic"/>
          <w:sz w:val="28"/>
          <w:szCs w:val="28"/>
        </w:rPr>
        <w:t>.</w:t>
      </w:r>
    </w:p>
    <w:p w14:paraId="2973C0BD" w14:textId="77777777" w:rsidR="005A7F2A" w:rsidRPr="00617732" w:rsidRDefault="005A7F2A" w:rsidP="007C67E7">
      <w:pPr>
        <w:spacing w:after="0" w:line="240" w:lineRule="auto"/>
        <w:jc w:val="both"/>
        <w:rPr>
          <w:rFonts w:ascii="Simplified Arabic" w:hAnsi="Simplified Arabic" w:cs="Simplified Arabic"/>
          <w:b/>
          <w:bCs/>
          <w:color w:val="0D0D0D" w:themeColor="text1" w:themeTint="F2"/>
          <w:sz w:val="12"/>
          <w:szCs w:val="12"/>
        </w:rPr>
      </w:pPr>
    </w:p>
    <w:p w14:paraId="2B5A9B4E" w14:textId="1D3BB5F4" w:rsidR="004C35FE" w:rsidRDefault="00617732" w:rsidP="007C67E7">
      <w:pPr>
        <w:spacing w:after="0" w:line="240" w:lineRule="auto"/>
        <w:jc w:val="both"/>
        <w:rPr>
          <w:rFonts w:ascii="Simplified Arabic" w:hAnsi="Simplified Arabic" w:cs="Simplified Arabic"/>
          <w:b/>
          <w:bCs/>
          <w:color w:val="0D0D0D" w:themeColor="text1" w:themeTint="F2"/>
          <w:sz w:val="36"/>
          <w:szCs w:val="36"/>
          <w:rtl/>
        </w:rPr>
      </w:pPr>
      <w:r w:rsidRPr="00617732">
        <w:rPr>
          <w:rFonts w:ascii="Simplified Arabic" w:hAnsi="Simplified Arabic" w:cs="Simplified Arabic"/>
          <w:b/>
          <w:bCs/>
          <w:color w:val="0D0D0D" w:themeColor="text1" w:themeTint="F2"/>
          <w:sz w:val="36"/>
          <w:szCs w:val="36"/>
          <w:rtl/>
        </w:rPr>
        <w:t>الإطار النظري</w:t>
      </w:r>
    </w:p>
    <w:p w14:paraId="3EF1886D" w14:textId="77777777" w:rsidR="003147D7" w:rsidRDefault="003147D7" w:rsidP="003147D7">
      <w:pPr>
        <w:spacing w:after="0" w:line="240" w:lineRule="auto"/>
        <w:jc w:val="both"/>
        <w:rPr>
          <w:rFonts w:ascii="Simplified Arabic" w:hAnsi="Simplified Arabic" w:cs="Simplified Arabic"/>
          <w:b/>
          <w:bCs/>
          <w:color w:val="0D0D0D" w:themeColor="text1" w:themeTint="F2"/>
          <w:sz w:val="12"/>
          <w:szCs w:val="12"/>
          <w:rtl/>
        </w:rPr>
      </w:pPr>
    </w:p>
    <w:p w14:paraId="419A49AD" w14:textId="77777777" w:rsidR="00B25FC6" w:rsidRDefault="008E6108" w:rsidP="00A746D1">
      <w:pPr>
        <w:spacing w:after="0" w:line="240" w:lineRule="auto"/>
        <w:ind w:firstLine="720"/>
        <w:jc w:val="both"/>
        <w:rPr>
          <w:rFonts w:ascii="Simplified Arabic" w:hAnsi="Simplified Arabic" w:cs="Simplified Arabic"/>
          <w:color w:val="0D0D0D" w:themeColor="text1" w:themeTint="F2"/>
          <w:sz w:val="28"/>
          <w:szCs w:val="28"/>
        </w:rPr>
      </w:pPr>
      <w:r w:rsidRPr="00483F76">
        <w:rPr>
          <w:rFonts w:ascii="Simplified Arabic" w:hAnsi="Simplified Arabic" w:cs="Simplified Arabic"/>
          <w:color w:val="0D0D0D" w:themeColor="text1" w:themeTint="F2"/>
          <w:sz w:val="28"/>
          <w:szCs w:val="28"/>
          <w:rtl/>
        </w:rPr>
        <w:t xml:space="preserve">شهدت إدارة الفعاليات تطورًا كبيرًا على مستوى العالم، وأصبحت أكثر تعقيدًا وتخصصًا. لم تعد تقتصر على التجهيزات اللوجستية وتنفيذ الفعاليات فحسب، بل باتت تشمل عناصر متعددة تعتمد على التخطيط الاستراتيجي، الاستدامة، وإشراك جميع أصحاب المصلحة لضمان النجاح وتحقيق الأهداف المرجوة. تعد هذه العناصر ضرورية لخلق تجربة فريدة تساهم في جذب الجمهور وتحقيق التأثير الإيجابي المطلوب، سواء على مستوى الجمهور أو المنظمين أو الجهات الراعية </w:t>
      </w:r>
      <w:r w:rsidR="00AB2247">
        <w:rPr>
          <w:rFonts w:ascii="Simplified Arabic" w:hAnsi="Simplified Arabic" w:cs="Simplified Arabic"/>
          <w:color w:val="0D0D0D" w:themeColor="text1" w:themeTint="F2"/>
          <w:sz w:val="28"/>
          <w:szCs w:val="28"/>
        </w:rPr>
        <w:t>.</w:t>
      </w:r>
      <w:r w:rsidR="00AB2247" w:rsidRPr="00D11046">
        <w:rPr>
          <w:rFonts w:asciiTheme="majorBidi" w:hAnsiTheme="majorBidi" w:cstheme="majorBidi"/>
          <w:color w:val="0D0D0D" w:themeColor="text1" w:themeTint="F2"/>
          <w:sz w:val="28"/>
          <w:szCs w:val="28"/>
        </w:rPr>
        <w:t>(</w:t>
      </w:r>
      <w:r w:rsidRPr="00D11046">
        <w:rPr>
          <w:rFonts w:asciiTheme="majorBidi" w:hAnsiTheme="majorBidi" w:cstheme="majorBidi"/>
          <w:color w:val="0D0D0D" w:themeColor="text1" w:themeTint="F2"/>
          <w:sz w:val="28"/>
          <w:szCs w:val="28"/>
        </w:rPr>
        <w:t>Allen et al., 2020)</w:t>
      </w:r>
      <w:r w:rsidR="00A56CC9">
        <w:rPr>
          <w:rFonts w:ascii="Simplified Arabic" w:hAnsi="Simplified Arabic" w:cs="Simplified Arabic" w:hint="cs"/>
          <w:color w:val="0D0D0D" w:themeColor="text1" w:themeTint="F2"/>
          <w:sz w:val="28"/>
          <w:szCs w:val="28"/>
          <w:rtl/>
        </w:rPr>
        <w:t xml:space="preserve"> </w:t>
      </w:r>
      <w:r w:rsidRPr="00483F76">
        <w:rPr>
          <w:rFonts w:ascii="Simplified Arabic" w:hAnsi="Simplified Arabic" w:cs="Simplified Arabic"/>
          <w:color w:val="0D0D0D" w:themeColor="text1" w:themeTint="F2"/>
          <w:sz w:val="28"/>
          <w:szCs w:val="28"/>
          <w:rtl/>
        </w:rPr>
        <w:t>هذه المفاهيم الجديدة دفعت منظمي الفعاليات إلى إعادة النظر في كيفية تنفيذ الفعاليات، بحيث لا تكون مجرد مناسبة بل منصة لتحقيق أهداف استراتيجية طويلة الأمد.</w:t>
      </w:r>
    </w:p>
    <w:p w14:paraId="6C07F643" w14:textId="7F282181" w:rsidR="00DE22AF" w:rsidRDefault="008E6108" w:rsidP="00A746D1">
      <w:pPr>
        <w:spacing w:after="0" w:line="240" w:lineRule="auto"/>
        <w:ind w:firstLine="720"/>
        <w:jc w:val="both"/>
        <w:rPr>
          <w:rFonts w:ascii="Simplified Arabic" w:hAnsi="Simplified Arabic" w:cs="Simplified Arabic"/>
          <w:color w:val="0D0D0D" w:themeColor="text1" w:themeTint="F2"/>
          <w:sz w:val="28"/>
          <w:szCs w:val="28"/>
          <w:rtl/>
        </w:rPr>
      </w:pPr>
      <w:r w:rsidRPr="00483F76">
        <w:rPr>
          <w:rFonts w:ascii="Simplified Arabic" w:hAnsi="Simplified Arabic" w:cs="Simplified Arabic"/>
          <w:color w:val="0D0D0D" w:themeColor="text1" w:themeTint="F2"/>
          <w:sz w:val="28"/>
          <w:szCs w:val="28"/>
          <w:rtl/>
        </w:rPr>
        <w:lastRenderedPageBreak/>
        <w:t xml:space="preserve">في هذا السياق، يشير </w:t>
      </w:r>
      <w:r w:rsidR="00BE0CF0">
        <w:rPr>
          <w:rFonts w:ascii="Simplified Arabic" w:hAnsi="Simplified Arabic" w:cs="Simplified Arabic"/>
          <w:color w:val="0D0D0D" w:themeColor="text1" w:themeTint="F2"/>
          <w:sz w:val="28"/>
          <w:szCs w:val="28"/>
        </w:rPr>
        <w:t xml:space="preserve"> </w:t>
      </w:r>
      <w:r w:rsidRPr="00D11046">
        <w:rPr>
          <w:rFonts w:asciiTheme="majorBidi" w:hAnsiTheme="majorBidi" w:cstheme="majorBidi"/>
          <w:color w:val="0D0D0D" w:themeColor="text1" w:themeTint="F2"/>
          <w:sz w:val="28"/>
          <w:szCs w:val="28"/>
        </w:rPr>
        <w:t>Goldblatt (2018)</w:t>
      </w:r>
      <w:r w:rsidRPr="00483F76">
        <w:rPr>
          <w:rFonts w:ascii="Simplified Arabic" w:hAnsi="Simplified Arabic" w:cs="Simplified Arabic"/>
          <w:color w:val="0D0D0D" w:themeColor="text1" w:themeTint="F2"/>
          <w:sz w:val="28"/>
          <w:szCs w:val="28"/>
          <w:rtl/>
        </w:rPr>
        <w:t>إلى أن النجاح في إدارة الفعاليات يتطلب رؤية شاملة تربط بين الأهداف الاستراتيجية للمنظمات ورضا المشاركين. لم يعد التركيز على تنفيذ الفعالية بمفرده كافيًا، بل يجب على المنظمين التفكير في كيفية تحقيق القيمة المضافة للمشاركين من خلال تقديم تجارب مبتكرة تترك انطباعًا دائمًا. علاوة على ذلك، يجب أن يتعاون منظمو الفعاليات بشكل وثيق مع جميع أصحاب المصلحة، بما في ذلك الرعاة، الجهات الداعمة، والمؤسسات الحكومية، لضمان تحقيق الأهداف المشتركة وتقديم تجربة متكاملة.</w:t>
      </w:r>
    </w:p>
    <w:p w14:paraId="098AD65C" w14:textId="77777777" w:rsidR="00205FBD" w:rsidRDefault="00205FBD" w:rsidP="00F06DA0">
      <w:pPr>
        <w:spacing w:after="0" w:line="240" w:lineRule="auto"/>
        <w:rPr>
          <w:rFonts w:ascii="Simplified Arabic" w:hAnsi="Simplified Arabic" w:cs="Simplified Arabic"/>
          <w:color w:val="0D0D0D" w:themeColor="text1" w:themeTint="F2"/>
          <w:sz w:val="12"/>
          <w:szCs w:val="12"/>
          <w:rtl/>
        </w:rPr>
      </w:pPr>
    </w:p>
    <w:p w14:paraId="6E6FA0CA" w14:textId="65FBD798" w:rsidR="00F06DA0" w:rsidRPr="00BC0FD1" w:rsidRDefault="00DE22AF" w:rsidP="00F06DA0">
      <w:pPr>
        <w:spacing w:after="0" w:line="240" w:lineRule="auto"/>
        <w:rPr>
          <w:rFonts w:ascii="Simplified Arabic" w:hAnsi="Simplified Arabic" w:cs="Simplified Arabic"/>
          <w:b/>
          <w:bCs/>
          <w:color w:val="0D0D0D" w:themeColor="text1" w:themeTint="F2"/>
          <w:sz w:val="36"/>
          <w:szCs w:val="36"/>
        </w:rPr>
      </w:pPr>
      <w:r w:rsidRPr="00BC0FD1">
        <w:rPr>
          <w:rFonts w:ascii="Simplified Arabic" w:hAnsi="Simplified Arabic" w:cs="Simplified Arabic"/>
          <w:b/>
          <w:bCs/>
          <w:color w:val="0D0D0D" w:themeColor="text1" w:themeTint="F2"/>
          <w:sz w:val="36"/>
          <w:szCs w:val="36"/>
          <w:rtl/>
        </w:rPr>
        <w:t>التحول الاستراتيجي في إدارة الفعاليات بالمملكة العربية السعودية: رؤية شاملة لتحقيق الأهداف الاقتصادية والاجتماعية</w:t>
      </w:r>
    </w:p>
    <w:p w14:paraId="61FB3E8D" w14:textId="77777777" w:rsidR="00F06DA0" w:rsidRPr="00F06DA0" w:rsidRDefault="00F06DA0" w:rsidP="00F06DA0">
      <w:pPr>
        <w:spacing w:after="0" w:line="240" w:lineRule="auto"/>
        <w:rPr>
          <w:rFonts w:ascii="Simplified Arabic" w:hAnsi="Simplified Arabic" w:cs="Simplified Arabic"/>
          <w:b/>
          <w:bCs/>
          <w:color w:val="0D0D0D" w:themeColor="text1" w:themeTint="F2"/>
          <w:sz w:val="12"/>
          <w:szCs w:val="12"/>
        </w:rPr>
      </w:pPr>
    </w:p>
    <w:p w14:paraId="099D1204" w14:textId="5996A2EF" w:rsidR="00DE22AF" w:rsidRPr="00B25FC6" w:rsidRDefault="00DE22AF" w:rsidP="00F06DA0">
      <w:pPr>
        <w:spacing w:after="0" w:line="240" w:lineRule="auto"/>
        <w:ind w:firstLine="720"/>
        <w:jc w:val="both"/>
        <w:rPr>
          <w:rFonts w:ascii="Simplified Arabic" w:hAnsi="Simplified Arabic" w:cs="Simplified Arabic"/>
          <w:b/>
          <w:bCs/>
          <w:color w:val="0D0D0D" w:themeColor="text1" w:themeTint="F2"/>
          <w:sz w:val="28"/>
          <w:szCs w:val="28"/>
        </w:rPr>
      </w:pPr>
      <w:r w:rsidRPr="00B25FC6">
        <w:rPr>
          <w:rFonts w:ascii="Simplified Arabic" w:hAnsi="Simplified Arabic" w:cs="Simplified Arabic"/>
          <w:color w:val="0D0D0D" w:themeColor="text1" w:themeTint="F2"/>
          <w:sz w:val="28"/>
          <w:szCs w:val="28"/>
          <w:rtl/>
        </w:rPr>
        <w:t xml:space="preserve">في السنوات الأخيرة، شهدت إدارة الفعاليات في المملكة العربية السعودية تطورًا كبيرًا على خلفية تنفيذ رؤية 2030 التي تهدف إلى تنويع الاقتصاد وجعل المملكة مركزًا عالميًا للفعاليات الكبرى. تسعى المملكة من خلال هذه الرؤية إلى تحويل الفعاليات إلى منصات استراتيجية يمكن من خلالها تحقيق الأهداف الاقتصادية والاجتماعية والثقافية. وهذا ما يتفق مع ما ذكره </w:t>
      </w:r>
      <w:r w:rsidRPr="00B25FC6">
        <w:rPr>
          <w:rStyle w:val="Strong"/>
          <w:rFonts w:ascii="Simplified Arabic" w:hAnsi="Simplified Arabic" w:cs="Simplified Arabic"/>
          <w:color w:val="0D0D0D" w:themeColor="text1" w:themeTint="F2"/>
          <w:sz w:val="28"/>
          <w:szCs w:val="28"/>
        </w:rPr>
        <w:t>Goldblatt (2018)</w:t>
      </w:r>
      <w:r w:rsidR="00676A8D" w:rsidRPr="00B25FC6">
        <w:rPr>
          <w:rStyle w:val="Strong"/>
          <w:rFonts w:ascii="Simplified Arabic" w:hAnsi="Simplified Arabic" w:cs="Simplified Arabic"/>
          <w:color w:val="0D0D0D" w:themeColor="text1" w:themeTint="F2"/>
          <w:sz w:val="28"/>
          <w:szCs w:val="28"/>
          <w:rtl/>
        </w:rPr>
        <w:t xml:space="preserve"> </w:t>
      </w:r>
      <w:r w:rsidRPr="00B25FC6">
        <w:rPr>
          <w:rFonts w:ascii="Simplified Arabic" w:hAnsi="Simplified Arabic" w:cs="Simplified Arabic"/>
          <w:color w:val="0D0D0D" w:themeColor="text1" w:themeTint="F2"/>
          <w:sz w:val="28"/>
          <w:szCs w:val="28"/>
          <w:rtl/>
        </w:rPr>
        <w:t>حول ضرورة وجود رؤية شاملة تربط بين الأهداف الاستراتيجية للمنظمات ورضا المشاركين، حيث يتطلب النجاح في إدارة الفعاليات تعاونًا وثيقًا بين مختلف أصحاب المصلحة، بما في ذلك الجهات الحكومية والشركات الراعية</w:t>
      </w:r>
      <w:r w:rsidRPr="00B25FC6">
        <w:rPr>
          <w:rFonts w:ascii="Simplified Arabic" w:hAnsi="Simplified Arabic" w:cs="Simplified Arabic"/>
          <w:color w:val="0D0D0D" w:themeColor="text1" w:themeTint="F2"/>
          <w:sz w:val="28"/>
          <w:szCs w:val="28"/>
        </w:rPr>
        <w:t>.</w:t>
      </w:r>
    </w:p>
    <w:p w14:paraId="69C8D581" w14:textId="7EA022CA" w:rsidR="00DE22AF" w:rsidRPr="00B25FC6" w:rsidRDefault="00DE22AF" w:rsidP="00AC7541">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B25FC6">
        <w:rPr>
          <w:rFonts w:ascii="Simplified Arabic" w:hAnsi="Simplified Arabic" w:cs="Simplified Arabic"/>
          <w:color w:val="0D0D0D" w:themeColor="text1" w:themeTint="F2"/>
          <w:sz w:val="28"/>
          <w:szCs w:val="28"/>
          <w:rtl/>
        </w:rPr>
        <w:t xml:space="preserve">في هذا السياق، تأتي الفعاليات الكبرى مثل "موسم الرياض" و"مهرجان جدة" كمثال حي على كيفية دمج التخطيط الاستراتيجي مع التجربة الثقافية والاقتصادية. تهدف هذه الفعاليات إلى تعزيز السياحة الداخلية وجذب الزوار الدوليين، مما يتفق مع ما أشار إليه </w:t>
      </w:r>
      <w:r w:rsidRPr="00B25FC6">
        <w:rPr>
          <w:rStyle w:val="Strong"/>
          <w:rFonts w:ascii="Simplified Arabic" w:hAnsi="Simplified Arabic" w:cs="Simplified Arabic"/>
          <w:color w:val="0D0D0D" w:themeColor="text1" w:themeTint="F2"/>
          <w:sz w:val="28"/>
          <w:szCs w:val="28"/>
        </w:rPr>
        <w:t>Allen et al. (2020)</w:t>
      </w:r>
      <w:r w:rsidRPr="00B25FC6">
        <w:rPr>
          <w:rFonts w:ascii="Simplified Arabic" w:hAnsi="Simplified Arabic" w:cs="Simplified Arabic"/>
          <w:color w:val="0D0D0D" w:themeColor="text1" w:themeTint="F2"/>
          <w:sz w:val="28"/>
          <w:szCs w:val="28"/>
        </w:rPr>
        <w:t xml:space="preserve"> </w:t>
      </w:r>
      <w:r w:rsidR="005D4259" w:rsidRPr="00B25FC6">
        <w:rPr>
          <w:rFonts w:ascii="Simplified Arabic" w:hAnsi="Simplified Arabic" w:cs="Simplified Arabic"/>
          <w:color w:val="0D0D0D" w:themeColor="text1" w:themeTint="F2"/>
          <w:sz w:val="28"/>
          <w:szCs w:val="28"/>
          <w:rtl/>
        </w:rPr>
        <w:t xml:space="preserve"> </w:t>
      </w:r>
      <w:r w:rsidRPr="00B25FC6">
        <w:rPr>
          <w:rFonts w:ascii="Simplified Arabic" w:hAnsi="Simplified Arabic" w:cs="Simplified Arabic"/>
          <w:color w:val="0D0D0D" w:themeColor="text1" w:themeTint="F2"/>
          <w:sz w:val="28"/>
          <w:szCs w:val="28"/>
          <w:rtl/>
        </w:rPr>
        <w:t>حول أهمية التخطيط الاستراتيجي في جذب الجمهور وتحقيق التأثير المطلوب. على سبيل المثال، موسم الرياض لعام 2021 استقطب ملايين الزوار وحقق إيرادات تجاوزت 6 مليارات ريال سعودي، وهو ما يظهر بوضوح كيف يمكن أن تساهم الفعاليات في تحقيق أهداف طويلة الأمد ليس فقط على المستوى الثقافي، ولكن أيضًا على المستوى الاقتصادي</w:t>
      </w:r>
      <w:r w:rsidRPr="00B25FC6">
        <w:rPr>
          <w:rFonts w:ascii="Simplified Arabic" w:hAnsi="Simplified Arabic" w:cs="Simplified Arabic"/>
          <w:color w:val="0D0D0D" w:themeColor="text1" w:themeTint="F2"/>
          <w:sz w:val="28"/>
          <w:szCs w:val="28"/>
        </w:rPr>
        <w:t xml:space="preserve"> .</w:t>
      </w:r>
    </w:p>
    <w:p w14:paraId="58B39C97" w14:textId="7A5EEF04" w:rsidR="00DE22AF" w:rsidRPr="00F06DA0" w:rsidRDefault="00DE22AF" w:rsidP="00AC7541">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F06DA0">
        <w:rPr>
          <w:rFonts w:ascii="Simplified Arabic" w:hAnsi="Simplified Arabic" w:cs="Simplified Arabic"/>
          <w:color w:val="0D0D0D" w:themeColor="text1" w:themeTint="F2"/>
          <w:sz w:val="28"/>
          <w:szCs w:val="28"/>
          <w:rtl/>
        </w:rPr>
        <w:t>إلى جانب ذلك، يتم تنفيذ هذه الفعاليات وفق معايير الاستدامة، وهو عنصر آخر لا يمكن تجاهله في إدارة الفعاليات الحديثة. في المملكة العربية السعودية، يُنظر إلى الاستدامة كجزء من التطور الشامل للفعاليات، حيث تتبنى المملكة معايير بيئية واجتماعية لضمان أن تكون الفعاليات متوافقة مع المعايير العالمية للبيئة والمجتمع. يتماشى ذلك مع دراسة</w:t>
      </w:r>
      <w:r w:rsidR="00DD0EF1">
        <w:rPr>
          <w:rFonts w:ascii="Simplified Arabic" w:hAnsi="Simplified Arabic" w:cs="Simplified Arabic"/>
          <w:color w:val="0D0D0D" w:themeColor="text1" w:themeTint="F2"/>
          <w:sz w:val="28"/>
          <w:szCs w:val="28"/>
        </w:rPr>
        <w:t xml:space="preserve"> </w:t>
      </w:r>
      <w:r w:rsidRPr="00F06DA0">
        <w:rPr>
          <w:rStyle w:val="Strong"/>
          <w:rFonts w:ascii="Simplified Arabic" w:hAnsi="Simplified Arabic" w:cs="Simplified Arabic"/>
          <w:color w:val="0D0D0D" w:themeColor="text1" w:themeTint="F2"/>
          <w:sz w:val="28"/>
          <w:szCs w:val="28"/>
        </w:rPr>
        <w:t>Silvers (2012)</w:t>
      </w:r>
      <w:r w:rsidRPr="00F06DA0">
        <w:rPr>
          <w:rFonts w:ascii="Simplified Arabic" w:hAnsi="Simplified Arabic" w:cs="Simplified Arabic"/>
          <w:color w:val="0D0D0D" w:themeColor="text1" w:themeTint="F2"/>
          <w:sz w:val="28"/>
          <w:szCs w:val="28"/>
        </w:rPr>
        <w:t xml:space="preserve"> </w:t>
      </w:r>
      <w:r w:rsidRPr="00F06DA0">
        <w:rPr>
          <w:rFonts w:ascii="Simplified Arabic" w:hAnsi="Simplified Arabic" w:cs="Simplified Arabic"/>
          <w:color w:val="0D0D0D" w:themeColor="text1" w:themeTint="F2"/>
          <w:sz w:val="28"/>
          <w:szCs w:val="28"/>
          <w:rtl/>
        </w:rPr>
        <w:t>التي تشير إلى أن الفعاليات المستدامة تترك أثرًا إيجابيًا طويل الأمد، وتساهم في تعزيز السياحة المستدامة وتوفير فرص عمل محلية</w:t>
      </w:r>
      <w:r w:rsidRPr="00F06DA0">
        <w:rPr>
          <w:rFonts w:ascii="Simplified Arabic" w:hAnsi="Simplified Arabic" w:cs="Simplified Arabic"/>
          <w:color w:val="0D0D0D" w:themeColor="text1" w:themeTint="F2"/>
          <w:sz w:val="28"/>
          <w:szCs w:val="28"/>
        </w:rPr>
        <w:t>.</w:t>
      </w:r>
    </w:p>
    <w:p w14:paraId="4E57FB15" w14:textId="36E84580" w:rsidR="00160344" w:rsidRPr="00AC7541" w:rsidRDefault="00DE22AF" w:rsidP="00AC7541">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F06DA0">
        <w:rPr>
          <w:rFonts w:ascii="Simplified Arabic" w:hAnsi="Simplified Arabic" w:cs="Simplified Arabic"/>
          <w:color w:val="0D0D0D" w:themeColor="text1" w:themeTint="F2"/>
          <w:sz w:val="28"/>
          <w:szCs w:val="28"/>
          <w:rtl/>
        </w:rPr>
        <w:lastRenderedPageBreak/>
        <w:t xml:space="preserve">علاوة على ذلك، تعتمد المملكة بشكل كبير على التعاون بين القطاعين العام والخاص لضمان نجاح الفعاليات الكبرى. على سبيل المثال، تعمل الهيئة العامة للترفيه بشكل وثيق مع الشركات الخاصة والمستثمرين لتنظيم الفعاليات الكبرى مثل "مهرجان الملك عبد العزيز للإبل" و"موسم الرياض". هذا التعاون يعزز من قدرة المملكة على تقديم تجربة متكاملة للحضور، مما يدعم الرؤية التي قدمها </w:t>
      </w:r>
      <w:r w:rsidRPr="00F06DA0">
        <w:rPr>
          <w:rStyle w:val="Strong"/>
          <w:rFonts w:ascii="Simplified Arabic" w:hAnsi="Simplified Arabic" w:cs="Simplified Arabic"/>
          <w:color w:val="0D0D0D" w:themeColor="text1" w:themeTint="F2"/>
          <w:sz w:val="28"/>
          <w:szCs w:val="28"/>
        </w:rPr>
        <w:t>Buch et al. (2015)</w:t>
      </w:r>
      <w:r w:rsidRPr="00F06DA0">
        <w:rPr>
          <w:rFonts w:ascii="Simplified Arabic" w:hAnsi="Simplified Arabic" w:cs="Simplified Arabic"/>
          <w:color w:val="0D0D0D" w:themeColor="text1" w:themeTint="F2"/>
          <w:sz w:val="28"/>
          <w:szCs w:val="28"/>
        </w:rPr>
        <w:t xml:space="preserve"> </w:t>
      </w:r>
      <w:r w:rsidR="001B1BAF">
        <w:rPr>
          <w:rFonts w:ascii="Simplified Arabic" w:hAnsi="Simplified Arabic" w:cs="Simplified Arabic" w:hint="cs"/>
          <w:color w:val="0D0D0D" w:themeColor="text1" w:themeTint="F2"/>
          <w:sz w:val="28"/>
          <w:szCs w:val="28"/>
          <w:rtl/>
        </w:rPr>
        <w:t xml:space="preserve"> </w:t>
      </w:r>
      <w:r w:rsidRPr="00F06DA0">
        <w:rPr>
          <w:rFonts w:ascii="Simplified Arabic" w:hAnsi="Simplified Arabic" w:cs="Simplified Arabic"/>
          <w:color w:val="0D0D0D" w:themeColor="text1" w:themeTint="F2"/>
          <w:sz w:val="28"/>
          <w:szCs w:val="28"/>
          <w:rtl/>
        </w:rPr>
        <w:t>حول أهمية إشراك أصحاب المصلحة لتحقيق النجاح في إدارة الفعاليات</w:t>
      </w:r>
      <w:r w:rsidRPr="00F06DA0">
        <w:rPr>
          <w:rFonts w:ascii="Simplified Arabic" w:hAnsi="Simplified Arabic" w:cs="Simplified Arabic"/>
          <w:color w:val="0D0D0D" w:themeColor="text1" w:themeTint="F2"/>
          <w:sz w:val="28"/>
          <w:szCs w:val="28"/>
        </w:rPr>
        <w:t>.</w:t>
      </w:r>
    </w:p>
    <w:p w14:paraId="5E836A65" w14:textId="77777777" w:rsidR="00DE22AF" w:rsidRPr="00F06DA0" w:rsidRDefault="00DE22AF" w:rsidP="00160344">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F06DA0">
        <w:rPr>
          <w:rFonts w:ascii="Simplified Arabic" w:hAnsi="Simplified Arabic" w:cs="Simplified Arabic"/>
          <w:color w:val="0D0D0D" w:themeColor="text1" w:themeTint="F2"/>
          <w:sz w:val="28"/>
          <w:szCs w:val="28"/>
          <w:rtl/>
        </w:rPr>
        <w:t>ختامًا، فإن تطور إدارة الفعاليات في المملكة العربية السعودية يعكس التوجه العالمي نحو التخطيط الاستراتيجي المتكامل والاستدامة وإشراك جميع الأطراف المعنية لتحقيق أهداف اقتصادية واجتماعية طويلة الأمد. تعتمد المملكة على استخدام التكنولوجيا الحديثة والبنية التحتية المتطورة، إلى جانب تعزيز التعاون بين الجهات الحكومية والقطاع الخاص، لضمان تحقيق الفعالية والتأثير الإيجابي المطلوب على المستويات كافة</w:t>
      </w:r>
      <w:r w:rsidRPr="00F06DA0">
        <w:rPr>
          <w:rFonts w:ascii="Simplified Arabic" w:hAnsi="Simplified Arabic" w:cs="Simplified Arabic"/>
          <w:color w:val="0D0D0D" w:themeColor="text1" w:themeTint="F2"/>
          <w:sz w:val="28"/>
          <w:szCs w:val="28"/>
        </w:rPr>
        <w:t>.</w:t>
      </w:r>
    </w:p>
    <w:p w14:paraId="63224FDE" w14:textId="77777777" w:rsidR="00D14087" w:rsidRDefault="00D14087" w:rsidP="00F72BE7">
      <w:pPr>
        <w:spacing w:after="0"/>
        <w:rPr>
          <w:rFonts w:ascii="Simplified Arabic" w:hAnsi="Simplified Arabic" w:cs="Simplified Arabic"/>
          <w:color w:val="FF0000"/>
          <w:sz w:val="12"/>
          <w:szCs w:val="12"/>
          <w:u w:val="single"/>
        </w:rPr>
      </w:pPr>
    </w:p>
    <w:p w14:paraId="69925692" w14:textId="344F5951" w:rsidR="008E6108" w:rsidRPr="00383C36" w:rsidRDefault="008E6108" w:rsidP="00F72BE7">
      <w:pPr>
        <w:spacing w:after="0"/>
        <w:rPr>
          <w:rFonts w:ascii="Simplified Arabic" w:hAnsi="Simplified Arabic" w:cs="Simplified Arabic"/>
          <w:b/>
          <w:bCs/>
          <w:color w:val="0D0D0D" w:themeColor="text1" w:themeTint="F2"/>
          <w:sz w:val="36"/>
          <w:szCs w:val="36"/>
          <w:rtl/>
        </w:rPr>
      </w:pPr>
      <w:r w:rsidRPr="00383C36">
        <w:rPr>
          <w:rFonts w:ascii="Simplified Arabic" w:hAnsi="Simplified Arabic" w:cs="Simplified Arabic"/>
          <w:b/>
          <w:bCs/>
          <w:color w:val="0D0D0D" w:themeColor="text1" w:themeTint="F2"/>
          <w:sz w:val="36"/>
          <w:szCs w:val="36"/>
          <w:rtl/>
        </w:rPr>
        <w:t>الاستدامة في إدارة الفعاليات</w:t>
      </w:r>
    </w:p>
    <w:p w14:paraId="4C7B0F58" w14:textId="77777777" w:rsidR="00956B2A" w:rsidRDefault="00956B2A" w:rsidP="00A22622">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7C845EF5" w14:textId="6AC6175C" w:rsidR="00980BDB" w:rsidRDefault="00980BDB" w:rsidP="00956B2A">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2D5DE4">
        <w:rPr>
          <w:rFonts w:ascii="Simplified Arabic" w:hAnsi="Simplified Arabic" w:cs="Simplified Arabic"/>
          <w:color w:val="0D0D0D" w:themeColor="text1" w:themeTint="F2"/>
          <w:sz w:val="28"/>
          <w:szCs w:val="28"/>
          <w:rtl/>
        </w:rPr>
        <w:t>تعد</w:t>
      </w:r>
      <w:r w:rsidRPr="00AB51C7">
        <w:rPr>
          <w:rFonts w:ascii="Simplified Arabic" w:hAnsi="Simplified Arabic" w:cs="Simplified Arabic"/>
          <w:b/>
          <w:bCs/>
          <w:color w:val="0D0D0D" w:themeColor="text1" w:themeTint="F2"/>
          <w:sz w:val="28"/>
          <w:szCs w:val="28"/>
          <w:rtl/>
        </w:rPr>
        <w:t xml:space="preserve"> </w:t>
      </w:r>
      <w:r w:rsidRPr="00AB51C7">
        <w:rPr>
          <w:rStyle w:val="Strong"/>
          <w:rFonts w:ascii="Simplified Arabic" w:hAnsi="Simplified Arabic" w:cs="Simplified Arabic"/>
          <w:b w:val="0"/>
          <w:bCs w:val="0"/>
          <w:color w:val="0D0D0D" w:themeColor="text1" w:themeTint="F2"/>
          <w:sz w:val="28"/>
          <w:szCs w:val="28"/>
          <w:rtl/>
        </w:rPr>
        <w:t>الاستدامة</w:t>
      </w:r>
      <w:r w:rsidRPr="00D14087">
        <w:rPr>
          <w:rFonts w:ascii="Simplified Arabic" w:hAnsi="Simplified Arabic" w:cs="Simplified Arabic"/>
          <w:color w:val="0D0D0D" w:themeColor="text1" w:themeTint="F2"/>
          <w:sz w:val="28"/>
          <w:szCs w:val="28"/>
          <w:rtl/>
        </w:rPr>
        <w:t xml:space="preserve"> في إدارة الفعاليات عنصرًا أساسيًا في صناعة الفعاليات الحديثة، حيث تسعى الحكومات والمؤسسات حول العالم إلى تقليل التأثيرات البيئية السلبية وتعزيز التأثيرات الاقتصادية والاجتماعية الإيجابية للفعاليات. وفقًا لدراسة </w:t>
      </w:r>
      <w:r w:rsidRPr="00D14087">
        <w:rPr>
          <w:rStyle w:val="Strong"/>
          <w:rFonts w:ascii="Simplified Arabic" w:hAnsi="Simplified Arabic" w:cs="Simplified Arabic"/>
          <w:color w:val="0D0D0D" w:themeColor="text1" w:themeTint="F2"/>
          <w:sz w:val="28"/>
          <w:szCs w:val="28"/>
        </w:rPr>
        <w:t>Jones et al. (2023)</w:t>
      </w:r>
      <w:r w:rsidRPr="00D14087">
        <w:rPr>
          <w:rFonts w:ascii="Simplified Arabic" w:hAnsi="Simplified Arabic" w:cs="Simplified Arabic"/>
          <w:color w:val="0D0D0D" w:themeColor="text1" w:themeTint="F2"/>
          <w:sz w:val="28"/>
          <w:szCs w:val="28"/>
          <w:rtl/>
        </w:rPr>
        <w:t>، تشمل الاستدامة في إدارة الفعاليات تعزيز الكفاءة في استخدام الموارد، تقليل النفايات، والاعتماد على مصادر الطاقة المتجددة، بالإضافة إلى خلق فرص عمل محلية وتعزيز السياحة المستدامة</w:t>
      </w:r>
      <w:r w:rsidRPr="00D14087">
        <w:rPr>
          <w:rFonts w:ascii="Simplified Arabic" w:hAnsi="Simplified Arabic" w:cs="Simplified Arabic"/>
          <w:color w:val="0D0D0D" w:themeColor="text1" w:themeTint="F2"/>
          <w:sz w:val="28"/>
          <w:szCs w:val="28"/>
        </w:rPr>
        <w:t>.</w:t>
      </w:r>
    </w:p>
    <w:p w14:paraId="18A2F4CB" w14:textId="77777777" w:rsidR="002D5DE4" w:rsidRPr="002D5DE4" w:rsidRDefault="002D5DE4" w:rsidP="002D5DE4">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7D3BD2B6" w14:textId="77777777" w:rsidR="00980BDB" w:rsidRPr="00383C36" w:rsidRDefault="00980BDB" w:rsidP="00D14087">
      <w:pPr>
        <w:pStyle w:val="Heading3"/>
        <w:spacing w:before="0" w:line="240" w:lineRule="auto"/>
        <w:jc w:val="both"/>
        <w:rPr>
          <w:rFonts w:ascii="Simplified Arabic" w:hAnsi="Simplified Arabic" w:cs="Simplified Arabic"/>
          <w:b/>
          <w:bCs/>
          <w:color w:val="0D0D0D" w:themeColor="text1" w:themeTint="F2"/>
          <w:sz w:val="32"/>
          <w:szCs w:val="32"/>
        </w:rPr>
      </w:pPr>
      <w:r w:rsidRPr="00383C36">
        <w:rPr>
          <w:rFonts w:ascii="Simplified Arabic" w:hAnsi="Simplified Arabic" w:cs="Simplified Arabic"/>
          <w:b/>
          <w:bCs/>
          <w:color w:val="0D0D0D" w:themeColor="text1" w:themeTint="F2"/>
          <w:sz w:val="32"/>
          <w:szCs w:val="32"/>
          <w:rtl/>
        </w:rPr>
        <w:t>استخدام التكنولوجيا لدعم الاستدامة في الفعاليات في السعودية</w:t>
      </w:r>
    </w:p>
    <w:p w14:paraId="7E3F04FE" w14:textId="77777777" w:rsidR="00D30E70" w:rsidRPr="00D30E70" w:rsidRDefault="00D30E70" w:rsidP="00D30E70">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7B0F9E1A" w14:textId="6FD53B2E" w:rsidR="00980BDB" w:rsidRDefault="00980BDB" w:rsidP="00D30E70">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D14087">
        <w:rPr>
          <w:rFonts w:ascii="Simplified Arabic" w:hAnsi="Simplified Arabic" w:cs="Simplified Arabic"/>
          <w:color w:val="0D0D0D" w:themeColor="text1" w:themeTint="F2"/>
          <w:sz w:val="28"/>
          <w:szCs w:val="28"/>
          <w:rtl/>
        </w:rPr>
        <w:t xml:space="preserve">في المملكة العربية السعودية، أصبح تبني التكنولوجيا لدعم الاستدامة جزءًا لا يتجزأ من استراتيجية تطوير قطاع الفعاليات في إطار رؤية 2030. تسعى الحكومة السعودية إلى تحويل الفعاليات إلى منصات تساهم في </w:t>
      </w:r>
      <w:r w:rsidRPr="00D30E70">
        <w:rPr>
          <w:rStyle w:val="Strong"/>
          <w:rFonts w:ascii="Simplified Arabic" w:hAnsi="Simplified Arabic" w:cs="Simplified Arabic"/>
          <w:b w:val="0"/>
          <w:bCs w:val="0"/>
          <w:color w:val="0D0D0D" w:themeColor="text1" w:themeTint="F2"/>
          <w:sz w:val="28"/>
          <w:szCs w:val="28"/>
          <w:rtl/>
        </w:rPr>
        <w:t>تحقيق الأهداف البيئية والاقتصادية</w:t>
      </w:r>
      <w:r w:rsidR="005E45B2">
        <w:rPr>
          <w:rStyle w:val="Strong"/>
          <w:rFonts w:ascii="Simplified Arabic" w:hAnsi="Simplified Arabic" w:cs="Simplified Arabic"/>
          <w:b w:val="0"/>
          <w:bCs w:val="0"/>
          <w:color w:val="0D0D0D" w:themeColor="text1" w:themeTint="F2"/>
          <w:sz w:val="28"/>
          <w:szCs w:val="28"/>
        </w:rPr>
        <w:t xml:space="preserve"> </w:t>
      </w:r>
      <w:r w:rsidRPr="00D14087">
        <w:rPr>
          <w:rFonts w:ascii="Simplified Arabic" w:hAnsi="Simplified Arabic" w:cs="Simplified Arabic"/>
          <w:color w:val="0D0D0D" w:themeColor="text1" w:themeTint="F2"/>
          <w:sz w:val="28"/>
          <w:szCs w:val="28"/>
          <w:rtl/>
        </w:rPr>
        <w:t xml:space="preserve"> للمملكة من خلال الابتكار التكنولوجي</w:t>
      </w:r>
      <w:r w:rsidR="009E7154" w:rsidRPr="00D14087">
        <w:rPr>
          <w:rFonts w:ascii="Simplified Arabic" w:hAnsi="Simplified Arabic" w:cs="Simplified Arabic"/>
          <w:color w:val="0D0D0D" w:themeColor="text1" w:themeTint="F2"/>
          <w:sz w:val="28"/>
          <w:szCs w:val="28"/>
          <w:rtl/>
        </w:rPr>
        <w:t xml:space="preserve"> </w:t>
      </w:r>
      <w:r w:rsidR="009E7154" w:rsidRPr="002A75BE">
        <w:rPr>
          <w:rFonts w:ascii="Simplified Arabic" w:hAnsi="Simplified Arabic" w:cs="Simplified Arabic"/>
          <w:b/>
          <w:bCs/>
          <w:color w:val="0D0D0D" w:themeColor="text1" w:themeTint="F2"/>
          <w:sz w:val="28"/>
          <w:szCs w:val="28"/>
          <w:rtl/>
        </w:rPr>
        <w:t>(وزارة الاتصالات وتقنية المعلومات، 2023)</w:t>
      </w:r>
      <w:r w:rsidR="00BE1829" w:rsidRPr="00D14087">
        <w:rPr>
          <w:rFonts w:ascii="Simplified Arabic" w:hAnsi="Simplified Arabic" w:cs="Simplified Arabic"/>
          <w:color w:val="0D0D0D" w:themeColor="text1" w:themeTint="F2"/>
          <w:sz w:val="28"/>
          <w:szCs w:val="28"/>
          <w:rtl/>
        </w:rPr>
        <w:t>.</w:t>
      </w:r>
    </w:p>
    <w:p w14:paraId="4F95771B" w14:textId="77777777" w:rsidR="00EF3C61" w:rsidRPr="00EF3C61" w:rsidRDefault="00EF3C61" w:rsidP="00EF3C61">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213153BE" w14:textId="0FB9C4BD" w:rsidR="00980BDB" w:rsidRPr="002B6372" w:rsidRDefault="00980BDB" w:rsidP="006378D0">
      <w:pPr>
        <w:pStyle w:val="Heading4"/>
        <w:numPr>
          <w:ilvl w:val="0"/>
          <w:numId w:val="27"/>
        </w:numPr>
        <w:bidi/>
        <w:spacing w:before="0" w:beforeAutospacing="0" w:after="0" w:afterAutospacing="0"/>
        <w:jc w:val="both"/>
        <w:rPr>
          <w:rFonts w:ascii="Simplified Arabic" w:hAnsi="Simplified Arabic" w:cs="Simplified Arabic"/>
          <w:color w:val="0D0D0D" w:themeColor="text1" w:themeTint="F2"/>
          <w:sz w:val="28"/>
          <w:szCs w:val="28"/>
        </w:rPr>
      </w:pPr>
      <w:r w:rsidRPr="002B6372">
        <w:rPr>
          <w:rFonts w:ascii="Simplified Arabic" w:hAnsi="Simplified Arabic" w:cs="Simplified Arabic"/>
          <w:color w:val="0D0D0D" w:themeColor="text1" w:themeTint="F2"/>
          <w:sz w:val="28"/>
          <w:szCs w:val="28"/>
          <w:rtl/>
        </w:rPr>
        <w:t>استخدام الطاقة المتجددة في الفعاليات</w:t>
      </w:r>
    </w:p>
    <w:p w14:paraId="7C666315" w14:textId="77777777" w:rsidR="00980BDB" w:rsidRPr="00D14087" w:rsidRDefault="00980BDB" w:rsidP="00CB5BE2">
      <w:pPr>
        <w:pStyle w:val="NormalWeb"/>
        <w:bidi/>
        <w:spacing w:before="0" w:beforeAutospacing="0" w:after="0" w:afterAutospacing="0"/>
        <w:ind w:firstLine="360"/>
        <w:jc w:val="both"/>
        <w:rPr>
          <w:rFonts w:ascii="Simplified Arabic" w:hAnsi="Simplified Arabic" w:cs="Simplified Arabic"/>
          <w:color w:val="0D0D0D" w:themeColor="text1" w:themeTint="F2"/>
          <w:sz w:val="28"/>
          <w:szCs w:val="28"/>
        </w:rPr>
      </w:pPr>
      <w:r w:rsidRPr="00D14087">
        <w:rPr>
          <w:rFonts w:ascii="Simplified Arabic" w:hAnsi="Simplified Arabic" w:cs="Simplified Arabic"/>
          <w:color w:val="0D0D0D" w:themeColor="text1" w:themeTint="F2"/>
          <w:sz w:val="28"/>
          <w:szCs w:val="28"/>
          <w:rtl/>
        </w:rPr>
        <w:t xml:space="preserve">تعد الطاقة المتجددة أحد العناصر الأساسية للاستدامة في تنظيم الفعاليات، وقد بدأت المملكة باستخدامها بشكل مكثف في الفعاليات الكبرى مثل </w:t>
      </w:r>
      <w:r w:rsidRPr="005F38CD">
        <w:rPr>
          <w:rStyle w:val="Strong"/>
          <w:rFonts w:ascii="Simplified Arabic" w:hAnsi="Simplified Arabic" w:cs="Simplified Arabic"/>
          <w:b w:val="0"/>
          <w:bCs w:val="0"/>
          <w:color w:val="0D0D0D" w:themeColor="text1" w:themeTint="F2"/>
          <w:sz w:val="28"/>
          <w:szCs w:val="28"/>
          <w:rtl/>
        </w:rPr>
        <w:t>موسم الرياض</w:t>
      </w:r>
      <w:r w:rsidRPr="00D14087">
        <w:rPr>
          <w:rFonts w:ascii="Simplified Arabic" w:hAnsi="Simplified Arabic" w:cs="Simplified Arabic"/>
          <w:color w:val="0D0D0D" w:themeColor="text1" w:themeTint="F2"/>
          <w:sz w:val="28"/>
          <w:szCs w:val="28"/>
        </w:rPr>
        <w:t xml:space="preserve">. </w:t>
      </w:r>
      <w:r w:rsidRPr="00D14087">
        <w:rPr>
          <w:rFonts w:ascii="Simplified Arabic" w:hAnsi="Simplified Arabic" w:cs="Simplified Arabic"/>
          <w:color w:val="0D0D0D" w:themeColor="text1" w:themeTint="F2"/>
          <w:sz w:val="28"/>
          <w:szCs w:val="28"/>
          <w:rtl/>
        </w:rPr>
        <w:t xml:space="preserve">وفقًا لتقرير </w:t>
      </w:r>
      <w:r w:rsidRPr="00D14087">
        <w:rPr>
          <w:rStyle w:val="Strong"/>
          <w:rFonts w:ascii="Simplified Arabic" w:hAnsi="Simplified Arabic" w:cs="Simplified Arabic"/>
          <w:color w:val="0D0D0D" w:themeColor="text1" w:themeTint="F2"/>
          <w:sz w:val="28"/>
          <w:szCs w:val="28"/>
        </w:rPr>
        <w:t>Ministry of Energy (2023)</w:t>
      </w:r>
      <w:r w:rsidRPr="00D14087">
        <w:rPr>
          <w:rFonts w:ascii="Simplified Arabic" w:hAnsi="Simplified Arabic" w:cs="Simplified Arabic"/>
          <w:color w:val="0D0D0D" w:themeColor="text1" w:themeTint="F2"/>
          <w:sz w:val="28"/>
          <w:szCs w:val="28"/>
          <w:rtl/>
        </w:rPr>
        <w:t>، تم اعتماد أنظمة طاقة شمسية لتوليد الكهرباء اللازمة لتشغيل بعض أجزاء موسم الرياض، مما يقلل من الاعتماد على الوقود الأحفوري. هذه المبادرة تأتي ضمن جهود تقليل الانبعاثات الكربونية وتحقيق أهداف الطاقة النظيفة لرؤية 2030</w:t>
      </w:r>
      <w:r w:rsidRPr="00D14087">
        <w:rPr>
          <w:rFonts w:ascii="Simplified Arabic" w:hAnsi="Simplified Arabic" w:cs="Simplified Arabic"/>
          <w:color w:val="0D0D0D" w:themeColor="text1" w:themeTint="F2"/>
          <w:sz w:val="28"/>
          <w:szCs w:val="28"/>
        </w:rPr>
        <w:t>.</w:t>
      </w:r>
    </w:p>
    <w:p w14:paraId="7EF40C45" w14:textId="64BD31F8" w:rsidR="00980BDB" w:rsidRPr="00747B22" w:rsidRDefault="00980BDB" w:rsidP="006378D0">
      <w:pPr>
        <w:pStyle w:val="Heading4"/>
        <w:numPr>
          <w:ilvl w:val="0"/>
          <w:numId w:val="27"/>
        </w:numPr>
        <w:bidi/>
        <w:spacing w:before="0" w:beforeAutospacing="0" w:after="0" w:afterAutospacing="0"/>
        <w:jc w:val="both"/>
        <w:rPr>
          <w:rFonts w:ascii="Simplified Arabic" w:hAnsi="Simplified Arabic" w:cs="Simplified Arabic"/>
          <w:color w:val="0D0D0D" w:themeColor="text1" w:themeTint="F2"/>
          <w:sz w:val="28"/>
          <w:szCs w:val="28"/>
        </w:rPr>
      </w:pPr>
      <w:r w:rsidRPr="00747B22">
        <w:rPr>
          <w:rFonts w:ascii="Simplified Arabic" w:hAnsi="Simplified Arabic" w:cs="Simplified Arabic"/>
          <w:color w:val="0D0D0D" w:themeColor="text1" w:themeTint="F2"/>
          <w:sz w:val="28"/>
          <w:szCs w:val="28"/>
          <w:rtl/>
        </w:rPr>
        <w:lastRenderedPageBreak/>
        <w:t>تقنيات إدارة النفايات</w:t>
      </w:r>
    </w:p>
    <w:p w14:paraId="7387A5C7" w14:textId="32E2472D" w:rsidR="00980BDB" w:rsidRPr="00D14087" w:rsidRDefault="00980BDB" w:rsidP="00565645">
      <w:pPr>
        <w:pStyle w:val="NormalWeb"/>
        <w:bidi/>
        <w:spacing w:before="0" w:beforeAutospacing="0" w:after="0" w:afterAutospacing="0"/>
        <w:ind w:firstLine="360"/>
        <w:jc w:val="both"/>
        <w:rPr>
          <w:rFonts w:ascii="Simplified Arabic" w:hAnsi="Simplified Arabic" w:cs="Simplified Arabic"/>
          <w:color w:val="0D0D0D" w:themeColor="text1" w:themeTint="F2"/>
          <w:sz w:val="28"/>
          <w:szCs w:val="28"/>
        </w:rPr>
      </w:pPr>
      <w:r w:rsidRPr="00D14087">
        <w:rPr>
          <w:rFonts w:ascii="Simplified Arabic" w:hAnsi="Simplified Arabic" w:cs="Simplified Arabic"/>
          <w:color w:val="0D0D0D" w:themeColor="text1" w:themeTint="F2"/>
          <w:sz w:val="28"/>
          <w:szCs w:val="28"/>
          <w:rtl/>
        </w:rPr>
        <w:t xml:space="preserve">تقنيات إدارة النفايات أصبحت كذلك محورًا أساسيًا في تعزيز الاستدامة في الفعاليات. على سبيل المثال، خلال </w:t>
      </w:r>
      <w:r w:rsidRPr="005F38CD">
        <w:rPr>
          <w:rStyle w:val="Strong"/>
          <w:rFonts w:ascii="Simplified Arabic" w:hAnsi="Simplified Arabic" w:cs="Simplified Arabic"/>
          <w:b w:val="0"/>
          <w:bCs w:val="0"/>
          <w:color w:val="0D0D0D" w:themeColor="text1" w:themeTint="F2"/>
          <w:sz w:val="28"/>
          <w:szCs w:val="28"/>
          <w:rtl/>
        </w:rPr>
        <w:t>مهرجان جدة</w:t>
      </w:r>
      <w:r w:rsidRPr="00D14087">
        <w:rPr>
          <w:rFonts w:ascii="Simplified Arabic" w:hAnsi="Simplified Arabic" w:cs="Simplified Arabic"/>
          <w:color w:val="0D0D0D" w:themeColor="text1" w:themeTint="F2"/>
          <w:sz w:val="28"/>
          <w:szCs w:val="28"/>
          <w:rtl/>
        </w:rPr>
        <w:t>، تم استخدام تقنيات ذكية لإدارة النفايات، حيث تم توزيع حاويات نفايات ذكية مزودة بأجهزة استشعار لتحديد مستويات الامتلاء، مما يساعد على تحسين الكفاءة في جمع النفايات وتقليل الفاقد. وفقًا لدراسة</w:t>
      </w:r>
      <w:r w:rsidR="00D43370">
        <w:rPr>
          <w:rFonts w:ascii="Simplified Arabic" w:hAnsi="Simplified Arabic" w:cs="Simplified Arabic" w:hint="cs"/>
          <w:color w:val="0D0D0D" w:themeColor="text1" w:themeTint="F2"/>
          <w:sz w:val="28"/>
          <w:szCs w:val="28"/>
          <w:rtl/>
        </w:rPr>
        <w:t xml:space="preserve"> </w:t>
      </w:r>
      <w:r w:rsidR="00D43370" w:rsidRPr="006B4F4F">
        <w:rPr>
          <w:rFonts w:ascii="Simplified Arabic" w:hAnsi="Simplified Arabic" w:cs="Simplified Arabic" w:hint="cs"/>
          <w:b/>
          <w:bCs/>
          <w:color w:val="0D0D0D" w:themeColor="text1" w:themeTint="F2"/>
          <w:sz w:val="28"/>
          <w:szCs w:val="28"/>
          <w:rtl/>
        </w:rPr>
        <w:t xml:space="preserve">حمد </w:t>
      </w:r>
      <w:r w:rsidR="006B4F4F" w:rsidRPr="006B4F4F">
        <w:rPr>
          <w:rFonts w:ascii="Simplified Arabic" w:hAnsi="Simplified Arabic" w:cs="Simplified Arabic" w:hint="cs"/>
          <w:b/>
          <w:bCs/>
          <w:color w:val="0D0D0D" w:themeColor="text1" w:themeTint="F2"/>
          <w:sz w:val="28"/>
          <w:szCs w:val="28"/>
          <w:rtl/>
        </w:rPr>
        <w:t>و</w:t>
      </w:r>
      <w:r w:rsidR="00416F28">
        <w:rPr>
          <w:rFonts w:ascii="Simplified Arabic" w:hAnsi="Simplified Arabic" w:cs="Simplified Arabic" w:hint="cs"/>
          <w:b/>
          <w:bCs/>
          <w:color w:val="0D0D0D" w:themeColor="text1" w:themeTint="F2"/>
          <w:sz w:val="28"/>
          <w:szCs w:val="28"/>
          <w:rtl/>
        </w:rPr>
        <w:t>آ</w:t>
      </w:r>
      <w:r w:rsidR="006B4F4F" w:rsidRPr="006B4F4F">
        <w:rPr>
          <w:rFonts w:ascii="Simplified Arabic" w:hAnsi="Simplified Arabic" w:cs="Simplified Arabic" w:hint="cs"/>
          <w:b/>
          <w:bCs/>
          <w:color w:val="0D0D0D" w:themeColor="text1" w:themeTint="F2"/>
          <w:sz w:val="28"/>
          <w:szCs w:val="28"/>
          <w:rtl/>
        </w:rPr>
        <w:t>خرون</w:t>
      </w:r>
      <w:r w:rsidR="00DA1AC2" w:rsidRPr="006B4F4F">
        <w:rPr>
          <w:rFonts w:ascii="Simplified Arabic" w:hAnsi="Simplified Arabic" w:cs="Simplified Arabic" w:hint="cs"/>
          <w:b/>
          <w:bCs/>
          <w:color w:val="0D0D0D" w:themeColor="text1" w:themeTint="F2"/>
          <w:sz w:val="28"/>
          <w:szCs w:val="28"/>
          <w:rtl/>
        </w:rPr>
        <w:t xml:space="preserve"> (2023)</w:t>
      </w:r>
      <w:r w:rsidRPr="00D14087">
        <w:rPr>
          <w:rFonts w:ascii="Simplified Arabic" w:hAnsi="Simplified Arabic" w:cs="Simplified Arabic"/>
          <w:color w:val="0D0D0D" w:themeColor="text1" w:themeTint="F2"/>
          <w:sz w:val="28"/>
          <w:szCs w:val="28"/>
          <w:rtl/>
        </w:rPr>
        <w:t xml:space="preserve"> ، هذه التقنيات تسهم في تحسين إدارة الموارد وتقليل النفايات، وهي من أفضل الممارسات المعتمدة في الفعاليات الكبرى</w:t>
      </w:r>
      <w:r w:rsidRPr="00D14087">
        <w:rPr>
          <w:rFonts w:ascii="Simplified Arabic" w:hAnsi="Simplified Arabic" w:cs="Simplified Arabic"/>
          <w:color w:val="0D0D0D" w:themeColor="text1" w:themeTint="F2"/>
          <w:sz w:val="28"/>
          <w:szCs w:val="28"/>
        </w:rPr>
        <w:t>.</w:t>
      </w:r>
    </w:p>
    <w:p w14:paraId="35EFC718" w14:textId="5C2F157E" w:rsidR="00980BDB" w:rsidRPr="002B6372" w:rsidRDefault="00980BDB" w:rsidP="006378D0">
      <w:pPr>
        <w:pStyle w:val="Heading4"/>
        <w:numPr>
          <w:ilvl w:val="0"/>
          <w:numId w:val="27"/>
        </w:numPr>
        <w:bidi/>
        <w:spacing w:before="0" w:beforeAutospacing="0" w:after="0" w:afterAutospacing="0"/>
        <w:jc w:val="both"/>
        <w:rPr>
          <w:rFonts w:ascii="Simplified Arabic" w:hAnsi="Simplified Arabic" w:cs="Simplified Arabic"/>
          <w:color w:val="0D0D0D" w:themeColor="text1" w:themeTint="F2"/>
          <w:sz w:val="28"/>
          <w:szCs w:val="28"/>
        </w:rPr>
      </w:pPr>
      <w:r w:rsidRPr="002B6372">
        <w:rPr>
          <w:rFonts w:ascii="Simplified Arabic" w:hAnsi="Simplified Arabic" w:cs="Simplified Arabic"/>
          <w:color w:val="0D0D0D" w:themeColor="text1" w:themeTint="F2"/>
          <w:sz w:val="28"/>
          <w:szCs w:val="28"/>
          <w:rtl/>
        </w:rPr>
        <w:t>استخدام تقنيات الذكاء الاصطناعي</w:t>
      </w:r>
    </w:p>
    <w:p w14:paraId="4AB5AAAD" w14:textId="77777777" w:rsidR="00980BDB" w:rsidRPr="00D14087" w:rsidRDefault="00980BDB" w:rsidP="00054C7D">
      <w:pPr>
        <w:pStyle w:val="NormalWeb"/>
        <w:bidi/>
        <w:spacing w:before="0" w:beforeAutospacing="0" w:after="0" w:afterAutospacing="0"/>
        <w:ind w:firstLine="360"/>
        <w:jc w:val="both"/>
        <w:rPr>
          <w:rFonts w:ascii="Simplified Arabic" w:hAnsi="Simplified Arabic" w:cs="Simplified Arabic"/>
          <w:color w:val="0D0D0D" w:themeColor="text1" w:themeTint="F2"/>
          <w:sz w:val="28"/>
          <w:szCs w:val="28"/>
        </w:rPr>
      </w:pPr>
      <w:r w:rsidRPr="00D14087">
        <w:rPr>
          <w:rFonts w:ascii="Simplified Arabic" w:hAnsi="Simplified Arabic" w:cs="Simplified Arabic"/>
          <w:color w:val="0D0D0D" w:themeColor="text1" w:themeTint="F2"/>
          <w:sz w:val="28"/>
          <w:szCs w:val="28"/>
          <w:rtl/>
        </w:rPr>
        <w:t xml:space="preserve">التكنولوجيا الحديثة، وخاصة </w:t>
      </w:r>
      <w:r w:rsidRPr="009A09B3">
        <w:rPr>
          <w:rStyle w:val="Strong"/>
          <w:rFonts w:ascii="Simplified Arabic" w:hAnsi="Simplified Arabic" w:cs="Simplified Arabic"/>
          <w:b w:val="0"/>
          <w:bCs w:val="0"/>
          <w:color w:val="0D0D0D" w:themeColor="text1" w:themeTint="F2"/>
          <w:sz w:val="28"/>
          <w:szCs w:val="28"/>
          <w:rtl/>
        </w:rPr>
        <w:t>الذكاء الاصطناعي</w:t>
      </w:r>
      <w:r w:rsidRPr="00D14087">
        <w:rPr>
          <w:rFonts w:ascii="Simplified Arabic" w:hAnsi="Simplified Arabic" w:cs="Simplified Arabic"/>
          <w:color w:val="0D0D0D" w:themeColor="text1" w:themeTint="F2"/>
          <w:sz w:val="28"/>
          <w:szCs w:val="28"/>
          <w:rtl/>
        </w:rPr>
        <w:t xml:space="preserve">، تلعب دورًا كبيرًا في دعم الاستدامة من خلال تحسين إدارة الموارد والكفاءة التشغيلية في الفعاليات. على سبيل المثال، في بعض الفعاليات الكبيرة مثل </w:t>
      </w:r>
      <w:r w:rsidRPr="00D14087">
        <w:rPr>
          <w:rStyle w:val="Strong"/>
          <w:rFonts w:ascii="Simplified Arabic" w:hAnsi="Simplified Arabic" w:cs="Simplified Arabic"/>
          <w:color w:val="0D0D0D" w:themeColor="text1" w:themeTint="F2"/>
          <w:sz w:val="28"/>
          <w:szCs w:val="28"/>
          <w:rtl/>
        </w:rPr>
        <w:t>مؤتمر</w:t>
      </w:r>
      <w:r w:rsidRPr="00D14087">
        <w:rPr>
          <w:rStyle w:val="Strong"/>
          <w:rFonts w:ascii="Simplified Arabic" w:hAnsi="Simplified Arabic" w:cs="Simplified Arabic"/>
          <w:color w:val="0D0D0D" w:themeColor="text1" w:themeTint="F2"/>
          <w:sz w:val="28"/>
          <w:szCs w:val="28"/>
        </w:rPr>
        <w:t xml:space="preserve"> LEAP </w:t>
      </w:r>
      <w:r w:rsidRPr="00D14087">
        <w:rPr>
          <w:rStyle w:val="Strong"/>
          <w:rFonts w:ascii="Simplified Arabic" w:hAnsi="Simplified Arabic" w:cs="Simplified Arabic"/>
          <w:color w:val="0D0D0D" w:themeColor="text1" w:themeTint="F2"/>
          <w:sz w:val="28"/>
          <w:szCs w:val="28"/>
          <w:rtl/>
        </w:rPr>
        <w:t>للتقنية</w:t>
      </w:r>
      <w:r w:rsidRPr="00D14087">
        <w:rPr>
          <w:rFonts w:ascii="Simplified Arabic" w:hAnsi="Simplified Arabic" w:cs="Simplified Arabic"/>
          <w:color w:val="0D0D0D" w:themeColor="text1" w:themeTint="F2"/>
          <w:sz w:val="28"/>
          <w:szCs w:val="28"/>
          <w:rtl/>
        </w:rPr>
        <w:t xml:space="preserve"> في الرياض، تم استخدام أنظمة ذكاء اصطناعي لتحليل أنماط الحضور وتوجيههم إلى مداخل ومخارج الفعالية بأفضل طريقة لتقليل الازدحام واستخدام الطاقة بكفاءة أعلى</w:t>
      </w:r>
      <w:r w:rsidRPr="00D14087">
        <w:rPr>
          <w:rFonts w:ascii="Simplified Arabic" w:hAnsi="Simplified Arabic" w:cs="Simplified Arabic"/>
          <w:color w:val="0D0D0D" w:themeColor="text1" w:themeTint="F2"/>
          <w:sz w:val="28"/>
          <w:szCs w:val="28"/>
        </w:rPr>
        <w:t>.</w:t>
      </w:r>
    </w:p>
    <w:p w14:paraId="36618936" w14:textId="1558599E" w:rsidR="00980BDB" w:rsidRPr="002B6372" w:rsidRDefault="00980BDB" w:rsidP="006378D0">
      <w:pPr>
        <w:pStyle w:val="Heading4"/>
        <w:numPr>
          <w:ilvl w:val="0"/>
          <w:numId w:val="27"/>
        </w:numPr>
        <w:bidi/>
        <w:spacing w:before="0" w:beforeAutospacing="0" w:after="0" w:afterAutospacing="0"/>
        <w:jc w:val="both"/>
        <w:rPr>
          <w:rFonts w:ascii="Simplified Arabic" w:hAnsi="Simplified Arabic" w:cs="Simplified Arabic"/>
          <w:color w:val="0D0D0D" w:themeColor="text1" w:themeTint="F2"/>
          <w:sz w:val="28"/>
          <w:szCs w:val="28"/>
        </w:rPr>
      </w:pPr>
      <w:r w:rsidRPr="002B6372">
        <w:rPr>
          <w:rFonts w:ascii="Simplified Arabic" w:hAnsi="Simplified Arabic" w:cs="Simplified Arabic"/>
          <w:color w:val="0D0D0D" w:themeColor="text1" w:themeTint="F2"/>
          <w:sz w:val="28"/>
          <w:szCs w:val="28"/>
          <w:rtl/>
        </w:rPr>
        <w:t>الحلول الرقمية وتوفير الورق</w:t>
      </w:r>
    </w:p>
    <w:p w14:paraId="430F9ECC" w14:textId="77777777" w:rsidR="00BC367B" w:rsidRDefault="00980BDB" w:rsidP="00BC367B">
      <w:pPr>
        <w:pStyle w:val="NormalWeb"/>
        <w:bidi/>
        <w:spacing w:before="0" w:beforeAutospacing="0" w:after="0" w:afterAutospacing="0"/>
        <w:ind w:firstLine="360"/>
        <w:jc w:val="both"/>
        <w:rPr>
          <w:rFonts w:ascii="Simplified Arabic" w:hAnsi="Simplified Arabic" w:cs="Simplified Arabic"/>
          <w:color w:val="0D0D0D" w:themeColor="text1" w:themeTint="F2"/>
          <w:sz w:val="28"/>
          <w:szCs w:val="28"/>
          <w:rtl/>
        </w:rPr>
      </w:pPr>
      <w:r w:rsidRPr="00D14087">
        <w:rPr>
          <w:rFonts w:ascii="Simplified Arabic" w:hAnsi="Simplified Arabic" w:cs="Simplified Arabic"/>
          <w:color w:val="0D0D0D" w:themeColor="text1" w:themeTint="F2"/>
          <w:sz w:val="28"/>
          <w:szCs w:val="28"/>
          <w:rtl/>
        </w:rPr>
        <w:t xml:space="preserve">أيضًا، تم اعتماد </w:t>
      </w:r>
      <w:r w:rsidRPr="002678EB">
        <w:rPr>
          <w:rStyle w:val="Strong"/>
          <w:rFonts w:ascii="Simplified Arabic" w:hAnsi="Simplified Arabic" w:cs="Simplified Arabic"/>
          <w:b w:val="0"/>
          <w:bCs w:val="0"/>
          <w:color w:val="0D0D0D" w:themeColor="text1" w:themeTint="F2"/>
          <w:sz w:val="28"/>
          <w:szCs w:val="28"/>
          <w:rtl/>
        </w:rPr>
        <w:t>الحلول الرقمية</w:t>
      </w:r>
      <w:r w:rsidRPr="00D14087">
        <w:rPr>
          <w:rFonts w:ascii="Simplified Arabic" w:hAnsi="Simplified Arabic" w:cs="Simplified Arabic"/>
          <w:color w:val="0D0D0D" w:themeColor="text1" w:themeTint="F2"/>
          <w:sz w:val="28"/>
          <w:szCs w:val="28"/>
          <w:rtl/>
        </w:rPr>
        <w:t xml:space="preserve"> لتقليل استهلاك الموارد التقليدية، مثل الورق. في العديد من الفعاليات الكبرى مثل </w:t>
      </w:r>
      <w:r w:rsidRPr="00D14087">
        <w:rPr>
          <w:rStyle w:val="Strong"/>
          <w:rFonts w:ascii="Simplified Arabic" w:hAnsi="Simplified Arabic" w:cs="Simplified Arabic"/>
          <w:color w:val="0D0D0D" w:themeColor="text1" w:themeTint="F2"/>
          <w:sz w:val="28"/>
          <w:szCs w:val="28"/>
          <w:rtl/>
        </w:rPr>
        <w:t>مهرجان البحر الأحمر السينمائي</w:t>
      </w:r>
      <w:r w:rsidRPr="00D14087">
        <w:rPr>
          <w:rFonts w:ascii="Simplified Arabic" w:hAnsi="Simplified Arabic" w:cs="Simplified Arabic"/>
          <w:color w:val="0D0D0D" w:themeColor="text1" w:themeTint="F2"/>
          <w:sz w:val="28"/>
          <w:szCs w:val="28"/>
          <w:rtl/>
        </w:rPr>
        <w:t xml:space="preserve">، تم استخدام تذاكر رقمية وتطبيقات لتقديم جداول الفعاليات والمعلومات الضرورية للمشاركين، مما يسهم في تقليل الهدر الورقي. وفقًا لتقرير </w:t>
      </w:r>
      <w:r w:rsidRPr="00D14087">
        <w:rPr>
          <w:rStyle w:val="Strong"/>
          <w:rFonts w:ascii="Simplified Arabic" w:hAnsi="Simplified Arabic" w:cs="Simplified Arabic"/>
          <w:color w:val="0D0D0D" w:themeColor="text1" w:themeTint="F2"/>
          <w:sz w:val="28"/>
          <w:szCs w:val="28"/>
        </w:rPr>
        <w:t>Digital Saudi (2022)</w:t>
      </w:r>
      <w:r w:rsidRPr="00D14087">
        <w:rPr>
          <w:rFonts w:ascii="Simplified Arabic" w:hAnsi="Simplified Arabic" w:cs="Simplified Arabic"/>
          <w:color w:val="0D0D0D" w:themeColor="text1" w:themeTint="F2"/>
          <w:sz w:val="28"/>
          <w:szCs w:val="28"/>
          <w:rtl/>
        </w:rPr>
        <w:t>، فإن التحول إلى الحلول الرقمية في الفعاليات أدى إلى توفير ملايين الأوراق وتقليل البصمة الكربونية</w:t>
      </w:r>
      <w:r w:rsidRPr="00D14087">
        <w:rPr>
          <w:rFonts w:ascii="Simplified Arabic" w:hAnsi="Simplified Arabic" w:cs="Simplified Arabic"/>
          <w:color w:val="0D0D0D" w:themeColor="text1" w:themeTint="F2"/>
          <w:sz w:val="28"/>
          <w:szCs w:val="28"/>
        </w:rPr>
        <w:t>.</w:t>
      </w:r>
    </w:p>
    <w:p w14:paraId="7D96DF60" w14:textId="77777777" w:rsidR="00BC367B" w:rsidRPr="00BC367B" w:rsidRDefault="00BC367B" w:rsidP="00BC367B">
      <w:pPr>
        <w:pStyle w:val="NormalWeb"/>
        <w:bidi/>
        <w:spacing w:before="0" w:beforeAutospacing="0" w:after="0" w:afterAutospacing="0"/>
        <w:ind w:firstLine="360"/>
        <w:jc w:val="both"/>
        <w:rPr>
          <w:rFonts w:ascii="Simplified Arabic" w:hAnsi="Simplified Arabic" w:cs="Simplified Arabic"/>
          <w:color w:val="0D0D0D" w:themeColor="text1" w:themeTint="F2"/>
          <w:sz w:val="12"/>
          <w:szCs w:val="12"/>
          <w:rtl/>
        </w:rPr>
      </w:pPr>
    </w:p>
    <w:p w14:paraId="747E6412" w14:textId="77777777" w:rsidR="001C7A96" w:rsidRDefault="00327CFC" w:rsidP="006E7D42">
      <w:pPr>
        <w:pStyle w:val="NormalWeb"/>
        <w:bidi/>
        <w:spacing w:before="0" w:beforeAutospacing="0" w:after="0" w:afterAutospacing="0"/>
        <w:jc w:val="both"/>
        <w:rPr>
          <w:rFonts w:ascii="Simplified Arabic" w:hAnsi="Simplified Arabic" w:cs="Simplified Arabic"/>
          <w:b/>
          <w:bCs/>
          <w:color w:val="0D0D0D" w:themeColor="text1" w:themeTint="F2"/>
          <w:sz w:val="36"/>
          <w:szCs w:val="36"/>
        </w:rPr>
      </w:pPr>
      <w:r w:rsidRPr="001C7A96">
        <w:rPr>
          <w:rFonts w:ascii="Simplified Arabic" w:hAnsi="Simplified Arabic" w:cs="Simplified Arabic"/>
          <w:b/>
          <w:bCs/>
          <w:color w:val="0D0D0D" w:themeColor="text1" w:themeTint="F2"/>
          <w:sz w:val="32"/>
          <w:szCs w:val="32"/>
          <w:rtl/>
        </w:rPr>
        <w:t>إشراك شركات الرعاية في إدارة الفعاليات</w:t>
      </w:r>
    </w:p>
    <w:p w14:paraId="262306BD" w14:textId="77777777" w:rsidR="001C7A96" w:rsidRPr="001C7A96" w:rsidRDefault="001C7A96" w:rsidP="001C7A96">
      <w:pPr>
        <w:pStyle w:val="NormalWeb"/>
        <w:bidi/>
        <w:spacing w:before="0" w:beforeAutospacing="0" w:after="0" w:afterAutospacing="0"/>
        <w:ind w:firstLine="360"/>
        <w:jc w:val="both"/>
        <w:rPr>
          <w:rFonts w:ascii="Simplified Arabic" w:hAnsi="Simplified Arabic" w:cs="Simplified Arabic"/>
          <w:b/>
          <w:bCs/>
          <w:color w:val="0D0D0D" w:themeColor="text1" w:themeTint="F2"/>
          <w:sz w:val="12"/>
          <w:szCs w:val="12"/>
        </w:rPr>
      </w:pPr>
    </w:p>
    <w:p w14:paraId="7225E2C0" w14:textId="75F6A528" w:rsidR="00327CFC" w:rsidRPr="00E8774F" w:rsidRDefault="00327CFC" w:rsidP="00E8774F">
      <w:pPr>
        <w:pStyle w:val="NormalWeb"/>
        <w:bidi/>
        <w:spacing w:before="0" w:beforeAutospacing="0" w:after="0" w:afterAutospacing="0"/>
        <w:ind w:firstLine="360"/>
        <w:jc w:val="both"/>
        <w:rPr>
          <w:rFonts w:ascii="Simplified Arabic" w:hAnsi="Simplified Arabic" w:cs="Simplified Arabic"/>
          <w:b/>
          <w:bCs/>
          <w:color w:val="0D0D0D" w:themeColor="text1" w:themeTint="F2"/>
          <w:sz w:val="40"/>
          <w:szCs w:val="40"/>
        </w:rPr>
      </w:pPr>
      <w:r w:rsidRPr="00E8774F">
        <w:rPr>
          <w:rFonts w:ascii="Simplified Arabic" w:hAnsi="Simplified Arabic" w:cs="Simplified Arabic"/>
          <w:color w:val="0D0D0D" w:themeColor="text1" w:themeTint="F2"/>
          <w:sz w:val="28"/>
          <w:szCs w:val="28"/>
          <w:rtl/>
        </w:rPr>
        <w:t xml:space="preserve">إشراك جميع أصحاب المصلحة، بما في ذلك </w:t>
      </w:r>
      <w:r w:rsidRPr="00054C7D">
        <w:rPr>
          <w:rStyle w:val="Strong"/>
          <w:rFonts w:ascii="Simplified Arabic" w:hAnsi="Simplified Arabic" w:cs="Simplified Arabic"/>
          <w:b w:val="0"/>
          <w:bCs w:val="0"/>
          <w:color w:val="0D0D0D" w:themeColor="text1" w:themeTint="F2"/>
          <w:sz w:val="28"/>
          <w:szCs w:val="28"/>
          <w:rtl/>
        </w:rPr>
        <w:t>شركات الرعاية</w:t>
      </w:r>
      <w:r w:rsidRPr="00E8774F">
        <w:rPr>
          <w:rFonts w:ascii="Simplified Arabic" w:hAnsi="Simplified Arabic" w:cs="Simplified Arabic"/>
          <w:color w:val="0D0D0D" w:themeColor="text1" w:themeTint="F2"/>
          <w:sz w:val="28"/>
          <w:szCs w:val="28"/>
          <w:rtl/>
        </w:rPr>
        <w:t xml:space="preserve">، يمثل عنصرًا حيويًا في نجاح أي فعالية. تشير دراسة </w:t>
      </w:r>
      <w:r w:rsidRPr="00E8774F">
        <w:rPr>
          <w:rStyle w:val="Strong"/>
          <w:rFonts w:ascii="Simplified Arabic" w:hAnsi="Simplified Arabic" w:cs="Simplified Arabic"/>
          <w:color w:val="0D0D0D" w:themeColor="text1" w:themeTint="F2"/>
          <w:sz w:val="28"/>
          <w:szCs w:val="28"/>
        </w:rPr>
        <w:t>Buch et al. (2015)</w:t>
      </w:r>
      <w:r w:rsidR="00054C7D">
        <w:rPr>
          <w:rStyle w:val="Strong"/>
          <w:rFonts w:ascii="Simplified Arabic" w:hAnsi="Simplified Arabic" w:cs="Simplified Arabic" w:hint="cs"/>
          <w:color w:val="0D0D0D" w:themeColor="text1" w:themeTint="F2"/>
          <w:sz w:val="28"/>
          <w:szCs w:val="28"/>
          <w:rtl/>
        </w:rPr>
        <w:t xml:space="preserve"> </w:t>
      </w:r>
      <w:r w:rsidRPr="00E8774F">
        <w:rPr>
          <w:rFonts w:ascii="Simplified Arabic" w:hAnsi="Simplified Arabic" w:cs="Simplified Arabic"/>
          <w:color w:val="0D0D0D" w:themeColor="text1" w:themeTint="F2"/>
          <w:sz w:val="28"/>
          <w:szCs w:val="28"/>
          <w:rtl/>
        </w:rPr>
        <w:t>إلى أن التعاون بين المنظمين، الرعاة، الجهات الحكومية، وحتى الحضور، هو العامل الأساسي في تحقيق الأهداف المشتركة. لا يتعلق الأمر فقط بالتنسيق مع الجهات الحكومية للحصول على التراخيص، بل يعتمد أيضًا على تحقيق دعم مالي مستدام من خلال التعاون مع الرعاة، والتفاعل الفعّال مع الحضور لفهم احتياجاتهم وتوقعاتهم. هذا التعاون المتكامل يسمح بتقديم تجربة متكاملة تلبي توقعات جميع الأطراف المعنية، وتعزز من قيمة الفعالية</w:t>
      </w:r>
      <w:r w:rsidRPr="00E8774F">
        <w:rPr>
          <w:rFonts w:ascii="Simplified Arabic" w:hAnsi="Simplified Arabic" w:cs="Simplified Arabic"/>
          <w:color w:val="0D0D0D" w:themeColor="text1" w:themeTint="F2"/>
          <w:sz w:val="28"/>
          <w:szCs w:val="28"/>
        </w:rPr>
        <w:t>.</w:t>
      </w:r>
    </w:p>
    <w:p w14:paraId="10C8F8A9" w14:textId="44BDDE1B" w:rsidR="003D5A72" w:rsidRPr="0092336A" w:rsidRDefault="00327CFC" w:rsidP="0092336A">
      <w:pPr>
        <w:pStyle w:val="NormalWeb"/>
        <w:bidi/>
        <w:spacing w:before="0" w:beforeAutospacing="0" w:after="0" w:afterAutospacing="0"/>
        <w:ind w:firstLine="360"/>
        <w:jc w:val="both"/>
        <w:rPr>
          <w:rFonts w:ascii="Simplified Arabic" w:hAnsi="Simplified Arabic" w:cs="Simplified Arabic"/>
          <w:color w:val="0D0D0D" w:themeColor="text1" w:themeTint="F2"/>
          <w:sz w:val="28"/>
          <w:szCs w:val="28"/>
        </w:rPr>
      </w:pPr>
      <w:r w:rsidRPr="00E8774F">
        <w:rPr>
          <w:rFonts w:ascii="Simplified Arabic" w:hAnsi="Simplified Arabic" w:cs="Simplified Arabic"/>
          <w:color w:val="0D0D0D" w:themeColor="text1" w:themeTint="F2"/>
          <w:sz w:val="28"/>
          <w:szCs w:val="28"/>
          <w:rtl/>
        </w:rPr>
        <w:t xml:space="preserve">في المملكة العربية السعودية، أصبحت </w:t>
      </w:r>
      <w:r w:rsidRPr="00E8774F">
        <w:rPr>
          <w:rStyle w:val="Strong"/>
          <w:rFonts w:ascii="Simplified Arabic" w:hAnsi="Simplified Arabic" w:cs="Simplified Arabic"/>
          <w:color w:val="0D0D0D" w:themeColor="text1" w:themeTint="F2"/>
          <w:sz w:val="28"/>
          <w:szCs w:val="28"/>
          <w:rtl/>
        </w:rPr>
        <w:t>رؤية 2030</w:t>
      </w:r>
      <w:r w:rsidRPr="00E8774F">
        <w:rPr>
          <w:rFonts w:ascii="Simplified Arabic" w:hAnsi="Simplified Arabic" w:cs="Simplified Arabic"/>
          <w:color w:val="0D0D0D" w:themeColor="text1" w:themeTint="F2"/>
          <w:sz w:val="28"/>
          <w:szCs w:val="28"/>
          <w:rtl/>
        </w:rPr>
        <w:t xml:space="preserve"> منصة مهمة لتعزيز التعاون بين القطاعين العام والخاص في تنظيم الفعاليات الكبرى. وفقًا لدراسة </w:t>
      </w:r>
      <w:r w:rsidR="00FD577D">
        <w:rPr>
          <w:rStyle w:val="Strong"/>
          <w:rFonts w:ascii="Simplified Arabic" w:hAnsi="Simplified Arabic" w:cs="Simplified Arabic" w:hint="cs"/>
          <w:color w:val="0D0D0D" w:themeColor="text1" w:themeTint="F2"/>
          <w:sz w:val="28"/>
          <w:szCs w:val="28"/>
          <w:rtl/>
        </w:rPr>
        <w:t xml:space="preserve">القحطاني </w:t>
      </w:r>
      <w:r w:rsidRPr="00E8774F">
        <w:rPr>
          <w:rStyle w:val="Strong"/>
          <w:rFonts w:ascii="Simplified Arabic" w:hAnsi="Simplified Arabic" w:cs="Simplified Arabic"/>
          <w:color w:val="0D0D0D" w:themeColor="text1" w:themeTint="F2"/>
          <w:sz w:val="28"/>
          <w:szCs w:val="28"/>
          <w:rtl/>
        </w:rPr>
        <w:t>وآخرون</w:t>
      </w:r>
      <w:r w:rsidRPr="00E8774F">
        <w:rPr>
          <w:rStyle w:val="Strong"/>
          <w:rFonts w:ascii="Simplified Arabic" w:hAnsi="Simplified Arabic" w:cs="Simplified Arabic"/>
          <w:color w:val="0D0D0D" w:themeColor="text1" w:themeTint="F2"/>
          <w:sz w:val="28"/>
          <w:szCs w:val="28"/>
        </w:rPr>
        <w:t xml:space="preserve"> (2019)</w:t>
      </w:r>
      <w:r w:rsidR="00E2737A">
        <w:rPr>
          <w:rStyle w:val="Strong"/>
          <w:rFonts w:ascii="Simplified Arabic" w:hAnsi="Simplified Arabic" w:cs="Simplified Arabic"/>
          <w:color w:val="0D0D0D" w:themeColor="text1" w:themeTint="F2"/>
          <w:sz w:val="28"/>
          <w:szCs w:val="28"/>
        </w:rPr>
        <w:t xml:space="preserve"> </w:t>
      </w:r>
      <w:r w:rsidRPr="00E8774F">
        <w:rPr>
          <w:rFonts w:ascii="Simplified Arabic" w:hAnsi="Simplified Arabic" w:cs="Simplified Arabic"/>
          <w:color w:val="0D0D0D" w:themeColor="text1" w:themeTint="F2"/>
          <w:sz w:val="28"/>
          <w:szCs w:val="28"/>
          <w:rtl/>
        </w:rPr>
        <w:t xml:space="preserve">، فإن </w:t>
      </w:r>
      <w:r w:rsidRPr="00E8774F">
        <w:rPr>
          <w:rStyle w:val="Strong"/>
          <w:rFonts w:ascii="Simplified Arabic" w:hAnsi="Simplified Arabic" w:cs="Simplified Arabic"/>
          <w:color w:val="0D0D0D" w:themeColor="text1" w:themeTint="F2"/>
          <w:sz w:val="28"/>
          <w:szCs w:val="28"/>
          <w:rtl/>
        </w:rPr>
        <w:t xml:space="preserve">زيادة التعاون </w:t>
      </w:r>
      <w:r w:rsidRPr="00E64549">
        <w:rPr>
          <w:rStyle w:val="Strong"/>
          <w:rFonts w:ascii="Simplified Arabic" w:hAnsi="Simplified Arabic" w:cs="Simplified Arabic"/>
          <w:b w:val="0"/>
          <w:bCs w:val="0"/>
          <w:color w:val="0D0D0D" w:themeColor="text1" w:themeTint="F2"/>
          <w:sz w:val="28"/>
          <w:szCs w:val="28"/>
          <w:rtl/>
        </w:rPr>
        <w:t>بين الحكومة والمستثمرين</w:t>
      </w:r>
      <w:r w:rsidRPr="00E8774F">
        <w:rPr>
          <w:rFonts w:ascii="Simplified Arabic" w:hAnsi="Simplified Arabic" w:cs="Simplified Arabic"/>
          <w:color w:val="0D0D0D" w:themeColor="text1" w:themeTint="F2"/>
          <w:sz w:val="28"/>
          <w:szCs w:val="28"/>
          <w:rtl/>
        </w:rPr>
        <w:t xml:space="preserve"> والشركات الخاصة مثل الرعاة، يعزز من جودة الفعاليات ويرفع مستوى الخدمات المقدمة</w:t>
      </w:r>
      <w:r w:rsidRPr="00E64549">
        <w:rPr>
          <w:rFonts w:ascii="Simplified Arabic" w:hAnsi="Simplified Arabic" w:cs="Simplified Arabic"/>
          <w:b/>
          <w:bCs/>
          <w:color w:val="0D0D0D" w:themeColor="text1" w:themeTint="F2"/>
          <w:sz w:val="28"/>
          <w:szCs w:val="28"/>
        </w:rPr>
        <w:t xml:space="preserve">. </w:t>
      </w:r>
      <w:r w:rsidRPr="00E64549">
        <w:rPr>
          <w:rStyle w:val="Strong"/>
          <w:rFonts w:ascii="Simplified Arabic" w:hAnsi="Simplified Arabic" w:cs="Simplified Arabic"/>
          <w:b w:val="0"/>
          <w:bCs w:val="0"/>
          <w:color w:val="0D0D0D" w:themeColor="text1" w:themeTint="F2"/>
          <w:sz w:val="28"/>
          <w:szCs w:val="28"/>
          <w:rtl/>
        </w:rPr>
        <w:t>شركات الرعاية</w:t>
      </w:r>
      <w:r w:rsidRPr="00E8774F">
        <w:rPr>
          <w:rFonts w:ascii="Simplified Arabic" w:hAnsi="Simplified Arabic" w:cs="Simplified Arabic"/>
          <w:color w:val="0D0D0D" w:themeColor="text1" w:themeTint="F2"/>
          <w:sz w:val="28"/>
          <w:szCs w:val="28"/>
          <w:rtl/>
        </w:rPr>
        <w:t xml:space="preserve"> تلعب دورًا محوريًا في توفير الدعم المالي والتسويقي للفعاليات، ما يساهم في تخفيف الأعباء المالية على المنظمين ويضمن توجيه الفعاليات نحو تحقيق أهدافها</w:t>
      </w:r>
      <w:r w:rsidRPr="00E8774F">
        <w:rPr>
          <w:rFonts w:ascii="Simplified Arabic" w:hAnsi="Simplified Arabic" w:cs="Simplified Arabic"/>
          <w:color w:val="0D0D0D" w:themeColor="text1" w:themeTint="F2"/>
          <w:sz w:val="28"/>
          <w:szCs w:val="28"/>
        </w:rPr>
        <w:t>.</w:t>
      </w:r>
    </w:p>
    <w:p w14:paraId="5F9F4321" w14:textId="77777777" w:rsidR="00327CFC" w:rsidRDefault="00327CFC" w:rsidP="003D5A72">
      <w:pPr>
        <w:pStyle w:val="Heading4"/>
        <w:bidi/>
        <w:spacing w:before="0" w:beforeAutospacing="0" w:after="0" w:afterAutospacing="0"/>
        <w:jc w:val="both"/>
        <w:rPr>
          <w:rFonts w:ascii="Simplified Arabic" w:hAnsi="Simplified Arabic" w:cs="Simplified Arabic"/>
          <w:color w:val="0D0D0D" w:themeColor="text1" w:themeTint="F2"/>
          <w:sz w:val="28"/>
          <w:szCs w:val="28"/>
          <w:rtl/>
        </w:rPr>
      </w:pPr>
      <w:r w:rsidRPr="00E8774F">
        <w:rPr>
          <w:rFonts w:ascii="Simplified Arabic" w:hAnsi="Simplified Arabic" w:cs="Simplified Arabic"/>
          <w:color w:val="0D0D0D" w:themeColor="text1" w:themeTint="F2"/>
          <w:sz w:val="28"/>
          <w:szCs w:val="28"/>
          <w:rtl/>
        </w:rPr>
        <w:lastRenderedPageBreak/>
        <w:t>الفعاليات الداخلية واستفادة شركات الرعاية</w:t>
      </w:r>
    </w:p>
    <w:p w14:paraId="30667276" w14:textId="77777777" w:rsidR="003D5A72" w:rsidRPr="003D5A72" w:rsidRDefault="003D5A72" w:rsidP="003D5A72">
      <w:pPr>
        <w:pStyle w:val="Heading4"/>
        <w:bidi/>
        <w:spacing w:before="0" w:beforeAutospacing="0" w:after="0" w:afterAutospacing="0"/>
        <w:jc w:val="both"/>
        <w:rPr>
          <w:rFonts w:ascii="Simplified Arabic" w:hAnsi="Simplified Arabic" w:cs="Simplified Arabic"/>
          <w:color w:val="0D0D0D" w:themeColor="text1" w:themeTint="F2"/>
          <w:sz w:val="12"/>
          <w:szCs w:val="12"/>
        </w:rPr>
      </w:pPr>
    </w:p>
    <w:p w14:paraId="7BDF4477" w14:textId="04AB9996" w:rsidR="00327CFC" w:rsidRDefault="00327CFC" w:rsidP="003E43C3">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E8774F">
        <w:rPr>
          <w:rFonts w:ascii="Simplified Arabic" w:hAnsi="Simplified Arabic" w:cs="Simplified Arabic"/>
          <w:color w:val="0D0D0D" w:themeColor="text1" w:themeTint="F2"/>
          <w:sz w:val="28"/>
          <w:szCs w:val="28"/>
          <w:rtl/>
        </w:rPr>
        <w:t xml:space="preserve">الفعاليات الداخلية في المملكة، مثل </w:t>
      </w:r>
      <w:r w:rsidRPr="00E8774F">
        <w:rPr>
          <w:rStyle w:val="Strong"/>
          <w:rFonts w:ascii="Simplified Arabic" w:hAnsi="Simplified Arabic" w:cs="Simplified Arabic"/>
          <w:color w:val="0D0D0D" w:themeColor="text1" w:themeTint="F2"/>
          <w:sz w:val="28"/>
          <w:szCs w:val="28"/>
          <w:rtl/>
        </w:rPr>
        <w:t>موسم الرياض</w:t>
      </w:r>
      <w:r w:rsidRPr="00E8774F">
        <w:rPr>
          <w:rFonts w:ascii="Simplified Arabic" w:hAnsi="Simplified Arabic" w:cs="Simplified Arabic"/>
          <w:color w:val="0D0D0D" w:themeColor="text1" w:themeTint="F2"/>
          <w:sz w:val="28"/>
          <w:szCs w:val="28"/>
          <w:rtl/>
        </w:rPr>
        <w:t xml:space="preserve"> و</w:t>
      </w:r>
      <w:r w:rsidRPr="00E8774F">
        <w:rPr>
          <w:rStyle w:val="Strong"/>
          <w:rFonts w:ascii="Simplified Arabic" w:hAnsi="Simplified Arabic" w:cs="Simplified Arabic"/>
          <w:color w:val="0D0D0D" w:themeColor="text1" w:themeTint="F2"/>
          <w:sz w:val="28"/>
          <w:szCs w:val="28"/>
          <w:rtl/>
        </w:rPr>
        <w:t>مهرجان البحر الأحمر السينمائي</w:t>
      </w:r>
      <w:r w:rsidRPr="00E8774F">
        <w:rPr>
          <w:rFonts w:ascii="Simplified Arabic" w:hAnsi="Simplified Arabic" w:cs="Simplified Arabic"/>
          <w:color w:val="0D0D0D" w:themeColor="text1" w:themeTint="F2"/>
          <w:sz w:val="28"/>
          <w:szCs w:val="28"/>
          <w:rtl/>
        </w:rPr>
        <w:t xml:space="preserve">، تعد أمثلة حية على كيفية استفادة هذه الفعاليات من شركات الرعاية. في هذه الفعاليات، لا تقتصر الرعاية على الجوانب المالية فحسب، بل تشمل </w:t>
      </w:r>
      <w:r w:rsidRPr="003E43C3">
        <w:rPr>
          <w:rFonts w:ascii="Simplified Arabic" w:hAnsi="Simplified Arabic" w:cs="Simplified Arabic"/>
          <w:color w:val="0D0D0D" w:themeColor="text1" w:themeTint="F2"/>
          <w:sz w:val="28"/>
          <w:szCs w:val="28"/>
          <w:rtl/>
        </w:rPr>
        <w:t>أيضًا</w:t>
      </w:r>
      <w:r w:rsidRPr="003D5A72">
        <w:rPr>
          <w:rFonts w:ascii="Simplified Arabic" w:hAnsi="Simplified Arabic" w:cs="Simplified Arabic"/>
          <w:b/>
          <w:bCs/>
          <w:color w:val="0D0D0D" w:themeColor="text1" w:themeTint="F2"/>
          <w:sz w:val="28"/>
          <w:szCs w:val="28"/>
          <w:rtl/>
        </w:rPr>
        <w:t xml:space="preserve"> </w:t>
      </w:r>
      <w:r w:rsidRPr="003D5A72">
        <w:rPr>
          <w:rStyle w:val="Strong"/>
          <w:rFonts w:ascii="Simplified Arabic" w:hAnsi="Simplified Arabic" w:cs="Simplified Arabic"/>
          <w:b w:val="0"/>
          <w:bCs w:val="0"/>
          <w:color w:val="0D0D0D" w:themeColor="text1" w:themeTint="F2"/>
          <w:sz w:val="28"/>
          <w:szCs w:val="28"/>
          <w:rtl/>
        </w:rPr>
        <w:t>الترويج عبر وسائل الإعلام</w:t>
      </w:r>
      <w:r w:rsidRPr="00E8774F">
        <w:rPr>
          <w:rFonts w:ascii="Simplified Arabic" w:hAnsi="Simplified Arabic" w:cs="Simplified Arabic"/>
          <w:color w:val="0D0D0D" w:themeColor="text1" w:themeTint="F2"/>
          <w:sz w:val="28"/>
          <w:szCs w:val="28"/>
          <w:rtl/>
        </w:rPr>
        <w:t>، وتقديم المنتجات أو الخدمات خلال الفعالية. على سبيل المثال، في موسم الرياض، تلعب شركات مثل</w:t>
      </w:r>
      <w:r w:rsidR="003E43C3">
        <w:rPr>
          <w:rFonts w:ascii="Simplified Arabic" w:hAnsi="Simplified Arabic" w:cs="Simplified Arabic"/>
          <w:color w:val="0D0D0D" w:themeColor="text1" w:themeTint="F2"/>
          <w:sz w:val="28"/>
          <w:szCs w:val="28"/>
        </w:rPr>
        <w:t xml:space="preserve"> </w:t>
      </w:r>
      <w:r w:rsidRPr="00E8774F">
        <w:rPr>
          <w:rStyle w:val="Strong"/>
          <w:rFonts w:ascii="Simplified Arabic" w:hAnsi="Simplified Arabic" w:cs="Simplified Arabic"/>
          <w:color w:val="0D0D0D" w:themeColor="text1" w:themeTint="F2"/>
          <w:sz w:val="28"/>
          <w:szCs w:val="28"/>
        </w:rPr>
        <w:t>STC</w:t>
      </w:r>
      <w:r w:rsidRPr="00E8774F">
        <w:rPr>
          <w:rFonts w:ascii="Simplified Arabic" w:hAnsi="Simplified Arabic" w:cs="Simplified Arabic"/>
          <w:color w:val="0D0D0D" w:themeColor="text1" w:themeTint="F2"/>
          <w:sz w:val="28"/>
          <w:szCs w:val="28"/>
        </w:rPr>
        <w:t xml:space="preserve"> </w:t>
      </w:r>
      <w:r w:rsidRPr="00E8774F">
        <w:rPr>
          <w:rFonts w:ascii="Simplified Arabic" w:hAnsi="Simplified Arabic" w:cs="Simplified Arabic"/>
          <w:color w:val="0D0D0D" w:themeColor="text1" w:themeTint="F2"/>
          <w:sz w:val="28"/>
          <w:szCs w:val="28"/>
          <w:rtl/>
        </w:rPr>
        <w:t>و</w:t>
      </w:r>
      <w:r w:rsidRPr="00E8774F">
        <w:rPr>
          <w:rStyle w:val="Strong"/>
          <w:rFonts w:ascii="Simplified Arabic" w:hAnsi="Simplified Arabic" w:cs="Simplified Arabic"/>
          <w:color w:val="0D0D0D" w:themeColor="text1" w:themeTint="F2"/>
          <w:sz w:val="28"/>
          <w:szCs w:val="28"/>
          <w:rtl/>
        </w:rPr>
        <w:t>الخطوط الجوية السعودية</w:t>
      </w:r>
      <w:r w:rsidRPr="00E8774F">
        <w:rPr>
          <w:rFonts w:ascii="Simplified Arabic" w:hAnsi="Simplified Arabic" w:cs="Simplified Arabic"/>
          <w:color w:val="0D0D0D" w:themeColor="text1" w:themeTint="F2"/>
          <w:sz w:val="28"/>
          <w:szCs w:val="28"/>
          <w:rtl/>
        </w:rPr>
        <w:t xml:space="preserve"> دورًا رئيسيًا في تعزيز العلامة التجارية للفعالية وتوسيع نطاق الوصول إلى جمهور أوسع. يساعد هذا التعاون بين الرعاة والمنظمين على رفع مستوى الفعالية ويزيد من جاذبيتها للجمهور</w:t>
      </w:r>
      <w:r w:rsidRPr="00E8774F">
        <w:rPr>
          <w:rFonts w:ascii="Simplified Arabic" w:hAnsi="Simplified Arabic" w:cs="Simplified Arabic"/>
          <w:color w:val="0D0D0D" w:themeColor="text1" w:themeTint="F2"/>
          <w:sz w:val="28"/>
          <w:szCs w:val="28"/>
        </w:rPr>
        <w:t>.</w:t>
      </w:r>
    </w:p>
    <w:p w14:paraId="0CF05B31" w14:textId="77777777" w:rsidR="003E43C3" w:rsidRPr="003E43C3" w:rsidRDefault="003E43C3" w:rsidP="003E43C3">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3F52969F" w14:textId="7785ADAB" w:rsidR="00327CFC" w:rsidRDefault="00327CFC" w:rsidP="00806365">
      <w:pPr>
        <w:pStyle w:val="Heading4"/>
        <w:tabs>
          <w:tab w:val="center" w:pos="4416"/>
        </w:tabs>
        <w:bidi/>
        <w:spacing w:before="0" w:beforeAutospacing="0" w:after="0" w:afterAutospacing="0"/>
        <w:jc w:val="both"/>
        <w:rPr>
          <w:rFonts w:ascii="Simplified Arabic" w:hAnsi="Simplified Arabic" w:cs="Simplified Arabic"/>
          <w:color w:val="0D0D0D" w:themeColor="text1" w:themeTint="F2"/>
          <w:sz w:val="28"/>
          <w:szCs w:val="28"/>
        </w:rPr>
      </w:pPr>
      <w:r w:rsidRPr="00E8774F">
        <w:rPr>
          <w:rFonts w:ascii="Simplified Arabic" w:hAnsi="Simplified Arabic" w:cs="Simplified Arabic"/>
          <w:color w:val="0D0D0D" w:themeColor="text1" w:themeTint="F2"/>
          <w:sz w:val="28"/>
          <w:szCs w:val="28"/>
          <w:rtl/>
        </w:rPr>
        <w:t>التكنولوجيا ودورها في دعم شركات الرعاية</w:t>
      </w:r>
    </w:p>
    <w:p w14:paraId="503BAF24" w14:textId="77777777" w:rsidR="00806365" w:rsidRPr="00806365" w:rsidRDefault="00806365" w:rsidP="00806365">
      <w:pPr>
        <w:pStyle w:val="Heading4"/>
        <w:tabs>
          <w:tab w:val="center" w:pos="4416"/>
        </w:tabs>
        <w:bidi/>
        <w:spacing w:before="0" w:beforeAutospacing="0" w:after="0" w:afterAutospacing="0"/>
        <w:jc w:val="both"/>
        <w:rPr>
          <w:rFonts w:ascii="Simplified Arabic" w:hAnsi="Simplified Arabic" w:cs="Simplified Arabic"/>
          <w:color w:val="0D0D0D" w:themeColor="text1" w:themeTint="F2"/>
          <w:sz w:val="12"/>
          <w:szCs w:val="12"/>
        </w:rPr>
      </w:pPr>
    </w:p>
    <w:p w14:paraId="5E69224F" w14:textId="77777777" w:rsidR="00327CFC" w:rsidRPr="00E8774F" w:rsidRDefault="00327CFC" w:rsidP="003E43C3">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E8774F">
        <w:rPr>
          <w:rFonts w:ascii="Simplified Arabic" w:hAnsi="Simplified Arabic" w:cs="Simplified Arabic"/>
          <w:color w:val="0D0D0D" w:themeColor="text1" w:themeTint="F2"/>
          <w:sz w:val="28"/>
          <w:szCs w:val="28"/>
          <w:rtl/>
        </w:rPr>
        <w:t xml:space="preserve">تسهم </w:t>
      </w:r>
      <w:r w:rsidRPr="003E43C3">
        <w:rPr>
          <w:rStyle w:val="Strong"/>
          <w:rFonts w:ascii="Simplified Arabic" w:hAnsi="Simplified Arabic" w:cs="Simplified Arabic"/>
          <w:b w:val="0"/>
          <w:bCs w:val="0"/>
          <w:color w:val="0D0D0D" w:themeColor="text1" w:themeTint="F2"/>
          <w:sz w:val="28"/>
          <w:szCs w:val="28"/>
          <w:rtl/>
        </w:rPr>
        <w:t>التكنولوجيا الحديثة</w:t>
      </w:r>
      <w:r w:rsidRPr="00E8774F">
        <w:rPr>
          <w:rFonts w:ascii="Simplified Arabic" w:hAnsi="Simplified Arabic" w:cs="Simplified Arabic"/>
          <w:color w:val="0D0D0D" w:themeColor="text1" w:themeTint="F2"/>
          <w:sz w:val="28"/>
          <w:szCs w:val="28"/>
          <w:rtl/>
        </w:rPr>
        <w:t xml:space="preserve"> بشكل كبير في تعزيز دور شركات الرعاية وزيادة فعالية هذا التعاون. وفقًا لدراسة </w:t>
      </w:r>
      <w:r w:rsidRPr="00E8774F">
        <w:rPr>
          <w:rStyle w:val="Strong"/>
          <w:rFonts w:ascii="Simplified Arabic" w:hAnsi="Simplified Arabic" w:cs="Simplified Arabic"/>
          <w:color w:val="0D0D0D" w:themeColor="text1" w:themeTint="F2"/>
          <w:sz w:val="28"/>
          <w:szCs w:val="28"/>
        </w:rPr>
        <w:t>Davis &amp; Kim (2022)</w:t>
      </w:r>
      <w:r w:rsidRPr="00E8774F">
        <w:rPr>
          <w:rFonts w:ascii="Simplified Arabic" w:hAnsi="Simplified Arabic" w:cs="Simplified Arabic"/>
          <w:color w:val="0D0D0D" w:themeColor="text1" w:themeTint="F2"/>
          <w:sz w:val="28"/>
          <w:szCs w:val="28"/>
          <w:rtl/>
        </w:rPr>
        <w:t xml:space="preserve">، فإن استخدام التكنولوجيا مثل </w:t>
      </w:r>
      <w:r w:rsidRPr="00E8774F">
        <w:rPr>
          <w:rStyle w:val="Strong"/>
          <w:rFonts w:ascii="Simplified Arabic" w:hAnsi="Simplified Arabic" w:cs="Simplified Arabic"/>
          <w:color w:val="0D0D0D" w:themeColor="text1" w:themeTint="F2"/>
          <w:sz w:val="28"/>
          <w:szCs w:val="28"/>
          <w:rtl/>
        </w:rPr>
        <w:t>الذكاء الاصطناعي</w:t>
      </w:r>
      <w:r w:rsidRPr="00E8774F">
        <w:rPr>
          <w:rFonts w:ascii="Simplified Arabic" w:hAnsi="Simplified Arabic" w:cs="Simplified Arabic"/>
          <w:color w:val="0D0D0D" w:themeColor="text1" w:themeTint="F2"/>
          <w:sz w:val="28"/>
          <w:szCs w:val="28"/>
          <w:rtl/>
        </w:rPr>
        <w:t xml:space="preserve"> و</w:t>
      </w:r>
      <w:r w:rsidRPr="00E8774F">
        <w:rPr>
          <w:rStyle w:val="Strong"/>
          <w:rFonts w:ascii="Simplified Arabic" w:hAnsi="Simplified Arabic" w:cs="Simplified Arabic"/>
          <w:color w:val="0D0D0D" w:themeColor="text1" w:themeTint="F2"/>
          <w:sz w:val="28"/>
          <w:szCs w:val="28"/>
          <w:rtl/>
        </w:rPr>
        <w:t>تحليل البيانات</w:t>
      </w:r>
      <w:r w:rsidRPr="00E8774F">
        <w:rPr>
          <w:rFonts w:ascii="Simplified Arabic" w:hAnsi="Simplified Arabic" w:cs="Simplified Arabic"/>
          <w:color w:val="0D0D0D" w:themeColor="text1" w:themeTint="F2"/>
          <w:sz w:val="28"/>
          <w:szCs w:val="28"/>
          <w:rtl/>
        </w:rPr>
        <w:t xml:space="preserve"> يساعد في تحديد الجمهور المستهدف بشكل أكثر دقة، ما يتيح للرعاة تخصيص استراتيجيات التسويق لتحقيق أفضل نتائج ممكنة. على سبيل المثال، تستخدم الفعاليات الكبرى مثل </w:t>
      </w:r>
      <w:r w:rsidRPr="00E8774F">
        <w:rPr>
          <w:rStyle w:val="Strong"/>
          <w:rFonts w:ascii="Simplified Arabic" w:hAnsi="Simplified Arabic" w:cs="Simplified Arabic"/>
          <w:color w:val="0D0D0D" w:themeColor="text1" w:themeTint="F2"/>
          <w:sz w:val="28"/>
          <w:szCs w:val="28"/>
          <w:rtl/>
        </w:rPr>
        <w:t>مؤتمر</w:t>
      </w:r>
      <w:r w:rsidRPr="00E8774F">
        <w:rPr>
          <w:rStyle w:val="Strong"/>
          <w:rFonts w:ascii="Simplified Arabic" w:hAnsi="Simplified Arabic" w:cs="Simplified Arabic"/>
          <w:color w:val="0D0D0D" w:themeColor="text1" w:themeTint="F2"/>
          <w:sz w:val="28"/>
          <w:szCs w:val="28"/>
        </w:rPr>
        <w:t xml:space="preserve"> LEAP </w:t>
      </w:r>
      <w:r w:rsidRPr="00E8774F">
        <w:rPr>
          <w:rStyle w:val="Strong"/>
          <w:rFonts w:ascii="Simplified Arabic" w:hAnsi="Simplified Arabic" w:cs="Simplified Arabic"/>
          <w:color w:val="0D0D0D" w:themeColor="text1" w:themeTint="F2"/>
          <w:sz w:val="28"/>
          <w:szCs w:val="28"/>
          <w:rtl/>
        </w:rPr>
        <w:t>للتقنية</w:t>
      </w:r>
      <w:r w:rsidRPr="00E8774F">
        <w:rPr>
          <w:rFonts w:ascii="Simplified Arabic" w:hAnsi="Simplified Arabic" w:cs="Simplified Arabic"/>
          <w:color w:val="0D0D0D" w:themeColor="text1" w:themeTint="F2"/>
          <w:sz w:val="28"/>
          <w:szCs w:val="28"/>
          <w:rtl/>
        </w:rPr>
        <w:t xml:space="preserve"> أدوات تكنولوجية لتحليل بيانات المشاركين، مما يتيح للرعاة تخصيص حملاتهم الدعائية وتقديم عروض ملائمة للمشاركين</w:t>
      </w:r>
      <w:r w:rsidRPr="00E8774F">
        <w:rPr>
          <w:rFonts w:ascii="Simplified Arabic" w:hAnsi="Simplified Arabic" w:cs="Simplified Arabic"/>
          <w:color w:val="0D0D0D" w:themeColor="text1" w:themeTint="F2"/>
          <w:sz w:val="28"/>
          <w:szCs w:val="28"/>
        </w:rPr>
        <w:t>.</w:t>
      </w:r>
    </w:p>
    <w:p w14:paraId="025614A8" w14:textId="77777777" w:rsidR="00327CFC" w:rsidRDefault="00327CFC" w:rsidP="00A46BF6">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E8774F">
        <w:rPr>
          <w:rFonts w:ascii="Simplified Arabic" w:hAnsi="Simplified Arabic" w:cs="Simplified Arabic"/>
          <w:color w:val="0D0D0D" w:themeColor="text1" w:themeTint="F2"/>
          <w:sz w:val="28"/>
          <w:szCs w:val="28"/>
          <w:rtl/>
        </w:rPr>
        <w:t xml:space="preserve">كما أن الحلول الرقمية الحديثة، مثل </w:t>
      </w:r>
      <w:r w:rsidRPr="00E8774F">
        <w:rPr>
          <w:rStyle w:val="Strong"/>
          <w:rFonts w:ascii="Simplified Arabic" w:hAnsi="Simplified Arabic" w:cs="Simplified Arabic"/>
          <w:color w:val="0D0D0D" w:themeColor="text1" w:themeTint="F2"/>
          <w:sz w:val="28"/>
          <w:szCs w:val="28"/>
          <w:rtl/>
        </w:rPr>
        <w:t>أنظمة إدارة الفعاليات</w:t>
      </w:r>
      <w:r w:rsidRPr="00E8774F">
        <w:rPr>
          <w:rFonts w:ascii="Simplified Arabic" w:hAnsi="Simplified Arabic" w:cs="Simplified Arabic"/>
          <w:color w:val="0D0D0D" w:themeColor="text1" w:themeTint="F2"/>
          <w:sz w:val="28"/>
          <w:szCs w:val="28"/>
          <w:rtl/>
        </w:rPr>
        <w:t xml:space="preserve"> وتطبيقات التذاكر الإلكترونية، تساعد على جمع البيانات الحية حول الحضور وتفضيلاتهم، مما يمكن الرعاة من تحسين استراتيجياتهم وتقديم خدمات أو عروض تتناسب مع احتياجات الجمهور. هذه البيانات تساعد الشركات في تعزيز التواصل مع الحضور وبناء علاقات طويلة الأمد معهم، مما يزيد من الفائدة المتبادلة بين المنظمين والرعاة</w:t>
      </w:r>
      <w:r w:rsidRPr="00E8774F">
        <w:rPr>
          <w:rFonts w:ascii="Simplified Arabic" w:hAnsi="Simplified Arabic" w:cs="Simplified Arabic"/>
          <w:color w:val="0D0D0D" w:themeColor="text1" w:themeTint="F2"/>
          <w:sz w:val="28"/>
          <w:szCs w:val="28"/>
        </w:rPr>
        <w:t>.</w:t>
      </w:r>
    </w:p>
    <w:p w14:paraId="4E51A2D2" w14:textId="77777777" w:rsidR="00A46BF6" w:rsidRPr="00A46BF6" w:rsidRDefault="00A46BF6" w:rsidP="00A46BF6">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3B633059" w14:textId="77777777" w:rsidR="00327CFC" w:rsidRPr="00E8774F" w:rsidRDefault="00327CFC" w:rsidP="00A46BF6">
      <w:pPr>
        <w:pStyle w:val="Heading4"/>
        <w:bidi/>
        <w:spacing w:before="0" w:beforeAutospacing="0" w:after="0" w:afterAutospacing="0"/>
        <w:jc w:val="both"/>
        <w:rPr>
          <w:rFonts w:ascii="Simplified Arabic" w:hAnsi="Simplified Arabic" w:cs="Simplified Arabic"/>
          <w:color w:val="0D0D0D" w:themeColor="text1" w:themeTint="F2"/>
          <w:sz w:val="28"/>
          <w:szCs w:val="28"/>
        </w:rPr>
      </w:pPr>
      <w:r w:rsidRPr="00E8774F">
        <w:rPr>
          <w:rFonts w:ascii="Simplified Arabic" w:hAnsi="Simplified Arabic" w:cs="Simplified Arabic"/>
          <w:color w:val="0D0D0D" w:themeColor="text1" w:themeTint="F2"/>
          <w:sz w:val="28"/>
          <w:szCs w:val="28"/>
          <w:rtl/>
        </w:rPr>
        <w:t>البنية التحتية والإعلام ودعم الرعاة</w:t>
      </w:r>
    </w:p>
    <w:p w14:paraId="67428C77" w14:textId="309B4623" w:rsidR="00327CFC" w:rsidRPr="00E8774F" w:rsidRDefault="00327CFC" w:rsidP="00E33242">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E8774F">
        <w:rPr>
          <w:rFonts w:ascii="Simplified Arabic" w:hAnsi="Simplified Arabic" w:cs="Simplified Arabic"/>
          <w:color w:val="0D0D0D" w:themeColor="text1" w:themeTint="F2"/>
          <w:sz w:val="28"/>
          <w:szCs w:val="28"/>
          <w:rtl/>
        </w:rPr>
        <w:t xml:space="preserve">إلى جانب التكنولوجيا، تلعب </w:t>
      </w:r>
      <w:r w:rsidRPr="0051040C">
        <w:rPr>
          <w:rStyle w:val="Strong"/>
          <w:rFonts w:ascii="Simplified Arabic" w:hAnsi="Simplified Arabic" w:cs="Simplified Arabic"/>
          <w:b w:val="0"/>
          <w:bCs w:val="0"/>
          <w:color w:val="0D0D0D" w:themeColor="text1" w:themeTint="F2"/>
          <w:sz w:val="28"/>
          <w:szCs w:val="28"/>
          <w:rtl/>
        </w:rPr>
        <w:t>البنية التحتية الملائمة</w:t>
      </w:r>
      <w:r w:rsidRPr="00E8774F">
        <w:rPr>
          <w:rFonts w:ascii="Simplified Arabic" w:hAnsi="Simplified Arabic" w:cs="Simplified Arabic"/>
          <w:color w:val="0D0D0D" w:themeColor="text1" w:themeTint="F2"/>
          <w:sz w:val="28"/>
          <w:szCs w:val="28"/>
          <w:rtl/>
        </w:rPr>
        <w:t xml:space="preserve"> دورًا كبيرًا في تسهيل التعاون بين المنظمين والرعاة. استثمارات الحكومة السعودية في تحسين البنية التحتية للفعاليات، مثل إنشاء </w:t>
      </w:r>
      <w:r w:rsidRPr="0051040C">
        <w:rPr>
          <w:rStyle w:val="Strong"/>
          <w:rFonts w:ascii="Simplified Arabic" w:hAnsi="Simplified Arabic" w:cs="Simplified Arabic"/>
          <w:b w:val="0"/>
          <w:bCs w:val="0"/>
          <w:color w:val="0D0D0D" w:themeColor="text1" w:themeTint="F2"/>
          <w:sz w:val="28"/>
          <w:szCs w:val="28"/>
          <w:rtl/>
        </w:rPr>
        <w:t>مناطق متخصصة</w:t>
      </w:r>
      <w:r w:rsidRPr="00E8774F">
        <w:rPr>
          <w:rFonts w:ascii="Simplified Arabic" w:hAnsi="Simplified Arabic" w:cs="Simplified Arabic"/>
          <w:color w:val="0D0D0D" w:themeColor="text1" w:themeTint="F2"/>
          <w:sz w:val="28"/>
          <w:szCs w:val="28"/>
          <w:rtl/>
        </w:rPr>
        <w:t xml:space="preserve"> لاستضافة الفعاليات الكبرى مثل </w:t>
      </w:r>
      <w:r w:rsidRPr="00E8774F">
        <w:rPr>
          <w:rStyle w:val="Strong"/>
          <w:rFonts w:ascii="Simplified Arabic" w:hAnsi="Simplified Arabic" w:cs="Simplified Arabic"/>
          <w:color w:val="0D0D0D" w:themeColor="text1" w:themeTint="F2"/>
          <w:sz w:val="28"/>
          <w:szCs w:val="28"/>
          <w:rtl/>
        </w:rPr>
        <w:t>مدينة القدية</w:t>
      </w:r>
      <w:r w:rsidRPr="00E8774F">
        <w:rPr>
          <w:rFonts w:ascii="Simplified Arabic" w:hAnsi="Simplified Arabic" w:cs="Simplified Arabic"/>
          <w:color w:val="0D0D0D" w:themeColor="text1" w:themeTint="F2"/>
          <w:sz w:val="28"/>
          <w:szCs w:val="28"/>
          <w:rtl/>
        </w:rPr>
        <w:t xml:space="preserve">، تساعد على تقديم بيئة مثالية للرعاة لتقديم عروضهم بشكل مبتكر. وفقًا لتقرير </w:t>
      </w:r>
      <w:r w:rsidR="00B46A53">
        <w:rPr>
          <w:rStyle w:val="Strong"/>
          <w:rFonts w:ascii="Simplified Arabic" w:hAnsi="Simplified Arabic" w:cs="Simplified Arabic"/>
          <w:color w:val="0D0D0D" w:themeColor="text1" w:themeTint="F2"/>
          <w:sz w:val="28"/>
          <w:szCs w:val="28"/>
        </w:rPr>
        <w:t>S</w:t>
      </w:r>
      <w:r w:rsidRPr="00E8774F">
        <w:rPr>
          <w:rStyle w:val="Strong"/>
          <w:rFonts w:ascii="Simplified Arabic" w:hAnsi="Simplified Arabic" w:cs="Simplified Arabic"/>
          <w:color w:val="0D0D0D" w:themeColor="text1" w:themeTint="F2"/>
          <w:sz w:val="28"/>
          <w:szCs w:val="28"/>
        </w:rPr>
        <w:t>audi Infrastructure (2023)</w:t>
      </w:r>
      <w:r w:rsidRPr="00E8774F">
        <w:rPr>
          <w:rFonts w:ascii="Simplified Arabic" w:hAnsi="Simplified Arabic" w:cs="Simplified Arabic"/>
          <w:color w:val="0D0D0D" w:themeColor="text1" w:themeTint="F2"/>
          <w:sz w:val="28"/>
          <w:szCs w:val="28"/>
          <w:rtl/>
        </w:rPr>
        <w:t>، فإن هذه الاستثمارات تفتح المجال لشركات الرعاية لتقديم تجارب مبتكرة وجذابة للجمهور، مما يعزز من عوائد الاستثمار في الرعاية</w:t>
      </w:r>
      <w:r w:rsidRPr="00E8774F">
        <w:rPr>
          <w:rFonts w:ascii="Simplified Arabic" w:hAnsi="Simplified Arabic" w:cs="Simplified Arabic"/>
          <w:color w:val="0D0D0D" w:themeColor="text1" w:themeTint="F2"/>
          <w:sz w:val="28"/>
          <w:szCs w:val="28"/>
        </w:rPr>
        <w:t>.</w:t>
      </w:r>
    </w:p>
    <w:p w14:paraId="681E11AD" w14:textId="7D98E98F" w:rsidR="006919F8" w:rsidRPr="00616802" w:rsidRDefault="00327CFC" w:rsidP="00616802">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E8774F">
        <w:rPr>
          <w:rFonts w:ascii="Simplified Arabic" w:hAnsi="Simplified Arabic" w:cs="Simplified Arabic"/>
          <w:color w:val="0D0D0D" w:themeColor="text1" w:themeTint="F2"/>
          <w:sz w:val="28"/>
          <w:szCs w:val="28"/>
          <w:rtl/>
        </w:rPr>
        <w:t xml:space="preserve">الإعلام أيضًا يلعب دورًا حاسمًا في دعم الفعاليات من خلال الترويج المكثف للفعاليات عبر المنصات المختلفة، مما يتيح للرعاة الوصول إلى جمهور واسع. على سبيل المثال، التعاون مع وسائل الإعلام المحلية والدولية في </w:t>
      </w:r>
      <w:r w:rsidRPr="00E8774F">
        <w:rPr>
          <w:rStyle w:val="Strong"/>
          <w:rFonts w:ascii="Simplified Arabic" w:hAnsi="Simplified Arabic" w:cs="Simplified Arabic"/>
          <w:color w:val="0D0D0D" w:themeColor="text1" w:themeTint="F2"/>
          <w:sz w:val="28"/>
          <w:szCs w:val="28"/>
          <w:rtl/>
        </w:rPr>
        <w:t>مهرجان البحر الأحمر السينمائي</w:t>
      </w:r>
      <w:r w:rsidRPr="00E8774F">
        <w:rPr>
          <w:rFonts w:ascii="Simplified Arabic" w:hAnsi="Simplified Arabic" w:cs="Simplified Arabic"/>
          <w:color w:val="0D0D0D" w:themeColor="text1" w:themeTint="F2"/>
          <w:sz w:val="28"/>
          <w:szCs w:val="28"/>
          <w:rtl/>
        </w:rPr>
        <w:t xml:space="preserve"> ساعد في توسيع نطاق الجمهور وزيادة التفاعل مع الرعاة</w:t>
      </w:r>
      <w:r w:rsidRPr="00E8774F">
        <w:rPr>
          <w:rFonts w:ascii="Simplified Arabic" w:hAnsi="Simplified Arabic" w:cs="Simplified Arabic"/>
          <w:color w:val="0D0D0D" w:themeColor="text1" w:themeTint="F2"/>
          <w:sz w:val="28"/>
          <w:szCs w:val="28"/>
        </w:rPr>
        <w:t>.</w:t>
      </w:r>
    </w:p>
    <w:p w14:paraId="5DAB0048" w14:textId="77777777" w:rsidR="00716471" w:rsidRDefault="00716471" w:rsidP="006919F8">
      <w:pPr>
        <w:pStyle w:val="Heading3"/>
        <w:spacing w:before="0"/>
        <w:rPr>
          <w:rFonts w:ascii="Simplified Arabic" w:hAnsi="Simplified Arabic" w:cs="Simplified Arabic"/>
          <w:b/>
          <w:bCs/>
          <w:color w:val="0D0D0D" w:themeColor="text1" w:themeTint="F2"/>
          <w:sz w:val="32"/>
          <w:szCs w:val="32"/>
        </w:rPr>
      </w:pPr>
      <w:r w:rsidRPr="00C65175">
        <w:rPr>
          <w:rFonts w:ascii="Simplified Arabic" w:hAnsi="Simplified Arabic" w:cs="Simplified Arabic"/>
          <w:b/>
          <w:bCs/>
          <w:color w:val="0D0D0D" w:themeColor="text1" w:themeTint="F2"/>
          <w:sz w:val="32"/>
          <w:szCs w:val="32"/>
          <w:rtl/>
        </w:rPr>
        <w:lastRenderedPageBreak/>
        <w:t>التأثيرات الاقتصادية للفعاليات الداخلية في المملكة العربية السعودية وكيف ساعدت التكنولوجيا على تعزيز هذا التأثير</w:t>
      </w:r>
    </w:p>
    <w:p w14:paraId="11CF1197" w14:textId="77777777" w:rsidR="006B25CC" w:rsidRPr="006B25CC" w:rsidRDefault="006B25CC" w:rsidP="006B25CC">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0436A0ED" w14:textId="572DC443" w:rsidR="00716471" w:rsidRDefault="00716471" w:rsidP="006B25CC">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6B25CC">
        <w:rPr>
          <w:rFonts w:ascii="Simplified Arabic" w:hAnsi="Simplified Arabic" w:cs="Simplified Arabic"/>
          <w:color w:val="0D0D0D" w:themeColor="text1" w:themeTint="F2"/>
          <w:sz w:val="28"/>
          <w:szCs w:val="28"/>
          <w:rtl/>
        </w:rPr>
        <w:t>تُعد الفعاليات الداخلية جزءًا أساسيًا من النمو الاقتصادي في المملكة العربية السعودية، حيث تعزز الأنشطة الاقتصادية في قطاعات متعددة مثل السياحة، الضيافة، والنقل. وفقًا لرؤية 2030، تلعب الفعاليات الداخلية دورًا محوريًا في تنويع الاقتصاد السعودي بعيدًا عن الاعتماد على النفط، وتسهم بشكل كبير في زيادة الاستثمارات وتحفيز النمو الاقتصادي المستدام</w:t>
      </w:r>
      <w:r w:rsidRPr="006B25CC">
        <w:rPr>
          <w:rFonts w:ascii="Simplified Arabic" w:hAnsi="Simplified Arabic" w:cs="Simplified Arabic"/>
          <w:color w:val="0D0D0D" w:themeColor="text1" w:themeTint="F2"/>
          <w:sz w:val="28"/>
          <w:szCs w:val="28"/>
        </w:rPr>
        <w:t>.</w:t>
      </w:r>
    </w:p>
    <w:p w14:paraId="0133306A" w14:textId="77777777" w:rsidR="00DA402E" w:rsidRPr="00DA402E" w:rsidRDefault="00DA402E" w:rsidP="00DA402E">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3EC8649C" w14:textId="77777777" w:rsidR="00716471" w:rsidRDefault="00716471" w:rsidP="006B25CC">
      <w:pPr>
        <w:pStyle w:val="Heading3"/>
        <w:spacing w:before="0" w:line="240" w:lineRule="auto"/>
        <w:jc w:val="both"/>
        <w:rPr>
          <w:rFonts w:ascii="Simplified Arabic" w:hAnsi="Simplified Arabic" w:cs="Simplified Arabic"/>
          <w:b/>
          <w:bCs/>
          <w:color w:val="0D0D0D" w:themeColor="text1" w:themeTint="F2"/>
          <w:sz w:val="28"/>
          <w:szCs w:val="28"/>
        </w:rPr>
      </w:pPr>
      <w:r w:rsidRPr="00DA402E">
        <w:rPr>
          <w:rFonts w:ascii="Simplified Arabic" w:hAnsi="Simplified Arabic" w:cs="Simplified Arabic"/>
          <w:b/>
          <w:bCs/>
          <w:color w:val="0D0D0D" w:themeColor="text1" w:themeTint="F2"/>
          <w:sz w:val="28"/>
          <w:szCs w:val="28"/>
          <w:rtl/>
        </w:rPr>
        <w:t>دور التكنولوجيا في دعم الاقتصاد من خلال الفعاليات الداخلية</w:t>
      </w:r>
    </w:p>
    <w:p w14:paraId="59F0825E" w14:textId="77777777" w:rsidR="009E30AB" w:rsidRPr="009E30AB" w:rsidRDefault="009E30AB" w:rsidP="006B25CC">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28C89D93" w14:textId="14F6C501" w:rsidR="00716471" w:rsidRPr="006B25CC" w:rsidRDefault="00716471" w:rsidP="009E30AB">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6B25CC">
        <w:rPr>
          <w:rFonts w:ascii="Simplified Arabic" w:hAnsi="Simplified Arabic" w:cs="Simplified Arabic"/>
          <w:color w:val="0D0D0D" w:themeColor="text1" w:themeTint="F2"/>
          <w:sz w:val="28"/>
          <w:szCs w:val="28"/>
          <w:rtl/>
        </w:rPr>
        <w:t xml:space="preserve">مع ازدياد عدد الفعاليات التي تستضيفها المملكة، أصبحت التكنولوجيا عاملًا حاسمًا في تحسين الكفاءة التشغيلية وزيادة العوائد الاقتصادية للفعاليات. تقنيات مثل </w:t>
      </w:r>
      <w:r w:rsidRPr="006B25CC">
        <w:rPr>
          <w:rStyle w:val="Strong"/>
          <w:rFonts w:ascii="Simplified Arabic" w:hAnsi="Simplified Arabic" w:cs="Simplified Arabic"/>
          <w:color w:val="0D0D0D" w:themeColor="text1" w:themeTint="F2"/>
          <w:sz w:val="28"/>
          <w:szCs w:val="28"/>
          <w:rtl/>
        </w:rPr>
        <w:t>الذكاء الاصطناعي</w:t>
      </w:r>
      <w:r w:rsidRPr="006B25CC">
        <w:rPr>
          <w:rStyle w:val="Strong"/>
          <w:rFonts w:ascii="Simplified Arabic" w:hAnsi="Simplified Arabic" w:cs="Simplified Arabic"/>
          <w:color w:val="0D0D0D" w:themeColor="text1" w:themeTint="F2"/>
          <w:sz w:val="28"/>
          <w:szCs w:val="28"/>
        </w:rPr>
        <w:t xml:space="preserve"> (AI)</w:t>
      </w:r>
      <w:r w:rsidRPr="006B25CC">
        <w:rPr>
          <w:rFonts w:ascii="Simplified Arabic" w:hAnsi="Simplified Arabic" w:cs="Simplified Arabic"/>
          <w:color w:val="0D0D0D" w:themeColor="text1" w:themeTint="F2"/>
          <w:sz w:val="28"/>
          <w:szCs w:val="28"/>
        </w:rPr>
        <w:t xml:space="preserve"> </w:t>
      </w:r>
      <w:r w:rsidRPr="006B25CC">
        <w:rPr>
          <w:rFonts w:ascii="Simplified Arabic" w:hAnsi="Simplified Arabic" w:cs="Simplified Arabic"/>
          <w:color w:val="0D0D0D" w:themeColor="text1" w:themeTint="F2"/>
          <w:sz w:val="28"/>
          <w:szCs w:val="28"/>
          <w:rtl/>
        </w:rPr>
        <w:t>و</w:t>
      </w:r>
      <w:r w:rsidRPr="006B25CC">
        <w:rPr>
          <w:rStyle w:val="Strong"/>
          <w:rFonts w:ascii="Simplified Arabic" w:hAnsi="Simplified Arabic" w:cs="Simplified Arabic"/>
          <w:color w:val="0D0D0D" w:themeColor="text1" w:themeTint="F2"/>
          <w:sz w:val="28"/>
          <w:szCs w:val="28"/>
          <w:rtl/>
        </w:rPr>
        <w:t>إنترنت الأشياء</w:t>
      </w:r>
      <w:r w:rsidRPr="006B25CC">
        <w:rPr>
          <w:rStyle w:val="Strong"/>
          <w:rFonts w:ascii="Simplified Arabic" w:hAnsi="Simplified Arabic" w:cs="Simplified Arabic"/>
          <w:color w:val="0D0D0D" w:themeColor="text1" w:themeTint="F2"/>
          <w:sz w:val="28"/>
          <w:szCs w:val="28"/>
        </w:rPr>
        <w:t xml:space="preserve"> (IoT)</w:t>
      </w:r>
      <w:r w:rsidRPr="006B25CC">
        <w:rPr>
          <w:rFonts w:ascii="Simplified Arabic" w:hAnsi="Simplified Arabic" w:cs="Simplified Arabic"/>
          <w:color w:val="0D0D0D" w:themeColor="text1" w:themeTint="F2"/>
          <w:sz w:val="28"/>
          <w:szCs w:val="28"/>
        </w:rPr>
        <w:t xml:space="preserve"> </w:t>
      </w:r>
      <w:r w:rsidRPr="006B25CC">
        <w:rPr>
          <w:rFonts w:ascii="Simplified Arabic" w:hAnsi="Simplified Arabic" w:cs="Simplified Arabic"/>
          <w:color w:val="0D0D0D" w:themeColor="text1" w:themeTint="F2"/>
          <w:sz w:val="28"/>
          <w:szCs w:val="28"/>
          <w:rtl/>
        </w:rPr>
        <w:t xml:space="preserve">لعبت دورًا أساسيًا في تحسين تجربة الحضور وزيادة فعالية إدارة الفعاليات. على سبيل المثال، </w:t>
      </w:r>
      <w:r w:rsidRPr="006B25CC">
        <w:rPr>
          <w:rStyle w:val="Strong"/>
          <w:rFonts w:ascii="Simplified Arabic" w:hAnsi="Simplified Arabic" w:cs="Simplified Arabic"/>
          <w:color w:val="0D0D0D" w:themeColor="text1" w:themeTint="F2"/>
          <w:sz w:val="28"/>
          <w:szCs w:val="28"/>
          <w:rtl/>
        </w:rPr>
        <w:t>موسم الرياض</w:t>
      </w:r>
      <w:r w:rsidRPr="006B25CC">
        <w:rPr>
          <w:rFonts w:ascii="Simplified Arabic" w:hAnsi="Simplified Arabic" w:cs="Simplified Arabic"/>
          <w:color w:val="0D0D0D" w:themeColor="text1" w:themeTint="F2"/>
          <w:sz w:val="28"/>
          <w:szCs w:val="28"/>
          <w:rtl/>
        </w:rPr>
        <w:t>، الذي يُعتبر أكبر فعالية ترفيهية في المملكة، استفاد بشكل كبير من حلول التكنولوجيا الحديثة، حيث تم استخدام أنظمة إدارة ذكية لتحليل بيانات الحضور وتحسين الخدمات بناءً على تفضيلاتهم</w:t>
      </w:r>
      <w:r w:rsidRPr="006B25CC">
        <w:rPr>
          <w:rFonts w:ascii="Simplified Arabic" w:hAnsi="Simplified Arabic" w:cs="Simplified Arabic"/>
          <w:color w:val="0D0D0D" w:themeColor="text1" w:themeTint="F2"/>
          <w:sz w:val="28"/>
          <w:szCs w:val="28"/>
        </w:rPr>
        <w:t>.</w:t>
      </w:r>
    </w:p>
    <w:p w14:paraId="3351CF45" w14:textId="5C28CCC8" w:rsidR="00716471" w:rsidRDefault="00716471" w:rsidP="004777DC">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6B25CC">
        <w:rPr>
          <w:rFonts w:ascii="Simplified Arabic" w:hAnsi="Simplified Arabic" w:cs="Simplified Arabic"/>
          <w:color w:val="0D0D0D" w:themeColor="text1" w:themeTint="F2"/>
          <w:sz w:val="28"/>
          <w:szCs w:val="28"/>
          <w:rtl/>
        </w:rPr>
        <w:t xml:space="preserve">وفقًا لتقرير صادر عن </w:t>
      </w:r>
      <w:r w:rsidRPr="006B25CC">
        <w:rPr>
          <w:rStyle w:val="Strong"/>
          <w:rFonts w:ascii="Simplified Arabic" w:hAnsi="Simplified Arabic" w:cs="Simplified Arabic"/>
          <w:color w:val="0D0D0D" w:themeColor="text1" w:themeTint="F2"/>
          <w:sz w:val="28"/>
          <w:szCs w:val="28"/>
          <w:rtl/>
        </w:rPr>
        <w:t>هيئة الترفيه العامة</w:t>
      </w:r>
      <w:r w:rsidRPr="006B25CC">
        <w:rPr>
          <w:rStyle w:val="Strong"/>
          <w:rFonts w:ascii="Simplified Arabic" w:hAnsi="Simplified Arabic" w:cs="Simplified Arabic"/>
          <w:color w:val="0D0D0D" w:themeColor="text1" w:themeTint="F2"/>
          <w:sz w:val="28"/>
          <w:szCs w:val="28"/>
        </w:rPr>
        <w:t xml:space="preserve"> (2022)</w:t>
      </w:r>
      <w:r w:rsidR="004777DC">
        <w:rPr>
          <w:rStyle w:val="Strong"/>
          <w:rFonts w:ascii="Simplified Arabic" w:hAnsi="Simplified Arabic" w:cs="Simplified Arabic"/>
          <w:color w:val="0D0D0D" w:themeColor="text1" w:themeTint="F2"/>
          <w:sz w:val="28"/>
          <w:szCs w:val="28"/>
        </w:rPr>
        <w:t xml:space="preserve"> </w:t>
      </w:r>
      <w:r w:rsidRPr="006B25CC">
        <w:rPr>
          <w:rFonts w:ascii="Simplified Arabic" w:hAnsi="Simplified Arabic" w:cs="Simplified Arabic"/>
          <w:color w:val="0D0D0D" w:themeColor="text1" w:themeTint="F2"/>
          <w:sz w:val="28"/>
          <w:szCs w:val="28"/>
          <w:rtl/>
        </w:rPr>
        <w:t xml:space="preserve">، أسهم </w:t>
      </w:r>
      <w:r w:rsidRPr="006B25CC">
        <w:rPr>
          <w:rStyle w:val="Strong"/>
          <w:rFonts w:ascii="Simplified Arabic" w:hAnsi="Simplified Arabic" w:cs="Simplified Arabic"/>
          <w:color w:val="0D0D0D" w:themeColor="text1" w:themeTint="F2"/>
          <w:sz w:val="28"/>
          <w:szCs w:val="28"/>
          <w:rtl/>
        </w:rPr>
        <w:t>موسم الرياض</w:t>
      </w:r>
      <w:r w:rsidRPr="006B25CC">
        <w:rPr>
          <w:rFonts w:ascii="Simplified Arabic" w:hAnsi="Simplified Arabic" w:cs="Simplified Arabic"/>
          <w:color w:val="0D0D0D" w:themeColor="text1" w:themeTint="F2"/>
          <w:sz w:val="28"/>
          <w:szCs w:val="28"/>
          <w:rtl/>
        </w:rPr>
        <w:t xml:space="preserve"> في استقطاب ملايين الزوار، مما أدى إلى تحقيق إيرادات تجاوزت مليار دولار، وهو ما يشير إلى التأثير الكبير الذي تتركه الفعاليات الداخلية على الاقتصاد السعودي. علاوة على ذلك، فإن استخدام التكنولوجيا، مثل التذاكر الرقمية وتحليل البيانات في الوقت الفعلي، أسهم في تقليل التكاليف التشغيلية وزيادة الكفاءة</w:t>
      </w:r>
      <w:r w:rsidRPr="006B25CC">
        <w:rPr>
          <w:rFonts w:ascii="Simplified Arabic" w:hAnsi="Simplified Arabic" w:cs="Simplified Arabic"/>
          <w:color w:val="0D0D0D" w:themeColor="text1" w:themeTint="F2"/>
          <w:sz w:val="28"/>
          <w:szCs w:val="28"/>
        </w:rPr>
        <w:t>.</w:t>
      </w:r>
    </w:p>
    <w:p w14:paraId="2548C7DB" w14:textId="77777777" w:rsidR="007C022C" w:rsidRPr="0023450A" w:rsidRDefault="007C022C" w:rsidP="007C022C">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64894CC0" w14:textId="77777777" w:rsidR="00716471" w:rsidRPr="006922C6" w:rsidRDefault="00716471" w:rsidP="006B25CC">
      <w:pPr>
        <w:pStyle w:val="Heading3"/>
        <w:spacing w:before="0" w:line="240" w:lineRule="auto"/>
        <w:jc w:val="both"/>
        <w:rPr>
          <w:rFonts w:ascii="Simplified Arabic" w:hAnsi="Simplified Arabic" w:cs="Simplified Arabic"/>
          <w:b/>
          <w:bCs/>
          <w:color w:val="0D0D0D" w:themeColor="text1" w:themeTint="F2"/>
          <w:sz w:val="28"/>
          <w:szCs w:val="28"/>
        </w:rPr>
      </w:pPr>
      <w:r w:rsidRPr="006922C6">
        <w:rPr>
          <w:rFonts w:ascii="Simplified Arabic" w:hAnsi="Simplified Arabic" w:cs="Simplified Arabic"/>
          <w:b/>
          <w:bCs/>
          <w:color w:val="0D0D0D" w:themeColor="text1" w:themeTint="F2"/>
          <w:sz w:val="28"/>
          <w:szCs w:val="28"/>
          <w:rtl/>
        </w:rPr>
        <w:t>تعزيز الاقتصاد المحلي من خلال الفعاليات المدعومة بالتكنولوجيا</w:t>
      </w:r>
    </w:p>
    <w:p w14:paraId="7E2F8C8C" w14:textId="77777777" w:rsidR="007C022C" w:rsidRPr="007C022C" w:rsidRDefault="007C022C" w:rsidP="006B25CC">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025254EB" w14:textId="01504176" w:rsidR="00716471" w:rsidRDefault="00716471" w:rsidP="007C022C">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6B25CC">
        <w:rPr>
          <w:rFonts w:ascii="Simplified Arabic" w:hAnsi="Simplified Arabic" w:cs="Simplified Arabic"/>
          <w:color w:val="0D0D0D" w:themeColor="text1" w:themeTint="F2"/>
          <w:sz w:val="28"/>
          <w:szCs w:val="28"/>
          <w:rtl/>
        </w:rPr>
        <w:t xml:space="preserve">أحد الأمثلة الواضحة هو </w:t>
      </w:r>
      <w:r w:rsidRPr="006B25CC">
        <w:rPr>
          <w:rStyle w:val="Strong"/>
          <w:rFonts w:ascii="Simplified Arabic" w:hAnsi="Simplified Arabic" w:cs="Simplified Arabic"/>
          <w:color w:val="0D0D0D" w:themeColor="text1" w:themeTint="F2"/>
          <w:sz w:val="28"/>
          <w:szCs w:val="28"/>
          <w:rtl/>
        </w:rPr>
        <w:t>مهرجان البحر الأحمر السينمائي</w:t>
      </w:r>
      <w:r w:rsidRPr="006B25CC">
        <w:rPr>
          <w:rFonts w:ascii="Simplified Arabic" w:hAnsi="Simplified Arabic" w:cs="Simplified Arabic"/>
          <w:color w:val="0D0D0D" w:themeColor="text1" w:themeTint="F2"/>
          <w:sz w:val="28"/>
          <w:szCs w:val="28"/>
          <w:rtl/>
        </w:rPr>
        <w:t xml:space="preserve">، الذي جمع بين التكنولوجيا المتقدمة في مجال البث المباشر والتجارب التفاعلية عبر الإنترنت. استخدام تقنيات </w:t>
      </w:r>
      <w:r w:rsidRPr="006B25CC">
        <w:rPr>
          <w:rStyle w:val="Strong"/>
          <w:rFonts w:ascii="Simplified Arabic" w:hAnsi="Simplified Arabic" w:cs="Simplified Arabic"/>
          <w:color w:val="0D0D0D" w:themeColor="text1" w:themeTint="F2"/>
          <w:sz w:val="28"/>
          <w:szCs w:val="28"/>
          <w:rtl/>
        </w:rPr>
        <w:t>الواقع الافتراضي</w:t>
      </w:r>
      <w:r w:rsidRPr="006B25CC">
        <w:rPr>
          <w:rStyle w:val="Strong"/>
          <w:rFonts w:ascii="Simplified Arabic" w:hAnsi="Simplified Arabic" w:cs="Simplified Arabic"/>
          <w:color w:val="0D0D0D" w:themeColor="text1" w:themeTint="F2"/>
          <w:sz w:val="28"/>
          <w:szCs w:val="28"/>
        </w:rPr>
        <w:t xml:space="preserve"> (VR)</w:t>
      </w:r>
      <w:r w:rsidRPr="006B25CC">
        <w:rPr>
          <w:rFonts w:ascii="Simplified Arabic" w:hAnsi="Simplified Arabic" w:cs="Simplified Arabic"/>
          <w:color w:val="0D0D0D" w:themeColor="text1" w:themeTint="F2"/>
          <w:sz w:val="28"/>
          <w:szCs w:val="28"/>
        </w:rPr>
        <w:t xml:space="preserve"> </w:t>
      </w:r>
      <w:r w:rsidRPr="006B25CC">
        <w:rPr>
          <w:rFonts w:ascii="Simplified Arabic" w:hAnsi="Simplified Arabic" w:cs="Simplified Arabic"/>
          <w:color w:val="0D0D0D" w:themeColor="text1" w:themeTint="F2"/>
          <w:sz w:val="28"/>
          <w:szCs w:val="28"/>
          <w:rtl/>
        </w:rPr>
        <w:t>و</w:t>
      </w:r>
      <w:r w:rsidRPr="006B25CC">
        <w:rPr>
          <w:rStyle w:val="Strong"/>
          <w:rFonts w:ascii="Simplified Arabic" w:hAnsi="Simplified Arabic" w:cs="Simplified Arabic"/>
          <w:color w:val="0D0D0D" w:themeColor="text1" w:themeTint="F2"/>
          <w:sz w:val="28"/>
          <w:szCs w:val="28"/>
          <w:rtl/>
        </w:rPr>
        <w:t>الواقع المعزز</w:t>
      </w:r>
      <w:r w:rsidRPr="006B25CC">
        <w:rPr>
          <w:rStyle w:val="Strong"/>
          <w:rFonts w:ascii="Simplified Arabic" w:hAnsi="Simplified Arabic" w:cs="Simplified Arabic"/>
          <w:color w:val="0D0D0D" w:themeColor="text1" w:themeTint="F2"/>
          <w:sz w:val="28"/>
          <w:szCs w:val="28"/>
        </w:rPr>
        <w:t xml:space="preserve"> (AR)</w:t>
      </w:r>
      <w:r w:rsidRPr="006B25CC">
        <w:rPr>
          <w:rFonts w:ascii="Simplified Arabic" w:hAnsi="Simplified Arabic" w:cs="Simplified Arabic"/>
          <w:color w:val="0D0D0D" w:themeColor="text1" w:themeTint="F2"/>
          <w:sz w:val="28"/>
          <w:szCs w:val="28"/>
        </w:rPr>
        <w:t xml:space="preserve"> </w:t>
      </w:r>
      <w:r w:rsidRPr="006B25CC">
        <w:rPr>
          <w:rFonts w:ascii="Simplified Arabic" w:hAnsi="Simplified Arabic" w:cs="Simplified Arabic"/>
          <w:color w:val="0D0D0D" w:themeColor="text1" w:themeTint="F2"/>
          <w:sz w:val="28"/>
          <w:szCs w:val="28"/>
          <w:rtl/>
        </w:rPr>
        <w:t xml:space="preserve">سمح للمهرجان بجذب جمهور دولي واسع النطاق، مما أدى إلى زيادة الإنفاق المحلي على الخدمات السياحية والضيافة. وفقًا لتقرير صادر عن </w:t>
      </w:r>
      <w:r w:rsidRPr="006B25CC">
        <w:rPr>
          <w:rStyle w:val="Strong"/>
          <w:rFonts w:ascii="Simplified Arabic" w:hAnsi="Simplified Arabic" w:cs="Simplified Arabic"/>
          <w:color w:val="0D0D0D" w:themeColor="text1" w:themeTint="F2"/>
          <w:sz w:val="28"/>
          <w:szCs w:val="28"/>
          <w:rtl/>
        </w:rPr>
        <w:t>وزارة السياحة</w:t>
      </w:r>
      <w:r w:rsidRPr="006B25CC">
        <w:rPr>
          <w:rStyle w:val="Strong"/>
          <w:rFonts w:ascii="Simplified Arabic" w:hAnsi="Simplified Arabic" w:cs="Simplified Arabic"/>
          <w:color w:val="0D0D0D" w:themeColor="text1" w:themeTint="F2"/>
          <w:sz w:val="28"/>
          <w:szCs w:val="28"/>
        </w:rPr>
        <w:t xml:space="preserve"> (2023)</w:t>
      </w:r>
      <w:r w:rsidR="00AF091B">
        <w:rPr>
          <w:rStyle w:val="Strong"/>
          <w:rFonts w:ascii="Simplified Arabic" w:hAnsi="Simplified Arabic" w:cs="Simplified Arabic"/>
          <w:color w:val="0D0D0D" w:themeColor="text1" w:themeTint="F2"/>
          <w:sz w:val="28"/>
          <w:szCs w:val="28"/>
        </w:rPr>
        <w:t xml:space="preserve"> </w:t>
      </w:r>
      <w:r w:rsidRPr="006B25CC">
        <w:rPr>
          <w:rFonts w:ascii="Simplified Arabic" w:hAnsi="Simplified Arabic" w:cs="Simplified Arabic"/>
          <w:color w:val="0D0D0D" w:themeColor="text1" w:themeTint="F2"/>
          <w:sz w:val="28"/>
          <w:szCs w:val="28"/>
          <w:rtl/>
        </w:rPr>
        <w:t>، ساعد هذا النوع من الفعاليات على زيادة الإيرادات المحلية بنسبة 25%، مع خلق فرص عمل جديدة في مجالات مثل التسويق الرقمي والخدمات اللوجستية</w:t>
      </w:r>
      <w:r w:rsidRPr="006B25CC">
        <w:rPr>
          <w:rFonts w:ascii="Simplified Arabic" w:hAnsi="Simplified Arabic" w:cs="Simplified Arabic"/>
          <w:color w:val="0D0D0D" w:themeColor="text1" w:themeTint="F2"/>
          <w:sz w:val="28"/>
          <w:szCs w:val="28"/>
        </w:rPr>
        <w:t>.</w:t>
      </w:r>
    </w:p>
    <w:p w14:paraId="3EFD4126" w14:textId="77777777" w:rsidR="00AF091B" w:rsidRPr="00AF091B" w:rsidRDefault="00AF091B" w:rsidP="00AF091B">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2B9075D1" w14:textId="77777777" w:rsidR="00716471" w:rsidRDefault="00716471" w:rsidP="006B25CC">
      <w:pPr>
        <w:pStyle w:val="Heading3"/>
        <w:spacing w:before="0" w:line="240" w:lineRule="auto"/>
        <w:jc w:val="both"/>
        <w:rPr>
          <w:rFonts w:ascii="Simplified Arabic" w:hAnsi="Simplified Arabic" w:cs="Simplified Arabic"/>
          <w:b/>
          <w:bCs/>
          <w:color w:val="0D0D0D" w:themeColor="text1" w:themeTint="F2"/>
          <w:sz w:val="28"/>
          <w:szCs w:val="28"/>
        </w:rPr>
      </w:pPr>
      <w:r w:rsidRPr="00AF091B">
        <w:rPr>
          <w:rFonts w:ascii="Simplified Arabic" w:hAnsi="Simplified Arabic" w:cs="Simplified Arabic"/>
          <w:b/>
          <w:bCs/>
          <w:color w:val="0D0D0D" w:themeColor="text1" w:themeTint="F2"/>
          <w:sz w:val="28"/>
          <w:szCs w:val="28"/>
          <w:rtl/>
        </w:rPr>
        <w:t>تأثير التكنولوجيا على تطوير البنية التحتية</w:t>
      </w:r>
    </w:p>
    <w:p w14:paraId="7785ED7C" w14:textId="77777777" w:rsidR="00917F49" w:rsidRDefault="00917F49" w:rsidP="00917F49">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6004A07A" w14:textId="591E3938" w:rsidR="00716471" w:rsidRDefault="00716471" w:rsidP="00D11B92">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6B25CC">
        <w:rPr>
          <w:rFonts w:ascii="Simplified Arabic" w:hAnsi="Simplified Arabic" w:cs="Simplified Arabic"/>
          <w:color w:val="0D0D0D" w:themeColor="text1" w:themeTint="F2"/>
          <w:sz w:val="28"/>
          <w:szCs w:val="28"/>
          <w:rtl/>
        </w:rPr>
        <w:lastRenderedPageBreak/>
        <w:t xml:space="preserve">الفعاليات الداخلية في المملكة ليست مجرد مناسبات ترفيهية، بل إنها تحفز الاستثمار في البنية التحتية. مشاريع كبرى مثل </w:t>
      </w:r>
      <w:r w:rsidRPr="006B25CC">
        <w:rPr>
          <w:rStyle w:val="Strong"/>
          <w:rFonts w:ascii="Simplified Arabic" w:hAnsi="Simplified Arabic" w:cs="Simplified Arabic"/>
          <w:color w:val="0D0D0D" w:themeColor="text1" w:themeTint="F2"/>
          <w:sz w:val="28"/>
          <w:szCs w:val="28"/>
          <w:rtl/>
        </w:rPr>
        <w:t>مدينة القدية</w:t>
      </w:r>
      <w:r w:rsidRPr="006B25CC">
        <w:rPr>
          <w:rFonts w:ascii="Simplified Arabic" w:hAnsi="Simplified Arabic" w:cs="Simplified Arabic"/>
          <w:color w:val="0D0D0D" w:themeColor="text1" w:themeTint="F2"/>
          <w:sz w:val="28"/>
          <w:szCs w:val="28"/>
          <w:rtl/>
        </w:rPr>
        <w:t xml:space="preserve"> و</w:t>
      </w:r>
      <w:r w:rsidRPr="006B25CC">
        <w:rPr>
          <w:rStyle w:val="Strong"/>
          <w:rFonts w:ascii="Simplified Arabic" w:hAnsi="Simplified Arabic" w:cs="Simplified Arabic"/>
          <w:color w:val="0D0D0D" w:themeColor="text1" w:themeTint="F2"/>
          <w:sz w:val="28"/>
          <w:szCs w:val="28"/>
          <w:rtl/>
        </w:rPr>
        <w:t>نيوم</w:t>
      </w:r>
      <w:r w:rsidRPr="006B25CC">
        <w:rPr>
          <w:rFonts w:ascii="Simplified Arabic" w:hAnsi="Simplified Arabic" w:cs="Simplified Arabic"/>
          <w:color w:val="0D0D0D" w:themeColor="text1" w:themeTint="F2"/>
          <w:sz w:val="28"/>
          <w:szCs w:val="28"/>
          <w:rtl/>
        </w:rPr>
        <w:t xml:space="preserve"> تُظهر كيف يتم استخدام التكنولوجيا لتحسين النقل والاتصالات في المدن المضيفة، مما يعزز من قدرتها على استضافة الفعاليات العالمية. وفقًا لدراسة </w:t>
      </w:r>
      <w:r w:rsidRPr="006B25CC">
        <w:rPr>
          <w:rStyle w:val="Strong"/>
          <w:rFonts w:ascii="Simplified Arabic" w:hAnsi="Simplified Arabic" w:cs="Simplified Arabic"/>
          <w:color w:val="0D0D0D" w:themeColor="text1" w:themeTint="F2"/>
          <w:sz w:val="28"/>
          <w:szCs w:val="28"/>
        </w:rPr>
        <w:t>Smith et al. (2023)</w:t>
      </w:r>
      <w:r w:rsidRPr="006B25CC">
        <w:rPr>
          <w:rFonts w:ascii="Simplified Arabic" w:hAnsi="Simplified Arabic" w:cs="Simplified Arabic"/>
          <w:color w:val="0D0D0D" w:themeColor="text1" w:themeTint="F2"/>
          <w:sz w:val="28"/>
          <w:szCs w:val="28"/>
          <w:rtl/>
        </w:rPr>
        <w:t>، فإن الاستثمارات في البنية التحتية للفعاليات تساهم في زيادة الإنفاق المحلي وتحسين القدرة التنافسية للمدن السعودية كمراكز لاستضافة الفعاليات الدولية</w:t>
      </w:r>
      <w:r w:rsidRPr="006B25CC">
        <w:rPr>
          <w:rFonts w:ascii="Simplified Arabic" w:hAnsi="Simplified Arabic" w:cs="Simplified Arabic"/>
          <w:color w:val="0D0D0D" w:themeColor="text1" w:themeTint="F2"/>
          <w:sz w:val="28"/>
          <w:szCs w:val="28"/>
        </w:rPr>
        <w:t>.</w:t>
      </w:r>
    </w:p>
    <w:p w14:paraId="33D3FAD5" w14:textId="77777777" w:rsidR="00AD1E08" w:rsidRPr="00AD1E08" w:rsidRDefault="00AD1E08" w:rsidP="00AD1E08">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2C8D5917" w14:textId="77777777" w:rsidR="00716471" w:rsidRDefault="00716471" w:rsidP="006B25CC">
      <w:pPr>
        <w:pStyle w:val="Heading3"/>
        <w:spacing w:before="0" w:line="240" w:lineRule="auto"/>
        <w:jc w:val="both"/>
        <w:rPr>
          <w:rFonts w:ascii="Simplified Arabic" w:hAnsi="Simplified Arabic" w:cs="Simplified Arabic"/>
          <w:b/>
          <w:bCs/>
          <w:color w:val="0D0D0D" w:themeColor="text1" w:themeTint="F2"/>
          <w:sz w:val="28"/>
          <w:szCs w:val="28"/>
        </w:rPr>
      </w:pPr>
      <w:r w:rsidRPr="00AD1E08">
        <w:rPr>
          <w:rFonts w:ascii="Simplified Arabic" w:hAnsi="Simplified Arabic" w:cs="Simplified Arabic"/>
          <w:b/>
          <w:bCs/>
          <w:color w:val="0D0D0D" w:themeColor="text1" w:themeTint="F2"/>
          <w:sz w:val="28"/>
          <w:szCs w:val="28"/>
          <w:rtl/>
        </w:rPr>
        <w:t>الفعاليات كأداة لتنمية الاقتصاد المحلي</w:t>
      </w:r>
    </w:p>
    <w:p w14:paraId="4FF43068" w14:textId="77777777" w:rsidR="001D0D07" w:rsidRPr="001D0D07" w:rsidRDefault="001D0D07" w:rsidP="006B25CC">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459F88FE" w14:textId="6EDE0136" w:rsidR="00716471" w:rsidRPr="006B25CC" w:rsidRDefault="00716471" w:rsidP="001D0D07">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6B25CC">
        <w:rPr>
          <w:rFonts w:ascii="Simplified Arabic" w:hAnsi="Simplified Arabic" w:cs="Simplified Arabic"/>
          <w:color w:val="0D0D0D" w:themeColor="text1" w:themeTint="F2"/>
          <w:sz w:val="28"/>
          <w:szCs w:val="28"/>
          <w:rtl/>
        </w:rPr>
        <w:t xml:space="preserve">وفقًا لدراسة </w:t>
      </w:r>
      <w:r w:rsidRPr="006B25CC">
        <w:rPr>
          <w:rStyle w:val="Strong"/>
          <w:rFonts w:ascii="Simplified Arabic" w:hAnsi="Simplified Arabic" w:cs="Simplified Arabic"/>
          <w:color w:val="0D0D0D" w:themeColor="text1" w:themeTint="F2"/>
          <w:sz w:val="28"/>
          <w:szCs w:val="28"/>
        </w:rPr>
        <w:t>Getz (2012)</w:t>
      </w:r>
      <w:r w:rsidRPr="006B25CC">
        <w:rPr>
          <w:rFonts w:ascii="Simplified Arabic" w:hAnsi="Simplified Arabic" w:cs="Simplified Arabic"/>
          <w:color w:val="0D0D0D" w:themeColor="text1" w:themeTint="F2"/>
          <w:sz w:val="28"/>
          <w:szCs w:val="28"/>
          <w:rtl/>
        </w:rPr>
        <w:t xml:space="preserve">، تعتبر الفعاليات الكبرى مثل المهرجانات والمؤتمرات محفزات اقتصادية قوية للمدن المضيفة، حيث تؤدي إلى زيادة كبيرة في الطلب على الخدمات المحلية مثل الفنادق والمطاعم والنقل. في </w:t>
      </w:r>
      <w:r w:rsidRPr="006B25CC">
        <w:rPr>
          <w:rStyle w:val="Strong"/>
          <w:rFonts w:ascii="Simplified Arabic" w:hAnsi="Simplified Arabic" w:cs="Simplified Arabic"/>
          <w:color w:val="0D0D0D" w:themeColor="text1" w:themeTint="F2"/>
          <w:sz w:val="28"/>
          <w:szCs w:val="28"/>
          <w:rtl/>
        </w:rPr>
        <w:t>موسم الرياض</w:t>
      </w:r>
      <w:r w:rsidRPr="006B25CC">
        <w:rPr>
          <w:rFonts w:ascii="Simplified Arabic" w:hAnsi="Simplified Arabic" w:cs="Simplified Arabic"/>
          <w:color w:val="0D0D0D" w:themeColor="text1" w:themeTint="F2"/>
          <w:sz w:val="28"/>
          <w:szCs w:val="28"/>
          <w:rtl/>
        </w:rPr>
        <w:t>، على سبيل المثال، ساهمت الفعالية في زيادة الطلب على الفنادق بنسبة 30%، وزيادة إشغال المطاعم والمقاهي في المناطق المحيطة بنسبة 40</w:t>
      </w:r>
      <w:r w:rsidR="001D0D07" w:rsidRPr="006B25CC">
        <w:rPr>
          <w:rFonts w:ascii="Simplified Arabic" w:hAnsi="Simplified Arabic" w:cs="Simplified Arabic"/>
          <w:color w:val="0D0D0D" w:themeColor="text1" w:themeTint="F2"/>
          <w:sz w:val="28"/>
          <w:szCs w:val="28"/>
        </w:rPr>
        <w:t>.</w:t>
      </w:r>
      <w:r w:rsidRPr="006B25CC">
        <w:rPr>
          <w:rFonts w:ascii="Simplified Arabic" w:hAnsi="Simplified Arabic" w:cs="Simplified Arabic"/>
          <w:color w:val="0D0D0D" w:themeColor="text1" w:themeTint="F2"/>
          <w:sz w:val="28"/>
          <w:szCs w:val="28"/>
        </w:rPr>
        <w:t>%</w:t>
      </w:r>
    </w:p>
    <w:p w14:paraId="1457569C" w14:textId="77777777" w:rsidR="00716471" w:rsidRDefault="00716471" w:rsidP="001D0D07">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6B25CC">
        <w:rPr>
          <w:rFonts w:ascii="Simplified Arabic" w:hAnsi="Simplified Arabic" w:cs="Simplified Arabic"/>
          <w:color w:val="0D0D0D" w:themeColor="text1" w:themeTint="F2"/>
          <w:sz w:val="28"/>
          <w:szCs w:val="28"/>
          <w:rtl/>
        </w:rPr>
        <w:t xml:space="preserve">هذه الفعاليات، وخاصة تلك المدعومة بالتكنولوجيا، تساهم أيضًا في تطوير القدرات البشرية وتوفير فرص تدريب للشباب السعودي في مجالات مثل إدارة الفعاليات، التسويق الرقمي، والخدمات اللوجستية. وفقًا لدراسة </w:t>
      </w:r>
      <w:r w:rsidRPr="006B25CC">
        <w:rPr>
          <w:rStyle w:val="Strong"/>
          <w:rFonts w:ascii="Simplified Arabic" w:hAnsi="Simplified Arabic" w:cs="Simplified Arabic"/>
          <w:color w:val="0D0D0D" w:themeColor="text1" w:themeTint="F2"/>
          <w:sz w:val="28"/>
          <w:szCs w:val="28"/>
        </w:rPr>
        <w:t>Khan &amp; Ahmed (2019)</w:t>
      </w:r>
      <w:r w:rsidRPr="006B25CC">
        <w:rPr>
          <w:rFonts w:ascii="Simplified Arabic" w:hAnsi="Simplified Arabic" w:cs="Simplified Arabic"/>
          <w:color w:val="0D0D0D" w:themeColor="text1" w:themeTint="F2"/>
          <w:sz w:val="28"/>
          <w:szCs w:val="28"/>
          <w:rtl/>
        </w:rPr>
        <w:t xml:space="preserve">، تساعد الفعاليات الكبرى في خلق فرص عمل مباشرة وغير مباشرة، مما يعزز من نسبة التوظيف ويسهم في تحقيق أهداف </w:t>
      </w:r>
      <w:r w:rsidRPr="006B25CC">
        <w:rPr>
          <w:rStyle w:val="Strong"/>
          <w:rFonts w:ascii="Simplified Arabic" w:hAnsi="Simplified Arabic" w:cs="Simplified Arabic"/>
          <w:color w:val="0D0D0D" w:themeColor="text1" w:themeTint="F2"/>
          <w:sz w:val="28"/>
          <w:szCs w:val="28"/>
          <w:rtl/>
        </w:rPr>
        <w:t>رؤية 2030</w:t>
      </w:r>
      <w:r w:rsidRPr="006B25CC">
        <w:rPr>
          <w:rFonts w:ascii="Simplified Arabic" w:hAnsi="Simplified Arabic" w:cs="Simplified Arabic"/>
          <w:color w:val="0D0D0D" w:themeColor="text1" w:themeTint="F2"/>
          <w:sz w:val="28"/>
          <w:szCs w:val="28"/>
          <w:rtl/>
        </w:rPr>
        <w:t xml:space="preserve"> التي تسعى إلى تقليل معدل البطالة وزيادة نسبة السعودة في قطاعات العمل المختلفة</w:t>
      </w:r>
      <w:r w:rsidRPr="006B25CC">
        <w:rPr>
          <w:rFonts w:ascii="Simplified Arabic" w:hAnsi="Simplified Arabic" w:cs="Simplified Arabic"/>
          <w:color w:val="0D0D0D" w:themeColor="text1" w:themeTint="F2"/>
          <w:sz w:val="28"/>
          <w:szCs w:val="28"/>
        </w:rPr>
        <w:t>.</w:t>
      </w:r>
    </w:p>
    <w:p w14:paraId="70734478" w14:textId="77777777" w:rsidR="00EC77EC" w:rsidRPr="00EC77EC" w:rsidRDefault="00EC77EC" w:rsidP="00EC77EC">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75A26C72" w14:textId="77777777" w:rsidR="00716471" w:rsidRDefault="00716471" w:rsidP="006B25CC">
      <w:pPr>
        <w:pStyle w:val="Heading3"/>
        <w:spacing w:before="0" w:line="240" w:lineRule="auto"/>
        <w:jc w:val="both"/>
        <w:rPr>
          <w:rFonts w:ascii="Simplified Arabic" w:hAnsi="Simplified Arabic" w:cs="Simplified Arabic"/>
          <w:b/>
          <w:bCs/>
          <w:color w:val="0D0D0D" w:themeColor="text1" w:themeTint="F2"/>
          <w:sz w:val="28"/>
          <w:szCs w:val="28"/>
        </w:rPr>
      </w:pPr>
      <w:r w:rsidRPr="00EC77EC">
        <w:rPr>
          <w:rFonts w:ascii="Simplified Arabic" w:hAnsi="Simplified Arabic" w:cs="Simplified Arabic"/>
          <w:b/>
          <w:bCs/>
          <w:color w:val="0D0D0D" w:themeColor="text1" w:themeTint="F2"/>
          <w:sz w:val="28"/>
          <w:szCs w:val="28"/>
          <w:rtl/>
        </w:rPr>
        <w:t>خلق فرص استثمارية جديدة</w:t>
      </w:r>
    </w:p>
    <w:p w14:paraId="3E342DF7" w14:textId="77777777" w:rsidR="00EC77EC" w:rsidRPr="00EC77EC" w:rsidRDefault="00EC77EC" w:rsidP="006B25CC">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73274015" w14:textId="0609BA13" w:rsidR="00716471" w:rsidRDefault="00716471" w:rsidP="00EC77EC">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6B25CC">
        <w:rPr>
          <w:rFonts w:ascii="Simplified Arabic" w:hAnsi="Simplified Arabic" w:cs="Simplified Arabic"/>
          <w:color w:val="0D0D0D" w:themeColor="text1" w:themeTint="F2"/>
          <w:sz w:val="28"/>
          <w:szCs w:val="28"/>
          <w:rtl/>
        </w:rPr>
        <w:t xml:space="preserve">الفعاليات الكبرى تعتبر أيضًا وسيلة فعالة لجذب </w:t>
      </w:r>
      <w:r w:rsidRPr="001D39B2">
        <w:rPr>
          <w:rStyle w:val="Strong"/>
          <w:rFonts w:ascii="Simplified Arabic" w:hAnsi="Simplified Arabic" w:cs="Simplified Arabic"/>
          <w:b w:val="0"/>
          <w:bCs w:val="0"/>
          <w:color w:val="0D0D0D" w:themeColor="text1" w:themeTint="F2"/>
          <w:sz w:val="28"/>
          <w:szCs w:val="28"/>
          <w:rtl/>
        </w:rPr>
        <w:t>الاستثمارات المحلية والدولية</w:t>
      </w:r>
      <w:r w:rsidRPr="006B25CC">
        <w:rPr>
          <w:rFonts w:ascii="Simplified Arabic" w:hAnsi="Simplified Arabic" w:cs="Simplified Arabic"/>
          <w:color w:val="0D0D0D" w:themeColor="text1" w:themeTint="F2"/>
          <w:sz w:val="28"/>
          <w:szCs w:val="28"/>
          <w:rtl/>
        </w:rPr>
        <w:t xml:space="preserve">، حيث توفر منصات للترويج للأعمال وتسهيل التواصل بين رجال الأعمال والمستثمرين. في السعودية، يتم تنظيم فعاليات كبرى مثل </w:t>
      </w:r>
      <w:r w:rsidRPr="006B25CC">
        <w:rPr>
          <w:rStyle w:val="Strong"/>
          <w:rFonts w:ascii="Simplified Arabic" w:hAnsi="Simplified Arabic" w:cs="Simplified Arabic"/>
          <w:color w:val="0D0D0D" w:themeColor="text1" w:themeTint="F2"/>
          <w:sz w:val="28"/>
          <w:szCs w:val="28"/>
          <w:rtl/>
        </w:rPr>
        <w:t>مؤتمر</w:t>
      </w:r>
      <w:r w:rsidRPr="006B25CC">
        <w:rPr>
          <w:rStyle w:val="Strong"/>
          <w:rFonts w:ascii="Simplified Arabic" w:hAnsi="Simplified Arabic" w:cs="Simplified Arabic"/>
          <w:color w:val="0D0D0D" w:themeColor="text1" w:themeTint="F2"/>
          <w:sz w:val="28"/>
          <w:szCs w:val="28"/>
        </w:rPr>
        <w:t xml:space="preserve"> LEAP </w:t>
      </w:r>
      <w:r w:rsidRPr="006B25CC">
        <w:rPr>
          <w:rStyle w:val="Strong"/>
          <w:rFonts w:ascii="Simplified Arabic" w:hAnsi="Simplified Arabic" w:cs="Simplified Arabic"/>
          <w:color w:val="0D0D0D" w:themeColor="text1" w:themeTint="F2"/>
          <w:sz w:val="28"/>
          <w:szCs w:val="28"/>
          <w:rtl/>
        </w:rPr>
        <w:t>للتقنية</w:t>
      </w:r>
      <w:r w:rsidRPr="006B25CC">
        <w:rPr>
          <w:rFonts w:ascii="Simplified Arabic" w:hAnsi="Simplified Arabic" w:cs="Simplified Arabic"/>
          <w:color w:val="0D0D0D" w:themeColor="text1" w:themeTint="F2"/>
          <w:sz w:val="28"/>
          <w:szCs w:val="28"/>
          <w:rtl/>
        </w:rPr>
        <w:t xml:space="preserve">، الذي يجمع بين الشركات التقنية والمستثمرين، مما يفتح آفاقًا جديدة للاستثمارات التكنولوجية ويسهم في تعزيز الاقتصاد المعرفي. وفقًا لدراسة </w:t>
      </w:r>
      <w:r w:rsidRPr="006B25CC">
        <w:rPr>
          <w:rStyle w:val="Strong"/>
          <w:rFonts w:ascii="Simplified Arabic" w:hAnsi="Simplified Arabic" w:cs="Simplified Arabic"/>
          <w:color w:val="0D0D0D" w:themeColor="text1" w:themeTint="F2"/>
          <w:sz w:val="28"/>
          <w:szCs w:val="28"/>
        </w:rPr>
        <w:t>Taylor &amp; Lee (2020)</w:t>
      </w:r>
      <w:r w:rsidRPr="006B25CC">
        <w:rPr>
          <w:rFonts w:ascii="Simplified Arabic" w:hAnsi="Simplified Arabic" w:cs="Simplified Arabic"/>
          <w:color w:val="0D0D0D" w:themeColor="text1" w:themeTint="F2"/>
          <w:sz w:val="28"/>
          <w:szCs w:val="28"/>
          <w:rtl/>
        </w:rPr>
        <w:t>، تعمل الفعاليات الكبرى كأدوات تسويقية قوية للمدن والدول المضيفة، حيث تحسن من صورتها وتعزز مكانتها كوجهة استثمارية جاذبة</w:t>
      </w:r>
      <w:r w:rsidRPr="006B25CC">
        <w:rPr>
          <w:rFonts w:ascii="Simplified Arabic" w:hAnsi="Simplified Arabic" w:cs="Simplified Arabic"/>
          <w:color w:val="0D0D0D" w:themeColor="text1" w:themeTint="F2"/>
          <w:sz w:val="28"/>
          <w:szCs w:val="28"/>
        </w:rPr>
        <w:t>.</w:t>
      </w:r>
    </w:p>
    <w:p w14:paraId="7BE625DD" w14:textId="77777777" w:rsidR="00125CC4" w:rsidRPr="003B6FED" w:rsidRDefault="00125CC4" w:rsidP="00125CC4">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1DB4D30A" w14:textId="079DFF07" w:rsidR="00125CC4" w:rsidRDefault="00125CC4" w:rsidP="003B6FED">
      <w:pPr>
        <w:pStyle w:val="NormalWeb"/>
        <w:bidi/>
        <w:spacing w:before="0" w:beforeAutospacing="0" w:after="0" w:afterAutospacing="0"/>
        <w:jc w:val="both"/>
        <w:rPr>
          <w:rFonts w:ascii="Simplified Arabic" w:hAnsi="Simplified Arabic" w:cs="Simplified Arabic"/>
          <w:b/>
          <w:bCs/>
          <w:color w:val="0D0D0D" w:themeColor="text1" w:themeTint="F2"/>
          <w:sz w:val="32"/>
          <w:szCs w:val="32"/>
        </w:rPr>
      </w:pPr>
      <w:r w:rsidRPr="003B6FED">
        <w:rPr>
          <w:rFonts w:ascii="Simplified Arabic" w:hAnsi="Simplified Arabic" w:cs="Simplified Arabic"/>
          <w:b/>
          <w:bCs/>
          <w:color w:val="0D0D0D" w:themeColor="text1" w:themeTint="F2"/>
          <w:sz w:val="32"/>
          <w:szCs w:val="32"/>
          <w:rtl/>
        </w:rPr>
        <w:t>تطوير الكفاءات البشرية في مجال إدارة الفعاليات في السعودية ودور التكنولوجيا والروبوتات في تعزيز التدريب</w:t>
      </w:r>
      <w:r w:rsidR="004B303D">
        <w:rPr>
          <w:rFonts w:ascii="Simplified Arabic" w:hAnsi="Simplified Arabic" w:cs="Simplified Arabic"/>
          <w:b/>
          <w:bCs/>
          <w:color w:val="0D0D0D" w:themeColor="text1" w:themeTint="F2"/>
          <w:sz w:val="32"/>
          <w:szCs w:val="32"/>
        </w:rPr>
        <w:t xml:space="preserve"> </w:t>
      </w:r>
      <w:r w:rsidR="004B303D">
        <w:rPr>
          <w:rFonts w:ascii="Simplified Arabic" w:hAnsi="Simplified Arabic" w:cs="Simplified Arabic" w:hint="cs"/>
          <w:b/>
          <w:bCs/>
          <w:color w:val="0D0D0D" w:themeColor="text1" w:themeTint="F2"/>
          <w:sz w:val="32"/>
          <w:szCs w:val="32"/>
          <w:rtl/>
        </w:rPr>
        <w:t>(ال</w:t>
      </w:r>
      <w:r w:rsidR="00071D80">
        <w:rPr>
          <w:rFonts w:ascii="Simplified Arabic" w:hAnsi="Simplified Arabic" w:cs="Simplified Arabic" w:hint="cs"/>
          <w:b/>
          <w:bCs/>
          <w:color w:val="0D0D0D" w:themeColor="text1" w:themeTint="F2"/>
          <w:sz w:val="32"/>
          <w:szCs w:val="32"/>
          <w:rtl/>
        </w:rPr>
        <w:t>فرص والتحديات</w:t>
      </w:r>
      <w:r w:rsidR="004B303D">
        <w:rPr>
          <w:rFonts w:ascii="Simplified Arabic" w:hAnsi="Simplified Arabic" w:cs="Simplified Arabic" w:hint="cs"/>
          <w:b/>
          <w:bCs/>
          <w:color w:val="0D0D0D" w:themeColor="text1" w:themeTint="F2"/>
          <w:sz w:val="32"/>
          <w:szCs w:val="32"/>
          <w:rtl/>
        </w:rPr>
        <w:t>)</w:t>
      </w:r>
    </w:p>
    <w:p w14:paraId="7663EA2F" w14:textId="77777777" w:rsidR="00801E05" w:rsidRPr="00801E05" w:rsidRDefault="00801E05" w:rsidP="002D3901">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1F14368A" w14:textId="77777777" w:rsidR="00497CE1" w:rsidRDefault="00497CE1" w:rsidP="00B1106B">
      <w:pPr>
        <w:spacing w:after="0"/>
        <w:ind w:firstLine="72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kern w:val="0"/>
          <w:sz w:val="28"/>
          <w:szCs w:val="28"/>
          <w:rtl/>
          <w14:ligatures w14:val="none"/>
        </w:rPr>
        <w:t xml:space="preserve">الكفاءات البشرية في مجال إدارة الفعاليات تُعتبر أحد المحاور الرئيسية التي تسعى المملكة العربية السعودية إلى تطويرها ضمن إطار رؤية 2030. تهدف الحكومة السعودية إلى تعزيز قدرات </w:t>
      </w:r>
      <w:r w:rsidRPr="00497CE1">
        <w:rPr>
          <w:rFonts w:ascii="Simplified Arabic" w:eastAsia="Times New Roman" w:hAnsi="Simplified Arabic" w:cs="Simplified Arabic"/>
          <w:kern w:val="0"/>
          <w:sz w:val="28"/>
          <w:szCs w:val="28"/>
          <w:rtl/>
          <w14:ligatures w14:val="none"/>
        </w:rPr>
        <w:lastRenderedPageBreak/>
        <w:t>القوى العاملة المحلية وتقليل الاعتماد على الخبرات الأجنبية من خلال استخدام التكنولوجيا الحديثة، بما في ذلك التدريب الرقمي والروبوتات، كجزء من استراتيجيتها لتحسين الكفاءة في هذا القطاع المتنامي</w:t>
      </w:r>
      <w:r w:rsidRPr="00497CE1">
        <w:rPr>
          <w:rFonts w:ascii="Simplified Arabic" w:eastAsia="Times New Roman" w:hAnsi="Simplified Arabic" w:cs="Simplified Arabic"/>
          <w:kern w:val="0"/>
          <w:sz w:val="28"/>
          <w:szCs w:val="28"/>
          <w14:ligatures w14:val="none"/>
        </w:rPr>
        <w:t>.</w:t>
      </w:r>
    </w:p>
    <w:p w14:paraId="4614387C" w14:textId="77777777" w:rsidR="002D3901" w:rsidRPr="00497CE1" w:rsidRDefault="002D3901" w:rsidP="00B1106B">
      <w:pPr>
        <w:spacing w:after="0"/>
        <w:ind w:firstLine="720"/>
        <w:jc w:val="both"/>
        <w:rPr>
          <w:rFonts w:ascii="Simplified Arabic" w:eastAsia="Times New Roman" w:hAnsi="Simplified Arabic" w:cs="Simplified Arabic"/>
          <w:kern w:val="0"/>
          <w:sz w:val="12"/>
          <w:szCs w:val="12"/>
          <w14:ligatures w14:val="none"/>
        </w:rPr>
      </w:pPr>
    </w:p>
    <w:p w14:paraId="657CFF75" w14:textId="77777777" w:rsidR="00497CE1" w:rsidRDefault="00497CE1" w:rsidP="00B1106B">
      <w:pPr>
        <w:spacing w:after="0"/>
        <w:jc w:val="both"/>
        <w:rPr>
          <w:rFonts w:ascii="Simplified Arabic" w:eastAsia="Times New Roman" w:hAnsi="Simplified Arabic" w:cs="Simplified Arabic"/>
          <w:b/>
          <w:bCs/>
          <w:kern w:val="0"/>
          <w:sz w:val="28"/>
          <w:szCs w:val="28"/>
          <w14:ligatures w14:val="none"/>
        </w:rPr>
      </w:pPr>
      <w:r w:rsidRPr="00497CE1">
        <w:rPr>
          <w:rFonts w:ascii="Simplified Arabic" w:eastAsia="Times New Roman" w:hAnsi="Simplified Arabic" w:cs="Simplified Arabic"/>
          <w:b/>
          <w:bCs/>
          <w:kern w:val="0"/>
          <w:sz w:val="28"/>
          <w:szCs w:val="28"/>
          <w:rtl/>
          <w14:ligatures w14:val="none"/>
        </w:rPr>
        <w:t>دور التكنولوجيا في تحسين التدريب وتطوير الكفاءات</w:t>
      </w:r>
    </w:p>
    <w:p w14:paraId="5965584F" w14:textId="77777777" w:rsidR="002D3901" w:rsidRPr="00497CE1" w:rsidRDefault="002D3901" w:rsidP="00B1106B">
      <w:pPr>
        <w:spacing w:after="0"/>
        <w:jc w:val="both"/>
        <w:rPr>
          <w:rFonts w:ascii="Simplified Arabic" w:eastAsia="Times New Roman" w:hAnsi="Simplified Arabic" w:cs="Simplified Arabic"/>
          <w:kern w:val="0"/>
          <w:sz w:val="12"/>
          <w:szCs w:val="12"/>
          <w14:ligatures w14:val="none"/>
        </w:rPr>
      </w:pPr>
    </w:p>
    <w:p w14:paraId="0761159B" w14:textId="5EA72B07" w:rsidR="00497CE1" w:rsidRPr="009F615F" w:rsidRDefault="00497CE1" w:rsidP="00A67D80">
      <w:pPr>
        <w:spacing w:after="0"/>
        <w:ind w:firstLine="720"/>
        <w:jc w:val="both"/>
        <w:rPr>
          <w:rFonts w:ascii="Simplified Arabic" w:eastAsia="Times New Roman" w:hAnsi="Simplified Arabic" w:cs="Simplified Arabic"/>
          <w:b/>
          <w:bCs/>
          <w:kern w:val="0"/>
          <w:sz w:val="28"/>
          <w:szCs w:val="28"/>
          <w14:ligatures w14:val="none"/>
        </w:rPr>
      </w:pPr>
      <w:r w:rsidRPr="00497CE1">
        <w:rPr>
          <w:rFonts w:ascii="Simplified Arabic" w:eastAsia="Times New Roman" w:hAnsi="Simplified Arabic" w:cs="Simplified Arabic"/>
          <w:kern w:val="0"/>
          <w:sz w:val="28"/>
          <w:szCs w:val="28"/>
          <w:rtl/>
          <w14:ligatures w14:val="none"/>
        </w:rPr>
        <w:t>تبنت المملكة مجموعة من المنصات الرقمية والبرامج التدريبية التي تعتمد على التكنولوجيا المتقدمة لتحسين المهارات وتطوير الكفاءات البشرية في مجال إدارة الفعاليات. على سبيل المثال، أطلقت وزارة السياحة منصات مثل منصة التعليم السياحي الإلكتروني التي تقدم مجموعة من الدورات التدريبية عبر الإنترنت لتعليم المهارات اللازمة لإدارة الفعاليات. تعتمد هذه المنصات على التعلم عن بُعد والتفاعلات الرقمية، مما يسمح للمشاركين بالتعلم بطريقة مرنة وفعالة. تكنولوجيا الذكاء الاصطناعي</w:t>
      </w:r>
      <w:r w:rsidRPr="00497CE1">
        <w:rPr>
          <w:rFonts w:ascii="Simplified Arabic" w:eastAsia="Times New Roman" w:hAnsi="Simplified Arabic" w:cs="Simplified Arabic"/>
          <w:b/>
          <w:bCs/>
          <w:kern w:val="0"/>
          <w:sz w:val="28"/>
          <w:szCs w:val="28"/>
          <w14:ligatures w14:val="none"/>
        </w:rPr>
        <w:t xml:space="preserve">(AI) </w:t>
      </w:r>
      <w:r w:rsidRPr="00497CE1">
        <w:rPr>
          <w:rFonts w:ascii="Simplified Arabic" w:eastAsia="Times New Roman" w:hAnsi="Simplified Arabic" w:cs="Simplified Arabic"/>
          <w:kern w:val="0"/>
          <w:sz w:val="28"/>
          <w:szCs w:val="28"/>
          <w:rtl/>
          <w14:ligatures w14:val="none"/>
        </w:rPr>
        <w:t xml:space="preserve">تُستخدم أيضًا في هذه المنصات لتقديم تجارب تعليمية مخصصة لكل فرد، بناءً على نقاط القوة والضعف الفردية، مما يساهم في تحسين جودة التدريب وتطوير الكفاءات بطريقة أكثر كفاءة </w:t>
      </w:r>
      <w:r w:rsidRPr="00497CE1">
        <w:rPr>
          <w:rFonts w:ascii="Simplified Arabic" w:eastAsia="Times New Roman" w:hAnsi="Simplified Arabic" w:cs="Simplified Arabic"/>
          <w:b/>
          <w:bCs/>
          <w:kern w:val="0"/>
          <w:sz w:val="28"/>
          <w:szCs w:val="28"/>
          <w:rtl/>
          <w14:ligatures w14:val="none"/>
        </w:rPr>
        <w:t>(المطيري، 2021)</w:t>
      </w:r>
      <w:r w:rsidRPr="00497CE1">
        <w:rPr>
          <w:rFonts w:ascii="Simplified Arabic" w:eastAsia="Times New Roman" w:hAnsi="Simplified Arabic" w:cs="Simplified Arabic"/>
          <w:b/>
          <w:bCs/>
          <w:kern w:val="0"/>
          <w:sz w:val="28"/>
          <w:szCs w:val="28"/>
          <w14:ligatures w14:val="none"/>
        </w:rPr>
        <w:t>.</w:t>
      </w:r>
    </w:p>
    <w:p w14:paraId="3C1CD19C" w14:textId="77777777" w:rsidR="00A67D80" w:rsidRPr="00497CE1" w:rsidRDefault="00A67D80" w:rsidP="00A67D80">
      <w:pPr>
        <w:spacing w:after="0"/>
        <w:ind w:firstLine="720"/>
        <w:jc w:val="both"/>
        <w:rPr>
          <w:rFonts w:ascii="Simplified Arabic" w:eastAsia="Times New Roman" w:hAnsi="Simplified Arabic" w:cs="Simplified Arabic"/>
          <w:kern w:val="0"/>
          <w:sz w:val="12"/>
          <w:szCs w:val="12"/>
          <w14:ligatures w14:val="none"/>
        </w:rPr>
      </w:pPr>
    </w:p>
    <w:p w14:paraId="32869694" w14:textId="77777777" w:rsidR="00497CE1" w:rsidRDefault="00497CE1" w:rsidP="00A67D80">
      <w:pPr>
        <w:spacing w:after="0" w:line="240" w:lineRule="auto"/>
        <w:jc w:val="both"/>
        <w:rPr>
          <w:rFonts w:ascii="Simplified Arabic" w:eastAsia="Times New Roman" w:hAnsi="Simplified Arabic" w:cs="Simplified Arabic"/>
          <w:b/>
          <w:bCs/>
          <w:kern w:val="0"/>
          <w:sz w:val="28"/>
          <w:szCs w:val="28"/>
          <w14:ligatures w14:val="none"/>
        </w:rPr>
      </w:pPr>
      <w:r w:rsidRPr="00497CE1">
        <w:rPr>
          <w:rFonts w:ascii="Simplified Arabic" w:eastAsia="Times New Roman" w:hAnsi="Simplified Arabic" w:cs="Simplified Arabic"/>
          <w:b/>
          <w:bCs/>
          <w:kern w:val="0"/>
          <w:sz w:val="28"/>
          <w:szCs w:val="28"/>
          <w:rtl/>
          <w14:ligatures w14:val="none"/>
        </w:rPr>
        <w:t>استخدام تقنيات المحاكاة والواقع الافتراضي</w:t>
      </w:r>
      <w:r w:rsidRPr="00497CE1">
        <w:rPr>
          <w:rFonts w:ascii="Simplified Arabic" w:eastAsia="Times New Roman" w:hAnsi="Simplified Arabic" w:cs="Simplified Arabic"/>
          <w:b/>
          <w:bCs/>
          <w:kern w:val="0"/>
          <w:sz w:val="28"/>
          <w:szCs w:val="28"/>
          <w14:ligatures w14:val="none"/>
        </w:rPr>
        <w:t xml:space="preserve"> (VR)</w:t>
      </w:r>
    </w:p>
    <w:p w14:paraId="41B58889" w14:textId="77777777" w:rsidR="00A67D80" w:rsidRPr="00497CE1" w:rsidRDefault="00A67D80" w:rsidP="00B1106B">
      <w:pPr>
        <w:spacing w:after="0"/>
        <w:jc w:val="both"/>
        <w:rPr>
          <w:rFonts w:ascii="Simplified Arabic" w:eastAsia="Times New Roman" w:hAnsi="Simplified Arabic" w:cs="Simplified Arabic"/>
          <w:kern w:val="0"/>
          <w:sz w:val="12"/>
          <w:szCs w:val="12"/>
          <w14:ligatures w14:val="none"/>
        </w:rPr>
      </w:pPr>
    </w:p>
    <w:p w14:paraId="704B793D" w14:textId="77777777" w:rsidR="00497CE1" w:rsidRDefault="00497CE1" w:rsidP="00A67D80">
      <w:pPr>
        <w:spacing w:after="0" w:line="240" w:lineRule="auto"/>
        <w:ind w:firstLine="72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kern w:val="0"/>
          <w:sz w:val="28"/>
          <w:szCs w:val="28"/>
          <w:rtl/>
          <w14:ligatures w14:val="none"/>
        </w:rPr>
        <w:t>إحدى الابتكارات البارزة في تدريب الكوادر البشرية لإدارة الفعاليات هو استخدام تقنيات الواقع الافتراضي</w:t>
      </w:r>
      <w:r w:rsidRPr="00497CE1">
        <w:rPr>
          <w:rFonts w:ascii="Simplified Arabic" w:eastAsia="Times New Roman" w:hAnsi="Simplified Arabic" w:cs="Simplified Arabic"/>
          <w:kern w:val="0"/>
          <w:sz w:val="28"/>
          <w:szCs w:val="28"/>
          <w14:ligatures w14:val="none"/>
        </w:rPr>
        <w:t xml:space="preserve"> (VR) </w:t>
      </w:r>
      <w:r w:rsidRPr="00497CE1">
        <w:rPr>
          <w:rFonts w:ascii="Simplified Arabic" w:eastAsia="Times New Roman" w:hAnsi="Simplified Arabic" w:cs="Simplified Arabic"/>
          <w:kern w:val="0"/>
          <w:sz w:val="28"/>
          <w:szCs w:val="28"/>
          <w:rtl/>
          <w14:ligatures w14:val="none"/>
        </w:rPr>
        <w:t xml:space="preserve">والمحاكاة، حيث تتيح هذه التقنيات للمتدربين خوض تجارب تدريبية تفاعلية تحاكي الفعاليات الحقيقية. في البيئات الافتراضية، يمكن للمتدربين التعلم عن كيفية إدارة الحشود، تنسيق الخدمات اللوجستية، والتعامل مع المواقف الطارئة بطريقة تفاعلية وآمنة. تُعد هذه التقنيات جزءًا من برامج التدريب المتقدمة التي تقدمها وزارة السياحة في السعودية لتطوير المهارات اللازمة للعاملين في قطاع الفعاليات. باستخدام تقنيات الواقع الافتراضي، يمكن للمتدربين التفاعل مع سيناريوهات واقعية، مما يعزز من مهاراتهم في التخطيط والتنظيم، والتعامل مع التحديات التي قد تواجههم خلال تنظيم الفعاليات الكبرى </w:t>
      </w:r>
      <w:r w:rsidRPr="00497CE1">
        <w:rPr>
          <w:rFonts w:ascii="Simplified Arabic" w:eastAsia="Times New Roman" w:hAnsi="Simplified Arabic" w:cs="Simplified Arabic"/>
          <w:b/>
          <w:bCs/>
          <w:kern w:val="0"/>
          <w:sz w:val="28"/>
          <w:szCs w:val="28"/>
          <w:rtl/>
          <w14:ligatures w14:val="none"/>
        </w:rPr>
        <w:t>(وزارة السياحة، 2023)</w:t>
      </w:r>
      <w:r w:rsidRPr="00497CE1">
        <w:rPr>
          <w:rFonts w:ascii="Simplified Arabic" w:eastAsia="Times New Roman" w:hAnsi="Simplified Arabic" w:cs="Simplified Arabic"/>
          <w:b/>
          <w:bCs/>
          <w:kern w:val="0"/>
          <w:sz w:val="28"/>
          <w:szCs w:val="28"/>
          <w14:ligatures w14:val="none"/>
        </w:rPr>
        <w:t>.</w:t>
      </w:r>
    </w:p>
    <w:p w14:paraId="502102AD" w14:textId="77777777" w:rsidR="00A67D80" w:rsidRPr="00497CE1" w:rsidRDefault="00A67D80" w:rsidP="00A67D80">
      <w:pPr>
        <w:spacing w:after="0" w:line="240" w:lineRule="auto"/>
        <w:ind w:firstLine="720"/>
        <w:jc w:val="both"/>
        <w:rPr>
          <w:rFonts w:ascii="Simplified Arabic" w:eastAsia="Times New Roman" w:hAnsi="Simplified Arabic" w:cs="Simplified Arabic"/>
          <w:kern w:val="0"/>
          <w:sz w:val="12"/>
          <w:szCs w:val="12"/>
          <w14:ligatures w14:val="none"/>
        </w:rPr>
      </w:pPr>
    </w:p>
    <w:p w14:paraId="1A771252" w14:textId="77777777" w:rsidR="00497CE1" w:rsidRDefault="00497CE1" w:rsidP="00B1106B">
      <w:pPr>
        <w:spacing w:after="0"/>
        <w:jc w:val="both"/>
        <w:rPr>
          <w:rFonts w:ascii="Simplified Arabic" w:eastAsia="Times New Roman" w:hAnsi="Simplified Arabic" w:cs="Simplified Arabic"/>
          <w:b/>
          <w:bCs/>
          <w:kern w:val="0"/>
          <w:sz w:val="28"/>
          <w:szCs w:val="28"/>
          <w14:ligatures w14:val="none"/>
        </w:rPr>
      </w:pPr>
      <w:r w:rsidRPr="00497CE1">
        <w:rPr>
          <w:rFonts w:ascii="Simplified Arabic" w:eastAsia="Times New Roman" w:hAnsi="Simplified Arabic" w:cs="Simplified Arabic"/>
          <w:b/>
          <w:bCs/>
          <w:kern w:val="0"/>
          <w:sz w:val="28"/>
          <w:szCs w:val="28"/>
          <w:rtl/>
          <w14:ligatures w14:val="none"/>
        </w:rPr>
        <w:t>دور الروبوتات في إدارة الفعاليات وتطوير الكفاءات</w:t>
      </w:r>
    </w:p>
    <w:p w14:paraId="345C8556" w14:textId="77777777" w:rsidR="00C6793E" w:rsidRPr="00497CE1" w:rsidRDefault="00C6793E" w:rsidP="00B1106B">
      <w:pPr>
        <w:spacing w:after="0"/>
        <w:jc w:val="both"/>
        <w:rPr>
          <w:rFonts w:ascii="Simplified Arabic" w:eastAsia="Times New Roman" w:hAnsi="Simplified Arabic" w:cs="Simplified Arabic"/>
          <w:kern w:val="0"/>
          <w:sz w:val="12"/>
          <w:szCs w:val="12"/>
          <w14:ligatures w14:val="none"/>
        </w:rPr>
      </w:pPr>
    </w:p>
    <w:p w14:paraId="6506A2B0" w14:textId="77777777" w:rsidR="00497CE1" w:rsidRDefault="00497CE1" w:rsidP="00C6793E">
      <w:pPr>
        <w:spacing w:after="0"/>
        <w:ind w:firstLine="72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kern w:val="0"/>
          <w:sz w:val="28"/>
          <w:szCs w:val="28"/>
          <w:rtl/>
          <w14:ligatures w14:val="none"/>
        </w:rPr>
        <w:t xml:space="preserve">إلى جانب التكنولوجيا الرقمية والمحاكاة، بدأت المملكة العربية السعودية في استخدام الروبوتات كجزء من استراتيجيتها لتحسين الكفاءة في إدارة الفعاليات وتقليل الاعتماد على القوى العاملة البشرية في المهام الروتينية. هذه الروبوتات تُستخدم في عدد من الفعاليات الكبرى لتقديم خدمات متعددة، مثل إرشاد الحضور، تقديم المعلومات، وحتى توزيع الطعام والمشروبات، مما يخفف من العبء على الكوادر البشرية ويساهم في تقليل التكاليف. وفقًا لتقرير صادر عن </w:t>
      </w:r>
      <w:r w:rsidRPr="00497CE1">
        <w:rPr>
          <w:rFonts w:ascii="Simplified Arabic" w:eastAsia="Times New Roman" w:hAnsi="Simplified Arabic" w:cs="Simplified Arabic"/>
          <w:b/>
          <w:bCs/>
          <w:kern w:val="0"/>
          <w:sz w:val="28"/>
          <w:szCs w:val="28"/>
          <w:rtl/>
          <w14:ligatures w14:val="none"/>
        </w:rPr>
        <w:t>وزارة الاتصالات وتقنية المعلومات</w:t>
      </w:r>
      <w:r w:rsidRPr="00497CE1">
        <w:rPr>
          <w:rFonts w:ascii="Simplified Arabic" w:eastAsia="Times New Roman" w:hAnsi="Simplified Arabic" w:cs="Simplified Arabic"/>
          <w:kern w:val="0"/>
          <w:sz w:val="28"/>
          <w:szCs w:val="28"/>
          <w:rtl/>
          <w14:ligatures w14:val="none"/>
        </w:rPr>
        <w:t xml:space="preserve"> </w:t>
      </w:r>
      <w:r w:rsidRPr="00497CE1">
        <w:rPr>
          <w:rFonts w:ascii="Simplified Arabic" w:eastAsia="Times New Roman" w:hAnsi="Simplified Arabic" w:cs="Simplified Arabic"/>
          <w:b/>
          <w:bCs/>
          <w:kern w:val="0"/>
          <w:sz w:val="28"/>
          <w:szCs w:val="28"/>
          <w:rtl/>
          <w14:ligatures w14:val="none"/>
        </w:rPr>
        <w:t>(2023)</w:t>
      </w:r>
      <w:r w:rsidRPr="00497CE1">
        <w:rPr>
          <w:rFonts w:ascii="Simplified Arabic" w:eastAsia="Times New Roman" w:hAnsi="Simplified Arabic" w:cs="Simplified Arabic"/>
          <w:kern w:val="0"/>
          <w:sz w:val="28"/>
          <w:szCs w:val="28"/>
          <w:rtl/>
          <w14:ligatures w14:val="none"/>
        </w:rPr>
        <w:t xml:space="preserve">، ساعد </w:t>
      </w:r>
      <w:r w:rsidRPr="00497CE1">
        <w:rPr>
          <w:rFonts w:ascii="Simplified Arabic" w:eastAsia="Times New Roman" w:hAnsi="Simplified Arabic" w:cs="Simplified Arabic"/>
          <w:kern w:val="0"/>
          <w:sz w:val="28"/>
          <w:szCs w:val="28"/>
          <w:rtl/>
          <w14:ligatures w14:val="none"/>
        </w:rPr>
        <w:lastRenderedPageBreak/>
        <w:t>استخدام الروبوتات في الفعاليات الكبرى مثل موسم الرياض ومؤتمر</w:t>
      </w:r>
      <w:r w:rsidRPr="00497CE1">
        <w:rPr>
          <w:rFonts w:ascii="Simplified Arabic" w:eastAsia="Times New Roman" w:hAnsi="Simplified Arabic" w:cs="Simplified Arabic"/>
          <w:kern w:val="0"/>
          <w:sz w:val="28"/>
          <w:szCs w:val="28"/>
          <w14:ligatures w14:val="none"/>
        </w:rPr>
        <w:t xml:space="preserve"> LEAP </w:t>
      </w:r>
      <w:r w:rsidRPr="00497CE1">
        <w:rPr>
          <w:rFonts w:ascii="Simplified Arabic" w:eastAsia="Times New Roman" w:hAnsi="Simplified Arabic" w:cs="Simplified Arabic"/>
          <w:kern w:val="0"/>
          <w:sz w:val="28"/>
          <w:szCs w:val="28"/>
          <w:rtl/>
          <w14:ligatures w14:val="none"/>
        </w:rPr>
        <w:t>على تحسين الكفاءة التشغيلية للفعاليات وتقديم تجربة أكثر تفاعلًا للحضور</w:t>
      </w:r>
      <w:r w:rsidRPr="00497CE1">
        <w:rPr>
          <w:rFonts w:ascii="Simplified Arabic" w:eastAsia="Times New Roman" w:hAnsi="Simplified Arabic" w:cs="Simplified Arabic"/>
          <w:kern w:val="0"/>
          <w:sz w:val="28"/>
          <w:szCs w:val="28"/>
          <w14:ligatures w14:val="none"/>
        </w:rPr>
        <w:t>.</w:t>
      </w:r>
    </w:p>
    <w:p w14:paraId="54DA72D9" w14:textId="77777777" w:rsidR="00F128B0" w:rsidRPr="00497CE1" w:rsidRDefault="00F128B0" w:rsidP="00C6793E">
      <w:pPr>
        <w:spacing w:after="0"/>
        <w:ind w:firstLine="720"/>
        <w:jc w:val="both"/>
        <w:rPr>
          <w:rFonts w:ascii="Simplified Arabic" w:eastAsia="Times New Roman" w:hAnsi="Simplified Arabic" w:cs="Simplified Arabic"/>
          <w:kern w:val="0"/>
          <w:sz w:val="12"/>
          <w:szCs w:val="12"/>
          <w14:ligatures w14:val="none"/>
        </w:rPr>
      </w:pPr>
    </w:p>
    <w:p w14:paraId="4A9C1E0B" w14:textId="77777777" w:rsidR="00497CE1" w:rsidRDefault="00497CE1" w:rsidP="00B1106B">
      <w:pPr>
        <w:spacing w:after="0"/>
        <w:jc w:val="both"/>
        <w:rPr>
          <w:rFonts w:ascii="Simplified Arabic" w:eastAsia="Times New Roman" w:hAnsi="Simplified Arabic" w:cs="Simplified Arabic"/>
          <w:b/>
          <w:bCs/>
          <w:kern w:val="0"/>
          <w:sz w:val="28"/>
          <w:szCs w:val="28"/>
          <w14:ligatures w14:val="none"/>
        </w:rPr>
      </w:pPr>
      <w:r w:rsidRPr="00497CE1">
        <w:rPr>
          <w:rFonts w:ascii="Simplified Arabic" w:eastAsia="Times New Roman" w:hAnsi="Simplified Arabic" w:cs="Simplified Arabic"/>
          <w:b/>
          <w:bCs/>
          <w:kern w:val="0"/>
          <w:sz w:val="28"/>
          <w:szCs w:val="28"/>
          <w:rtl/>
          <w14:ligatures w14:val="none"/>
        </w:rPr>
        <w:t>أمثلة على استخدام الروبوتات في السعودية</w:t>
      </w:r>
    </w:p>
    <w:p w14:paraId="603991EB" w14:textId="77777777" w:rsidR="00B80B02" w:rsidRPr="00497CE1" w:rsidRDefault="00B80B02" w:rsidP="00B1106B">
      <w:pPr>
        <w:spacing w:after="0"/>
        <w:jc w:val="both"/>
        <w:rPr>
          <w:rFonts w:ascii="Simplified Arabic" w:eastAsia="Times New Roman" w:hAnsi="Simplified Arabic" w:cs="Simplified Arabic"/>
          <w:kern w:val="0"/>
          <w:sz w:val="12"/>
          <w:szCs w:val="12"/>
          <w14:ligatures w14:val="none"/>
        </w:rPr>
      </w:pPr>
    </w:p>
    <w:p w14:paraId="6239593F" w14:textId="017F5253" w:rsidR="00497CE1" w:rsidRPr="00497CE1" w:rsidRDefault="00497CE1" w:rsidP="00B1106B">
      <w:pPr>
        <w:numPr>
          <w:ilvl w:val="0"/>
          <w:numId w:val="34"/>
        </w:numPr>
        <w:spacing w:after="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b/>
          <w:bCs/>
          <w:kern w:val="0"/>
          <w:sz w:val="28"/>
          <w:szCs w:val="28"/>
          <w:rtl/>
          <w14:ligatures w14:val="none"/>
        </w:rPr>
        <w:t>في موسم الرياض</w:t>
      </w:r>
      <w:r w:rsidRPr="00497CE1">
        <w:rPr>
          <w:rFonts w:ascii="Simplified Arabic" w:eastAsia="Times New Roman" w:hAnsi="Simplified Arabic" w:cs="Simplified Arabic"/>
          <w:kern w:val="0"/>
          <w:sz w:val="28"/>
          <w:szCs w:val="28"/>
          <w:rtl/>
          <w14:ligatures w14:val="none"/>
        </w:rPr>
        <w:t>، تم استخدام روبوتات تفاعلية لإرشاد الحضور وتقديم معلومات حول الفعاليات المختلفة. هذه الروبوتات كانت مزودة بتقنيات متقدمة للذكاء الاصطناعي مكنتها من التفاعل مع الحضور بطريقة ذكية وسلسة، مما ساهم في تحسين تجربة الحضور</w:t>
      </w:r>
      <w:r w:rsidR="00D93909" w:rsidRPr="00497CE1">
        <w:rPr>
          <w:rFonts w:ascii="Simplified Arabic" w:eastAsia="Times New Roman" w:hAnsi="Simplified Arabic" w:cs="Simplified Arabic"/>
          <w:b/>
          <w:bCs/>
          <w:kern w:val="0"/>
          <w:sz w:val="28"/>
          <w:szCs w:val="28"/>
          <w14:ligatures w14:val="none"/>
        </w:rPr>
        <w:t>(</w:t>
      </w:r>
      <w:proofErr w:type="spellStart"/>
      <w:r w:rsidR="00D93909" w:rsidRPr="00497CE1">
        <w:rPr>
          <w:rFonts w:ascii="Simplified Arabic" w:eastAsia="Times New Roman" w:hAnsi="Simplified Arabic" w:cs="Simplified Arabic"/>
          <w:b/>
          <w:bCs/>
          <w:kern w:val="0"/>
          <w:sz w:val="28"/>
          <w:szCs w:val="28"/>
          <w14:ligatures w14:val="none"/>
        </w:rPr>
        <w:t>Alriyadh</w:t>
      </w:r>
      <w:proofErr w:type="spellEnd"/>
      <w:r w:rsidR="00D93909" w:rsidRPr="00497CE1">
        <w:rPr>
          <w:rFonts w:ascii="Simplified Arabic" w:eastAsia="Times New Roman" w:hAnsi="Simplified Arabic" w:cs="Simplified Arabic"/>
          <w:b/>
          <w:bCs/>
          <w:kern w:val="0"/>
          <w:sz w:val="28"/>
          <w:szCs w:val="28"/>
          <w14:ligatures w14:val="none"/>
        </w:rPr>
        <w:t>, 2021)</w:t>
      </w:r>
      <w:r w:rsidR="007A6260">
        <w:rPr>
          <w:rFonts w:ascii="Simplified Arabic" w:eastAsia="Times New Roman" w:hAnsi="Simplified Arabic" w:cs="Simplified Arabic" w:hint="cs"/>
          <w:b/>
          <w:bCs/>
          <w:kern w:val="0"/>
          <w:sz w:val="28"/>
          <w:szCs w:val="28"/>
          <w:rtl/>
          <w14:ligatures w14:val="none"/>
        </w:rPr>
        <w:t>.</w:t>
      </w:r>
    </w:p>
    <w:p w14:paraId="4D21AA24" w14:textId="3605C34D" w:rsidR="00497CE1" w:rsidRPr="00497CE1" w:rsidRDefault="00497CE1" w:rsidP="00B1106B">
      <w:pPr>
        <w:numPr>
          <w:ilvl w:val="0"/>
          <w:numId w:val="34"/>
        </w:numPr>
        <w:spacing w:after="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kern w:val="0"/>
          <w:sz w:val="28"/>
          <w:szCs w:val="28"/>
          <w:rtl/>
          <w14:ligatures w14:val="none"/>
        </w:rPr>
        <w:t>في مؤتمر</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b/>
          <w:bCs/>
          <w:kern w:val="0"/>
          <w:sz w:val="28"/>
          <w:szCs w:val="28"/>
          <w14:ligatures w14:val="none"/>
        </w:rPr>
        <w:t xml:space="preserve">LEAP </w:t>
      </w:r>
      <w:r w:rsidRPr="00497CE1">
        <w:rPr>
          <w:rFonts w:ascii="Simplified Arabic" w:eastAsia="Times New Roman" w:hAnsi="Simplified Arabic" w:cs="Simplified Arabic"/>
          <w:b/>
          <w:bCs/>
          <w:kern w:val="0"/>
          <w:sz w:val="28"/>
          <w:szCs w:val="28"/>
          <w:rtl/>
          <w14:ligatures w14:val="none"/>
        </w:rPr>
        <w:t>للتقنية</w:t>
      </w:r>
      <w:r w:rsidRPr="00497CE1">
        <w:rPr>
          <w:rFonts w:ascii="Simplified Arabic" w:eastAsia="Times New Roman" w:hAnsi="Simplified Arabic" w:cs="Simplified Arabic"/>
          <w:kern w:val="0"/>
          <w:sz w:val="28"/>
          <w:szCs w:val="28"/>
          <w:rtl/>
          <w14:ligatures w14:val="none"/>
        </w:rPr>
        <w:t>، استخدمت روبوتات لتقديم العروض التقديمية ومساعدة المشاركين في التنقل بين القاعات، مما أدى إلى تحسين التنظيم وتوفير الوقت</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b/>
          <w:bCs/>
          <w:kern w:val="0"/>
          <w:sz w:val="28"/>
          <w:szCs w:val="28"/>
          <w14:ligatures w14:val="none"/>
        </w:rPr>
        <w:t>(Tech3arabi, 2023)</w:t>
      </w:r>
      <w:r w:rsidR="009821A6" w:rsidRPr="003A445D">
        <w:rPr>
          <w:rFonts w:ascii="Simplified Arabic" w:eastAsia="Times New Roman" w:hAnsi="Simplified Arabic" w:cs="Simplified Arabic" w:hint="cs"/>
          <w:b/>
          <w:bCs/>
          <w:kern w:val="0"/>
          <w:sz w:val="28"/>
          <w:szCs w:val="28"/>
          <w:rtl/>
          <w14:ligatures w14:val="none"/>
        </w:rPr>
        <w:t>.</w:t>
      </w:r>
    </w:p>
    <w:p w14:paraId="4D2886D0" w14:textId="77777777" w:rsidR="002F1B15" w:rsidRPr="002F1B15" w:rsidRDefault="002F1B15" w:rsidP="00B1106B">
      <w:pPr>
        <w:spacing w:after="0"/>
        <w:jc w:val="both"/>
        <w:rPr>
          <w:rFonts w:ascii="Simplified Arabic" w:eastAsia="Times New Roman" w:hAnsi="Simplified Arabic" w:cs="Simplified Arabic"/>
          <w:b/>
          <w:bCs/>
          <w:kern w:val="0"/>
          <w:sz w:val="12"/>
          <w:szCs w:val="12"/>
          <w:rtl/>
          <w14:ligatures w14:val="none"/>
        </w:rPr>
      </w:pPr>
    </w:p>
    <w:p w14:paraId="1F890245" w14:textId="35245047" w:rsidR="00497CE1" w:rsidRDefault="00497CE1" w:rsidP="00B1106B">
      <w:pPr>
        <w:spacing w:after="0"/>
        <w:jc w:val="both"/>
        <w:rPr>
          <w:rFonts w:ascii="Simplified Arabic" w:eastAsia="Times New Roman" w:hAnsi="Simplified Arabic" w:cs="Simplified Arabic"/>
          <w:b/>
          <w:bCs/>
          <w:kern w:val="0"/>
          <w:sz w:val="28"/>
          <w:szCs w:val="28"/>
          <w:rtl/>
          <w14:ligatures w14:val="none"/>
        </w:rPr>
      </w:pPr>
      <w:r w:rsidRPr="00497CE1">
        <w:rPr>
          <w:rFonts w:ascii="Simplified Arabic" w:eastAsia="Times New Roman" w:hAnsi="Simplified Arabic" w:cs="Simplified Arabic"/>
          <w:b/>
          <w:bCs/>
          <w:kern w:val="0"/>
          <w:sz w:val="28"/>
          <w:szCs w:val="28"/>
          <w:rtl/>
          <w14:ligatures w14:val="none"/>
        </w:rPr>
        <w:t>تحديات تأثير التكنولوجيا في تطوير الكفاءات وإدارة الفعاليات</w:t>
      </w:r>
    </w:p>
    <w:p w14:paraId="61333072" w14:textId="77777777" w:rsidR="00137A3D" w:rsidRPr="00497CE1" w:rsidRDefault="00137A3D" w:rsidP="00B1106B">
      <w:pPr>
        <w:spacing w:after="0"/>
        <w:jc w:val="both"/>
        <w:rPr>
          <w:rFonts w:ascii="Simplified Arabic" w:eastAsia="Times New Roman" w:hAnsi="Simplified Arabic" w:cs="Simplified Arabic"/>
          <w:kern w:val="0"/>
          <w:sz w:val="12"/>
          <w:szCs w:val="12"/>
          <w14:ligatures w14:val="none"/>
        </w:rPr>
      </w:pPr>
    </w:p>
    <w:p w14:paraId="6628C6B7" w14:textId="77777777" w:rsidR="00497CE1" w:rsidRPr="00497CE1" w:rsidRDefault="00497CE1" w:rsidP="006A3B29">
      <w:pPr>
        <w:spacing w:after="0"/>
        <w:ind w:firstLine="36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kern w:val="0"/>
          <w:sz w:val="28"/>
          <w:szCs w:val="28"/>
          <w:rtl/>
          <w14:ligatures w14:val="none"/>
        </w:rPr>
        <w:t>بالرغم من الفوائد الكبيرة التي توفرها التكنولوجيا لتطوير الكفاءات البشرية في مجال إدارة الفعاليات، هناك تحديات عدة مرتبطة بتأثيرها</w:t>
      </w:r>
      <w:r w:rsidRPr="00497CE1">
        <w:rPr>
          <w:rFonts w:ascii="Simplified Arabic" w:eastAsia="Times New Roman" w:hAnsi="Simplified Arabic" w:cs="Simplified Arabic"/>
          <w:kern w:val="0"/>
          <w:sz w:val="28"/>
          <w:szCs w:val="28"/>
          <w14:ligatures w14:val="none"/>
        </w:rPr>
        <w:t>:</w:t>
      </w:r>
    </w:p>
    <w:p w14:paraId="455C366B" w14:textId="6D8859F6" w:rsidR="00497CE1" w:rsidRPr="00497CE1" w:rsidRDefault="00497CE1" w:rsidP="00B1106B">
      <w:pPr>
        <w:numPr>
          <w:ilvl w:val="0"/>
          <w:numId w:val="35"/>
        </w:numPr>
        <w:spacing w:after="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b/>
          <w:bCs/>
          <w:kern w:val="0"/>
          <w:sz w:val="28"/>
          <w:szCs w:val="28"/>
          <w:rtl/>
          <w14:ligatures w14:val="none"/>
        </w:rPr>
        <w:t>تكلفة التكنولوجيا</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kern w:val="0"/>
          <w:sz w:val="28"/>
          <w:szCs w:val="28"/>
          <w:rtl/>
          <w14:ligatures w14:val="none"/>
        </w:rPr>
        <w:t>تطبيق التكنولوجيا المتقدمة مثل الذكاء الاصطناعي والواقع الافتراضي يتطلب استثمارات كبيرة، مما قد يشكل عبئًا ماليًا على المؤسسات الصغيرة والمتوسطة العاملة في قطاع الفعاليات، حيث أشارت دراسة حديثة إلى أن الشركات الصغيرة تواجه صعوبات كبيرة في تخصيص ميزانيات كافية لتكنولوجيا الذكاء الاصطناعي وتحليل البيانات، ما قد يؤثر على قدرتها على التنافس</w:t>
      </w:r>
      <w:r w:rsidR="00493E03">
        <w:rPr>
          <w:rFonts w:ascii="Simplified Arabic" w:eastAsia="Times New Roman" w:hAnsi="Simplified Arabic" w:cs="Simplified Arabic" w:hint="cs"/>
          <w:kern w:val="0"/>
          <w:sz w:val="28"/>
          <w:szCs w:val="28"/>
          <w:rtl/>
          <w14:ligatures w14:val="none"/>
        </w:rPr>
        <w:t xml:space="preserve"> </w:t>
      </w:r>
      <w:r w:rsidRPr="00497CE1">
        <w:rPr>
          <w:rFonts w:ascii="Simplified Arabic" w:eastAsia="Times New Roman" w:hAnsi="Simplified Arabic" w:cs="Simplified Arabic"/>
          <w:kern w:val="0"/>
          <w:sz w:val="28"/>
          <w:szCs w:val="28"/>
          <w14:ligatures w14:val="none"/>
        </w:rPr>
        <w:t xml:space="preserve"> </w:t>
      </w:r>
      <w:r w:rsidR="00D50058">
        <w:rPr>
          <w:rFonts w:ascii="Simplified Arabic" w:eastAsia="Times New Roman" w:hAnsi="Simplified Arabic" w:cs="Simplified Arabic"/>
          <w:kern w:val="0"/>
          <w:sz w:val="28"/>
          <w:szCs w:val="28"/>
          <w14:ligatures w14:val="none"/>
        </w:rPr>
        <w:t>.</w:t>
      </w:r>
      <w:r w:rsidRPr="00497CE1">
        <w:rPr>
          <w:rFonts w:ascii="Simplified Arabic" w:eastAsia="Times New Roman" w:hAnsi="Simplified Arabic" w:cs="Simplified Arabic"/>
          <w:b/>
          <w:bCs/>
          <w:kern w:val="0"/>
          <w:sz w:val="28"/>
          <w:szCs w:val="28"/>
          <w14:ligatures w14:val="none"/>
        </w:rPr>
        <w:t>(Ahmed &amp; Roberts, 2022)</w:t>
      </w:r>
    </w:p>
    <w:p w14:paraId="7DA07BD6" w14:textId="27B2D5AE" w:rsidR="00497CE1" w:rsidRPr="00497CE1" w:rsidRDefault="00497CE1" w:rsidP="00B1106B">
      <w:pPr>
        <w:numPr>
          <w:ilvl w:val="0"/>
          <w:numId w:val="35"/>
        </w:numPr>
        <w:spacing w:after="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b/>
          <w:bCs/>
          <w:kern w:val="0"/>
          <w:sz w:val="28"/>
          <w:szCs w:val="28"/>
          <w:rtl/>
          <w14:ligatures w14:val="none"/>
        </w:rPr>
        <w:t>الحاجة إلى تدريب متخصص</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kern w:val="0"/>
          <w:sz w:val="28"/>
          <w:szCs w:val="28"/>
          <w:rtl/>
          <w14:ligatures w14:val="none"/>
        </w:rPr>
        <w:t>استخدام الروبوتات وتقنيات المحاكاة يتطلب من العاملين امتلاك مهارات متقدمة في التعامل مع التكنولوجيا، مما يستدعي توفير برامج تدريبية متخصصة ومتكررة. دراسة أجرتها</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b/>
          <w:bCs/>
          <w:kern w:val="0"/>
          <w:sz w:val="28"/>
          <w:szCs w:val="28"/>
          <w14:ligatures w14:val="none"/>
        </w:rPr>
        <w:t xml:space="preserve">Zhao </w:t>
      </w:r>
      <w:r w:rsidR="00D50058" w:rsidRPr="00D50058">
        <w:rPr>
          <w:rFonts w:ascii="Simplified Arabic" w:eastAsia="Times New Roman" w:hAnsi="Simplified Arabic" w:cs="Simplified Arabic"/>
          <w:b/>
          <w:bCs/>
          <w:kern w:val="0"/>
          <w:sz w:val="28"/>
          <w:szCs w:val="28"/>
          <w14:ligatures w14:val="none"/>
        </w:rPr>
        <w:t xml:space="preserve">&amp; </w:t>
      </w:r>
      <w:r w:rsidRPr="00497CE1">
        <w:rPr>
          <w:rFonts w:ascii="Simplified Arabic" w:eastAsia="Times New Roman" w:hAnsi="Simplified Arabic" w:cs="Simplified Arabic"/>
          <w:b/>
          <w:bCs/>
          <w:kern w:val="0"/>
          <w:sz w:val="28"/>
          <w:szCs w:val="28"/>
          <w14:ligatures w14:val="none"/>
        </w:rPr>
        <w:t>Li (2023)</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kern w:val="0"/>
          <w:sz w:val="28"/>
          <w:szCs w:val="28"/>
          <w:rtl/>
          <w14:ligatures w14:val="none"/>
        </w:rPr>
        <w:t>أوضحت أن تقنيات الواقع الافتراضي تتطلب كفاءات تقنية عالية، مما يجعل التدريب ضرورة أساسية للتكيف مع التحولات التكنولوجية في إدارة الفعاليات</w:t>
      </w:r>
      <w:r w:rsidRPr="00497CE1">
        <w:rPr>
          <w:rFonts w:ascii="Simplified Arabic" w:eastAsia="Times New Roman" w:hAnsi="Simplified Arabic" w:cs="Simplified Arabic"/>
          <w:kern w:val="0"/>
          <w:sz w:val="28"/>
          <w:szCs w:val="28"/>
          <w14:ligatures w14:val="none"/>
        </w:rPr>
        <w:t>.</w:t>
      </w:r>
    </w:p>
    <w:p w14:paraId="10BBC033" w14:textId="16D45784" w:rsidR="00497CE1" w:rsidRPr="00497CE1" w:rsidRDefault="00497CE1" w:rsidP="00B1106B">
      <w:pPr>
        <w:numPr>
          <w:ilvl w:val="0"/>
          <w:numId w:val="35"/>
        </w:numPr>
        <w:spacing w:after="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b/>
          <w:bCs/>
          <w:kern w:val="0"/>
          <w:sz w:val="28"/>
          <w:szCs w:val="28"/>
          <w:rtl/>
          <w14:ligatures w14:val="none"/>
        </w:rPr>
        <w:t>المحافظة على الأمن السيبراني</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kern w:val="0"/>
          <w:sz w:val="28"/>
          <w:szCs w:val="28"/>
          <w:rtl/>
          <w14:ligatures w14:val="none"/>
        </w:rPr>
        <w:t>مع تزايد الاعتماد على الأنظمة الرقمية في تنظيم الفعاليات، يزداد خطر التهديدات السيبرانية. وفقًا لدراسة حديثة، يشير</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b/>
          <w:bCs/>
          <w:kern w:val="0"/>
          <w:sz w:val="28"/>
          <w:szCs w:val="28"/>
          <w14:ligatures w14:val="none"/>
        </w:rPr>
        <w:t xml:space="preserve">Lee </w:t>
      </w:r>
      <w:r w:rsidR="00064524" w:rsidRPr="00D655B1">
        <w:rPr>
          <w:rFonts w:ascii="Simplified Arabic" w:eastAsia="Times New Roman" w:hAnsi="Simplified Arabic" w:cs="Simplified Arabic"/>
          <w:b/>
          <w:bCs/>
          <w:kern w:val="0"/>
          <w:sz w:val="28"/>
          <w:szCs w:val="28"/>
          <w14:ligatures w14:val="none"/>
        </w:rPr>
        <w:t xml:space="preserve">&amp; </w:t>
      </w:r>
      <w:r w:rsidRPr="00497CE1">
        <w:rPr>
          <w:rFonts w:ascii="Simplified Arabic" w:eastAsia="Times New Roman" w:hAnsi="Simplified Arabic" w:cs="Simplified Arabic"/>
          <w:b/>
          <w:bCs/>
          <w:kern w:val="0"/>
          <w:sz w:val="28"/>
          <w:szCs w:val="28"/>
          <w14:ligatures w14:val="none"/>
        </w:rPr>
        <w:t xml:space="preserve">Kim (2022) </w:t>
      </w:r>
      <w:r w:rsidRPr="00497CE1">
        <w:rPr>
          <w:rFonts w:ascii="Simplified Arabic" w:eastAsia="Times New Roman" w:hAnsi="Simplified Arabic" w:cs="Simplified Arabic"/>
          <w:kern w:val="0"/>
          <w:sz w:val="28"/>
          <w:szCs w:val="28"/>
          <w:rtl/>
          <w14:ligatures w14:val="none"/>
        </w:rPr>
        <w:t>إلى أن القطاعات التي تعتمد على التكنولوجيا المتقدمة تواجه مخاطر متزايدة من الهجمات السيبرانية، مما يستلزم استثمارات إضافية في تأمين وحماية البيانات والتكنولوجيا المستخدمة</w:t>
      </w:r>
      <w:r w:rsidRPr="00497CE1">
        <w:rPr>
          <w:rFonts w:ascii="Simplified Arabic" w:eastAsia="Times New Roman" w:hAnsi="Simplified Arabic" w:cs="Simplified Arabic"/>
          <w:kern w:val="0"/>
          <w:sz w:val="28"/>
          <w:szCs w:val="28"/>
          <w14:ligatures w14:val="none"/>
        </w:rPr>
        <w:t>.</w:t>
      </w:r>
    </w:p>
    <w:p w14:paraId="0DC916F5" w14:textId="516D278C" w:rsidR="00497CE1" w:rsidRDefault="00497CE1" w:rsidP="00B1106B">
      <w:pPr>
        <w:numPr>
          <w:ilvl w:val="0"/>
          <w:numId w:val="35"/>
        </w:numPr>
        <w:spacing w:after="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b/>
          <w:bCs/>
          <w:kern w:val="0"/>
          <w:sz w:val="28"/>
          <w:szCs w:val="28"/>
          <w:rtl/>
          <w14:ligatures w14:val="none"/>
        </w:rPr>
        <w:lastRenderedPageBreak/>
        <w:t>التحديات الثقافية</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kern w:val="0"/>
          <w:sz w:val="28"/>
          <w:szCs w:val="28"/>
          <w:rtl/>
          <w14:ligatures w14:val="none"/>
        </w:rPr>
        <w:t>قد تواجه بعض الفئات مقاومة أو صعوبة في التكيف مع التكنولوجيا الحديثة، خصوصًا في المهام التي كانت تُنفّذ بشكل تقليدي لفترة طويلة. تشير دراسة أجراها</w:t>
      </w:r>
      <w:r w:rsidRPr="00497CE1">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b/>
          <w:bCs/>
          <w:kern w:val="0"/>
          <w:sz w:val="28"/>
          <w:szCs w:val="28"/>
          <w14:ligatures w14:val="none"/>
        </w:rPr>
        <w:t>Silva</w:t>
      </w:r>
      <w:r w:rsidRPr="00497CE1">
        <w:rPr>
          <w:rFonts w:ascii="Simplified Arabic" w:eastAsia="Times New Roman" w:hAnsi="Simplified Arabic" w:cs="Simplified Arabic"/>
          <w:kern w:val="0"/>
          <w:sz w:val="28"/>
          <w:szCs w:val="28"/>
          <w14:ligatures w14:val="none"/>
        </w:rPr>
        <w:t xml:space="preserve"> </w:t>
      </w:r>
      <w:r w:rsidR="00D26A9F" w:rsidRPr="00497CE1">
        <w:rPr>
          <w:rFonts w:ascii="Simplified Arabic" w:eastAsia="Times New Roman" w:hAnsi="Simplified Arabic" w:cs="Simplified Arabic"/>
          <w:b/>
          <w:bCs/>
          <w:kern w:val="0"/>
          <w:sz w:val="28"/>
          <w:szCs w:val="28"/>
          <w14:ligatures w14:val="none"/>
        </w:rPr>
        <w:t>(2022)</w:t>
      </w:r>
      <w:r w:rsidR="00D26A9F">
        <w:rPr>
          <w:rFonts w:ascii="Simplified Arabic" w:eastAsia="Times New Roman" w:hAnsi="Simplified Arabic" w:cs="Simplified Arabic"/>
          <w:b/>
          <w:bCs/>
          <w:kern w:val="0"/>
          <w:sz w:val="28"/>
          <w:szCs w:val="28"/>
          <w14:ligatures w14:val="none"/>
        </w:rPr>
        <w:t xml:space="preserve"> </w:t>
      </w:r>
      <w:r w:rsidR="002D700F">
        <w:rPr>
          <w:rFonts w:ascii="Simplified Arabic" w:eastAsia="Times New Roman" w:hAnsi="Simplified Arabic" w:cs="Simplified Arabic"/>
          <w:kern w:val="0"/>
          <w:sz w:val="28"/>
          <w:szCs w:val="28"/>
          <w14:ligatures w14:val="none"/>
        </w:rPr>
        <w:t xml:space="preserve">&amp; </w:t>
      </w:r>
      <w:r w:rsidR="00735BA1">
        <w:rPr>
          <w:rFonts w:ascii="Simplified Arabic" w:eastAsia="Times New Roman" w:hAnsi="Simplified Arabic" w:cs="Simplified Arabic" w:hint="cs"/>
          <w:kern w:val="0"/>
          <w:sz w:val="28"/>
          <w:szCs w:val="28"/>
          <w:rtl/>
          <w14:ligatures w14:val="none"/>
        </w:rPr>
        <w:t xml:space="preserve"> </w:t>
      </w:r>
      <w:r w:rsidR="00735BA1">
        <w:rPr>
          <w:rFonts w:ascii="Simplified Arabic" w:eastAsia="Times New Roman" w:hAnsi="Simplified Arabic" w:cs="Simplified Arabic"/>
          <w:kern w:val="0"/>
          <w:sz w:val="28"/>
          <w:szCs w:val="28"/>
          <w14:ligatures w14:val="none"/>
        </w:rPr>
        <w:t xml:space="preserve"> </w:t>
      </w:r>
      <w:r w:rsidR="00D062DB">
        <w:rPr>
          <w:rFonts w:ascii="Simplified Arabic" w:eastAsia="Times New Roman" w:hAnsi="Simplified Arabic" w:cs="Simplified Arabic"/>
          <w:kern w:val="0"/>
          <w:sz w:val="28"/>
          <w:szCs w:val="28"/>
          <w14:ligatures w14:val="none"/>
        </w:rPr>
        <w:t xml:space="preserve"> </w:t>
      </w:r>
      <w:r w:rsidRPr="00497CE1">
        <w:rPr>
          <w:rFonts w:ascii="Simplified Arabic" w:eastAsia="Times New Roman" w:hAnsi="Simplified Arabic" w:cs="Simplified Arabic"/>
          <w:b/>
          <w:bCs/>
          <w:kern w:val="0"/>
          <w:sz w:val="28"/>
          <w:szCs w:val="28"/>
          <w14:ligatures w14:val="none"/>
        </w:rPr>
        <w:t xml:space="preserve">Gomez </w:t>
      </w:r>
      <w:r w:rsidRPr="00497CE1">
        <w:rPr>
          <w:rFonts w:ascii="Simplified Arabic" w:eastAsia="Times New Roman" w:hAnsi="Simplified Arabic" w:cs="Simplified Arabic"/>
          <w:kern w:val="0"/>
          <w:sz w:val="28"/>
          <w:szCs w:val="28"/>
          <w:rtl/>
          <w14:ligatures w14:val="none"/>
        </w:rPr>
        <w:t>إلى أن التبني الواسع للتكنولوجيا قد يُقابل بمقاومة من العاملين الأكبر سنًا أو ذوي المهارات التقليدية، مما يتطلب استراتيجيات تواصل فعّالة لضمان التقبل المجتمعي داخل القطاع</w:t>
      </w:r>
      <w:r w:rsidRPr="00497CE1">
        <w:rPr>
          <w:rFonts w:ascii="Simplified Arabic" w:eastAsia="Times New Roman" w:hAnsi="Simplified Arabic" w:cs="Simplified Arabic"/>
          <w:kern w:val="0"/>
          <w:sz w:val="28"/>
          <w:szCs w:val="28"/>
          <w14:ligatures w14:val="none"/>
        </w:rPr>
        <w:t>.</w:t>
      </w:r>
    </w:p>
    <w:p w14:paraId="0025F199" w14:textId="77777777" w:rsidR="00A439D7" w:rsidRPr="00497CE1" w:rsidRDefault="00A439D7" w:rsidP="00A439D7">
      <w:pPr>
        <w:spacing w:after="0"/>
        <w:ind w:left="720"/>
        <w:jc w:val="both"/>
        <w:rPr>
          <w:rFonts w:ascii="Simplified Arabic" w:eastAsia="Times New Roman" w:hAnsi="Simplified Arabic" w:cs="Simplified Arabic"/>
          <w:kern w:val="0"/>
          <w:sz w:val="12"/>
          <w:szCs w:val="12"/>
          <w14:ligatures w14:val="none"/>
        </w:rPr>
      </w:pPr>
    </w:p>
    <w:p w14:paraId="768271D8" w14:textId="77777777" w:rsidR="00497CE1" w:rsidRPr="00497CE1" w:rsidRDefault="00497CE1" w:rsidP="00A439D7">
      <w:pPr>
        <w:spacing w:after="0"/>
        <w:ind w:firstLine="360"/>
        <w:jc w:val="both"/>
        <w:rPr>
          <w:rFonts w:ascii="Simplified Arabic" w:eastAsia="Times New Roman" w:hAnsi="Simplified Arabic" w:cs="Simplified Arabic"/>
          <w:kern w:val="0"/>
          <w:sz w:val="28"/>
          <w:szCs w:val="28"/>
          <w14:ligatures w14:val="none"/>
        </w:rPr>
      </w:pPr>
      <w:r w:rsidRPr="00497CE1">
        <w:rPr>
          <w:rFonts w:ascii="Simplified Arabic" w:eastAsia="Times New Roman" w:hAnsi="Simplified Arabic" w:cs="Simplified Arabic"/>
          <w:kern w:val="0"/>
          <w:sz w:val="28"/>
          <w:szCs w:val="28"/>
          <w:rtl/>
          <w14:ligatures w14:val="none"/>
        </w:rPr>
        <w:t>من خلال تبني التكنولوجيا الحديثة مثل الروبوتات، الذكاء الاصطناعي، وتقنيات الواقع الافتراضي، تمكنت المملكة العربية السعودية من تعزيز تدريب الكفاءات البشرية في مجال إدارة الفعاليات وتقليل الاعتماد على العمالة الأجنبية. استخدام الروبوتات في الفعاليات الكبرى ساهم في تحسين الكفاءة التشغيلية وملء الفراغات في المجالات التي تتطلب مهام روتينية، مما يتيح للعاملين المحليين التركيز على تطوير مهاراتهم في المهام الأكثر تعقيدًا، وبالتالي تعزيز قدراتهم وتلبية احتياجات السوق المتنامي في قطاع الفعاليات</w:t>
      </w:r>
      <w:r w:rsidRPr="00497CE1">
        <w:rPr>
          <w:rFonts w:ascii="Simplified Arabic" w:eastAsia="Times New Roman" w:hAnsi="Simplified Arabic" w:cs="Simplified Arabic"/>
          <w:kern w:val="0"/>
          <w:sz w:val="28"/>
          <w:szCs w:val="28"/>
          <w14:ligatures w14:val="none"/>
        </w:rPr>
        <w:t>.</w:t>
      </w:r>
    </w:p>
    <w:p w14:paraId="064BE74C" w14:textId="77777777" w:rsidR="003635AB" w:rsidRPr="00497CE1" w:rsidRDefault="003635AB" w:rsidP="00B1106B">
      <w:pPr>
        <w:spacing w:after="0"/>
        <w:jc w:val="both"/>
        <w:rPr>
          <w:rFonts w:ascii="Sakkal Majalla" w:hAnsi="Sakkal Majalla" w:cs="Sakkal Majalla"/>
          <w:color w:val="FF0000"/>
          <w:sz w:val="12"/>
          <w:szCs w:val="12"/>
          <w:u w:val="single"/>
        </w:rPr>
      </w:pPr>
    </w:p>
    <w:p w14:paraId="351929AA" w14:textId="6B62D93E" w:rsidR="00A9373C" w:rsidRDefault="008E6108" w:rsidP="00B1106B">
      <w:pPr>
        <w:spacing w:after="0"/>
        <w:jc w:val="both"/>
        <w:rPr>
          <w:rFonts w:ascii="Simplified Arabic" w:hAnsi="Simplified Arabic" w:cs="Simplified Arabic"/>
          <w:b/>
          <w:bCs/>
          <w:color w:val="0D0D0D" w:themeColor="text1" w:themeTint="F2"/>
          <w:sz w:val="36"/>
          <w:szCs w:val="36"/>
        </w:rPr>
      </w:pPr>
      <w:r w:rsidRPr="00102691">
        <w:rPr>
          <w:rFonts w:ascii="Simplified Arabic" w:hAnsi="Simplified Arabic" w:cs="Simplified Arabic"/>
          <w:b/>
          <w:bCs/>
          <w:color w:val="0D0D0D" w:themeColor="text1" w:themeTint="F2"/>
          <w:sz w:val="36"/>
          <w:szCs w:val="36"/>
          <w:rtl/>
        </w:rPr>
        <w:t xml:space="preserve">التنوع الثقافي والتغيرات </w:t>
      </w:r>
      <w:r w:rsidR="00024A85" w:rsidRPr="00102691">
        <w:rPr>
          <w:rFonts w:ascii="Simplified Arabic" w:hAnsi="Simplified Arabic" w:cs="Simplified Arabic" w:hint="cs"/>
          <w:b/>
          <w:bCs/>
          <w:color w:val="0D0D0D" w:themeColor="text1" w:themeTint="F2"/>
          <w:sz w:val="36"/>
          <w:szCs w:val="36"/>
          <w:rtl/>
        </w:rPr>
        <w:t>الاجتماعية</w:t>
      </w:r>
      <w:r w:rsidR="006378D0">
        <w:rPr>
          <w:rFonts w:ascii="Simplified Arabic" w:hAnsi="Simplified Arabic" w:cs="Simplified Arabic"/>
          <w:b/>
          <w:bCs/>
          <w:color w:val="0D0D0D" w:themeColor="text1" w:themeTint="F2"/>
          <w:sz w:val="36"/>
          <w:szCs w:val="36"/>
        </w:rPr>
        <w:t xml:space="preserve"> </w:t>
      </w:r>
      <w:r w:rsidR="006378D0">
        <w:rPr>
          <w:rFonts w:ascii="Simplified Arabic" w:hAnsi="Simplified Arabic" w:cs="Simplified Arabic" w:hint="cs"/>
          <w:b/>
          <w:bCs/>
          <w:color w:val="0D0D0D" w:themeColor="text1" w:themeTint="F2"/>
          <w:sz w:val="36"/>
          <w:szCs w:val="36"/>
          <w:rtl/>
        </w:rPr>
        <w:t xml:space="preserve"> (الفرص والتحديات)</w:t>
      </w:r>
    </w:p>
    <w:p w14:paraId="55DCC693" w14:textId="77777777" w:rsidR="00C94016" w:rsidRPr="00C94016" w:rsidRDefault="00C94016" w:rsidP="00B1106B">
      <w:pPr>
        <w:spacing w:after="0"/>
        <w:ind w:firstLine="720"/>
        <w:jc w:val="both"/>
        <w:rPr>
          <w:rFonts w:ascii="Simplified Arabic" w:hAnsi="Simplified Arabic" w:cs="Simplified Arabic"/>
          <w:color w:val="0D0D0D" w:themeColor="text1" w:themeTint="F2"/>
          <w:sz w:val="12"/>
          <w:szCs w:val="12"/>
        </w:rPr>
      </w:pPr>
    </w:p>
    <w:p w14:paraId="6DA97A0F" w14:textId="531B3568" w:rsidR="00716471" w:rsidRDefault="00716471" w:rsidP="00B1106B">
      <w:pPr>
        <w:spacing w:after="0"/>
        <w:ind w:firstLine="720"/>
        <w:jc w:val="both"/>
        <w:rPr>
          <w:rFonts w:ascii="Simplified Arabic" w:hAnsi="Simplified Arabic" w:cs="Simplified Arabic"/>
          <w:color w:val="0D0D0D" w:themeColor="text1" w:themeTint="F2"/>
          <w:sz w:val="28"/>
          <w:szCs w:val="28"/>
          <w:rtl/>
        </w:rPr>
      </w:pPr>
      <w:r w:rsidRPr="003F51D3">
        <w:rPr>
          <w:rFonts w:ascii="Simplified Arabic" w:hAnsi="Simplified Arabic" w:cs="Simplified Arabic"/>
          <w:color w:val="0D0D0D" w:themeColor="text1" w:themeTint="F2"/>
          <w:sz w:val="28"/>
          <w:szCs w:val="28"/>
          <w:rtl/>
        </w:rPr>
        <w:t xml:space="preserve">في ضوء التغيرات الاجتماعية والثقافية السريعة التي شهدتها المملكة العربية السعودية نتيجة </w:t>
      </w:r>
      <w:r w:rsidRPr="003F51D3">
        <w:rPr>
          <w:rStyle w:val="Strong"/>
          <w:rFonts w:ascii="Simplified Arabic" w:hAnsi="Simplified Arabic" w:cs="Simplified Arabic"/>
          <w:color w:val="0D0D0D" w:themeColor="text1" w:themeTint="F2"/>
          <w:sz w:val="28"/>
          <w:szCs w:val="28"/>
          <w:rtl/>
        </w:rPr>
        <w:t>رؤية 2030</w:t>
      </w:r>
      <w:r w:rsidRPr="003F51D3">
        <w:rPr>
          <w:rFonts w:ascii="Simplified Arabic" w:hAnsi="Simplified Arabic" w:cs="Simplified Arabic"/>
          <w:color w:val="0D0D0D" w:themeColor="text1" w:themeTint="F2"/>
          <w:sz w:val="28"/>
          <w:szCs w:val="28"/>
          <w:rtl/>
        </w:rPr>
        <w:t xml:space="preserve">، أصبح </w:t>
      </w:r>
      <w:r w:rsidRPr="003F51D3">
        <w:rPr>
          <w:rStyle w:val="Strong"/>
          <w:rFonts w:ascii="Simplified Arabic" w:hAnsi="Simplified Arabic" w:cs="Simplified Arabic"/>
          <w:color w:val="0D0D0D" w:themeColor="text1" w:themeTint="F2"/>
          <w:sz w:val="28"/>
          <w:szCs w:val="28"/>
          <w:rtl/>
        </w:rPr>
        <w:t>التنوع الثقافي</w:t>
      </w:r>
      <w:r w:rsidRPr="003F51D3">
        <w:rPr>
          <w:rFonts w:ascii="Simplified Arabic" w:hAnsi="Simplified Arabic" w:cs="Simplified Arabic"/>
          <w:color w:val="0D0D0D" w:themeColor="text1" w:themeTint="F2"/>
          <w:sz w:val="28"/>
          <w:szCs w:val="28"/>
          <w:rtl/>
        </w:rPr>
        <w:t xml:space="preserve"> عاملًا أساسيًا في تنظيم الفعاليات. تعتبر هذه التغييرات جزءًا من التحول نحو مجتمع أكثر انفتاحًا على العالم، مما يستدعي من منظمي الفعاليات استيعاب وفهم هذه التحولات الثقافية والاجتماعية لضمان نجاح الفعاليات</w:t>
      </w:r>
      <w:r w:rsidRPr="003F51D3">
        <w:rPr>
          <w:rFonts w:ascii="Simplified Arabic" w:hAnsi="Simplified Arabic" w:cs="Simplified Arabic"/>
          <w:color w:val="0D0D0D" w:themeColor="text1" w:themeTint="F2"/>
          <w:sz w:val="28"/>
          <w:szCs w:val="28"/>
        </w:rPr>
        <w:t>.</w:t>
      </w:r>
    </w:p>
    <w:p w14:paraId="4419FC49" w14:textId="77777777" w:rsidR="00024A85" w:rsidRPr="00024A85" w:rsidRDefault="00024A85" w:rsidP="00B1106B">
      <w:pPr>
        <w:spacing w:after="0"/>
        <w:ind w:firstLine="720"/>
        <w:jc w:val="both"/>
        <w:rPr>
          <w:rFonts w:ascii="Simplified Arabic" w:hAnsi="Simplified Arabic" w:cs="Simplified Arabic"/>
          <w:b/>
          <w:bCs/>
          <w:color w:val="0D0D0D" w:themeColor="text1" w:themeTint="F2"/>
          <w:sz w:val="12"/>
          <w:szCs w:val="12"/>
        </w:rPr>
      </w:pPr>
    </w:p>
    <w:p w14:paraId="19BC8823" w14:textId="77777777" w:rsidR="00716471" w:rsidRPr="00CB5CB1" w:rsidRDefault="00716471" w:rsidP="00B1106B">
      <w:pPr>
        <w:pStyle w:val="Heading3"/>
        <w:spacing w:before="0"/>
        <w:jc w:val="both"/>
        <w:rPr>
          <w:rFonts w:ascii="Simplified Arabic" w:hAnsi="Simplified Arabic" w:cs="Simplified Arabic"/>
          <w:b/>
          <w:bCs/>
          <w:color w:val="0D0D0D" w:themeColor="text1" w:themeTint="F2"/>
          <w:sz w:val="32"/>
          <w:szCs w:val="32"/>
          <w:rtl/>
        </w:rPr>
      </w:pPr>
      <w:r w:rsidRPr="00CB5CB1">
        <w:rPr>
          <w:rFonts w:ascii="Simplified Arabic" w:hAnsi="Simplified Arabic" w:cs="Simplified Arabic"/>
          <w:b/>
          <w:bCs/>
          <w:color w:val="0D0D0D" w:themeColor="text1" w:themeTint="F2"/>
          <w:sz w:val="32"/>
          <w:szCs w:val="32"/>
          <w:rtl/>
        </w:rPr>
        <w:t>تأثير التنوع الثقافي على تنظيم الفعاليات</w:t>
      </w:r>
    </w:p>
    <w:p w14:paraId="412E515C" w14:textId="77777777" w:rsidR="00024A85" w:rsidRPr="00024A85" w:rsidRDefault="00024A85" w:rsidP="00B1106B">
      <w:pPr>
        <w:pStyle w:val="NormalWeb"/>
        <w:bidi/>
        <w:spacing w:before="0" w:beforeAutospacing="0" w:after="0" w:afterAutospacing="0"/>
        <w:jc w:val="both"/>
        <w:rPr>
          <w:rFonts w:ascii="Simplified Arabic" w:hAnsi="Simplified Arabic" w:cs="Simplified Arabic"/>
          <w:color w:val="0D0D0D" w:themeColor="text1" w:themeTint="F2"/>
          <w:sz w:val="12"/>
          <w:szCs w:val="12"/>
          <w:rtl/>
        </w:rPr>
      </w:pPr>
    </w:p>
    <w:p w14:paraId="70BF75C3" w14:textId="46B8CEAE" w:rsidR="00716471" w:rsidRPr="003F51D3" w:rsidRDefault="00716471" w:rsidP="00B1106B">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3F51D3">
        <w:rPr>
          <w:rFonts w:ascii="Simplified Arabic" w:hAnsi="Simplified Arabic" w:cs="Simplified Arabic"/>
          <w:color w:val="0D0D0D" w:themeColor="text1" w:themeTint="F2"/>
          <w:sz w:val="28"/>
          <w:szCs w:val="28"/>
          <w:rtl/>
        </w:rPr>
        <w:t xml:space="preserve">مع تبني رؤية 2030، تسعى المملكة إلى توسيع أفقها الثقافي من خلال استضافة فعاليات تعكس التنوع المحلي وتحتفي به. وفقًا لدراسة </w:t>
      </w:r>
      <w:r w:rsidR="001F7A2E">
        <w:rPr>
          <w:rStyle w:val="Strong"/>
          <w:rFonts w:ascii="Simplified Arabic" w:hAnsi="Simplified Arabic" w:cs="Simplified Arabic" w:hint="cs"/>
          <w:color w:val="0D0D0D" w:themeColor="text1" w:themeTint="F2"/>
          <w:sz w:val="28"/>
          <w:szCs w:val="28"/>
          <w:rtl/>
        </w:rPr>
        <w:t>العتيبي (2019)</w:t>
      </w:r>
      <w:r w:rsidR="001F7A2E" w:rsidRPr="003F51D3">
        <w:rPr>
          <w:rFonts w:ascii="Simplified Arabic" w:hAnsi="Simplified Arabic" w:cs="Simplified Arabic"/>
          <w:color w:val="0D0D0D" w:themeColor="text1" w:themeTint="F2"/>
          <w:sz w:val="28"/>
          <w:szCs w:val="28"/>
          <w:rtl/>
        </w:rPr>
        <w:t xml:space="preserve"> </w:t>
      </w:r>
      <w:r w:rsidRPr="003F51D3">
        <w:rPr>
          <w:rFonts w:ascii="Simplified Arabic" w:hAnsi="Simplified Arabic" w:cs="Simplified Arabic"/>
          <w:color w:val="0D0D0D" w:themeColor="text1" w:themeTint="F2"/>
          <w:sz w:val="28"/>
          <w:szCs w:val="28"/>
          <w:rtl/>
        </w:rPr>
        <w:t>، تمثل هذه التغييرات تحولًا ملحوظًا في توقعات الجمهور السعودي، حيث أصبح المجتمع السعودي أكثر انفتاحًا على الفعاليات الحديثة التي تمزج بين الثقافة المحلية والابتكارات العالمية. يساهم هذا التنوع في زيادة انخراط الفئات المختلفة في المجتمع، سواء من حيث الفئات العمرية أو الخلفيات الثقافية والدينية</w:t>
      </w:r>
      <w:r w:rsidRPr="003F51D3">
        <w:rPr>
          <w:rFonts w:ascii="Simplified Arabic" w:hAnsi="Simplified Arabic" w:cs="Simplified Arabic"/>
          <w:color w:val="0D0D0D" w:themeColor="text1" w:themeTint="F2"/>
          <w:sz w:val="28"/>
          <w:szCs w:val="28"/>
        </w:rPr>
        <w:t>.</w:t>
      </w:r>
    </w:p>
    <w:p w14:paraId="7C15ABE1" w14:textId="1FC8D681" w:rsidR="00716471" w:rsidRDefault="00716471" w:rsidP="00B1106B">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3F51D3">
        <w:rPr>
          <w:rFonts w:ascii="Simplified Arabic" w:hAnsi="Simplified Arabic" w:cs="Simplified Arabic"/>
          <w:color w:val="0D0D0D" w:themeColor="text1" w:themeTint="F2"/>
          <w:sz w:val="28"/>
          <w:szCs w:val="28"/>
          <w:rtl/>
        </w:rPr>
        <w:t xml:space="preserve">على سبيل المثال، الفعاليات مثل </w:t>
      </w:r>
      <w:r w:rsidRPr="003F51D3">
        <w:rPr>
          <w:rStyle w:val="Strong"/>
          <w:rFonts w:ascii="Simplified Arabic" w:hAnsi="Simplified Arabic" w:cs="Simplified Arabic"/>
          <w:color w:val="0D0D0D" w:themeColor="text1" w:themeTint="F2"/>
          <w:sz w:val="28"/>
          <w:szCs w:val="28"/>
          <w:rtl/>
        </w:rPr>
        <w:t>مهرجان الرياض الدولي</w:t>
      </w:r>
      <w:r w:rsidRPr="003F51D3">
        <w:rPr>
          <w:rFonts w:ascii="Simplified Arabic" w:hAnsi="Simplified Arabic" w:cs="Simplified Arabic"/>
          <w:color w:val="0D0D0D" w:themeColor="text1" w:themeTint="F2"/>
          <w:sz w:val="28"/>
          <w:szCs w:val="28"/>
          <w:rtl/>
        </w:rPr>
        <w:t xml:space="preserve"> شهدت استخدام التكنولوجيا الحديثة والابتكارات الرقمية إلى جانب الفنون التقليدية السعودية، مما أتاح تفاعلًا متوازنًا بين التقاليد والحداثة. كما أشارت دراسة</w:t>
      </w:r>
      <w:r w:rsidR="002226A7">
        <w:rPr>
          <w:rFonts w:ascii="Simplified Arabic" w:hAnsi="Simplified Arabic" w:cs="Simplified Arabic"/>
          <w:color w:val="0D0D0D" w:themeColor="text1" w:themeTint="F2"/>
          <w:sz w:val="28"/>
          <w:szCs w:val="28"/>
        </w:rPr>
        <w:t xml:space="preserve"> </w:t>
      </w:r>
      <w:r w:rsidRPr="003F51D3">
        <w:rPr>
          <w:rStyle w:val="Strong"/>
          <w:rFonts w:ascii="Simplified Arabic" w:hAnsi="Simplified Arabic" w:cs="Simplified Arabic"/>
          <w:color w:val="0D0D0D" w:themeColor="text1" w:themeTint="F2"/>
          <w:sz w:val="28"/>
          <w:szCs w:val="28"/>
        </w:rPr>
        <w:t>Rahman &amp; Khan (2019)</w:t>
      </w:r>
      <w:r w:rsidRPr="003F51D3">
        <w:rPr>
          <w:rFonts w:ascii="Simplified Arabic" w:hAnsi="Simplified Arabic" w:cs="Simplified Arabic"/>
          <w:color w:val="0D0D0D" w:themeColor="text1" w:themeTint="F2"/>
          <w:sz w:val="28"/>
          <w:szCs w:val="28"/>
        </w:rPr>
        <w:t xml:space="preserve"> </w:t>
      </w:r>
      <w:r w:rsidRPr="003F51D3">
        <w:rPr>
          <w:rFonts w:ascii="Simplified Arabic" w:hAnsi="Simplified Arabic" w:cs="Simplified Arabic"/>
          <w:color w:val="0D0D0D" w:themeColor="text1" w:themeTint="F2"/>
          <w:sz w:val="28"/>
          <w:szCs w:val="28"/>
          <w:rtl/>
        </w:rPr>
        <w:t xml:space="preserve">إلى أن الفعاليات التي تجمع بين الطابع المحلي </w:t>
      </w:r>
      <w:r w:rsidRPr="003F51D3">
        <w:rPr>
          <w:rFonts w:ascii="Simplified Arabic" w:hAnsi="Simplified Arabic" w:cs="Simplified Arabic"/>
          <w:color w:val="0D0D0D" w:themeColor="text1" w:themeTint="F2"/>
          <w:sz w:val="28"/>
          <w:szCs w:val="28"/>
          <w:rtl/>
        </w:rPr>
        <w:lastRenderedPageBreak/>
        <w:t>والابتكار العصري تساهم في زيادة المشاركة الجماهيرية، حيث يتم تلبية احتياجات الشرائح المختلفة من المجتمع</w:t>
      </w:r>
      <w:r w:rsidRPr="003F51D3">
        <w:rPr>
          <w:rFonts w:ascii="Simplified Arabic" w:hAnsi="Simplified Arabic" w:cs="Simplified Arabic"/>
          <w:color w:val="0D0D0D" w:themeColor="text1" w:themeTint="F2"/>
          <w:sz w:val="28"/>
          <w:szCs w:val="28"/>
        </w:rPr>
        <w:t>.</w:t>
      </w:r>
    </w:p>
    <w:p w14:paraId="1C4181C7" w14:textId="77777777" w:rsidR="002226A7" w:rsidRPr="002226A7" w:rsidRDefault="002226A7" w:rsidP="00B1106B">
      <w:pPr>
        <w:pStyle w:val="NormalWeb"/>
        <w:bidi/>
        <w:spacing w:before="0" w:beforeAutospacing="0" w:after="0" w:afterAutospacing="0"/>
        <w:ind w:firstLine="720"/>
        <w:jc w:val="both"/>
        <w:rPr>
          <w:rFonts w:ascii="Simplified Arabic" w:hAnsi="Simplified Arabic" w:cs="Simplified Arabic"/>
          <w:color w:val="0D0D0D" w:themeColor="text1" w:themeTint="F2"/>
          <w:sz w:val="12"/>
          <w:szCs w:val="12"/>
        </w:rPr>
      </w:pPr>
    </w:p>
    <w:p w14:paraId="666FC242" w14:textId="77777777" w:rsidR="00716471" w:rsidRDefault="00716471" w:rsidP="00B1106B">
      <w:pPr>
        <w:pStyle w:val="Heading3"/>
        <w:spacing w:before="0"/>
        <w:jc w:val="both"/>
        <w:rPr>
          <w:rFonts w:ascii="Simplified Arabic" w:hAnsi="Simplified Arabic" w:cs="Simplified Arabic"/>
          <w:b/>
          <w:bCs/>
          <w:color w:val="0D0D0D" w:themeColor="text1" w:themeTint="F2"/>
          <w:sz w:val="28"/>
          <w:szCs w:val="28"/>
        </w:rPr>
      </w:pPr>
      <w:r w:rsidRPr="002226A7">
        <w:rPr>
          <w:rFonts w:ascii="Simplified Arabic" w:hAnsi="Simplified Arabic" w:cs="Simplified Arabic"/>
          <w:b/>
          <w:bCs/>
          <w:color w:val="0D0D0D" w:themeColor="text1" w:themeTint="F2"/>
          <w:sz w:val="28"/>
          <w:szCs w:val="28"/>
          <w:rtl/>
        </w:rPr>
        <w:t>التحولات الاجتماعية وتأثيرها على الفعاليات</w:t>
      </w:r>
    </w:p>
    <w:p w14:paraId="3686705A" w14:textId="77777777" w:rsidR="002226A7" w:rsidRPr="002226A7" w:rsidRDefault="002226A7" w:rsidP="00B1106B">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687C50FD" w14:textId="5C74C933" w:rsidR="00716471" w:rsidRPr="003F51D3" w:rsidRDefault="00716471" w:rsidP="00B1106B">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3F51D3">
        <w:rPr>
          <w:rFonts w:ascii="Simplified Arabic" w:hAnsi="Simplified Arabic" w:cs="Simplified Arabic"/>
          <w:color w:val="0D0D0D" w:themeColor="text1" w:themeTint="F2"/>
          <w:sz w:val="28"/>
          <w:szCs w:val="28"/>
          <w:rtl/>
        </w:rPr>
        <w:t xml:space="preserve">مع تزايد </w:t>
      </w:r>
      <w:r w:rsidRPr="003F51D3">
        <w:rPr>
          <w:rStyle w:val="Strong"/>
          <w:rFonts w:ascii="Simplified Arabic" w:hAnsi="Simplified Arabic" w:cs="Simplified Arabic"/>
          <w:color w:val="0D0D0D" w:themeColor="text1" w:themeTint="F2"/>
          <w:sz w:val="28"/>
          <w:szCs w:val="28"/>
          <w:rtl/>
        </w:rPr>
        <w:t>الانفتاح السياحي</w:t>
      </w:r>
      <w:r w:rsidRPr="003F51D3">
        <w:rPr>
          <w:rFonts w:ascii="Simplified Arabic" w:hAnsi="Simplified Arabic" w:cs="Simplified Arabic"/>
          <w:color w:val="0D0D0D" w:themeColor="text1" w:themeTint="F2"/>
          <w:sz w:val="28"/>
          <w:szCs w:val="28"/>
          <w:rtl/>
        </w:rPr>
        <w:t xml:space="preserve"> الذي تشهده السعودية، باتت الفعاليات فرصة لتعزيز الفهم الثقافي بين الزوار الدوليين والمجتمع المحلي. يشير</w:t>
      </w:r>
      <w:r w:rsidR="006808D7">
        <w:rPr>
          <w:rFonts w:ascii="Simplified Arabic" w:hAnsi="Simplified Arabic" w:cs="Simplified Arabic" w:hint="cs"/>
          <w:color w:val="0D0D0D" w:themeColor="text1" w:themeTint="F2"/>
          <w:sz w:val="28"/>
          <w:szCs w:val="28"/>
          <w:rtl/>
        </w:rPr>
        <w:t xml:space="preserve"> </w:t>
      </w:r>
      <w:r w:rsidR="006808D7" w:rsidRPr="006549B6">
        <w:rPr>
          <w:rFonts w:ascii="Simplified Arabic" w:hAnsi="Simplified Arabic" w:cs="Simplified Arabic" w:hint="cs"/>
          <w:b/>
          <w:bCs/>
          <w:color w:val="0D0D0D" w:themeColor="text1" w:themeTint="F2"/>
          <w:sz w:val="28"/>
          <w:szCs w:val="28"/>
          <w:rtl/>
        </w:rPr>
        <w:t>العثيم</w:t>
      </w:r>
      <w:r w:rsidRPr="003F51D3">
        <w:rPr>
          <w:rFonts w:ascii="Simplified Arabic" w:hAnsi="Simplified Arabic" w:cs="Simplified Arabic"/>
          <w:color w:val="0D0D0D" w:themeColor="text1" w:themeTint="F2"/>
          <w:sz w:val="28"/>
          <w:szCs w:val="28"/>
          <w:rtl/>
        </w:rPr>
        <w:t xml:space="preserve"> </w:t>
      </w:r>
      <w:r w:rsidR="006549B6">
        <w:rPr>
          <w:rStyle w:val="Strong"/>
          <w:rFonts w:ascii="Simplified Arabic" w:hAnsi="Simplified Arabic" w:cs="Simplified Arabic"/>
          <w:color w:val="0D0D0D" w:themeColor="text1" w:themeTint="F2"/>
          <w:sz w:val="28"/>
          <w:szCs w:val="28"/>
        </w:rPr>
        <w:t xml:space="preserve"> </w:t>
      </w:r>
      <w:r w:rsidRPr="003F51D3">
        <w:rPr>
          <w:rStyle w:val="Strong"/>
          <w:rFonts w:ascii="Simplified Arabic" w:hAnsi="Simplified Arabic" w:cs="Simplified Arabic"/>
          <w:color w:val="0D0D0D" w:themeColor="text1" w:themeTint="F2"/>
          <w:sz w:val="28"/>
          <w:szCs w:val="28"/>
        </w:rPr>
        <w:t>(2021)</w:t>
      </w:r>
      <w:r w:rsidRPr="003F51D3">
        <w:rPr>
          <w:rFonts w:ascii="Simplified Arabic" w:hAnsi="Simplified Arabic" w:cs="Simplified Arabic"/>
          <w:color w:val="0D0D0D" w:themeColor="text1" w:themeTint="F2"/>
          <w:sz w:val="28"/>
          <w:szCs w:val="28"/>
          <w:rtl/>
        </w:rPr>
        <w:t>إلى أن السياحة الدولية والوافدين الجدد إلى المملكة يجلبون معهم توقعات جديدة حول نوعية الفعاليات الثقافية والترفيهية. لذلك، أصبحت الفعاليات في المملكة بحاجة إلى التكيف مع هذا التحول، حيث تسهم في بناء جسور من التفاهم بين مختلف الثقافات</w:t>
      </w:r>
      <w:r w:rsidRPr="003F51D3">
        <w:rPr>
          <w:rFonts w:ascii="Simplified Arabic" w:hAnsi="Simplified Arabic" w:cs="Simplified Arabic"/>
          <w:color w:val="0D0D0D" w:themeColor="text1" w:themeTint="F2"/>
          <w:sz w:val="28"/>
          <w:szCs w:val="28"/>
        </w:rPr>
        <w:t>.</w:t>
      </w:r>
    </w:p>
    <w:p w14:paraId="0AEBA83D" w14:textId="058BD15E" w:rsidR="00716471" w:rsidRPr="003F51D3" w:rsidRDefault="00716471" w:rsidP="00B1106B">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3F51D3">
        <w:rPr>
          <w:rFonts w:ascii="Simplified Arabic" w:hAnsi="Simplified Arabic" w:cs="Simplified Arabic"/>
          <w:color w:val="0D0D0D" w:themeColor="text1" w:themeTint="F2"/>
          <w:sz w:val="28"/>
          <w:szCs w:val="28"/>
          <w:rtl/>
        </w:rPr>
        <w:t xml:space="preserve">فعلى سبيل المثال، </w:t>
      </w:r>
      <w:r w:rsidRPr="003F51D3">
        <w:rPr>
          <w:rStyle w:val="Strong"/>
          <w:rFonts w:ascii="Simplified Arabic" w:hAnsi="Simplified Arabic" w:cs="Simplified Arabic"/>
          <w:color w:val="0D0D0D" w:themeColor="text1" w:themeTint="F2"/>
          <w:sz w:val="28"/>
          <w:szCs w:val="28"/>
          <w:rtl/>
        </w:rPr>
        <w:t>موسم الرياض</w:t>
      </w:r>
      <w:r w:rsidRPr="003F51D3">
        <w:rPr>
          <w:rFonts w:ascii="Simplified Arabic" w:hAnsi="Simplified Arabic" w:cs="Simplified Arabic"/>
          <w:color w:val="0D0D0D" w:themeColor="text1" w:themeTint="F2"/>
          <w:sz w:val="28"/>
          <w:szCs w:val="28"/>
          <w:rtl/>
        </w:rPr>
        <w:t xml:space="preserve"> يُعد نموذجًا حيويًا للاندماج الثقافي، حيث يضم فعاليات متنوعة تلبي تطلعات الحضور المحلي والدولي، مع الحرص على احترام القيم الدينية والثقافية للمجتمع السعودي. هذا التوجه ينسجم مع ما أشار إليه </w:t>
      </w:r>
      <w:r w:rsidR="003A5435">
        <w:rPr>
          <w:rFonts w:ascii="Simplified Arabic" w:hAnsi="Simplified Arabic" w:cs="Simplified Arabic"/>
          <w:color w:val="0D0D0D" w:themeColor="text1" w:themeTint="F2"/>
          <w:sz w:val="28"/>
          <w:szCs w:val="28"/>
        </w:rPr>
        <w:t xml:space="preserve"> </w:t>
      </w:r>
      <w:r w:rsidRPr="003F51D3">
        <w:rPr>
          <w:rStyle w:val="Strong"/>
          <w:rFonts w:ascii="Simplified Arabic" w:hAnsi="Simplified Arabic" w:cs="Simplified Arabic"/>
          <w:color w:val="0D0D0D" w:themeColor="text1" w:themeTint="F2"/>
          <w:sz w:val="28"/>
          <w:szCs w:val="28"/>
        </w:rPr>
        <w:t>Getz (2018)</w:t>
      </w:r>
      <w:r w:rsidRPr="003F51D3">
        <w:rPr>
          <w:rFonts w:ascii="Simplified Arabic" w:hAnsi="Simplified Arabic" w:cs="Simplified Arabic"/>
          <w:color w:val="0D0D0D" w:themeColor="text1" w:themeTint="F2"/>
          <w:sz w:val="28"/>
          <w:szCs w:val="28"/>
          <w:rtl/>
        </w:rPr>
        <w:t>حول التحديات التي تواجه منظمي الفعاليات في إيجاد التوازن بين الحفاظ على التقاليد وتبني الابتكارات الحديثة</w:t>
      </w:r>
      <w:r w:rsidRPr="003F51D3">
        <w:rPr>
          <w:rFonts w:ascii="Simplified Arabic" w:hAnsi="Simplified Arabic" w:cs="Simplified Arabic"/>
          <w:color w:val="0D0D0D" w:themeColor="text1" w:themeTint="F2"/>
          <w:sz w:val="28"/>
          <w:szCs w:val="28"/>
        </w:rPr>
        <w:t>.</w:t>
      </w:r>
    </w:p>
    <w:p w14:paraId="0DA1DED1" w14:textId="4EA78031" w:rsidR="00716471" w:rsidRPr="003F51D3" w:rsidRDefault="00716471" w:rsidP="00B1106B">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3F51D3">
        <w:rPr>
          <w:rFonts w:ascii="Simplified Arabic" w:hAnsi="Simplified Arabic" w:cs="Simplified Arabic"/>
          <w:color w:val="0D0D0D" w:themeColor="text1" w:themeTint="F2"/>
          <w:sz w:val="28"/>
          <w:szCs w:val="28"/>
          <w:rtl/>
        </w:rPr>
        <w:t xml:space="preserve">رغم الفوائد الكبيرة للتنوع الثقافي، يبرز تحدٍ رئيسي يتمثل في </w:t>
      </w:r>
      <w:r w:rsidRPr="003F51D3">
        <w:rPr>
          <w:rStyle w:val="Strong"/>
          <w:rFonts w:ascii="Simplified Arabic" w:hAnsi="Simplified Arabic" w:cs="Simplified Arabic"/>
          <w:color w:val="0D0D0D" w:themeColor="text1" w:themeTint="F2"/>
          <w:sz w:val="28"/>
          <w:szCs w:val="28"/>
          <w:rtl/>
        </w:rPr>
        <w:t>إدارة الحساسيات الثقافية</w:t>
      </w:r>
      <w:r w:rsidRPr="003F51D3">
        <w:rPr>
          <w:rFonts w:ascii="Simplified Arabic" w:hAnsi="Simplified Arabic" w:cs="Simplified Arabic"/>
          <w:color w:val="0D0D0D" w:themeColor="text1" w:themeTint="F2"/>
          <w:sz w:val="28"/>
          <w:szCs w:val="28"/>
          <w:rtl/>
        </w:rPr>
        <w:t xml:space="preserve"> والدينية. يجب أن يكون منظمو الفعاليات على دراية بهذه الحساسيات لتجنب أي تصادم مع القيم المحلية. يشير </w:t>
      </w:r>
      <w:r w:rsidR="003A5435">
        <w:rPr>
          <w:rFonts w:ascii="Simplified Arabic" w:hAnsi="Simplified Arabic" w:cs="Simplified Arabic" w:hint="cs"/>
          <w:color w:val="0D0D0D" w:themeColor="text1" w:themeTint="F2"/>
          <w:sz w:val="28"/>
          <w:szCs w:val="28"/>
          <w:rtl/>
        </w:rPr>
        <w:t xml:space="preserve"> </w:t>
      </w:r>
      <w:r w:rsidRPr="003F51D3">
        <w:rPr>
          <w:rStyle w:val="Strong"/>
          <w:rFonts w:ascii="Simplified Arabic" w:hAnsi="Simplified Arabic" w:cs="Simplified Arabic"/>
          <w:color w:val="0D0D0D" w:themeColor="text1" w:themeTint="F2"/>
          <w:sz w:val="28"/>
          <w:szCs w:val="28"/>
        </w:rPr>
        <w:t>Jones et al. (2020)</w:t>
      </w:r>
      <w:r w:rsidR="003A5435">
        <w:rPr>
          <w:rStyle w:val="Strong"/>
          <w:rFonts w:ascii="Simplified Arabic" w:hAnsi="Simplified Arabic" w:cs="Simplified Arabic" w:hint="cs"/>
          <w:color w:val="0D0D0D" w:themeColor="text1" w:themeTint="F2"/>
          <w:sz w:val="28"/>
          <w:szCs w:val="28"/>
          <w:rtl/>
        </w:rPr>
        <w:t xml:space="preserve"> </w:t>
      </w:r>
      <w:r w:rsidRPr="003F51D3">
        <w:rPr>
          <w:rFonts w:ascii="Simplified Arabic" w:hAnsi="Simplified Arabic" w:cs="Simplified Arabic"/>
          <w:color w:val="0D0D0D" w:themeColor="text1" w:themeTint="F2"/>
          <w:sz w:val="28"/>
          <w:szCs w:val="28"/>
          <w:rtl/>
        </w:rPr>
        <w:t>إلى أن النجاح في مثل هذه الفعاليات يتطلب التخطيط الدقيق وتبني استراتيجيات تعزز التفاهم والتفاعل الثقافي</w:t>
      </w:r>
      <w:r w:rsidRPr="003F51D3">
        <w:rPr>
          <w:rFonts w:ascii="Simplified Arabic" w:hAnsi="Simplified Arabic" w:cs="Simplified Arabic"/>
          <w:color w:val="0D0D0D" w:themeColor="text1" w:themeTint="F2"/>
          <w:sz w:val="28"/>
          <w:szCs w:val="28"/>
        </w:rPr>
        <w:t>.</w:t>
      </w:r>
    </w:p>
    <w:p w14:paraId="15EDA350" w14:textId="77777777" w:rsidR="00716471" w:rsidRPr="003F51D3" w:rsidRDefault="00716471" w:rsidP="00B1106B">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Pr>
      </w:pPr>
      <w:r w:rsidRPr="003F51D3">
        <w:rPr>
          <w:rFonts w:ascii="Simplified Arabic" w:hAnsi="Simplified Arabic" w:cs="Simplified Arabic"/>
          <w:color w:val="0D0D0D" w:themeColor="text1" w:themeTint="F2"/>
          <w:sz w:val="28"/>
          <w:szCs w:val="28"/>
          <w:rtl/>
        </w:rPr>
        <w:t>في ظل التغييرات الكبيرة التي شهدها المجتمع السعودي، تزداد أهمية تقديم فعاليات تتماشى مع هذه التحولات. مع وجود زخم اجتماعي متزايد نحو التنوع والانفتاح، يشير هذا إلى أن هناك فرصة كبيرة للفعاليات لتلعب دورًا محوريًا في بناء جسور ثقافية ودينية تساهم في تعزيز الهوية السعودية وإظهار انفتاحها على العالم</w:t>
      </w:r>
      <w:r w:rsidRPr="003F51D3">
        <w:rPr>
          <w:rFonts w:ascii="Simplified Arabic" w:hAnsi="Simplified Arabic" w:cs="Simplified Arabic"/>
          <w:color w:val="0D0D0D" w:themeColor="text1" w:themeTint="F2"/>
          <w:sz w:val="28"/>
          <w:szCs w:val="28"/>
        </w:rPr>
        <w:t>.</w:t>
      </w:r>
    </w:p>
    <w:p w14:paraId="269634F7" w14:textId="77777777" w:rsidR="00B70861" w:rsidRPr="00B70861" w:rsidRDefault="00B70861" w:rsidP="00602BA0">
      <w:pPr>
        <w:rPr>
          <w:rFonts w:ascii="Simplified Arabic" w:hAnsi="Simplified Arabic" w:cs="Simplified Arabic"/>
          <w:color w:val="0D0D0D" w:themeColor="text1" w:themeTint="F2"/>
          <w:sz w:val="12"/>
          <w:szCs w:val="12"/>
          <w:u w:val="single"/>
        </w:rPr>
      </w:pPr>
    </w:p>
    <w:p w14:paraId="44318BBE" w14:textId="77777777" w:rsidR="006F4D34" w:rsidRDefault="006F4D34" w:rsidP="00B947C8">
      <w:pPr>
        <w:pStyle w:val="Heading3"/>
        <w:spacing w:before="0" w:line="240" w:lineRule="auto"/>
        <w:jc w:val="both"/>
        <w:rPr>
          <w:rFonts w:ascii="Simplified Arabic" w:hAnsi="Simplified Arabic" w:cs="Simplified Arabic"/>
          <w:b/>
          <w:bCs/>
          <w:color w:val="0D0D0D" w:themeColor="text1" w:themeTint="F2"/>
          <w:sz w:val="36"/>
          <w:szCs w:val="36"/>
        </w:rPr>
      </w:pPr>
      <w:r w:rsidRPr="005556E1">
        <w:rPr>
          <w:rFonts w:ascii="Simplified Arabic" w:hAnsi="Simplified Arabic" w:cs="Simplified Arabic"/>
          <w:b/>
          <w:bCs/>
          <w:color w:val="0D0D0D" w:themeColor="text1" w:themeTint="F2"/>
          <w:sz w:val="36"/>
          <w:szCs w:val="36"/>
          <w:rtl/>
        </w:rPr>
        <w:t>الخلاصة</w:t>
      </w:r>
    </w:p>
    <w:p w14:paraId="301AC423" w14:textId="77777777" w:rsidR="005556E1" w:rsidRDefault="005556E1" w:rsidP="005556E1">
      <w:pPr>
        <w:pStyle w:val="NormalWeb"/>
        <w:bidi/>
        <w:spacing w:before="0" w:beforeAutospacing="0" w:after="0" w:afterAutospacing="0"/>
        <w:jc w:val="both"/>
        <w:rPr>
          <w:rFonts w:ascii="Simplified Arabic" w:hAnsi="Simplified Arabic" w:cs="Simplified Arabic"/>
          <w:color w:val="0D0D0D" w:themeColor="text1" w:themeTint="F2"/>
          <w:sz w:val="12"/>
          <w:szCs w:val="12"/>
        </w:rPr>
      </w:pPr>
    </w:p>
    <w:p w14:paraId="265657DA" w14:textId="3958D622" w:rsidR="00F06C66" w:rsidRPr="003E49FC" w:rsidRDefault="006F4D34" w:rsidP="003E49FC">
      <w:pPr>
        <w:pStyle w:val="NormalWeb"/>
        <w:bidi/>
        <w:spacing w:before="0" w:beforeAutospacing="0" w:after="0" w:afterAutospacing="0"/>
        <w:ind w:firstLine="720"/>
        <w:jc w:val="both"/>
        <w:rPr>
          <w:rFonts w:ascii="Simplified Arabic" w:hAnsi="Simplified Arabic" w:cs="Simplified Arabic"/>
          <w:color w:val="0D0D0D" w:themeColor="text1" w:themeTint="F2"/>
          <w:sz w:val="28"/>
          <w:szCs w:val="28"/>
          <w:rtl/>
        </w:rPr>
      </w:pPr>
      <w:r w:rsidRPr="00B947C8">
        <w:rPr>
          <w:rFonts w:ascii="Simplified Arabic" w:hAnsi="Simplified Arabic" w:cs="Simplified Arabic"/>
          <w:color w:val="0D0D0D" w:themeColor="text1" w:themeTint="F2"/>
          <w:sz w:val="28"/>
          <w:szCs w:val="28"/>
          <w:rtl/>
        </w:rPr>
        <w:t xml:space="preserve">يُعد </w:t>
      </w:r>
      <w:r w:rsidRPr="00B947C8">
        <w:rPr>
          <w:rStyle w:val="Strong"/>
          <w:rFonts w:ascii="Simplified Arabic" w:hAnsi="Simplified Arabic" w:cs="Simplified Arabic"/>
          <w:color w:val="0D0D0D" w:themeColor="text1" w:themeTint="F2"/>
          <w:sz w:val="28"/>
          <w:szCs w:val="28"/>
          <w:rtl/>
        </w:rPr>
        <w:t>الإطار النظري</w:t>
      </w:r>
      <w:r w:rsidRPr="00B947C8">
        <w:rPr>
          <w:rFonts w:ascii="Simplified Arabic" w:hAnsi="Simplified Arabic" w:cs="Simplified Arabic"/>
          <w:color w:val="0D0D0D" w:themeColor="text1" w:themeTint="F2"/>
          <w:sz w:val="28"/>
          <w:szCs w:val="28"/>
          <w:rtl/>
        </w:rPr>
        <w:t xml:space="preserve"> لإدارة الفعاليات الداخلية حجر الزاوية لفهم التحديات والفرص التي تواجه هذا القطاع. من خلال </w:t>
      </w:r>
      <w:r w:rsidRPr="00B947C8">
        <w:rPr>
          <w:rStyle w:val="Strong"/>
          <w:rFonts w:ascii="Simplified Arabic" w:hAnsi="Simplified Arabic" w:cs="Simplified Arabic"/>
          <w:color w:val="0D0D0D" w:themeColor="text1" w:themeTint="F2"/>
          <w:sz w:val="28"/>
          <w:szCs w:val="28"/>
          <w:rtl/>
        </w:rPr>
        <w:t>رؤية 2030</w:t>
      </w:r>
      <w:r w:rsidRPr="00B947C8">
        <w:rPr>
          <w:rFonts w:ascii="Simplified Arabic" w:hAnsi="Simplified Arabic" w:cs="Simplified Arabic"/>
          <w:color w:val="0D0D0D" w:themeColor="text1" w:themeTint="F2"/>
          <w:sz w:val="28"/>
          <w:szCs w:val="28"/>
          <w:rtl/>
        </w:rPr>
        <w:t xml:space="preserve">، تسعى المملكة العربية السعودية إلى تعزيز هذا القطاع باستخدام التكنولوجيا والابتكار، مما يوفر فرصًا كبيرة لتحسين الكفاءة التنظيمية وتحقيق الاستدامة. بالتالي، فإن هذا التحول لا يسهم فقط في تعزيز </w:t>
      </w:r>
      <w:r w:rsidRPr="006F6313">
        <w:rPr>
          <w:rStyle w:val="Strong"/>
          <w:rFonts w:ascii="Simplified Arabic" w:hAnsi="Simplified Arabic" w:cs="Simplified Arabic"/>
          <w:b w:val="0"/>
          <w:bCs w:val="0"/>
          <w:color w:val="0D0D0D" w:themeColor="text1" w:themeTint="F2"/>
          <w:sz w:val="28"/>
          <w:szCs w:val="28"/>
          <w:rtl/>
        </w:rPr>
        <w:t>التواصل الداخلي</w:t>
      </w:r>
      <w:r w:rsidRPr="00B947C8">
        <w:rPr>
          <w:rFonts w:ascii="Simplified Arabic" w:hAnsi="Simplified Arabic" w:cs="Simplified Arabic"/>
          <w:color w:val="0D0D0D" w:themeColor="text1" w:themeTint="F2"/>
          <w:sz w:val="28"/>
          <w:szCs w:val="28"/>
          <w:rtl/>
        </w:rPr>
        <w:t xml:space="preserve"> وزيادة </w:t>
      </w:r>
      <w:r w:rsidRPr="006F6313">
        <w:rPr>
          <w:rStyle w:val="Strong"/>
          <w:rFonts w:ascii="Simplified Arabic" w:hAnsi="Simplified Arabic" w:cs="Simplified Arabic"/>
          <w:b w:val="0"/>
          <w:bCs w:val="0"/>
          <w:color w:val="0D0D0D" w:themeColor="text1" w:themeTint="F2"/>
          <w:sz w:val="28"/>
          <w:szCs w:val="28"/>
          <w:rtl/>
        </w:rPr>
        <w:t>إنتاجية الموظفين</w:t>
      </w:r>
      <w:r w:rsidRPr="00B947C8">
        <w:rPr>
          <w:rFonts w:ascii="Simplified Arabic" w:hAnsi="Simplified Arabic" w:cs="Simplified Arabic"/>
          <w:color w:val="0D0D0D" w:themeColor="text1" w:themeTint="F2"/>
          <w:sz w:val="28"/>
          <w:szCs w:val="28"/>
          <w:rtl/>
        </w:rPr>
        <w:t>، ولكنه يفتح أيضًا الباب أمام فرص تطوير أكبر لقطاع الفعاليات الداخلية على المستوى الوطني والدولي</w:t>
      </w:r>
      <w:r w:rsidRPr="00B947C8">
        <w:rPr>
          <w:rFonts w:ascii="Simplified Arabic" w:hAnsi="Simplified Arabic" w:cs="Simplified Arabic"/>
          <w:color w:val="0D0D0D" w:themeColor="text1" w:themeTint="F2"/>
          <w:sz w:val="28"/>
          <w:szCs w:val="28"/>
        </w:rPr>
        <w:t>.</w:t>
      </w:r>
    </w:p>
    <w:p w14:paraId="7A80902C" w14:textId="77777777" w:rsidR="001B2587" w:rsidRDefault="001B2587" w:rsidP="00744AC8">
      <w:pPr>
        <w:rPr>
          <w:rFonts w:ascii="Sakkal Majalla" w:hAnsi="Sakkal Majalla" w:cs="Sakkal Majalla"/>
          <w:b/>
          <w:bCs/>
          <w:sz w:val="52"/>
          <w:szCs w:val="52"/>
          <w:u w:val="single"/>
        </w:rPr>
      </w:pPr>
    </w:p>
    <w:p w14:paraId="50FCB022" w14:textId="77777777" w:rsidR="00975F13" w:rsidRDefault="004163C7" w:rsidP="00975F13">
      <w:pPr>
        <w:spacing w:after="0"/>
        <w:jc w:val="center"/>
        <w:rPr>
          <w:rFonts w:ascii="Simplified Arabic" w:hAnsi="Simplified Arabic" w:cs="Simplified Arabic"/>
          <w:b/>
          <w:bCs/>
          <w:sz w:val="40"/>
          <w:szCs w:val="40"/>
        </w:rPr>
      </w:pPr>
      <w:r w:rsidRPr="001B2587">
        <w:rPr>
          <w:rFonts w:ascii="Simplified Arabic" w:hAnsi="Simplified Arabic" w:cs="Simplified Arabic"/>
          <w:b/>
          <w:bCs/>
          <w:sz w:val="40"/>
          <w:szCs w:val="40"/>
          <w:rtl/>
        </w:rPr>
        <w:lastRenderedPageBreak/>
        <w:t>المراجع</w:t>
      </w:r>
    </w:p>
    <w:p w14:paraId="0F84DBD8" w14:textId="77777777" w:rsidR="00975F13" w:rsidRPr="00975F13" w:rsidRDefault="00975F13" w:rsidP="00975F13">
      <w:pPr>
        <w:spacing w:after="0"/>
        <w:jc w:val="center"/>
        <w:rPr>
          <w:rFonts w:ascii="Simplified Arabic" w:hAnsi="Simplified Arabic" w:cs="Simplified Arabic"/>
          <w:b/>
          <w:bCs/>
          <w:sz w:val="12"/>
          <w:szCs w:val="12"/>
        </w:rPr>
      </w:pPr>
    </w:p>
    <w:p w14:paraId="451EC17C" w14:textId="08FDE69D" w:rsidR="00D22171" w:rsidRDefault="004163C7" w:rsidP="00975F13">
      <w:pPr>
        <w:spacing w:after="0"/>
        <w:rPr>
          <w:rFonts w:ascii="Simplified Arabic" w:hAnsi="Simplified Arabic" w:cs="Simplified Arabic"/>
          <w:b/>
          <w:bCs/>
          <w:sz w:val="32"/>
          <w:szCs w:val="32"/>
          <w:u w:val="single"/>
          <w:rtl/>
        </w:rPr>
      </w:pPr>
      <w:r w:rsidRPr="00E07F66">
        <w:rPr>
          <w:rFonts w:ascii="Simplified Arabic" w:hAnsi="Simplified Arabic" w:cs="Simplified Arabic"/>
          <w:b/>
          <w:bCs/>
          <w:sz w:val="32"/>
          <w:szCs w:val="32"/>
          <w:u w:val="single"/>
          <w:rtl/>
        </w:rPr>
        <w:t>المراجع العربية</w:t>
      </w:r>
    </w:p>
    <w:p w14:paraId="554834EA" w14:textId="77777777" w:rsidR="000E5A40" w:rsidRPr="000E5A40" w:rsidRDefault="000E5A40" w:rsidP="00975F13">
      <w:pPr>
        <w:spacing w:after="0"/>
        <w:rPr>
          <w:rFonts w:ascii="Simplified Arabic" w:hAnsi="Simplified Arabic" w:cs="Simplified Arabic"/>
          <w:b/>
          <w:bCs/>
          <w:sz w:val="12"/>
          <w:szCs w:val="12"/>
          <w:rtl/>
        </w:rPr>
      </w:pPr>
    </w:p>
    <w:p w14:paraId="43C53775" w14:textId="4EEBCFAE" w:rsidR="00BD3D15" w:rsidRDefault="005F7F97" w:rsidP="00BD3D15">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البحث في السوق المتحالف. (2024). تقرير صناعة الفعاليات في المملكة العربية السعودية. الرياض: السوق المتحالف</w:t>
      </w:r>
      <w:r w:rsidRPr="0007554C">
        <w:rPr>
          <w:rFonts w:ascii="Simplified Arabic" w:eastAsia="Times New Roman" w:hAnsi="Simplified Arabic" w:cs="Simplified Arabic"/>
          <w:kern w:val="0"/>
          <w:sz w:val="28"/>
          <w:szCs w:val="28"/>
          <w14:ligatures w14:val="none"/>
        </w:rPr>
        <w:t>.</w:t>
      </w:r>
    </w:p>
    <w:p w14:paraId="411F8FF6" w14:textId="77777777" w:rsidR="00BD3D15" w:rsidRPr="00BD3D15" w:rsidRDefault="00BD3D15" w:rsidP="00BD3D15">
      <w:pPr>
        <w:pStyle w:val="ListParagraph"/>
        <w:spacing w:after="0" w:line="240" w:lineRule="auto"/>
        <w:jc w:val="both"/>
        <w:rPr>
          <w:rFonts w:ascii="Simplified Arabic" w:eastAsia="Times New Roman" w:hAnsi="Simplified Arabic" w:cs="Simplified Arabic"/>
          <w:kern w:val="0"/>
          <w:sz w:val="28"/>
          <w:szCs w:val="28"/>
          <w14:ligatures w14:val="none"/>
        </w:rPr>
      </w:pPr>
    </w:p>
    <w:p w14:paraId="657571C0" w14:textId="7F644708" w:rsidR="0049113B" w:rsidRDefault="003363A3" w:rsidP="0049113B">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تك عربي</w:t>
      </w:r>
      <w:r w:rsidR="0031036F" w:rsidRPr="0031036F">
        <w:rPr>
          <w:rFonts w:ascii="Simplified Arabic" w:eastAsia="Times New Roman" w:hAnsi="Simplified Arabic" w:cs="Simplified Arabic"/>
          <w:kern w:val="0"/>
          <w:sz w:val="28"/>
          <w:szCs w:val="28"/>
          <w:rtl/>
          <w14:ligatures w14:val="none"/>
        </w:rPr>
        <w:t xml:space="preserve">. (2023). روبوت سارة يشارك في مؤتمر </w:t>
      </w:r>
      <w:r w:rsidR="0031036F" w:rsidRPr="0031036F">
        <w:rPr>
          <w:rFonts w:ascii="Simplified Arabic" w:eastAsia="Times New Roman" w:hAnsi="Simplified Arabic" w:cs="Simplified Arabic"/>
          <w:kern w:val="0"/>
          <w:sz w:val="28"/>
          <w:szCs w:val="28"/>
          <w14:ligatures w14:val="none"/>
        </w:rPr>
        <w:t>LEAP</w:t>
      </w:r>
      <w:r w:rsidR="0031036F" w:rsidRPr="0031036F">
        <w:rPr>
          <w:rFonts w:ascii="Simplified Arabic" w:eastAsia="Times New Roman" w:hAnsi="Simplified Arabic" w:cs="Simplified Arabic"/>
          <w:kern w:val="0"/>
          <w:sz w:val="28"/>
          <w:szCs w:val="28"/>
          <w:rtl/>
          <w14:ligatures w14:val="none"/>
        </w:rPr>
        <w:t xml:space="preserve"> في السعودية. </w:t>
      </w:r>
      <w:r w:rsidR="005C7CF3">
        <w:rPr>
          <w:rFonts w:ascii="Simplified Arabic" w:eastAsia="Times New Roman" w:hAnsi="Simplified Arabic" w:cs="Simplified Arabic" w:hint="cs"/>
          <w:kern w:val="0"/>
          <w:sz w:val="24"/>
          <w:szCs w:val="24"/>
          <w:rtl/>
          <w14:ligatures w14:val="none"/>
        </w:rPr>
        <w:t>تم الاسترجاع من</w:t>
      </w:r>
      <w:r w:rsidR="0031036F" w:rsidRPr="00BD3D15">
        <w:rPr>
          <w:rFonts w:ascii="Simplified Arabic" w:eastAsia="Times New Roman" w:hAnsi="Simplified Arabic" w:cs="Simplified Arabic"/>
          <w:kern w:val="0"/>
          <w:sz w:val="24"/>
          <w:szCs w:val="24"/>
          <w14:ligatures w14:val="none"/>
        </w:rPr>
        <w:t xml:space="preserve"> </w:t>
      </w:r>
      <w:hyperlink r:id="rId13" w:history="1">
        <w:r w:rsidR="0095337D" w:rsidRPr="00184DA9">
          <w:rPr>
            <w:rStyle w:val="Hyperlink"/>
            <w:rFonts w:ascii="Simplified Arabic" w:eastAsia="Times New Roman" w:hAnsi="Simplified Arabic" w:cs="Simplified Arabic"/>
            <w:kern w:val="0"/>
            <w:sz w:val="24"/>
            <w:szCs w:val="24"/>
            <w14:ligatures w14:val="none"/>
          </w:rPr>
          <w:t>https://tech3arabi.com/2023/02/07/%D9%85%D8%A4%D8%AA%D9%85%D8%B1-leap-%D8%B3%D8%A7%D8%B1%D8%A9-%D8%A3%D9%88%D9%84-%D8%B1%D9%88%D8%A8%D9%88%D8%AA-%D8%B3%D8%B9%D9%88%D8%AF%D9%8A-%D9%8A%D8%AA%D8%AD%D8%AF%D8%AB-%D8%A8%D8%A7%D9%84</w:t>
        </w:r>
        <w:r w:rsidR="0095337D" w:rsidRPr="00184DA9">
          <w:rPr>
            <w:rStyle w:val="Hyperlink"/>
            <w:rFonts w:ascii="Simplified Arabic" w:eastAsia="Times New Roman" w:hAnsi="Simplified Arabic" w:cs="Simplified Arabic"/>
            <w:kern w:val="0"/>
            <w:sz w:val="28"/>
            <w:szCs w:val="28"/>
            <w:rtl/>
            <w14:ligatures w14:val="none"/>
          </w:rPr>
          <w:t>/</w:t>
        </w:r>
      </w:hyperlink>
      <w:r w:rsidR="0031036F" w:rsidRPr="0031036F">
        <w:rPr>
          <w:rFonts w:ascii="Simplified Arabic" w:eastAsia="Times New Roman" w:hAnsi="Simplified Arabic" w:cs="Simplified Arabic"/>
          <w:kern w:val="0"/>
          <w:sz w:val="28"/>
          <w:szCs w:val="28"/>
          <w:rtl/>
          <w14:ligatures w14:val="none"/>
        </w:rPr>
        <w:t>.</w:t>
      </w:r>
    </w:p>
    <w:p w14:paraId="18DFF35A" w14:textId="77777777" w:rsidR="00C307A4" w:rsidRPr="0095337D" w:rsidRDefault="00C307A4" w:rsidP="00C307A4">
      <w:pPr>
        <w:spacing w:after="0" w:line="240" w:lineRule="auto"/>
        <w:jc w:val="both"/>
        <w:rPr>
          <w:rFonts w:ascii="Simplified Arabic" w:eastAsia="Times New Roman" w:hAnsi="Simplified Arabic" w:cs="Simplified Arabic"/>
          <w:kern w:val="0"/>
          <w:sz w:val="28"/>
          <w:szCs w:val="28"/>
          <w14:ligatures w14:val="none"/>
        </w:rPr>
      </w:pPr>
    </w:p>
    <w:p w14:paraId="7CBB0E16" w14:textId="6FCBF78C" w:rsidR="007C5A8A" w:rsidRDefault="00316B7B" w:rsidP="007C5A8A">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الحربي، م. (2020). إدارة الفعاليات الدينية في السعودية: دراسة حالة موسم الحج. الرياض: مركز الدراسات الدينية</w:t>
      </w:r>
      <w:r w:rsidRPr="0007554C">
        <w:rPr>
          <w:rFonts w:ascii="Simplified Arabic" w:eastAsia="Times New Roman" w:hAnsi="Simplified Arabic" w:cs="Simplified Arabic"/>
          <w:kern w:val="0"/>
          <w:sz w:val="28"/>
          <w:szCs w:val="28"/>
          <w14:ligatures w14:val="none"/>
        </w:rPr>
        <w:t>.</w:t>
      </w:r>
    </w:p>
    <w:p w14:paraId="032456F4" w14:textId="77777777" w:rsidR="00C307A4" w:rsidRPr="00C307A4" w:rsidRDefault="00C307A4" w:rsidP="00C307A4">
      <w:pPr>
        <w:spacing w:after="0" w:line="240" w:lineRule="auto"/>
        <w:jc w:val="both"/>
        <w:rPr>
          <w:rFonts w:ascii="Simplified Arabic" w:eastAsia="Times New Roman" w:hAnsi="Simplified Arabic" w:cs="Simplified Arabic"/>
          <w:kern w:val="0"/>
          <w:sz w:val="28"/>
          <w:szCs w:val="28"/>
          <w14:ligatures w14:val="none"/>
        </w:rPr>
      </w:pPr>
    </w:p>
    <w:p w14:paraId="316EF18B" w14:textId="4B57AC12" w:rsidR="00C307A4" w:rsidRPr="0095337D" w:rsidRDefault="00844733" w:rsidP="0095337D">
      <w:pPr>
        <w:pStyle w:val="ListParagraph"/>
        <w:numPr>
          <w:ilvl w:val="0"/>
          <w:numId w:val="63"/>
        </w:numPr>
        <w:spacing w:line="240" w:lineRule="auto"/>
        <w:jc w:val="both"/>
        <w:rPr>
          <w:rFonts w:ascii="Simplified Arabic" w:hAnsi="Simplified Arabic" w:cs="Simplified Arabic"/>
          <w:sz w:val="32"/>
          <w:szCs w:val="32"/>
          <w:u w:val="single"/>
        </w:rPr>
      </w:pPr>
      <w:r w:rsidRPr="0007554C">
        <w:rPr>
          <w:rFonts w:ascii="Simplified Arabic" w:eastAsia="Times New Roman" w:hAnsi="Simplified Arabic" w:cs="Simplified Arabic"/>
          <w:kern w:val="0"/>
          <w:sz w:val="28"/>
          <w:szCs w:val="28"/>
          <w:rtl/>
          <w14:ligatures w14:val="none"/>
        </w:rPr>
        <w:t>حمد، م.، الحسن، ع.، وصالح، ب. (2023). تقنيات إدارة النفايات ودورها في تعزيز الاستدامة في الفعاليات الكبرى. مجلة الاستدامة والبيئة، 15(3)، 45-60</w:t>
      </w:r>
    </w:p>
    <w:p w14:paraId="73446F74" w14:textId="77777777" w:rsidR="0095337D" w:rsidRPr="0095337D" w:rsidRDefault="0095337D" w:rsidP="0095337D">
      <w:pPr>
        <w:spacing w:line="240" w:lineRule="auto"/>
        <w:jc w:val="both"/>
        <w:rPr>
          <w:rFonts w:ascii="Simplified Arabic" w:hAnsi="Simplified Arabic" w:cs="Simplified Arabic"/>
          <w:sz w:val="32"/>
          <w:szCs w:val="32"/>
          <w:u w:val="single"/>
        </w:rPr>
      </w:pPr>
    </w:p>
    <w:p w14:paraId="0BAB9174" w14:textId="77777777" w:rsidR="009B3E90" w:rsidRDefault="009B3E90" w:rsidP="009B3E90">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الخزيم، أ. (2022). تأثير التحسينات القانونية على تنظيم الفعاليات الكبرى في السعودية. مجلة إدارة الفعاليات، 10(2)، 45-67</w:t>
      </w:r>
      <w:r w:rsidRPr="0007554C">
        <w:rPr>
          <w:rFonts w:ascii="Simplified Arabic" w:eastAsia="Times New Roman" w:hAnsi="Simplified Arabic" w:cs="Simplified Arabic"/>
          <w:kern w:val="0"/>
          <w:sz w:val="28"/>
          <w:szCs w:val="28"/>
          <w14:ligatures w14:val="none"/>
        </w:rPr>
        <w:t>.</w:t>
      </w:r>
    </w:p>
    <w:p w14:paraId="2A478031" w14:textId="77777777" w:rsidR="00C307A4" w:rsidRPr="00C307A4" w:rsidRDefault="00C307A4" w:rsidP="00C307A4">
      <w:pPr>
        <w:spacing w:after="0" w:line="240" w:lineRule="auto"/>
        <w:jc w:val="both"/>
        <w:rPr>
          <w:rFonts w:ascii="Simplified Arabic" w:eastAsia="Times New Roman" w:hAnsi="Simplified Arabic" w:cs="Simplified Arabic"/>
          <w:kern w:val="0"/>
          <w:sz w:val="28"/>
          <w:szCs w:val="28"/>
          <w14:ligatures w14:val="none"/>
        </w:rPr>
      </w:pPr>
    </w:p>
    <w:p w14:paraId="341885B0" w14:textId="0D9ED07C" w:rsidR="00460437" w:rsidRDefault="00460437" w:rsidP="009B3E90">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رؤية 2030. (2024). استراتيجية رؤية 2030 لتحويل الاقتصاد السعودي. الرياض: حكومة المملكة العربية السعودية</w:t>
      </w:r>
    </w:p>
    <w:p w14:paraId="185DE4CB" w14:textId="77777777" w:rsidR="00576316" w:rsidRPr="00576316" w:rsidRDefault="00576316" w:rsidP="00576316">
      <w:pPr>
        <w:pStyle w:val="ListParagraph"/>
        <w:rPr>
          <w:rFonts w:ascii="Simplified Arabic" w:eastAsia="Times New Roman" w:hAnsi="Simplified Arabic" w:cs="Simplified Arabic"/>
          <w:kern w:val="0"/>
          <w:sz w:val="28"/>
          <w:szCs w:val="28"/>
          <w:rtl/>
          <w14:ligatures w14:val="none"/>
        </w:rPr>
      </w:pPr>
    </w:p>
    <w:p w14:paraId="49107B7A" w14:textId="244422BE" w:rsidR="00576316" w:rsidRDefault="00576316" w:rsidP="009B3E90">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الرياض</w:t>
      </w:r>
      <w:r w:rsidRPr="00576316">
        <w:rPr>
          <w:rFonts w:ascii="Simplified Arabic" w:eastAsia="Times New Roman" w:hAnsi="Simplified Arabic" w:cs="Simplified Arabic"/>
          <w:kern w:val="0"/>
          <w:sz w:val="28"/>
          <w:szCs w:val="28"/>
          <w:rtl/>
          <w14:ligatures w14:val="none"/>
        </w:rPr>
        <w:t xml:space="preserve">. (2021). روبوتات موسم الرياض تقدم تجربة تفاعلية للحضور. </w:t>
      </w:r>
      <w:r w:rsidRPr="00576316">
        <w:rPr>
          <w:rFonts w:ascii="Simplified Arabic" w:eastAsia="Times New Roman" w:hAnsi="Simplified Arabic" w:cs="Simplified Arabic"/>
          <w:kern w:val="0"/>
          <w:sz w:val="28"/>
          <w:szCs w:val="28"/>
          <w14:ligatures w14:val="none"/>
        </w:rPr>
        <w:t>Retrieved from https://www.alriyadh.com/1926949</w:t>
      </w:r>
      <w:r w:rsidRPr="00576316">
        <w:rPr>
          <w:rFonts w:ascii="Simplified Arabic" w:eastAsia="Times New Roman" w:hAnsi="Simplified Arabic" w:cs="Simplified Arabic"/>
          <w:kern w:val="0"/>
          <w:sz w:val="28"/>
          <w:szCs w:val="28"/>
          <w:rtl/>
          <w14:ligatures w14:val="none"/>
        </w:rPr>
        <w:t>.</w:t>
      </w:r>
    </w:p>
    <w:p w14:paraId="3EA075AF" w14:textId="77777777" w:rsidR="00460437" w:rsidRDefault="00460437" w:rsidP="00460437">
      <w:pPr>
        <w:pStyle w:val="ListParagraph"/>
        <w:spacing w:after="0" w:line="240" w:lineRule="auto"/>
        <w:jc w:val="both"/>
        <w:rPr>
          <w:rFonts w:ascii="Simplified Arabic" w:eastAsia="Times New Roman" w:hAnsi="Simplified Arabic" w:cs="Simplified Arabic"/>
          <w:kern w:val="0"/>
          <w:sz w:val="28"/>
          <w:szCs w:val="28"/>
          <w14:ligatures w14:val="none"/>
        </w:rPr>
      </w:pPr>
    </w:p>
    <w:p w14:paraId="1BB66CD1" w14:textId="77777777" w:rsidR="00670C7E" w:rsidRDefault="00670C7E" w:rsidP="00670C7E">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lastRenderedPageBreak/>
        <w:t>السعود، م.، الجهني، ع.، والخليفة، ن. (2020). تطوير البنية التحتية للنقل في المملكة العربية السعودية في ظل رؤية 2030. مجلة التنمية الحضرية السعودية، 6(2)، 98-122</w:t>
      </w:r>
      <w:r w:rsidRPr="0007554C">
        <w:rPr>
          <w:rFonts w:ascii="Simplified Arabic" w:eastAsia="Times New Roman" w:hAnsi="Simplified Arabic" w:cs="Simplified Arabic"/>
          <w:kern w:val="0"/>
          <w:sz w:val="28"/>
          <w:szCs w:val="28"/>
          <w14:ligatures w14:val="none"/>
        </w:rPr>
        <w:t>.</w:t>
      </w:r>
    </w:p>
    <w:p w14:paraId="40795495" w14:textId="77777777" w:rsidR="00670C7E" w:rsidRPr="007851E9" w:rsidRDefault="00670C7E" w:rsidP="00670C7E">
      <w:pPr>
        <w:spacing w:after="0" w:line="240" w:lineRule="auto"/>
        <w:jc w:val="both"/>
        <w:rPr>
          <w:rFonts w:ascii="Simplified Arabic" w:eastAsia="Times New Roman" w:hAnsi="Simplified Arabic" w:cs="Simplified Arabic"/>
          <w:kern w:val="0"/>
          <w:sz w:val="28"/>
          <w:szCs w:val="28"/>
          <w14:ligatures w14:val="none"/>
        </w:rPr>
      </w:pPr>
    </w:p>
    <w:p w14:paraId="07B00DAB" w14:textId="33258C07" w:rsidR="00316B7B" w:rsidRDefault="00316B7B" w:rsidP="0007554C">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 xml:space="preserve">العتيبي، س.، والرشيد، ن. (2019). تحديات إدارة الفعاليات في السعودية. جدة: جامعة الملك </w:t>
      </w:r>
      <w:r w:rsidR="00E07F66" w:rsidRPr="0007554C">
        <w:rPr>
          <w:rFonts w:ascii="Simplified Arabic" w:eastAsia="Times New Roman" w:hAnsi="Simplified Arabic" w:cs="Simplified Arabic" w:hint="cs"/>
          <w:kern w:val="0"/>
          <w:sz w:val="28"/>
          <w:szCs w:val="28"/>
          <w:rtl/>
          <w14:ligatures w14:val="none"/>
        </w:rPr>
        <w:t>عبد العزي</w:t>
      </w:r>
      <w:r w:rsidR="00E07F66" w:rsidRPr="0007554C">
        <w:rPr>
          <w:rFonts w:ascii="Simplified Arabic" w:eastAsia="Times New Roman" w:hAnsi="Simplified Arabic" w:cs="Simplified Arabic" w:hint="eastAsia"/>
          <w:kern w:val="0"/>
          <w:sz w:val="28"/>
          <w:szCs w:val="28"/>
          <w:rtl/>
          <w14:ligatures w14:val="none"/>
        </w:rPr>
        <w:t>ز</w:t>
      </w:r>
      <w:r w:rsidRPr="0007554C">
        <w:rPr>
          <w:rFonts w:ascii="Simplified Arabic" w:eastAsia="Times New Roman" w:hAnsi="Simplified Arabic" w:cs="Simplified Arabic"/>
          <w:kern w:val="0"/>
          <w:sz w:val="28"/>
          <w:szCs w:val="28"/>
          <w14:ligatures w14:val="none"/>
        </w:rPr>
        <w:t>.</w:t>
      </w:r>
    </w:p>
    <w:p w14:paraId="4DE63959" w14:textId="77777777" w:rsidR="007851E9" w:rsidRPr="007851E9" w:rsidRDefault="007851E9" w:rsidP="007851E9">
      <w:pPr>
        <w:spacing w:after="0" w:line="240" w:lineRule="auto"/>
        <w:jc w:val="both"/>
        <w:rPr>
          <w:rFonts w:ascii="Simplified Arabic" w:eastAsia="Times New Roman" w:hAnsi="Simplified Arabic" w:cs="Simplified Arabic"/>
          <w:kern w:val="0"/>
          <w:sz w:val="28"/>
          <w:szCs w:val="28"/>
          <w14:ligatures w14:val="none"/>
        </w:rPr>
      </w:pPr>
    </w:p>
    <w:p w14:paraId="5C665013" w14:textId="70B66967" w:rsidR="00316B7B" w:rsidRDefault="00316B7B" w:rsidP="0007554C">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 xml:space="preserve">القحطاني، م.، الشريف، ع.، </w:t>
      </w:r>
      <w:r w:rsidR="00C91E84" w:rsidRPr="0007554C">
        <w:rPr>
          <w:rFonts w:ascii="Simplified Arabic" w:eastAsia="Times New Roman" w:hAnsi="Simplified Arabic" w:cs="Simplified Arabic" w:hint="cs"/>
          <w:kern w:val="0"/>
          <w:sz w:val="28"/>
          <w:szCs w:val="28"/>
          <w:rtl/>
          <w14:ligatures w14:val="none"/>
        </w:rPr>
        <w:t>والشهري</w:t>
      </w:r>
      <w:r w:rsidRPr="0007554C">
        <w:rPr>
          <w:rFonts w:ascii="Simplified Arabic" w:eastAsia="Times New Roman" w:hAnsi="Simplified Arabic" w:cs="Simplified Arabic"/>
          <w:kern w:val="0"/>
          <w:sz w:val="28"/>
          <w:szCs w:val="28"/>
          <w:rtl/>
          <w14:ligatures w14:val="none"/>
        </w:rPr>
        <w:t>، س. (2019). تحديات البنية التحتية في إدارة الفعاليات. الرياض: مجلة الفعاليات السعودية</w:t>
      </w:r>
      <w:r w:rsidRPr="0007554C">
        <w:rPr>
          <w:rFonts w:ascii="Simplified Arabic" w:eastAsia="Times New Roman" w:hAnsi="Simplified Arabic" w:cs="Simplified Arabic"/>
          <w:kern w:val="0"/>
          <w:sz w:val="28"/>
          <w:szCs w:val="28"/>
          <w14:ligatures w14:val="none"/>
        </w:rPr>
        <w:t>.</w:t>
      </w:r>
    </w:p>
    <w:p w14:paraId="0D7156AA" w14:textId="77777777" w:rsidR="007851E9" w:rsidRPr="007851E9" w:rsidRDefault="007851E9" w:rsidP="007851E9">
      <w:pPr>
        <w:spacing w:after="0" w:line="240" w:lineRule="auto"/>
        <w:jc w:val="both"/>
        <w:rPr>
          <w:rFonts w:ascii="Simplified Arabic" w:eastAsia="Times New Roman" w:hAnsi="Simplified Arabic" w:cs="Simplified Arabic"/>
          <w:kern w:val="0"/>
          <w:sz w:val="28"/>
          <w:szCs w:val="28"/>
          <w14:ligatures w14:val="none"/>
        </w:rPr>
      </w:pPr>
    </w:p>
    <w:p w14:paraId="29343F09" w14:textId="77777777" w:rsidR="002576C9" w:rsidRDefault="002576C9" w:rsidP="002576C9">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 xml:space="preserve">الموسى، ع.، الحربي، ن.، </w:t>
      </w:r>
      <w:r w:rsidRPr="0007554C">
        <w:rPr>
          <w:rFonts w:ascii="Simplified Arabic" w:eastAsia="Times New Roman" w:hAnsi="Simplified Arabic" w:cs="Simplified Arabic" w:hint="cs"/>
          <w:kern w:val="0"/>
          <w:sz w:val="28"/>
          <w:szCs w:val="28"/>
          <w:rtl/>
          <w14:ligatures w14:val="none"/>
        </w:rPr>
        <w:t>والشريف</w:t>
      </w:r>
      <w:r w:rsidRPr="0007554C">
        <w:rPr>
          <w:rFonts w:ascii="Simplified Arabic" w:eastAsia="Times New Roman" w:hAnsi="Simplified Arabic" w:cs="Simplified Arabic"/>
          <w:kern w:val="0"/>
          <w:sz w:val="28"/>
          <w:szCs w:val="28"/>
          <w:rtl/>
          <w14:ligatures w14:val="none"/>
        </w:rPr>
        <w:t>، ع. (2021). دور السياسات الحكومية في تطوير صناعة الفعاليات في السعودية. الرياض: مجلة الفعاليات السعودية</w:t>
      </w:r>
      <w:r w:rsidRPr="0007554C">
        <w:rPr>
          <w:rFonts w:ascii="Simplified Arabic" w:eastAsia="Times New Roman" w:hAnsi="Simplified Arabic" w:cs="Simplified Arabic"/>
          <w:kern w:val="0"/>
          <w:sz w:val="28"/>
          <w:szCs w:val="28"/>
          <w14:ligatures w14:val="none"/>
        </w:rPr>
        <w:t>.</w:t>
      </w:r>
    </w:p>
    <w:p w14:paraId="740CD31D" w14:textId="77777777" w:rsidR="002576C9" w:rsidRPr="002576C9" w:rsidRDefault="002576C9" w:rsidP="002576C9">
      <w:pPr>
        <w:spacing w:after="0" w:line="240" w:lineRule="auto"/>
        <w:jc w:val="both"/>
        <w:rPr>
          <w:rFonts w:ascii="Simplified Arabic" w:eastAsia="Times New Roman" w:hAnsi="Simplified Arabic" w:cs="Simplified Arabic"/>
          <w:kern w:val="0"/>
          <w:sz w:val="28"/>
          <w:szCs w:val="28"/>
          <w14:ligatures w14:val="none"/>
        </w:rPr>
      </w:pPr>
    </w:p>
    <w:p w14:paraId="53AAE6B6" w14:textId="3BC6FDED" w:rsidR="00316B7B" w:rsidRDefault="00316B7B" w:rsidP="002576C9">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المطيري، ع. (2020). أنظمة النقل الذكية وإدارة الفعاليات في المملكة العربية السعودية. مجلة اللوجستيات السعودية، 8(1)، 112-135</w:t>
      </w:r>
      <w:r w:rsidRPr="0007554C">
        <w:rPr>
          <w:rFonts w:ascii="Simplified Arabic" w:eastAsia="Times New Roman" w:hAnsi="Simplified Arabic" w:cs="Simplified Arabic"/>
          <w:kern w:val="0"/>
          <w:sz w:val="28"/>
          <w:szCs w:val="28"/>
          <w14:ligatures w14:val="none"/>
        </w:rPr>
        <w:t>.</w:t>
      </w:r>
    </w:p>
    <w:p w14:paraId="40F000E4" w14:textId="77777777" w:rsidR="002576C9" w:rsidRPr="002576C9" w:rsidRDefault="002576C9" w:rsidP="002576C9">
      <w:pPr>
        <w:spacing w:after="0" w:line="240" w:lineRule="auto"/>
        <w:jc w:val="both"/>
        <w:rPr>
          <w:rFonts w:ascii="Simplified Arabic" w:eastAsia="Times New Roman" w:hAnsi="Simplified Arabic" w:cs="Simplified Arabic"/>
          <w:kern w:val="0"/>
          <w:sz w:val="28"/>
          <w:szCs w:val="28"/>
          <w14:ligatures w14:val="none"/>
        </w:rPr>
      </w:pPr>
    </w:p>
    <w:p w14:paraId="5E61BA51" w14:textId="2B3DADAF" w:rsidR="00316B7B" w:rsidRDefault="00316B7B" w:rsidP="0007554C">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07554C">
        <w:rPr>
          <w:rFonts w:ascii="Simplified Arabic" w:eastAsia="Times New Roman" w:hAnsi="Simplified Arabic" w:cs="Simplified Arabic"/>
          <w:kern w:val="0"/>
          <w:sz w:val="28"/>
          <w:szCs w:val="28"/>
          <w:rtl/>
          <w14:ligatures w14:val="none"/>
        </w:rPr>
        <w:t>نيوم. (2024). نيوم: مدينة المستقبل الذكية. نيوم: الهيئة العليا لتطوير نيوم</w:t>
      </w:r>
      <w:r w:rsidRPr="0007554C">
        <w:rPr>
          <w:rFonts w:ascii="Simplified Arabic" w:eastAsia="Times New Roman" w:hAnsi="Simplified Arabic" w:cs="Simplified Arabic"/>
          <w:kern w:val="0"/>
          <w:sz w:val="28"/>
          <w:szCs w:val="28"/>
          <w14:ligatures w14:val="none"/>
        </w:rPr>
        <w:t>.</w:t>
      </w:r>
    </w:p>
    <w:p w14:paraId="32199D24" w14:textId="77777777" w:rsidR="003363A3" w:rsidRPr="003363A3" w:rsidRDefault="003363A3" w:rsidP="003363A3">
      <w:pPr>
        <w:pStyle w:val="ListParagraph"/>
        <w:rPr>
          <w:rFonts w:ascii="Simplified Arabic" w:eastAsia="Times New Roman" w:hAnsi="Simplified Arabic" w:cs="Simplified Arabic"/>
          <w:kern w:val="0"/>
          <w:sz w:val="28"/>
          <w:szCs w:val="28"/>
          <w:rtl/>
          <w14:ligatures w14:val="none"/>
        </w:rPr>
      </w:pPr>
    </w:p>
    <w:p w14:paraId="27D1AE54" w14:textId="09966FF7" w:rsidR="003363A3" w:rsidRDefault="003363A3" w:rsidP="0007554C">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3363A3">
        <w:rPr>
          <w:rFonts w:ascii="Simplified Arabic" w:eastAsia="Times New Roman" w:hAnsi="Simplified Arabic" w:cs="Simplified Arabic"/>
          <w:kern w:val="0"/>
          <w:sz w:val="28"/>
          <w:szCs w:val="28"/>
          <w:rtl/>
          <w14:ligatures w14:val="none"/>
        </w:rPr>
        <w:t xml:space="preserve">وزارة الاتصالات وتقنية المعلومات. (2023). استراتيجية وزارة الاتصالات وتقنية المعلومات لدعم الاستدامة في الفعاليات في إطار رؤية 2030. </w:t>
      </w:r>
      <w:r w:rsidR="00590D9B">
        <w:rPr>
          <w:rFonts w:ascii="Simplified Arabic" w:eastAsia="Times New Roman" w:hAnsi="Simplified Arabic" w:cs="Simplified Arabic" w:hint="cs"/>
          <w:kern w:val="0"/>
          <w:sz w:val="28"/>
          <w:szCs w:val="28"/>
          <w:rtl/>
          <w14:ligatures w14:val="none"/>
        </w:rPr>
        <w:t>تم الاسترجاع من</w:t>
      </w:r>
      <w:r w:rsidRPr="003363A3">
        <w:rPr>
          <w:rFonts w:ascii="Simplified Arabic" w:eastAsia="Times New Roman" w:hAnsi="Simplified Arabic" w:cs="Simplified Arabic"/>
          <w:kern w:val="0"/>
          <w:sz w:val="28"/>
          <w:szCs w:val="28"/>
          <w14:ligatures w14:val="none"/>
        </w:rPr>
        <w:t xml:space="preserve"> </w:t>
      </w:r>
      <w:hyperlink r:id="rId14" w:history="1">
        <w:r w:rsidR="004132F6" w:rsidRPr="00184DA9">
          <w:rPr>
            <w:rStyle w:val="Hyperlink"/>
            <w:rFonts w:ascii="Simplified Arabic" w:eastAsia="Times New Roman" w:hAnsi="Simplified Arabic" w:cs="Simplified Arabic"/>
            <w:kern w:val="0"/>
            <w:sz w:val="28"/>
            <w:szCs w:val="28"/>
            <w14:ligatures w14:val="none"/>
          </w:rPr>
          <w:t>https://www.mcit.gov.sa/ar/strategy-ministry-communications-and-information-technology</w:t>
        </w:r>
      </w:hyperlink>
      <w:r w:rsidRPr="003363A3">
        <w:rPr>
          <w:rFonts w:ascii="Simplified Arabic" w:eastAsia="Times New Roman" w:hAnsi="Simplified Arabic" w:cs="Simplified Arabic"/>
          <w:kern w:val="0"/>
          <w:sz w:val="28"/>
          <w:szCs w:val="28"/>
          <w:rtl/>
          <w14:ligatures w14:val="none"/>
        </w:rPr>
        <w:t>.</w:t>
      </w:r>
    </w:p>
    <w:p w14:paraId="6B52099B" w14:textId="77777777" w:rsidR="004132F6" w:rsidRPr="004132F6" w:rsidRDefault="004132F6" w:rsidP="004132F6">
      <w:pPr>
        <w:pStyle w:val="ListParagraph"/>
        <w:rPr>
          <w:rFonts w:ascii="Simplified Arabic" w:eastAsia="Times New Roman" w:hAnsi="Simplified Arabic" w:cs="Simplified Arabic"/>
          <w:kern w:val="0"/>
          <w:sz w:val="28"/>
          <w:szCs w:val="28"/>
          <w:rtl/>
          <w14:ligatures w14:val="none"/>
        </w:rPr>
      </w:pPr>
    </w:p>
    <w:p w14:paraId="3E7CD91E" w14:textId="38B3DB08" w:rsidR="004132F6" w:rsidRDefault="004132F6" w:rsidP="0007554C">
      <w:pPr>
        <w:pStyle w:val="ListParagraph"/>
        <w:numPr>
          <w:ilvl w:val="0"/>
          <w:numId w:val="63"/>
        </w:numPr>
        <w:spacing w:after="0" w:line="240" w:lineRule="auto"/>
        <w:jc w:val="both"/>
        <w:rPr>
          <w:rFonts w:ascii="Simplified Arabic" w:eastAsia="Times New Roman" w:hAnsi="Simplified Arabic" w:cs="Simplified Arabic"/>
          <w:kern w:val="0"/>
          <w:sz w:val="28"/>
          <w:szCs w:val="28"/>
          <w14:ligatures w14:val="none"/>
        </w:rPr>
      </w:pPr>
      <w:r w:rsidRPr="004132F6">
        <w:rPr>
          <w:rFonts w:ascii="Simplified Arabic" w:eastAsia="Times New Roman" w:hAnsi="Simplified Arabic" w:cs="Simplified Arabic"/>
          <w:kern w:val="0"/>
          <w:sz w:val="28"/>
          <w:szCs w:val="28"/>
          <w:rtl/>
          <w14:ligatures w14:val="none"/>
        </w:rPr>
        <w:t xml:space="preserve">وزارة السياحة. (2023). الاستراتيجية الرقمية للسياحة السعودية. وزارة السياحة السعودية. تم الاسترجاع من </w:t>
      </w:r>
      <w:r w:rsidRPr="004132F6">
        <w:rPr>
          <w:rFonts w:ascii="Simplified Arabic" w:eastAsia="Times New Roman" w:hAnsi="Simplified Arabic" w:cs="Simplified Arabic"/>
          <w:kern w:val="0"/>
          <w:sz w:val="28"/>
          <w:szCs w:val="28"/>
          <w14:ligatures w14:val="none"/>
        </w:rPr>
        <w:t>https://www.sayidaty.net/node/1347511</w:t>
      </w:r>
    </w:p>
    <w:p w14:paraId="597DBF44" w14:textId="77777777" w:rsidR="007851E9" w:rsidRPr="00807FE2" w:rsidRDefault="007851E9" w:rsidP="007851E9">
      <w:pPr>
        <w:pStyle w:val="ListParagraph"/>
        <w:spacing w:after="0" w:line="240" w:lineRule="auto"/>
        <w:jc w:val="both"/>
        <w:rPr>
          <w:rFonts w:ascii="Simplified Arabic" w:eastAsia="Times New Roman" w:hAnsi="Simplified Arabic" w:cs="Simplified Arabic"/>
          <w:kern w:val="0"/>
          <w:sz w:val="12"/>
          <w:szCs w:val="12"/>
          <w14:ligatures w14:val="none"/>
        </w:rPr>
      </w:pPr>
    </w:p>
    <w:p w14:paraId="05FFFB8D" w14:textId="77777777" w:rsidR="00911C31" w:rsidRDefault="00911C31" w:rsidP="009125CE">
      <w:pPr>
        <w:rPr>
          <w:rFonts w:ascii="Simplified Arabic" w:hAnsi="Simplified Arabic" w:cs="Simplified Arabic"/>
          <w:b/>
          <w:bCs/>
          <w:sz w:val="32"/>
          <w:szCs w:val="32"/>
          <w:u w:val="single"/>
          <w:rtl/>
        </w:rPr>
      </w:pPr>
    </w:p>
    <w:p w14:paraId="7487EC70" w14:textId="77777777" w:rsidR="00911C31" w:rsidRDefault="00911C31" w:rsidP="009125CE">
      <w:pPr>
        <w:rPr>
          <w:rFonts w:ascii="Simplified Arabic" w:hAnsi="Simplified Arabic" w:cs="Simplified Arabic"/>
          <w:b/>
          <w:bCs/>
          <w:sz w:val="32"/>
          <w:szCs w:val="32"/>
          <w:u w:val="single"/>
          <w:rtl/>
        </w:rPr>
      </w:pPr>
    </w:p>
    <w:p w14:paraId="48B11E19" w14:textId="77777777" w:rsidR="00911C31" w:rsidRDefault="00911C31" w:rsidP="009125CE">
      <w:pPr>
        <w:rPr>
          <w:rFonts w:ascii="Simplified Arabic" w:hAnsi="Simplified Arabic" w:cs="Simplified Arabic"/>
          <w:b/>
          <w:bCs/>
          <w:sz w:val="32"/>
          <w:szCs w:val="32"/>
          <w:u w:val="single"/>
          <w:rtl/>
        </w:rPr>
      </w:pPr>
    </w:p>
    <w:p w14:paraId="732DCEC5" w14:textId="5DC5DCCD" w:rsidR="004163C7" w:rsidRDefault="004163C7" w:rsidP="00F3045A">
      <w:pPr>
        <w:jc w:val="right"/>
        <w:rPr>
          <w:rFonts w:ascii="Simplified Arabic" w:hAnsi="Simplified Arabic" w:cs="Simplified Arabic"/>
          <w:b/>
          <w:bCs/>
          <w:sz w:val="32"/>
          <w:szCs w:val="32"/>
          <w:u w:val="single"/>
        </w:rPr>
      </w:pPr>
      <w:r w:rsidRPr="00807FE2">
        <w:rPr>
          <w:rFonts w:ascii="Simplified Arabic" w:hAnsi="Simplified Arabic" w:cs="Simplified Arabic"/>
          <w:b/>
          <w:bCs/>
          <w:sz w:val="32"/>
          <w:szCs w:val="32"/>
          <w:u w:val="single"/>
          <w:rtl/>
        </w:rPr>
        <w:lastRenderedPageBreak/>
        <w:t>المراجع الأجنبية</w:t>
      </w:r>
      <w:r w:rsidR="009A1F23">
        <w:rPr>
          <w:rFonts w:ascii="Simplified Arabic" w:hAnsi="Simplified Arabic" w:cs="Simplified Arabic"/>
          <w:b/>
          <w:bCs/>
          <w:sz w:val="32"/>
          <w:szCs w:val="32"/>
          <w:u w:val="single"/>
        </w:rPr>
        <w:t xml:space="preserve"> </w:t>
      </w:r>
      <w:r w:rsidR="009A1F23">
        <w:rPr>
          <w:rFonts w:ascii="Simplified Arabic" w:hAnsi="Simplified Arabic" w:cs="Simplified Arabic" w:hint="cs"/>
          <w:b/>
          <w:bCs/>
          <w:sz w:val="32"/>
          <w:szCs w:val="32"/>
          <w:u w:val="single"/>
          <w:rtl/>
        </w:rPr>
        <w:t xml:space="preserve"> / </w:t>
      </w:r>
      <w:r w:rsidR="009A1F23" w:rsidRPr="00F3045A">
        <w:rPr>
          <w:rFonts w:asciiTheme="majorBidi" w:hAnsiTheme="majorBidi" w:cstheme="majorBidi"/>
          <w:b/>
          <w:bCs/>
          <w:sz w:val="32"/>
          <w:szCs w:val="32"/>
          <w:u w:val="single"/>
        </w:rPr>
        <w:t>References</w:t>
      </w:r>
    </w:p>
    <w:p w14:paraId="25E4249F" w14:textId="77777777" w:rsidR="00850FA4" w:rsidRPr="00EB5DEE" w:rsidRDefault="00850FA4" w:rsidP="00EB5DEE">
      <w:pPr>
        <w:spacing w:after="0" w:line="240" w:lineRule="auto"/>
        <w:jc w:val="both"/>
        <w:rPr>
          <w:rFonts w:asciiTheme="majorBidi" w:hAnsiTheme="majorBidi" w:cstheme="majorBidi"/>
          <w:b/>
          <w:bCs/>
          <w:sz w:val="12"/>
          <w:szCs w:val="12"/>
          <w:u w:val="single"/>
          <w:rtl/>
        </w:rPr>
      </w:pPr>
    </w:p>
    <w:p w14:paraId="315B17BC" w14:textId="50A83FFE"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Ahmed, T., &amp; Roberts, S. (2022). Challenges for Small Enterprises in Implementing AI in Event Management. </w:t>
      </w:r>
      <w:r w:rsidRPr="00EB5DEE">
        <w:rPr>
          <w:rFonts w:asciiTheme="majorBidi" w:eastAsia="Times New Roman" w:hAnsiTheme="majorBidi" w:cstheme="majorBidi"/>
          <w:i/>
          <w:iCs/>
          <w:kern w:val="0"/>
          <w:sz w:val="28"/>
          <w:szCs w:val="28"/>
          <w14:ligatures w14:val="none"/>
        </w:rPr>
        <w:t>Journal of Business Technology</w:t>
      </w:r>
      <w:r w:rsidRPr="00EB5DEE">
        <w:rPr>
          <w:rFonts w:asciiTheme="majorBidi" w:eastAsia="Times New Roman" w:hAnsiTheme="majorBidi" w:cstheme="majorBidi"/>
          <w:kern w:val="0"/>
          <w:sz w:val="28"/>
          <w:szCs w:val="28"/>
          <w14:ligatures w14:val="none"/>
        </w:rPr>
        <w:t>, 15(2), 45-60.</w:t>
      </w:r>
    </w:p>
    <w:p w14:paraId="69D2D562" w14:textId="77777777" w:rsidR="00EB5DEE" w:rsidRPr="00EB5DEE" w:rsidRDefault="00EB5DEE" w:rsidP="00EB5DEE">
      <w:pPr>
        <w:pStyle w:val="ListParagraph"/>
        <w:bidi w:val="0"/>
        <w:spacing w:after="0" w:line="240" w:lineRule="auto"/>
        <w:jc w:val="both"/>
        <w:rPr>
          <w:rFonts w:asciiTheme="majorBidi" w:eastAsia="Times New Roman" w:hAnsiTheme="majorBidi" w:cstheme="majorBidi"/>
          <w:kern w:val="0"/>
          <w:sz w:val="28"/>
          <w:szCs w:val="28"/>
          <w14:ligatures w14:val="none"/>
        </w:rPr>
      </w:pPr>
    </w:p>
    <w:p w14:paraId="0EAA5DB1" w14:textId="6DF28C4E"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Allen, J., O'Toole, W., McDonnell, I., &amp; Harris, R. (2012). </w:t>
      </w:r>
      <w:r w:rsidRPr="00EB5DEE">
        <w:rPr>
          <w:rFonts w:asciiTheme="majorBidi" w:eastAsia="Times New Roman" w:hAnsiTheme="majorBidi" w:cstheme="majorBidi"/>
          <w:i/>
          <w:iCs/>
          <w:kern w:val="0"/>
          <w:sz w:val="28"/>
          <w:szCs w:val="28"/>
          <w14:ligatures w14:val="none"/>
        </w:rPr>
        <w:t>Festival and Special Event Management</w:t>
      </w:r>
      <w:r w:rsidRPr="00EB5DEE">
        <w:rPr>
          <w:rFonts w:asciiTheme="majorBidi" w:eastAsia="Times New Roman" w:hAnsiTheme="majorBidi" w:cstheme="majorBidi"/>
          <w:kern w:val="0"/>
          <w:sz w:val="28"/>
          <w:szCs w:val="28"/>
          <w14:ligatures w14:val="none"/>
        </w:rPr>
        <w:t>. Wiley.</w:t>
      </w:r>
    </w:p>
    <w:p w14:paraId="36C6CA03" w14:textId="77777777" w:rsidR="00EB5DEE" w:rsidRPr="00AC4B28" w:rsidRDefault="00EB5DEE" w:rsidP="00EB5DEE">
      <w:pPr>
        <w:bidi w:val="0"/>
        <w:spacing w:after="0" w:line="240" w:lineRule="auto"/>
        <w:jc w:val="both"/>
        <w:rPr>
          <w:rFonts w:asciiTheme="majorBidi" w:eastAsia="Times New Roman" w:hAnsiTheme="majorBidi" w:cstheme="majorBidi"/>
          <w:kern w:val="0"/>
          <w:sz w:val="28"/>
          <w:szCs w:val="28"/>
          <w14:ligatures w14:val="none"/>
        </w:rPr>
      </w:pPr>
    </w:p>
    <w:p w14:paraId="38D91356" w14:textId="47EF2364"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Bladen, C., Kennell, J., Abson, E., &amp; Wilde, N. (2018). </w:t>
      </w:r>
      <w:r w:rsidRPr="00EB5DEE">
        <w:rPr>
          <w:rFonts w:asciiTheme="majorBidi" w:eastAsia="Times New Roman" w:hAnsiTheme="majorBidi" w:cstheme="majorBidi"/>
          <w:i/>
          <w:iCs/>
          <w:kern w:val="0"/>
          <w:sz w:val="28"/>
          <w:szCs w:val="28"/>
          <w14:ligatures w14:val="none"/>
        </w:rPr>
        <w:t>Events Management: An Introduction</w:t>
      </w:r>
      <w:r w:rsidRPr="00EB5DEE">
        <w:rPr>
          <w:rFonts w:asciiTheme="majorBidi" w:eastAsia="Times New Roman" w:hAnsiTheme="majorBidi" w:cstheme="majorBidi"/>
          <w:kern w:val="0"/>
          <w:sz w:val="28"/>
          <w:szCs w:val="28"/>
          <w14:ligatures w14:val="none"/>
        </w:rPr>
        <w:t>. Routledge.</w:t>
      </w:r>
    </w:p>
    <w:p w14:paraId="76044EB1" w14:textId="77777777" w:rsidR="00EB5DEE" w:rsidRPr="00EB5DEE" w:rsidRDefault="00EB5DEE" w:rsidP="00EB5DEE">
      <w:pPr>
        <w:pStyle w:val="ListParagraph"/>
        <w:bidi w:val="0"/>
        <w:spacing w:after="0" w:line="240" w:lineRule="auto"/>
        <w:jc w:val="both"/>
        <w:rPr>
          <w:rFonts w:asciiTheme="majorBidi" w:eastAsia="Times New Roman" w:hAnsiTheme="majorBidi" w:cstheme="majorBidi"/>
          <w:kern w:val="0"/>
          <w:sz w:val="28"/>
          <w:szCs w:val="28"/>
          <w14:ligatures w14:val="none"/>
        </w:rPr>
      </w:pPr>
    </w:p>
    <w:p w14:paraId="7AC7A161" w14:textId="02F5C2AF"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Buch, T., Milne, S., &amp; Dickson, G. (2015). </w:t>
      </w:r>
      <w:r w:rsidRPr="00EB5DEE">
        <w:rPr>
          <w:rFonts w:asciiTheme="majorBidi" w:eastAsia="Times New Roman" w:hAnsiTheme="majorBidi" w:cstheme="majorBidi"/>
          <w:i/>
          <w:iCs/>
          <w:kern w:val="0"/>
          <w:sz w:val="28"/>
          <w:szCs w:val="28"/>
          <w14:ligatures w14:val="none"/>
        </w:rPr>
        <w:t>International Event Management Practices and Their Application in Saudi Arabia</w:t>
      </w:r>
      <w:r w:rsidRPr="00EB5DEE">
        <w:rPr>
          <w:rFonts w:asciiTheme="majorBidi" w:eastAsia="Times New Roman" w:hAnsiTheme="majorBidi" w:cstheme="majorBidi"/>
          <w:kern w:val="0"/>
          <w:sz w:val="28"/>
          <w:szCs w:val="28"/>
          <w14:ligatures w14:val="none"/>
        </w:rPr>
        <w:t>. Wiley.</w:t>
      </w:r>
    </w:p>
    <w:p w14:paraId="60232980" w14:textId="77777777" w:rsidR="00EB5DEE" w:rsidRPr="00EB5DEE" w:rsidRDefault="00EB5DEE" w:rsidP="00EB5DEE">
      <w:pPr>
        <w:bidi w:val="0"/>
        <w:spacing w:after="0" w:line="240" w:lineRule="auto"/>
        <w:jc w:val="both"/>
        <w:rPr>
          <w:rFonts w:asciiTheme="majorBidi" w:eastAsia="Times New Roman" w:hAnsiTheme="majorBidi" w:cstheme="majorBidi"/>
          <w:kern w:val="0"/>
          <w:sz w:val="28"/>
          <w:szCs w:val="28"/>
          <w14:ligatures w14:val="none"/>
        </w:rPr>
      </w:pPr>
    </w:p>
    <w:p w14:paraId="57870FF5" w14:textId="21C1BDC8"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Daft, R. L. (2015). </w:t>
      </w:r>
      <w:r w:rsidRPr="00EB5DEE">
        <w:rPr>
          <w:rFonts w:asciiTheme="majorBidi" w:eastAsia="Times New Roman" w:hAnsiTheme="majorBidi" w:cstheme="majorBidi"/>
          <w:i/>
          <w:iCs/>
          <w:kern w:val="0"/>
          <w:sz w:val="28"/>
          <w:szCs w:val="28"/>
          <w14:ligatures w14:val="none"/>
        </w:rPr>
        <w:t>Organization Theory and Design</w:t>
      </w:r>
      <w:r w:rsidRPr="00EB5DEE">
        <w:rPr>
          <w:rFonts w:asciiTheme="majorBidi" w:eastAsia="Times New Roman" w:hAnsiTheme="majorBidi" w:cstheme="majorBidi"/>
          <w:kern w:val="0"/>
          <w:sz w:val="28"/>
          <w:szCs w:val="28"/>
          <w14:ligatures w14:val="none"/>
        </w:rPr>
        <w:t>. Cengage Learning.</w:t>
      </w:r>
    </w:p>
    <w:p w14:paraId="7D0DA673" w14:textId="77777777" w:rsidR="00EB5DEE" w:rsidRPr="00EB5DEE" w:rsidRDefault="00EB5DEE" w:rsidP="00EB5DEE">
      <w:pPr>
        <w:bidi w:val="0"/>
        <w:spacing w:after="0" w:line="240" w:lineRule="auto"/>
        <w:jc w:val="both"/>
        <w:rPr>
          <w:rFonts w:asciiTheme="majorBidi" w:eastAsia="Times New Roman" w:hAnsiTheme="majorBidi" w:cstheme="majorBidi"/>
          <w:kern w:val="0"/>
          <w:sz w:val="28"/>
          <w:szCs w:val="28"/>
          <w14:ligatures w14:val="none"/>
        </w:rPr>
      </w:pPr>
    </w:p>
    <w:p w14:paraId="737BFE72" w14:textId="2C4ADBF0"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Elkington, J. (1997). </w:t>
      </w:r>
      <w:r w:rsidRPr="00EB5DEE">
        <w:rPr>
          <w:rFonts w:asciiTheme="majorBidi" w:eastAsia="Times New Roman" w:hAnsiTheme="majorBidi" w:cstheme="majorBidi"/>
          <w:i/>
          <w:iCs/>
          <w:kern w:val="0"/>
          <w:sz w:val="28"/>
          <w:szCs w:val="28"/>
          <w14:ligatures w14:val="none"/>
        </w:rPr>
        <w:t>Cannibals with Forks: The Triple Bottom Line of 21st Century Business</w:t>
      </w:r>
      <w:r w:rsidRPr="00EB5DEE">
        <w:rPr>
          <w:rFonts w:asciiTheme="majorBidi" w:eastAsia="Times New Roman" w:hAnsiTheme="majorBidi" w:cstheme="majorBidi"/>
          <w:kern w:val="0"/>
          <w:sz w:val="28"/>
          <w:szCs w:val="28"/>
          <w14:ligatures w14:val="none"/>
        </w:rPr>
        <w:t>. Capstone.</w:t>
      </w:r>
    </w:p>
    <w:p w14:paraId="169C7723" w14:textId="77777777" w:rsidR="00EB5DEE" w:rsidRPr="00EB5DEE" w:rsidRDefault="00EB5DEE" w:rsidP="00EB5DEE">
      <w:pPr>
        <w:pStyle w:val="ListParagraph"/>
        <w:bidi w:val="0"/>
        <w:spacing w:after="0" w:line="240" w:lineRule="auto"/>
        <w:jc w:val="both"/>
        <w:rPr>
          <w:rFonts w:asciiTheme="majorBidi" w:eastAsia="Times New Roman" w:hAnsiTheme="majorBidi" w:cstheme="majorBidi"/>
          <w:kern w:val="0"/>
          <w:sz w:val="28"/>
          <w:szCs w:val="28"/>
          <w14:ligatures w14:val="none"/>
        </w:rPr>
      </w:pPr>
    </w:p>
    <w:p w14:paraId="76DD5073" w14:textId="51928578"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Getz, D. (2013). </w:t>
      </w:r>
      <w:r w:rsidRPr="00EB5DEE">
        <w:rPr>
          <w:rFonts w:asciiTheme="majorBidi" w:eastAsia="Times New Roman" w:hAnsiTheme="majorBidi" w:cstheme="majorBidi"/>
          <w:i/>
          <w:iCs/>
          <w:kern w:val="0"/>
          <w:sz w:val="28"/>
          <w:szCs w:val="28"/>
          <w14:ligatures w14:val="none"/>
        </w:rPr>
        <w:t>Event Studies: Theory, Research and Policy for Planned Events</w:t>
      </w:r>
      <w:r w:rsidRPr="00EB5DEE">
        <w:rPr>
          <w:rFonts w:asciiTheme="majorBidi" w:eastAsia="Times New Roman" w:hAnsiTheme="majorBidi" w:cstheme="majorBidi"/>
          <w:kern w:val="0"/>
          <w:sz w:val="28"/>
          <w:szCs w:val="28"/>
          <w14:ligatures w14:val="none"/>
        </w:rPr>
        <w:t>. Routledge.</w:t>
      </w:r>
    </w:p>
    <w:p w14:paraId="295335CD" w14:textId="77777777" w:rsidR="00EB5DEE" w:rsidRPr="00EB5DEE" w:rsidRDefault="00EB5DEE" w:rsidP="00EB5DEE">
      <w:pPr>
        <w:bidi w:val="0"/>
        <w:spacing w:after="0" w:line="240" w:lineRule="auto"/>
        <w:jc w:val="both"/>
        <w:rPr>
          <w:rFonts w:asciiTheme="majorBidi" w:eastAsia="Times New Roman" w:hAnsiTheme="majorBidi" w:cstheme="majorBidi"/>
          <w:kern w:val="0"/>
          <w:sz w:val="28"/>
          <w:szCs w:val="28"/>
          <w14:ligatures w14:val="none"/>
        </w:rPr>
      </w:pPr>
    </w:p>
    <w:p w14:paraId="2364417E" w14:textId="2C2E4869"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Goldblatt, J. (2018). </w:t>
      </w:r>
      <w:r w:rsidRPr="00EB5DEE">
        <w:rPr>
          <w:rFonts w:asciiTheme="majorBidi" w:eastAsia="Times New Roman" w:hAnsiTheme="majorBidi" w:cstheme="majorBidi"/>
          <w:i/>
          <w:iCs/>
          <w:kern w:val="0"/>
          <w:sz w:val="28"/>
          <w:szCs w:val="28"/>
          <w14:ligatures w14:val="none"/>
        </w:rPr>
        <w:t>Special Events: Creating and Sustaining a New World for Celebration</w:t>
      </w:r>
      <w:r w:rsidRPr="00EB5DEE">
        <w:rPr>
          <w:rFonts w:asciiTheme="majorBidi" w:eastAsia="Times New Roman" w:hAnsiTheme="majorBidi" w:cstheme="majorBidi"/>
          <w:kern w:val="0"/>
          <w:sz w:val="28"/>
          <w:szCs w:val="28"/>
          <w14:ligatures w14:val="none"/>
        </w:rPr>
        <w:t>. Wiley.</w:t>
      </w:r>
    </w:p>
    <w:p w14:paraId="23D2C9B8" w14:textId="77777777" w:rsidR="00EB5DEE" w:rsidRPr="00EB5DEE" w:rsidRDefault="00EB5DEE" w:rsidP="00EB5DEE">
      <w:pPr>
        <w:pStyle w:val="ListParagraph"/>
        <w:bidi w:val="0"/>
        <w:spacing w:after="0" w:line="240" w:lineRule="auto"/>
        <w:jc w:val="both"/>
        <w:rPr>
          <w:rFonts w:asciiTheme="majorBidi" w:eastAsia="Times New Roman" w:hAnsiTheme="majorBidi" w:cstheme="majorBidi"/>
          <w:kern w:val="0"/>
          <w:sz w:val="28"/>
          <w:szCs w:val="28"/>
          <w14:ligatures w14:val="none"/>
        </w:rPr>
      </w:pPr>
    </w:p>
    <w:p w14:paraId="58314009" w14:textId="009F71BA" w:rsidR="00850FA4" w:rsidRPr="00EB5DEE"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Hill, M., &amp; Hupe, P. (2009). </w:t>
      </w:r>
      <w:r w:rsidRPr="00EB5DEE">
        <w:rPr>
          <w:rFonts w:asciiTheme="majorBidi" w:eastAsia="Times New Roman" w:hAnsiTheme="majorBidi" w:cstheme="majorBidi"/>
          <w:i/>
          <w:iCs/>
          <w:kern w:val="0"/>
          <w:sz w:val="28"/>
          <w:szCs w:val="28"/>
          <w14:ligatures w14:val="none"/>
        </w:rPr>
        <w:t>Implementing Public Policy: An Introduction to the Study of Operational Governance</w:t>
      </w:r>
      <w:r w:rsidRPr="00EB5DEE">
        <w:rPr>
          <w:rFonts w:asciiTheme="majorBidi" w:eastAsia="Times New Roman" w:hAnsiTheme="majorBidi" w:cstheme="majorBidi"/>
          <w:kern w:val="0"/>
          <w:sz w:val="28"/>
          <w:szCs w:val="28"/>
          <w14:ligatures w14:val="none"/>
        </w:rPr>
        <w:t>. SAGE Publications.</w:t>
      </w:r>
    </w:p>
    <w:p w14:paraId="74727B1F" w14:textId="4F6F8064"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Lee, D., &amp; Kim, H. (2022). Cybersecurity Risks in </w:t>
      </w:r>
      <w:proofErr w:type="gramStart"/>
      <w:r w:rsidRPr="00EB5DEE">
        <w:rPr>
          <w:rFonts w:asciiTheme="majorBidi" w:eastAsia="Times New Roman" w:hAnsiTheme="majorBidi" w:cstheme="majorBidi"/>
          <w:kern w:val="0"/>
          <w:sz w:val="28"/>
          <w:szCs w:val="28"/>
          <w14:ligatures w14:val="none"/>
        </w:rPr>
        <w:t>Digitally-Enhanced</w:t>
      </w:r>
      <w:proofErr w:type="gramEnd"/>
      <w:r w:rsidRPr="00EB5DEE">
        <w:rPr>
          <w:rFonts w:asciiTheme="majorBidi" w:eastAsia="Times New Roman" w:hAnsiTheme="majorBidi" w:cstheme="majorBidi"/>
          <w:kern w:val="0"/>
          <w:sz w:val="28"/>
          <w:szCs w:val="28"/>
          <w14:ligatures w14:val="none"/>
        </w:rPr>
        <w:t xml:space="preserve"> Event Management: Case Studies and Strategies. </w:t>
      </w:r>
      <w:r w:rsidRPr="00EB5DEE">
        <w:rPr>
          <w:rFonts w:asciiTheme="majorBidi" w:eastAsia="Times New Roman" w:hAnsiTheme="majorBidi" w:cstheme="majorBidi"/>
          <w:i/>
          <w:iCs/>
          <w:kern w:val="0"/>
          <w:sz w:val="28"/>
          <w:szCs w:val="28"/>
          <w14:ligatures w14:val="none"/>
        </w:rPr>
        <w:t>Cybersecurity Journal</w:t>
      </w:r>
      <w:r w:rsidRPr="00EB5DEE">
        <w:rPr>
          <w:rFonts w:asciiTheme="majorBidi" w:eastAsia="Times New Roman" w:hAnsiTheme="majorBidi" w:cstheme="majorBidi"/>
          <w:kern w:val="0"/>
          <w:sz w:val="28"/>
          <w:szCs w:val="28"/>
          <w14:ligatures w14:val="none"/>
        </w:rPr>
        <w:t>, 18(4), 99-115.</w:t>
      </w:r>
    </w:p>
    <w:p w14:paraId="2A340CC1" w14:textId="77777777" w:rsidR="00EB5DEE" w:rsidRPr="00EB5DEE" w:rsidRDefault="00EB5DEE" w:rsidP="00EB5DEE">
      <w:pPr>
        <w:pStyle w:val="ListParagraph"/>
        <w:bidi w:val="0"/>
        <w:spacing w:after="0" w:line="240" w:lineRule="auto"/>
        <w:jc w:val="both"/>
        <w:rPr>
          <w:rFonts w:asciiTheme="majorBidi" w:eastAsia="Times New Roman" w:hAnsiTheme="majorBidi" w:cstheme="majorBidi"/>
          <w:kern w:val="0"/>
          <w:sz w:val="28"/>
          <w:szCs w:val="28"/>
          <w14:ligatures w14:val="none"/>
        </w:rPr>
      </w:pPr>
    </w:p>
    <w:p w14:paraId="66EA5D01" w14:textId="5053CEFC"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Rahman, M., &amp; Khan, S. (2019). Cultural Diversity and Its Impact on Event Management in Saudi Arabia. </w:t>
      </w:r>
      <w:r w:rsidRPr="00EB5DEE">
        <w:rPr>
          <w:rFonts w:asciiTheme="majorBidi" w:eastAsia="Times New Roman" w:hAnsiTheme="majorBidi" w:cstheme="majorBidi"/>
          <w:i/>
          <w:iCs/>
          <w:kern w:val="0"/>
          <w:sz w:val="28"/>
          <w:szCs w:val="28"/>
          <w14:ligatures w14:val="none"/>
        </w:rPr>
        <w:t>International Journal of Event and Cultural Studies</w:t>
      </w:r>
      <w:r w:rsidRPr="00EB5DEE">
        <w:rPr>
          <w:rFonts w:asciiTheme="majorBidi" w:eastAsia="Times New Roman" w:hAnsiTheme="majorBidi" w:cstheme="majorBidi"/>
          <w:kern w:val="0"/>
          <w:sz w:val="28"/>
          <w:szCs w:val="28"/>
          <w14:ligatures w14:val="none"/>
        </w:rPr>
        <w:t>, 8(3), 120-135.</w:t>
      </w:r>
    </w:p>
    <w:p w14:paraId="2E0AF9B2" w14:textId="77777777" w:rsidR="00EB5DEE" w:rsidRPr="00EB5DEE" w:rsidRDefault="00EB5DEE" w:rsidP="00EB5DEE">
      <w:pPr>
        <w:bidi w:val="0"/>
        <w:spacing w:after="0" w:line="240" w:lineRule="auto"/>
        <w:jc w:val="both"/>
        <w:rPr>
          <w:rFonts w:asciiTheme="majorBidi" w:eastAsia="Times New Roman" w:hAnsiTheme="majorBidi" w:cstheme="majorBidi"/>
          <w:kern w:val="0"/>
          <w:sz w:val="28"/>
          <w:szCs w:val="28"/>
          <w14:ligatures w14:val="none"/>
        </w:rPr>
      </w:pPr>
    </w:p>
    <w:p w14:paraId="47FEDC3C" w14:textId="3C89FAEC"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Silva, P., &amp; Gomez, R. (2022). Cultural Challenges in Adopting Technology in Traditional Work Environments. </w:t>
      </w:r>
      <w:r w:rsidRPr="00EB5DEE">
        <w:rPr>
          <w:rFonts w:asciiTheme="majorBidi" w:eastAsia="Times New Roman" w:hAnsiTheme="majorBidi" w:cstheme="majorBidi"/>
          <w:i/>
          <w:iCs/>
          <w:kern w:val="0"/>
          <w:sz w:val="28"/>
          <w:szCs w:val="28"/>
          <w14:ligatures w14:val="none"/>
        </w:rPr>
        <w:t>International Journal of Cultural Management</w:t>
      </w:r>
      <w:r w:rsidRPr="00EB5DEE">
        <w:rPr>
          <w:rFonts w:asciiTheme="majorBidi" w:eastAsia="Times New Roman" w:hAnsiTheme="majorBidi" w:cstheme="majorBidi"/>
          <w:kern w:val="0"/>
          <w:sz w:val="28"/>
          <w:szCs w:val="28"/>
          <w14:ligatures w14:val="none"/>
        </w:rPr>
        <w:t>, 10(3), 123-140.</w:t>
      </w:r>
    </w:p>
    <w:p w14:paraId="6D4AE6A9" w14:textId="77777777" w:rsidR="00EB5DEE" w:rsidRPr="00EB5DEE" w:rsidRDefault="00EB5DEE" w:rsidP="00EB5DEE">
      <w:pPr>
        <w:pStyle w:val="ListParagraph"/>
        <w:bidi w:val="0"/>
        <w:spacing w:after="0" w:line="240" w:lineRule="auto"/>
        <w:jc w:val="both"/>
        <w:rPr>
          <w:rFonts w:asciiTheme="majorBidi" w:eastAsia="Times New Roman" w:hAnsiTheme="majorBidi" w:cstheme="majorBidi"/>
          <w:kern w:val="0"/>
          <w:sz w:val="28"/>
          <w:szCs w:val="28"/>
          <w14:ligatures w14:val="none"/>
        </w:rPr>
      </w:pPr>
    </w:p>
    <w:p w14:paraId="1753C0B7" w14:textId="096C7B96"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lastRenderedPageBreak/>
        <w:t xml:space="preserve">Smith, J. (2021). </w:t>
      </w:r>
      <w:r w:rsidRPr="00EB5DEE">
        <w:rPr>
          <w:rFonts w:asciiTheme="majorBidi" w:eastAsia="Times New Roman" w:hAnsiTheme="majorBidi" w:cstheme="majorBidi"/>
          <w:i/>
          <w:iCs/>
          <w:kern w:val="0"/>
          <w:sz w:val="28"/>
          <w:szCs w:val="28"/>
          <w14:ligatures w14:val="none"/>
        </w:rPr>
        <w:t>Event Management in Saudi Arabia: Technological Innovations and Challenges</w:t>
      </w:r>
      <w:r w:rsidRPr="00EB5DEE">
        <w:rPr>
          <w:rFonts w:asciiTheme="majorBidi" w:eastAsia="Times New Roman" w:hAnsiTheme="majorBidi" w:cstheme="majorBidi"/>
          <w:kern w:val="0"/>
          <w:sz w:val="28"/>
          <w:szCs w:val="28"/>
          <w14:ligatures w14:val="none"/>
        </w:rPr>
        <w:t>. Oxford University Press.</w:t>
      </w:r>
    </w:p>
    <w:p w14:paraId="5A978370" w14:textId="77777777" w:rsidR="00EB5DEE" w:rsidRPr="00EB5DEE" w:rsidRDefault="00EB5DEE" w:rsidP="00EB5DEE">
      <w:pPr>
        <w:bidi w:val="0"/>
        <w:spacing w:after="0" w:line="240" w:lineRule="auto"/>
        <w:jc w:val="both"/>
        <w:rPr>
          <w:rFonts w:asciiTheme="majorBidi" w:eastAsia="Times New Roman" w:hAnsiTheme="majorBidi" w:cstheme="majorBidi"/>
          <w:kern w:val="0"/>
          <w:sz w:val="28"/>
          <w:szCs w:val="28"/>
          <w14:ligatures w14:val="none"/>
        </w:rPr>
      </w:pPr>
    </w:p>
    <w:p w14:paraId="0314FAEF" w14:textId="66FD52B7" w:rsidR="00850FA4" w:rsidRDefault="00850FA4" w:rsidP="00EB5DEE">
      <w:pPr>
        <w:pStyle w:val="ListParagraph"/>
        <w:numPr>
          <w:ilvl w:val="0"/>
          <w:numId w:val="65"/>
        </w:numPr>
        <w:bidi w:val="0"/>
        <w:spacing w:after="0" w:line="240" w:lineRule="auto"/>
        <w:jc w:val="both"/>
        <w:rPr>
          <w:rFonts w:asciiTheme="majorBidi" w:eastAsia="Times New Roman" w:hAnsiTheme="majorBidi" w:cstheme="majorBidi"/>
          <w:kern w:val="0"/>
          <w:sz w:val="28"/>
          <w:szCs w:val="28"/>
          <w14:ligatures w14:val="none"/>
        </w:rPr>
      </w:pPr>
      <w:r w:rsidRPr="00EB5DEE">
        <w:rPr>
          <w:rFonts w:asciiTheme="majorBidi" w:eastAsia="Times New Roman" w:hAnsiTheme="majorBidi" w:cstheme="majorBidi"/>
          <w:kern w:val="0"/>
          <w:sz w:val="28"/>
          <w:szCs w:val="28"/>
          <w14:ligatures w14:val="none"/>
        </w:rPr>
        <w:t xml:space="preserve">Tidd, J., &amp; Bessant, J. (2018). </w:t>
      </w:r>
      <w:r w:rsidRPr="00EB5DEE">
        <w:rPr>
          <w:rFonts w:asciiTheme="majorBidi" w:eastAsia="Times New Roman" w:hAnsiTheme="majorBidi" w:cstheme="majorBidi"/>
          <w:i/>
          <w:iCs/>
          <w:kern w:val="0"/>
          <w:sz w:val="28"/>
          <w:szCs w:val="28"/>
          <w14:ligatures w14:val="none"/>
        </w:rPr>
        <w:t>Managing Innovation: Integrating Technological, Market, and Organizational Change</w:t>
      </w:r>
      <w:r w:rsidRPr="00EB5DEE">
        <w:rPr>
          <w:rFonts w:asciiTheme="majorBidi" w:eastAsia="Times New Roman" w:hAnsiTheme="majorBidi" w:cstheme="majorBidi"/>
          <w:kern w:val="0"/>
          <w:sz w:val="28"/>
          <w:szCs w:val="28"/>
          <w14:ligatures w14:val="none"/>
        </w:rPr>
        <w:t>. Wiley.</w:t>
      </w:r>
    </w:p>
    <w:p w14:paraId="13AA4CFC" w14:textId="77777777" w:rsidR="00EB5DEE" w:rsidRPr="00EB5DEE" w:rsidRDefault="00EB5DEE" w:rsidP="00EB5DEE">
      <w:pPr>
        <w:pStyle w:val="ListParagraph"/>
        <w:bidi w:val="0"/>
        <w:spacing w:after="0" w:line="240" w:lineRule="auto"/>
        <w:jc w:val="both"/>
        <w:rPr>
          <w:rFonts w:asciiTheme="majorBidi" w:eastAsia="Times New Roman" w:hAnsiTheme="majorBidi" w:cstheme="majorBidi"/>
          <w:kern w:val="0"/>
          <w:sz w:val="28"/>
          <w:szCs w:val="28"/>
          <w14:ligatures w14:val="none"/>
        </w:rPr>
      </w:pPr>
    </w:p>
    <w:p w14:paraId="745F1454" w14:textId="5C378637" w:rsidR="004163C7" w:rsidRPr="00EB5DEE" w:rsidRDefault="00850FA4" w:rsidP="00EB5DEE">
      <w:pPr>
        <w:pStyle w:val="ListParagraph"/>
        <w:numPr>
          <w:ilvl w:val="0"/>
          <w:numId w:val="65"/>
        </w:numPr>
        <w:bidi w:val="0"/>
        <w:spacing w:after="0" w:line="240" w:lineRule="auto"/>
        <w:jc w:val="both"/>
        <w:rPr>
          <w:rFonts w:asciiTheme="majorBidi" w:hAnsiTheme="majorBidi" w:cstheme="majorBidi"/>
          <w:sz w:val="32"/>
          <w:szCs w:val="32"/>
          <w:u w:val="single"/>
          <w:rtl/>
        </w:rPr>
      </w:pPr>
      <w:r w:rsidRPr="00EB5DEE">
        <w:rPr>
          <w:rFonts w:asciiTheme="majorBidi" w:eastAsia="Times New Roman" w:hAnsiTheme="majorBidi" w:cstheme="majorBidi"/>
          <w:kern w:val="0"/>
          <w:sz w:val="28"/>
          <w:szCs w:val="28"/>
          <w14:ligatures w14:val="none"/>
        </w:rPr>
        <w:t xml:space="preserve">Zhao, L., &amp; Li, X. (2023). Virtual Reality in Training for Event Management: Enhancing Skills and Engagement. </w:t>
      </w:r>
      <w:r w:rsidRPr="00EB5DEE">
        <w:rPr>
          <w:rFonts w:asciiTheme="majorBidi" w:eastAsia="Times New Roman" w:hAnsiTheme="majorBidi" w:cstheme="majorBidi"/>
          <w:i/>
          <w:iCs/>
          <w:kern w:val="0"/>
          <w:sz w:val="28"/>
          <w:szCs w:val="28"/>
          <w14:ligatures w14:val="none"/>
        </w:rPr>
        <w:t>Journal of Event Technology</w:t>
      </w:r>
      <w:r w:rsidRPr="00EB5DEE">
        <w:rPr>
          <w:rFonts w:asciiTheme="majorBidi" w:eastAsia="Times New Roman" w:hAnsiTheme="majorBidi" w:cstheme="majorBidi"/>
          <w:kern w:val="0"/>
          <w:sz w:val="28"/>
          <w:szCs w:val="28"/>
          <w14:ligatures w14:val="none"/>
        </w:rPr>
        <w:t>, 20(1), 78-94.</w:t>
      </w:r>
    </w:p>
    <w:p w14:paraId="38F23B52" w14:textId="77777777" w:rsidR="004163C7" w:rsidRPr="00EB5DEE" w:rsidRDefault="004163C7" w:rsidP="00EB5DEE">
      <w:pPr>
        <w:bidi w:val="0"/>
        <w:rPr>
          <w:rFonts w:ascii="Sakkal Majalla" w:hAnsi="Sakkal Majalla" w:cs="Sakkal Majalla"/>
          <w:sz w:val="32"/>
          <w:szCs w:val="32"/>
          <w:u w:val="single"/>
          <w:rtl/>
        </w:rPr>
      </w:pPr>
    </w:p>
    <w:p w14:paraId="3D60915F" w14:textId="77777777" w:rsidR="004163C7" w:rsidRPr="00EB5DEE" w:rsidRDefault="004163C7" w:rsidP="009125CE">
      <w:pPr>
        <w:rPr>
          <w:rFonts w:ascii="Sakkal Majalla" w:hAnsi="Sakkal Majalla" w:cs="Sakkal Majalla"/>
          <w:sz w:val="32"/>
          <w:szCs w:val="32"/>
          <w:u w:val="single"/>
          <w:rtl/>
        </w:rPr>
      </w:pPr>
    </w:p>
    <w:p w14:paraId="21CF7F7E" w14:textId="77777777" w:rsidR="004163C7" w:rsidRPr="00EB5DEE" w:rsidRDefault="004163C7" w:rsidP="009125CE">
      <w:pPr>
        <w:rPr>
          <w:rFonts w:ascii="Sakkal Majalla" w:hAnsi="Sakkal Majalla" w:cs="Sakkal Majalla"/>
          <w:sz w:val="32"/>
          <w:szCs w:val="32"/>
          <w:u w:val="single"/>
          <w:rtl/>
        </w:rPr>
      </w:pPr>
    </w:p>
    <w:p w14:paraId="274F1367" w14:textId="77777777" w:rsidR="004163C7" w:rsidRPr="00EB5DEE" w:rsidRDefault="004163C7" w:rsidP="009125CE">
      <w:pPr>
        <w:rPr>
          <w:rFonts w:ascii="Sakkal Majalla" w:hAnsi="Sakkal Majalla" w:cs="Sakkal Majalla"/>
          <w:sz w:val="32"/>
          <w:szCs w:val="32"/>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B5BAE82" w14:textId="74F63CFC" w:rsidR="004163C7" w:rsidRDefault="004163C7" w:rsidP="00C249AD">
      <w:pPr>
        <w:rPr>
          <w:rFonts w:ascii="Sakkal Majalla" w:hAnsi="Sakkal Majalla" w:cs="Sakkal Majalla"/>
          <w:sz w:val="28"/>
          <w:szCs w:val="28"/>
          <w:u w:val="single"/>
        </w:rPr>
      </w:pPr>
    </w:p>
    <w:p w14:paraId="258E7B72" w14:textId="77777777" w:rsidR="00347BCA" w:rsidRDefault="00347BCA" w:rsidP="00C249AD">
      <w:pPr>
        <w:rPr>
          <w:rFonts w:ascii="Sakkal Majalla" w:hAnsi="Sakkal Majalla" w:cs="Sakkal Majalla"/>
          <w:sz w:val="28"/>
          <w:szCs w:val="28"/>
          <w:u w:val="single"/>
        </w:rPr>
      </w:pPr>
    </w:p>
    <w:p w14:paraId="62DD6230" w14:textId="77777777" w:rsidR="00F3045A" w:rsidRDefault="00F3045A" w:rsidP="00C249AD">
      <w:pPr>
        <w:rPr>
          <w:rFonts w:ascii="Sakkal Majalla" w:hAnsi="Sakkal Majalla" w:cs="Sakkal Majalla"/>
          <w:b/>
          <w:bCs/>
          <w:sz w:val="52"/>
          <w:szCs w:val="52"/>
          <w:u w:val="single"/>
          <w:rtl/>
        </w:rPr>
      </w:pPr>
    </w:p>
    <w:p w14:paraId="5367FF79" w14:textId="77777777" w:rsidR="00AE43D0" w:rsidRDefault="00AE43D0" w:rsidP="00071136">
      <w:pPr>
        <w:jc w:val="center"/>
        <w:rPr>
          <w:rFonts w:ascii="Sakkal Majalla" w:hAnsi="Sakkal Majalla" w:cs="Sakkal Majalla"/>
          <w:b/>
          <w:bCs/>
          <w:sz w:val="52"/>
          <w:szCs w:val="52"/>
          <w:u w:val="single"/>
        </w:rPr>
      </w:pPr>
    </w:p>
    <w:p w14:paraId="13BB483B" w14:textId="77777777" w:rsidR="00AE43D0" w:rsidRDefault="00AE43D0" w:rsidP="00071136">
      <w:pPr>
        <w:jc w:val="center"/>
        <w:rPr>
          <w:rFonts w:ascii="Sakkal Majalla" w:hAnsi="Sakkal Majalla" w:cs="Sakkal Majalla"/>
          <w:b/>
          <w:bCs/>
          <w:sz w:val="52"/>
          <w:szCs w:val="52"/>
          <w:u w:val="single"/>
        </w:rPr>
      </w:pPr>
    </w:p>
    <w:p w14:paraId="22B77805" w14:textId="77777777" w:rsidR="00AE43D0" w:rsidRDefault="00AE43D0" w:rsidP="00071136">
      <w:pPr>
        <w:jc w:val="center"/>
        <w:rPr>
          <w:rFonts w:ascii="Sakkal Majalla" w:hAnsi="Sakkal Majalla" w:cs="Sakkal Majalla"/>
          <w:b/>
          <w:bCs/>
          <w:sz w:val="52"/>
          <w:szCs w:val="52"/>
          <w:u w:val="single"/>
        </w:rPr>
      </w:pPr>
    </w:p>
    <w:p w14:paraId="2EBFEABE" w14:textId="77777777" w:rsidR="00AE43D0" w:rsidRDefault="00AE43D0" w:rsidP="00071136">
      <w:pPr>
        <w:jc w:val="center"/>
        <w:rPr>
          <w:rFonts w:ascii="Sakkal Majalla" w:hAnsi="Sakkal Majalla" w:cs="Sakkal Majalla"/>
          <w:b/>
          <w:bCs/>
          <w:sz w:val="52"/>
          <w:szCs w:val="52"/>
          <w:u w:val="single"/>
        </w:rPr>
      </w:pPr>
    </w:p>
    <w:p w14:paraId="2A26E9F3" w14:textId="77777777" w:rsidR="009248DE" w:rsidRDefault="009248DE" w:rsidP="009248DE">
      <w:pPr>
        <w:rPr>
          <w:rFonts w:ascii="Sakkal Majalla" w:hAnsi="Sakkal Majalla" w:cs="Sakkal Majalla"/>
          <w:b/>
          <w:bCs/>
          <w:sz w:val="52"/>
          <w:szCs w:val="52"/>
          <w:u w:val="single"/>
        </w:rPr>
      </w:pPr>
    </w:p>
    <w:sectPr w:rsidR="009248DE" w:rsidSect="001369EF">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A49F58" w14:textId="77777777" w:rsidR="009861EB" w:rsidRDefault="009861EB" w:rsidP="009125CE">
      <w:pPr>
        <w:spacing w:after="0" w:line="240" w:lineRule="auto"/>
      </w:pPr>
      <w:r>
        <w:separator/>
      </w:r>
    </w:p>
  </w:endnote>
  <w:endnote w:type="continuationSeparator" w:id="0">
    <w:p w14:paraId="167D2F2F" w14:textId="77777777" w:rsidR="009861EB" w:rsidRDefault="009861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e Indust Shaded">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27047142"/>
      <w:docPartObj>
        <w:docPartGallery w:val="Page Numbers (Bottom of Page)"/>
        <w:docPartUnique/>
      </w:docPartObj>
    </w:sdtPr>
    <w:sdtEndPr>
      <w:rPr>
        <w:noProof/>
      </w:rPr>
    </w:sdtEndPr>
    <w:sdtContent>
      <w:p w14:paraId="2C6E4007" w14:textId="1D5F564C" w:rsidR="001369EF" w:rsidRDefault="001369EF" w:rsidP="00870390">
        <w:pPr>
          <w:pStyle w:val="Footer"/>
          <w:jc w:val="center"/>
        </w:pPr>
        <w:r>
          <w:fldChar w:fldCharType="begin"/>
        </w:r>
        <w:r>
          <w:instrText xml:space="preserve"> PAGE   \* MERGEFORMAT </w:instrText>
        </w:r>
        <w:r>
          <w:fldChar w:fldCharType="separate"/>
        </w:r>
        <w:r w:rsidR="00FC22CF">
          <w:rPr>
            <w:noProof/>
            <w:rtl/>
          </w:rPr>
          <w:t>2</w:t>
        </w:r>
        <w:r>
          <w:rPr>
            <w:noProof/>
          </w:rPr>
          <w:fldChar w:fldCharType="end"/>
        </w:r>
      </w:p>
    </w:sdtContent>
  </w:sdt>
  <w:p w14:paraId="45B9156D" w14:textId="77777777" w:rsidR="001369EF" w:rsidRDefault="001369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D7F99" w14:textId="1D02A4AC" w:rsidR="00780432" w:rsidRDefault="00780432" w:rsidP="00780432">
    <w:pPr>
      <w:pStyle w:val="Footer"/>
    </w:pPr>
    <w:r>
      <w:rPr>
        <w:rtl/>
      </w:rPr>
      <w:ptab w:relativeTo="margin" w:alignment="center"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62134740"/>
      <w:docPartObj>
        <w:docPartGallery w:val="Page Numbers (Bottom of Page)"/>
        <w:docPartUnique/>
      </w:docPartObj>
    </w:sdtPr>
    <w:sdtEndPr>
      <w:rPr>
        <w:noProof/>
      </w:rPr>
    </w:sdtEndPr>
    <w:sdtContent>
      <w:p w14:paraId="07F1DF21" w14:textId="31918DCF" w:rsidR="00C45683" w:rsidRDefault="00C45683">
        <w:pPr>
          <w:pStyle w:val="Footer"/>
          <w:jc w:val="center"/>
        </w:pPr>
        <w:r>
          <w:fldChar w:fldCharType="begin"/>
        </w:r>
        <w:r>
          <w:instrText xml:space="preserve"> PAGE   \* MERGEFORMAT </w:instrText>
        </w:r>
        <w:r>
          <w:fldChar w:fldCharType="separate"/>
        </w:r>
        <w:r w:rsidR="00FC22CF">
          <w:rPr>
            <w:rFonts w:hint="eastAsia"/>
            <w:noProof/>
            <w:rtl/>
          </w:rPr>
          <w:t>أ‌</w:t>
        </w:r>
        <w:r>
          <w:rPr>
            <w:noProof/>
          </w:rPr>
          <w:fldChar w:fldCharType="end"/>
        </w:r>
      </w:p>
    </w:sdtContent>
  </w:sdt>
  <w:p w14:paraId="442FB05E" w14:textId="3A19B998" w:rsidR="00745C91" w:rsidRDefault="00745C91" w:rsidP="0078043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32730389"/>
      <w:docPartObj>
        <w:docPartGallery w:val="Page Numbers (Bottom of Page)"/>
        <w:docPartUnique/>
      </w:docPartObj>
    </w:sdtPr>
    <w:sdtEndPr>
      <w:rPr>
        <w:noProof/>
      </w:rPr>
    </w:sdtEndPr>
    <w:sdtContent>
      <w:p w14:paraId="510926C8" w14:textId="79EB8CD9" w:rsidR="00FC22CF" w:rsidRDefault="00FC22CF">
        <w:pPr>
          <w:pStyle w:val="Footer"/>
          <w:jc w:val="center"/>
        </w:pPr>
        <w:r>
          <w:fldChar w:fldCharType="begin"/>
        </w:r>
        <w:r>
          <w:instrText xml:space="preserve"> PAGE   \* MERGEFORMAT </w:instrText>
        </w:r>
        <w:r>
          <w:fldChar w:fldCharType="separate"/>
        </w:r>
        <w:r>
          <w:rPr>
            <w:noProof/>
            <w:rtl/>
          </w:rPr>
          <w:t>1</w:t>
        </w:r>
        <w:r>
          <w:rPr>
            <w:noProof/>
          </w:rPr>
          <w:fldChar w:fldCharType="end"/>
        </w:r>
      </w:p>
    </w:sdtContent>
  </w:sdt>
  <w:p w14:paraId="67219807" w14:textId="77777777" w:rsidR="00FC22CF" w:rsidRDefault="00FC22CF" w:rsidP="0078043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51365996"/>
      <w:docPartObj>
        <w:docPartGallery w:val="Page Numbers (Bottom of Page)"/>
        <w:docPartUnique/>
      </w:docPartObj>
    </w:sdtPr>
    <w:sdtEndPr>
      <w:rPr>
        <w:noProof/>
      </w:rPr>
    </w:sdtEndPr>
    <w:sdtContent>
      <w:p w14:paraId="2209A70D" w14:textId="0CCCC52B" w:rsidR="001369EF" w:rsidRDefault="001369EF">
        <w:pPr>
          <w:pStyle w:val="Footer"/>
          <w:jc w:val="center"/>
        </w:pPr>
        <w:r>
          <w:fldChar w:fldCharType="begin"/>
        </w:r>
        <w:r>
          <w:instrText xml:space="preserve"> PAGE   \* MERGEFORMAT </w:instrText>
        </w:r>
        <w:r>
          <w:fldChar w:fldCharType="separate"/>
        </w:r>
        <w:r w:rsidR="00FC22CF">
          <w:rPr>
            <w:noProof/>
            <w:rtl/>
          </w:rPr>
          <w:t>1</w:t>
        </w:r>
        <w:r>
          <w:rPr>
            <w:noProof/>
          </w:rPr>
          <w:fldChar w:fldCharType="end"/>
        </w:r>
      </w:p>
    </w:sdtContent>
  </w:sdt>
  <w:p w14:paraId="6B4DBD15" w14:textId="18C96CBF" w:rsidR="001369EF" w:rsidRDefault="001369EF" w:rsidP="00780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4B19F8" w14:textId="77777777" w:rsidR="009861EB" w:rsidRDefault="009861EB" w:rsidP="009125CE">
      <w:pPr>
        <w:spacing w:after="0" w:line="240" w:lineRule="auto"/>
      </w:pPr>
      <w:r>
        <w:separator/>
      </w:r>
    </w:p>
  </w:footnote>
  <w:footnote w:type="continuationSeparator" w:id="0">
    <w:p w14:paraId="7E0E10EC" w14:textId="77777777" w:rsidR="009861EB" w:rsidRDefault="009861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271D9"/>
    <w:multiLevelType w:val="multilevel"/>
    <w:tmpl w:val="838627A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4BD7D22"/>
    <w:multiLevelType w:val="multilevel"/>
    <w:tmpl w:val="884EB69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5B81289"/>
    <w:multiLevelType w:val="multilevel"/>
    <w:tmpl w:val="9FC4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0545A"/>
    <w:multiLevelType w:val="hybridMultilevel"/>
    <w:tmpl w:val="7BCCB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D8297D"/>
    <w:multiLevelType w:val="multilevel"/>
    <w:tmpl w:val="8FCA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B4373"/>
    <w:multiLevelType w:val="multilevel"/>
    <w:tmpl w:val="F42A712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1C96CEB"/>
    <w:multiLevelType w:val="multilevel"/>
    <w:tmpl w:val="7546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A40AE"/>
    <w:multiLevelType w:val="multilevel"/>
    <w:tmpl w:val="311660D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9578B1"/>
    <w:multiLevelType w:val="hybridMultilevel"/>
    <w:tmpl w:val="D56C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3C6AA8"/>
    <w:multiLevelType w:val="multilevel"/>
    <w:tmpl w:val="0308C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9B2826"/>
    <w:multiLevelType w:val="multilevel"/>
    <w:tmpl w:val="010EC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9FC0065"/>
    <w:multiLevelType w:val="multilevel"/>
    <w:tmpl w:val="E9A023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B6735D"/>
    <w:multiLevelType w:val="multilevel"/>
    <w:tmpl w:val="44FA9B7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EA97822"/>
    <w:multiLevelType w:val="hybridMultilevel"/>
    <w:tmpl w:val="B87E3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B36AAB"/>
    <w:multiLevelType w:val="multilevel"/>
    <w:tmpl w:val="354E812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1EBF3736"/>
    <w:multiLevelType w:val="multilevel"/>
    <w:tmpl w:val="AF04B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4C61E2"/>
    <w:multiLevelType w:val="multilevel"/>
    <w:tmpl w:val="E23A5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844A1A"/>
    <w:multiLevelType w:val="multilevel"/>
    <w:tmpl w:val="64C2F5E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1F9C6A1E"/>
    <w:multiLevelType w:val="multilevel"/>
    <w:tmpl w:val="261C6E6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1FD2789A"/>
    <w:multiLevelType w:val="multilevel"/>
    <w:tmpl w:val="E2E6314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02152D6"/>
    <w:multiLevelType w:val="multilevel"/>
    <w:tmpl w:val="4004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86E66"/>
    <w:multiLevelType w:val="hybridMultilevel"/>
    <w:tmpl w:val="0E308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3D28B7"/>
    <w:multiLevelType w:val="multilevel"/>
    <w:tmpl w:val="5C98A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8D5B48"/>
    <w:multiLevelType w:val="multilevel"/>
    <w:tmpl w:val="6A1E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EF5102"/>
    <w:multiLevelType w:val="hybridMultilevel"/>
    <w:tmpl w:val="03F421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35680F8A"/>
    <w:multiLevelType w:val="multilevel"/>
    <w:tmpl w:val="FAC271E4"/>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DC6483"/>
    <w:multiLevelType w:val="multilevel"/>
    <w:tmpl w:val="894A61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A6494D"/>
    <w:multiLevelType w:val="multilevel"/>
    <w:tmpl w:val="BB5C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85642B"/>
    <w:multiLevelType w:val="multilevel"/>
    <w:tmpl w:val="33AC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132E4B"/>
    <w:multiLevelType w:val="hybridMultilevel"/>
    <w:tmpl w:val="4A2CF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A7A24AF"/>
    <w:multiLevelType w:val="multilevel"/>
    <w:tmpl w:val="3488A42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43F969D8"/>
    <w:multiLevelType w:val="multilevel"/>
    <w:tmpl w:val="A2A41F2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45D549E0"/>
    <w:multiLevelType w:val="multilevel"/>
    <w:tmpl w:val="B2F272F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0A2497"/>
    <w:multiLevelType w:val="multilevel"/>
    <w:tmpl w:val="651E9F0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46253948"/>
    <w:multiLevelType w:val="hybridMultilevel"/>
    <w:tmpl w:val="355A27E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63233EF"/>
    <w:multiLevelType w:val="hybridMultilevel"/>
    <w:tmpl w:val="588EC558"/>
    <w:lvl w:ilvl="0" w:tplc="714A7F96">
      <w:start w:val="1"/>
      <w:numFmt w:val="decimal"/>
      <w:lvlText w:val="%1."/>
      <w:lvlJc w:val="left"/>
      <w:pPr>
        <w:ind w:left="990" w:hanging="360"/>
      </w:pPr>
      <w:rPr>
        <w:sz w:val="28"/>
        <w:szCs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15:restartNumberingAfterBreak="0">
    <w:nsid w:val="48EE2169"/>
    <w:multiLevelType w:val="multilevel"/>
    <w:tmpl w:val="E5D0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8F5338"/>
    <w:multiLevelType w:val="multilevel"/>
    <w:tmpl w:val="C4269DA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4D1737AE"/>
    <w:multiLevelType w:val="hybridMultilevel"/>
    <w:tmpl w:val="A61E6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0382BA6"/>
    <w:multiLevelType w:val="multilevel"/>
    <w:tmpl w:val="7276999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51A852FD"/>
    <w:multiLevelType w:val="multilevel"/>
    <w:tmpl w:val="967A5D2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52664BEB"/>
    <w:multiLevelType w:val="hybridMultilevel"/>
    <w:tmpl w:val="FDFA031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3594C1B"/>
    <w:multiLevelType w:val="hybridMultilevel"/>
    <w:tmpl w:val="BEC8A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46443C0"/>
    <w:multiLevelType w:val="multilevel"/>
    <w:tmpl w:val="A836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43391E"/>
    <w:multiLevelType w:val="hybridMultilevel"/>
    <w:tmpl w:val="CA1C4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F95EC5"/>
    <w:multiLevelType w:val="multilevel"/>
    <w:tmpl w:val="749E478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F243796"/>
    <w:multiLevelType w:val="multilevel"/>
    <w:tmpl w:val="587E64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61B47EF0"/>
    <w:multiLevelType w:val="multilevel"/>
    <w:tmpl w:val="BC326AC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48177C5"/>
    <w:multiLevelType w:val="multilevel"/>
    <w:tmpl w:val="344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D76397"/>
    <w:multiLevelType w:val="multilevel"/>
    <w:tmpl w:val="50BA699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65037EF6"/>
    <w:multiLevelType w:val="multilevel"/>
    <w:tmpl w:val="F298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F67C3E"/>
    <w:multiLevelType w:val="multilevel"/>
    <w:tmpl w:val="E9BEE37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695A6F5C"/>
    <w:multiLevelType w:val="multilevel"/>
    <w:tmpl w:val="00B44A9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6AED5BDE"/>
    <w:multiLevelType w:val="multilevel"/>
    <w:tmpl w:val="5CAA3F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B6F59C9"/>
    <w:multiLevelType w:val="multilevel"/>
    <w:tmpl w:val="644E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044E48"/>
    <w:multiLevelType w:val="hybridMultilevel"/>
    <w:tmpl w:val="0D62C384"/>
    <w:lvl w:ilvl="0" w:tplc="3BDA9622">
      <w:start w:val="1"/>
      <w:numFmt w:val="decimal"/>
      <w:lvlText w:val="%1."/>
      <w:lvlJc w:val="left"/>
      <w:pPr>
        <w:ind w:left="810" w:hanging="360"/>
      </w:pPr>
      <w:rPr>
        <w:rFonts w:ascii="Simplified Arabic" w:hAnsi="Simplified Arabic" w:cs="Simplified Arabic"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F4A473E"/>
    <w:multiLevelType w:val="multilevel"/>
    <w:tmpl w:val="8DA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F8B6D77"/>
    <w:multiLevelType w:val="multilevel"/>
    <w:tmpl w:val="9956E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6FCF192A"/>
    <w:multiLevelType w:val="multilevel"/>
    <w:tmpl w:val="A3187DA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70554C3A"/>
    <w:multiLevelType w:val="multilevel"/>
    <w:tmpl w:val="B14C5DF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71202531"/>
    <w:multiLevelType w:val="multilevel"/>
    <w:tmpl w:val="F718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494C9E"/>
    <w:multiLevelType w:val="multilevel"/>
    <w:tmpl w:val="5C9E769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718E295E"/>
    <w:multiLevelType w:val="multilevel"/>
    <w:tmpl w:val="D9DA3E8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15:restartNumberingAfterBreak="0">
    <w:nsid w:val="73C51946"/>
    <w:multiLevelType w:val="multilevel"/>
    <w:tmpl w:val="8C228C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7B3D298E"/>
    <w:multiLevelType w:val="multilevel"/>
    <w:tmpl w:val="AC7A48A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15:restartNumberingAfterBreak="0">
    <w:nsid w:val="7DC0014B"/>
    <w:multiLevelType w:val="multilevel"/>
    <w:tmpl w:val="EA74EE7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7E321AEC"/>
    <w:multiLevelType w:val="multilevel"/>
    <w:tmpl w:val="E6863A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25186189">
    <w:abstractNumId w:val="56"/>
  </w:num>
  <w:num w:numId="2" w16cid:durableId="2032761286">
    <w:abstractNumId w:val="25"/>
  </w:num>
  <w:num w:numId="3" w16cid:durableId="630402679">
    <w:abstractNumId w:val="16"/>
  </w:num>
  <w:num w:numId="4" w16cid:durableId="1293751171">
    <w:abstractNumId w:val="9"/>
  </w:num>
  <w:num w:numId="5" w16cid:durableId="392318322">
    <w:abstractNumId w:val="22"/>
  </w:num>
  <w:num w:numId="6" w16cid:durableId="558176967">
    <w:abstractNumId w:val="50"/>
  </w:num>
  <w:num w:numId="7" w16cid:durableId="1833371363">
    <w:abstractNumId w:val="43"/>
  </w:num>
  <w:num w:numId="8" w16cid:durableId="170340697">
    <w:abstractNumId w:val="27"/>
  </w:num>
  <w:num w:numId="9" w16cid:durableId="1202278180">
    <w:abstractNumId w:val="26"/>
  </w:num>
  <w:num w:numId="10" w16cid:durableId="968173280">
    <w:abstractNumId w:val="2"/>
  </w:num>
  <w:num w:numId="11" w16cid:durableId="203635761">
    <w:abstractNumId w:val="11"/>
  </w:num>
  <w:num w:numId="12" w16cid:durableId="697437494">
    <w:abstractNumId w:val="20"/>
  </w:num>
  <w:num w:numId="13" w16cid:durableId="1890143293">
    <w:abstractNumId w:val="13"/>
  </w:num>
  <w:num w:numId="14" w16cid:durableId="275841982">
    <w:abstractNumId w:val="23"/>
  </w:num>
  <w:num w:numId="15" w16cid:durableId="42564527">
    <w:abstractNumId w:val="36"/>
  </w:num>
  <w:num w:numId="16" w16cid:durableId="1309357082">
    <w:abstractNumId w:val="4"/>
  </w:num>
  <w:num w:numId="17" w16cid:durableId="151023183">
    <w:abstractNumId w:val="53"/>
  </w:num>
  <w:num w:numId="18" w16cid:durableId="2072578074">
    <w:abstractNumId w:val="45"/>
  </w:num>
  <w:num w:numId="19" w16cid:durableId="443616185">
    <w:abstractNumId w:val="24"/>
  </w:num>
  <w:num w:numId="20" w16cid:durableId="634137796">
    <w:abstractNumId w:val="47"/>
  </w:num>
  <w:num w:numId="21" w16cid:durableId="506596540">
    <w:abstractNumId w:val="7"/>
  </w:num>
  <w:num w:numId="22" w16cid:durableId="581184158">
    <w:abstractNumId w:val="32"/>
  </w:num>
  <w:num w:numId="23" w16cid:durableId="129714836">
    <w:abstractNumId w:val="48"/>
  </w:num>
  <w:num w:numId="24" w16cid:durableId="968438042">
    <w:abstractNumId w:val="29"/>
  </w:num>
  <w:num w:numId="25" w16cid:durableId="1988584008">
    <w:abstractNumId w:val="8"/>
  </w:num>
  <w:num w:numId="26" w16cid:durableId="874998417">
    <w:abstractNumId w:val="38"/>
  </w:num>
  <w:num w:numId="27" w16cid:durableId="561136096">
    <w:abstractNumId w:val="44"/>
  </w:num>
  <w:num w:numId="28" w16cid:durableId="722364192">
    <w:abstractNumId w:val="35"/>
  </w:num>
  <w:num w:numId="29" w16cid:durableId="1439176791">
    <w:abstractNumId w:val="6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0494897">
    <w:abstractNumId w:val="6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4607531">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03953182">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675066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4694190">
    <w:abstractNumId w:val="6"/>
  </w:num>
  <w:num w:numId="35" w16cid:durableId="228199478">
    <w:abstractNumId w:val="15"/>
  </w:num>
  <w:num w:numId="36" w16cid:durableId="1083912142">
    <w:abstractNumId w:val="54"/>
  </w:num>
  <w:num w:numId="37" w16cid:durableId="2105109942">
    <w:abstractNumId w:val="55"/>
  </w:num>
  <w:num w:numId="38" w16cid:durableId="1893342904">
    <w:abstractNumId w:val="58"/>
  </w:num>
  <w:num w:numId="39" w16cid:durableId="1778254246">
    <w:abstractNumId w:val="5"/>
  </w:num>
  <w:num w:numId="40" w16cid:durableId="1315143408">
    <w:abstractNumId w:val="31"/>
  </w:num>
  <w:num w:numId="41" w16cid:durableId="1075511391">
    <w:abstractNumId w:val="40"/>
  </w:num>
  <w:num w:numId="42" w16cid:durableId="1240402484">
    <w:abstractNumId w:val="41"/>
  </w:num>
  <w:num w:numId="43" w16cid:durableId="519198590">
    <w:abstractNumId w:val="37"/>
  </w:num>
  <w:num w:numId="44" w16cid:durableId="1998876238">
    <w:abstractNumId w:val="1"/>
  </w:num>
  <w:num w:numId="45" w16cid:durableId="633559616">
    <w:abstractNumId w:val="14"/>
  </w:num>
  <w:num w:numId="46" w16cid:durableId="6978">
    <w:abstractNumId w:val="39"/>
  </w:num>
  <w:num w:numId="47" w16cid:durableId="150757517">
    <w:abstractNumId w:val="33"/>
  </w:num>
  <w:num w:numId="48" w16cid:durableId="203372610">
    <w:abstractNumId w:val="61"/>
  </w:num>
  <w:num w:numId="49" w16cid:durableId="780955128">
    <w:abstractNumId w:val="62"/>
  </w:num>
  <w:num w:numId="50" w16cid:durableId="1243028939">
    <w:abstractNumId w:val="52"/>
  </w:num>
  <w:num w:numId="51" w16cid:durableId="546141596">
    <w:abstractNumId w:val="18"/>
  </w:num>
  <w:num w:numId="52" w16cid:durableId="1209336268">
    <w:abstractNumId w:val="49"/>
  </w:num>
  <w:num w:numId="53" w16cid:durableId="1674213234">
    <w:abstractNumId w:val="30"/>
  </w:num>
  <w:num w:numId="54" w16cid:durableId="221185430">
    <w:abstractNumId w:val="12"/>
  </w:num>
  <w:num w:numId="55" w16cid:durableId="1582179350">
    <w:abstractNumId w:val="64"/>
  </w:num>
  <w:num w:numId="56" w16cid:durableId="860893399">
    <w:abstractNumId w:val="0"/>
  </w:num>
  <w:num w:numId="57" w16cid:durableId="2061859076">
    <w:abstractNumId w:val="17"/>
  </w:num>
  <w:num w:numId="58" w16cid:durableId="289284519">
    <w:abstractNumId w:val="51"/>
  </w:num>
  <w:num w:numId="59" w16cid:durableId="520976764">
    <w:abstractNumId w:val="59"/>
  </w:num>
  <w:num w:numId="60" w16cid:durableId="322583685">
    <w:abstractNumId w:val="65"/>
  </w:num>
  <w:num w:numId="61" w16cid:durableId="1513379635">
    <w:abstractNumId w:val="19"/>
  </w:num>
  <w:num w:numId="62" w16cid:durableId="177430349">
    <w:abstractNumId w:val="42"/>
  </w:num>
  <w:num w:numId="63" w16cid:durableId="354161311">
    <w:abstractNumId w:val="21"/>
  </w:num>
  <w:num w:numId="64" w16cid:durableId="2436554">
    <w:abstractNumId w:val="3"/>
  </w:num>
  <w:num w:numId="65" w16cid:durableId="380717255">
    <w:abstractNumId w:val="34"/>
  </w:num>
  <w:num w:numId="66" w16cid:durableId="785121547">
    <w:abstractNumId w:val="28"/>
  </w:num>
  <w:num w:numId="67" w16cid:durableId="1343968425">
    <w:abstractNumId w:val="6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236C"/>
    <w:rsid w:val="000133EE"/>
    <w:rsid w:val="00016527"/>
    <w:rsid w:val="00017F24"/>
    <w:rsid w:val="00020781"/>
    <w:rsid w:val="00021F79"/>
    <w:rsid w:val="000222FA"/>
    <w:rsid w:val="00024A85"/>
    <w:rsid w:val="000308AC"/>
    <w:rsid w:val="00047949"/>
    <w:rsid w:val="00053E5E"/>
    <w:rsid w:val="000547D3"/>
    <w:rsid w:val="00054C7D"/>
    <w:rsid w:val="00054F30"/>
    <w:rsid w:val="00060646"/>
    <w:rsid w:val="00062915"/>
    <w:rsid w:val="000642F9"/>
    <w:rsid w:val="00064524"/>
    <w:rsid w:val="000672C4"/>
    <w:rsid w:val="00067C60"/>
    <w:rsid w:val="00067D75"/>
    <w:rsid w:val="00071136"/>
    <w:rsid w:val="00071D80"/>
    <w:rsid w:val="00073511"/>
    <w:rsid w:val="00073C65"/>
    <w:rsid w:val="0007554C"/>
    <w:rsid w:val="000773A2"/>
    <w:rsid w:val="0008167D"/>
    <w:rsid w:val="00081787"/>
    <w:rsid w:val="00081DFA"/>
    <w:rsid w:val="000833A2"/>
    <w:rsid w:val="00084078"/>
    <w:rsid w:val="000869CF"/>
    <w:rsid w:val="00086C90"/>
    <w:rsid w:val="00087E2B"/>
    <w:rsid w:val="00090F21"/>
    <w:rsid w:val="00091018"/>
    <w:rsid w:val="000920E8"/>
    <w:rsid w:val="000932BC"/>
    <w:rsid w:val="0009471A"/>
    <w:rsid w:val="00094EC3"/>
    <w:rsid w:val="000950CC"/>
    <w:rsid w:val="00096071"/>
    <w:rsid w:val="000A096A"/>
    <w:rsid w:val="000A3EE4"/>
    <w:rsid w:val="000B0F46"/>
    <w:rsid w:val="000B4C5F"/>
    <w:rsid w:val="000B5C7C"/>
    <w:rsid w:val="000B7FA7"/>
    <w:rsid w:val="000C1D3E"/>
    <w:rsid w:val="000C4791"/>
    <w:rsid w:val="000C4F5F"/>
    <w:rsid w:val="000C6624"/>
    <w:rsid w:val="000D0776"/>
    <w:rsid w:val="000D2710"/>
    <w:rsid w:val="000D783C"/>
    <w:rsid w:val="000E208F"/>
    <w:rsid w:val="000E239B"/>
    <w:rsid w:val="000E504C"/>
    <w:rsid w:val="000E5A40"/>
    <w:rsid w:val="000E6ADB"/>
    <w:rsid w:val="000F1769"/>
    <w:rsid w:val="000F44B4"/>
    <w:rsid w:val="00102691"/>
    <w:rsid w:val="001040AF"/>
    <w:rsid w:val="00106051"/>
    <w:rsid w:val="0010775D"/>
    <w:rsid w:val="001077A1"/>
    <w:rsid w:val="001136C6"/>
    <w:rsid w:val="00114235"/>
    <w:rsid w:val="00117046"/>
    <w:rsid w:val="001210A7"/>
    <w:rsid w:val="0012205A"/>
    <w:rsid w:val="00122BFE"/>
    <w:rsid w:val="00123301"/>
    <w:rsid w:val="00125CC4"/>
    <w:rsid w:val="00131445"/>
    <w:rsid w:val="001324F6"/>
    <w:rsid w:val="00134189"/>
    <w:rsid w:val="0013663C"/>
    <w:rsid w:val="001369EF"/>
    <w:rsid w:val="00137A3D"/>
    <w:rsid w:val="00137F66"/>
    <w:rsid w:val="001416C3"/>
    <w:rsid w:val="0014574C"/>
    <w:rsid w:val="00152C70"/>
    <w:rsid w:val="0016026E"/>
    <w:rsid w:val="00160344"/>
    <w:rsid w:val="0016071C"/>
    <w:rsid w:val="00162353"/>
    <w:rsid w:val="00164494"/>
    <w:rsid w:val="00164609"/>
    <w:rsid w:val="00165763"/>
    <w:rsid w:val="00170641"/>
    <w:rsid w:val="00170BFB"/>
    <w:rsid w:val="00176BD1"/>
    <w:rsid w:val="0017795A"/>
    <w:rsid w:val="001831C4"/>
    <w:rsid w:val="00184A56"/>
    <w:rsid w:val="001902DB"/>
    <w:rsid w:val="001960B9"/>
    <w:rsid w:val="001A1C13"/>
    <w:rsid w:val="001A3C24"/>
    <w:rsid w:val="001A5410"/>
    <w:rsid w:val="001B1BAF"/>
    <w:rsid w:val="001B21D9"/>
    <w:rsid w:val="001B2587"/>
    <w:rsid w:val="001B677F"/>
    <w:rsid w:val="001B6D7E"/>
    <w:rsid w:val="001C0FBB"/>
    <w:rsid w:val="001C2162"/>
    <w:rsid w:val="001C2535"/>
    <w:rsid w:val="001C74ED"/>
    <w:rsid w:val="001C7A96"/>
    <w:rsid w:val="001D0D07"/>
    <w:rsid w:val="001D35CF"/>
    <w:rsid w:val="001D39B2"/>
    <w:rsid w:val="001D4684"/>
    <w:rsid w:val="001D5A84"/>
    <w:rsid w:val="001E0000"/>
    <w:rsid w:val="001E3729"/>
    <w:rsid w:val="001E499F"/>
    <w:rsid w:val="001E5ED1"/>
    <w:rsid w:val="001E603A"/>
    <w:rsid w:val="001E6A20"/>
    <w:rsid w:val="001E70B6"/>
    <w:rsid w:val="001F1B1A"/>
    <w:rsid w:val="001F7A2E"/>
    <w:rsid w:val="0020010B"/>
    <w:rsid w:val="0020068B"/>
    <w:rsid w:val="00205FBD"/>
    <w:rsid w:val="00211DA2"/>
    <w:rsid w:val="00212C59"/>
    <w:rsid w:val="00220FB9"/>
    <w:rsid w:val="0022245F"/>
    <w:rsid w:val="002226A7"/>
    <w:rsid w:val="0022660F"/>
    <w:rsid w:val="002305C5"/>
    <w:rsid w:val="0023450A"/>
    <w:rsid w:val="002401E1"/>
    <w:rsid w:val="00241E92"/>
    <w:rsid w:val="002429D8"/>
    <w:rsid w:val="00242AA2"/>
    <w:rsid w:val="00243482"/>
    <w:rsid w:val="00243E86"/>
    <w:rsid w:val="002441EA"/>
    <w:rsid w:val="002450F0"/>
    <w:rsid w:val="00251EA8"/>
    <w:rsid w:val="002576C9"/>
    <w:rsid w:val="00261123"/>
    <w:rsid w:val="00264048"/>
    <w:rsid w:val="00264981"/>
    <w:rsid w:val="00265A7C"/>
    <w:rsid w:val="002665D9"/>
    <w:rsid w:val="002678EB"/>
    <w:rsid w:val="00272D74"/>
    <w:rsid w:val="00273573"/>
    <w:rsid w:val="0028792D"/>
    <w:rsid w:val="002918C6"/>
    <w:rsid w:val="0029295D"/>
    <w:rsid w:val="002A1BF1"/>
    <w:rsid w:val="002A2122"/>
    <w:rsid w:val="002A3C59"/>
    <w:rsid w:val="002A72F9"/>
    <w:rsid w:val="002A75BE"/>
    <w:rsid w:val="002B5F96"/>
    <w:rsid w:val="002B6372"/>
    <w:rsid w:val="002B7BE6"/>
    <w:rsid w:val="002C08EC"/>
    <w:rsid w:val="002C49AD"/>
    <w:rsid w:val="002C7BE5"/>
    <w:rsid w:val="002D078F"/>
    <w:rsid w:val="002D1D10"/>
    <w:rsid w:val="002D1DB6"/>
    <w:rsid w:val="002D3901"/>
    <w:rsid w:val="002D5DE4"/>
    <w:rsid w:val="002D700F"/>
    <w:rsid w:val="002E2869"/>
    <w:rsid w:val="002E5B42"/>
    <w:rsid w:val="002E7755"/>
    <w:rsid w:val="002F0C4C"/>
    <w:rsid w:val="002F0D29"/>
    <w:rsid w:val="002F1B15"/>
    <w:rsid w:val="002F3384"/>
    <w:rsid w:val="002F54F7"/>
    <w:rsid w:val="002F7F9B"/>
    <w:rsid w:val="00303694"/>
    <w:rsid w:val="0031036F"/>
    <w:rsid w:val="003147D7"/>
    <w:rsid w:val="00316B7B"/>
    <w:rsid w:val="003255A9"/>
    <w:rsid w:val="003259FF"/>
    <w:rsid w:val="00327817"/>
    <w:rsid w:val="00327CFC"/>
    <w:rsid w:val="003312F6"/>
    <w:rsid w:val="003363A3"/>
    <w:rsid w:val="003368FE"/>
    <w:rsid w:val="003370D1"/>
    <w:rsid w:val="0034261F"/>
    <w:rsid w:val="003426EF"/>
    <w:rsid w:val="00347BCA"/>
    <w:rsid w:val="00350009"/>
    <w:rsid w:val="00351232"/>
    <w:rsid w:val="003535CB"/>
    <w:rsid w:val="00354469"/>
    <w:rsid w:val="003635AB"/>
    <w:rsid w:val="0037267B"/>
    <w:rsid w:val="00375626"/>
    <w:rsid w:val="003758B0"/>
    <w:rsid w:val="00377665"/>
    <w:rsid w:val="00383C36"/>
    <w:rsid w:val="003841B8"/>
    <w:rsid w:val="00384677"/>
    <w:rsid w:val="00385B4F"/>
    <w:rsid w:val="0039303A"/>
    <w:rsid w:val="00393DE5"/>
    <w:rsid w:val="00394A4C"/>
    <w:rsid w:val="00395482"/>
    <w:rsid w:val="003973B2"/>
    <w:rsid w:val="003A050D"/>
    <w:rsid w:val="003A0FF0"/>
    <w:rsid w:val="003A445D"/>
    <w:rsid w:val="003A5435"/>
    <w:rsid w:val="003A7BB1"/>
    <w:rsid w:val="003B0E32"/>
    <w:rsid w:val="003B646B"/>
    <w:rsid w:val="003B6FED"/>
    <w:rsid w:val="003C5916"/>
    <w:rsid w:val="003D329A"/>
    <w:rsid w:val="003D4CAC"/>
    <w:rsid w:val="003D50A8"/>
    <w:rsid w:val="003D5A72"/>
    <w:rsid w:val="003E2ED0"/>
    <w:rsid w:val="003E43C3"/>
    <w:rsid w:val="003E49FC"/>
    <w:rsid w:val="003E627C"/>
    <w:rsid w:val="003E6EFD"/>
    <w:rsid w:val="003E73AB"/>
    <w:rsid w:val="003F51D3"/>
    <w:rsid w:val="003F6C20"/>
    <w:rsid w:val="003F7563"/>
    <w:rsid w:val="00401B71"/>
    <w:rsid w:val="00401C5E"/>
    <w:rsid w:val="0040722F"/>
    <w:rsid w:val="004132F6"/>
    <w:rsid w:val="004163C7"/>
    <w:rsid w:val="00416F28"/>
    <w:rsid w:val="00422BBF"/>
    <w:rsid w:val="00423E57"/>
    <w:rsid w:val="004244F7"/>
    <w:rsid w:val="004311A8"/>
    <w:rsid w:val="0043291E"/>
    <w:rsid w:val="0043346B"/>
    <w:rsid w:val="0043392D"/>
    <w:rsid w:val="00443F66"/>
    <w:rsid w:val="00444B58"/>
    <w:rsid w:val="0044519C"/>
    <w:rsid w:val="0044521F"/>
    <w:rsid w:val="00446FC7"/>
    <w:rsid w:val="00447757"/>
    <w:rsid w:val="00447ECB"/>
    <w:rsid w:val="00454C8E"/>
    <w:rsid w:val="00456196"/>
    <w:rsid w:val="00456879"/>
    <w:rsid w:val="004577DB"/>
    <w:rsid w:val="00460437"/>
    <w:rsid w:val="00462EF5"/>
    <w:rsid w:val="0046440F"/>
    <w:rsid w:val="004647BA"/>
    <w:rsid w:val="00465E0E"/>
    <w:rsid w:val="00466C2E"/>
    <w:rsid w:val="00470125"/>
    <w:rsid w:val="00471702"/>
    <w:rsid w:val="0047676E"/>
    <w:rsid w:val="004777DC"/>
    <w:rsid w:val="00483F76"/>
    <w:rsid w:val="004875F6"/>
    <w:rsid w:val="0049113B"/>
    <w:rsid w:val="00493E03"/>
    <w:rsid w:val="004941BA"/>
    <w:rsid w:val="00494D80"/>
    <w:rsid w:val="00495A6B"/>
    <w:rsid w:val="00495B9F"/>
    <w:rsid w:val="004971FF"/>
    <w:rsid w:val="00497CE1"/>
    <w:rsid w:val="004A16D5"/>
    <w:rsid w:val="004A228F"/>
    <w:rsid w:val="004A6B37"/>
    <w:rsid w:val="004B303D"/>
    <w:rsid w:val="004B4874"/>
    <w:rsid w:val="004B695C"/>
    <w:rsid w:val="004C280D"/>
    <w:rsid w:val="004C35FE"/>
    <w:rsid w:val="004C3791"/>
    <w:rsid w:val="004C7F80"/>
    <w:rsid w:val="004D5D5B"/>
    <w:rsid w:val="004E1219"/>
    <w:rsid w:val="004E6637"/>
    <w:rsid w:val="004E6FB2"/>
    <w:rsid w:val="004F3316"/>
    <w:rsid w:val="004F431C"/>
    <w:rsid w:val="004F4732"/>
    <w:rsid w:val="00502506"/>
    <w:rsid w:val="00503E3A"/>
    <w:rsid w:val="00504D56"/>
    <w:rsid w:val="0051040C"/>
    <w:rsid w:val="00512147"/>
    <w:rsid w:val="00512C60"/>
    <w:rsid w:val="00513CDE"/>
    <w:rsid w:val="00513F79"/>
    <w:rsid w:val="005229B2"/>
    <w:rsid w:val="00526759"/>
    <w:rsid w:val="005303ED"/>
    <w:rsid w:val="0053167E"/>
    <w:rsid w:val="005317BC"/>
    <w:rsid w:val="00531D43"/>
    <w:rsid w:val="00534ECE"/>
    <w:rsid w:val="005407C9"/>
    <w:rsid w:val="005441F9"/>
    <w:rsid w:val="005443E3"/>
    <w:rsid w:val="00544AA2"/>
    <w:rsid w:val="00545304"/>
    <w:rsid w:val="005506E1"/>
    <w:rsid w:val="0055130C"/>
    <w:rsid w:val="005520E2"/>
    <w:rsid w:val="005556E1"/>
    <w:rsid w:val="00563935"/>
    <w:rsid w:val="00563DD2"/>
    <w:rsid w:val="005646E5"/>
    <w:rsid w:val="00565645"/>
    <w:rsid w:val="005729CC"/>
    <w:rsid w:val="00575B7C"/>
    <w:rsid w:val="00575EF6"/>
    <w:rsid w:val="00576316"/>
    <w:rsid w:val="00582B55"/>
    <w:rsid w:val="00582FCC"/>
    <w:rsid w:val="00582FE2"/>
    <w:rsid w:val="0058414C"/>
    <w:rsid w:val="0058578F"/>
    <w:rsid w:val="00587604"/>
    <w:rsid w:val="00590D9B"/>
    <w:rsid w:val="005933E4"/>
    <w:rsid w:val="0059788A"/>
    <w:rsid w:val="005A0BB9"/>
    <w:rsid w:val="005A7F2A"/>
    <w:rsid w:val="005B0A00"/>
    <w:rsid w:val="005B3DD9"/>
    <w:rsid w:val="005B5AD0"/>
    <w:rsid w:val="005B7050"/>
    <w:rsid w:val="005C0755"/>
    <w:rsid w:val="005C5CCB"/>
    <w:rsid w:val="005C6ECC"/>
    <w:rsid w:val="005C7CF3"/>
    <w:rsid w:val="005D4259"/>
    <w:rsid w:val="005D6881"/>
    <w:rsid w:val="005D6B04"/>
    <w:rsid w:val="005D7011"/>
    <w:rsid w:val="005D7065"/>
    <w:rsid w:val="005E0357"/>
    <w:rsid w:val="005E45B2"/>
    <w:rsid w:val="005E5E19"/>
    <w:rsid w:val="005F38CD"/>
    <w:rsid w:val="005F438B"/>
    <w:rsid w:val="005F6173"/>
    <w:rsid w:val="005F7F97"/>
    <w:rsid w:val="0060185A"/>
    <w:rsid w:val="00602BA0"/>
    <w:rsid w:val="00603F0A"/>
    <w:rsid w:val="00605E6E"/>
    <w:rsid w:val="00606A00"/>
    <w:rsid w:val="00610F83"/>
    <w:rsid w:val="0061116A"/>
    <w:rsid w:val="0061252C"/>
    <w:rsid w:val="0061406B"/>
    <w:rsid w:val="00616802"/>
    <w:rsid w:val="00617732"/>
    <w:rsid w:val="006231CE"/>
    <w:rsid w:val="00636970"/>
    <w:rsid w:val="006378D0"/>
    <w:rsid w:val="00637FD8"/>
    <w:rsid w:val="0064007A"/>
    <w:rsid w:val="00641A81"/>
    <w:rsid w:val="00641C9B"/>
    <w:rsid w:val="00644375"/>
    <w:rsid w:val="00644A5B"/>
    <w:rsid w:val="00644C83"/>
    <w:rsid w:val="00650D2D"/>
    <w:rsid w:val="00653DD5"/>
    <w:rsid w:val="006549B6"/>
    <w:rsid w:val="00670C7E"/>
    <w:rsid w:val="00671027"/>
    <w:rsid w:val="0067318E"/>
    <w:rsid w:val="006732C6"/>
    <w:rsid w:val="00676A8D"/>
    <w:rsid w:val="006808D7"/>
    <w:rsid w:val="00681E50"/>
    <w:rsid w:val="006849E7"/>
    <w:rsid w:val="0068503E"/>
    <w:rsid w:val="00685874"/>
    <w:rsid w:val="006858AE"/>
    <w:rsid w:val="00686D8C"/>
    <w:rsid w:val="00687712"/>
    <w:rsid w:val="006878B6"/>
    <w:rsid w:val="00691054"/>
    <w:rsid w:val="006919F8"/>
    <w:rsid w:val="00692214"/>
    <w:rsid w:val="006922C6"/>
    <w:rsid w:val="0069443D"/>
    <w:rsid w:val="006948DE"/>
    <w:rsid w:val="00694C63"/>
    <w:rsid w:val="00695B58"/>
    <w:rsid w:val="006A39FF"/>
    <w:rsid w:val="006A3B29"/>
    <w:rsid w:val="006B014B"/>
    <w:rsid w:val="006B1FEA"/>
    <w:rsid w:val="006B25CC"/>
    <w:rsid w:val="006B4F4F"/>
    <w:rsid w:val="006B7A10"/>
    <w:rsid w:val="006C1464"/>
    <w:rsid w:val="006C28C0"/>
    <w:rsid w:val="006E1862"/>
    <w:rsid w:val="006E423C"/>
    <w:rsid w:val="006E55C2"/>
    <w:rsid w:val="006E5FB4"/>
    <w:rsid w:val="006E7D42"/>
    <w:rsid w:val="006F0FD1"/>
    <w:rsid w:val="006F15D5"/>
    <w:rsid w:val="006F306A"/>
    <w:rsid w:val="006F4D34"/>
    <w:rsid w:val="006F6313"/>
    <w:rsid w:val="006F7722"/>
    <w:rsid w:val="006F7E85"/>
    <w:rsid w:val="007020A8"/>
    <w:rsid w:val="00716471"/>
    <w:rsid w:val="00720B07"/>
    <w:rsid w:val="00721291"/>
    <w:rsid w:val="007225CC"/>
    <w:rsid w:val="00735BA1"/>
    <w:rsid w:val="00735ECB"/>
    <w:rsid w:val="00735F9E"/>
    <w:rsid w:val="00737767"/>
    <w:rsid w:val="00740BE2"/>
    <w:rsid w:val="00741102"/>
    <w:rsid w:val="007427DE"/>
    <w:rsid w:val="007429B9"/>
    <w:rsid w:val="00744AC8"/>
    <w:rsid w:val="00745C91"/>
    <w:rsid w:val="00747B22"/>
    <w:rsid w:val="00750664"/>
    <w:rsid w:val="00754177"/>
    <w:rsid w:val="00755FBB"/>
    <w:rsid w:val="0075769B"/>
    <w:rsid w:val="00757F7B"/>
    <w:rsid w:val="00761269"/>
    <w:rsid w:val="00762235"/>
    <w:rsid w:val="00775536"/>
    <w:rsid w:val="007755E3"/>
    <w:rsid w:val="00780432"/>
    <w:rsid w:val="00783719"/>
    <w:rsid w:val="00783CC5"/>
    <w:rsid w:val="007851E9"/>
    <w:rsid w:val="0078529D"/>
    <w:rsid w:val="007902BA"/>
    <w:rsid w:val="00791163"/>
    <w:rsid w:val="007920EB"/>
    <w:rsid w:val="007937CF"/>
    <w:rsid w:val="00796473"/>
    <w:rsid w:val="007A0A71"/>
    <w:rsid w:val="007A3975"/>
    <w:rsid w:val="007A5552"/>
    <w:rsid w:val="007A60EA"/>
    <w:rsid w:val="007A6260"/>
    <w:rsid w:val="007B0E54"/>
    <w:rsid w:val="007B5F4D"/>
    <w:rsid w:val="007B5F79"/>
    <w:rsid w:val="007B6355"/>
    <w:rsid w:val="007C022C"/>
    <w:rsid w:val="007C123A"/>
    <w:rsid w:val="007C19EC"/>
    <w:rsid w:val="007C31D9"/>
    <w:rsid w:val="007C3287"/>
    <w:rsid w:val="007C5A8A"/>
    <w:rsid w:val="007C5EC7"/>
    <w:rsid w:val="007C67E7"/>
    <w:rsid w:val="007C6C9F"/>
    <w:rsid w:val="007D0158"/>
    <w:rsid w:val="007E3A20"/>
    <w:rsid w:val="007E5D28"/>
    <w:rsid w:val="007E6B94"/>
    <w:rsid w:val="007F0854"/>
    <w:rsid w:val="007F47D1"/>
    <w:rsid w:val="007F4AF6"/>
    <w:rsid w:val="00800393"/>
    <w:rsid w:val="00801E05"/>
    <w:rsid w:val="00803860"/>
    <w:rsid w:val="00804ACA"/>
    <w:rsid w:val="00806365"/>
    <w:rsid w:val="00806E6D"/>
    <w:rsid w:val="00807056"/>
    <w:rsid w:val="00807FE2"/>
    <w:rsid w:val="008125FB"/>
    <w:rsid w:val="00817463"/>
    <w:rsid w:val="00820089"/>
    <w:rsid w:val="00824F17"/>
    <w:rsid w:val="0083024D"/>
    <w:rsid w:val="00844733"/>
    <w:rsid w:val="00845311"/>
    <w:rsid w:val="00846C12"/>
    <w:rsid w:val="00846F70"/>
    <w:rsid w:val="00850BFB"/>
    <w:rsid w:val="00850FA4"/>
    <w:rsid w:val="008537C4"/>
    <w:rsid w:val="00854486"/>
    <w:rsid w:val="00856EC1"/>
    <w:rsid w:val="00861F30"/>
    <w:rsid w:val="00864CA9"/>
    <w:rsid w:val="0086582C"/>
    <w:rsid w:val="00867197"/>
    <w:rsid w:val="00870390"/>
    <w:rsid w:val="008707BC"/>
    <w:rsid w:val="00873B41"/>
    <w:rsid w:val="00877AAC"/>
    <w:rsid w:val="00880799"/>
    <w:rsid w:val="0088371F"/>
    <w:rsid w:val="0088626D"/>
    <w:rsid w:val="0089055B"/>
    <w:rsid w:val="0089164C"/>
    <w:rsid w:val="00895302"/>
    <w:rsid w:val="008954D1"/>
    <w:rsid w:val="00895E81"/>
    <w:rsid w:val="00896FE4"/>
    <w:rsid w:val="008A4433"/>
    <w:rsid w:val="008A649B"/>
    <w:rsid w:val="008A71B4"/>
    <w:rsid w:val="008A7A7E"/>
    <w:rsid w:val="008B3FFC"/>
    <w:rsid w:val="008B4F98"/>
    <w:rsid w:val="008B6C55"/>
    <w:rsid w:val="008C4BA6"/>
    <w:rsid w:val="008D2DC9"/>
    <w:rsid w:val="008D6172"/>
    <w:rsid w:val="008E04F9"/>
    <w:rsid w:val="008E3DEE"/>
    <w:rsid w:val="008E40FC"/>
    <w:rsid w:val="008E5DB6"/>
    <w:rsid w:val="008E5DFE"/>
    <w:rsid w:val="008E6108"/>
    <w:rsid w:val="008E62D6"/>
    <w:rsid w:val="008E7DAC"/>
    <w:rsid w:val="008F1EAE"/>
    <w:rsid w:val="008F26DF"/>
    <w:rsid w:val="008F4133"/>
    <w:rsid w:val="008F677E"/>
    <w:rsid w:val="008F7B6E"/>
    <w:rsid w:val="00906218"/>
    <w:rsid w:val="00911BE3"/>
    <w:rsid w:val="00911C31"/>
    <w:rsid w:val="009125CE"/>
    <w:rsid w:val="00912A4C"/>
    <w:rsid w:val="0091324A"/>
    <w:rsid w:val="0091356D"/>
    <w:rsid w:val="00917F49"/>
    <w:rsid w:val="009209F1"/>
    <w:rsid w:val="0092336A"/>
    <w:rsid w:val="0092344A"/>
    <w:rsid w:val="009234F2"/>
    <w:rsid w:val="00923B36"/>
    <w:rsid w:val="009248DE"/>
    <w:rsid w:val="0093006C"/>
    <w:rsid w:val="00931588"/>
    <w:rsid w:val="00931687"/>
    <w:rsid w:val="00937B9F"/>
    <w:rsid w:val="009411E9"/>
    <w:rsid w:val="00944875"/>
    <w:rsid w:val="00945A9C"/>
    <w:rsid w:val="00946F5F"/>
    <w:rsid w:val="00947632"/>
    <w:rsid w:val="009507EF"/>
    <w:rsid w:val="00950EE5"/>
    <w:rsid w:val="0095337D"/>
    <w:rsid w:val="00956B2A"/>
    <w:rsid w:val="00956C92"/>
    <w:rsid w:val="0096034E"/>
    <w:rsid w:val="009678FC"/>
    <w:rsid w:val="009726A9"/>
    <w:rsid w:val="00975F13"/>
    <w:rsid w:val="00977F80"/>
    <w:rsid w:val="00980BDB"/>
    <w:rsid w:val="009821A6"/>
    <w:rsid w:val="00982E37"/>
    <w:rsid w:val="009861EB"/>
    <w:rsid w:val="009878E1"/>
    <w:rsid w:val="00987C49"/>
    <w:rsid w:val="0099262B"/>
    <w:rsid w:val="009A04B4"/>
    <w:rsid w:val="009A0805"/>
    <w:rsid w:val="009A09B3"/>
    <w:rsid w:val="009A1A51"/>
    <w:rsid w:val="009A1F23"/>
    <w:rsid w:val="009A1FAC"/>
    <w:rsid w:val="009A23E4"/>
    <w:rsid w:val="009A6EEB"/>
    <w:rsid w:val="009B0D4D"/>
    <w:rsid w:val="009B3AB3"/>
    <w:rsid w:val="009B3B68"/>
    <w:rsid w:val="009B3E90"/>
    <w:rsid w:val="009B414C"/>
    <w:rsid w:val="009B66D4"/>
    <w:rsid w:val="009B6888"/>
    <w:rsid w:val="009C0161"/>
    <w:rsid w:val="009C1E36"/>
    <w:rsid w:val="009C3D34"/>
    <w:rsid w:val="009C4F64"/>
    <w:rsid w:val="009C53B2"/>
    <w:rsid w:val="009D108D"/>
    <w:rsid w:val="009D4802"/>
    <w:rsid w:val="009E0627"/>
    <w:rsid w:val="009E1436"/>
    <w:rsid w:val="009E30AB"/>
    <w:rsid w:val="009E480F"/>
    <w:rsid w:val="009E4DAE"/>
    <w:rsid w:val="009E54D7"/>
    <w:rsid w:val="009E5668"/>
    <w:rsid w:val="009E5B46"/>
    <w:rsid w:val="009E7154"/>
    <w:rsid w:val="009F042D"/>
    <w:rsid w:val="009F1CB0"/>
    <w:rsid w:val="009F4344"/>
    <w:rsid w:val="009F615F"/>
    <w:rsid w:val="00A029EE"/>
    <w:rsid w:val="00A03FEF"/>
    <w:rsid w:val="00A056A6"/>
    <w:rsid w:val="00A06058"/>
    <w:rsid w:val="00A11E9C"/>
    <w:rsid w:val="00A121A1"/>
    <w:rsid w:val="00A126D9"/>
    <w:rsid w:val="00A20B5D"/>
    <w:rsid w:val="00A22398"/>
    <w:rsid w:val="00A22622"/>
    <w:rsid w:val="00A226CE"/>
    <w:rsid w:val="00A232AF"/>
    <w:rsid w:val="00A40907"/>
    <w:rsid w:val="00A42D5F"/>
    <w:rsid w:val="00A439D7"/>
    <w:rsid w:val="00A43B5A"/>
    <w:rsid w:val="00A46418"/>
    <w:rsid w:val="00A46BF6"/>
    <w:rsid w:val="00A4774C"/>
    <w:rsid w:val="00A47C7D"/>
    <w:rsid w:val="00A47E14"/>
    <w:rsid w:val="00A50FD3"/>
    <w:rsid w:val="00A516A5"/>
    <w:rsid w:val="00A52B5F"/>
    <w:rsid w:val="00A53AC0"/>
    <w:rsid w:val="00A55573"/>
    <w:rsid w:val="00A56CC9"/>
    <w:rsid w:val="00A602D1"/>
    <w:rsid w:val="00A61A52"/>
    <w:rsid w:val="00A629D2"/>
    <w:rsid w:val="00A62A75"/>
    <w:rsid w:val="00A67D80"/>
    <w:rsid w:val="00A7076D"/>
    <w:rsid w:val="00A713D1"/>
    <w:rsid w:val="00A746D1"/>
    <w:rsid w:val="00A7699B"/>
    <w:rsid w:val="00A80FAB"/>
    <w:rsid w:val="00A832B3"/>
    <w:rsid w:val="00A8426B"/>
    <w:rsid w:val="00A928C3"/>
    <w:rsid w:val="00A9373C"/>
    <w:rsid w:val="00A95540"/>
    <w:rsid w:val="00A964B7"/>
    <w:rsid w:val="00AA3415"/>
    <w:rsid w:val="00AA5056"/>
    <w:rsid w:val="00AA79E9"/>
    <w:rsid w:val="00AB0A70"/>
    <w:rsid w:val="00AB2247"/>
    <w:rsid w:val="00AB302B"/>
    <w:rsid w:val="00AB474C"/>
    <w:rsid w:val="00AB51C7"/>
    <w:rsid w:val="00AB73E0"/>
    <w:rsid w:val="00AC0823"/>
    <w:rsid w:val="00AC14ED"/>
    <w:rsid w:val="00AC1AA6"/>
    <w:rsid w:val="00AC29A4"/>
    <w:rsid w:val="00AC3C29"/>
    <w:rsid w:val="00AC4B28"/>
    <w:rsid w:val="00AC5B29"/>
    <w:rsid w:val="00AC7541"/>
    <w:rsid w:val="00AD01F4"/>
    <w:rsid w:val="00AD1E08"/>
    <w:rsid w:val="00AD4C3F"/>
    <w:rsid w:val="00AD7B9B"/>
    <w:rsid w:val="00AE08C8"/>
    <w:rsid w:val="00AE43D0"/>
    <w:rsid w:val="00AE5BBD"/>
    <w:rsid w:val="00AE77BF"/>
    <w:rsid w:val="00AF091B"/>
    <w:rsid w:val="00AF5060"/>
    <w:rsid w:val="00AF5C4A"/>
    <w:rsid w:val="00AF78A7"/>
    <w:rsid w:val="00B1106B"/>
    <w:rsid w:val="00B12195"/>
    <w:rsid w:val="00B1585E"/>
    <w:rsid w:val="00B15C2A"/>
    <w:rsid w:val="00B20985"/>
    <w:rsid w:val="00B25FC6"/>
    <w:rsid w:val="00B32A88"/>
    <w:rsid w:val="00B35EF5"/>
    <w:rsid w:val="00B36457"/>
    <w:rsid w:val="00B42494"/>
    <w:rsid w:val="00B46A53"/>
    <w:rsid w:val="00B52F26"/>
    <w:rsid w:val="00B63B0F"/>
    <w:rsid w:val="00B63D7F"/>
    <w:rsid w:val="00B66E2E"/>
    <w:rsid w:val="00B70861"/>
    <w:rsid w:val="00B7678A"/>
    <w:rsid w:val="00B80B02"/>
    <w:rsid w:val="00B82760"/>
    <w:rsid w:val="00B87DEC"/>
    <w:rsid w:val="00B93494"/>
    <w:rsid w:val="00B947C8"/>
    <w:rsid w:val="00B949C5"/>
    <w:rsid w:val="00B95720"/>
    <w:rsid w:val="00BA0584"/>
    <w:rsid w:val="00BA67DF"/>
    <w:rsid w:val="00BB4ACB"/>
    <w:rsid w:val="00BB4DB4"/>
    <w:rsid w:val="00BC094B"/>
    <w:rsid w:val="00BC0C83"/>
    <w:rsid w:val="00BC0FD1"/>
    <w:rsid w:val="00BC1EAE"/>
    <w:rsid w:val="00BC367B"/>
    <w:rsid w:val="00BC399F"/>
    <w:rsid w:val="00BC7C4F"/>
    <w:rsid w:val="00BD25A5"/>
    <w:rsid w:val="00BD3D15"/>
    <w:rsid w:val="00BD42D4"/>
    <w:rsid w:val="00BE0CF0"/>
    <w:rsid w:val="00BE1829"/>
    <w:rsid w:val="00BE5687"/>
    <w:rsid w:val="00BE6939"/>
    <w:rsid w:val="00BF6040"/>
    <w:rsid w:val="00C0151D"/>
    <w:rsid w:val="00C023AD"/>
    <w:rsid w:val="00C02E7A"/>
    <w:rsid w:val="00C10C32"/>
    <w:rsid w:val="00C1229D"/>
    <w:rsid w:val="00C229B3"/>
    <w:rsid w:val="00C22CB2"/>
    <w:rsid w:val="00C249A6"/>
    <w:rsid w:val="00C249AD"/>
    <w:rsid w:val="00C307A4"/>
    <w:rsid w:val="00C31275"/>
    <w:rsid w:val="00C31EC9"/>
    <w:rsid w:val="00C3407B"/>
    <w:rsid w:val="00C351A5"/>
    <w:rsid w:val="00C41FCE"/>
    <w:rsid w:val="00C44321"/>
    <w:rsid w:val="00C44F03"/>
    <w:rsid w:val="00C45683"/>
    <w:rsid w:val="00C45E53"/>
    <w:rsid w:val="00C47897"/>
    <w:rsid w:val="00C50463"/>
    <w:rsid w:val="00C53352"/>
    <w:rsid w:val="00C57728"/>
    <w:rsid w:val="00C61DB8"/>
    <w:rsid w:val="00C65175"/>
    <w:rsid w:val="00C6793E"/>
    <w:rsid w:val="00C67F02"/>
    <w:rsid w:val="00C71932"/>
    <w:rsid w:val="00C72744"/>
    <w:rsid w:val="00C73197"/>
    <w:rsid w:val="00C80C57"/>
    <w:rsid w:val="00C83578"/>
    <w:rsid w:val="00C85F60"/>
    <w:rsid w:val="00C91C2D"/>
    <w:rsid w:val="00C91E84"/>
    <w:rsid w:val="00C94016"/>
    <w:rsid w:val="00C94F15"/>
    <w:rsid w:val="00C97B8D"/>
    <w:rsid w:val="00CA2CD8"/>
    <w:rsid w:val="00CA30F3"/>
    <w:rsid w:val="00CB1D8C"/>
    <w:rsid w:val="00CB2A44"/>
    <w:rsid w:val="00CB3A6B"/>
    <w:rsid w:val="00CB5BE2"/>
    <w:rsid w:val="00CB5CB1"/>
    <w:rsid w:val="00CB60BE"/>
    <w:rsid w:val="00CB616B"/>
    <w:rsid w:val="00CB72E0"/>
    <w:rsid w:val="00CC32E9"/>
    <w:rsid w:val="00CC5A9A"/>
    <w:rsid w:val="00CD0771"/>
    <w:rsid w:val="00CD1B1F"/>
    <w:rsid w:val="00CD4F0C"/>
    <w:rsid w:val="00CD5099"/>
    <w:rsid w:val="00CD59B7"/>
    <w:rsid w:val="00CE075A"/>
    <w:rsid w:val="00CE13CD"/>
    <w:rsid w:val="00CE681F"/>
    <w:rsid w:val="00CE79D1"/>
    <w:rsid w:val="00CF2983"/>
    <w:rsid w:val="00D0206B"/>
    <w:rsid w:val="00D04F62"/>
    <w:rsid w:val="00D062DB"/>
    <w:rsid w:val="00D11046"/>
    <w:rsid w:val="00D11B92"/>
    <w:rsid w:val="00D14087"/>
    <w:rsid w:val="00D147C4"/>
    <w:rsid w:val="00D14AD9"/>
    <w:rsid w:val="00D21AF2"/>
    <w:rsid w:val="00D22171"/>
    <w:rsid w:val="00D22D8E"/>
    <w:rsid w:val="00D23335"/>
    <w:rsid w:val="00D244B9"/>
    <w:rsid w:val="00D26A9F"/>
    <w:rsid w:val="00D30E70"/>
    <w:rsid w:val="00D32F65"/>
    <w:rsid w:val="00D34B44"/>
    <w:rsid w:val="00D35A4A"/>
    <w:rsid w:val="00D36B55"/>
    <w:rsid w:val="00D37445"/>
    <w:rsid w:val="00D421B6"/>
    <w:rsid w:val="00D43370"/>
    <w:rsid w:val="00D47B73"/>
    <w:rsid w:val="00D47D8E"/>
    <w:rsid w:val="00D50058"/>
    <w:rsid w:val="00D51EC3"/>
    <w:rsid w:val="00D52480"/>
    <w:rsid w:val="00D534DD"/>
    <w:rsid w:val="00D53C7E"/>
    <w:rsid w:val="00D63B87"/>
    <w:rsid w:val="00D655B1"/>
    <w:rsid w:val="00D708F4"/>
    <w:rsid w:val="00D7290B"/>
    <w:rsid w:val="00D73AAC"/>
    <w:rsid w:val="00D83D8F"/>
    <w:rsid w:val="00D91117"/>
    <w:rsid w:val="00D93909"/>
    <w:rsid w:val="00D961E3"/>
    <w:rsid w:val="00D966A1"/>
    <w:rsid w:val="00D96A8B"/>
    <w:rsid w:val="00DA0543"/>
    <w:rsid w:val="00DA1429"/>
    <w:rsid w:val="00DA1AC2"/>
    <w:rsid w:val="00DA1B67"/>
    <w:rsid w:val="00DA1FAE"/>
    <w:rsid w:val="00DA402E"/>
    <w:rsid w:val="00DB1717"/>
    <w:rsid w:val="00DB493A"/>
    <w:rsid w:val="00DB58AC"/>
    <w:rsid w:val="00DB6B61"/>
    <w:rsid w:val="00DC3A98"/>
    <w:rsid w:val="00DC738D"/>
    <w:rsid w:val="00DC7E2F"/>
    <w:rsid w:val="00DD0EF1"/>
    <w:rsid w:val="00DD2379"/>
    <w:rsid w:val="00DD3050"/>
    <w:rsid w:val="00DD40AC"/>
    <w:rsid w:val="00DD5E13"/>
    <w:rsid w:val="00DE22AF"/>
    <w:rsid w:val="00DE2E11"/>
    <w:rsid w:val="00DE5CB4"/>
    <w:rsid w:val="00DE623F"/>
    <w:rsid w:val="00DE648B"/>
    <w:rsid w:val="00DF5351"/>
    <w:rsid w:val="00DF5F46"/>
    <w:rsid w:val="00E02CDA"/>
    <w:rsid w:val="00E02EF4"/>
    <w:rsid w:val="00E03A15"/>
    <w:rsid w:val="00E07CA9"/>
    <w:rsid w:val="00E07F66"/>
    <w:rsid w:val="00E12B61"/>
    <w:rsid w:val="00E22813"/>
    <w:rsid w:val="00E2710E"/>
    <w:rsid w:val="00E27345"/>
    <w:rsid w:val="00E2737A"/>
    <w:rsid w:val="00E2786B"/>
    <w:rsid w:val="00E33242"/>
    <w:rsid w:val="00E4583D"/>
    <w:rsid w:val="00E46553"/>
    <w:rsid w:val="00E522DC"/>
    <w:rsid w:val="00E5246E"/>
    <w:rsid w:val="00E541CF"/>
    <w:rsid w:val="00E553BD"/>
    <w:rsid w:val="00E5561E"/>
    <w:rsid w:val="00E57ADF"/>
    <w:rsid w:val="00E62F08"/>
    <w:rsid w:val="00E64549"/>
    <w:rsid w:val="00E707F0"/>
    <w:rsid w:val="00E73713"/>
    <w:rsid w:val="00E74BBA"/>
    <w:rsid w:val="00E750F4"/>
    <w:rsid w:val="00E80FD9"/>
    <w:rsid w:val="00E8121C"/>
    <w:rsid w:val="00E85094"/>
    <w:rsid w:val="00E854E4"/>
    <w:rsid w:val="00E85CDC"/>
    <w:rsid w:val="00E8774F"/>
    <w:rsid w:val="00E91C73"/>
    <w:rsid w:val="00E93398"/>
    <w:rsid w:val="00E95671"/>
    <w:rsid w:val="00EA641C"/>
    <w:rsid w:val="00EB0321"/>
    <w:rsid w:val="00EB2207"/>
    <w:rsid w:val="00EB5DEE"/>
    <w:rsid w:val="00EB63B3"/>
    <w:rsid w:val="00EB7604"/>
    <w:rsid w:val="00EC06B7"/>
    <w:rsid w:val="00EC4406"/>
    <w:rsid w:val="00EC5A91"/>
    <w:rsid w:val="00EC77EC"/>
    <w:rsid w:val="00ED071C"/>
    <w:rsid w:val="00ED0939"/>
    <w:rsid w:val="00ED1E2E"/>
    <w:rsid w:val="00ED2D11"/>
    <w:rsid w:val="00ED4B46"/>
    <w:rsid w:val="00ED52C0"/>
    <w:rsid w:val="00ED54BB"/>
    <w:rsid w:val="00EE2980"/>
    <w:rsid w:val="00EE2B20"/>
    <w:rsid w:val="00EE549C"/>
    <w:rsid w:val="00EE65B1"/>
    <w:rsid w:val="00EF04F9"/>
    <w:rsid w:val="00EF1811"/>
    <w:rsid w:val="00EF3C61"/>
    <w:rsid w:val="00EF7070"/>
    <w:rsid w:val="00EF7102"/>
    <w:rsid w:val="00F01A96"/>
    <w:rsid w:val="00F02489"/>
    <w:rsid w:val="00F06C66"/>
    <w:rsid w:val="00F06DA0"/>
    <w:rsid w:val="00F128B0"/>
    <w:rsid w:val="00F150E1"/>
    <w:rsid w:val="00F173C0"/>
    <w:rsid w:val="00F1798C"/>
    <w:rsid w:val="00F236C3"/>
    <w:rsid w:val="00F3045A"/>
    <w:rsid w:val="00F34E36"/>
    <w:rsid w:val="00F365BF"/>
    <w:rsid w:val="00F444A1"/>
    <w:rsid w:val="00F45029"/>
    <w:rsid w:val="00F469ED"/>
    <w:rsid w:val="00F50749"/>
    <w:rsid w:val="00F546CE"/>
    <w:rsid w:val="00F55508"/>
    <w:rsid w:val="00F56652"/>
    <w:rsid w:val="00F60575"/>
    <w:rsid w:val="00F71AFE"/>
    <w:rsid w:val="00F72BE7"/>
    <w:rsid w:val="00F75C44"/>
    <w:rsid w:val="00F8155B"/>
    <w:rsid w:val="00F830B3"/>
    <w:rsid w:val="00F90D83"/>
    <w:rsid w:val="00F9134F"/>
    <w:rsid w:val="00F925D0"/>
    <w:rsid w:val="00F943F7"/>
    <w:rsid w:val="00FA0A5A"/>
    <w:rsid w:val="00FA25A2"/>
    <w:rsid w:val="00FA318C"/>
    <w:rsid w:val="00FA332B"/>
    <w:rsid w:val="00FA512D"/>
    <w:rsid w:val="00FA581F"/>
    <w:rsid w:val="00FA59DA"/>
    <w:rsid w:val="00FA5C74"/>
    <w:rsid w:val="00FA7E03"/>
    <w:rsid w:val="00FB06C0"/>
    <w:rsid w:val="00FB238E"/>
    <w:rsid w:val="00FB2592"/>
    <w:rsid w:val="00FB496F"/>
    <w:rsid w:val="00FB5E62"/>
    <w:rsid w:val="00FC0DF7"/>
    <w:rsid w:val="00FC13E2"/>
    <w:rsid w:val="00FC188E"/>
    <w:rsid w:val="00FC18BD"/>
    <w:rsid w:val="00FC22CF"/>
    <w:rsid w:val="00FC6545"/>
    <w:rsid w:val="00FD0AF6"/>
    <w:rsid w:val="00FD276C"/>
    <w:rsid w:val="00FD577D"/>
    <w:rsid w:val="00FD6507"/>
    <w:rsid w:val="00FD7A27"/>
    <w:rsid w:val="00FE17BB"/>
    <w:rsid w:val="00FE1FDA"/>
    <w:rsid w:val="00FE5329"/>
    <w:rsid w:val="00FE5CCE"/>
    <w:rsid w:val="00FE5E64"/>
    <w:rsid w:val="00FF138C"/>
    <w:rsid w:val="00FF1734"/>
    <w:rsid w:val="00FF3AC3"/>
    <w:rsid w:val="00FF5C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197"/>
    <w:pPr>
      <w:bidi/>
    </w:pPr>
  </w:style>
  <w:style w:type="paragraph" w:styleId="Heading1">
    <w:name w:val="heading 1"/>
    <w:basedOn w:val="Normal"/>
    <w:next w:val="Normal"/>
    <w:link w:val="Heading1Char"/>
    <w:uiPriority w:val="9"/>
    <w:qFormat/>
    <w:rsid w:val="00F06C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6C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50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FF1734"/>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DB6B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9D48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D4802"/>
    <w:rPr>
      <w:b/>
      <w:bCs/>
    </w:rPr>
  </w:style>
  <w:style w:type="character" w:styleId="Emphasis">
    <w:name w:val="Emphasis"/>
    <w:basedOn w:val="DefaultParagraphFont"/>
    <w:uiPriority w:val="20"/>
    <w:qFormat/>
    <w:rsid w:val="00494D80"/>
    <w:rPr>
      <w:i/>
      <w:iCs/>
    </w:rPr>
  </w:style>
  <w:style w:type="character" w:customStyle="1" w:styleId="overflow-hidden">
    <w:name w:val="overflow-hidden"/>
    <w:basedOn w:val="DefaultParagraphFont"/>
    <w:rsid w:val="00CE681F"/>
  </w:style>
  <w:style w:type="character" w:customStyle="1" w:styleId="Heading4Char">
    <w:name w:val="Heading 4 Char"/>
    <w:basedOn w:val="DefaultParagraphFont"/>
    <w:link w:val="Heading4"/>
    <w:uiPriority w:val="9"/>
    <w:rsid w:val="00FF1734"/>
    <w:rPr>
      <w:rFonts w:ascii="Times New Roman" w:eastAsia="Times New Roman" w:hAnsi="Times New Roman" w:cs="Times New Roman"/>
      <w:b/>
      <w:bCs/>
      <w:kern w:val="0"/>
      <w:sz w:val="24"/>
      <w:szCs w:val="24"/>
      <w14:ligatures w14:val="none"/>
    </w:rPr>
  </w:style>
  <w:style w:type="character" w:customStyle="1" w:styleId="Heading3Char">
    <w:name w:val="Heading 3 Char"/>
    <w:basedOn w:val="DefaultParagraphFont"/>
    <w:link w:val="Heading3"/>
    <w:uiPriority w:val="9"/>
    <w:rsid w:val="00CD509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00393"/>
    <w:pPr>
      <w:ind w:left="720"/>
      <w:contextualSpacing/>
    </w:pPr>
  </w:style>
  <w:style w:type="character" w:customStyle="1" w:styleId="Heading5Char">
    <w:name w:val="Heading 5 Char"/>
    <w:basedOn w:val="DefaultParagraphFont"/>
    <w:link w:val="Heading5"/>
    <w:uiPriority w:val="9"/>
    <w:semiHidden/>
    <w:rsid w:val="00DB6B61"/>
    <w:rPr>
      <w:rFonts w:asciiTheme="majorHAnsi" w:eastAsiaTheme="majorEastAsia" w:hAnsiTheme="majorHAnsi" w:cstheme="majorBidi"/>
      <w:color w:val="2F5496" w:themeColor="accent1" w:themeShade="BF"/>
    </w:rPr>
  </w:style>
  <w:style w:type="paragraph" w:styleId="z-TopofForm">
    <w:name w:val="HTML Top of Form"/>
    <w:basedOn w:val="Normal"/>
    <w:next w:val="Normal"/>
    <w:link w:val="z-TopofFormChar"/>
    <w:hidden/>
    <w:uiPriority w:val="99"/>
    <w:semiHidden/>
    <w:unhideWhenUsed/>
    <w:rsid w:val="00DB6B61"/>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DB6B61"/>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DB6B61"/>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DB6B61"/>
    <w:rPr>
      <w:rFonts w:ascii="Arial" w:eastAsia="Times New Roman" w:hAnsi="Arial" w:cs="Arial"/>
      <w:vanish/>
      <w:kern w:val="0"/>
      <w:sz w:val="16"/>
      <w:szCs w:val="16"/>
      <w14:ligatures w14:val="none"/>
    </w:rPr>
  </w:style>
  <w:style w:type="character" w:styleId="Hyperlink">
    <w:name w:val="Hyperlink"/>
    <w:basedOn w:val="DefaultParagraphFont"/>
    <w:uiPriority w:val="99"/>
    <w:unhideWhenUsed/>
    <w:rsid w:val="00D83D8F"/>
    <w:rPr>
      <w:color w:val="0000FF"/>
      <w:u w:val="single"/>
    </w:rPr>
  </w:style>
  <w:style w:type="character" w:customStyle="1" w:styleId="Heading1Char">
    <w:name w:val="Heading 1 Char"/>
    <w:basedOn w:val="DefaultParagraphFont"/>
    <w:link w:val="Heading1"/>
    <w:uiPriority w:val="9"/>
    <w:rsid w:val="00F06C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06C6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06C66"/>
    <w:pPr>
      <w:spacing w:after="0" w:line="240" w:lineRule="auto"/>
    </w:pPr>
    <w:rPr>
      <w:rFonts w:ascii="Calibri" w:eastAsia="Times New Roman"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D7B9B"/>
    <w:rPr>
      <w:color w:val="605E5C"/>
      <w:shd w:val="clear" w:color="auto" w:fill="E1DFDD"/>
    </w:rPr>
  </w:style>
  <w:style w:type="character" w:customStyle="1" w:styleId="UnresolvedMention2">
    <w:name w:val="Unresolved Mention2"/>
    <w:basedOn w:val="DefaultParagraphFont"/>
    <w:uiPriority w:val="99"/>
    <w:semiHidden/>
    <w:unhideWhenUsed/>
    <w:rsid w:val="000133EE"/>
    <w:rPr>
      <w:color w:val="605E5C"/>
      <w:shd w:val="clear" w:color="auto" w:fill="E1DFDD"/>
    </w:rPr>
  </w:style>
  <w:style w:type="character" w:styleId="UnresolvedMention">
    <w:name w:val="Unresolved Mention"/>
    <w:basedOn w:val="DefaultParagraphFont"/>
    <w:uiPriority w:val="99"/>
    <w:semiHidden/>
    <w:unhideWhenUsed/>
    <w:rsid w:val="00E522DC"/>
    <w:rPr>
      <w:color w:val="605E5C"/>
      <w:shd w:val="clear" w:color="auto" w:fill="E1DFDD"/>
    </w:rPr>
  </w:style>
  <w:style w:type="character" w:styleId="FollowedHyperlink">
    <w:name w:val="FollowedHyperlink"/>
    <w:basedOn w:val="DefaultParagraphFont"/>
    <w:uiPriority w:val="99"/>
    <w:semiHidden/>
    <w:unhideWhenUsed/>
    <w:rsid w:val="00C719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7436">
      <w:bodyDiv w:val="1"/>
      <w:marLeft w:val="0"/>
      <w:marRight w:val="0"/>
      <w:marTop w:val="0"/>
      <w:marBottom w:val="0"/>
      <w:divBdr>
        <w:top w:val="none" w:sz="0" w:space="0" w:color="auto"/>
        <w:left w:val="none" w:sz="0" w:space="0" w:color="auto"/>
        <w:bottom w:val="none" w:sz="0" w:space="0" w:color="auto"/>
        <w:right w:val="none" w:sz="0" w:space="0" w:color="auto"/>
      </w:divBdr>
    </w:div>
    <w:div w:id="43528859">
      <w:bodyDiv w:val="1"/>
      <w:marLeft w:val="0"/>
      <w:marRight w:val="0"/>
      <w:marTop w:val="0"/>
      <w:marBottom w:val="0"/>
      <w:divBdr>
        <w:top w:val="none" w:sz="0" w:space="0" w:color="auto"/>
        <w:left w:val="none" w:sz="0" w:space="0" w:color="auto"/>
        <w:bottom w:val="none" w:sz="0" w:space="0" w:color="auto"/>
        <w:right w:val="none" w:sz="0" w:space="0" w:color="auto"/>
      </w:divBdr>
    </w:div>
    <w:div w:id="56362564">
      <w:bodyDiv w:val="1"/>
      <w:marLeft w:val="0"/>
      <w:marRight w:val="0"/>
      <w:marTop w:val="0"/>
      <w:marBottom w:val="0"/>
      <w:divBdr>
        <w:top w:val="none" w:sz="0" w:space="0" w:color="auto"/>
        <w:left w:val="none" w:sz="0" w:space="0" w:color="auto"/>
        <w:bottom w:val="none" w:sz="0" w:space="0" w:color="auto"/>
        <w:right w:val="none" w:sz="0" w:space="0" w:color="auto"/>
      </w:divBdr>
    </w:div>
    <w:div w:id="77873999">
      <w:bodyDiv w:val="1"/>
      <w:marLeft w:val="0"/>
      <w:marRight w:val="0"/>
      <w:marTop w:val="0"/>
      <w:marBottom w:val="0"/>
      <w:divBdr>
        <w:top w:val="none" w:sz="0" w:space="0" w:color="auto"/>
        <w:left w:val="none" w:sz="0" w:space="0" w:color="auto"/>
        <w:bottom w:val="none" w:sz="0" w:space="0" w:color="auto"/>
        <w:right w:val="none" w:sz="0" w:space="0" w:color="auto"/>
      </w:divBdr>
    </w:div>
    <w:div w:id="78912881">
      <w:bodyDiv w:val="1"/>
      <w:marLeft w:val="0"/>
      <w:marRight w:val="0"/>
      <w:marTop w:val="0"/>
      <w:marBottom w:val="0"/>
      <w:divBdr>
        <w:top w:val="none" w:sz="0" w:space="0" w:color="auto"/>
        <w:left w:val="none" w:sz="0" w:space="0" w:color="auto"/>
        <w:bottom w:val="none" w:sz="0" w:space="0" w:color="auto"/>
        <w:right w:val="none" w:sz="0" w:space="0" w:color="auto"/>
      </w:divBdr>
    </w:div>
    <w:div w:id="89358279">
      <w:bodyDiv w:val="1"/>
      <w:marLeft w:val="0"/>
      <w:marRight w:val="0"/>
      <w:marTop w:val="0"/>
      <w:marBottom w:val="0"/>
      <w:divBdr>
        <w:top w:val="none" w:sz="0" w:space="0" w:color="auto"/>
        <w:left w:val="none" w:sz="0" w:space="0" w:color="auto"/>
        <w:bottom w:val="none" w:sz="0" w:space="0" w:color="auto"/>
        <w:right w:val="none" w:sz="0" w:space="0" w:color="auto"/>
      </w:divBdr>
    </w:div>
    <w:div w:id="203829984">
      <w:bodyDiv w:val="1"/>
      <w:marLeft w:val="0"/>
      <w:marRight w:val="0"/>
      <w:marTop w:val="0"/>
      <w:marBottom w:val="0"/>
      <w:divBdr>
        <w:top w:val="none" w:sz="0" w:space="0" w:color="auto"/>
        <w:left w:val="none" w:sz="0" w:space="0" w:color="auto"/>
        <w:bottom w:val="none" w:sz="0" w:space="0" w:color="auto"/>
        <w:right w:val="none" w:sz="0" w:space="0" w:color="auto"/>
      </w:divBdr>
    </w:div>
    <w:div w:id="319578142">
      <w:bodyDiv w:val="1"/>
      <w:marLeft w:val="0"/>
      <w:marRight w:val="0"/>
      <w:marTop w:val="0"/>
      <w:marBottom w:val="0"/>
      <w:divBdr>
        <w:top w:val="none" w:sz="0" w:space="0" w:color="auto"/>
        <w:left w:val="none" w:sz="0" w:space="0" w:color="auto"/>
        <w:bottom w:val="none" w:sz="0" w:space="0" w:color="auto"/>
        <w:right w:val="none" w:sz="0" w:space="0" w:color="auto"/>
      </w:divBdr>
    </w:div>
    <w:div w:id="359554719">
      <w:bodyDiv w:val="1"/>
      <w:marLeft w:val="0"/>
      <w:marRight w:val="0"/>
      <w:marTop w:val="0"/>
      <w:marBottom w:val="0"/>
      <w:divBdr>
        <w:top w:val="none" w:sz="0" w:space="0" w:color="auto"/>
        <w:left w:val="none" w:sz="0" w:space="0" w:color="auto"/>
        <w:bottom w:val="none" w:sz="0" w:space="0" w:color="auto"/>
        <w:right w:val="none" w:sz="0" w:space="0" w:color="auto"/>
      </w:divBdr>
    </w:div>
    <w:div w:id="439841735">
      <w:bodyDiv w:val="1"/>
      <w:marLeft w:val="0"/>
      <w:marRight w:val="0"/>
      <w:marTop w:val="0"/>
      <w:marBottom w:val="0"/>
      <w:divBdr>
        <w:top w:val="none" w:sz="0" w:space="0" w:color="auto"/>
        <w:left w:val="none" w:sz="0" w:space="0" w:color="auto"/>
        <w:bottom w:val="none" w:sz="0" w:space="0" w:color="auto"/>
        <w:right w:val="none" w:sz="0" w:space="0" w:color="auto"/>
      </w:divBdr>
      <w:divsChild>
        <w:div w:id="611714369">
          <w:marLeft w:val="0"/>
          <w:marRight w:val="0"/>
          <w:marTop w:val="0"/>
          <w:marBottom w:val="0"/>
          <w:divBdr>
            <w:top w:val="none" w:sz="0" w:space="0" w:color="auto"/>
            <w:left w:val="none" w:sz="0" w:space="0" w:color="auto"/>
            <w:bottom w:val="none" w:sz="0" w:space="0" w:color="auto"/>
            <w:right w:val="none" w:sz="0" w:space="0" w:color="auto"/>
          </w:divBdr>
          <w:divsChild>
            <w:div w:id="1521777033">
              <w:marLeft w:val="0"/>
              <w:marRight w:val="0"/>
              <w:marTop w:val="0"/>
              <w:marBottom w:val="0"/>
              <w:divBdr>
                <w:top w:val="none" w:sz="0" w:space="0" w:color="auto"/>
                <w:left w:val="none" w:sz="0" w:space="0" w:color="auto"/>
                <w:bottom w:val="none" w:sz="0" w:space="0" w:color="auto"/>
                <w:right w:val="none" w:sz="0" w:space="0" w:color="auto"/>
              </w:divBdr>
              <w:divsChild>
                <w:div w:id="152533850">
                  <w:marLeft w:val="0"/>
                  <w:marRight w:val="0"/>
                  <w:marTop w:val="0"/>
                  <w:marBottom w:val="0"/>
                  <w:divBdr>
                    <w:top w:val="none" w:sz="0" w:space="0" w:color="auto"/>
                    <w:left w:val="none" w:sz="0" w:space="0" w:color="auto"/>
                    <w:bottom w:val="none" w:sz="0" w:space="0" w:color="auto"/>
                    <w:right w:val="none" w:sz="0" w:space="0" w:color="auto"/>
                  </w:divBdr>
                  <w:divsChild>
                    <w:div w:id="360282407">
                      <w:marLeft w:val="0"/>
                      <w:marRight w:val="0"/>
                      <w:marTop w:val="0"/>
                      <w:marBottom w:val="0"/>
                      <w:divBdr>
                        <w:top w:val="none" w:sz="0" w:space="0" w:color="auto"/>
                        <w:left w:val="none" w:sz="0" w:space="0" w:color="auto"/>
                        <w:bottom w:val="none" w:sz="0" w:space="0" w:color="auto"/>
                        <w:right w:val="none" w:sz="0" w:space="0" w:color="auto"/>
                      </w:divBdr>
                      <w:divsChild>
                        <w:div w:id="1966613734">
                          <w:marLeft w:val="0"/>
                          <w:marRight w:val="0"/>
                          <w:marTop w:val="0"/>
                          <w:marBottom w:val="0"/>
                          <w:divBdr>
                            <w:top w:val="none" w:sz="0" w:space="0" w:color="auto"/>
                            <w:left w:val="none" w:sz="0" w:space="0" w:color="auto"/>
                            <w:bottom w:val="none" w:sz="0" w:space="0" w:color="auto"/>
                            <w:right w:val="none" w:sz="0" w:space="0" w:color="auto"/>
                          </w:divBdr>
                          <w:divsChild>
                            <w:div w:id="991913304">
                              <w:marLeft w:val="0"/>
                              <w:marRight w:val="0"/>
                              <w:marTop w:val="0"/>
                              <w:marBottom w:val="0"/>
                              <w:divBdr>
                                <w:top w:val="none" w:sz="0" w:space="0" w:color="auto"/>
                                <w:left w:val="none" w:sz="0" w:space="0" w:color="auto"/>
                                <w:bottom w:val="none" w:sz="0" w:space="0" w:color="auto"/>
                                <w:right w:val="none" w:sz="0" w:space="0" w:color="auto"/>
                              </w:divBdr>
                              <w:divsChild>
                                <w:div w:id="1938517158">
                                  <w:marLeft w:val="0"/>
                                  <w:marRight w:val="0"/>
                                  <w:marTop w:val="0"/>
                                  <w:marBottom w:val="0"/>
                                  <w:divBdr>
                                    <w:top w:val="none" w:sz="0" w:space="0" w:color="auto"/>
                                    <w:left w:val="none" w:sz="0" w:space="0" w:color="auto"/>
                                    <w:bottom w:val="none" w:sz="0" w:space="0" w:color="auto"/>
                                    <w:right w:val="none" w:sz="0" w:space="0" w:color="auto"/>
                                  </w:divBdr>
                                  <w:divsChild>
                                    <w:div w:id="61176033">
                                      <w:marLeft w:val="0"/>
                                      <w:marRight w:val="0"/>
                                      <w:marTop w:val="0"/>
                                      <w:marBottom w:val="0"/>
                                      <w:divBdr>
                                        <w:top w:val="none" w:sz="0" w:space="0" w:color="auto"/>
                                        <w:left w:val="none" w:sz="0" w:space="0" w:color="auto"/>
                                        <w:bottom w:val="none" w:sz="0" w:space="0" w:color="auto"/>
                                        <w:right w:val="none" w:sz="0" w:space="0" w:color="auto"/>
                                      </w:divBdr>
                                      <w:divsChild>
                                        <w:div w:id="910694068">
                                          <w:marLeft w:val="0"/>
                                          <w:marRight w:val="0"/>
                                          <w:marTop w:val="0"/>
                                          <w:marBottom w:val="0"/>
                                          <w:divBdr>
                                            <w:top w:val="none" w:sz="0" w:space="0" w:color="auto"/>
                                            <w:left w:val="none" w:sz="0" w:space="0" w:color="auto"/>
                                            <w:bottom w:val="none" w:sz="0" w:space="0" w:color="auto"/>
                                            <w:right w:val="none" w:sz="0" w:space="0" w:color="auto"/>
                                          </w:divBdr>
                                          <w:divsChild>
                                            <w:div w:id="35474589">
                                              <w:marLeft w:val="0"/>
                                              <w:marRight w:val="0"/>
                                              <w:marTop w:val="0"/>
                                              <w:marBottom w:val="0"/>
                                              <w:divBdr>
                                                <w:top w:val="none" w:sz="0" w:space="0" w:color="auto"/>
                                                <w:left w:val="none" w:sz="0" w:space="0" w:color="auto"/>
                                                <w:bottom w:val="none" w:sz="0" w:space="0" w:color="auto"/>
                                                <w:right w:val="none" w:sz="0" w:space="0" w:color="auto"/>
                                              </w:divBdr>
                                              <w:divsChild>
                                                <w:div w:id="1267343963">
                                                  <w:marLeft w:val="0"/>
                                                  <w:marRight w:val="0"/>
                                                  <w:marTop w:val="0"/>
                                                  <w:marBottom w:val="0"/>
                                                  <w:divBdr>
                                                    <w:top w:val="none" w:sz="0" w:space="0" w:color="auto"/>
                                                    <w:left w:val="none" w:sz="0" w:space="0" w:color="auto"/>
                                                    <w:bottom w:val="none" w:sz="0" w:space="0" w:color="auto"/>
                                                    <w:right w:val="none" w:sz="0" w:space="0" w:color="auto"/>
                                                  </w:divBdr>
                                                  <w:divsChild>
                                                    <w:div w:id="926691767">
                                                      <w:marLeft w:val="0"/>
                                                      <w:marRight w:val="0"/>
                                                      <w:marTop w:val="0"/>
                                                      <w:marBottom w:val="0"/>
                                                      <w:divBdr>
                                                        <w:top w:val="none" w:sz="0" w:space="0" w:color="auto"/>
                                                        <w:left w:val="none" w:sz="0" w:space="0" w:color="auto"/>
                                                        <w:bottom w:val="none" w:sz="0" w:space="0" w:color="auto"/>
                                                        <w:right w:val="none" w:sz="0" w:space="0" w:color="auto"/>
                                                      </w:divBdr>
                                                      <w:divsChild>
                                                        <w:div w:id="7590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7478549">
          <w:marLeft w:val="0"/>
          <w:marRight w:val="0"/>
          <w:marTop w:val="0"/>
          <w:marBottom w:val="0"/>
          <w:divBdr>
            <w:top w:val="none" w:sz="0" w:space="0" w:color="auto"/>
            <w:left w:val="none" w:sz="0" w:space="0" w:color="auto"/>
            <w:bottom w:val="none" w:sz="0" w:space="0" w:color="auto"/>
            <w:right w:val="none" w:sz="0" w:space="0" w:color="auto"/>
          </w:divBdr>
          <w:divsChild>
            <w:div w:id="1511523142">
              <w:marLeft w:val="0"/>
              <w:marRight w:val="0"/>
              <w:marTop w:val="0"/>
              <w:marBottom w:val="0"/>
              <w:divBdr>
                <w:top w:val="none" w:sz="0" w:space="0" w:color="auto"/>
                <w:left w:val="none" w:sz="0" w:space="0" w:color="auto"/>
                <w:bottom w:val="none" w:sz="0" w:space="0" w:color="auto"/>
                <w:right w:val="none" w:sz="0" w:space="0" w:color="auto"/>
              </w:divBdr>
              <w:divsChild>
                <w:div w:id="2034378470">
                  <w:marLeft w:val="0"/>
                  <w:marRight w:val="0"/>
                  <w:marTop w:val="0"/>
                  <w:marBottom w:val="0"/>
                  <w:divBdr>
                    <w:top w:val="none" w:sz="0" w:space="0" w:color="auto"/>
                    <w:left w:val="none" w:sz="0" w:space="0" w:color="auto"/>
                    <w:bottom w:val="none" w:sz="0" w:space="0" w:color="auto"/>
                    <w:right w:val="none" w:sz="0" w:space="0" w:color="auto"/>
                  </w:divBdr>
                  <w:divsChild>
                    <w:div w:id="1195651158">
                      <w:marLeft w:val="0"/>
                      <w:marRight w:val="0"/>
                      <w:marTop w:val="0"/>
                      <w:marBottom w:val="0"/>
                      <w:divBdr>
                        <w:top w:val="none" w:sz="0" w:space="0" w:color="auto"/>
                        <w:left w:val="none" w:sz="0" w:space="0" w:color="auto"/>
                        <w:bottom w:val="none" w:sz="0" w:space="0" w:color="auto"/>
                        <w:right w:val="none" w:sz="0" w:space="0" w:color="auto"/>
                      </w:divBdr>
                      <w:divsChild>
                        <w:div w:id="1325236014">
                          <w:marLeft w:val="0"/>
                          <w:marRight w:val="0"/>
                          <w:marTop w:val="0"/>
                          <w:marBottom w:val="0"/>
                          <w:divBdr>
                            <w:top w:val="none" w:sz="0" w:space="0" w:color="auto"/>
                            <w:left w:val="none" w:sz="0" w:space="0" w:color="auto"/>
                            <w:bottom w:val="none" w:sz="0" w:space="0" w:color="auto"/>
                            <w:right w:val="none" w:sz="0" w:space="0" w:color="auto"/>
                          </w:divBdr>
                          <w:divsChild>
                            <w:div w:id="2098405297">
                              <w:marLeft w:val="0"/>
                              <w:marRight w:val="0"/>
                              <w:marTop w:val="0"/>
                              <w:marBottom w:val="0"/>
                              <w:divBdr>
                                <w:top w:val="none" w:sz="0" w:space="0" w:color="auto"/>
                                <w:left w:val="none" w:sz="0" w:space="0" w:color="auto"/>
                                <w:bottom w:val="none" w:sz="0" w:space="0" w:color="auto"/>
                                <w:right w:val="none" w:sz="0" w:space="0" w:color="auto"/>
                              </w:divBdr>
                              <w:divsChild>
                                <w:div w:id="526522963">
                                  <w:marLeft w:val="0"/>
                                  <w:marRight w:val="0"/>
                                  <w:marTop w:val="0"/>
                                  <w:marBottom w:val="0"/>
                                  <w:divBdr>
                                    <w:top w:val="none" w:sz="0" w:space="0" w:color="auto"/>
                                    <w:left w:val="none" w:sz="0" w:space="0" w:color="auto"/>
                                    <w:bottom w:val="none" w:sz="0" w:space="0" w:color="auto"/>
                                    <w:right w:val="none" w:sz="0" w:space="0" w:color="auto"/>
                                  </w:divBdr>
                                  <w:divsChild>
                                    <w:div w:id="1743333303">
                                      <w:marLeft w:val="0"/>
                                      <w:marRight w:val="0"/>
                                      <w:marTop w:val="0"/>
                                      <w:marBottom w:val="0"/>
                                      <w:divBdr>
                                        <w:top w:val="none" w:sz="0" w:space="0" w:color="auto"/>
                                        <w:left w:val="none" w:sz="0" w:space="0" w:color="auto"/>
                                        <w:bottom w:val="none" w:sz="0" w:space="0" w:color="auto"/>
                                        <w:right w:val="none" w:sz="0" w:space="0" w:color="auto"/>
                                      </w:divBdr>
                                      <w:divsChild>
                                        <w:div w:id="1482037202">
                                          <w:marLeft w:val="0"/>
                                          <w:marRight w:val="0"/>
                                          <w:marTop w:val="0"/>
                                          <w:marBottom w:val="0"/>
                                          <w:divBdr>
                                            <w:top w:val="none" w:sz="0" w:space="0" w:color="auto"/>
                                            <w:left w:val="none" w:sz="0" w:space="0" w:color="auto"/>
                                            <w:bottom w:val="none" w:sz="0" w:space="0" w:color="auto"/>
                                            <w:right w:val="none" w:sz="0" w:space="0" w:color="auto"/>
                                          </w:divBdr>
                                          <w:divsChild>
                                            <w:div w:id="1756897628">
                                              <w:marLeft w:val="0"/>
                                              <w:marRight w:val="0"/>
                                              <w:marTop w:val="0"/>
                                              <w:marBottom w:val="0"/>
                                              <w:divBdr>
                                                <w:top w:val="none" w:sz="0" w:space="0" w:color="auto"/>
                                                <w:left w:val="none" w:sz="0" w:space="0" w:color="auto"/>
                                                <w:bottom w:val="none" w:sz="0" w:space="0" w:color="auto"/>
                                                <w:right w:val="none" w:sz="0" w:space="0" w:color="auto"/>
                                              </w:divBdr>
                                              <w:divsChild>
                                                <w:div w:id="15060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4906395">
      <w:bodyDiv w:val="1"/>
      <w:marLeft w:val="0"/>
      <w:marRight w:val="0"/>
      <w:marTop w:val="0"/>
      <w:marBottom w:val="0"/>
      <w:divBdr>
        <w:top w:val="none" w:sz="0" w:space="0" w:color="auto"/>
        <w:left w:val="none" w:sz="0" w:space="0" w:color="auto"/>
        <w:bottom w:val="none" w:sz="0" w:space="0" w:color="auto"/>
        <w:right w:val="none" w:sz="0" w:space="0" w:color="auto"/>
      </w:divBdr>
    </w:div>
    <w:div w:id="476261303">
      <w:bodyDiv w:val="1"/>
      <w:marLeft w:val="0"/>
      <w:marRight w:val="0"/>
      <w:marTop w:val="0"/>
      <w:marBottom w:val="0"/>
      <w:divBdr>
        <w:top w:val="none" w:sz="0" w:space="0" w:color="auto"/>
        <w:left w:val="none" w:sz="0" w:space="0" w:color="auto"/>
        <w:bottom w:val="none" w:sz="0" w:space="0" w:color="auto"/>
        <w:right w:val="none" w:sz="0" w:space="0" w:color="auto"/>
      </w:divBdr>
    </w:div>
    <w:div w:id="486046201">
      <w:bodyDiv w:val="1"/>
      <w:marLeft w:val="0"/>
      <w:marRight w:val="0"/>
      <w:marTop w:val="0"/>
      <w:marBottom w:val="0"/>
      <w:divBdr>
        <w:top w:val="none" w:sz="0" w:space="0" w:color="auto"/>
        <w:left w:val="none" w:sz="0" w:space="0" w:color="auto"/>
        <w:bottom w:val="none" w:sz="0" w:space="0" w:color="auto"/>
        <w:right w:val="none" w:sz="0" w:space="0" w:color="auto"/>
      </w:divBdr>
    </w:div>
    <w:div w:id="503742101">
      <w:bodyDiv w:val="1"/>
      <w:marLeft w:val="0"/>
      <w:marRight w:val="0"/>
      <w:marTop w:val="0"/>
      <w:marBottom w:val="0"/>
      <w:divBdr>
        <w:top w:val="none" w:sz="0" w:space="0" w:color="auto"/>
        <w:left w:val="none" w:sz="0" w:space="0" w:color="auto"/>
        <w:bottom w:val="none" w:sz="0" w:space="0" w:color="auto"/>
        <w:right w:val="none" w:sz="0" w:space="0" w:color="auto"/>
      </w:divBdr>
    </w:div>
    <w:div w:id="556546584">
      <w:bodyDiv w:val="1"/>
      <w:marLeft w:val="0"/>
      <w:marRight w:val="0"/>
      <w:marTop w:val="0"/>
      <w:marBottom w:val="0"/>
      <w:divBdr>
        <w:top w:val="none" w:sz="0" w:space="0" w:color="auto"/>
        <w:left w:val="none" w:sz="0" w:space="0" w:color="auto"/>
        <w:bottom w:val="none" w:sz="0" w:space="0" w:color="auto"/>
        <w:right w:val="none" w:sz="0" w:space="0" w:color="auto"/>
      </w:divBdr>
    </w:div>
    <w:div w:id="573662942">
      <w:bodyDiv w:val="1"/>
      <w:marLeft w:val="0"/>
      <w:marRight w:val="0"/>
      <w:marTop w:val="0"/>
      <w:marBottom w:val="0"/>
      <w:divBdr>
        <w:top w:val="none" w:sz="0" w:space="0" w:color="auto"/>
        <w:left w:val="none" w:sz="0" w:space="0" w:color="auto"/>
        <w:bottom w:val="none" w:sz="0" w:space="0" w:color="auto"/>
        <w:right w:val="none" w:sz="0" w:space="0" w:color="auto"/>
      </w:divBdr>
    </w:div>
    <w:div w:id="602689074">
      <w:bodyDiv w:val="1"/>
      <w:marLeft w:val="0"/>
      <w:marRight w:val="0"/>
      <w:marTop w:val="0"/>
      <w:marBottom w:val="0"/>
      <w:divBdr>
        <w:top w:val="none" w:sz="0" w:space="0" w:color="auto"/>
        <w:left w:val="none" w:sz="0" w:space="0" w:color="auto"/>
        <w:bottom w:val="none" w:sz="0" w:space="0" w:color="auto"/>
        <w:right w:val="none" w:sz="0" w:space="0" w:color="auto"/>
      </w:divBdr>
    </w:div>
    <w:div w:id="623658144">
      <w:bodyDiv w:val="1"/>
      <w:marLeft w:val="0"/>
      <w:marRight w:val="0"/>
      <w:marTop w:val="0"/>
      <w:marBottom w:val="0"/>
      <w:divBdr>
        <w:top w:val="none" w:sz="0" w:space="0" w:color="auto"/>
        <w:left w:val="none" w:sz="0" w:space="0" w:color="auto"/>
        <w:bottom w:val="none" w:sz="0" w:space="0" w:color="auto"/>
        <w:right w:val="none" w:sz="0" w:space="0" w:color="auto"/>
      </w:divBdr>
    </w:div>
    <w:div w:id="625548555">
      <w:bodyDiv w:val="1"/>
      <w:marLeft w:val="0"/>
      <w:marRight w:val="0"/>
      <w:marTop w:val="0"/>
      <w:marBottom w:val="0"/>
      <w:divBdr>
        <w:top w:val="none" w:sz="0" w:space="0" w:color="auto"/>
        <w:left w:val="none" w:sz="0" w:space="0" w:color="auto"/>
        <w:bottom w:val="none" w:sz="0" w:space="0" w:color="auto"/>
        <w:right w:val="none" w:sz="0" w:space="0" w:color="auto"/>
      </w:divBdr>
    </w:div>
    <w:div w:id="647247568">
      <w:bodyDiv w:val="1"/>
      <w:marLeft w:val="0"/>
      <w:marRight w:val="0"/>
      <w:marTop w:val="0"/>
      <w:marBottom w:val="0"/>
      <w:divBdr>
        <w:top w:val="none" w:sz="0" w:space="0" w:color="auto"/>
        <w:left w:val="none" w:sz="0" w:space="0" w:color="auto"/>
        <w:bottom w:val="none" w:sz="0" w:space="0" w:color="auto"/>
        <w:right w:val="none" w:sz="0" w:space="0" w:color="auto"/>
      </w:divBdr>
    </w:div>
    <w:div w:id="647831608">
      <w:bodyDiv w:val="1"/>
      <w:marLeft w:val="0"/>
      <w:marRight w:val="0"/>
      <w:marTop w:val="0"/>
      <w:marBottom w:val="0"/>
      <w:divBdr>
        <w:top w:val="none" w:sz="0" w:space="0" w:color="auto"/>
        <w:left w:val="none" w:sz="0" w:space="0" w:color="auto"/>
        <w:bottom w:val="none" w:sz="0" w:space="0" w:color="auto"/>
        <w:right w:val="none" w:sz="0" w:space="0" w:color="auto"/>
      </w:divBdr>
    </w:div>
    <w:div w:id="657147612">
      <w:bodyDiv w:val="1"/>
      <w:marLeft w:val="0"/>
      <w:marRight w:val="0"/>
      <w:marTop w:val="0"/>
      <w:marBottom w:val="0"/>
      <w:divBdr>
        <w:top w:val="none" w:sz="0" w:space="0" w:color="auto"/>
        <w:left w:val="none" w:sz="0" w:space="0" w:color="auto"/>
        <w:bottom w:val="none" w:sz="0" w:space="0" w:color="auto"/>
        <w:right w:val="none" w:sz="0" w:space="0" w:color="auto"/>
      </w:divBdr>
    </w:div>
    <w:div w:id="773478834">
      <w:bodyDiv w:val="1"/>
      <w:marLeft w:val="0"/>
      <w:marRight w:val="0"/>
      <w:marTop w:val="0"/>
      <w:marBottom w:val="0"/>
      <w:divBdr>
        <w:top w:val="none" w:sz="0" w:space="0" w:color="auto"/>
        <w:left w:val="none" w:sz="0" w:space="0" w:color="auto"/>
        <w:bottom w:val="none" w:sz="0" w:space="0" w:color="auto"/>
        <w:right w:val="none" w:sz="0" w:space="0" w:color="auto"/>
      </w:divBdr>
    </w:div>
    <w:div w:id="791946478">
      <w:bodyDiv w:val="1"/>
      <w:marLeft w:val="0"/>
      <w:marRight w:val="0"/>
      <w:marTop w:val="0"/>
      <w:marBottom w:val="0"/>
      <w:divBdr>
        <w:top w:val="none" w:sz="0" w:space="0" w:color="auto"/>
        <w:left w:val="none" w:sz="0" w:space="0" w:color="auto"/>
        <w:bottom w:val="none" w:sz="0" w:space="0" w:color="auto"/>
        <w:right w:val="none" w:sz="0" w:space="0" w:color="auto"/>
      </w:divBdr>
    </w:div>
    <w:div w:id="817694689">
      <w:bodyDiv w:val="1"/>
      <w:marLeft w:val="0"/>
      <w:marRight w:val="0"/>
      <w:marTop w:val="0"/>
      <w:marBottom w:val="0"/>
      <w:divBdr>
        <w:top w:val="none" w:sz="0" w:space="0" w:color="auto"/>
        <w:left w:val="none" w:sz="0" w:space="0" w:color="auto"/>
        <w:bottom w:val="none" w:sz="0" w:space="0" w:color="auto"/>
        <w:right w:val="none" w:sz="0" w:space="0" w:color="auto"/>
      </w:divBdr>
      <w:divsChild>
        <w:div w:id="280234160">
          <w:marLeft w:val="0"/>
          <w:marRight w:val="0"/>
          <w:marTop w:val="0"/>
          <w:marBottom w:val="0"/>
          <w:divBdr>
            <w:top w:val="none" w:sz="0" w:space="0" w:color="auto"/>
            <w:left w:val="none" w:sz="0" w:space="0" w:color="auto"/>
            <w:bottom w:val="none" w:sz="0" w:space="0" w:color="auto"/>
            <w:right w:val="none" w:sz="0" w:space="0" w:color="auto"/>
          </w:divBdr>
          <w:divsChild>
            <w:div w:id="981540516">
              <w:marLeft w:val="0"/>
              <w:marRight w:val="0"/>
              <w:marTop w:val="0"/>
              <w:marBottom w:val="0"/>
              <w:divBdr>
                <w:top w:val="none" w:sz="0" w:space="0" w:color="auto"/>
                <w:left w:val="none" w:sz="0" w:space="0" w:color="auto"/>
                <w:bottom w:val="none" w:sz="0" w:space="0" w:color="auto"/>
                <w:right w:val="none" w:sz="0" w:space="0" w:color="auto"/>
              </w:divBdr>
              <w:divsChild>
                <w:div w:id="1094863261">
                  <w:marLeft w:val="0"/>
                  <w:marRight w:val="0"/>
                  <w:marTop w:val="0"/>
                  <w:marBottom w:val="0"/>
                  <w:divBdr>
                    <w:top w:val="none" w:sz="0" w:space="0" w:color="auto"/>
                    <w:left w:val="none" w:sz="0" w:space="0" w:color="auto"/>
                    <w:bottom w:val="none" w:sz="0" w:space="0" w:color="auto"/>
                    <w:right w:val="none" w:sz="0" w:space="0" w:color="auto"/>
                  </w:divBdr>
                  <w:divsChild>
                    <w:div w:id="150497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95789">
          <w:marLeft w:val="0"/>
          <w:marRight w:val="0"/>
          <w:marTop w:val="0"/>
          <w:marBottom w:val="0"/>
          <w:divBdr>
            <w:top w:val="none" w:sz="0" w:space="0" w:color="auto"/>
            <w:left w:val="none" w:sz="0" w:space="0" w:color="auto"/>
            <w:bottom w:val="none" w:sz="0" w:space="0" w:color="auto"/>
            <w:right w:val="none" w:sz="0" w:space="0" w:color="auto"/>
          </w:divBdr>
          <w:divsChild>
            <w:div w:id="2112889655">
              <w:marLeft w:val="0"/>
              <w:marRight w:val="0"/>
              <w:marTop w:val="0"/>
              <w:marBottom w:val="0"/>
              <w:divBdr>
                <w:top w:val="none" w:sz="0" w:space="0" w:color="auto"/>
                <w:left w:val="none" w:sz="0" w:space="0" w:color="auto"/>
                <w:bottom w:val="none" w:sz="0" w:space="0" w:color="auto"/>
                <w:right w:val="none" w:sz="0" w:space="0" w:color="auto"/>
              </w:divBdr>
              <w:divsChild>
                <w:div w:id="900752538">
                  <w:marLeft w:val="0"/>
                  <w:marRight w:val="0"/>
                  <w:marTop w:val="0"/>
                  <w:marBottom w:val="0"/>
                  <w:divBdr>
                    <w:top w:val="none" w:sz="0" w:space="0" w:color="auto"/>
                    <w:left w:val="none" w:sz="0" w:space="0" w:color="auto"/>
                    <w:bottom w:val="none" w:sz="0" w:space="0" w:color="auto"/>
                    <w:right w:val="none" w:sz="0" w:space="0" w:color="auto"/>
                  </w:divBdr>
                  <w:divsChild>
                    <w:div w:id="156895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958164">
      <w:bodyDiv w:val="1"/>
      <w:marLeft w:val="0"/>
      <w:marRight w:val="0"/>
      <w:marTop w:val="0"/>
      <w:marBottom w:val="0"/>
      <w:divBdr>
        <w:top w:val="none" w:sz="0" w:space="0" w:color="auto"/>
        <w:left w:val="none" w:sz="0" w:space="0" w:color="auto"/>
        <w:bottom w:val="none" w:sz="0" w:space="0" w:color="auto"/>
        <w:right w:val="none" w:sz="0" w:space="0" w:color="auto"/>
      </w:divBdr>
    </w:div>
    <w:div w:id="976185845">
      <w:bodyDiv w:val="1"/>
      <w:marLeft w:val="0"/>
      <w:marRight w:val="0"/>
      <w:marTop w:val="0"/>
      <w:marBottom w:val="0"/>
      <w:divBdr>
        <w:top w:val="none" w:sz="0" w:space="0" w:color="auto"/>
        <w:left w:val="none" w:sz="0" w:space="0" w:color="auto"/>
        <w:bottom w:val="none" w:sz="0" w:space="0" w:color="auto"/>
        <w:right w:val="none" w:sz="0" w:space="0" w:color="auto"/>
      </w:divBdr>
    </w:div>
    <w:div w:id="1009722694">
      <w:bodyDiv w:val="1"/>
      <w:marLeft w:val="0"/>
      <w:marRight w:val="0"/>
      <w:marTop w:val="0"/>
      <w:marBottom w:val="0"/>
      <w:divBdr>
        <w:top w:val="none" w:sz="0" w:space="0" w:color="auto"/>
        <w:left w:val="none" w:sz="0" w:space="0" w:color="auto"/>
        <w:bottom w:val="none" w:sz="0" w:space="0" w:color="auto"/>
        <w:right w:val="none" w:sz="0" w:space="0" w:color="auto"/>
      </w:divBdr>
    </w:div>
    <w:div w:id="1038705302">
      <w:bodyDiv w:val="1"/>
      <w:marLeft w:val="0"/>
      <w:marRight w:val="0"/>
      <w:marTop w:val="0"/>
      <w:marBottom w:val="0"/>
      <w:divBdr>
        <w:top w:val="none" w:sz="0" w:space="0" w:color="auto"/>
        <w:left w:val="none" w:sz="0" w:space="0" w:color="auto"/>
        <w:bottom w:val="none" w:sz="0" w:space="0" w:color="auto"/>
        <w:right w:val="none" w:sz="0" w:space="0" w:color="auto"/>
      </w:divBdr>
    </w:div>
    <w:div w:id="1137183457">
      <w:bodyDiv w:val="1"/>
      <w:marLeft w:val="0"/>
      <w:marRight w:val="0"/>
      <w:marTop w:val="0"/>
      <w:marBottom w:val="0"/>
      <w:divBdr>
        <w:top w:val="none" w:sz="0" w:space="0" w:color="auto"/>
        <w:left w:val="none" w:sz="0" w:space="0" w:color="auto"/>
        <w:bottom w:val="none" w:sz="0" w:space="0" w:color="auto"/>
        <w:right w:val="none" w:sz="0" w:space="0" w:color="auto"/>
      </w:divBdr>
    </w:div>
    <w:div w:id="1280457375">
      <w:bodyDiv w:val="1"/>
      <w:marLeft w:val="0"/>
      <w:marRight w:val="0"/>
      <w:marTop w:val="0"/>
      <w:marBottom w:val="0"/>
      <w:divBdr>
        <w:top w:val="none" w:sz="0" w:space="0" w:color="auto"/>
        <w:left w:val="none" w:sz="0" w:space="0" w:color="auto"/>
        <w:bottom w:val="none" w:sz="0" w:space="0" w:color="auto"/>
        <w:right w:val="none" w:sz="0" w:space="0" w:color="auto"/>
      </w:divBdr>
      <w:divsChild>
        <w:div w:id="1983778018">
          <w:marLeft w:val="0"/>
          <w:marRight w:val="0"/>
          <w:marTop w:val="0"/>
          <w:marBottom w:val="0"/>
          <w:divBdr>
            <w:top w:val="none" w:sz="0" w:space="0" w:color="auto"/>
            <w:left w:val="none" w:sz="0" w:space="0" w:color="auto"/>
            <w:bottom w:val="none" w:sz="0" w:space="0" w:color="auto"/>
            <w:right w:val="none" w:sz="0" w:space="0" w:color="auto"/>
          </w:divBdr>
          <w:divsChild>
            <w:div w:id="475684030">
              <w:marLeft w:val="0"/>
              <w:marRight w:val="0"/>
              <w:marTop w:val="0"/>
              <w:marBottom w:val="0"/>
              <w:divBdr>
                <w:top w:val="none" w:sz="0" w:space="0" w:color="auto"/>
                <w:left w:val="none" w:sz="0" w:space="0" w:color="auto"/>
                <w:bottom w:val="none" w:sz="0" w:space="0" w:color="auto"/>
                <w:right w:val="none" w:sz="0" w:space="0" w:color="auto"/>
              </w:divBdr>
              <w:divsChild>
                <w:div w:id="115028586">
                  <w:marLeft w:val="0"/>
                  <w:marRight w:val="0"/>
                  <w:marTop w:val="0"/>
                  <w:marBottom w:val="0"/>
                  <w:divBdr>
                    <w:top w:val="none" w:sz="0" w:space="0" w:color="auto"/>
                    <w:left w:val="none" w:sz="0" w:space="0" w:color="auto"/>
                    <w:bottom w:val="none" w:sz="0" w:space="0" w:color="auto"/>
                    <w:right w:val="none" w:sz="0" w:space="0" w:color="auto"/>
                  </w:divBdr>
                  <w:divsChild>
                    <w:div w:id="92885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313168">
      <w:bodyDiv w:val="1"/>
      <w:marLeft w:val="0"/>
      <w:marRight w:val="0"/>
      <w:marTop w:val="0"/>
      <w:marBottom w:val="0"/>
      <w:divBdr>
        <w:top w:val="none" w:sz="0" w:space="0" w:color="auto"/>
        <w:left w:val="none" w:sz="0" w:space="0" w:color="auto"/>
        <w:bottom w:val="none" w:sz="0" w:space="0" w:color="auto"/>
        <w:right w:val="none" w:sz="0" w:space="0" w:color="auto"/>
      </w:divBdr>
    </w:div>
    <w:div w:id="1353454044">
      <w:bodyDiv w:val="1"/>
      <w:marLeft w:val="0"/>
      <w:marRight w:val="0"/>
      <w:marTop w:val="0"/>
      <w:marBottom w:val="0"/>
      <w:divBdr>
        <w:top w:val="none" w:sz="0" w:space="0" w:color="auto"/>
        <w:left w:val="none" w:sz="0" w:space="0" w:color="auto"/>
        <w:bottom w:val="none" w:sz="0" w:space="0" w:color="auto"/>
        <w:right w:val="none" w:sz="0" w:space="0" w:color="auto"/>
      </w:divBdr>
    </w:div>
    <w:div w:id="1401322749">
      <w:bodyDiv w:val="1"/>
      <w:marLeft w:val="0"/>
      <w:marRight w:val="0"/>
      <w:marTop w:val="0"/>
      <w:marBottom w:val="0"/>
      <w:divBdr>
        <w:top w:val="none" w:sz="0" w:space="0" w:color="auto"/>
        <w:left w:val="none" w:sz="0" w:space="0" w:color="auto"/>
        <w:bottom w:val="none" w:sz="0" w:space="0" w:color="auto"/>
        <w:right w:val="none" w:sz="0" w:space="0" w:color="auto"/>
      </w:divBdr>
    </w:div>
    <w:div w:id="1447505578">
      <w:bodyDiv w:val="1"/>
      <w:marLeft w:val="0"/>
      <w:marRight w:val="0"/>
      <w:marTop w:val="0"/>
      <w:marBottom w:val="0"/>
      <w:divBdr>
        <w:top w:val="none" w:sz="0" w:space="0" w:color="auto"/>
        <w:left w:val="none" w:sz="0" w:space="0" w:color="auto"/>
        <w:bottom w:val="none" w:sz="0" w:space="0" w:color="auto"/>
        <w:right w:val="none" w:sz="0" w:space="0" w:color="auto"/>
      </w:divBdr>
    </w:div>
    <w:div w:id="1469009284">
      <w:bodyDiv w:val="1"/>
      <w:marLeft w:val="0"/>
      <w:marRight w:val="0"/>
      <w:marTop w:val="0"/>
      <w:marBottom w:val="0"/>
      <w:divBdr>
        <w:top w:val="none" w:sz="0" w:space="0" w:color="auto"/>
        <w:left w:val="none" w:sz="0" w:space="0" w:color="auto"/>
        <w:bottom w:val="none" w:sz="0" w:space="0" w:color="auto"/>
        <w:right w:val="none" w:sz="0" w:space="0" w:color="auto"/>
      </w:divBdr>
    </w:div>
    <w:div w:id="1493521133">
      <w:bodyDiv w:val="1"/>
      <w:marLeft w:val="0"/>
      <w:marRight w:val="0"/>
      <w:marTop w:val="0"/>
      <w:marBottom w:val="0"/>
      <w:divBdr>
        <w:top w:val="none" w:sz="0" w:space="0" w:color="auto"/>
        <w:left w:val="none" w:sz="0" w:space="0" w:color="auto"/>
        <w:bottom w:val="none" w:sz="0" w:space="0" w:color="auto"/>
        <w:right w:val="none" w:sz="0" w:space="0" w:color="auto"/>
      </w:divBdr>
    </w:div>
    <w:div w:id="1525706553">
      <w:bodyDiv w:val="1"/>
      <w:marLeft w:val="0"/>
      <w:marRight w:val="0"/>
      <w:marTop w:val="0"/>
      <w:marBottom w:val="0"/>
      <w:divBdr>
        <w:top w:val="none" w:sz="0" w:space="0" w:color="auto"/>
        <w:left w:val="none" w:sz="0" w:space="0" w:color="auto"/>
        <w:bottom w:val="none" w:sz="0" w:space="0" w:color="auto"/>
        <w:right w:val="none" w:sz="0" w:space="0" w:color="auto"/>
      </w:divBdr>
    </w:div>
    <w:div w:id="1557469824">
      <w:bodyDiv w:val="1"/>
      <w:marLeft w:val="0"/>
      <w:marRight w:val="0"/>
      <w:marTop w:val="0"/>
      <w:marBottom w:val="0"/>
      <w:divBdr>
        <w:top w:val="none" w:sz="0" w:space="0" w:color="auto"/>
        <w:left w:val="none" w:sz="0" w:space="0" w:color="auto"/>
        <w:bottom w:val="none" w:sz="0" w:space="0" w:color="auto"/>
        <w:right w:val="none" w:sz="0" w:space="0" w:color="auto"/>
      </w:divBdr>
    </w:div>
    <w:div w:id="1582176942">
      <w:bodyDiv w:val="1"/>
      <w:marLeft w:val="0"/>
      <w:marRight w:val="0"/>
      <w:marTop w:val="0"/>
      <w:marBottom w:val="0"/>
      <w:divBdr>
        <w:top w:val="none" w:sz="0" w:space="0" w:color="auto"/>
        <w:left w:val="none" w:sz="0" w:space="0" w:color="auto"/>
        <w:bottom w:val="none" w:sz="0" w:space="0" w:color="auto"/>
        <w:right w:val="none" w:sz="0" w:space="0" w:color="auto"/>
      </w:divBdr>
    </w:div>
    <w:div w:id="1619681181">
      <w:bodyDiv w:val="1"/>
      <w:marLeft w:val="0"/>
      <w:marRight w:val="0"/>
      <w:marTop w:val="0"/>
      <w:marBottom w:val="0"/>
      <w:divBdr>
        <w:top w:val="none" w:sz="0" w:space="0" w:color="auto"/>
        <w:left w:val="none" w:sz="0" w:space="0" w:color="auto"/>
        <w:bottom w:val="none" w:sz="0" w:space="0" w:color="auto"/>
        <w:right w:val="none" w:sz="0" w:space="0" w:color="auto"/>
      </w:divBdr>
    </w:div>
    <w:div w:id="1652713527">
      <w:bodyDiv w:val="1"/>
      <w:marLeft w:val="0"/>
      <w:marRight w:val="0"/>
      <w:marTop w:val="0"/>
      <w:marBottom w:val="0"/>
      <w:divBdr>
        <w:top w:val="none" w:sz="0" w:space="0" w:color="auto"/>
        <w:left w:val="none" w:sz="0" w:space="0" w:color="auto"/>
        <w:bottom w:val="none" w:sz="0" w:space="0" w:color="auto"/>
        <w:right w:val="none" w:sz="0" w:space="0" w:color="auto"/>
      </w:divBdr>
    </w:div>
    <w:div w:id="1913659471">
      <w:bodyDiv w:val="1"/>
      <w:marLeft w:val="0"/>
      <w:marRight w:val="0"/>
      <w:marTop w:val="0"/>
      <w:marBottom w:val="0"/>
      <w:divBdr>
        <w:top w:val="none" w:sz="0" w:space="0" w:color="auto"/>
        <w:left w:val="none" w:sz="0" w:space="0" w:color="auto"/>
        <w:bottom w:val="none" w:sz="0" w:space="0" w:color="auto"/>
        <w:right w:val="none" w:sz="0" w:space="0" w:color="auto"/>
      </w:divBdr>
    </w:div>
    <w:div w:id="2074232261">
      <w:bodyDiv w:val="1"/>
      <w:marLeft w:val="0"/>
      <w:marRight w:val="0"/>
      <w:marTop w:val="0"/>
      <w:marBottom w:val="0"/>
      <w:divBdr>
        <w:top w:val="none" w:sz="0" w:space="0" w:color="auto"/>
        <w:left w:val="none" w:sz="0" w:space="0" w:color="auto"/>
        <w:bottom w:val="none" w:sz="0" w:space="0" w:color="auto"/>
        <w:right w:val="none" w:sz="0" w:space="0" w:color="auto"/>
      </w:divBdr>
    </w:div>
    <w:div w:id="2081710078">
      <w:bodyDiv w:val="1"/>
      <w:marLeft w:val="0"/>
      <w:marRight w:val="0"/>
      <w:marTop w:val="0"/>
      <w:marBottom w:val="0"/>
      <w:divBdr>
        <w:top w:val="none" w:sz="0" w:space="0" w:color="auto"/>
        <w:left w:val="none" w:sz="0" w:space="0" w:color="auto"/>
        <w:bottom w:val="none" w:sz="0" w:space="0" w:color="auto"/>
        <w:right w:val="none" w:sz="0" w:space="0" w:color="auto"/>
      </w:divBdr>
    </w:div>
    <w:div w:id="2091148926">
      <w:bodyDiv w:val="1"/>
      <w:marLeft w:val="0"/>
      <w:marRight w:val="0"/>
      <w:marTop w:val="0"/>
      <w:marBottom w:val="0"/>
      <w:divBdr>
        <w:top w:val="none" w:sz="0" w:space="0" w:color="auto"/>
        <w:left w:val="none" w:sz="0" w:space="0" w:color="auto"/>
        <w:bottom w:val="none" w:sz="0" w:space="0" w:color="auto"/>
        <w:right w:val="none" w:sz="0" w:space="0" w:color="auto"/>
      </w:divBdr>
    </w:div>
    <w:div w:id="2108307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ech3arabi.com/2023/02/07/%D9%85%D8%A4%D8%AA%D9%85%D8%B1-leap-%D8%B3%D8%A7%D8%B1%D8%A9-%D8%A3%D9%88%D9%84-%D8%B1%D9%88%D8%A8%D9%88%D8%AA-%D8%B3%D8%B9%D9%88%D8%AF%D9%8A-%D9%8A%D8%AA%D8%AD%D8%AF%D8%AB-%D8%A8%D8%A7%D9%8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cit.gov.sa/ar/strategy-ministry-communications-and-information-tech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90328-DF3C-44A3-87B0-972DFCF9A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40</Pages>
  <Words>9051</Words>
  <Characters>51596</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Hashim Alhassan</cp:lastModifiedBy>
  <cp:revision>4</cp:revision>
  <cp:lastPrinted>2024-11-04T22:22:00Z</cp:lastPrinted>
  <dcterms:created xsi:type="dcterms:W3CDTF">2024-11-04T22:36:00Z</dcterms:created>
  <dcterms:modified xsi:type="dcterms:W3CDTF">2024-11-04T22:38:00Z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