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81149F" w14:textId="77777777" w:rsidR="003220D5" w:rsidRPr="003220D5" w:rsidRDefault="003220D5" w:rsidP="003220D5">
      <w:pPr>
        <w:bidi/>
        <w:spacing w:before="160" w:after="140"/>
        <w:jc w:val="both"/>
        <w:rPr>
          <w:rFonts w:eastAsia="Arial"/>
          <w:bCs/>
          <w:color w:val="000000"/>
          <w:sz w:val="48"/>
          <w:szCs w:val="28"/>
        </w:rPr>
      </w:pPr>
    </w:p>
    <w:p w14:paraId="2D2C8A02" w14:textId="5F0791FD" w:rsidR="003220D5" w:rsidRPr="003220D5" w:rsidRDefault="003220D5" w:rsidP="003220D5">
      <w:pPr>
        <w:spacing w:before="160" w:after="140"/>
        <w:jc w:val="right"/>
        <w:rPr>
          <w:rFonts w:eastAsia="Arial"/>
          <w:bCs/>
          <w:color w:val="000000"/>
          <w:sz w:val="48"/>
          <w:szCs w:val="28"/>
          <w:rtl/>
        </w:rPr>
      </w:pPr>
      <w:r w:rsidRPr="003220D5">
        <w:rPr>
          <w:rFonts w:eastAsia="Arial"/>
          <w:bCs/>
          <w:color w:val="000000"/>
          <w:sz w:val="48"/>
          <w:szCs w:val="28"/>
          <w:rtl/>
        </w:rPr>
        <w:t>جامعة ميدأوش</w:t>
      </w:r>
      <w:r>
        <w:rPr>
          <w:rFonts w:eastAsia="Arial" w:hint="cs"/>
          <w:bCs/>
          <w:color w:val="000000"/>
          <w:sz w:val="48"/>
          <w:szCs w:val="28"/>
          <w:rtl/>
        </w:rPr>
        <w:t>ن</w:t>
      </w:r>
    </w:p>
    <w:p w14:paraId="31484148" w14:textId="012030A3" w:rsidR="003220D5" w:rsidRPr="003220D5" w:rsidRDefault="003220D5" w:rsidP="003220D5">
      <w:pPr>
        <w:spacing w:before="160" w:after="140"/>
        <w:jc w:val="right"/>
        <w:rPr>
          <w:rFonts w:eastAsia="Arial"/>
          <w:bCs/>
          <w:color w:val="000000"/>
          <w:sz w:val="48"/>
          <w:szCs w:val="28"/>
          <w:rtl/>
        </w:rPr>
      </w:pPr>
      <w:r w:rsidRPr="003220D5">
        <w:rPr>
          <w:rFonts w:eastAsia="Arial"/>
          <w:bCs/>
          <w:color w:val="000000"/>
          <w:sz w:val="48"/>
          <w:szCs w:val="28"/>
          <w:rtl/>
        </w:rPr>
        <w:t>كل</w:t>
      </w:r>
      <w:r>
        <w:rPr>
          <w:rFonts w:eastAsia="Arial" w:hint="cs"/>
          <w:bCs/>
          <w:color w:val="000000"/>
          <w:sz w:val="48"/>
          <w:szCs w:val="28"/>
          <w:rtl/>
        </w:rPr>
        <w:t>ية ال</w:t>
      </w:r>
      <w:r w:rsidRPr="003220D5">
        <w:rPr>
          <w:rFonts w:eastAsia="Arial"/>
          <w:bCs/>
          <w:color w:val="000000"/>
          <w:sz w:val="48"/>
          <w:szCs w:val="28"/>
          <w:rtl/>
        </w:rPr>
        <w:t>إ</w:t>
      </w:r>
      <w:r>
        <w:rPr>
          <w:rFonts w:eastAsia="Arial" w:hint="cs"/>
          <w:bCs/>
          <w:color w:val="000000"/>
          <w:sz w:val="48"/>
          <w:szCs w:val="28"/>
          <w:rtl/>
        </w:rPr>
        <w:t xml:space="preserve">دارة </w:t>
      </w:r>
    </w:p>
    <w:p w14:paraId="7C269A27" w14:textId="52C5F672" w:rsidR="003220D5" w:rsidRDefault="003220D5" w:rsidP="003220D5">
      <w:pPr>
        <w:spacing w:before="160" w:after="140"/>
        <w:jc w:val="right"/>
        <w:rPr>
          <w:rFonts w:eastAsia="Arial"/>
          <w:bCs/>
          <w:color w:val="000000"/>
          <w:sz w:val="48"/>
          <w:szCs w:val="28"/>
          <w:rtl/>
        </w:rPr>
      </w:pPr>
      <w:r w:rsidRPr="003220D5">
        <w:rPr>
          <w:rFonts w:eastAsia="Arial"/>
          <w:bCs/>
          <w:color w:val="000000"/>
          <w:sz w:val="48"/>
          <w:szCs w:val="28"/>
          <w:rtl/>
        </w:rPr>
        <w:t>ماجستير</w:t>
      </w:r>
      <w:r>
        <w:rPr>
          <w:rFonts w:eastAsia="Arial" w:hint="cs"/>
          <w:bCs/>
          <w:color w:val="000000"/>
          <w:sz w:val="48"/>
          <w:szCs w:val="28"/>
          <w:rtl/>
        </w:rPr>
        <w:t xml:space="preserve"> ادارة الأعمال</w:t>
      </w:r>
    </w:p>
    <w:p w14:paraId="66D80C92" w14:textId="77777777" w:rsidR="003220D5" w:rsidRDefault="003220D5" w:rsidP="003220D5">
      <w:pPr>
        <w:spacing w:before="160" w:after="140"/>
        <w:jc w:val="right"/>
        <w:rPr>
          <w:rFonts w:eastAsia="Arial"/>
          <w:bCs/>
          <w:color w:val="000000"/>
          <w:sz w:val="48"/>
          <w:szCs w:val="28"/>
          <w:rtl/>
        </w:rPr>
      </w:pPr>
    </w:p>
    <w:p w14:paraId="552D0D28" w14:textId="77777777" w:rsidR="003220D5" w:rsidRPr="003220D5" w:rsidRDefault="003220D5" w:rsidP="003220D5">
      <w:pPr>
        <w:spacing w:before="160" w:after="140"/>
        <w:jc w:val="right"/>
        <w:rPr>
          <w:rFonts w:eastAsia="Arial"/>
          <w:b/>
          <w:color w:val="000000"/>
          <w:sz w:val="40"/>
          <w:rtl/>
        </w:rPr>
      </w:pPr>
    </w:p>
    <w:p w14:paraId="6EDA9654" w14:textId="21D473A6" w:rsidR="003220D5" w:rsidRPr="003220D5" w:rsidRDefault="003220D5" w:rsidP="003220D5">
      <w:pPr>
        <w:spacing w:before="160" w:after="140"/>
        <w:jc w:val="right"/>
        <w:rPr>
          <w:rFonts w:eastAsia="Arial"/>
          <w:b/>
          <w:color w:val="000000"/>
          <w:sz w:val="72"/>
          <w:szCs w:val="40"/>
          <w:rtl/>
        </w:rPr>
      </w:pPr>
      <w:r w:rsidRPr="003220D5">
        <w:rPr>
          <w:rFonts w:eastAsia="Arial"/>
          <w:b/>
          <w:color w:val="000000"/>
          <w:sz w:val="40"/>
        </w:rPr>
        <w:t>:</w:t>
      </w:r>
      <w:r w:rsidRPr="003220D5">
        <w:rPr>
          <w:rFonts w:eastAsia="Arial" w:hint="cs"/>
          <w:b/>
          <w:color w:val="000000"/>
          <w:sz w:val="72"/>
          <w:szCs w:val="40"/>
          <w:rtl/>
        </w:rPr>
        <w:t xml:space="preserve"> عنوا</w:t>
      </w:r>
      <w:r w:rsidRPr="003220D5">
        <w:rPr>
          <w:rFonts w:eastAsia="Arial" w:hint="eastAsia"/>
          <w:b/>
          <w:color w:val="000000"/>
          <w:sz w:val="72"/>
          <w:szCs w:val="40"/>
          <w:rtl/>
        </w:rPr>
        <w:t>ن</w:t>
      </w:r>
      <w:r w:rsidRPr="003220D5">
        <w:rPr>
          <w:rFonts w:eastAsia="Arial"/>
          <w:b/>
          <w:color w:val="000000"/>
          <w:sz w:val="72"/>
          <w:szCs w:val="40"/>
          <w:rtl/>
        </w:rPr>
        <w:t xml:space="preserve"> البحث</w:t>
      </w:r>
    </w:p>
    <w:p w14:paraId="1BF07CAD" w14:textId="07A8F320" w:rsidR="003220D5" w:rsidRPr="003220D5" w:rsidRDefault="003220D5" w:rsidP="003220D5">
      <w:pPr>
        <w:spacing w:before="160" w:after="140"/>
        <w:jc w:val="right"/>
        <w:rPr>
          <w:rFonts w:eastAsia="Arial"/>
          <w:bCs/>
          <w:color w:val="000000"/>
          <w:sz w:val="72"/>
          <w:szCs w:val="40"/>
        </w:rPr>
      </w:pPr>
      <w:r w:rsidRPr="003220D5">
        <w:rPr>
          <w:rFonts w:eastAsia="Arial"/>
          <w:bCs/>
          <w:color w:val="000000"/>
          <w:sz w:val="72"/>
          <w:szCs w:val="40"/>
        </w:rPr>
        <w:t xml:space="preserve">   </w:t>
      </w:r>
      <w:r w:rsidRPr="003220D5">
        <w:rPr>
          <w:rFonts w:eastAsia="Arial"/>
          <w:bCs/>
          <w:color w:val="000000"/>
          <w:sz w:val="72"/>
          <w:szCs w:val="40"/>
          <w:rtl/>
        </w:rPr>
        <w:t>أثر التحول الرقمي على تحسين كفاءة سالسل اإلمداد في المستشفيات</w:t>
      </w:r>
    </w:p>
    <w:p w14:paraId="34AB4AF2" w14:textId="77777777" w:rsidR="003220D5" w:rsidRDefault="003220D5" w:rsidP="003220D5">
      <w:pPr>
        <w:spacing w:before="160" w:after="140"/>
        <w:jc w:val="right"/>
        <w:rPr>
          <w:rFonts w:eastAsia="Arial"/>
          <w:b/>
          <w:color w:val="000000"/>
          <w:sz w:val="40"/>
        </w:rPr>
      </w:pPr>
    </w:p>
    <w:p w14:paraId="4A2C9AC8" w14:textId="77777777" w:rsidR="003220D5" w:rsidRDefault="003220D5" w:rsidP="003220D5">
      <w:pPr>
        <w:spacing w:before="160" w:after="140"/>
        <w:jc w:val="right"/>
        <w:rPr>
          <w:rFonts w:eastAsia="Arial"/>
          <w:b/>
          <w:color w:val="000000"/>
          <w:sz w:val="40"/>
        </w:rPr>
      </w:pPr>
    </w:p>
    <w:p w14:paraId="6327099D" w14:textId="77777777" w:rsidR="003220D5" w:rsidRPr="003220D5" w:rsidRDefault="003220D5" w:rsidP="003220D5">
      <w:pPr>
        <w:spacing w:before="160" w:after="140"/>
        <w:jc w:val="right"/>
        <w:rPr>
          <w:rFonts w:eastAsia="Arial"/>
          <w:b/>
          <w:color w:val="000000"/>
          <w:sz w:val="40"/>
          <w:rtl/>
        </w:rPr>
      </w:pPr>
    </w:p>
    <w:p w14:paraId="73EBBEE7" w14:textId="77777777" w:rsidR="003220D5" w:rsidRPr="003220D5" w:rsidRDefault="003220D5" w:rsidP="003220D5">
      <w:pPr>
        <w:spacing w:before="160" w:after="140"/>
        <w:jc w:val="center"/>
        <w:rPr>
          <w:rFonts w:eastAsia="Arial"/>
          <w:b/>
          <w:color w:val="000000"/>
          <w:sz w:val="40"/>
          <w:rtl/>
        </w:rPr>
      </w:pPr>
    </w:p>
    <w:p w14:paraId="4657A2C7" w14:textId="7976AD12" w:rsidR="003220D5" w:rsidRDefault="003220D5" w:rsidP="003220D5">
      <w:pPr>
        <w:spacing w:before="160" w:after="140"/>
        <w:jc w:val="center"/>
        <w:rPr>
          <w:rFonts w:eastAsia="Arial"/>
          <w:b/>
          <w:color w:val="000000"/>
          <w:sz w:val="40"/>
          <w:rtl/>
        </w:rPr>
      </w:pPr>
      <w:r w:rsidRPr="003220D5">
        <w:rPr>
          <w:rFonts w:eastAsia="Arial"/>
          <w:b/>
          <w:color w:val="000000"/>
          <w:sz w:val="40"/>
        </w:rPr>
        <w:t>:</w:t>
      </w:r>
      <w:r w:rsidRPr="003220D5">
        <w:rPr>
          <w:rFonts w:eastAsia="Arial"/>
          <w:b/>
          <w:color w:val="000000"/>
          <w:sz w:val="52"/>
          <w:szCs w:val="32"/>
        </w:rPr>
        <w:t xml:space="preserve"> </w:t>
      </w:r>
      <w:r w:rsidRPr="003220D5">
        <w:rPr>
          <w:rFonts w:eastAsia="Arial"/>
          <w:b/>
          <w:color w:val="000000"/>
          <w:sz w:val="52"/>
          <w:szCs w:val="32"/>
          <w:rtl/>
        </w:rPr>
        <w:t>إعداد الطال</w:t>
      </w:r>
      <w:r w:rsidRPr="003220D5">
        <w:rPr>
          <w:rFonts w:eastAsia="Arial" w:hint="cs"/>
          <w:b/>
          <w:color w:val="000000"/>
          <w:sz w:val="52"/>
          <w:szCs w:val="32"/>
          <w:rtl/>
        </w:rPr>
        <w:t>ب</w:t>
      </w:r>
    </w:p>
    <w:p w14:paraId="5D3BB613" w14:textId="6E657C1F" w:rsidR="003220D5" w:rsidRPr="003220D5" w:rsidRDefault="003220D5" w:rsidP="003220D5">
      <w:pPr>
        <w:spacing w:before="160" w:after="140"/>
        <w:jc w:val="center"/>
        <w:rPr>
          <w:rFonts w:eastAsia="Arial"/>
          <w:bCs/>
          <w:color w:val="1F497D" w:themeColor="text2"/>
          <w:sz w:val="56"/>
          <w:szCs w:val="36"/>
          <w:rtl/>
        </w:rPr>
      </w:pPr>
      <w:r w:rsidRPr="003220D5">
        <w:rPr>
          <w:rFonts w:eastAsia="Arial"/>
          <w:bCs/>
          <w:color w:val="1F497D" w:themeColor="text2"/>
          <w:sz w:val="56"/>
          <w:szCs w:val="36"/>
          <w:rtl/>
        </w:rPr>
        <w:t xml:space="preserve"> عايض الهاشم</w:t>
      </w:r>
    </w:p>
    <w:p w14:paraId="56C4E33F" w14:textId="77777777" w:rsidR="003220D5" w:rsidRPr="003220D5" w:rsidRDefault="003220D5" w:rsidP="003220D5">
      <w:pPr>
        <w:spacing w:before="160" w:after="140"/>
        <w:jc w:val="center"/>
        <w:rPr>
          <w:rFonts w:eastAsia="Arial"/>
          <w:b/>
          <w:color w:val="000000"/>
          <w:sz w:val="40"/>
          <w:rtl/>
        </w:rPr>
      </w:pPr>
    </w:p>
    <w:p w14:paraId="1E2AE30D" w14:textId="683C84D0" w:rsidR="003220D5" w:rsidRPr="003220D5" w:rsidRDefault="003220D5" w:rsidP="003220D5">
      <w:pPr>
        <w:spacing w:before="160" w:after="140"/>
        <w:jc w:val="center"/>
        <w:rPr>
          <w:rFonts w:eastAsia="Arial"/>
          <w:b/>
          <w:color w:val="000000"/>
          <w:sz w:val="40"/>
          <w:rtl/>
        </w:rPr>
      </w:pPr>
      <w:r w:rsidRPr="003220D5">
        <w:rPr>
          <w:rFonts w:eastAsia="Arial"/>
          <w:b/>
          <w:color w:val="000000"/>
          <w:sz w:val="40"/>
        </w:rPr>
        <w:t>:</w:t>
      </w:r>
      <w:r w:rsidRPr="003220D5">
        <w:rPr>
          <w:rFonts w:eastAsia="Arial" w:hint="cs"/>
          <w:b/>
          <w:color w:val="000000"/>
          <w:sz w:val="40"/>
          <w:rtl/>
        </w:rPr>
        <w:t xml:space="preserve"> </w:t>
      </w:r>
      <w:r w:rsidRPr="003220D5">
        <w:rPr>
          <w:rFonts w:eastAsia="Arial" w:hint="cs"/>
          <w:b/>
          <w:color w:val="000000"/>
          <w:sz w:val="52"/>
          <w:szCs w:val="32"/>
          <w:rtl/>
        </w:rPr>
        <w:t>الرق</w:t>
      </w:r>
      <w:r w:rsidRPr="003220D5">
        <w:rPr>
          <w:rFonts w:eastAsia="Arial" w:hint="eastAsia"/>
          <w:b/>
          <w:color w:val="000000"/>
          <w:sz w:val="52"/>
          <w:szCs w:val="32"/>
          <w:rtl/>
        </w:rPr>
        <w:t>م</w:t>
      </w:r>
      <w:r w:rsidRPr="003220D5">
        <w:rPr>
          <w:rFonts w:eastAsia="Arial"/>
          <w:b/>
          <w:color w:val="000000"/>
          <w:sz w:val="52"/>
          <w:szCs w:val="32"/>
          <w:rtl/>
        </w:rPr>
        <w:t xml:space="preserve"> الجامعي</w:t>
      </w:r>
    </w:p>
    <w:p w14:paraId="450B0096" w14:textId="6E552164" w:rsidR="003220D5" w:rsidRDefault="003220D5" w:rsidP="003220D5">
      <w:pPr>
        <w:spacing w:before="160" w:after="140"/>
        <w:jc w:val="center"/>
        <w:rPr>
          <w:rFonts w:eastAsia="Arial"/>
          <w:b/>
          <w:color w:val="000000"/>
          <w:sz w:val="40"/>
        </w:rPr>
      </w:pPr>
      <w:r w:rsidRPr="003220D5">
        <w:rPr>
          <w:rFonts w:eastAsia="Arial"/>
          <w:bCs/>
          <w:color w:val="1F497D" w:themeColor="text2"/>
          <w:sz w:val="56"/>
          <w:szCs w:val="36"/>
          <w:rtl/>
        </w:rPr>
        <w:t>253002975</w:t>
      </w:r>
    </w:p>
    <w:p w14:paraId="07AE6DB7" w14:textId="77777777" w:rsidR="003220D5" w:rsidRDefault="003220D5" w:rsidP="003220D5">
      <w:pPr>
        <w:bidi/>
        <w:spacing w:before="160" w:after="140"/>
        <w:rPr>
          <w:rFonts w:eastAsia="Arial"/>
          <w:b/>
          <w:color w:val="000000"/>
          <w:sz w:val="40"/>
        </w:rPr>
      </w:pPr>
    </w:p>
    <w:p w14:paraId="0C307EAF" w14:textId="77777777" w:rsidR="003220D5" w:rsidRDefault="003220D5" w:rsidP="003220D5">
      <w:pPr>
        <w:bidi/>
        <w:spacing w:before="160" w:after="140"/>
        <w:rPr>
          <w:rFonts w:eastAsia="Arial"/>
          <w:b/>
          <w:color w:val="000000"/>
          <w:sz w:val="40"/>
        </w:rPr>
      </w:pPr>
    </w:p>
    <w:p w14:paraId="1FF59159" w14:textId="77777777" w:rsidR="003220D5" w:rsidRDefault="003220D5" w:rsidP="003220D5">
      <w:pPr>
        <w:bidi/>
        <w:spacing w:before="160" w:after="140"/>
        <w:rPr>
          <w:rFonts w:eastAsia="Arial"/>
          <w:b/>
          <w:color w:val="000000"/>
          <w:sz w:val="40"/>
        </w:rPr>
      </w:pPr>
    </w:p>
    <w:p w14:paraId="636B7986" w14:textId="77777777" w:rsidR="003220D5" w:rsidRDefault="003220D5" w:rsidP="003220D5">
      <w:pPr>
        <w:bidi/>
        <w:spacing w:before="160" w:after="140"/>
        <w:rPr>
          <w:rFonts w:eastAsia="Arial"/>
          <w:b/>
          <w:color w:val="000000"/>
          <w:sz w:val="40"/>
        </w:rPr>
      </w:pPr>
    </w:p>
    <w:p w14:paraId="0D0D3E59" w14:textId="77777777" w:rsidR="003220D5" w:rsidRDefault="003220D5" w:rsidP="003220D5">
      <w:pPr>
        <w:bidi/>
        <w:spacing w:before="160" w:after="140"/>
        <w:rPr>
          <w:rFonts w:eastAsia="Arial"/>
          <w:b/>
          <w:color w:val="000000"/>
          <w:sz w:val="40"/>
        </w:rPr>
      </w:pPr>
    </w:p>
    <w:p w14:paraId="18C6CE03" w14:textId="77777777" w:rsidR="003220D5" w:rsidRDefault="003220D5" w:rsidP="003220D5">
      <w:pPr>
        <w:bidi/>
        <w:spacing w:before="160" w:after="140"/>
        <w:rPr>
          <w:rFonts w:eastAsia="Arial"/>
          <w:b/>
          <w:color w:val="000000"/>
          <w:sz w:val="40"/>
        </w:rPr>
      </w:pPr>
    </w:p>
    <w:p w14:paraId="512DBC27" w14:textId="77777777" w:rsidR="003220D5" w:rsidRDefault="003220D5" w:rsidP="003220D5">
      <w:pPr>
        <w:bidi/>
        <w:spacing w:before="160" w:after="140"/>
        <w:rPr>
          <w:rFonts w:eastAsia="Arial"/>
          <w:b/>
          <w:color w:val="000000"/>
          <w:sz w:val="40"/>
        </w:rPr>
      </w:pPr>
    </w:p>
    <w:p w14:paraId="67060D5E" w14:textId="77777777" w:rsidR="003220D5" w:rsidRDefault="003220D5" w:rsidP="003220D5">
      <w:pPr>
        <w:bidi/>
        <w:spacing w:before="160" w:after="140"/>
        <w:rPr>
          <w:rFonts w:eastAsia="Arial"/>
          <w:b/>
          <w:color w:val="000000"/>
          <w:sz w:val="40"/>
          <w:rtl/>
        </w:rPr>
      </w:pPr>
    </w:p>
    <w:p w14:paraId="74BBBF8C" w14:textId="40786D4E" w:rsidR="00FF1EEB" w:rsidRPr="00FA30E0" w:rsidRDefault="00000000" w:rsidP="003220D5">
      <w:pPr>
        <w:bidi/>
        <w:spacing w:before="160" w:after="140"/>
        <w:rPr>
          <w:sz w:val="36"/>
          <w:szCs w:val="32"/>
        </w:rPr>
      </w:pPr>
      <w:r w:rsidRPr="00FA30E0">
        <w:rPr>
          <w:rFonts w:eastAsia="Arial"/>
          <w:b/>
          <w:color w:val="000000"/>
          <w:sz w:val="52"/>
          <w:szCs w:val="32"/>
          <w:rtl/>
        </w:rPr>
        <w:lastRenderedPageBreak/>
        <w:t>الإطار النظري</w:t>
      </w:r>
    </w:p>
    <w:p w14:paraId="61B0463C" w14:textId="77777777" w:rsidR="00FF1EEB" w:rsidRPr="00FA30E0" w:rsidRDefault="00000000" w:rsidP="003220D5">
      <w:pPr>
        <w:bidi/>
        <w:spacing w:after="240"/>
        <w:rPr>
          <w:rFonts w:eastAsia="Arial"/>
          <w:color w:val="404040"/>
          <w:sz w:val="36"/>
          <w:szCs w:val="28"/>
          <w:rtl/>
        </w:rPr>
      </w:pPr>
      <w:r w:rsidRPr="00FA30E0">
        <w:rPr>
          <w:rFonts w:eastAsia="Arial"/>
          <w:color w:val="404040"/>
          <w:sz w:val="36"/>
          <w:szCs w:val="28"/>
          <w:rtl/>
        </w:rPr>
        <w:t>أثر التحول الرقمي على تحسين كفاءة سلاسل الإمداد في المستشفيات</w:t>
      </w:r>
    </w:p>
    <w:p w14:paraId="209039C1" w14:textId="77777777" w:rsidR="00FA30E0" w:rsidRPr="00FA30E0" w:rsidRDefault="00FA30E0" w:rsidP="00FA30E0">
      <w:pPr>
        <w:bidi/>
        <w:spacing w:after="240"/>
        <w:rPr>
          <w:sz w:val="32"/>
          <w:szCs w:val="28"/>
        </w:rPr>
      </w:pPr>
    </w:p>
    <w:p w14:paraId="42835D9D" w14:textId="6E3BCCA7" w:rsidR="00FF1EEB" w:rsidRPr="00FA30E0" w:rsidRDefault="00000000" w:rsidP="003220D5">
      <w:pPr>
        <w:keepNext/>
        <w:bidi/>
        <w:spacing w:before="180" w:after="60"/>
        <w:rPr>
          <w:sz w:val="36"/>
          <w:szCs w:val="32"/>
        </w:rPr>
      </w:pPr>
      <w:r w:rsidRPr="00FA30E0">
        <w:rPr>
          <w:rFonts w:eastAsia="Arial"/>
          <w:b/>
          <w:color w:val="2F5597"/>
          <w:sz w:val="40"/>
          <w:szCs w:val="32"/>
          <w:rtl/>
        </w:rPr>
        <w:t>الإطار النظري</w:t>
      </w:r>
      <w:r w:rsidR="003220D5" w:rsidRPr="00FA30E0">
        <w:rPr>
          <w:rFonts w:eastAsia="Arial" w:hint="cs"/>
          <w:b/>
          <w:color w:val="2F5597"/>
          <w:sz w:val="40"/>
          <w:szCs w:val="32"/>
          <w:rtl/>
        </w:rPr>
        <w:t>:</w:t>
      </w:r>
    </w:p>
    <w:p w14:paraId="44AB2681" w14:textId="77777777" w:rsidR="00FF1EEB" w:rsidRPr="00FA30E0" w:rsidRDefault="00000000" w:rsidP="003220D5">
      <w:pPr>
        <w:bidi/>
        <w:spacing w:after="60" w:line="283" w:lineRule="auto"/>
        <w:rPr>
          <w:rFonts w:eastAsia="Arial"/>
          <w:color w:val="000000"/>
          <w:sz w:val="32"/>
          <w:szCs w:val="28"/>
          <w:rtl/>
        </w:rPr>
      </w:pPr>
      <w:r w:rsidRPr="00FA30E0">
        <w:rPr>
          <w:rFonts w:eastAsia="Arial"/>
          <w:color w:val="000000"/>
          <w:sz w:val="32"/>
          <w:szCs w:val="28"/>
          <w:rtl/>
        </w:rPr>
        <w:t>تعتمد الدراسة على مفاهيم إدارة سلاسل الإمداد الحديثة، والتي تركز على تكامل العمليات وتدفق المعلومات بكفاءة بين مختلف الأطراف. كما تستند إلى نظريات التحول الرقمي التي تؤكد على دور التكنولوجيا في تحسين الأداء المؤسسي وتعزيز القدرة التنافسية.</w:t>
      </w:r>
    </w:p>
    <w:p w14:paraId="396773F1" w14:textId="77777777" w:rsidR="00FA30E0" w:rsidRPr="00FA30E0" w:rsidRDefault="00FA30E0" w:rsidP="00FA30E0">
      <w:pPr>
        <w:bidi/>
        <w:spacing w:after="60" w:line="283" w:lineRule="auto"/>
        <w:rPr>
          <w:sz w:val="32"/>
          <w:szCs w:val="28"/>
        </w:rPr>
      </w:pPr>
    </w:p>
    <w:p w14:paraId="74F0EDDD" w14:textId="07270607" w:rsidR="00FF1EEB" w:rsidRPr="00FA30E0" w:rsidRDefault="00000000" w:rsidP="003220D5">
      <w:pPr>
        <w:keepNext/>
        <w:bidi/>
        <w:spacing w:before="180" w:after="60"/>
        <w:rPr>
          <w:sz w:val="36"/>
          <w:szCs w:val="32"/>
        </w:rPr>
      </w:pPr>
      <w:r w:rsidRPr="00FA30E0">
        <w:rPr>
          <w:rFonts w:eastAsia="Arial"/>
          <w:b/>
          <w:color w:val="2F5597"/>
          <w:sz w:val="40"/>
          <w:szCs w:val="32"/>
          <w:rtl/>
        </w:rPr>
        <w:t>التحول الرقمي في سلاسل الإمداد</w:t>
      </w:r>
      <w:r w:rsidR="003220D5" w:rsidRPr="00FA30E0">
        <w:rPr>
          <w:rFonts w:eastAsia="Arial" w:hint="cs"/>
          <w:b/>
          <w:color w:val="2F5597"/>
          <w:sz w:val="40"/>
          <w:szCs w:val="32"/>
          <w:rtl/>
        </w:rPr>
        <w:t>:</w:t>
      </w:r>
    </w:p>
    <w:p w14:paraId="59E230AB" w14:textId="77777777" w:rsidR="00FF1EEB" w:rsidRPr="00FA30E0" w:rsidRDefault="00000000" w:rsidP="003220D5">
      <w:pPr>
        <w:bidi/>
        <w:spacing w:after="60" w:line="283" w:lineRule="auto"/>
        <w:rPr>
          <w:rFonts w:eastAsia="Arial"/>
          <w:color w:val="000000"/>
          <w:sz w:val="32"/>
          <w:szCs w:val="28"/>
          <w:rtl/>
        </w:rPr>
      </w:pPr>
      <w:r w:rsidRPr="00FA30E0">
        <w:rPr>
          <w:rFonts w:eastAsia="Arial"/>
          <w:color w:val="000000"/>
          <w:sz w:val="32"/>
          <w:szCs w:val="28"/>
          <w:rtl/>
        </w:rPr>
        <w:t>يشير التحول الرقمي إلى استخدام التقنيات الحديثة لإعادة تصميم العمليات وتحسين كفاءتها. وفي سياق المستشفيات، يشمل ذلك استخدام الأنظمة الذكية لتحسين إدارة المخزون، وتقليل الأخطاء، وتسريع عمليات التوريد.</w:t>
      </w:r>
    </w:p>
    <w:p w14:paraId="7EC41E9A" w14:textId="77777777" w:rsidR="00FA30E0" w:rsidRPr="00FA30E0" w:rsidRDefault="00FA30E0" w:rsidP="00FA30E0">
      <w:pPr>
        <w:bidi/>
        <w:spacing w:after="60" w:line="283" w:lineRule="auto"/>
        <w:rPr>
          <w:sz w:val="32"/>
          <w:szCs w:val="28"/>
        </w:rPr>
      </w:pPr>
    </w:p>
    <w:p w14:paraId="5571F3DA" w14:textId="7F1EE89F" w:rsidR="00FF1EEB" w:rsidRPr="00FA30E0" w:rsidRDefault="00000000" w:rsidP="003220D5">
      <w:pPr>
        <w:keepNext/>
        <w:bidi/>
        <w:spacing w:before="180" w:after="60"/>
        <w:rPr>
          <w:sz w:val="36"/>
          <w:szCs w:val="32"/>
        </w:rPr>
      </w:pPr>
      <w:r w:rsidRPr="00FA30E0">
        <w:rPr>
          <w:rFonts w:eastAsia="Arial"/>
          <w:b/>
          <w:color w:val="2F5597"/>
          <w:sz w:val="40"/>
          <w:szCs w:val="32"/>
          <w:rtl/>
        </w:rPr>
        <w:t>التقنيات المستخدمة</w:t>
      </w:r>
      <w:r w:rsidR="003220D5" w:rsidRPr="00FA30E0">
        <w:rPr>
          <w:rFonts w:eastAsia="Arial" w:hint="cs"/>
          <w:b/>
          <w:color w:val="2F5597"/>
          <w:sz w:val="40"/>
          <w:szCs w:val="32"/>
          <w:rtl/>
        </w:rPr>
        <w:t>:</w:t>
      </w:r>
    </w:p>
    <w:p w14:paraId="0FA4C2F9" w14:textId="77777777" w:rsidR="00FF1EEB" w:rsidRPr="00FA30E0" w:rsidRDefault="00000000" w:rsidP="003220D5">
      <w:pPr>
        <w:keepNext/>
        <w:bidi/>
        <w:spacing w:before="100" w:after="60"/>
        <w:rPr>
          <w:sz w:val="32"/>
          <w:szCs w:val="28"/>
        </w:rPr>
      </w:pPr>
      <w:r w:rsidRPr="00FA30E0">
        <w:rPr>
          <w:rFonts w:eastAsia="Arial"/>
          <w:b/>
          <w:color w:val="000000"/>
          <w:sz w:val="32"/>
          <w:szCs w:val="28"/>
          <w:rtl/>
        </w:rPr>
        <w:t>أنظمة تخطيط الموارد ERP</w:t>
      </w:r>
    </w:p>
    <w:p w14:paraId="3ED87697" w14:textId="77777777" w:rsidR="00FF1EEB" w:rsidRPr="00FA30E0" w:rsidRDefault="00000000" w:rsidP="003220D5">
      <w:pPr>
        <w:bidi/>
        <w:spacing w:after="60" w:line="283" w:lineRule="auto"/>
        <w:rPr>
          <w:sz w:val="32"/>
          <w:szCs w:val="28"/>
        </w:rPr>
      </w:pPr>
      <w:r w:rsidRPr="00FA30E0">
        <w:rPr>
          <w:rFonts w:eastAsia="Arial"/>
          <w:color w:val="000000"/>
          <w:sz w:val="32"/>
          <w:szCs w:val="28"/>
          <w:rtl/>
        </w:rPr>
        <w:t>تساهم في توحيد البيانات وربط الأقسام المختلفة، مما يعزز من دقة المعلومات وسرعة اتخاذ القرار.</w:t>
      </w:r>
    </w:p>
    <w:p w14:paraId="114A582C" w14:textId="77777777" w:rsidR="00FF1EEB" w:rsidRPr="00FA30E0" w:rsidRDefault="00000000" w:rsidP="003220D5">
      <w:pPr>
        <w:keepNext/>
        <w:bidi/>
        <w:spacing w:before="100" w:after="60"/>
        <w:rPr>
          <w:sz w:val="32"/>
          <w:szCs w:val="28"/>
        </w:rPr>
      </w:pPr>
      <w:r w:rsidRPr="00FA30E0">
        <w:rPr>
          <w:rFonts w:eastAsia="Arial"/>
          <w:b/>
          <w:color w:val="000000"/>
          <w:sz w:val="32"/>
          <w:szCs w:val="28"/>
          <w:rtl/>
        </w:rPr>
        <w:t>الذكاء الاصطناعي</w:t>
      </w:r>
    </w:p>
    <w:p w14:paraId="6C25573D" w14:textId="77777777" w:rsidR="00FF1EEB" w:rsidRPr="00FA30E0" w:rsidRDefault="00000000" w:rsidP="003220D5">
      <w:pPr>
        <w:bidi/>
        <w:spacing w:after="60" w:line="283" w:lineRule="auto"/>
        <w:rPr>
          <w:sz w:val="32"/>
          <w:szCs w:val="28"/>
        </w:rPr>
      </w:pPr>
      <w:r w:rsidRPr="00FA30E0">
        <w:rPr>
          <w:rFonts w:eastAsia="Arial"/>
          <w:color w:val="000000"/>
          <w:sz w:val="32"/>
          <w:szCs w:val="28"/>
          <w:rtl/>
        </w:rPr>
        <w:t>يُستخدم في تحليل البيانات والتنبؤ بالطلب، مما يساعد على تحسين التخطيط وتقليل الفائض أو النقص.</w:t>
      </w:r>
    </w:p>
    <w:p w14:paraId="6F90B565" w14:textId="77777777" w:rsidR="00FF1EEB" w:rsidRPr="00FA30E0" w:rsidRDefault="00000000" w:rsidP="003220D5">
      <w:pPr>
        <w:keepNext/>
        <w:bidi/>
        <w:spacing w:before="100" w:after="60"/>
        <w:rPr>
          <w:sz w:val="32"/>
          <w:szCs w:val="28"/>
        </w:rPr>
      </w:pPr>
      <w:r w:rsidRPr="00FA30E0">
        <w:rPr>
          <w:rFonts w:eastAsia="Arial"/>
          <w:b/>
          <w:color w:val="000000"/>
          <w:sz w:val="32"/>
          <w:szCs w:val="28"/>
          <w:rtl/>
        </w:rPr>
        <w:t>إنترنت الأشياء IoT</w:t>
      </w:r>
    </w:p>
    <w:p w14:paraId="1D8BD5CF" w14:textId="77777777" w:rsidR="00FF1EEB" w:rsidRPr="00FA30E0" w:rsidRDefault="00000000" w:rsidP="003220D5">
      <w:pPr>
        <w:bidi/>
        <w:spacing w:after="60" w:line="283" w:lineRule="auto"/>
        <w:rPr>
          <w:rFonts w:eastAsia="Arial"/>
          <w:color w:val="000000"/>
          <w:sz w:val="32"/>
          <w:szCs w:val="28"/>
          <w:rtl/>
        </w:rPr>
      </w:pPr>
      <w:r w:rsidRPr="00FA30E0">
        <w:rPr>
          <w:rFonts w:eastAsia="Arial"/>
          <w:color w:val="000000"/>
          <w:sz w:val="32"/>
          <w:szCs w:val="28"/>
          <w:rtl/>
        </w:rPr>
        <w:t>يتيح تتبع المخزون بشكل لحظي باستخدام أجهزة الاستشعار، مما يزيد من دقة العمليات.</w:t>
      </w:r>
    </w:p>
    <w:p w14:paraId="051C6301" w14:textId="77777777" w:rsidR="00FA30E0" w:rsidRPr="00FA30E0" w:rsidRDefault="00FA30E0" w:rsidP="00FA30E0">
      <w:pPr>
        <w:bidi/>
        <w:spacing w:after="60" w:line="283" w:lineRule="auto"/>
        <w:rPr>
          <w:sz w:val="32"/>
          <w:szCs w:val="28"/>
        </w:rPr>
      </w:pPr>
    </w:p>
    <w:p w14:paraId="18963241" w14:textId="71443276" w:rsidR="00FF1EEB" w:rsidRPr="00FA30E0" w:rsidRDefault="00000000" w:rsidP="003220D5">
      <w:pPr>
        <w:keepNext/>
        <w:bidi/>
        <w:spacing w:before="180" w:after="60"/>
        <w:rPr>
          <w:rFonts w:eastAsia="Arial"/>
          <w:b/>
          <w:color w:val="2F5597"/>
          <w:sz w:val="40"/>
          <w:szCs w:val="32"/>
        </w:rPr>
      </w:pPr>
      <w:r w:rsidRPr="00FA30E0">
        <w:rPr>
          <w:rFonts w:eastAsia="Arial"/>
          <w:b/>
          <w:color w:val="2F5597"/>
          <w:sz w:val="40"/>
          <w:szCs w:val="32"/>
          <w:rtl/>
        </w:rPr>
        <w:t>إدارة المخزون والموردين</w:t>
      </w:r>
      <w:r w:rsidR="00FA30E0" w:rsidRPr="00FA30E0">
        <w:rPr>
          <w:rFonts w:eastAsia="Arial" w:hint="cs"/>
          <w:b/>
          <w:color w:val="2F5597"/>
          <w:sz w:val="40"/>
          <w:szCs w:val="32"/>
          <w:rtl/>
        </w:rPr>
        <w:t>:</w:t>
      </w:r>
    </w:p>
    <w:p w14:paraId="5512A91A" w14:textId="77777777" w:rsidR="00FF1EEB" w:rsidRPr="00FA30E0" w:rsidRDefault="00000000" w:rsidP="003220D5">
      <w:pPr>
        <w:bidi/>
        <w:spacing w:after="60" w:line="283" w:lineRule="auto"/>
        <w:rPr>
          <w:rFonts w:eastAsia="Arial"/>
          <w:color w:val="000000"/>
          <w:sz w:val="32"/>
          <w:szCs w:val="28"/>
          <w:rtl/>
        </w:rPr>
      </w:pPr>
      <w:r w:rsidRPr="00FA30E0">
        <w:rPr>
          <w:rFonts w:eastAsia="Arial"/>
          <w:color w:val="000000"/>
          <w:sz w:val="32"/>
          <w:szCs w:val="28"/>
          <w:rtl/>
        </w:rPr>
        <w:t>تُعد إدارة المخزون من أهم عناصر سلسلة الإمداد، حيث يساهم تحسينها في تقليل الهدر وضمان توفر المواد. كما أن اختيار الموردين المناسبين وبناء علاقات استراتيجية معهم يعزز من استقرار سلسلة التوريد.</w:t>
      </w:r>
    </w:p>
    <w:p w14:paraId="18651C22" w14:textId="77777777" w:rsidR="00FA30E0" w:rsidRPr="00FA30E0" w:rsidRDefault="00FA30E0" w:rsidP="00FA30E0">
      <w:pPr>
        <w:bidi/>
        <w:spacing w:after="60" w:line="283" w:lineRule="auto"/>
        <w:rPr>
          <w:sz w:val="32"/>
          <w:szCs w:val="28"/>
        </w:rPr>
      </w:pPr>
    </w:p>
    <w:p w14:paraId="47EE1AD8" w14:textId="6D800591" w:rsidR="00FF1EEB" w:rsidRPr="00FA30E0" w:rsidRDefault="00000000" w:rsidP="003220D5">
      <w:pPr>
        <w:keepNext/>
        <w:bidi/>
        <w:spacing w:before="180" w:after="60"/>
        <w:rPr>
          <w:sz w:val="32"/>
          <w:szCs w:val="28"/>
        </w:rPr>
      </w:pPr>
      <w:r w:rsidRPr="00FA30E0">
        <w:rPr>
          <w:rFonts w:eastAsia="Arial"/>
          <w:b/>
          <w:color w:val="2F5597"/>
          <w:sz w:val="40"/>
          <w:szCs w:val="32"/>
          <w:rtl/>
        </w:rPr>
        <w:t>التحديات</w:t>
      </w:r>
      <w:r w:rsidR="00FA30E0" w:rsidRPr="00FA30E0">
        <w:rPr>
          <w:rFonts w:eastAsia="Arial" w:hint="cs"/>
          <w:b/>
          <w:color w:val="2F5597"/>
          <w:sz w:val="40"/>
          <w:szCs w:val="32"/>
          <w:rtl/>
        </w:rPr>
        <w:t>:</w:t>
      </w:r>
    </w:p>
    <w:p w14:paraId="1488A67D" w14:textId="77777777" w:rsidR="00FF1EEB" w:rsidRPr="00FA30E0" w:rsidRDefault="00000000" w:rsidP="003220D5">
      <w:pPr>
        <w:bidi/>
        <w:spacing w:after="60" w:line="283" w:lineRule="auto"/>
        <w:rPr>
          <w:sz w:val="32"/>
          <w:szCs w:val="28"/>
        </w:rPr>
      </w:pPr>
      <w:r w:rsidRPr="00FA30E0">
        <w:rPr>
          <w:rFonts w:eastAsia="Arial"/>
          <w:color w:val="000000"/>
          <w:sz w:val="32"/>
          <w:szCs w:val="28"/>
          <w:rtl/>
        </w:rPr>
        <w:t>من أبرز التحديات التي تواجه تطبيق التحول الرقمي:</w:t>
      </w:r>
    </w:p>
    <w:p w14:paraId="5967D0F7" w14:textId="77777777" w:rsidR="00FF1EEB" w:rsidRPr="00FA30E0" w:rsidRDefault="00000000" w:rsidP="003220D5">
      <w:pPr>
        <w:bidi/>
        <w:spacing w:after="40"/>
        <w:ind w:right="283" w:hanging="170"/>
        <w:rPr>
          <w:sz w:val="32"/>
          <w:szCs w:val="28"/>
        </w:rPr>
      </w:pPr>
      <w:r w:rsidRPr="00FA30E0">
        <w:rPr>
          <w:rFonts w:eastAsia="Arial"/>
          <w:color w:val="000000"/>
          <w:sz w:val="32"/>
          <w:szCs w:val="28"/>
          <w:rtl/>
        </w:rPr>
        <w:t>• مقاومة التغيير من قبل الموظفين.</w:t>
      </w:r>
    </w:p>
    <w:p w14:paraId="7EC87F79" w14:textId="77777777" w:rsidR="00FF1EEB" w:rsidRPr="00FA30E0" w:rsidRDefault="00000000" w:rsidP="003220D5">
      <w:pPr>
        <w:bidi/>
        <w:spacing w:after="40"/>
        <w:ind w:right="283" w:hanging="170"/>
        <w:rPr>
          <w:sz w:val="32"/>
          <w:szCs w:val="28"/>
        </w:rPr>
      </w:pPr>
      <w:r w:rsidRPr="00FA30E0">
        <w:rPr>
          <w:rFonts w:eastAsia="Arial"/>
          <w:color w:val="000000"/>
          <w:sz w:val="32"/>
          <w:szCs w:val="28"/>
          <w:rtl/>
        </w:rPr>
        <w:t>• نقص الكفاءات التقنية.</w:t>
      </w:r>
    </w:p>
    <w:p w14:paraId="6CCF4CCD" w14:textId="77777777" w:rsidR="00FF1EEB" w:rsidRPr="00FA30E0" w:rsidRDefault="00000000" w:rsidP="003220D5">
      <w:pPr>
        <w:bidi/>
        <w:spacing w:after="40"/>
        <w:ind w:right="283" w:hanging="170"/>
        <w:rPr>
          <w:rFonts w:eastAsia="Arial"/>
          <w:color w:val="000000"/>
          <w:sz w:val="32"/>
          <w:szCs w:val="28"/>
          <w:rtl/>
        </w:rPr>
      </w:pPr>
      <w:r w:rsidRPr="00FA30E0">
        <w:rPr>
          <w:rFonts w:eastAsia="Arial"/>
          <w:color w:val="000000"/>
          <w:sz w:val="32"/>
          <w:szCs w:val="28"/>
          <w:rtl/>
        </w:rPr>
        <w:lastRenderedPageBreak/>
        <w:t>• ارتفاع تكاليف الاستثمار في التكنولوجيا.</w:t>
      </w:r>
    </w:p>
    <w:p w14:paraId="3983F5B6" w14:textId="77777777" w:rsidR="00FA30E0" w:rsidRPr="00FA30E0" w:rsidRDefault="00FA30E0" w:rsidP="00FA30E0">
      <w:pPr>
        <w:keepNext/>
        <w:bidi/>
        <w:spacing w:before="180" w:after="60"/>
        <w:rPr>
          <w:rFonts w:eastAsia="Arial"/>
          <w:color w:val="000000"/>
          <w:sz w:val="32"/>
          <w:szCs w:val="28"/>
          <w:rtl/>
        </w:rPr>
      </w:pPr>
    </w:p>
    <w:p w14:paraId="1A9F733B" w14:textId="77777777" w:rsidR="00FA30E0" w:rsidRPr="00FA30E0" w:rsidRDefault="00FA30E0" w:rsidP="00FA30E0">
      <w:pPr>
        <w:keepNext/>
        <w:bidi/>
        <w:spacing w:before="180" w:after="60"/>
        <w:rPr>
          <w:rFonts w:eastAsia="Arial"/>
          <w:color w:val="000000"/>
          <w:sz w:val="32"/>
          <w:szCs w:val="28"/>
          <w:rtl/>
        </w:rPr>
      </w:pPr>
    </w:p>
    <w:p w14:paraId="67C23A73" w14:textId="24F65ECC" w:rsidR="00FF1EEB" w:rsidRPr="00FA30E0" w:rsidRDefault="00000000" w:rsidP="00FA30E0">
      <w:pPr>
        <w:keepNext/>
        <w:bidi/>
        <w:spacing w:before="180" w:after="60"/>
        <w:rPr>
          <w:bCs/>
          <w:sz w:val="32"/>
          <w:szCs w:val="28"/>
        </w:rPr>
      </w:pPr>
      <w:r w:rsidRPr="00FA30E0">
        <w:rPr>
          <w:rFonts w:eastAsia="Arial"/>
          <w:bCs/>
          <w:color w:val="2F5597"/>
          <w:sz w:val="36"/>
          <w:szCs w:val="28"/>
          <w:rtl/>
        </w:rPr>
        <w:t>الحلول المقترحة</w:t>
      </w:r>
      <w:r w:rsidR="00FA30E0" w:rsidRPr="00FA30E0">
        <w:rPr>
          <w:rFonts w:eastAsia="Arial" w:hint="cs"/>
          <w:bCs/>
          <w:color w:val="2F5597"/>
          <w:sz w:val="36"/>
          <w:szCs w:val="28"/>
          <w:rtl/>
        </w:rPr>
        <w:t>:</w:t>
      </w:r>
    </w:p>
    <w:p w14:paraId="21492FDC" w14:textId="77777777" w:rsidR="00FF1EEB" w:rsidRPr="00FA30E0" w:rsidRDefault="00000000" w:rsidP="003220D5">
      <w:pPr>
        <w:bidi/>
        <w:spacing w:after="60" w:line="283" w:lineRule="auto"/>
        <w:rPr>
          <w:sz w:val="32"/>
          <w:szCs w:val="28"/>
        </w:rPr>
      </w:pPr>
      <w:r w:rsidRPr="00FA30E0">
        <w:rPr>
          <w:rFonts w:eastAsia="Arial"/>
          <w:color w:val="000000"/>
          <w:sz w:val="32"/>
          <w:szCs w:val="28"/>
          <w:rtl/>
        </w:rPr>
        <w:t>لمواجهة هذه التحديات، يمكن:</w:t>
      </w:r>
    </w:p>
    <w:p w14:paraId="0FBDDBD9" w14:textId="77777777" w:rsidR="00FF1EEB" w:rsidRPr="00FA30E0" w:rsidRDefault="00000000" w:rsidP="003220D5">
      <w:pPr>
        <w:bidi/>
        <w:spacing w:after="40"/>
        <w:ind w:right="283" w:hanging="170"/>
        <w:rPr>
          <w:sz w:val="32"/>
          <w:szCs w:val="28"/>
        </w:rPr>
      </w:pPr>
      <w:r w:rsidRPr="00FA30E0">
        <w:rPr>
          <w:rFonts w:eastAsia="Arial"/>
          <w:color w:val="000000"/>
          <w:sz w:val="32"/>
          <w:szCs w:val="28"/>
          <w:rtl/>
        </w:rPr>
        <w:t>• الاستثمار في تدريب الكوادر البشرية.</w:t>
      </w:r>
    </w:p>
    <w:p w14:paraId="01A7CDE8" w14:textId="77777777" w:rsidR="00FF1EEB" w:rsidRPr="00FA30E0" w:rsidRDefault="00000000" w:rsidP="003220D5">
      <w:pPr>
        <w:bidi/>
        <w:spacing w:after="40"/>
        <w:ind w:right="283" w:hanging="170"/>
        <w:rPr>
          <w:sz w:val="32"/>
          <w:szCs w:val="28"/>
        </w:rPr>
      </w:pPr>
      <w:r w:rsidRPr="00FA30E0">
        <w:rPr>
          <w:rFonts w:eastAsia="Arial"/>
          <w:color w:val="000000"/>
          <w:sz w:val="32"/>
          <w:szCs w:val="28"/>
          <w:rtl/>
        </w:rPr>
        <w:t>• تطوير البنية التحتية التقنية.</w:t>
      </w:r>
    </w:p>
    <w:p w14:paraId="1D92E7FE" w14:textId="77777777" w:rsidR="00FF1EEB" w:rsidRPr="00FA30E0" w:rsidRDefault="00000000" w:rsidP="003220D5">
      <w:pPr>
        <w:bidi/>
        <w:spacing w:after="40"/>
        <w:ind w:right="283" w:hanging="170"/>
        <w:rPr>
          <w:sz w:val="32"/>
          <w:szCs w:val="28"/>
        </w:rPr>
      </w:pPr>
      <w:r w:rsidRPr="00FA30E0">
        <w:rPr>
          <w:rFonts w:eastAsia="Arial"/>
          <w:color w:val="000000"/>
          <w:sz w:val="32"/>
          <w:szCs w:val="28"/>
          <w:rtl/>
        </w:rPr>
        <w:t>• تبني استراتيجيات تدريجية للتحول الرقمي.</w:t>
      </w:r>
    </w:p>
    <w:sectPr w:rsidR="00FF1EEB" w:rsidRPr="00FA30E0" w:rsidSect="00034616">
      <w:footerReference w:type="default" r:id="rId8"/>
      <w:pgSz w:w="12240" w:h="15840"/>
      <w:pgMar w:top="964" w:right="1304" w:bottom="964" w:left="130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E1681C" w14:textId="77777777" w:rsidR="008D70F7" w:rsidRDefault="008D70F7">
      <w:pPr>
        <w:spacing w:after="0" w:line="240" w:lineRule="auto"/>
      </w:pPr>
      <w:r>
        <w:separator/>
      </w:r>
    </w:p>
  </w:endnote>
  <w:endnote w:type="continuationSeparator" w:id="0">
    <w:p w14:paraId="349B4AD5" w14:textId="77777777" w:rsidR="008D70F7" w:rsidRDefault="008D70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AC0B13" w14:textId="77777777" w:rsidR="00FF1EEB" w:rsidRDefault="00000000">
    <w:pPr>
      <w:pStyle w:val="Footer"/>
      <w:jc w:val="center"/>
    </w:pPr>
    <w:r>
      <w:fldChar w:fldCharType="begin"/>
    </w:r>
    <w:r>
      <w:instrText>PAGE</w:instrText>
    </w:r>
    <w:r>
      <w:fldChar w:fldCharType="separate"/>
    </w:r>
    <w:r w:rsidR="003220D5">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1CAE66" w14:textId="77777777" w:rsidR="008D70F7" w:rsidRDefault="008D70F7">
      <w:pPr>
        <w:spacing w:after="0" w:line="240" w:lineRule="auto"/>
      </w:pPr>
      <w:r>
        <w:separator/>
      </w:r>
    </w:p>
  </w:footnote>
  <w:footnote w:type="continuationSeparator" w:id="0">
    <w:p w14:paraId="4354BE8F" w14:textId="77777777" w:rsidR="008D70F7" w:rsidRDefault="008D70F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731973578">
    <w:abstractNumId w:val="8"/>
  </w:num>
  <w:num w:numId="2" w16cid:durableId="510415065">
    <w:abstractNumId w:val="6"/>
  </w:num>
  <w:num w:numId="3" w16cid:durableId="1006398354">
    <w:abstractNumId w:val="5"/>
  </w:num>
  <w:num w:numId="4" w16cid:durableId="37049291">
    <w:abstractNumId w:val="4"/>
  </w:num>
  <w:num w:numId="5" w16cid:durableId="1019698186">
    <w:abstractNumId w:val="7"/>
  </w:num>
  <w:num w:numId="6" w16cid:durableId="39790504">
    <w:abstractNumId w:val="3"/>
  </w:num>
  <w:num w:numId="7" w16cid:durableId="1397317810">
    <w:abstractNumId w:val="2"/>
  </w:num>
  <w:num w:numId="8" w16cid:durableId="1233202234">
    <w:abstractNumId w:val="1"/>
  </w:num>
  <w:num w:numId="9" w16cid:durableId="18007636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3220D5"/>
    <w:rsid w:val="00326F90"/>
    <w:rsid w:val="008D70F7"/>
    <w:rsid w:val="00A47D80"/>
    <w:rsid w:val="00AA1D8D"/>
    <w:rsid w:val="00B47730"/>
    <w:rsid w:val="00CB0664"/>
    <w:rsid w:val="00FA30E0"/>
    <w:rsid w:val="00FC693F"/>
    <w:rsid w:val="00FF1EE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5C35C0F"/>
  <w14:defaultImageDpi w14:val="300"/>
  <w15:docId w15:val="{3F1624AF-9025-4C27-B45C-5164432521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hAnsi="Arial" w:cs="Arial"/>
      <w:sz w:val="27"/>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246</Words>
  <Characters>1403</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الإطار النظري</vt:lpstr>
    </vt:vector>
  </TitlesOfParts>
  <Manager/>
  <Company/>
  <LinksUpToDate>false</LinksUpToDate>
  <CharactersWithSpaces>1646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الإطار النظري</dc:title>
  <dc:subject>أثر التحول الرقمي على تحسين كفاءة سلاسل الإمداد في المستشفيات</dc:subject>
  <dc:creator>عايض الهاشم</dc:creator>
  <cp:keywords/>
  <dc:description>generated by python-docx</dc:description>
  <cp:lastModifiedBy>Adel Nassar</cp:lastModifiedBy>
  <cp:revision>2</cp:revision>
  <dcterms:created xsi:type="dcterms:W3CDTF">2026-09-14T08:22:00Z</dcterms:created>
  <dcterms:modified xsi:type="dcterms:W3CDTF">2026-09-14T08:22:00Z</dcterms:modified>
  <cp:category/>
</cp:coreProperties>
</file>