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9A4E3" w14:textId="77777777" w:rsidR="007D0A7B" w:rsidRDefault="004278E1">
      <w:pPr>
        <w:spacing w:after="470" w:line="259" w:lineRule="auto"/>
        <w:ind w:left="14" w:right="4" w:hanging="10"/>
        <w:jc w:val="left"/>
      </w:pPr>
      <w:r>
        <w:rPr>
          <w:noProof/>
        </w:rPr>
        <w:drawing>
          <wp:anchor distT="0" distB="0" distL="114300" distR="114300" simplePos="0" relativeHeight="251658240" behindDoc="0" locked="0" layoutInCell="1" allowOverlap="0" wp14:anchorId="4EC7C0B0" wp14:editId="6037FD4C">
            <wp:simplePos x="0" y="0"/>
            <wp:positionH relativeFrom="column">
              <wp:posOffset>2489</wp:posOffset>
            </wp:positionH>
            <wp:positionV relativeFrom="paragraph">
              <wp:posOffset>-42020</wp:posOffset>
            </wp:positionV>
            <wp:extent cx="2226945" cy="2066925"/>
            <wp:effectExtent l="0" t="0" r="0" b="0"/>
            <wp:wrapSquare wrapText="bothSides"/>
            <wp:docPr id="16689" name="Picture 16689"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6689" name="Picture 16689"/>
                    <pic:cNvPicPr/>
                  </pic:nvPicPr>
                  <pic:blipFill>
                    <a:blip r:embed="rId7"/>
                    <a:stretch>
                      <a:fillRect/>
                    </a:stretch>
                  </pic:blipFill>
                  <pic:spPr>
                    <a:xfrm>
                      <a:off x="0" y="0"/>
                      <a:ext cx="2226945" cy="2066925"/>
                    </a:xfrm>
                    <a:prstGeom prst="rect">
                      <a:avLst/>
                    </a:prstGeom>
                  </pic:spPr>
                </pic:pic>
              </a:graphicData>
            </a:graphic>
          </wp:anchor>
        </w:drawing>
      </w:r>
      <w:r>
        <w:rPr>
          <w:rFonts w:cs="Sakkal Majalla"/>
          <w:b/>
          <w:bCs/>
          <w:sz w:val="32"/>
          <w:szCs w:val="32"/>
          <w:rtl/>
        </w:rPr>
        <w:t xml:space="preserve">جامعة ميد أوشن  </w:t>
      </w:r>
    </w:p>
    <w:p w14:paraId="380759BA" w14:textId="77777777" w:rsidR="007D0A7B" w:rsidRDefault="004278E1">
      <w:pPr>
        <w:spacing w:after="479" w:line="259" w:lineRule="auto"/>
        <w:ind w:left="14" w:right="4" w:hanging="10"/>
        <w:jc w:val="left"/>
      </w:pPr>
      <w:r>
        <w:rPr>
          <w:rFonts w:cs="Sakkal Majalla"/>
          <w:b/>
          <w:bCs/>
          <w:sz w:val="32"/>
          <w:szCs w:val="32"/>
          <w:rtl/>
        </w:rPr>
        <w:t xml:space="preserve">    كلية الإدارة  </w:t>
      </w:r>
    </w:p>
    <w:p w14:paraId="0D0A166E" w14:textId="77777777" w:rsidR="007D0A7B" w:rsidRDefault="004278E1">
      <w:pPr>
        <w:spacing w:after="438" w:line="259" w:lineRule="auto"/>
        <w:ind w:left="14" w:right="4" w:hanging="10"/>
        <w:jc w:val="left"/>
      </w:pPr>
      <w:r>
        <w:rPr>
          <w:rFonts w:cs="Sakkal Majalla"/>
          <w:b/>
          <w:bCs/>
          <w:sz w:val="32"/>
          <w:szCs w:val="32"/>
          <w:rtl/>
        </w:rPr>
        <w:t xml:space="preserve">تخصص إدارة المشاريع  </w:t>
      </w:r>
    </w:p>
    <w:p w14:paraId="570B35FA" w14:textId="77777777" w:rsidR="007D0A7B" w:rsidRDefault="004278E1">
      <w:pPr>
        <w:bidi w:val="0"/>
        <w:spacing w:after="563" w:line="259" w:lineRule="auto"/>
        <w:ind w:left="4" w:right="62" w:firstLine="0"/>
        <w:jc w:val="right"/>
      </w:pPr>
      <w:r>
        <w:rPr>
          <w:rFonts w:cs="Sakkal Majalla"/>
          <w:b/>
        </w:rPr>
        <w:t xml:space="preserve"> </w:t>
      </w:r>
    </w:p>
    <w:p w14:paraId="6422A49D" w14:textId="77777777" w:rsidR="007D0A7B" w:rsidRDefault="004278E1">
      <w:pPr>
        <w:pStyle w:val="Heading1"/>
        <w:spacing w:after="152" w:line="368" w:lineRule="auto"/>
      </w:pPr>
      <w:r>
        <w:rPr>
          <w:bCs/>
          <w:szCs w:val="40"/>
          <w:rtl/>
        </w:rPr>
        <w:t xml:space="preserve">دور الإبداع في تنمية المشروعات الصغيرة دراسة تطبيقية على المشروعات الصغيرة بمدينة الرياض </w:t>
      </w:r>
    </w:p>
    <w:p w14:paraId="20121159" w14:textId="77777777" w:rsidR="007D0A7B" w:rsidRDefault="004278E1">
      <w:pPr>
        <w:bidi w:val="0"/>
        <w:spacing w:after="515" w:line="259" w:lineRule="auto"/>
        <w:ind w:left="0" w:right="62" w:firstLine="0"/>
        <w:jc w:val="right"/>
      </w:pPr>
      <w:r>
        <w:rPr>
          <w:rFonts w:cs="Sakkal Majalla"/>
          <w:b/>
        </w:rPr>
        <w:t xml:space="preserve"> </w:t>
      </w:r>
    </w:p>
    <w:p w14:paraId="703055E7" w14:textId="77777777" w:rsidR="007D0A7B" w:rsidRDefault="004278E1">
      <w:pPr>
        <w:spacing w:after="492" w:line="259" w:lineRule="auto"/>
        <w:ind w:left="50" w:right="46" w:hanging="10"/>
        <w:jc w:val="center"/>
      </w:pPr>
      <w:r>
        <w:rPr>
          <w:rFonts w:cs="Sakkal Majalla"/>
          <w:b/>
          <w:bCs/>
          <w:sz w:val="36"/>
          <w:szCs w:val="36"/>
          <w:rtl/>
        </w:rPr>
        <w:t xml:space="preserve">إعداد الطالب / </w:t>
      </w:r>
    </w:p>
    <w:p w14:paraId="095C5F34" w14:textId="77777777" w:rsidR="007D0A7B" w:rsidRDefault="004278E1">
      <w:pPr>
        <w:bidi w:val="0"/>
        <w:spacing w:after="491" w:line="259" w:lineRule="auto"/>
        <w:ind w:left="0" w:right="204" w:firstLine="0"/>
        <w:jc w:val="center"/>
      </w:pPr>
      <w:r>
        <w:rPr>
          <w:rFonts w:cs="Sakkal Majalla"/>
          <w:b/>
          <w:sz w:val="36"/>
        </w:rPr>
        <w:t xml:space="preserve"> </w:t>
      </w:r>
    </w:p>
    <w:p w14:paraId="37BD111A" w14:textId="77777777" w:rsidR="007D0A7B" w:rsidRDefault="004278E1">
      <w:pPr>
        <w:spacing w:after="492" w:line="259" w:lineRule="auto"/>
        <w:ind w:left="50" w:right="49" w:hanging="10"/>
        <w:jc w:val="center"/>
      </w:pPr>
      <w:r>
        <w:rPr>
          <w:rFonts w:cs="Sakkal Majalla"/>
          <w:b/>
          <w:bCs/>
          <w:sz w:val="36"/>
          <w:szCs w:val="36"/>
          <w:rtl/>
        </w:rPr>
        <w:t xml:space="preserve">إشراف / </w:t>
      </w:r>
    </w:p>
    <w:p w14:paraId="6B45E9A9" w14:textId="77777777" w:rsidR="007D0A7B" w:rsidRDefault="004278E1">
      <w:pPr>
        <w:spacing w:after="489" w:line="259" w:lineRule="auto"/>
        <w:ind w:left="0" w:right="2626" w:firstLine="0"/>
        <w:jc w:val="right"/>
      </w:pPr>
      <w:r>
        <w:rPr>
          <w:rFonts w:cs="Sakkal Majalla"/>
          <w:b/>
          <w:bCs/>
          <w:sz w:val="36"/>
          <w:szCs w:val="36"/>
          <w:rtl/>
        </w:rPr>
        <w:t xml:space="preserve">أ.د / الفيصل عبد الحميد </w:t>
      </w:r>
    </w:p>
    <w:p w14:paraId="7421E2B7" w14:textId="77777777" w:rsidR="007D0A7B" w:rsidRDefault="004278E1">
      <w:pPr>
        <w:spacing w:after="492" w:line="259" w:lineRule="auto"/>
        <w:ind w:left="50" w:right="0" w:hanging="10"/>
        <w:jc w:val="center"/>
      </w:pPr>
      <w:r>
        <w:rPr>
          <w:rFonts w:cs="Sakkal Majalla"/>
          <w:b/>
          <w:bCs/>
          <w:sz w:val="36"/>
          <w:szCs w:val="36"/>
          <w:rtl/>
        </w:rPr>
        <w:t xml:space="preserve">أ.د / فايز جراد </w:t>
      </w:r>
    </w:p>
    <w:p w14:paraId="53037D17" w14:textId="77777777" w:rsidR="007D0A7B" w:rsidRDefault="004278E1">
      <w:pPr>
        <w:spacing w:after="492" w:line="259" w:lineRule="auto"/>
        <w:ind w:left="50" w:right="46" w:hanging="10"/>
        <w:jc w:val="center"/>
      </w:pPr>
      <w:r>
        <w:rPr>
          <w:rFonts w:cs="Sakkal Majalla"/>
          <w:b/>
          <w:bCs/>
          <w:sz w:val="36"/>
          <w:szCs w:val="36"/>
          <w:rtl/>
        </w:rPr>
        <w:t xml:space="preserve">العام الدراس ي: </w:t>
      </w:r>
    </w:p>
    <w:p w14:paraId="47E2C9E0" w14:textId="77777777" w:rsidR="007D0A7B" w:rsidRDefault="004278E1">
      <w:pPr>
        <w:bidi w:val="0"/>
        <w:spacing w:after="676" w:line="259" w:lineRule="auto"/>
        <w:ind w:left="0" w:right="432" w:firstLine="0"/>
        <w:jc w:val="center"/>
      </w:pPr>
      <w:r>
        <w:rPr>
          <w:rFonts w:cs="Sakkal Majalla"/>
          <w:b/>
          <w:sz w:val="36"/>
        </w:rPr>
        <w:t>1446 – 2025</w:t>
      </w:r>
    </w:p>
    <w:p w14:paraId="62676D24" w14:textId="77777777" w:rsidR="007D0A7B" w:rsidRDefault="004278E1">
      <w:pPr>
        <w:bidi w:val="0"/>
        <w:spacing w:after="0" w:line="259" w:lineRule="auto"/>
        <w:ind w:left="0" w:right="209" w:firstLine="0"/>
        <w:jc w:val="center"/>
      </w:pPr>
      <w:r>
        <w:rPr>
          <w:rFonts w:ascii="Calibri" w:eastAsia="Calibri" w:hAnsi="Calibri" w:cs="Calibri"/>
          <w:sz w:val="22"/>
        </w:rPr>
        <w:lastRenderedPageBreak/>
        <w:t xml:space="preserve"> </w:t>
      </w:r>
    </w:p>
    <w:p w14:paraId="34D2E4F5" w14:textId="77777777" w:rsidR="007D0A7B" w:rsidRDefault="004278E1">
      <w:pPr>
        <w:bidi w:val="0"/>
        <w:spacing w:after="0" w:line="259" w:lineRule="auto"/>
        <w:ind w:left="0" w:right="136" w:firstLine="0"/>
        <w:jc w:val="center"/>
      </w:pPr>
      <w:r>
        <w:rPr>
          <w:rFonts w:cs="Sakkal Majalla"/>
          <w:b/>
          <w:sz w:val="24"/>
        </w:rPr>
        <w:t xml:space="preserve"> </w:t>
      </w:r>
    </w:p>
    <w:p w14:paraId="19A64D8B" w14:textId="77777777" w:rsidR="007D0A7B" w:rsidRDefault="004278E1">
      <w:pPr>
        <w:bidi w:val="0"/>
        <w:spacing w:after="414" w:line="259" w:lineRule="auto"/>
        <w:ind w:left="0" w:right="4047" w:firstLine="0"/>
        <w:jc w:val="right"/>
      </w:pPr>
      <w:r>
        <w:rPr>
          <w:rFonts w:cs="Sakkal Majalla"/>
          <w:b/>
          <w:sz w:val="36"/>
        </w:rPr>
        <w:t xml:space="preserve"> </w:t>
      </w:r>
    </w:p>
    <w:p w14:paraId="1BF98C5D" w14:textId="77777777" w:rsidR="007D0A7B" w:rsidRDefault="004278E1">
      <w:pPr>
        <w:tabs>
          <w:tab w:val="right" w:pos="8499"/>
        </w:tabs>
        <w:bidi w:val="0"/>
        <w:spacing w:after="4509" w:line="259" w:lineRule="auto"/>
        <w:ind w:left="0" w:right="-555" w:firstLine="0"/>
        <w:jc w:val="left"/>
      </w:pPr>
      <w:r>
        <w:rPr>
          <w:rFonts w:ascii="Cambria Math" w:eastAsia="Cambria Math" w:hAnsi="Cambria Math" w:cs="Cambria Math"/>
        </w:rPr>
        <w:t xml:space="preserve"> </w:t>
      </w:r>
      <w:r>
        <w:rPr>
          <w:rFonts w:ascii="Cambria Math" w:eastAsia="Cambria Math" w:hAnsi="Cambria Math" w:cs="Cambria Math"/>
        </w:rPr>
        <w:tab/>
      </w:r>
      <w:r>
        <w:rPr>
          <w:rFonts w:ascii="Calibri" w:eastAsia="Calibri" w:hAnsi="Calibri" w:cs="Calibri"/>
          <w:noProof/>
          <w:sz w:val="22"/>
        </w:rPr>
        <mc:AlternateContent>
          <mc:Choice Requires="wpg">
            <w:drawing>
              <wp:inline distT="0" distB="0" distL="0" distR="0" wp14:anchorId="5EFD32E3" wp14:editId="329605FB">
                <wp:extent cx="5029835" cy="5531612"/>
                <wp:effectExtent l="0" t="0" r="0" b="0"/>
                <wp:docPr id="651001" name="Group 651001"/>
                <wp:cNvGraphicFramePr/>
                <a:graphic xmlns:a="http://schemas.openxmlformats.org/drawingml/2006/main">
                  <a:graphicData uri="http://schemas.microsoft.com/office/word/2010/wordprocessingGroup">
                    <wpg:wgp>
                      <wpg:cNvGrpSpPr/>
                      <wpg:grpSpPr>
                        <a:xfrm>
                          <a:off x="0" y="0"/>
                          <a:ext cx="5029835" cy="5531612"/>
                          <a:chOff x="0" y="0"/>
                          <a:chExt cx="5029835" cy="5531612"/>
                        </a:xfrm>
                      </wpg:grpSpPr>
                      <wps:wsp>
                        <wps:cNvPr id="16705" name="Rectangle 16705"/>
                        <wps:cNvSpPr/>
                        <wps:spPr>
                          <a:xfrm>
                            <a:off x="4611053" y="27136"/>
                            <a:ext cx="35809" cy="283120"/>
                          </a:xfrm>
                          <a:prstGeom prst="rect">
                            <a:avLst/>
                          </a:prstGeom>
                          <a:ln>
                            <a:noFill/>
                          </a:ln>
                        </wps:spPr>
                        <wps:txbx>
                          <w:txbxContent>
                            <w:p w14:paraId="412E0C9F" w14:textId="77777777" w:rsidR="007D0A7B" w:rsidRDefault="004278E1">
                              <w:pPr>
                                <w:bidi w:val="0"/>
                                <w:spacing w:after="160" w:line="259" w:lineRule="auto"/>
                                <w:ind w:left="0" w:right="0" w:firstLine="0"/>
                                <w:jc w:val="left"/>
                              </w:pPr>
                              <w:r>
                                <w:rPr>
                                  <w:rFonts w:cs="Sakkal Majalla"/>
                                  <w:b/>
                                </w:rPr>
                                <w:t xml:space="preserve"> </w:t>
                              </w:r>
                            </w:p>
                          </w:txbxContent>
                        </wps:txbx>
                        <wps:bodyPr horzOverflow="overflow" vert="horz" lIns="0" tIns="0" rIns="0" bIns="0" rtlCol="0">
                          <a:noAutofit/>
                        </wps:bodyPr>
                      </wps:wsp>
                      <wps:wsp>
                        <wps:cNvPr id="16715" name="Rectangle 16715"/>
                        <wps:cNvSpPr/>
                        <wps:spPr>
                          <a:xfrm>
                            <a:off x="1286571" y="593976"/>
                            <a:ext cx="147923" cy="404112"/>
                          </a:xfrm>
                          <a:prstGeom prst="rect">
                            <a:avLst/>
                          </a:prstGeom>
                          <a:ln>
                            <a:noFill/>
                          </a:ln>
                        </wps:spPr>
                        <wps:txbx>
                          <w:txbxContent>
                            <w:p w14:paraId="08257643" w14:textId="77777777" w:rsidR="007D0A7B" w:rsidRDefault="004278E1">
                              <w:pPr>
                                <w:bidi w:val="0"/>
                                <w:spacing w:after="160" w:line="259" w:lineRule="auto"/>
                                <w:ind w:left="0" w:right="0" w:firstLine="0"/>
                                <w:jc w:val="left"/>
                              </w:pPr>
                              <w:r>
                                <w:rPr>
                                  <w:rFonts w:cs="Sakkal Majalla"/>
                                  <w:b/>
                                  <w:bCs/>
                                  <w:sz w:val="40"/>
                                  <w:szCs w:val="40"/>
                                  <w:rtl/>
                                </w:rPr>
                                <w:t>م</w:t>
                              </w:r>
                            </w:p>
                          </w:txbxContent>
                        </wps:txbx>
                        <wps:bodyPr horzOverflow="overflow" vert="horz" lIns="0" tIns="0" rIns="0" bIns="0" rtlCol="0">
                          <a:noAutofit/>
                        </wps:bodyPr>
                      </wps:wsp>
                      <wps:wsp>
                        <wps:cNvPr id="16714" name="Rectangle 16714"/>
                        <wps:cNvSpPr/>
                        <wps:spPr>
                          <a:xfrm>
                            <a:off x="1288098" y="593976"/>
                            <a:ext cx="51113" cy="404112"/>
                          </a:xfrm>
                          <a:prstGeom prst="rect">
                            <a:avLst/>
                          </a:prstGeom>
                          <a:ln>
                            <a:noFill/>
                          </a:ln>
                        </wps:spPr>
                        <wps:txbx>
                          <w:txbxContent>
                            <w:p w14:paraId="680A895B" w14:textId="77777777" w:rsidR="007D0A7B" w:rsidRDefault="004278E1">
                              <w:pPr>
                                <w:bidi w:val="0"/>
                                <w:spacing w:after="160" w:line="259" w:lineRule="auto"/>
                                <w:ind w:left="0" w:right="0" w:firstLine="0"/>
                                <w:jc w:val="left"/>
                              </w:pPr>
                              <w:r>
                                <w:rPr>
                                  <w:rFonts w:cs="Sakkal Majalla"/>
                                  <w:b/>
                                  <w:sz w:val="40"/>
                                </w:rPr>
                                <w:t xml:space="preserve"> </w:t>
                              </w:r>
                            </w:p>
                          </w:txbxContent>
                        </wps:txbx>
                        <wps:bodyPr horzOverflow="overflow" vert="horz" lIns="0" tIns="0" rIns="0" bIns="0" rtlCol="0">
                          <a:noAutofit/>
                        </wps:bodyPr>
                      </wps:wsp>
                      <wps:wsp>
                        <wps:cNvPr id="16713" name="Rectangle 16713"/>
                        <wps:cNvSpPr/>
                        <wps:spPr>
                          <a:xfrm>
                            <a:off x="1397791" y="593976"/>
                            <a:ext cx="527376" cy="404112"/>
                          </a:xfrm>
                          <a:prstGeom prst="rect">
                            <a:avLst/>
                          </a:prstGeom>
                          <a:ln>
                            <a:noFill/>
                          </a:ln>
                        </wps:spPr>
                        <wps:txbx>
                          <w:txbxContent>
                            <w:p w14:paraId="15C56B00" w14:textId="77777777" w:rsidR="007D0A7B" w:rsidRDefault="004278E1">
                              <w:pPr>
                                <w:bidi w:val="0"/>
                                <w:spacing w:after="160" w:line="259" w:lineRule="auto"/>
                                <w:ind w:left="0" w:right="0" w:firstLine="0"/>
                                <w:jc w:val="left"/>
                              </w:pPr>
                              <w:r>
                                <w:rPr>
                                  <w:rFonts w:cs="Sakkal Majalla"/>
                                  <w:b/>
                                  <w:bCs/>
                                  <w:sz w:val="40"/>
                                  <w:szCs w:val="40"/>
                                  <w:rtl/>
                                </w:rPr>
                                <w:t>الرحي</w:t>
                              </w:r>
                            </w:p>
                          </w:txbxContent>
                        </wps:txbx>
                        <wps:bodyPr horzOverflow="overflow" vert="horz" lIns="0" tIns="0" rIns="0" bIns="0" rtlCol="0">
                          <a:noAutofit/>
                        </wps:bodyPr>
                      </wps:wsp>
                      <wps:wsp>
                        <wps:cNvPr id="16712" name="Rectangle 16712"/>
                        <wps:cNvSpPr/>
                        <wps:spPr>
                          <a:xfrm>
                            <a:off x="1794314" y="593976"/>
                            <a:ext cx="51113" cy="404112"/>
                          </a:xfrm>
                          <a:prstGeom prst="rect">
                            <a:avLst/>
                          </a:prstGeom>
                          <a:ln>
                            <a:noFill/>
                          </a:ln>
                        </wps:spPr>
                        <wps:txbx>
                          <w:txbxContent>
                            <w:p w14:paraId="7D17B1F5" w14:textId="77777777" w:rsidR="007D0A7B" w:rsidRDefault="004278E1">
                              <w:pPr>
                                <w:bidi w:val="0"/>
                                <w:spacing w:after="160" w:line="259" w:lineRule="auto"/>
                                <w:ind w:left="0" w:right="0" w:firstLine="0"/>
                                <w:jc w:val="left"/>
                              </w:pPr>
                              <w:r>
                                <w:rPr>
                                  <w:rFonts w:cs="Sakkal Majalla"/>
                                  <w:b/>
                                  <w:sz w:val="40"/>
                                </w:rPr>
                                <w:t xml:space="preserve"> </w:t>
                              </w:r>
                            </w:p>
                          </w:txbxContent>
                        </wps:txbx>
                        <wps:bodyPr horzOverflow="overflow" vert="horz" lIns="0" tIns="0" rIns="0" bIns="0" rtlCol="0">
                          <a:noAutofit/>
                        </wps:bodyPr>
                      </wps:wsp>
                      <wps:wsp>
                        <wps:cNvPr id="16711" name="Rectangle 16711"/>
                        <wps:cNvSpPr/>
                        <wps:spPr>
                          <a:xfrm>
                            <a:off x="1832745" y="593976"/>
                            <a:ext cx="747398" cy="404112"/>
                          </a:xfrm>
                          <a:prstGeom prst="rect">
                            <a:avLst/>
                          </a:prstGeom>
                          <a:ln>
                            <a:noFill/>
                          </a:ln>
                        </wps:spPr>
                        <wps:txbx>
                          <w:txbxContent>
                            <w:p w14:paraId="1F399229" w14:textId="77777777" w:rsidR="007D0A7B" w:rsidRDefault="004278E1">
                              <w:pPr>
                                <w:bidi w:val="0"/>
                                <w:spacing w:after="160" w:line="259" w:lineRule="auto"/>
                                <w:ind w:left="0" w:right="0" w:firstLine="0"/>
                                <w:jc w:val="left"/>
                              </w:pPr>
                              <w:r>
                                <w:rPr>
                                  <w:rFonts w:cs="Sakkal Majalla"/>
                                  <w:b/>
                                  <w:bCs/>
                                  <w:sz w:val="40"/>
                                  <w:szCs w:val="40"/>
                                  <w:rtl/>
                                </w:rPr>
                                <w:t>الرحمن</w:t>
                              </w:r>
                            </w:p>
                          </w:txbxContent>
                        </wps:txbx>
                        <wps:bodyPr horzOverflow="overflow" vert="horz" lIns="0" tIns="0" rIns="0" bIns="0" rtlCol="0">
                          <a:noAutofit/>
                        </wps:bodyPr>
                      </wps:wsp>
                      <wps:wsp>
                        <wps:cNvPr id="16710" name="Rectangle 16710"/>
                        <wps:cNvSpPr/>
                        <wps:spPr>
                          <a:xfrm>
                            <a:off x="2394699" y="593976"/>
                            <a:ext cx="51113" cy="404112"/>
                          </a:xfrm>
                          <a:prstGeom prst="rect">
                            <a:avLst/>
                          </a:prstGeom>
                          <a:ln>
                            <a:noFill/>
                          </a:ln>
                        </wps:spPr>
                        <wps:txbx>
                          <w:txbxContent>
                            <w:p w14:paraId="343157F2" w14:textId="77777777" w:rsidR="007D0A7B" w:rsidRDefault="004278E1">
                              <w:pPr>
                                <w:bidi w:val="0"/>
                                <w:spacing w:after="160" w:line="259" w:lineRule="auto"/>
                                <w:ind w:left="0" w:right="0" w:firstLine="0"/>
                                <w:jc w:val="left"/>
                              </w:pPr>
                              <w:r>
                                <w:rPr>
                                  <w:rFonts w:cs="Sakkal Majalla"/>
                                  <w:b/>
                                  <w:sz w:val="40"/>
                                </w:rPr>
                                <w:t xml:space="preserve"> </w:t>
                              </w:r>
                            </w:p>
                          </w:txbxContent>
                        </wps:txbx>
                        <wps:bodyPr horzOverflow="overflow" vert="horz" lIns="0" tIns="0" rIns="0" bIns="0" rtlCol="0">
                          <a:noAutofit/>
                        </wps:bodyPr>
                      </wps:wsp>
                      <wps:wsp>
                        <wps:cNvPr id="16709" name="Rectangle 16709"/>
                        <wps:cNvSpPr/>
                        <wps:spPr>
                          <a:xfrm>
                            <a:off x="2433129" y="593976"/>
                            <a:ext cx="307354" cy="404112"/>
                          </a:xfrm>
                          <a:prstGeom prst="rect">
                            <a:avLst/>
                          </a:prstGeom>
                          <a:ln>
                            <a:noFill/>
                          </a:ln>
                        </wps:spPr>
                        <wps:txbx>
                          <w:txbxContent>
                            <w:p w14:paraId="16D49AF6" w14:textId="77777777" w:rsidR="007D0A7B" w:rsidRDefault="004278E1">
                              <w:pPr>
                                <w:bidi w:val="0"/>
                                <w:spacing w:after="160" w:line="259" w:lineRule="auto"/>
                                <w:ind w:left="0" w:right="0" w:firstLine="0"/>
                                <w:jc w:val="left"/>
                              </w:pPr>
                              <w:r>
                                <w:rPr>
                                  <w:rFonts w:cs="Sakkal Majalla"/>
                                  <w:b/>
                                  <w:bCs/>
                                  <w:sz w:val="40"/>
                                  <w:szCs w:val="40"/>
                                  <w:rtl/>
                                </w:rPr>
                                <w:t>الله</w:t>
                              </w:r>
                            </w:p>
                          </w:txbxContent>
                        </wps:txbx>
                        <wps:bodyPr horzOverflow="overflow" vert="horz" lIns="0" tIns="0" rIns="0" bIns="0" rtlCol="0">
                          <a:noAutofit/>
                        </wps:bodyPr>
                      </wps:wsp>
                      <wps:wsp>
                        <wps:cNvPr id="16708" name="Rectangle 16708"/>
                        <wps:cNvSpPr/>
                        <wps:spPr>
                          <a:xfrm>
                            <a:off x="2664222" y="593976"/>
                            <a:ext cx="51113" cy="404112"/>
                          </a:xfrm>
                          <a:prstGeom prst="rect">
                            <a:avLst/>
                          </a:prstGeom>
                          <a:ln>
                            <a:noFill/>
                          </a:ln>
                        </wps:spPr>
                        <wps:txbx>
                          <w:txbxContent>
                            <w:p w14:paraId="21D11743" w14:textId="77777777" w:rsidR="007D0A7B" w:rsidRDefault="004278E1">
                              <w:pPr>
                                <w:bidi w:val="0"/>
                                <w:spacing w:after="160" w:line="259" w:lineRule="auto"/>
                                <w:ind w:left="0" w:right="0" w:firstLine="0"/>
                                <w:jc w:val="left"/>
                              </w:pPr>
                              <w:r>
                                <w:rPr>
                                  <w:rFonts w:cs="Sakkal Majalla"/>
                                  <w:b/>
                                  <w:sz w:val="40"/>
                                </w:rPr>
                                <w:t xml:space="preserve"> </w:t>
                              </w:r>
                            </w:p>
                          </w:txbxContent>
                        </wps:txbx>
                        <wps:bodyPr horzOverflow="overflow" vert="horz" lIns="0" tIns="0" rIns="0" bIns="0" rtlCol="0">
                          <a:noAutofit/>
                        </wps:bodyPr>
                      </wps:wsp>
                      <wps:wsp>
                        <wps:cNvPr id="16707" name="Rectangle 16707"/>
                        <wps:cNvSpPr/>
                        <wps:spPr>
                          <a:xfrm>
                            <a:off x="2702653" y="593976"/>
                            <a:ext cx="430567" cy="404112"/>
                          </a:xfrm>
                          <a:prstGeom prst="rect">
                            <a:avLst/>
                          </a:prstGeom>
                          <a:ln>
                            <a:noFill/>
                          </a:ln>
                        </wps:spPr>
                        <wps:txbx>
                          <w:txbxContent>
                            <w:p w14:paraId="6863476C" w14:textId="77777777" w:rsidR="007D0A7B" w:rsidRDefault="004278E1">
                              <w:pPr>
                                <w:bidi w:val="0"/>
                                <w:spacing w:after="160" w:line="259" w:lineRule="auto"/>
                                <w:ind w:left="0" w:right="0" w:firstLine="0"/>
                                <w:jc w:val="left"/>
                              </w:pPr>
                              <w:r>
                                <w:rPr>
                                  <w:rFonts w:cs="Sakkal Majalla"/>
                                  <w:b/>
                                  <w:bCs/>
                                  <w:sz w:val="40"/>
                                  <w:szCs w:val="40"/>
                                  <w:rtl/>
                                </w:rPr>
                                <w:t>بسم</w:t>
                              </w:r>
                            </w:p>
                          </w:txbxContent>
                        </wps:txbx>
                        <wps:bodyPr horzOverflow="overflow" vert="horz" lIns="0" tIns="0" rIns="0" bIns="0" rtlCol="0">
                          <a:noAutofit/>
                        </wps:bodyPr>
                      </wps:wsp>
                      <wps:wsp>
                        <wps:cNvPr id="16716" name="Rectangle 16716"/>
                        <wps:cNvSpPr/>
                        <wps:spPr>
                          <a:xfrm>
                            <a:off x="1195134" y="593976"/>
                            <a:ext cx="51113" cy="404112"/>
                          </a:xfrm>
                          <a:prstGeom prst="rect">
                            <a:avLst/>
                          </a:prstGeom>
                          <a:ln>
                            <a:noFill/>
                          </a:ln>
                        </wps:spPr>
                        <wps:txbx>
                          <w:txbxContent>
                            <w:p w14:paraId="7FA2DF4F" w14:textId="77777777" w:rsidR="007D0A7B" w:rsidRDefault="004278E1">
                              <w:pPr>
                                <w:bidi w:val="0"/>
                                <w:spacing w:after="160" w:line="259" w:lineRule="auto"/>
                                <w:ind w:left="0" w:right="0" w:firstLine="0"/>
                                <w:jc w:val="left"/>
                              </w:pPr>
                              <w:r>
                                <w:rPr>
                                  <w:rFonts w:cs="Sakkal Majalla"/>
                                  <w:b/>
                                  <w:sz w:val="40"/>
                                </w:rPr>
                                <w:t xml:space="preserve"> </w:t>
                              </w:r>
                            </w:p>
                          </w:txbxContent>
                        </wps:txbx>
                        <wps:bodyPr horzOverflow="overflow" vert="horz" lIns="0" tIns="0" rIns="0" bIns="0" rtlCol="0">
                          <a:noAutofit/>
                        </wps:bodyPr>
                      </wps:wsp>
                      <wps:wsp>
                        <wps:cNvPr id="16718" name="Rectangle 16718"/>
                        <wps:cNvSpPr/>
                        <wps:spPr>
                          <a:xfrm>
                            <a:off x="1464882" y="1287483"/>
                            <a:ext cx="35810" cy="283120"/>
                          </a:xfrm>
                          <a:prstGeom prst="rect">
                            <a:avLst/>
                          </a:prstGeom>
                          <a:ln>
                            <a:noFill/>
                          </a:ln>
                        </wps:spPr>
                        <wps:txbx>
                          <w:txbxContent>
                            <w:p w14:paraId="7B492FF8" w14:textId="77777777" w:rsidR="007D0A7B" w:rsidRDefault="004278E1">
                              <w:pPr>
                                <w:bidi w:val="0"/>
                                <w:spacing w:after="160" w:line="259" w:lineRule="auto"/>
                                <w:ind w:left="0" w:right="0" w:firstLine="0"/>
                                <w:jc w:val="left"/>
                              </w:pPr>
                              <w:r>
                                <w:rPr>
                                  <w:rFonts w:cs="Sakkal Majalla"/>
                                  <w:b/>
                                </w:rPr>
                                <w:t xml:space="preserve"> </w:t>
                              </w:r>
                            </w:p>
                          </w:txbxContent>
                        </wps:txbx>
                        <wps:bodyPr horzOverflow="overflow" vert="horz" lIns="0" tIns="0" rIns="0" bIns="0" rtlCol="0">
                          <a:noAutofit/>
                        </wps:bodyPr>
                      </wps:wsp>
                      <pic:pic xmlns:pic="http://schemas.openxmlformats.org/drawingml/2006/picture">
                        <pic:nvPicPr>
                          <pic:cNvPr id="16720" name="Picture 16720"/>
                          <pic:cNvPicPr/>
                        </pic:nvPicPr>
                        <pic:blipFill>
                          <a:blip r:embed="rId8"/>
                          <a:stretch>
                            <a:fillRect/>
                          </a:stretch>
                        </pic:blipFill>
                        <pic:spPr>
                          <a:xfrm>
                            <a:off x="0" y="0"/>
                            <a:ext cx="5029835" cy="5531612"/>
                          </a:xfrm>
                          <a:prstGeom prst="rect">
                            <a:avLst/>
                          </a:prstGeom>
                        </pic:spPr>
                      </pic:pic>
                    </wpg:wgp>
                  </a:graphicData>
                </a:graphic>
              </wp:inline>
            </w:drawing>
          </mc:Choice>
          <mc:Fallback xmlns:a="http://schemas.openxmlformats.org/drawingml/2006/main">
            <w:pict>
              <v:group id="Group 651001" style="width:396.05pt;height:435.56pt;mso-position-horizontal-relative:char;mso-position-vertical-relative:line" coordsize="50298,55316">
                <v:rect id="Rectangle 16705" style="position:absolute;width:358;height:2831;left:46110;top:271;" filled="f" stroked="f">
                  <v:textbox inset="0,0,0,0">
                    <w:txbxContent>
                      <w:p>
                        <w:pPr>
                          <w:bidi w:val="0"/>
                          <w:spacing w:before="0" w:after="160" w:line="259" w:lineRule="auto"/>
                          <w:ind w:left="0" w:right="0" w:firstLine="0"/>
                          <w:jc w:val="left"/>
                        </w:pPr>
                        <w:r>
                          <w:rPr>
                            <w:rFonts w:cs="Sakkal Majalla" w:hAnsi="Sakkal Majalla" w:eastAsia="Sakkal Majalla" w:ascii="Sakkal Majalla"/>
                            <w:b w:val="1"/>
                          </w:rPr>
                          <w:t xml:space="preserve"> </w:t>
                        </w:r>
                      </w:p>
                    </w:txbxContent>
                  </v:textbox>
                </v:rect>
                <v:rect id="Rectangle 16715" style="position:absolute;width:1479;height:4041;left:12865;top:5939;" filled="f" stroked="f">
                  <v:textbox inset="0,0,0,0">
                    <w:txbxContent>
                      <w:p>
                        <w:pPr>
                          <w:bidi w:val="0"/>
                          <w:spacing w:before="0" w:after="160" w:line="259" w:lineRule="auto"/>
                          <w:ind w:left="0" w:right="0" w:firstLine="0"/>
                          <w:jc w:val="left"/>
                        </w:pPr>
                        <w:r>
                          <w:rPr>
                            <w:rFonts w:cs="Sakkal Majalla" w:hAnsi="Sakkal Majalla" w:eastAsia="Sakkal Majalla" w:ascii="Sakkal Majalla"/>
                            <w:b w:val="1"/>
                            <w:bCs/>
                            <w:sz w:val="40"/>
                            <w:szCs w:val="40"/>
                            <w:rtl/>
                          </w:rPr>
                          <w:t xml:space="preserve">م</w:t>
                        </w:r>
                      </w:p>
                    </w:txbxContent>
                  </v:textbox>
                </v:rect>
                <v:rect id="Rectangle 16714" style="position:absolute;width:511;height:4041;left:12880;top:5939;" filled="f" stroked="f">
                  <v:textbox inset="0,0,0,0">
                    <w:txbxContent>
                      <w:p>
                        <w:pPr>
                          <w:bidi w:val="0"/>
                          <w:spacing w:before="0" w:after="160" w:line="259" w:lineRule="auto"/>
                          <w:ind w:left="0" w:right="0" w:firstLine="0"/>
                          <w:jc w:val="left"/>
                        </w:pPr>
                        <w:r>
                          <w:rPr>
                            <w:rFonts w:cs="Sakkal Majalla" w:hAnsi="Sakkal Majalla" w:eastAsia="Sakkal Majalla" w:ascii="Sakkal Majalla"/>
                            <w:b w:val="1"/>
                            <w:sz w:val="40"/>
                          </w:rPr>
                          <w:t xml:space="preserve"> </w:t>
                        </w:r>
                      </w:p>
                    </w:txbxContent>
                  </v:textbox>
                </v:rect>
                <v:rect id="Rectangle 16713" style="position:absolute;width:5273;height:4041;left:13977;top:5939;" filled="f" stroked="f">
                  <v:textbox inset="0,0,0,0">
                    <w:txbxContent>
                      <w:p>
                        <w:pPr>
                          <w:bidi w:val="0"/>
                          <w:spacing w:before="0" w:after="160" w:line="259" w:lineRule="auto"/>
                          <w:ind w:left="0" w:right="0" w:firstLine="0"/>
                          <w:jc w:val="left"/>
                        </w:pPr>
                        <w:r>
                          <w:rPr>
                            <w:rFonts w:cs="Sakkal Majalla" w:hAnsi="Sakkal Majalla" w:eastAsia="Sakkal Majalla" w:ascii="Sakkal Majalla"/>
                            <w:b w:val="1"/>
                            <w:bCs/>
                            <w:sz w:val="40"/>
                            <w:szCs w:val="40"/>
                            <w:rtl/>
                          </w:rPr>
                          <w:t xml:space="preserve">الرحي</w:t>
                        </w:r>
                      </w:p>
                    </w:txbxContent>
                  </v:textbox>
                </v:rect>
                <v:rect id="Rectangle 16712" style="position:absolute;width:511;height:4041;left:17943;top:5939;" filled="f" stroked="f">
                  <v:textbox inset="0,0,0,0">
                    <w:txbxContent>
                      <w:p>
                        <w:pPr>
                          <w:bidi w:val="0"/>
                          <w:spacing w:before="0" w:after="160" w:line="259" w:lineRule="auto"/>
                          <w:ind w:left="0" w:right="0" w:firstLine="0"/>
                          <w:jc w:val="left"/>
                        </w:pPr>
                        <w:r>
                          <w:rPr>
                            <w:rFonts w:cs="Sakkal Majalla" w:hAnsi="Sakkal Majalla" w:eastAsia="Sakkal Majalla" w:ascii="Sakkal Majalla"/>
                            <w:b w:val="1"/>
                            <w:sz w:val="40"/>
                          </w:rPr>
                          <w:t xml:space="preserve"> </w:t>
                        </w:r>
                      </w:p>
                    </w:txbxContent>
                  </v:textbox>
                </v:rect>
                <v:rect id="Rectangle 16711" style="position:absolute;width:7473;height:4041;left:18327;top:5939;" filled="f" stroked="f">
                  <v:textbox inset="0,0,0,0">
                    <w:txbxContent>
                      <w:p>
                        <w:pPr>
                          <w:bidi w:val="0"/>
                          <w:spacing w:before="0" w:after="160" w:line="259" w:lineRule="auto"/>
                          <w:ind w:left="0" w:right="0" w:firstLine="0"/>
                          <w:jc w:val="left"/>
                        </w:pPr>
                        <w:r>
                          <w:rPr>
                            <w:rFonts w:cs="Sakkal Majalla" w:hAnsi="Sakkal Majalla" w:eastAsia="Sakkal Majalla" w:ascii="Sakkal Majalla"/>
                            <w:b w:val="1"/>
                            <w:bCs/>
                            <w:sz w:val="40"/>
                            <w:szCs w:val="40"/>
                            <w:rtl/>
                          </w:rPr>
                          <w:t xml:space="preserve">الرحمن</w:t>
                        </w:r>
                      </w:p>
                    </w:txbxContent>
                  </v:textbox>
                </v:rect>
                <v:rect id="Rectangle 16710" style="position:absolute;width:511;height:4041;left:23946;top:5939;" filled="f" stroked="f">
                  <v:textbox inset="0,0,0,0">
                    <w:txbxContent>
                      <w:p>
                        <w:pPr>
                          <w:bidi w:val="0"/>
                          <w:spacing w:before="0" w:after="160" w:line="259" w:lineRule="auto"/>
                          <w:ind w:left="0" w:right="0" w:firstLine="0"/>
                          <w:jc w:val="left"/>
                        </w:pPr>
                        <w:r>
                          <w:rPr>
                            <w:rFonts w:cs="Sakkal Majalla" w:hAnsi="Sakkal Majalla" w:eastAsia="Sakkal Majalla" w:ascii="Sakkal Majalla"/>
                            <w:b w:val="1"/>
                            <w:sz w:val="40"/>
                          </w:rPr>
                          <w:t xml:space="preserve"> </w:t>
                        </w:r>
                      </w:p>
                    </w:txbxContent>
                  </v:textbox>
                </v:rect>
                <v:rect id="Rectangle 16709" style="position:absolute;width:3073;height:4041;left:24331;top:5939;" filled="f" stroked="f">
                  <v:textbox inset="0,0,0,0">
                    <w:txbxContent>
                      <w:p>
                        <w:pPr>
                          <w:bidi w:val="0"/>
                          <w:spacing w:before="0" w:after="160" w:line="259" w:lineRule="auto"/>
                          <w:ind w:left="0" w:right="0" w:firstLine="0"/>
                          <w:jc w:val="left"/>
                        </w:pPr>
                        <w:r>
                          <w:rPr>
                            <w:rFonts w:cs="Sakkal Majalla" w:hAnsi="Sakkal Majalla" w:eastAsia="Sakkal Majalla" w:ascii="Sakkal Majalla"/>
                            <w:b w:val="1"/>
                            <w:bCs/>
                            <w:sz w:val="40"/>
                            <w:szCs w:val="40"/>
                            <w:rtl/>
                          </w:rPr>
                          <w:t xml:space="preserve">الله</w:t>
                        </w:r>
                      </w:p>
                    </w:txbxContent>
                  </v:textbox>
                </v:rect>
                <v:rect id="Rectangle 16708" style="position:absolute;width:511;height:4041;left:26642;top:5939;" filled="f" stroked="f">
                  <v:textbox inset="0,0,0,0">
                    <w:txbxContent>
                      <w:p>
                        <w:pPr>
                          <w:bidi w:val="0"/>
                          <w:spacing w:before="0" w:after="160" w:line="259" w:lineRule="auto"/>
                          <w:ind w:left="0" w:right="0" w:firstLine="0"/>
                          <w:jc w:val="left"/>
                        </w:pPr>
                        <w:r>
                          <w:rPr>
                            <w:rFonts w:cs="Sakkal Majalla" w:hAnsi="Sakkal Majalla" w:eastAsia="Sakkal Majalla" w:ascii="Sakkal Majalla"/>
                            <w:b w:val="1"/>
                            <w:sz w:val="40"/>
                          </w:rPr>
                          <w:t xml:space="preserve"> </w:t>
                        </w:r>
                      </w:p>
                    </w:txbxContent>
                  </v:textbox>
                </v:rect>
                <v:rect id="Rectangle 16707" style="position:absolute;width:4305;height:4041;left:27026;top:5939;" filled="f" stroked="f">
                  <v:textbox inset="0,0,0,0">
                    <w:txbxContent>
                      <w:p>
                        <w:pPr>
                          <w:bidi w:val="0"/>
                          <w:spacing w:before="0" w:after="160" w:line="259" w:lineRule="auto"/>
                          <w:ind w:left="0" w:right="0" w:firstLine="0"/>
                          <w:jc w:val="left"/>
                        </w:pPr>
                        <w:r>
                          <w:rPr>
                            <w:rFonts w:cs="Sakkal Majalla" w:hAnsi="Sakkal Majalla" w:eastAsia="Sakkal Majalla" w:ascii="Sakkal Majalla"/>
                            <w:b w:val="1"/>
                            <w:bCs/>
                            <w:sz w:val="40"/>
                            <w:szCs w:val="40"/>
                            <w:rtl/>
                          </w:rPr>
                          <w:t xml:space="preserve">بسم</w:t>
                        </w:r>
                      </w:p>
                    </w:txbxContent>
                  </v:textbox>
                </v:rect>
                <v:rect id="Rectangle 16716" style="position:absolute;width:511;height:4041;left:11951;top:5939;" filled="f" stroked="f">
                  <v:textbox inset="0,0,0,0">
                    <w:txbxContent>
                      <w:p>
                        <w:pPr>
                          <w:bidi w:val="0"/>
                          <w:spacing w:before="0" w:after="160" w:line="259" w:lineRule="auto"/>
                          <w:ind w:left="0" w:right="0" w:firstLine="0"/>
                          <w:jc w:val="left"/>
                        </w:pPr>
                        <w:r>
                          <w:rPr>
                            <w:rFonts w:cs="Sakkal Majalla" w:hAnsi="Sakkal Majalla" w:eastAsia="Sakkal Majalla" w:ascii="Sakkal Majalla"/>
                            <w:b w:val="1"/>
                            <w:sz w:val="40"/>
                          </w:rPr>
                          <w:t xml:space="preserve"> </w:t>
                        </w:r>
                      </w:p>
                    </w:txbxContent>
                  </v:textbox>
                </v:rect>
                <v:rect id="Rectangle 16718" style="position:absolute;width:358;height:2831;left:14648;top:12874;" filled="f" stroked="f">
                  <v:textbox inset="0,0,0,0">
                    <w:txbxContent>
                      <w:p>
                        <w:pPr>
                          <w:bidi w:val="0"/>
                          <w:spacing w:before="0" w:after="160" w:line="259" w:lineRule="auto"/>
                          <w:ind w:left="0" w:right="0" w:firstLine="0"/>
                          <w:jc w:val="left"/>
                        </w:pPr>
                        <w:r>
                          <w:rPr>
                            <w:rFonts w:cs="Sakkal Majalla" w:hAnsi="Sakkal Majalla" w:eastAsia="Sakkal Majalla" w:ascii="Sakkal Majalla"/>
                            <w:b w:val="1"/>
                          </w:rPr>
                          <w:t xml:space="preserve"> </w:t>
                        </w:r>
                      </w:p>
                    </w:txbxContent>
                  </v:textbox>
                </v:rect>
                <v:shape id="Picture 16720" style="position:absolute;width:50298;height:55316;left:0;top:0;" filled="f">
                  <v:imagedata r:id="rId11"/>
                </v:shape>
              </v:group>
            </w:pict>
          </mc:Fallback>
        </mc:AlternateContent>
      </w:r>
    </w:p>
    <w:p w14:paraId="4F8A8E79" w14:textId="77777777" w:rsidR="007D0A7B" w:rsidRDefault="004278E1">
      <w:pPr>
        <w:spacing w:after="0" w:line="259" w:lineRule="auto"/>
        <w:ind w:left="3944" w:right="0" w:firstLine="0"/>
        <w:jc w:val="left"/>
      </w:pPr>
      <w:r>
        <w:rPr>
          <w:rFonts w:cs="Sakkal Majalla"/>
          <w:b/>
          <w:bCs/>
          <w:sz w:val="24"/>
          <w:rtl/>
        </w:rPr>
        <w:lastRenderedPageBreak/>
        <w:t>أ</w:t>
      </w:r>
    </w:p>
    <w:p w14:paraId="118884C3" w14:textId="77777777" w:rsidR="007D0A7B" w:rsidRDefault="004278E1">
      <w:pPr>
        <w:tabs>
          <w:tab w:val="center" w:pos="4023"/>
          <w:tab w:val="right" w:pos="7945"/>
        </w:tabs>
        <w:bidi w:val="0"/>
        <w:spacing w:after="169" w:line="259" w:lineRule="auto"/>
        <w:ind w:left="0" w:right="0" w:firstLine="0"/>
        <w:jc w:val="left"/>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14:anchorId="40704E04" wp14:editId="2F6DD582">
                <wp:extent cx="1401953" cy="1102360"/>
                <wp:effectExtent l="0" t="0" r="0" b="0"/>
                <wp:docPr id="651092" name="Group 651092" descr="C:\Users\lenovo\Desktop\Screenshot 2024-03-20 002825.png"/>
                <wp:cNvGraphicFramePr/>
                <a:graphic xmlns:a="http://schemas.openxmlformats.org/drawingml/2006/main">
                  <a:graphicData uri="http://schemas.microsoft.com/office/word/2010/wordprocessingGroup">
                    <wpg:wgp>
                      <wpg:cNvGrpSpPr/>
                      <wpg:grpSpPr>
                        <a:xfrm>
                          <a:off x="0" y="0"/>
                          <a:ext cx="1401953" cy="1102360"/>
                          <a:chOff x="0" y="0"/>
                          <a:chExt cx="1401953" cy="1102360"/>
                        </a:xfrm>
                      </wpg:grpSpPr>
                      <wps:wsp>
                        <wps:cNvPr id="16729" name="Rectangle 16729"/>
                        <wps:cNvSpPr/>
                        <wps:spPr>
                          <a:xfrm>
                            <a:off x="440055" y="46732"/>
                            <a:ext cx="708133" cy="404112"/>
                          </a:xfrm>
                          <a:prstGeom prst="rect">
                            <a:avLst/>
                          </a:prstGeom>
                          <a:ln>
                            <a:noFill/>
                          </a:ln>
                        </wps:spPr>
                        <wps:txbx>
                          <w:txbxContent>
                            <w:p w14:paraId="539C7F72" w14:textId="77777777" w:rsidR="007D0A7B" w:rsidRDefault="004278E1">
                              <w:pPr>
                                <w:bidi w:val="0"/>
                                <w:spacing w:after="160" w:line="259" w:lineRule="auto"/>
                                <w:ind w:left="0" w:right="0" w:firstLine="0"/>
                                <w:jc w:val="left"/>
                              </w:pPr>
                              <w:r>
                                <w:rPr>
                                  <w:rFonts w:cs="Sakkal Majalla"/>
                                  <w:b/>
                                  <w:bCs/>
                                  <w:sz w:val="40"/>
                                  <w:szCs w:val="40"/>
                                  <w:rtl/>
                                </w:rPr>
                                <w:t>الإهداء</w:t>
                              </w:r>
                            </w:p>
                          </w:txbxContent>
                        </wps:txbx>
                        <wps:bodyPr horzOverflow="overflow" vert="horz" lIns="0" tIns="0" rIns="0" bIns="0" rtlCol="0">
                          <a:noAutofit/>
                        </wps:bodyPr>
                      </wps:wsp>
                      <wps:wsp>
                        <wps:cNvPr id="16730" name="Rectangle 16730"/>
                        <wps:cNvSpPr/>
                        <wps:spPr>
                          <a:xfrm>
                            <a:off x="347091" y="46732"/>
                            <a:ext cx="51113" cy="404112"/>
                          </a:xfrm>
                          <a:prstGeom prst="rect">
                            <a:avLst/>
                          </a:prstGeom>
                          <a:ln>
                            <a:noFill/>
                          </a:ln>
                        </wps:spPr>
                        <wps:txbx>
                          <w:txbxContent>
                            <w:p w14:paraId="56D0FC42" w14:textId="77777777" w:rsidR="007D0A7B" w:rsidRDefault="004278E1">
                              <w:pPr>
                                <w:bidi w:val="0"/>
                                <w:spacing w:after="160" w:line="259" w:lineRule="auto"/>
                                <w:ind w:left="0" w:right="0" w:firstLine="0"/>
                                <w:jc w:val="left"/>
                              </w:pPr>
                              <w:r>
                                <w:rPr>
                                  <w:rFonts w:cs="Sakkal Majalla"/>
                                  <w:b/>
                                  <w:sz w:val="40"/>
                                </w:rPr>
                                <w:t xml:space="preserve"> </w:t>
                              </w:r>
                            </w:p>
                          </w:txbxContent>
                        </wps:txbx>
                        <wps:bodyPr horzOverflow="overflow" vert="horz" lIns="0" tIns="0" rIns="0" bIns="0" rtlCol="0">
                          <a:noAutofit/>
                        </wps:bodyPr>
                      </wps:wsp>
                      <pic:pic xmlns:pic="http://schemas.openxmlformats.org/drawingml/2006/picture">
                        <pic:nvPicPr>
                          <pic:cNvPr id="16969" name="Picture 16969"/>
                          <pic:cNvPicPr/>
                        </pic:nvPicPr>
                        <pic:blipFill>
                          <a:blip r:embed="rId12"/>
                          <a:stretch>
                            <a:fillRect/>
                          </a:stretch>
                        </pic:blipFill>
                        <pic:spPr>
                          <a:xfrm>
                            <a:off x="0" y="0"/>
                            <a:ext cx="1401953" cy="1102360"/>
                          </a:xfrm>
                          <a:prstGeom prst="rect">
                            <a:avLst/>
                          </a:prstGeom>
                        </pic:spPr>
                      </pic:pic>
                    </wpg:wgp>
                  </a:graphicData>
                </a:graphic>
              </wp:inline>
            </w:drawing>
          </mc:Choice>
          <mc:Fallback xmlns:a="http://schemas.openxmlformats.org/drawingml/2006/main">
            <w:pict>
              <v:group id="Group 651092" style="width:110.39pt;height:86.8pt;mso-position-horizontal-relative:char;mso-position-vertical-relative:line" coordsize="14019,11023">
                <v:rect id="Rectangle 16729" style="position:absolute;width:7081;height:4041;left:4400;top:467;" filled="f" stroked="f">
                  <v:textbox inset="0,0,0,0">
                    <w:txbxContent>
                      <w:p>
                        <w:pPr>
                          <w:bidi w:val="0"/>
                          <w:spacing w:before="0" w:after="160" w:line="259" w:lineRule="auto"/>
                          <w:ind w:left="0" w:right="0" w:firstLine="0"/>
                          <w:jc w:val="left"/>
                        </w:pPr>
                        <w:r>
                          <w:rPr>
                            <w:rFonts w:cs="Sakkal Majalla" w:hAnsi="Sakkal Majalla" w:eastAsia="Sakkal Majalla" w:ascii="Sakkal Majalla"/>
                            <w:b w:val="1"/>
                            <w:bCs/>
                            <w:sz w:val="40"/>
                            <w:szCs w:val="40"/>
                            <w:rtl/>
                          </w:rPr>
                          <w:t xml:space="preserve">الإهداء</w:t>
                        </w:r>
                      </w:p>
                    </w:txbxContent>
                  </v:textbox>
                </v:rect>
                <v:rect id="Rectangle 16730" style="position:absolute;width:511;height:4041;left:3470;top:467;" filled="f" stroked="f">
                  <v:textbox inset="0,0,0,0">
                    <w:txbxContent>
                      <w:p>
                        <w:pPr>
                          <w:bidi w:val="0"/>
                          <w:spacing w:before="0" w:after="160" w:line="259" w:lineRule="auto"/>
                          <w:ind w:left="0" w:right="0" w:firstLine="0"/>
                          <w:jc w:val="left"/>
                        </w:pPr>
                        <w:r>
                          <w:rPr>
                            <w:rFonts w:cs="Sakkal Majalla" w:hAnsi="Sakkal Majalla" w:eastAsia="Sakkal Majalla" w:ascii="Sakkal Majalla"/>
                            <w:b w:val="1"/>
                            <w:sz w:val="40"/>
                          </w:rPr>
                          <w:t xml:space="preserve"> </w:t>
                        </w:r>
                      </w:p>
                    </w:txbxContent>
                  </v:textbox>
                </v:rect>
                <v:shape id="Picture 16969" style="position:absolute;width:14019;height:11023;left:0;top:0;" filled="f">
                  <v:imagedata r:id="rId13"/>
                </v:shape>
              </v:group>
            </w:pict>
          </mc:Fallback>
        </mc:AlternateContent>
      </w:r>
      <w:r>
        <w:rPr>
          <w:rFonts w:cs="Sakkal Majalla"/>
          <w:b/>
        </w:rPr>
        <w:tab/>
        <w:t xml:space="preserve"> </w:t>
      </w:r>
    </w:p>
    <w:p w14:paraId="3D59E749" w14:textId="77777777" w:rsidR="007D0A7B" w:rsidRDefault="004278E1">
      <w:pPr>
        <w:bidi w:val="0"/>
        <w:spacing w:after="426" w:line="259" w:lineRule="auto"/>
        <w:ind w:left="0" w:right="84" w:firstLine="0"/>
        <w:jc w:val="right"/>
      </w:pPr>
      <w:r>
        <w:rPr>
          <w:rFonts w:ascii="Calibri" w:eastAsia="Calibri" w:hAnsi="Calibri" w:cs="Calibri"/>
          <w:sz w:val="22"/>
        </w:rPr>
        <w:t xml:space="preserve"> </w:t>
      </w:r>
    </w:p>
    <w:p w14:paraId="3D0AA912" w14:textId="77777777" w:rsidR="007D0A7B" w:rsidRDefault="004278E1">
      <w:pPr>
        <w:spacing w:after="434" w:line="259" w:lineRule="auto"/>
        <w:ind w:left="10" w:right="1" w:hanging="10"/>
        <w:jc w:val="center"/>
      </w:pPr>
      <w:r>
        <w:rPr>
          <w:rFonts w:ascii="Arial" w:eastAsia="Arial" w:hAnsi="Arial" w:cs="Arial"/>
          <w:b/>
          <w:bCs/>
          <w:sz w:val="32"/>
          <w:szCs w:val="32"/>
          <w:rtl/>
        </w:rPr>
        <w:t xml:space="preserve">أهدي ثمرة جهدي المتواضع </w:t>
      </w:r>
    </w:p>
    <w:p w14:paraId="5D04F14D" w14:textId="77777777" w:rsidR="007D0A7B" w:rsidRDefault="004278E1">
      <w:pPr>
        <w:spacing w:after="276" w:line="363" w:lineRule="auto"/>
        <w:ind w:left="-7" w:right="-8" w:firstLine="718"/>
        <w:jc w:val="right"/>
      </w:pPr>
      <w:r>
        <w:rPr>
          <w:rFonts w:ascii="Arial" w:eastAsia="Arial" w:hAnsi="Arial" w:cs="Arial"/>
          <w:b/>
          <w:bCs/>
          <w:sz w:val="32"/>
          <w:szCs w:val="32"/>
          <w:rtl/>
        </w:rPr>
        <w:t xml:space="preserve">إلى من وهبوني الحياة والأمل، والنشأة على شغف الاطلاع والمعرفة، ومن علموني أن أرتقي سلم الحياة بحكمة وصبر </w:t>
      </w:r>
    </w:p>
    <w:p w14:paraId="21AA080B" w14:textId="77777777" w:rsidR="007D0A7B" w:rsidRDefault="004278E1">
      <w:pPr>
        <w:spacing w:after="276" w:line="363" w:lineRule="auto"/>
        <w:ind w:left="-7" w:right="-8" w:firstLine="718"/>
        <w:jc w:val="right"/>
      </w:pPr>
      <w:r>
        <w:rPr>
          <w:rFonts w:ascii="Arial" w:eastAsia="Arial" w:hAnsi="Arial" w:cs="Arial"/>
          <w:b/>
          <w:bCs/>
          <w:sz w:val="32"/>
          <w:szCs w:val="32"/>
          <w:rtl/>
        </w:rPr>
        <w:t xml:space="preserve">براء  وإحسانا، ووفاء لهما </w:t>
      </w:r>
      <w:r>
        <w:rPr>
          <w:rFonts w:ascii="Arial" w:eastAsia="Arial" w:hAnsi="Arial" w:cs="Arial"/>
          <w:b/>
          <w:bCs/>
          <w:sz w:val="32"/>
          <w:szCs w:val="32"/>
          <w:rtl/>
        </w:rPr>
        <w:t xml:space="preserve">والدي العزيز، ووالدتي العزيزة. إلى من وهبني الله نعمة وجودهم في حياتي إلى العقد المتين  </w:t>
      </w:r>
    </w:p>
    <w:p w14:paraId="13034525" w14:textId="77777777" w:rsidR="007D0A7B" w:rsidRDefault="004278E1">
      <w:pPr>
        <w:spacing w:after="276" w:line="363" w:lineRule="auto"/>
        <w:ind w:left="-7" w:right="-8" w:firstLine="718"/>
        <w:jc w:val="right"/>
      </w:pPr>
      <w:r>
        <w:rPr>
          <w:rFonts w:ascii="Arial" w:eastAsia="Arial" w:hAnsi="Arial" w:cs="Arial"/>
          <w:b/>
          <w:bCs/>
          <w:sz w:val="32"/>
          <w:szCs w:val="32"/>
          <w:rtl/>
        </w:rPr>
        <w:t xml:space="preserve">من كانوا عونا لي في رحلة بحثي إخواني وأخواتي. إلى من كاتفتني ونحن نشق الطريق معا نحو النجاح في مسيرتنا العلمية إلى رفيقة دربي  </w:t>
      </w:r>
    </w:p>
    <w:p w14:paraId="7F806A4A" w14:textId="77777777" w:rsidR="007D0A7B" w:rsidRDefault="004278E1">
      <w:pPr>
        <w:spacing w:after="276" w:line="363" w:lineRule="auto"/>
        <w:ind w:left="-7" w:right="-8" w:firstLine="718"/>
        <w:jc w:val="right"/>
      </w:pPr>
      <w:r>
        <w:rPr>
          <w:rFonts w:ascii="Arial" w:eastAsia="Arial" w:hAnsi="Arial" w:cs="Arial"/>
          <w:b/>
          <w:bCs/>
          <w:sz w:val="32"/>
          <w:szCs w:val="32"/>
          <w:rtl/>
        </w:rPr>
        <w:t xml:space="preserve">وأخيرًا إلى كل من ساعدني، وكان له دور من قريب أو بعيد في إتمام هذه الدراسة </w:t>
      </w:r>
    </w:p>
    <w:p w14:paraId="7C7A8E84" w14:textId="77777777" w:rsidR="007D0A7B" w:rsidRDefault="004278E1">
      <w:pPr>
        <w:spacing w:after="276" w:line="363" w:lineRule="auto"/>
        <w:ind w:left="-7" w:right="-8" w:firstLine="718"/>
        <w:jc w:val="right"/>
      </w:pPr>
      <w:r>
        <w:rPr>
          <w:rFonts w:ascii="Arial" w:eastAsia="Arial" w:hAnsi="Arial" w:cs="Arial"/>
          <w:b/>
          <w:bCs/>
          <w:sz w:val="32"/>
          <w:szCs w:val="32"/>
          <w:rtl/>
        </w:rPr>
        <w:t xml:space="preserve">سائلة المولى أن يجزي الجميع خير الجزاء في الدنيا والآخرة. ثم إلى كل طالب علم سعى بعلمه، ليفيد الإسلام والمسلمين  </w:t>
      </w:r>
    </w:p>
    <w:p w14:paraId="04BA64E7" w14:textId="77777777" w:rsidR="007D0A7B" w:rsidRDefault="004278E1">
      <w:pPr>
        <w:spacing w:after="382" w:line="259" w:lineRule="auto"/>
        <w:ind w:left="10" w:right="17" w:hanging="10"/>
        <w:jc w:val="center"/>
      </w:pPr>
      <w:r>
        <w:rPr>
          <w:rFonts w:ascii="Arial" w:eastAsia="Arial" w:hAnsi="Arial" w:cs="Arial"/>
          <w:b/>
          <w:bCs/>
          <w:sz w:val="32"/>
          <w:szCs w:val="32"/>
          <w:rtl/>
        </w:rPr>
        <w:t>بكل ما أعطاه الله من علم ومعرفة</w:t>
      </w:r>
      <w:r>
        <w:rPr>
          <w:rFonts w:ascii="Arial" w:eastAsia="Arial" w:hAnsi="Arial" w:cs="Arial"/>
          <w:sz w:val="22"/>
          <w:szCs w:val="22"/>
          <w:rtl/>
        </w:rPr>
        <w:t xml:space="preserve"> </w:t>
      </w:r>
    </w:p>
    <w:p w14:paraId="7DBDAAA3" w14:textId="77777777" w:rsidR="007D0A7B" w:rsidRDefault="004278E1">
      <w:pPr>
        <w:bidi w:val="0"/>
        <w:spacing w:after="582" w:line="259" w:lineRule="auto"/>
        <w:ind w:left="0" w:right="62" w:firstLine="0"/>
        <w:jc w:val="right"/>
      </w:pPr>
      <w:r>
        <w:rPr>
          <w:rFonts w:cs="Sakkal Majalla"/>
          <w:b/>
        </w:rPr>
        <w:t xml:space="preserve"> </w:t>
      </w:r>
    </w:p>
    <w:p w14:paraId="70481C4F" w14:textId="77777777" w:rsidR="007D0A7B" w:rsidRDefault="004278E1">
      <w:pPr>
        <w:bidi w:val="0"/>
        <w:spacing w:after="1660" w:line="259" w:lineRule="auto"/>
        <w:ind w:left="2" w:right="0" w:firstLine="0"/>
        <w:jc w:val="left"/>
      </w:pPr>
      <w:r>
        <w:rPr>
          <w:rFonts w:ascii="Cambria Math" w:eastAsia="Cambria Math" w:hAnsi="Cambria Math" w:cs="Cambria Math"/>
          <w:sz w:val="40"/>
        </w:rPr>
        <w:t xml:space="preserve"> </w:t>
      </w:r>
      <w:r>
        <w:rPr>
          <w:rFonts w:ascii="Cambria Math" w:eastAsia="Cambria Math" w:hAnsi="Cambria Math" w:cs="Cambria Math"/>
          <w:sz w:val="40"/>
        </w:rPr>
        <w:tab/>
      </w:r>
      <w:r>
        <w:rPr>
          <w:rFonts w:cs="Sakkal Majalla"/>
          <w:b/>
          <w:sz w:val="40"/>
        </w:rPr>
        <w:t xml:space="preserve"> </w:t>
      </w:r>
    </w:p>
    <w:p w14:paraId="1972EE86" w14:textId="77777777" w:rsidR="007D0A7B" w:rsidRDefault="004278E1">
      <w:pPr>
        <w:spacing w:after="3" w:line="259" w:lineRule="auto"/>
        <w:ind w:left="10" w:right="6" w:hanging="10"/>
        <w:jc w:val="center"/>
      </w:pPr>
      <w:r>
        <w:rPr>
          <w:rFonts w:cs="Sakkal Majalla"/>
          <w:b/>
          <w:bCs/>
          <w:sz w:val="24"/>
          <w:rtl/>
        </w:rPr>
        <w:lastRenderedPageBreak/>
        <w:t>ب</w:t>
      </w:r>
    </w:p>
    <w:p w14:paraId="69354CD7" w14:textId="77777777" w:rsidR="007D0A7B" w:rsidRDefault="004278E1">
      <w:pPr>
        <w:tabs>
          <w:tab w:val="center" w:pos="4017"/>
          <w:tab w:val="right" w:pos="7945"/>
        </w:tabs>
        <w:bidi w:val="0"/>
        <w:spacing w:after="23" w:line="259" w:lineRule="auto"/>
        <w:ind w:left="0" w:right="0" w:firstLine="0"/>
        <w:jc w:val="left"/>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14:anchorId="23A49ED7" wp14:editId="7D6E63EF">
                <wp:extent cx="1938655" cy="1196340"/>
                <wp:effectExtent l="0" t="0" r="0" b="0"/>
                <wp:docPr id="651142" name="Group 651142" descr="C:\Users\lenovo\AppData\Local\Temp\ksohtml33660\wps2.jpg"/>
                <wp:cNvGraphicFramePr/>
                <a:graphic xmlns:a="http://schemas.openxmlformats.org/drawingml/2006/main">
                  <a:graphicData uri="http://schemas.microsoft.com/office/word/2010/wordprocessingGroup">
                    <wpg:wgp>
                      <wpg:cNvGrpSpPr/>
                      <wpg:grpSpPr>
                        <a:xfrm>
                          <a:off x="0" y="0"/>
                          <a:ext cx="1938655" cy="1196340"/>
                          <a:chOff x="0" y="0"/>
                          <a:chExt cx="1938655" cy="1196340"/>
                        </a:xfrm>
                      </wpg:grpSpPr>
                      <wps:wsp>
                        <wps:cNvPr id="16988" name="Rectangle 16988"/>
                        <wps:cNvSpPr/>
                        <wps:spPr>
                          <a:xfrm>
                            <a:off x="405003" y="48002"/>
                            <a:ext cx="850978" cy="404112"/>
                          </a:xfrm>
                          <a:prstGeom prst="rect">
                            <a:avLst/>
                          </a:prstGeom>
                          <a:ln>
                            <a:noFill/>
                          </a:ln>
                        </wps:spPr>
                        <wps:txbx>
                          <w:txbxContent>
                            <w:p w14:paraId="4D422A35" w14:textId="77777777" w:rsidR="007D0A7B" w:rsidRDefault="004278E1">
                              <w:pPr>
                                <w:bidi w:val="0"/>
                                <w:spacing w:after="160" w:line="259" w:lineRule="auto"/>
                                <w:ind w:left="0" w:right="0" w:firstLine="0"/>
                                <w:jc w:val="left"/>
                              </w:pPr>
                              <w:r>
                                <w:rPr>
                                  <w:rFonts w:cs="Sakkal Majalla"/>
                                  <w:b/>
                                  <w:bCs/>
                                  <w:sz w:val="40"/>
                                  <w:szCs w:val="40"/>
                                  <w:rtl/>
                                </w:rPr>
                                <w:t>والتقدير</w:t>
                              </w:r>
                            </w:p>
                          </w:txbxContent>
                        </wps:txbx>
                        <wps:bodyPr horzOverflow="overflow" vert="horz" lIns="0" tIns="0" rIns="0" bIns="0" rtlCol="0">
                          <a:noAutofit/>
                        </wps:bodyPr>
                      </wps:wsp>
                      <wps:wsp>
                        <wps:cNvPr id="16987" name="Rectangle 16987"/>
                        <wps:cNvSpPr/>
                        <wps:spPr>
                          <a:xfrm>
                            <a:off x="1044836" y="48002"/>
                            <a:ext cx="51113" cy="404112"/>
                          </a:xfrm>
                          <a:prstGeom prst="rect">
                            <a:avLst/>
                          </a:prstGeom>
                          <a:ln>
                            <a:noFill/>
                          </a:ln>
                        </wps:spPr>
                        <wps:txbx>
                          <w:txbxContent>
                            <w:p w14:paraId="5E3C9455" w14:textId="77777777" w:rsidR="007D0A7B" w:rsidRDefault="004278E1">
                              <w:pPr>
                                <w:bidi w:val="0"/>
                                <w:spacing w:after="160" w:line="259" w:lineRule="auto"/>
                                <w:ind w:left="0" w:right="0" w:firstLine="0"/>
                                <w:jc w:val="left"/>
                              </w:pPr>
                              <w:r>
                                <w:rPr>
                                  <w:rFonts w:cs="Sakkal Majalla"/>
                                  <w:b/>
                                  <w:sz w:val="40"/>
                                </w:rPr>
                                <w:t xml:space="preserve"> </w:t>
                              </w:r>
                            </w:p>
                          </w:txbxContent>
                        </wps:txbx>
                        <wps:bodyPr horzOverflow="overflow" vert="horz" lIns="0" tIns="0" rIns="0" bIns="0" rtlCol="0">
                          <a:noAutofit/>
                        </wps:bodyPr>
                      </wps:wsp>
                      <wps:wsp>
                        <wps:cNvPr id="16986" name="Rectangle 16986"/>
                        <wps:cNvSpPr/>
                        <wps:spPr>
                          <a:xfrm>
                            <a:off x="1050944" y="48002"/>
                            <a:ext cx="650250" cy="404112"/>
                          </a:xfrm>
                          <a:prstGeom prst="rect">
                            <a:avLst/>
                          </a:prstGeom>
                          <a:ln>
                            <a:noFill/>
                          </a:ln>
                        </wps:spPr>
                        <wps:txbx>
                          <w:txbxContent>
                            <w:p w14:paraId="62E81260" w14:textId="77777777" w:rsidR="007D0A7B" w:rsidRDefault="004278E1">
                              <w:pPr>
                                <w:bidi w:val="0"/>
                                <w:spacing w:after="160" w:line="259" w:lineRule="auto"/>
                                <w:ind w:left="0" w:right="0" w:firstLine="0"/>
                                <w:jc w:val="left"/>
                              </w:pPr>
                              <w:r>
                                <w:rPr>
                                  <w:rFonts w:cs="Sakkal Majalla"/>
                                  <w:b/>
                                  <w:bCs/>
                                  <w:sz w:val="40"/>
                                  <w:szCs w:val="40"/>
                                  <w:rtl/>
                                </w:rPr>
                                <w:t>الشكر</w:t>
                              </w:r>
                            </w:p>
                          </w:txbxContent>
                        </wps:txbx>
                        <wps:bodyPr horzOverflow="overflow" vert="horz" lIns="0" tIns="0" rIns="0" bIns="0" rtlCol="0">
                          <a:noAutofit/>
                        </wps:bodyPr>
                      </wps:wsp>
                      <wps:wsp>
                        <wps:cNvPr id="16989" name="Rectangle 16989"/>
                        <wps:cNvSpPr/>
                        <wps:spPr>
                          <a:xfrm>
                            <a:off x="312039" y="48002"/>
                            <a:ext cx="51113" cy="404112"/>
                          </a:xfrm>
                          <a:prstGeom prst="rect">
                            <a:avLst/>
                          </a:prstGeom>
                          <a:ln>
                            <a:noFill/>
                          </a:ln>
                        </wps:spPr>
                        <wps:txbx>
                          <w:txbxContent>
                            <w:p w14:paraId="6D9FC7AE" w14:textId="77777777" w:rsidR="007D0A7B" w:rsidRDefault="004278E1">
                              <w:pPr>
                                <w:bidi w:val="0"/>
                                <w:spacing w:after="160" w:line="259" w:lineRule="auto"/>
                                <w:ind w:left="0" w:right="0" w:firstLine="0"/>
                                <w:jc w:val="left"/>
                              </w:pPr>
                              <w:r>
                                <w:rPr>
                                  <w:rFonts w:cs="Sakkal Majalla"/>
                                  <w:b/>
                                  <w:sz w:val="40"/>
                                </w:rPr>
                                <w:t xml:space="preserve"> </w:t>
                              </w:r>
                            </w:p>
                          </w:txbxContent>
                        </wps:txbx>
                        <wps:bodyPr horzOverflow="overflow" vert="horz" lIns="0" tIns="0" rIns="0" bIns="0" rtlCol="0">
                          <a:noAutofit/>
                        </wps:bodyPr>
                      </wps:wsp>
                      <pic:pic xmlns:pic="http://schemas.openxmlformats.org/drawingml/2006/picture">
                        <pic:nvPicPr>
                          <pic:cNvPr id="17229" name="Picture 17229"/>
                          <pic:cNvPicPr/>
                        </pic:nvPicPr>
                        <pic:blipFill>
                          <a:blip r:embed="rId14"/>
                          <a:stretch>
                            <a:fillRect/>
                          </a:stretch>
                        </pic:blipFill>
                        <pic:spPr>
                          <a:xfrm>
                            <a:off x="0" y="0"/>
                            <a:ext cx="1938655" cy="1196340"/>
                          </a:xfrm>
                          <a:prstGeom prst="rect">
                            <a:avLst/>
                          </a:prstGeom>
                        </pic:spPr>
                      </pic:pic>
                    </wpg:wgp>
                  </a:graphicData>
                </a:graphic>
              </wp:inline>
            </w:drawing>
          </mc:Choice>
          <mc:Fallback xmlns:a="http://schemas.openxmlformats.org/drawingml/2006/main">
            <w:pict>
              <v:group id="Group 651142" style="width:152.65pt;height:94.2pt;mso-position-horizontal-relative:char;mso-position-vertical-relative:line" coordsize="19386,11963">
                <v:rect id="Rectangle 16988" style="position:absolute;width:8509;height:4041;left:4050;top:480;" filled="f" stroked="f">
                  <v:textbox inset="0,0,0,0">
                    <w:txbxContent>
                      <w:p>
                        <w:pPr>
                          <w:bidi w:val="0"/>
                          <w:spacing w:before="0" w:after="160" w:line="259" w:lineRule="auto"/>
                          <w:ind w:left="0" w:right="0" w:firstLine="0"/>
                          <w:jc w:val="left"/>
                        </w:pPr>
                        <w:r>
                          <w:rPr>
                            <w:rFonts w:cs="Sakkal Majalla" w:hAnsi="Sakkal Majalla" w:eastAsia="Sakkal Majalla" w:ascii="Sakkal Majalla"/>
                            <w:b w:val="1"/>
                            <w:bCs/>
                            <w:sz w:val="40"/>
                            <w:szCs w:val="40"/>
                            <w:rtl/>
                          </w:rPr>
                          <w:t xml:space="preserve">والتقدير</w:t>
                        </w:r>
                      </w:p>
                    </w:txbxContent>
                  </v:textbox>
                </v:rect>
                <v:rect id="Rectangle 16987" style="position:absolute;width:511;height:4041;left:10448;top:480;" filled="f" stroked="f">
                  <v:textbox inset="0,0,0,0">
                    <w:txbxContent>
                      <w:p>
                        <w:pPr>
                          <w:bidi w:val="0"/>
                          <w:spacing w:before="0" w:after="160" w:line="259" w:lineRule="auto"/>
                          <w:ind w:left="0" w:right="0" w:firstLine="0"/>
                          <w:jc w:val="left"/>
                        </w:pPr>
                        <w:r>
                          <w:rPr>
                            <w:rFonts w:cs="Sakkal Majalla" w:hAnsi="Sakkal Majalla" w:eastAsia="Sakkal Majalla" w:ascii="Sakkal Majalla"/>
                            <w:b w:val="1"/>
                            <w:sz w:val="40"/>
                          </w:rPr>
                          <w:t xml:space="preserve"> </w:t>
                        </w:r>
                      </w:p>
                    </w:txbxContent>
                  </v:textbox>
                </v:rect>
                <v:rect id="Rectangle 16986" style="position:absolute;width:6502;height:4041;left:10509;top:480;" filled="f" stroked="f">
                  <v:textbox inset="0,0,0,0">
                    <w:txbxContent>
                      <w:p>
                        <w:pPr>
                          <w:bidi w:val="0"/>
                          <w:spacing w:before="0" w:after="160" w:line="259" w:lineRule="auto"/>
                          <w:ind w:left="0" w:right="0" w:firstLine="0"/>
                          <w:jc w:val="left"/>
                        </w:pPr>
                        <w:r>
                          <w:rPr>
                            <w:rFonts w:cs="Sakkal Majalla" w:hAnsi="Sakkal Majalla" w:eastAsia="Sakkal Majalla" w:ascii="Sakkal Majalla"/>
                            <w:b w:val="1"/>
                            <w:bCs/>
                            <w:sz w:val="40"/>
                            <w:szCs w:val="40"/>
                            <w:rtl/>
                          </w:rPr>
                          <w:t xml:space="preserve">الشكر</w:t>
                        </w:r>
                      </w:p>
                    </w:txbxContent>
                  </v:textbox>
                </v:rect>
                <v:rect id="Rectangle 16989" style="position:absolute;width:511;height:4041;left:3120;top:480;" filled="f" stroked="f">
                  <v:textbox inset="0,0,0,0">
                    <w:txbxContent>
                      <w:p>
                        <w:pPr>
                          <w:bidi w:val="0"/>
                          <w:spacing w:before="0" w:after="160" w:line="259" w:lineRule="auto"/>
                          <w:ind w:left="0" w:right="0" w:firstLine="0"/>
                          <w:jc w:val="left"/>
                        </w:pPr>
                        <w:r>
                          <w:rPr>
                            <w:rFonts w:cs="Sakkal Majalla" w:hAnsi="Sakkal Majalla" w:eastAsia="Sakkal Majalla" w:ascii="Sakkal Majalla"/>
                            <w:b w:val="1"/>
                            <w:sz w:val="40"/>
                          </w:rPr>
                          <w:t xml:space="preserve"> </w:t>
                        </w:r>
                      </w:p>
                    </w:txbxContent>
                  </v:textbox>
                </v:rect>
                <v:shape id="Picture 17229" style="position:absolute;width:19386;height:11963;left:0;top:0;" filled="f">
                  <v:imagedata r:id="rId15"/>
                </v:shape>
              </v:group>
            </w:pict>
          </mc:Fallback>
        </mc:AlternateContent>
      </w:r>
      <w:r>
        <w:rPr>
          <w:rFonts w:cs="Sakkal Majalla"/>
          <w:b/>
        </w:rPr>
        <w:tab/>
        <w:t xml:space="preserve"> </w:t>
      </w:r>
    </w:p>
    <w:p w14:paraId="3CD1BCDB" w14:textId="77777777" w:rsidR="007D0A7B" w:rsidRDefault="004278E1">
      <w:pPr>
        <w:bidi w:val="0"/>
        <w:spacing w:after="425" w:line="259" w:lineRule="auto"/>
        <w:ind w:left="0" w:right="84" w:firstLine="0"/>
        <w:jc w:val="right"/>
      </w:pPr>
      <w:r>
        <w:rPr>
          <w:rFonts w:ascii="Calibri" w:eastAsia="Calibri" w:hAnsi="Calibri" w:cs="Calibri"/>
          <w:sz w:val="22"/>
        </w:rPr>
        <w:t xml:space="preserve"> </w:t>
      </w:r>
    </w:p>
    <w:p w14:paraId="5546F4D9" w14:textId="77777777" w:rsidR="007D0A7B" w:rsidRDefault="004278E1">
      <w:pPr>
        <w:spacing w:after="693" w:line="308" w:lineRule="auto"/>
        <w:ind w:left="2999" w:right="70" w:hanging="2999"/>
        <w:jc w:val="right"/>
      </w:pPr>
      <w:r>
        <w:rPr>
          <w:rFonts w:ascii="Arial" w:eastAsia="Arial" w:hAnsi="Arial" w:cs="Arial"/>
          <w:sz w:val="32"/>
          <w:szCs w:val="32"/>
          <w:rtl/>
        </w:rPr>
        <w:t xml:space="preserve">نحمد الله عز وجل الذي </w:t>
      </w:r>
      <w:r>
        <w:rPr>
          <w:rFonts w:ascii="Arial" w:eastAsia="Arial" w:hAnsi="Arial" w:cs="Arial"/>
          <w:sz w:val="32"/>
          <w:szCs w:val="32"/>
          <w:rtl/>
        </w:rPr>
        <w:t xml:space="preserve">وفقنا في إتمام هذا البحث العلمي، والذي ألهمنا الصحة والعافية والعزيمة . </w:t>
      </w:r>
    </w:p>
    <w:p w14:paraId="1E2C1A20" w14:textId="77777777" w:rsidR="007D0A7B" w:rsidRDefault="004278E1">
      <w:pPr>
        <w:spacing w:after="0" w:line="259" w:lineRule="auto"/>
        <w:ind w:left="223" w:right="0" w:firstLine="0"/>
        <w:jc w:val="center"/>
      </w:pPr>
      <w:r>
        <w:rPr>
          <w:rFonts w:ascii="Aldhabi" w:eastAsia="Aldhabi" w:hAnsi="Aldhabi" w:cs="Aldhabi"/>
          <w:sz w:val="68"/>
          <w:szCs w:val="68"/>
          <w:vertAlign w:val="superscript"/>
          <w:rtl/>
        </w:rPr>
        <w:t xml:space="preserve"> </w:t>
      </w:r>
      <w:r>
        <w:rPr>
          <w:rFonts w:ascii="Aldhabi" w:eastAsia="Aldhabi" w:hAnsi="Aldhabi" w:cs="Aldhabi"/>
          <w:sz w:val="44"/>
          <w:szCs w:val="44"/>
          <w:rtl/>
        </w:rPr>
        <w:t>فا</w:t>
      </w:r>
      <w:r>
        <w:rPr>
          <w:rFonts w:ascii="Aldhabi" w:eastAsia="Aldhabi" w:hAnsi="Aldhabi" w:cs="Aldhabi"/>
          <w:sz w:val="68"/>
          <w:szCs w:val="68"/>
          <w:vertAlign w:val="superscript"/>
          <w:rtl/>
        </w:rPr>
        <w:t>لح</w:t>
      </w:r>
      <w:r>
        <w:rPr>
          <w:rFonts w:ascii="Aldhabi" w:eastAsia="Aldhabi" w:hAnsi="Aldhabi" w:cs="Aldhabi"/>
          <w:sz w:val="44"/>
          <w:szCs w:val="44"/>
          <w:rtl/>
        </w:rPr>
        <w:t xml:space="preserve">مد لله </w:t>
      </w:r>
      <w:r>
        <w:rPr>
          <w:rFonts w:ascii="Aldhabi" w:eastAsia="Aldhabi" w:hAnsi="Aldhabi" w:cs="Aldhabi"/>
          <w:sz w:val="68"/>
          <w:szCs w:val="68"/>
          <w:vertAlign w:val="superscript"/>
          <w:rtl/>
        </w:rPr>
        <w:t>ح</w:t>
      </w:r>
      <w:r>
        <w:rPr>
          <w:rFonts w:ascii="Aldhabi" w:eastAsia="Aldhabi" w:hAnsi="Aldhabi" w:cs="Aldhabi"/>
          <w:sz w:val="44"/>
          <w:szCs w:val="44"/>
          <w:rtl/>
        </w:rPr>
        <w:t>مدا ك</w:t>
      </w:r>
      <w:r>
        <w:rPr>
          <w:rFonts w:ascii="Aldhabi" w:eastAsia="Aldhabi" w:hAnsi="Aldhabi" w:cs="Aldhabi"/>
          <w:sz w:val="68"/>
          <w:szCs w:val="68"/>
          <w:vertAlign w:val="superscript"/>
          <w:rtl/>
        </w:rPr>
        <w:t xml:space="preserve"> </w:t>
      </w:r>
      <w:r>
        <w:rPr>
          <w:rFonts w:ascii="Aldhabi" w:eastAsia="Aldhabi" w:hAnsi="Aldhabi" w:cs="Aldhabi"/>
          <w:sz w:val="44"/>
          <w:szCs w:val="44"/>
          <w:rtl/>
        </w:rPr>
        <w:t>ث ير ا</w:t>
      </w:r>
      <w:r>
        <w:rPr>
          <w:rFonts w:ascii="Calibri" w:eastAsia="Calibri" w:hAnsi="Calibri" w:cs="Calibri"/>
          <w:sz w:val="44"/>
        </w:rPr>
        <w:t></w:t>
      </w:r>
    </w:p>
    <w:p w14:paraId="1CF309AE" w14:textId="77777777" w:rsidR="007D0A7B" w:rsidRDefault="004278E1">
      <w:pPr>
        <w:spacing w:after="546" w:line="326" w:lineRule="auto"/>
        <w:ind w:left="14" w:right="1" w:hanging="10"/>
        <w:jc w:val="center"/>
      </w:pPr>
      <w:r>
        <w:rPr>
          <w:rFonts w:ascii="Arial" w:eastAsia="Arial" w:hAnsi="Arial" w:cs="Arial"/>
          <w:szCs w:val="28"/>
          <w:rtl/>
        </w:rPr>
        <w:t xml:space="preserve">نتقدم بجزيل الشكر والتقدير إلي الأستاذ الدكتور / فايز جرا د </w:t>
      </w:r>
    </w:p>
    <w:p w14:paraId="32C719B3" w14:textId="77777777" w:rsidR="007D0A7B" w:rsidRDefault="004278E1">
      <w:pPr>
        <w:spacing w:after="498" w:line="326" w:lineRule="auto"/>
        <w:ind w:left="14" w:right="0" w:hanging="10"/>
        <w:jc w:val="center"/>
      </w:pPr>
      <w:r>
        <w:rPr>
          <w:rFonts w:ascii="Arial" w:eastAsia="Arial" w:hAnsi="Arial" w:cs="Arial"/>
          <w:szCs w:val="28"/>
          <w:rtl/>
        </w:rPr>
        <w:t xml:space="preserve">والأستاذ الدكتور / الفيصل عبد الحميد محمد حس ن </w:t>
      </w:r>
    </w:p>
    <w:p w14:paraId="1B31B86E" w14:textId="77777777" w:rsidR="007D0A7B" w:rsidRDefault="004278E1">
      <w:pPr>
        <w:spacing w:after="296" w:line="259" w:lineRule="auto"/>
        <w:ind w:left="10" w:right="-8" w:hanging="10"/>
        <w:jc w:val="right"/>
      </w:pPr>
      <w:r>
        <w:rPr>
          <w:rFonts w:ascii="Arial" w:eastAsia="Arial" w:hAnsi="Arial" w:cs="Arial"/>
          <w:szCs w:val="28"/>
          <w:rtl/>
        </w:rPr>
        <w:t xml:space="preserve">على كل ما قدماه لنا من توجيهات ومعلومات </w:t>
      </w:r>
      <w:r>
        <w:rPr>
          <w:rFonts w:ascii="Arial" w:eastAsia="Arial" w:hAnsi="Arial" w:cs="Arial"/>
          <w:szCs w:val="28"/>
          <w:rtl/>
        </w:rPr>
        <w:t xml:space="preserve">قيمة ساهمت في إثراء موضوع دراستنا </w:t>
      </w:r>
    </w:p>
    <w:p w14:paraId="5D7D039D" w14:textId="77777777" w:rsidR="007D0A7B" w:rsidRDefault="004278E1">
      <w:pPr>
        <w:spacing w:after="568" w:line="265" w:lineRule="auto"/>
        <w:ind w:left="3" w:right="0" w:hanging="10"/>
        <w:jc w:val="left"/>
      </w:pPr>
      <w:r>
        <w:rPr>
          <w:rFonts w:ascii="Arial" w:eastAsia="Arial" w:hAnsi="Arial" w:cs="Arial"/>
          <w:szCs w:val="28"/>
          <w:rtl/>
        </w:rPr>
        <w:t xml:space="preserve">في جوانيها المختلفة.  </w:t>
      </w:r>
    </w:p>
    <w:p w14:paraId="20008BF5" w14:textId="77777777" w:rsidR="007D0A7B" w:rsidRDefault="004278E1">
      <w:pPr>
        <w:spacing w:after="296" w:line="259" w:lineRule="auto"/>
        <w:ind w:left="10" w:right="-8" w:hanging="10"/>
        <w:jc w:val="right"/>
      </w:pPr>
      <w:r>
        <w:rPr>
          <w:rFonts w:ascii="Arial" w:eastAsia="Arial" w:hAnsi="Arial" w:cs="Arial"/>
          <w:szCs w:val="28"/>
          <w:rtl/>
        </w:rPr>
        <w:t xml:space="preserve">والشكر والتقدير موصول إلي إدارة جامعة ميد أوشن ممثلة بالكادر الأكاديمي </w:t>
      </w:r>
    </w:p>
    <w:p w14:paraId="5005FB63" w14:textId="77777777" w:rsidR="007D0A7B" w:rsidRDefault="004278E1">
      <w:pPr>
        <w:spacing w:after="568" w:line="265" w:lineRule="auto"/>
        <w:ind w:left="3" w:right="0" w:hanging="10"/>
        <w:jc w:val="left"/>
      </w:pPr>
      <w:r>
        <w:rPr>
          <w:rFonts w:ascii="Arial" w:eastAsia="Arial" w:hAnsi="Arial" w:cs="Arial"/>
          <w:szCs w:val="28"/>
          <w:rtl/>
        </w:rPr>
        <w:t xml:space="preserve">والإداري، لما قدموه من تسهيلات وتشجيع وتوفير الخدمات المطلوبة.  </w:t>
      </w:r>
    </w:p>
    <w:p w14:paraId="1089E673" w14:textId="77777777" w:rsidR="007D0A7B" w:rsidRDefault="004278E1">
      <w:pPr>
        <w:spacing w:after="362" w:line="259" w:lineRule="auto"/>
        <w:ind w:left="10" w:right="-8" w:hanging="10"/>
        <w:jc w:val="right"/>
      </w:pPr>
      <w:r>
        <w:rPr>
          <w:rFonts w:ascii="Arial" w:eastAsia="Arial" w:hAnsi="Arial" w:cs="Arial"/>
          <w:szCs w:val="28"/>
          <w:rtl/>
        </w:rPr>
        <w:t xml:space="preserve">كما أتقدم بالشكر الجزيل لكل من لم يسعنا الحظ بذكر </w:t>
      </w:r>
      <w:r>
        <w:rPr>
          <w:rFonts w:ascii="Arial" w:eastAsia="Arial" w:hAnsi="Arial" w:cs="Arial"/>
          <w:szCs w:val="28"/>
          <w:rtl/>
        </w:rPr>
        <w:t xml:space="preserve">أسمائهم راجيا من المولي عز </w:t>
      </w:r>
    </w:p>
    <w:p w14:paraId="155A8952" w14:textId="77777777" w:rsidR="007D0A7B" w:rsidRDefault="004278E1">
      <w:pPr>
        <w:spacing w:after="442" w:line="265" w:lineRule="auto"/>
        <w:ind w:left="3" w:right="0" w:hanging="10"/>
        <w:jc w:val="left"/>
      </w:pPr>
      <w:r>
        <w:rPr>
          <w:rFonts w:ascii="Arial" w:eastAsia="Arial" w:hAnsi="Arial" w:cs="Arial"/>
          <w:szCs w:val="28"/>
          <w:rtl/>
        </w:rPr>
        <w:t xml:space="preserve">وجل أن تكون هذه الدراسة نافذة لدراسات أخري.  </w:t>
      </w:r>
      <w:r>
        <w:rPr>
          <w:rFonts w:cs="Sakkal Majalla"/>
          <w:b/>
          <w:bCs/>
          <w:sz w:val="40"/>
          <w:szCs w:val="40"/>
          <w:rtl/>
        </w:rPr>
        <w:t xml:space="preserve"> </w:t>
      </w:r>
    </w:p>
    <w:p w14:paraId="4D52C377" w14:textId="77777777" w:rsidR="007D0A7B" w:rsidRDefault="004278E1">
      <w:pPr>
        <w:bidi w:val="0"/>
        <w:spacing w:after="443" w:line="259" w:lineRule="auto"/>
        <w:ind w:left="0" w:right="62" w:firstLine="0"/>
        <w:jc w:val="right"/>
      </w:pPr>
      <w:r>
        <w:rPr>
          <w:rFonts w:cs="Sakkal Majalla"/>
          <w:b/>
        </w:rPr>
        <w:t xml:space="preserve"> </w:t>
      </w:r>
    </w:p>
    <w:p w14:paraId="7B217A4D" w14:textId="77777777" w:rsidR="007D0A7B" w:rsidRDefault="004278E1">
      <w:pPr>
        <w:bidi w:val="0"/>
        <w:spacing w:after="582" w:line="259" w:lineRule="auto"/>
        <w:ind w:left="0" w:right="62" w:firstLine="0"/>
        <w:jc w:val="right"/>
      </w:pPr>
      <w:r>
        <w:rPr>
          <w:rFonts w:cs="Sakkal Majalla"/>
          <w:b/>
        </w:rPr>
        <w:lastRenderedPageBreak/>
        <w:t xml:space="preserve"> </w:t>
      </w:r>
    </w:p>
    <w:p w14:paraId="4E5DE684" w14:textId="77777777" w:rsidR="007D0A7B" w:rsidRDefault="004278E1">
      <w:pPr>
        <w:bidi w:val="0"/>
        <w:spacing w:after="566" w:line="259" w:lineRule="auto"/>
        <w:ind w:left="2" w:right="0" w:firstLine="0"/>
        <w:jc w:val="left"/>
      </w:pPr>
      <w:r>
        <w:rPr>
          <w:rFonts w:ascii="Cambria Math" w:eastAsia="Cambria Math" w:hAnsi="Cambria Math" w:cs="Cambria Math"/>
          <w:sz w:val="40"/>
        </w:rPr>
        <w:t xml:space="preserve"> </w:t>
      </w:r>
      <w:r>
        <w:rPr>
          <w:rFonts w:ascii="Cambria Math" w:eastAsia="Cambria Math" w:hAnsi="Cambria Math" w:cs="Cambria Math"/>
          <w:sz w:val="40"/>
        </w:rPr>
        <w:tab/>
      </w:r>
      <w:r>
        <w:rPr>
          <w:rFonts w:cs="Sakkal Majalla"/>
          <w:b/>
          <w:sz w:val="40"/>
        </w:rPr>
        <w:t xml:space="preserve"> </w:t>
      </w:r>
    </w:p>
    <w:p w14:paraId="03612A40" w14:textId="77777777" w:rsidR="007D0A7B" w:rsidRDefault="004278E1">
      <w:pPr>
        <w:spacing w:after="3" w:line="259" w:lineRule="auto"/>
        <w:ind w:left="10" w:right="4" w:hanging="10"/>
        <w:jc w:val="center"/>
      </w:pPr>
      <w:r>
        <w:rPr>
          <w:rFonts w:cs="Sakkal Majalla"/>
          <w:b/>
          <w:bCs/>
          <w:sz w:val="24"/>
          <w:rtl/>
        </w:rPr>
        <w:t>ج</w:t>
      </w:r>
    </w:p>
    <w:p w14:paraId="419E99FD" w14:textId="77777777" w:rsidR="007D0A7B" w:rsidRDefault="004278E1">
      <w:pPr>
        <w:pStyle w:val="Heading1"/>
        <w:tabs>
          <w:tab w:val="center" w:pos="3775"/>
          <w:tab w:val="center" w:pos="4416"/>
        </w:tabs>
        <w:spacing w:after="413"/>
        <w:ind w:left="0" w:right="0" w:firstLine="0"/>
        <w:jc w:val="left"/>
      </w:pPr>
      <w:r>
        <w:rPr>
          <w:rFonts w:ascii="Calibri" w:eastAsia="Calibri" w:hAnsi="Calibri" w:cs="Calibri"/>
          <w:b w:val="0"/>
          <w:sz w:val="22"/>
          <w:szCs w:val="22"/>
          <w:rtl/>
        </w:rPr>
        <w:tab/>
      </w:r>
      <w:r>
        <w:rPr>
          <w:bCs/>
          <w:szCs w:val="40"/>
          <w:rtl/>
        </w:rPr>
        <w:t>المستخل</w:t>
      </w:r>
      <w:r>
        <w:rPr>
          <w:bCs/>
          <w:szCs w:val="40"/>
          <w:rtl/>
        </w:rPr>
        <w:tab/>
        <w:t xml:space="preserve"> ص </w:t>
      </w:r>
    </w:p>
    <w:p w14:paraId="7C865659" w14:textId="77777777" w:rsidR="007D0A7B" w:rsidRDefault="004278E1">
      <w:pPr>
        <w:ind w:left="8" w:right="60"/>
      </w:pPr>
      <w:r>
        <w:rPr>
          <w:szCs w:val="28"/>
          <w:rtl/>
        </w:rPr>
        <w:t xml:space="preserve">هدفت هذه الدراسة إلى تحليل أثر الإبداع بأبعاده المختلفة )الطلاقة الفكرية، الأصالة، المرونة، وقبول المخاطرة( على تنمية المشروعات الصغيرة في المملكة العربية السعودية، حيث </w:t>
      </w:r>
      <w:r>
        <w:rPr>
          <w:rFonts w:cs="Sakkal Majalla"/>
          <w:szCs w:val="28"/>
          <w:rtl/>
        </w:rPr>
        <w:t xml:space="preserve"> </w:t>
      </w:r>
      <w:r>
        <w:rPr>
          <w:szCs w:val="28"/>
          <w:rtl/>
        </w:rPr>
        <w:t xml:space="preserve">تم استخدام المنهج الوصفي التحليلي، و تم تصميم استبانة لجمع البيانات من عينة الدراسة التي شملت </w:t>
      </w:r>
      <w:r>
        <w:rPr>
          <w:rFonts w:cs="Sakkal Majalla"/>
          <w:szCs w:val="28"/>
          <w:rtl/>
        </w:rPr>
        <w:t xml:space="preserve"> </w:t>
      </w:r>
      <w:r>
        <w:rPr>
          <w:rFonts w:cs="Sakkal Majalla"/>
          <w:szCs w:val="28"/>
        </w:rPr>
        <w:t>320</w:t>
      </w:r>
      <w:r>
        <w:rPr>
          <w:szCs w:val="28"/>
          <w:rtl/>
        </w:rPr>
        <w:t>مشاركًا من رواد الأعمال وأصحاب المشروعات الصغيرة ، وتم تحليل البيانات باستخدام الأساليب الإحصائية المناسبة عبر برنامج</w:t>
      </w:r>
      <w:r>
        <w:rPr>
          <w:rFonts w:cs="Sakkal Majalla"/>
        </w:rPr>
        <w:t>SPSS.</w:t>
      </w:r>
      <w:r>
        <w:rPr>
          <w:rFonts w:cs="Sakkal Majalla"/>
          <w:szCs w:val="28"/>
          <w:rtl/>
        </w:rPr>
        <w:t xml:space="preserve">  </w:t>
      </w:r>
    </w:p>
    <w:p w14:paraId="48AB938F" w14:textId="77777777" w:rsidR="007D0A7B" w:rsidRDefault="004278E1">
      <w:pPr>
        <w:ind w:left="8" w:right="60"/>
      </w:pPr>
      <w:r>
        <w:rPr>
          <w:szCs w:val="28"/>
          <w:rtl/>
        </w:rPr>
        <w:t>أظهرت النتائج أن ا</w:t>
      </w:r>
      <w:r>
        <w:rPr>
          <w:szCs w:val="28"/>
          <w:rtl/>
        </w:rPr>
        <w:t>لإبداع يلعب دورًا حيويًا في تعزيز تنمية المشروعات الصغيرة، حيث كشفت التحليلات الإحصائية عن علاقة ارتباط طردية قوية بين الإبداع وتنمية المشروعات الصغيرة مما يؤكد أن الإبداع هو عنصر أساس ي في نجاح واستدامة المشروعات الصغيرة والمتوسطة</w:t>
      </w:r>
      <w:r>
        <w:rPr>
          <w:rFonts w:cs="Sakkal Majalla"/>
          <w:szCs w:val="28"/>
          <w:rtl/>
        </w:rPr>
        <w:t xml:space="preserve">. </w:t>
      </w:r>
    </w:p>
    <w:p w14:paraId="7948BF1F" w14:textId="77777777" w:rsidR="007D0A7B" w:rsidRDefault="004278E1">
      <w:pPr>
        <w:ind w:left="8" w:right="60"/>
      </w:pPr>
      <w:r>
        <w:rPr>
          <w:szCs w:val="28"/>
          <w:rtl/>
        </w:rPr>
        <w:t>و أظهرت النتائج أن الطلاقة الفكرية، الأصالة، المرونة، وقبول المخاطرة جميعها ترتبط إيجابيًا بتنمية المشروعات، مما يوضح أن هذه العوامل تسهم بشكل مباشر في تحسين أداء المشروعات وتعزيز قدرتها التنافسية</w:t>
      </w:r>
      <w:r>
        <w:rPr>
          <w:rFonts w:cs="Sakkal Majalla"/>
          <w:szCs w:val="28"/>
          <w:rtl/>
        </w:rPr>
        <w:t xml:space="preserve">. </w:t>
      </w:r>
    </w:p>
    <w:p w14:paraId="76D8F0DC" w14:textId="77777777" w:rsidR="007D0A7B" w:rsidRDefault="004278E1">
      <w:pPr>
        <w:ind w:left="8" w:right="60"/>
      </w:pPr>
      <w:r>
        <w:rPr>
          <w:szCs w:val="28"/>
          <w:rtl/>
        </w:rPr>
        <w:t>وفي ضوء هذه النتائج، توص ي الدراسة بتعزيز بيئة الابتكار في المشروعات الصغيرة</w:t>
      </w:r>
      <w:r>
        <w:rPr>
          <w:szCs w:val="28"/>
          <w:rtl/>
        </w:rPr>
        <w:t>، وتشجيع تطوير الأفكار الأصلية، وزيادة مرونة الأعمال، ودعم رواد الأعمال في اتخاذ القرارات الجريئة والمخاطرة المدروسة</w:t>
      </w:r>
      <w:r>
        <w:rPr>
          <w:rFonts w:cs="Sakkal Majalla"/>
          <w:szCs w:val="28"/>
          <w:rtl/>
        </w:rPr>
        <w:t xml:space="preserve"> . </w:t>
      </w:r>
    </w:p>
    <w:p w14:paraId="7B9D17A3" w14:textId="77777777" w:rsidR="007D0A7B" w:rsidRDefault="004278E1">
      <w:pPr>
        <w:ind w:left="1494" w:right="274" w:hanging="1486"/>
      </w:pPr>
      <w:r>
        <w:rPr>
          <w:rFonts w:cs="Sakkal Majalla"/>
          <w:b/>
          <w:bCs/>
          <w:szCs w:val="28"/>
          <w:rtl/>
        </w:rPr>
        <w:t xml:space="preserve">الكلمات المفتاحية: </w:t>
      </w:r>
      <w:r>
        <w:rPr>
          <w:szCs w:val="28"/>
          <w:rtl/>
        </w:rPr>
        <w:t>الإبداع، الطلاقة الفكرية، الأصالة، المرونة، قبول المخاطرة، تنمية المشروعات الصغيرة، المشروعات ، ريادة الأعمال، الاقتصاد السعودي</w:t>
      </w:r>
      <w:r>
        <w:rPr>
          <w:rFonts w:cs="Sakkal Majalla"/>
          <w:szCs w:val="28"/>
          <w:rtl/>
        </w:rPr>
        <w:t xml:space="preserve">. </w:t>
      </w:r>
    </w:p>
    <w:p w14:paraId="54A0C1D3" w14:textId="77777777" w:rsidR="007D0A7B" w:rsidRDefault="004278E1">
      <w:pPr>
        <w:bidi w:val="0"/>
        <w:spacing w:after="443" w:line="259" w:lineRule="auto"/>
        <w:ind w:left="0" w:right="62" w:firstLine="0"/>
        <w:jc w:val="right"/>
      </w:pPr>
      <w:r>
        <w:rPr>
          <w:rFonts w:cs="Sakkal Majalla"/>
          <w:b/>
        </w:rPr>
        <w:lastRenderedPageBreak/>
        <w:t xml:space="preserve"> </w:t>
      </w:r>
    </w:p>
    <w:p w14:paraId="36388E00" w14:textId="77777777" w:rsidR="007D0A7B" w:rsidRDefault="004278E1">
      <w:pPr>
        <w:bidi w:val="0"/>
        <w:spacing w:after="1117" w:line="259" w:lineRule="auto"/>
        <w:ind w:left="0" w:right="62" w:firstLine="0"/>
        <w:jc w:val="right"/>
      </w:pPr>
      <w:r>
        <w:rPr>
          <w:rFonts w:cs="Sakkal Majalla"/>
          <w:b/>
        </w:rPr>
        <w:t xml:space="preserve"> </w:t>
      </w:r>
    </w:p>
    <w:p w14:paraId="32AC6161" w14:textId="77777777" w:rsidR="007D0A7B" w:rsidRDefault="004278E1">
      <w:pPr>
        <w:spacing w:after="3" w:line="259" w:lineRule="auto"/>
        <w:ind w:left="10" w:right="6" w:hanging="10"/>
        <w:jc w:val="center"/>
      </w:pPr>
      <w:r>
        <w:rPr>
          <w:rFonts w:cs="Sakkal Majalla"/>
          <w:b/>
          <w:bCs/>
          <w:sz w:val="24"/>
          <w:rtl/>
        </w:rPr>
        <w:t>د</w:t>
      </w:r>
    </w:p>
    <w:p w14:paraId="1A2095BD" w14:textId="77777777" w:rsidR="007D0A7B" w:rsidRDefault="004278E1">
      <w:pPr>
        <w:pStyle w:val="Heading1"/>
        <w:tabs>
          <w:tab w:val="center" w:pos="3848"/>
          <w:tab w:val="center" w:pos="4769"/>
        </w:tabs>
        <w:spacing w:after="177"/>
        <w:ind w:left="0" w:right="0" w:firstLine="0"/>
        <w:jc w:val="left"/>
      </w:pPr>
      <w:r>
        <w:rPr>
          <w:rFonts w:ascii="Calibri" w:eastAsia="Calibri" w:hAnsi="Calibri" w:cs="Calibri"/>
          <w:b w:val="0"/>
          <w:sz w:val="22"/>
          <w:szCs w:val="22"/>
          <w:rtl/>
        </w:rPr>
        <w:tab/>
      </w:r>
      <w:r>
        <w:rPr>
          <w:bCs/>
          <w:szCs w:val="40"/>
          <w:rtl/>
        </w:rPr>
        <w:t>قائمة المحتويا</w:t>
      </w:r>
      <w:r>
        <w:rPr>
          <w:bCs/>
          <w:szCs w:val="40"/>
          <w:rtl/>
        </w:rPr>
        <w:tab/>
        <w:t xml:space="preserve"> ت </w:t>
      </w:r>
    </w:p>
    <w:p w14:paraId="6F1D42C8" w14:textId="77777777" w:rsidR="007D0A7B" w:rsidRDefault="004278E1">
      <w:pPr>
        <w:bidi w:val="0"/>
        <w:spacing w:after="511" w:line="259" w:lineRule="auto"/>
        <w:ind w:left="5" w:right="0" w:firstLine="0"/>
        <w:jc w:val="left"/>
      </w:pPr>
      <w:r>
        <w:rPr>
          <w:rFonts w:cs="Sakkal Majalla"/>
          <w:b/>
          <w:color w:val="2F5496"/>
          <w:sz w:val="2"/>
        </w:rPr>
        <w:t xml:space="preserve"> </w:t>
      </w:r>
    </w:p>
    <w:p w14:paraId="5097EBAA" w14:textId="77777777" w:rsidR="007D0A7B" w:rsidRDefault="004278E1">
      <w:pPr>
        <w:spacing w:after="303" w:line="265" w:lineRule="auto"/>
        <w:ind w:left="12" w:right="12" w:hanging="8"/>
      </w:pPr>
      <w:r>
        <w:rPr>
          <w:rFonts w:cs="Sakkal Majalla"/>
          <w:b/>
          <w:bCs/>
          <w:szCs w:val="28"/>
          <w:rtl/>
        </w:rPr>
        <w:t>بسم الله الرحمن الرحي م ...........................................................................................................  أ</w:t>
      </w:r>
    </w:p>
    <w:p w14:paraId="6F38C015" w14:textId="77777777" w:rsidR="007D0A7B" w:rsidRDefault="004278E1">
      <w:pPr>
        <w:spacing w:after="303" w:line="265" w:lineRule="auto"/>
        <w:ind w:left="12" w:right="14" w:hanging="8"/>
      </w:pPr>
      <w:r>
        <w:rPr>
          <w:rFonts w:cs="Sakkal Majalla"/>
          <w:b/>
          <w:bCs/>
          <w:szCs w:val="28"/>
          <w:rtl/>
        </w:rPr>
        <w:t>الإهدا ء ................................</w:t>
      </w:r>
      <w:r>
        <w:rPr>
          <w:rFonts w:cs="Sakkal Majalla"/>
          <w:b/>
          <w:bCs/>
          <w:szCs w:val="28"/>
          <w:rtl/>
        </w:rPr>
        <w:t xml:space="preserve">.................................................................................................ب </w:t>
      </w:r>
    </w:p>
    <w:p w14:paraId="6F2DD1F9" w14:textId="77777777" w:rsidR="007D0A7B" w:rsidRDefault="004278E1">
      <w:pPr>
        <w:spacing w:after="303" w:line="265" w:lineRule="auto"/>
        <w:ind w:left="12" w:right="14" w:hanging="8"/>
      </w:pPr>
      <w:r>
        <w:rPr>
          <w:rFonts w:cs="Sakkal Majalla"/>
          <w:b/>
          <w:bCs/>
          <w:szCs w:val="28"/>
          <w:rtl/>
        </w:rPr>
        <w:t xml:space="preserve">الشكر والتقدي ر ..................................................................................................................... ج </w:t>
      </w:r>
    </w:p>
    <w:p w14:paraId="4BDD3052" w14:textId="77777777" w:rsidR="007D0A7B" w:rsidRDefault="004278E1">
      <w:pPr>
        <w:spacing w:after="303" w:line="265" w:lineRule="auto"/>
        <w:ind w:left="12" w:right="14" w:hanging="8"/>
      </w:pPr>
      <w:r>
        <w:rPr>
          <w:rFonts w:cs="Sakkal Majalla"/>
          <w:b/>
          <w:bCs/>
          <w:szCs w:val="28"/>
          <w:rtl/>
        </w:rPr>
        <w:t xml:space="preserve">المستخلص ............................................................................................................................. د </w:t>
      </w:r>
    </w:p>
    <w:p w14:paraId="7F93A528" w14:textId="77777777" w:rsidR="007D0A7B" w:rsidRDefault="004278E1">
      <w:pPr>
        <w:spacing w:after="336" w:line="265" w:lineRule="auto"/>
        <w:ind w:left="12" w:right="14" w:hanging="8"/>
      </w:pPr>
      <w:r>
        <w:rPr>
          <w:rFonts w:cs="Sakkal Majalla"/>
          <w:b/>
          <w:bCs/>
          <w:szCs w:val="28"/>
          <w:rtl/>
        </w:rPr>
        <w:t xml:space="preserve">قائمة المحتويات ..................................................................................................................... ه </w:t>
      </w:r>
    </w:p>
    <w:p w14:paraId="5E33FAE5" w14:textId="77777777" w:rsidR="007D0A7B" w:rsidRDefault="004278E1">
      <w:pPr>
        <w:tabs>
          <w:tab w:val="right" w:pos="7945"/>
        </w:tabs>
        <w:spacing w:after="303" w:line="265" w:lineRule="auto"/>
        <w:ind w:left="0" w:right="0" w:firstLine="0"/>
        <w:jc w:val="left"/>
      </w:pPr>
      <w:r>
        <w:rPr>
          <w:rFonts w:cs="Sakkal Majalla"/>
          <w:b/>
          <w:bCs/>
          <w:szCs w:val="28"/>
          <w:rtl/>
        </w:rPr>
        <w:t xml:space="preserve">قائمة الجداو ل ..................................................................................................................... </w:t>
      </w:r>
      <w:r>
        <w:rPr>
          <w:rFonts w:cs="Sakkal Majalla"/>
          <w:b/>
          <w:bCs/>
          <w:szCs w:val="28"/>
          <w:rtl/>
        </w:rPr>
        <w:tab/>
        <w:t xml:space="preserve"> ط </w:t>
      </w:r>
    </w:p>
    <w:p w14:paraId="0B2D1DB4" w14:textId="77777777" w:rsidR="007D0A7B" w:rsidRDefault="004278E1">
      <w:pPr>
        <w:spacing w:after="303" w:line="265" w:lineRule="auto"/>
        <w:ind w:left="12" w:right="14" w:hanging="8"/>
      </w:pPr>
      <w:r>
        <w:rPr>
          <w:rFonts w:cs="Sakkal Majalla"/>
          <w:b/>
          <w:bCs/>
          <w:szCs w:val="28"/>
          <w:rtl/>
        </w:rPr>
        <w:t xml:space="preserve">الفصل الأول: الإطار العام للدراسة ........................................................................................... </w:t>
      </w:r>
      <w:r>
        <w:rPr>
          <w:rFonts w:cs="Sakkal Majalla"/>
          <w:b/>
          <w:bCs/>
          <w:szCs w:val="28"/>
        </w:rPr>
        <w:t>1</w:t>
      </w:r>
      <w:r>
        <w:rPr>
          <w:rFonts w:cs="Sakkal Majalla"/>
          <w:b/>
          <w:bCs/>
          <w:szCs w:val="28"/>
          <w:rtl/>
        </w:rPr>
        <w:t xml:space="preserve"> </w:t>
      </w:r>
    </w:p>
    <w:p w14:paraId="5CD93531" w14:textId="77777777" w:rsidR="007D0A7B" w:rsidRDefault="004278E1">
      <w:pPr>
        <w:spacing w:after="6" w:line="447" w:lineRule="auto"/>
        <w:ind w:left="118" w:right="14" w:hanging="8"/>
      </w:pPr>
      <w:r>
        <w:rPr>
          <w:rFonts w:cs="Sakkal Majalla"/>
          <w:b/>
          <w:bCs/>
          <w:szCs w:val="28"/>
          <w:rtl/>
        </w:rPr>
        <w:t xml:space="preserve">المقدم ة .............................................................................................................................. </w:t>
      </w:r>
      <w:r>
        <w:rPr>
          <w:rFonts w:cs="Sakkal Majalla"/>
          <w:b/>
          <w:bCs/>
          <w:szCs w:val="28"/>
        </w:rPr>
        <w:t>1</w:t>
      </w:r>
      <w:r>
        <w:rPr>
          <w:rFonts w:cs="Sakkal Majalla"/>
          <w:b/>
          <w:bCs/>
          <w:szCs w:val="28"/>
          <w:rtl/>
        </w:rPr>
        <w:t xml:space="preserve"> </w:t>
      </w:r>
      <w:r>
        <w:rPr>
          <w:rFonts w:cs="Sakkal Majalla"/>
          <w:b/>
          <w:bCs/>
          <w:szCs w:val="28"/>
        </w:rPr>
        <w:t>1</w:t>
      </w:r>
      <w:r>
        <w:rPr>
          <w:rFonts w:cs="Sakkal Majalla"/>
          <w:b/>
          <w:bCs/>
          <w:szCs w:val="28"/>
          <w:rtl/>
        </w:rPr>
        <w:t>.</w:t>
      </w:r>
      <w:r>
        <w:rPr>
          <w:rFonts w:cs="Sakkal Majalla"/>
          <w:b/>
          <w:bCs/>
          <w:szCs w:val="28"/>
        </w:rPr>
        <w:t>1</w:t>
      </w:r>
      <w:r>
        <w:rPr>
          <w:rFonts w:cs="Sakkal Majalla"/>
          <w:b/>
          <w:bCs/>
          <w:szCs w:val="28"/>
          <w:rtl/>
        </w:rPr>
        <w:t xml:space="preserve"> مشكلة الدراسة : ........................................................................................................... </w:t>
      </w:r>
      <w:r>
        <w:rPr>
          <w:rFonts w:cs="Sakkal Majalla"/>
          <w:b/>
          <w:bCs/>
          <w:szCs w:val="28"/>
        </w:rPr>
        <w:t>3</w:t>
      </w:r>
      <w:r>
        <w:rPr>
          <w:rFonts w:cs="Sakkal Majalla"/>
          <w:b/>
          <w:bCs/>
          <w:szCs w:val="28"/>
          <w:rtl/>
        </w:rPr>
        <w:t xml:space="preserve"> </w:t>
      </w:r>
    </w:p>
    <w:p w14:paraId="13DA787D" w14:textId="77777777" w:rsidR="007D0A7B" w:rsidRDefault="004278E1">
      <w:pPr>
        <w:spacing w:after="0" w:line="348" w:lineRule="auto"/>
        <w:ind w:left="617" w:right="14" w:hanging="395"/>
      </w:pPr>
      <w:r>
        <w:rPr>
          <w:rFonts w:cs="Sakkal Majalla"/>
          <w:b/>
          <w:bCs/>
          <w:szCs w:val="28"/>
        </w:rPr>
        <w:t>2</w:t>
      </w:r>
      <w:r>
        <w:rPr>
          <w:rFonts w:cs="Sakkal Majalla"/>
          <w:b/>
          <w:bCs/>
          <w:szCs w:val="28"/>
          <w:rtl/>
        </w:rPr>
        <w:t>.</w:t>
      </w:r>
      <w:r>
        <w:rPr>
          <w:rFonts w:cs="Sakkal Majalla"/>
          <w:b/>
          <w:bCs/>
          <w:szCs w:val="28"/>
        </w:rPr>
        <w:t>1</w:t>
      </w:r>
      <w:r>
        <w:rPr>
          <w:rFonts w:cs="Sakkal Majalla"/>
          <w:b/>
          <w:bCs/>
          <w:szCs w:val="28"/>
          <w:rtl/>
        </w:rPr>
        <w:t xml:space="preserve"> أهمية الدراسة: ............................................................................................................. </w:t>
      </w:r>
      <w:r>
        <w:rPr>
          <w:rFonts w:cs="Sakkal Majalla"/>
          <w:b/>
          <w:bCs/>
          <w:szCs w:val="28"/>
        </w:rPr>
        <w:t>4</w:t>
      </w:r>
      <w:r>
        <w:rPr>
          <w:rFonts w:cs="Sakkal Majalla"/>
          <w:b/>
          <w:bCs/>
          <w:szCs w:val="28"/>
          <w:rtl/>
        </w:rPr>
        <w:t xml:space="preserve"> ا</w:t>
      </w:r>
    </w:p>
    <w:p w14:paraId="3F4D052A" w14:textId="77777777" w:rsidR="007D0A7B" w:rsidRDefault="004278E1">
      <w:pPr>
        <w:spacing w:after="303" w:line="265" w:lineRule="auto"/>
        <w:ind w:left="12" w:right="14" w:hanging="8"/>
      </w:pPr>
      <w:r>
        <w:rPr>
          <w:rFonts w:cs="Sakkal Majalla"/>
          <w:b/>
          <w:bCs/>
          <w:szCs w:val="28"/>
          <w:rtl/>
        </w:rPr>
        <w:t>أولً: الأهمية العلمي ة ................................</w:t>
      </w:r>
      <w:r>
        <w:rPr>
          <w:rFonts w:cs="Sakkal Majalla"/>
          <w:b/>
          <w:bCs/>
          <w:szCs w:val="28"/>
          <w:rtl/>
        </w:rPr>
        <w:t xml:space="preserve">....................................................................... </w:t>
      </w:r>
      <w:r>
        <w:rPr>
          <w:rFonts w:cs="Sakkal Majalla"/>
          <w:b/>
          <w:bCs/>
          <w:szCs w:val="28"/>
        </w:rPr>
        <w:t>4</w:t>
      </w:r>
      <w:r>
        <w:rPr>
          <w:rFonts w:cs="Sakkal Majalla"/>
          <w:b/>
          <w:bCs/>
          <w:szCs w:val="28"/>
          <w:rtl/>
        </w:rPr>
        <w:t xml:space="preserve"> </w:t>
      </w:r>
    </w:p>
    <w:p w14:paraId="08CBE71D" w14:textId="77777777" w:rsidR="007D0A7B" w:rsidRDefault="004278E1">
      <w:pPr>
        <w:numPr>
          <w:ilvl w:val="0"/>
          <w:numId w:val="1"/>
        </w:numPr>
        <w:spacing w:after="1" w:line="451" w:lineRule="auto"/>
        <w:ind w:right="14" w:firstLine="219"/>
      </w:pPr>
      <w:r>
        <w:rPr>
          <w:rFonts w:cs="Sakkal Majalla"/>
          <w:b/>
          <w:bCs/>
          <w:szCs w:val="28"/>
          <w:rtl/>
        </w:rPr>
        <w:lastRenderedPageBreak/>
        <w:t>ثانيا: الأهمية العملية للدراسة ..........................................................................................</w:t>
      </w:r>
      <w:r>
        <w:rPr>
          <w:rFonts w:cs="Sakkal Majalla"/>
          <w:b/>
          <w:bCs/>
          <w:szCs w:val="28"/>
        </w:rPr>
        <w:t>3</w:t>
      </w:r>
      <w:r>
        <w:rPr>
          <w:rFonts w:cs="Sakkal Majalla"/>
          <w:b/>
          <w:bCs/>
          <w:szCs w:val="28"/>
          <w:rtl/>
        </w:rPr>
        <w:t>.</w:t>
      </w:r>
      <w:r>
        <w:rPr>
          <w:rFonts w:cs="Sakkal Majalla"/>
          <w:b/>
          <w:bCs/>
          <w:szCs w:val="28"/>
        </w:rPr>
        <w:t>1</w:t>
      </w:r>
      <w:r>
        <w:rPr>
          <w:rFonts w:cs="Sakkal Majalla"/>
          <w:b/>
          <w:bCs/>
          <w:szCs w:val="28"/>
          <w:rtl/>
        </w:rPr>
        <w:t xml:space="preserve"> أهداف الدراسة : ........................................................................................................... </w:t>
      </w:r>
      <w:r>
        <w:rPr>
          <w:rFonts w:cs="Sakkal Majalla"/>
          <w:b/>
          <w:bCs/>
          <w:szCs w:val="28"/>
        </w:rPr>
        <w:t>5</w:t>
      </w:r>
      <w:r>
        <w:rPr>
          <w:rFonts w:cs="Sakkal Majalla"/>
          <w:b/>
          <w:bCs/>
          <w:szCs w:val="28"/>
          <w:rtl/>
        </w:rPr>
        <w:t xml:space="preserve"> </w:t>
      </w:r>
    </w:p>
    <w:p w14:paraId="116E089F" w14:textId="77777777" w:rsidR="007D0A7B" w:rsidRDefault="004278E1">
      <w:pPr>
        <w:spacing w:after="303" w:line="265" w:lineRule="auto"/>
        <w:ind w:left="12" w:right="14" w:hanging="8"/>
      </w:pPr>
      <w:r>
        <w:rPr>
          <w:rFonts w:cs="Sakkal Majalla"/>
          <w:b/>
          <w:bCs/>
          <w:szCs w:val="28"/>
        </w:rPr>
        <w:t>4</w:t>
      </w:r>
      <w:r>
        <w:rPr>
          <w:rFonts w:cs="Sakkal Majalla"/>
          <w:b/>
          <w:bCs/>
          <w:szCs w:val="28"/>
          <w:rtl/>
        </w:rPr>
        <w:t>.</w:t>
      </w:r>
      <w:r>
        <w:rPr>
          <w:rFonts w:cs="Sakkal Majalla"/>
          <w:b/>
          <w:bCs/>
          <w:szCs w:val="28"/>
        </w:rPr>
        <w:t>1</w:t>
      </w:r>
      <w:r>
        <w:rPr>
          <w:rFonts w:cs="Sakkal Majalla"/>
          <w:b/>
          <w:bCs/>
          <w:szCs w:val="28"/>
          <w:rtl/>
        </w:rPr>
        <w:t xml:space="preserve"> تساؤلًت الدراس ة .......................................................................................................... </w:t>
      </w:r>
      <w:r>
        <w:rPr>
          <w:rFonts w:cs="Sakkal Majalla"/>
          <w:b/>
          <w:bCs/>
          <w:szCs w:val="28"/>
        </w:rPr>
        <w:t>5</w:t>
      </w:r>
      <w:r>
        <w:rPr>
          <w:rFonts w:cs="Sakkal Majalla"/>
          <w:b/>
          <w:bCs/>
          <w:szCs w:val="28"/>
          <w:rtl/>
        </w:rPr>
        <w:t xml:space="preserve"> </w:t>
      </w:r>
    </w:p>
    <w:p w14:paraId="454D815F" w14:textId="77777777" w:rsidR="007D0A7B" w:rsidRDefault="004278E1">
      <w:pPr>
        <w:spacing w:after="303" w:line="265" w:lineRule="auto"/>
        <w:ind w:left="12" w:right="14" w:hanging="8"/>
      </w:pPr>
      <w:r>
        <w:rPr>
          <w:rFonts w:cs="Sakkal Majalla"/>
          <w:b/>
          <w:bCs/>
          <w:szCs w:val="28"/>
        </w:rPr>
        <w:t>5</w:t>
      </w:r>
      <w:r>
        <w:rPr>
          <w:rFonts w:cs="Sakkal Majalla"/>
          <w:b/>
          <w:bCs/>
          <w:szCs w:val="28"/>
          <w:rtl/>
        </w:rPr>
        <w:t>.</w:t>
      </w:r>
      <w:r>
        <w:rPr>
          <w:rFonts w:cs="Sakkal Majalla"/>
          <w:b/>
          <w:bCs/>
          <w:szCs w:val="28"/>
        </w:rPr>
        <w:t>1</w:t>
      </w:r>
      <w:r>
        <w:rPr>
          <w:rFonts w:cs="Sakkal Majalla"/>
          <w:b/>
          <w:bCs/>
          <w:szCs w:val="28"/>
          <w:rtl/>
        </w:rPr>
        <w:t xml:space="preserve">  فروض الدراسة: ........................................................................................................... </w:t>
      </w:r>
      <w:r>
        <w:rPr>
          <w:rFonts w:cs="Sakkal Majalla"/>
          <w:b/>
          <w:bCs/>
          <w:szCs w:val="28"/>
        </w:rPr>
        <w:t>6</w:t>
      </w:r>
      <w:r>
        <w:rPr>
          <w:rFonts w:cs="Sakkal Majalla"/>
          <w:b/>
          <w:bCs/>
          <w:szCs w:val="28"/>
          <w:rtl/>
        </w:rPr>
        <w:t xml:space="preserve"> </w:t>
      </w:r>
    </w:p>
    <w:p w14:paraId="4968E989" w14:textId="77777777" w:rsidR="007D0A7B" w:rsidRDefault="004278E1">
      <w:pPr>
        <w:spacing w:after="303" w:line="265" w:lineRule="auto"/>
        <w:ind w:left="12" w:right="14" w:hanging="8"/>
      </w:pPr>
      <w:r>
        <w:rPr>
          <w:rFonts w:cs="Sakkal Majalla"/>
          <w:b/>
          <w:bCs/>
          <w:szCs w:val="28"/>
        </w:rPr>
        <w:t>6</w:t>
      </w:r>
      <w:r>
        <w:rPr>
          <w:rFonts w:cs="Sakkal Majalla"/>
          <w:b/>
          <w:bCs/>
          <w:szCs w:val="28"/>
          <w:rtl/>
        </w:rPr>
        <w:t>.</w:t>
      </w:r>
      <w:r>
        <w:rPr>
          <w:rFonts w:cs="Sakkal Majalla"/>
          <w:b/>
          <w:bCs/>
          <w:szCs w:val="28"/>
        </w:rPr>
        <w:t>1</w:t>
      </w:r>
      <w:r>
        <w:rPr>
          <w:rFonts w:cs="Sakkal Majalla"/>
          <w:b/>
          <w:bCs/>
          <w:szCs w:val="28"/>
          <w:rtl/>
        </w:rPr>
        <w:t xml:space="preserve"> الدراسات السابقة : ....................................................................................................... </w:t>
      </w:r>
      <w:r>
        <w:rPr>
          <w:rFonts w:cs="Sakkal Majalla"/>
          <w:b/>
          <w:bCs/>
          <w:szCs w:val="28"/>
        </w:rPr>
        <w:t>7</w:t>
      </w:r>
    </w:p>
    <w:p w14:paraId="58D4064F" w14:textId="77777777" w:rsidR="007D0A7B" w:rsidRDefault="004278E1">
      <w:pPr>
        <w:spacing w:after="774" w:line="265" w:lineRule="auto"/>
        <w:ind w:left="12" w:right="112" w:hanging="8"/>
      </w:pPr>
      <w:r>
        <w:rPr>
          <w:rFonts w:cs="Sakkal Majalla"/>
          <w:b/>
          <w:bCs/>
          <w:szCs w:val="28"/>
        </w:rPr>
        <w:t>7</w:t>
      </w:r>
      <w:r>
        <w:rPr>
          <w:rFonts w:cs="Sakkal Majalla"/>
          <w:b/>
          <w:bCs/>
          <w:szCs w:val="28"/>
          <w:rtl/>
        </w:rPr>
        <w:t>.</w:t>
      </w:r>
      <w:r>
        <w:rPr>
          <w:rFonts w:cs="Sakkal Majalla"/>
          <w:b/>
          <w:bCs/>
          <w:szCs w:val="28"/>
        </w:rPr>
        <w:t>1</w:t>
      </w:r>
      <w:r>
        <w:rPr>
          <w:rFonts w:cs="Sakkal Majalla"/>
          <w:b/>
          <w:bCs/>
          <w:szCs w:val="28"/>
          <w:rtl/>
        </w:rPr>
        <w:t xml:space="preserve"> الفجوة البحثية:  </w:t>
      </w:r>
      <w:r>
        <w:rPr>
          <w:rFonts w:cs="Sakkal Majalla"/>
          <w:b/>
          <w:bCs/>
          <w:szCs w:val="28"/>
          <w:rtl/>
        </w:rPr>
        <w:t xml:space="preserve">......................................................................................................... </w:t>
      </w:r>
      <w:r>
        <w:rPr>
          <w:rFonts w:cs="Sakkal Majalla"/>
          <w:b/>
          <w:bCs/>
          <w:szCs w:val="28"/>
        </w:rPr>
        <w:t>13</w:t>
      </w:r>
    </w:p>
    <w:p w14:paraId="5902E0DC" w14:textId="77777777" w:rsidR="007D0A7B" w:rsidRDefault="004278E1">
      <w:pPr>
        <w:spacing w:after="3" w:line="259" w:lineRule="auto"/>
        <w:ind w:left="10" w:right="6" w:hanging="10"/>
        <w:jc w:val="center"/>
      </w:pPr>
      <w:r>
        <w:rPr>
          <w:rFonts w:cs="Sakkal Majalla"/>
          <w:b/>
          <w:bCs/>
          <w:sz w:val="24"/>
          <w:rtl/>
        </w:rPr>
        <w:t>ه</w:t>
      </w:r>
    </w:p>
    <w:p w14:paraId="5E7941CB" w14:textId="77777777" w:rsidR="007D0A7B" w:rsidRDefault="004278E1">
      <w:pPr>
        <w:spacing w:after="303" w:line="265" w:lineRule="auto"/>
        <w:ind w:left="12" w:right="112" w:hanging="8"/>
      </w:pPr>
      <w:r>
        <w:rPr>
          <w:rFonts w:cs="Sakkal Majalla"/>
          <w:b/>
          <w:bCs/>
          <w:szCs w:val="28"/>
        </w:rPr>
        <w:t>8</w:t>
      </w:r>
      <w:r>
        <w:rPr>
          <w:rFonts w:cs="Sakkal Majalla"/>
          <w:b/>
          <w:bCs/>
          <w:szCs w:val="28"/>
          <w:rtl/>
        </w:rPr>
        <w:t>.</w:t>
      </w:r>
      <w:r>
        <w:rPr>
          <w:rFonts w:cs="Sakkal Majalla"/>
          <w:b/>
          <w:bCs/>
          <w:szCs w:val="28"/>
        </w:rPr>
        <w:t>1</w:t>
      </w:r>
      <w:r>
        <w:rPr>
          <w:rFonts w:cs="Sakkal Majalla"/>
          <w:b/>
          <w:bCs/>
          <w:szCs w:val="28"/>
          <w:rtl/>
        </w:rPr>
        <w:t xml:space="preserve"> المنطلقات النظرية للدراسة: .........................................................................................</w:t>
      </w:r>
      <w:r>
        <w:rPr>
          <w:rFonts w:cs="Sakkal Majalla"/>
          <w:b/>
          <w:bCs/>
          <w:szCs w:val="28"/>
        </w:rPr>
        <w:t>14</w:t>
      </w:r>
    </w:p>
    <w:p w14:paraId="6CDDFBD5" w14:textId="77777777" w:rsidR="007D0A7B" w:rsidRDefault="004278E1">
      <w:pPr>
        <w:spacing w:after="303" w:line="265" w:lineRule="auto"/>
        <w:ind w:left="12" w:right="112" w:hanging="8"/>
      </w:pPr>
      <w:r>
        <w:rPr>
          <w:rFonts w:cs="Sakkal Majalla"/>
          <w:b/>
          <w:bCs/>
          <w:szCs w:val="28"/>
        </w:rPr>
        <w:t>9</w:t>
      </w:r>
      <w:r>
        <w:rPr>
          <w:rFonts w:cs="Sakkal Majalla"/>
          <w:b/>
          <w:bCs/>
          <w:szCs w:val="28"/>
          <w:rtl/>
        </w:rPr>
        <w:t>.</w:t>
      </w:r>
      <w:r>
        <w:rPr>
          <w:rFonts w:cs="Sakkal Majalla"/>
          <w:b/>
          <w:bCs/>
          <w:szCs w:val="28"/>
        </w:rPr>
        <w:t>1</w:t>
      </w:r>
      <w:r>
        <w:rPr>
          <w:rFonts w:cs="Sakkal Majalla"/>
          <w:b/>
          <w:bCs/>
          <w:szCs w:val="28"/>
          <w:rtl/>
        </w:rPr>
        <w:t xml:space="preserve"> المنهجية وطرق البحث : ................................................................................................ </w:t>
      </w:r>
      <w:r>
        <w:rPr>
          <w:rFonts w:cs="Sakkal Majalla"/>
          <w:b/>
          <w:bCs/>
          <w:szCs w:val="28"/>
        </w:rPr>
        <w:t>15</w:t>
      </w:r>
    </w:p>
    <w:p w14:paraId="1B131A95" w14:textId="77777777" w:rsidR="007D0A7B" w:rsidRDefault="004278E1">
      <w:pPr>
        <w:spacing w:after="303" w:line="265" w:lineRule="auto"/>
        <w:ind w:left="12" w:right="112" w:hanging="8"/>
      </w:pPr>
      <w:r>
        <w:rPr>
          <w:rFonts w:cs="Sakkal Majalla"/>
          <w:b/>
          <w:bCs/>
          <w:szCs w:val="28"/>
        </w:rPr>
        <w:t>10</w:t>
      </w:r>
      <w:r>
        <w:rPr>
          <w:rFonts w:cs="Sakkal Majalla"/>
          <w:b/>
          <w:bCs/>
          <w:szCs w:val="28"/>
          <w:rtl/>
        </w:rPr>
        <w:t>.</w:t>
      </w:r>
      <w:r>
        <w:rPr>
          <w:rFonts w:cs="Sakkal Majalla"/>
          <w:b/>
          <w:bCs/>
          <w:szCs w:val="28"/>
        </w:rPr>
        <w:t>1</w:t>
      </w:r>
      <w:r>
        <w:rPr>
          <w:rFonts w:cs="Sakkal Majalla"/>
          <w:b/>
          <w:bCs/>
          <w:szCs w:val="28"/>
          <w:rtl/>
        </w:rPr>
        <w:t xml:space="preserve"> مصادر جمع البيانات ................................................................................................. </w:t>
      </w:r>
      <w:r>
        <w:rPr>
          <w:rFonts w:cs="Sakkal Majalla"/>
          <w:b/>
          <w:bCs/>
          <w:szCs w:val="28"/>
        </w:rPr>
        <w:t>16</w:t>
      </w:r>
    </w:p>
    <w:p w14:paraId="46EF97E0" w14:textId="77777777" w:rsidR="007D0A7B" w:rsidRDefault="004278E1">
      <w:pPr>
        <w:spacing w:after="303" w:line="265" w:lineRule="auto"/>
        <w:ind w:left="12" w:right="112" w:hanging="8"/>
      </w:pPr>
      <w:r>
        <w:rPr>
          <w:rFonts w:cs="Sakkal Majalla"/>
          <w:b/>
          <w:bCs/>
          <w:szCs w:val="28"/>
        </w:rPr>
        <w:t>11</w:t>
      </w:r>
      <w:r>
        <w:rPr>
          <w:rFonts w:cs="Sakkal Majalla"/>
          <w:b/>
          <w:bCs/>
          <w:szCs w:val="28"/>
          <w:rtl/>
        </w:rPr>
        <w:t>.</w:t>
      </w:r>
      <w:r>
        <w:rPr>
          <w:rFonts w:cs="Sakkal Majalla"/>
          <w:b/>
          <w:bCs/>
          <w:szCs w:val="28"/>
        </w:rPr>
        <w:t>1</w:t>
      </w:r>
      <w:r>
        <w:rPr>
          <w:rFonts w:cs="Sakkal Majalla"/>
          <w:b/>
          <w:bCs/>
          <w:szCs w:val="28"/>
          <w:rtl/>
        </w:rPr>
        <w:t xml:space="preserve"> أدوات الدراسة : ........................................................................................................ </w:t>
      </w:r>
      <w:r>
        <w:rPr>
          <w:rFonts w:cs="Sakkal Majalla"/>
          <w:b/>
          <w:bCs/>
          <w:szCs w:val="28"/>
        </w:rPr>
        <w:t>16</w:t>
      </w:r>
      <w:r>
        <w:rPr>
          <w:rFonts w:cs="Sakkal Majalla"/>
          <w:b/>
          <w:bCs/>
          <w:szCs w:val="28"/>
          <w:rtl/>
        </w:rPr>
        <w:t xml:space="preserve"> </w:t>
      </w:r>
    </w:p>
    <w:p w14:paraId="70A24CBB" w14:textId="77777777" w:rsidR="007D0A7B" w:rsidRDefault="004278E1">
      <w:pPr>
        <w:spacing w:after="303" w:line="265" w:lineRule="auto"/>
        <w:ind w:left="12" w:right="112" w:hanging="8"/>
      </w:pPr>
      <w:r>
        <w:rPr>
          <w:rFonts w:cs="Sakkal Majalla"/>
          <w:b/>
          <w:bCs/>
          <w:szCs w:val="28"/>
        </w:rPr>
        <w:t>12</w:t>
      </w:r>
      <w:r>
        <w:rPr>
          <w:rFonts w:cs="Sakkal Majalla"/>
          <w:b/>
          <w:bCs/>
          <w:szCs w:val="28"/>
          <w:rtl/>
        </w:rPr>
        <w:t>.</w:t>
      </w:r>
      <w:r>
        <w:rPr>
          <w:rFonts w:cs="Sakkal Majalla"/>
          <w:b/>
          <w:bCs/>
          <w:szCs w:val="28"/>
        </w:rPr>
        <w:t>1</w:t>
      </w:r>
      <w:r>
        <w:rPr>
          <w:rFonts w:cs="Sakkal Majalla"/>
          <w:b/>
          <w:bCs/>
          <w:szCs w:val="28"/>
          <w:rtl/>
        </w:rPr>
        <w:t xml:space="preserve"> الأساليب الإحصائية المستخدمة: ................................................................................ </w:t>
      </w:r>
      <w:r>
        <w:rPr>
          <w:rFonts w:cs="Sakkal Majalla"/>
          <w:b/>
          <w:bCs/>
          <w:szCs w:val="28"/>
        </w:rPr>
        <w:t>17</w:t>
      </w:r>
      <w:r>
        <w:rPr>
          <w:rFonts w:cs="Sakkal Majalla"/>
          <w:b/>
          <w:bCs/>
          <w:szCs w:val="28"/>
          <w:rtl/>
        </w:rPr>
        <w:t xml:space="preserve"> </w:t>
      </w:r>
    </w:p>
    <w:p w14:paraId="1D669267" w14:textId="77777777" w:rsidR="007D0A7B" w:rsidRDefault="004278E1">
      <w:pPr>
        <w:spacing w:after="303" w:line="265" w:lineRule="auto"/>
        <w:ind w:left="12" w:right="112" w:hanging="8"/>
      </w:pPr>
      <w:r>
        <w:rPr>
          <w:rFonts w:cs="Sakkal Majalla"/>
          <w:b/>
          <w:bCs/>
          <w:szCs w:val="28"/>
        </w:rPr>
        <w:t>13</w:t>
      </w:r>
      <w:r>
        <w:rPr>
          <w:rFonts w:cs="Sakkal Majalla"/>
          <w:b/>
          <w:bCs/>
          <w:szCs w:val="28"/>
          <w:rtl/>
        </w:rPr>
        <w:t>.</w:t>
      </w:r>
      <w:r>
        <w:rPr>
          <w:rFonts w:cs="Sakkal Majalla"/>
          <w:b/>
          <w:bCs/>
          <w:szCs w:val="28"/>
        </w:rPr>
        <w:t>1</w:t>
      </w:r>
      <w:r>
        <w:rPr>
          <w:rFonts w:cs="Sakkal Majalla"/>
          <w:b/>
          <w:bCs/>
          <w:szCs w:val="28"/>
          <w:rtl/>
        </w:rPr>
        <w:t xml:space="preserve"> حدود الدراسة : </w:t>
      </w:r>
      <w:r>
        <w:rPr>
          <w:rFonts w:cs="Sakkal Majalla"/>
          <w:b/>
          <w:bCs/>
          <w:szCs w:val="28"/>
          <w:rtl/>
        </w:rPr>
        <w:t xml:space="preserve">......................................................................................................... </w:t>
      </w:r>
      <w:r>
        <w:rPr>
          <w:rFonts w:cs="Sakkal Majalla"/>
          <w:b/>
          <w:bCs/>
          <w:szCs w:val="28"/>
        </w:rPr>
        <w:t>18</w:t>
      </w:r>
      <w:r>
        <w:rPr>
          <w:rFonts w:cs="Sakkal Majalla"/>
          <w:b/>
          <w:bCs/>
          <w:szCs w:val="28"/>
          <w:rtl/>
        </w:rPr>
        <w:t xml:space="preserve"> </w:t>
      </w:r>
    </w:p>
    <w:p w14:paraId="030B45A0" w14:textId="77777777" w:rsidR="007D0A7B" w:rsidRDefault="004278E1">
      <w:pPr>
        <w:spacing w:after="303" w:line="265" w:lineRule="auto"/>
        <w:ind w:left="12" w:right="112" w:hanging="8"/>
      </w:pPr>
      <w:r>
        <w:rPr>
          <w:rFonts w:cs="Sakkal Majalla"/>
          <w:b/>
          <w:bCs/>
          <w:szCs w:val="28"/>
          <w:rtl/>
        </w:rPr>
        <w:t xml:space="preserve">الفصل الأول: الإطار العام للدراسة ......................................................................................... </w:t>
      </w:r>
      <w:r>
        <w:rPr>
          <w:rFonts w:cs="Sakkal Majalla"/>
          <w:b/>
          <w:bCs/>
          <w:szCs w:val="28"/>
        </w:rPr>
        <w:t>19</w:t>
      </w:r>
      <w:r>
        <w:rPr>
          <w:rFonts w:cs="Sakkal Majalla"/>
          <w:b/>
          <w:bCs/>
          <w:szCs w:val="28"/>
          <w:rtl/>
        </w:rPr>
        <w:t xml:space="preserve"> </w:t>
      </w:r>
    </w:p>
    <w:p w14:paraId="627AB42F" w14:textId="77777777" w:rsidR="007D0A7B" w:rsidRDefault="004278E1">
      <w:pPr>
        <w:pStyle w:val="Heading2"/>
        <w:spacing w:after="0" w:line="447" w:lineRule="auto"/>
        <w:ind w:left="221" w:right="112" w:hanging="217"/>
      </w:pPr>
      <w:r>
        <w:rPr>
          <w:bCs/>
          <w:szCs w:val="28"/>
          <w:rtl/>
        </w:rPr>
        <w:t xml:space="preserve">المبحث الأول : الإبداع ........................................................................................................ </w:t>
      </w:r>
      <w:r>
        <w:rPr>
          <w:bCs/>
          <w:szCs w:val="28"/>
        </w:rPr>
        <w:t>19</w:t>
      </w:r>
      <w:r>
        <w:rPr>
          <w:bCs/>
          <w:szCs w:val="28"/>
          <w:rtl/>
        </w:rPr>
        <w:t xml:space="preserve"> </w:t>
      </w:r>
      <w:r>
        <w:rPr>
          <w:bCs/>
          <w:szCs w:val="28"/>
        </w:rPr>
        <w:t>1</w:t>
      </w:r>
      <w:r>
        <w:rPr>
          <w:bCs/>
          <w:szCs w:val="28"/>
          <w:rtl/>
        </w:rPr>
        <w:t>.</w:t>
      </w:r>
      <w:r>
        <w:rPr>
          <w:bCs/>
          <w:szCs w:val="28"/>
        </w:rPr>
        <w:t>1</w:t>
      </w:r>
      <w:r>
        <w:rPr>
          <w:bCs/>
          <w:szCs w:val="28"/>
          <w:rtl/>
        </w:rPr>
        <w:t>.</w:t>
      </w:r>
      <w:r>
        <w:rPr>
          <w:bCs/>
          <w:szCs w:val="28"/>
        </w:rPr>
        <w:t>2</w:t>
      </w:r>
      <w:r>
        <w:rPr>
          <w:bCs/>
          <w:szCs w:val="28"/>
          <w:rtl/>
        </w:rPr>
        <w:t xml:space="preserve">  مفهوم الإبداع ..................................................................................................... </w:t>
      </w:r>
      <w:r>
        <w:rPr>
          <w:bCs/>
          <w:szCs w:val="28"/>
        </w:rPr>
        <w:t>19</w:t>
      </w:r>
      <w:r>
        <w:rPr>
          <w:bCs/>
          <w:szCs w:val="28"/>
          <w:rtl/>
        </w:rPr>
        <w:t xml:space="preserve"> </w:t>
      </w:r>
    </w:p>
    <w:p w14:paraId="185F5D99" w14:textId="77777777" w:rsidR="007D0A7B" w:rsidRDefault="004278E1">
      <w:pPr>
        <w:spacing w:after="303" w:line="265" w:lineRule="auto"/>
        <w:ind w:left="12" w:right="112" w:hanging="8"/>
      </w:pPr>
      <w:r>
        <w:rPr>
          <w:rFonts w:cs="Sakkal Majalla"/>
          <w:b/>
          <w:bCs/>
          <w:szCs w:val="28"/>
        </w:rPr>
        <w:t>2</w:t>
      </w:r>
      <w:r>
        <w:rPr>
          <w:rFonts w:cs="Sakkal Majalla"/>
          <w:b/>
          <w:bCs/>
          <w:szCs w:val="28"/>
          <w:rtl/>
        </w:rPr>
        <w:t>.</w:t>
      </w:r>
      <w:r>
        <w:rPr>
          <w:rFonts w:cs="Sakkal Majalla"/>
          <w:b/>
          <w:bCs/>
          <w:szCs w:val="28"/>
        </w:rPr>
        <w:t>1</w:t>
      </w:r>
      <w:r>
        <w:rPr>
          <w:rFonts w:cs="Sakkal Majalla"/>
          <w:b/>
          <w:bCs/>
          <w:szCs w:val="28"/>
          <w:rtl/>
        </w:rPr>
        <w:t>.</w:t>
      </w:r>
      <w:r>
        <w:rPr>
          <w:rFonts w:cs="Sakkal Majalla"/>
          <w:b/>
          <w:bCs/>
          <w:szCs w:val="28"/>
        </w:rPr>
        <w:t>2</w:t>
      </w:r>
      <w:r>
        <w:rPr>
          <w:rFonts w:cs="Sakkal Majalla"/>
          <w:b/>
          <w:bCs/>
          <w:szCs w:val="28"/>
          <w:rtl/>
        </w:rPr>
        <w:t xml:space="preserve"> أهمية الإبدا ع ...................................................................................................... </w:t>
      </w:r>
      <w:r>
        <w:rPr>
          <w:rFonts w:cs="Sakkal Majalla"/>
          <w:b/>
          <w:bCs/>
          <w:szCs w:val="28"/>
        </w:rPr>
        <w:t>20</w:t>
      </w:r>
      <w:r>
        <w:rPr>
          <w:rFonts w:cs="Sakkal Majalla"/>
          <w:b/>
          <w:bCs/>
          <w:szCs w:val="28"/>
          <w:rtl/>
        </w:rPr>
        <w:t xml:space="preserve"> </w:t>
      </w:r>
    </w:p>
    <w:p w14:paraId="1D967DFE" w14:textId="77777777" w:rsidR="007D0A7B" w:rsidRDefault="004278E1">
      <w:pPr>
        <w:spacing w:after="303" w:line="265" w:lineRule="auto"/>
        <w:ind w:left="12" w:right="112" w:hanging="8"/>
      </w:pPr>
      <w:r>
        <w:rPr>
          <w:rFonts w:cs="Sakkal Majalla"/>
          <w:b/>
          <w:bCs/>
          <w:szCs w:val="28"/>
        </w:rPr>
        <w:lastRenderedPageBreak/>
        <w:t>3</w:t>
      </w:r>
      <w:r>
        <w:rPr>
          <w:rFonts w:cs="Sakkal Majalla"/>
          <w:b/>
          <w:bCs/>
          <w:szCs w:val="28"/>
          <w:rtl/>
        </w:rPr>
        <w:t>.</w:t>
      </w:r>
      <w:r>
        <w:rPr>
          <w:rFonts w:cs="Sakkal Majalla"/>
          <w:b/>
          <w:bCs/>
          <w:szCs w:val="28"/>
        </w:rPr>
        <w:t>1</w:t>
      </w:r>
      <w:r>
        <w:rPr>
          <w:rFonts w:cs="Sakkal Majalla"/>
          <w:b/>
          <w:bCs/>
          <w:szCs w:val="28"/>
          <w:rtl/>
        </w:rPr>
        <w:t>.</w:t>
      </w:r>
      <w:r>
        <w:rPr>
          <w:rFonts w:cs="Sakkal Majalla"/>
          <w:b/>
          <w:bCs/>
          <w:szCs w:val="28"/>
        </w:rPr>
        <w:t>2</w:t>
      </w:r>
      <w:r>
        <w:rPr>
          <w:rFonts w:cs="Sakkal Majalla"/>
          <w:b/>
          <w:bCs/>
          <w:szCs w:val="28"/>
          <w:rtl/>
        </w:rPr>
        <w:t xml:space="preserve">  عناصر الإبدا ع .................................................................................................... </w:t>
      </w:r>
      <w:r>
        <w:rPr>
          <w:rFonts w:cs="Sakkal Majalla"/>
          <w:b/>
          <w:bCs/>
          <w:szCs w:val="28"/>
        </w:rPr>
        <w:t>21</w:t>
      </w:r>
      <w:r>
        <w:rPr>
          <w:rFonts w:cs="Sakkal Majalla"/>
          <w:b/>
          <w:bCs/>
          <w:szCs w:val="28"/>
          <w:rtl/>
        </w:rPr>
        <w:t xml:space="preserve"> </w:t>
      </w:r>
    </w:p>
    <w:p w14:paraId="316C30B9" w14:textId="77777777" w:rsidR="007D0A7B" w:rsidRDefault="004278E1">
      <w:pPr>
        <w:spacing w:after="303" w:line="265" w:lineRule="auto"/>
        <w:ind w:left="12" w:right="112" w:hanging="8"/>
      </w:pPr>
      <w:r>
        <w:rPr>
          <w:rFonts w:cs="Sakkal Majalla"/>
          <w:b/>
          <w:bCs/>
          <w:szCs w:val="28"/>
        </w:rPr>
        <w:t>4</w:t>
      </w:r>
      <w:r>
        <w:rPr>
          <w:rFonts w:cs="Sakkal Majalla"/>
          <w:b/>
          <w:bCs/>
          <w:szCs w:val="28"/>
          <w:rtl/>
        </w:rPr>
        <w:t>.</w:t>
      </w:r>
      <w:r>
        <w:rPr>
          <w:rFonts w:cs="Sakkal Majalla"/>
          <w:b/>
          <w:bCs/>
          <w:szCs w:val="28"/>
        </w:rPr>
        <w:t>1</w:t>
      </w:r>
      <w:r>
        <w:rPr>
          <w:rFonts w:cs="Sakkal Majalla"/>
          <w:b/>
          <w:bCs/>
          <w:szCs w:val="28"/>
          <w:rtl/>
        </w:rPr>
        <w:t>.</w:t>
      </w:r>
      <w:r>
        <w:rPr>
          <w:rFonts w:cs="Sakkal Majalla"/>
          <w:b/>
          <w:bCs/>
          <w:szCs w:val="28"/>
        </w:rPr>
        <w:t>2</w:t>
      </w:r>
      <w:r>
        <w:rPr>
          <w:rFonts w:cs="Sakkal Majalla"/>
          <w:b/>
          <w:bCs/>
          <w:szCs w:val="28"/>
          <w:rtl/>
        </w:rPr>
        <w:t xml:space="preserve">  مراحل الإبدا ع..................................................................................................... </w:t>
      </w:r>
      <w:r>
        <w:rPr>
          <w:rFonts w:cs="Sakkal Majalla"/>
          <w:b/>
          <w:bCs/>
          <w:szCs w:val="28"/>
        </w:rPr>
        <w:t>22</w:t>
      </w:r>
      <w:r>
        <w:rPr>
          <w:rFonts w:cs="Sakkal Majalla"/>
          <w:b/>
          <w:bCs/>
          <w:szCs w:val="28"/>
          <w:rtl/>
        </w:rPr>
        <w:t xml:space="preserve"> </w:t>
      </w:r>
    </w:p>
    <w:p w14:paraId="1E95EC92" w14:textId="77777777" w:rsidR="007D0A7B" w:rsidRDefault="004278E1">
      <w:pPr>
        <w:spacing w:after="303" w:line="265" w:lineRule="auto"/>
        <w:ind w:left="12" w:right="112" w:hanging="8"/>
      </w:pPr>
      <w:r>
        <w:rPr>
          <w:rFonts w:cs="Sakkal Majalla"/>
          <w:b/>
          <w:bCs/>
          <w:szCs w:val="28"/>
        </w:rPr>
        <w:t>5</w:t>
      </w:r>
      <w:r>
        <w:rPr>
          <w:rFonts w:cs="Sakkal Majalla"/>
          <w:b/>
          <w:bCs/>
          <w:szCs w:val="28"/>
          <w:rtl/>
        </w:rPr>
        <w:t>.</w:t>
      </w:r>
      <w:r>
        <w:rPr>
          <w:rFonts w:cs="Sakkal Majalla"/>
          <w:b/>
          <w:bCs/>
          <w:szCs w:val="28"/>
        </w:rPr>
        <w:t>1</w:t>
      </w:r>
      <w:r>
        <w:rPr>
          <w:rFonts w:cs="Sakkal Majalla"/>
          <w:b/>
          <w:bCs/>
          <w:szCs w:val="28"/>
          <w:rtl/>
        </w:rPr>
        <w:t>.</w:t>
      </w:r>
      <w:r>
        <w:rPr>
          <w:rFonts w:cs="Sakkal Majalla"/>
          <w:b/>
          <w:bCs/>
          <w:szCs w:val="28"/>
        </w:rPr>
        <w:t>2</w:t>
      </w:r>
      <w:r>
        <w:rPr>
          <w:rFonts w:cs="Sakkal Majalla"/>
          <w:b/>
          <w:bCs/>
          <w:szCs w:val="28"/>
          <w:rtl/>
        </w:rPr>
        <w:t xml:space="preserve">  إيجابيات وجود ظاهرة الإبداع في المؤسسات ........................................................... </w:t>
      </w:r>
      <w:r>
        <w:rPr>
          <w:rFonts w:cs="Sakkal Majalla"/>
          <w:b/>
          <w:bCs/>
          <w:szCs w:val="28"/>
        </w:rPr>
        <w:t>23</w:t>
      </w:r>
      <w:r>
        <w:rPr>
          <w:rFonts w:cs="Sakkal Majalla"/>
          <w:b/>
          <w:bCs/>
          <w:szCs w:val="28"/>
          <w:rtl/>
        </w:rPr>
        <w:t xml:space="preserve"> </w:t>
      </w:r>
    </w:p>
    <w:p w14:paraId="78A15BD3" w14:textId="77777777" w:rsidR="007D0A7B" w:rsidRDefault="004278E1">
      <w:pPr>
        <w:spacing w:after="303" w:line="265" w:lineRule="auto"/>
        <w:ind w:left="12" w:right="112" w:hanging="8"/>
      </w:pPr>
      <w:r>
        <w:rPr>
          <w:rFonts w:cs="Sakkal Majalla"/>
          <w:b/>
          <w:bCs/>
          <w:szCs w:val="28"/>
        </w:rPr>
        <w:t>6</w:t>
      </w:r>
      <w:r>
        <w:rPr>
          <w:rFonts w:cs="Sakkal Majalla"/>
          <w:b/>
          <w:bCs/>
          <w:szCs w:val="28"/>
          <w:rtl/>
        </w:rPr>
        <w:t>.</w:t>
      </w:r>
      <w:r>
        <w:rPr>
          <w:rFonts w:cs="Sakkal Majalla"/>
          <w:b/>
          <w:bCs/>
          <w:szCs w:val="28"/>
        </w:rPr>
        <w:t>1</w:t>
      </w:r>
      <w:r>
        <w:rPr>
          <w:rFonts w:cs="Sakkal Majalla"/>
          <w:b/>
          <w:bCs/>
          <w:szCs w:val="28"/>
          <w:rtl/>
        </w:rPr>
        <w:t>.</w:t>
      </w:r>
      <w:r>
        <w:rPr>
          <w:rFonts w:cs="Sakkal Majalla"/>
          <w:b/>
          <w:bCs/>
          <w:szCs w:val="28"/>
        </w:rPr>
        <w:t>2</w:t>
      </w:r>
      <w:r>
        <w:rPr>
          <w:rFonts w:cs="Sakkal Majalla"/>
          <w:b/>
          <w:bCs/>
          <w:szCs w:val="28"/>
          <w:rtl/>
        </w:rPr>
        <w:t xml:space="preserve">  الشروط اللازمة لتوفير مناخ إبداعي ملائم ............................................................... </w:t>
      </w:r>
      <w:r>
        <w:rPr>
          <w:rFonts w:cs="Sakkal Majalla"/>
          <w:b/>
          <w:bCs/>
          <w:szCs w:val="28"/>
        </w:rPr>
        <w:t>24</w:t>
      </w:r>
      <w:r>
        <w:rPr>
          <w:rFonts w:cs="Sakkal Majalla"/>
          <w:b/>
          <w:bCs/>
          <w:szCs w:val="28"/>
          <w:rtl/>
        </w:rPr>
        <w:t xml:space="preserve"> </w:t>
      </w:r>
    </w:p>
    <w:p w14:paraId="614CB618" w14:textId="77777777" w:rsidR="007D0A7B" w:rsidRDefault="004278E1">
      <w:pPr>
        <w:spacing w:after="303" w:line="265" w:lineRule="auto"/>
        <w:ind w:left="12" w:right="112" w:hanging="8"/>
      </w:pPr>
      <w:r>
        <w:rPr>
          <w:rFonts w:cs="Sakkal Majalla"/>
          <w:b/>
          <w:bCs/>
          <w:szCs w:val="28"/>
        </w:rPr>
        <w:t>7</w:t>
      </w:r>
      <w:r>
        <w:rPr>
          <w:rFonts w:cs="Sakkal Majalla"/>
          <w:b/>
          <w:bCs/>
          <w:szCs w:val="28"/>
          <w:rtl/>
        </w:rPr>
        <w:t>.</w:t>
      </w:r>
      <w:r>
        <w:rPr>
          <w:rFonts w:cs="Sakkal Majalla"/>
          <w:b/>
          <w:bCs/>
          <w:szCs w:val="28"/>
        </w:rPr>
        <w:t>1</w:t>
      </w:r>
      <w:r>
        <w:rPr>
          <w:rFonts w:cs="Sakkal Majalla"/>
          <w:b/>
          <w:bCs/>
          <w:szCs w:val="28"/>
          <w:rtl/>
        </w:rPr>
        <w:t>.</w:t>
      </w:r>
      <w:r>
        <w:rPr>
          <w:rFonts w:cs="Sakkal Majalla"/>
          <w:b/>
          <w:bCs/>
          <w:szCs w:val="28"/>
        </w:rPr>
        <w:t>2</w:t>
      </w:r>
      <w:r>
        <w:rPr>
          <w:rFonts w:cs="Sakkal Majalla"/>
          <w:b/>
          <w:bCs/>
          <w:szCs w:val="28"/>
          <w:rtl/>
        </w:rPr>
        <w:t xml:space="preserve">  معوقات الإبدا ع .................................................................................................. </w:t>
      </w:r>
      <w:r>
        <w:rPr>
          <w:rFonts w:cs="Sakkal Majalla"/>
          <w:b/>
          <w:bCs/>
          <w:szCs w:val="28"/>
        </w:rPr>
        <w:t>24</w:t>
      </w:r>
      <w:r>
        <w:rPr>
          <w:rFonts w:cs="Sakkal Majalla"/>
          <w:b/>
          <w:bCs/>
          <w:szCs w:val="28"/>
          <w:rtl/>
        </w:rPr>
        <w:t xml:space="preserve"> </w:t>
      </w:r>
    </w:p>
    <w:p w14:paraId="56F2AE14" w14:textId="77777777" w:rsidR="007D0A7B" w:rsidRDefault="004278E1">
      <w:pPr>
        <w:spacing w:after="303" w:line="265" w:lineRule="auto"/>
        <w:ind w:left="12" w:right="112" w:hanging="8"/>
      </w:pPr>
      <w:r>
        <w:rPr>
          <w:rFonts w:cs="Sakkal Majalla"/>
          <w:b/>
          <w:bCs/>
          <w:szCs w:val="28"/>
          <w:rtl/>
        </w:rPr>
        <w:t xml:space="preserve">المبحث الثاني: أداء المشاريع الصغيرة ................................................................................... </w:t>
      </w:r>
      <w:r>
        <w:rPr>
          <w:rFonts w:cs="Sakkal Majalla"/>
          <w:b/>
          <w:bCs/>
          <w:szCs w:val="28"/>
        </w:rPr>
        <w:t>26</w:t>
      </w:r>
      <w:r>
        <w:rPr>
          <w:rFonts w:cs="Sakkal Majalla"/>
          <w:b/>
          <w:bCs/>
          <w:szCs w:val="28"/>
          <w:rtl/>
        </w:rPr>
        <w:t xml:space="preserve"> </w:t>
      </w:r>
    </w:p>
    <w:p w14:paraId="370D1CAB" w14:textId="77777777" w:rsidR="007D0A7B" w:rsidRDefault="004278E1">
      <w:pPr>
        <w:pStyle w:val="Heading2"/>
        <w:spacing w:after="9" w:line="446" w:lineRule="auto"/>
        <w:ind w:left="223" w:right="112"/>
      </w:pPr>
      <w:r>
        <w:rPr>
          <w:bCs/>
          <w:szCs w:val="28"/>
          <w:rtl/>
        </w:rPr>
        <w:t xml:space="preserve">مقدمة:  ........................................................................................................................ </w:t>
      </w:r>
      <w:r>
        <w:rPr>
          <w:bCs/>
          <w:szCs w:val="28"/>
        </w:rPr>
        <w:t>26</w:t>
      </w:r>
      <w:r>
        <w:rPr>
          <w:bCs/>
          <w:szCs w:val="28"/>
          <w:rtl/>
        </w:rPr>
        <w:t xml:space="preserve"> </w:t>
      </w:r>
      <w:r>
        <w:rPr>
          <w:bCs/>
          <w:szCs w:val="28"/>
        </w:rPr>
        <w:t>1</w:t>
      </w:r>
      <w:r>
        <w:rPr>
          <w:bCs/>
          <w:szCs w:val="28"/>
          <w:rtl/>
        </w:rPr>
        <w:t>.</w:t>
      </w:r>
      <w:r>
        <w:rPr>
          <w:bCs/>
          <w:szCs w:val="28"/>
        </w:rPr>
        <w:t>2</w:t>
      </w:r>
      <w:r>
        <w:rPr>
          <w:bCs/>
          <w:szCs w:val="28"/>
          <w:rtl/>
        </w:rPr>
        <w:t>.</w:t>
      </w:r>
      <w:r>
        <w:rPr>
          <w:bCs/>
          <w:szCs w:val="28"/>
        </w:rPr>
        <w:t>2</w:t>
      </w:r>
      <w:r>
        <w:rPr>
          <w:bCs/>
          <w:szCs w:val="28"/>
          <w:rtl/>
        </w:rPr>
        <w:t xml:space="preserve"> تعريف المشاريع الصغيرة: </w:t>
      </w:r>
      <w:r>
        <w:rPr>
          <w:bCs/>
          <w:szCs w:val="28"/>
          <w:rtl/>
        </w:rPr>
        <w:t xml:space="preserve">...................................................................................... </w:t>
      </w:r>
      <w:r>
        <w:rPr>
          <w:bCs/>
          <w:szCs w:val="28"/>
        </w:rPr>
        <w:t>27</w:t>
      </w:r>
    </w:p>
    <w:p w14:paraId="0D119913" w14:textId="77777777" w:rsidR="007D0A7B" w:rsidRDefault="004278E1">
      <w:pPr>
        <w:spacing w:after="750" w:line="265" w:lineRule="auto"/>
        <w:ind w:left="12" w:right="112" w:hanging="8"/>
      </w:pPr>
      <w:r>
        <w:rPr>
          <w:rFonts w:cs="Sakkal Majalla"/>
          <w:b/>
          <w:bCs/>
          <w:szCs w:val="28"/>
        </w:rPr>
        <w:t>2</w:t>
      </w:r>
      <w:r>
        <w:rPr>
          <w:rFonts w:cs="Sakkal Majalla"/>
          <w:b/>
          <w:bCs/>
          <w:szCs w:val="28"/>
          <w:rtl/>
        </w:rPr>
        <w:t>.</w:t>
      </w:r>
      <w:r>
        <w:rPr>
          <w:rFonts w:cs="Sakkal Majalla"/>
          <w:b/>
          <w:bCs/>
          <w:szCs w:val="28"/>
        </w:rPr>
        <w:t>2</w:t>
      </w:r>
      <w:r>
        <w:rPr>
          <w:rFonts w:cs="Sakkal Majalla"/>
          <w:b/>
          <w:bCs/>
          <w:szCs w:val="28"/>
          <w:rtl/>
        </w:rPr>
        <w:t>.</w:t>
      </w:r>
      <w:r>
        <w:rPr>
          <w:rFonts w:cs="Sakkal Majalla"/>
          <w:b/>
          <w:bCs/>
          <w:szCs w:val="28"/>
        </w:rPr>
        <w:t>2</w:t>
      </w:r>
      <w:r>
        <w:rPr>
          <w:rFonts w:cs="Sakkal Majalla"/>
          <w:b/>
          <w:bCs/>
          <w:szCs w:val="28"/>
          <w:rtl/>
        </w:rPr>
        <w:t xml:space="preserve"> أهمية المشاريع الصغيرة : ....................................................................................... </w:t>
      </w:r>
      <w:r>
        <w:rPr>
          <w:rFonts w:cs="Sakkal Majalla"/>
          <w:b/>
          <w:bCs/>
          <w:szCs w:val="28"/>
        </w:rPr>
        <w:t>28</w:t>
      </w:r>
    </w:p>
    <w:p w14:paraId="772A3648" w14:textId="77777777" w:rsidR="007D0A7B" w:rsidRDefault="004278E1">
      <w:pPr>
        <w:spacing w:after="3" w:line="259" w:lineRule="auto"/>
        <w:ind w:left="10" w:right="5" w:hanging="10"/>
        <w:jc w:val="center"/>
      </w:pPr>
      <w:r>
        <w:rPr>
          <w:rFonts w:cs="Sakkal Majalla"/>
          <w:b/>
          <w:bCs/>
          <w:sz w:val="24"/>
          <w:rtl/>
        </w:rPr>
        <w:t>و</w:t>
      </w:r>
    </w:p>
    <w:p w14:paraId="297153D4" w14:textId="77777777" w:rsidR="007D0A7B" w:rsidRDefault="004278E1">
      <w:pPr>
        <w:spacing w:after="303" w:line="265" w:lineRule="auto"/>
        <w:ind w:left="12" w:right="112" w:hanging="8"/>
      </w:pPr>
      <w:r>
        <w:rPr>
          <w:rFonts w:cs="Sakkal Majalla"/>
          <w:b/>
          <w:bCs/>
          <w:szCs w:val="28"/>
        </w:rPr>
        <w:t>3</w:t>
      </w:r>
      <w:r>
        <w:rPr>
          <w:rFonts w:cs="Sakkal Majalla"/>
          <w:b/>
          <w:bCs/>
          <w:szCs w:val="28"/>
          <w:rtl/>
        </w:rPr>
        <w:t>.</w:t>
      </w:r>
      <w:r>
        <w:rPr>
          <w:rFonts w:cs="Sakkal Majalla"/>
          <w:b/>
          <w:bCs/>
          <w:szCs w:val="28"/>
        </w:rPr>
        <w:t>1</w:t>
      </w:r>
      <w:r>
        <w:rPr>
          <w:rFonts w:cs="Sakkal Majalla"/>
          <w:b/>
          <w:bCs/>
          <w:szCs w:val="28"/>
          <w:rtl/>
        </w:rPr>
        <w:t>.</w:t>
      </w:r>
      <w:r>
        <w:rPr>
          <w:rFonts w:cs="Sakkal Majalla"/>
          <w:b/>
          <w:bCs/>
          <w:szCs w:val="28"/>
        </w:rPr>
        <w:t>2</w:t>
      </w:r>
      <w:r>
        <w:rPr>
          <w:rFonts w:cs="Sakkal Majalla"/>
          <w:b/>
          <w:bCs/>
          <w:szCs w:val="28"/>
          <w:rtl/>
        </w:rPr>
        <w:t xml:space="preserve"> خصائص ومميزات المشاريع الصغيرة  :</w:t>
      </w:r>
      <w:r>
        <w:rPr>
          <w:rFonts w:cs="Sakkal Majalla"/>
          <w:b/>
          <w:bCs/>
          <w:szCs w:val="28"/>
          <w:rtl/>
        </w:rPr>
        <w:t>.....................................................................</w:t>
      </w:r>
      <w:r>
        <w:rPr>
          <w:rFonts w:cs="Sakkal Majalla"/>
          <w:b/>
          <w:bCs/>
          <w:szCs w:val="28"/>
        </w:rPr>
        <w:t>29</w:t>
      </w:r>
    </w:p>
    <w:p w14:paraId="7BA9C69A" w14:textId="77777777" w:rsidR="007D0A7B" w:rsidRDefault="004278E1">
      <w:pPr>
        <w:spacing w:after="303" w:line="265" w:lineRule="auto"/>
        <w:ind w:left="12" w:right="112" w:hanging="8"/>
      </w:pPr>
      <w:r>
        <w:rPr>
          <w:rFonts w:cs="Sakkal Majalla"/>
          <w:b/>
          <w:bCs/>
          <w:szCs w:val="28"/>
        </w:rPr>
        <w:t>4</w:t>
      </w:r>
      <w:r>
        <w:rPr>
          <w:rFonts w:cs="Sakkal Majalla"/>
          <w:b/>
          <w:bCs/>
          <w:szCs w:val="28"/>
          <w:rtl/>
        </w:rPr>
        <w:t>.</w:t>
      </w:r>
      <w:r>
        <w:rPr>
          <w:rFonts w:cs="Sakkal Majalla"/>
          <w:b/>
          <w:bCs/>
          <w:szCs w:val="28"/>
        </w:rPr>
        <w:t>1</w:t>
      </w:r>
      <w:r>
        <w:rPr>
          <w:rFonts w:cs="Sakkal Majalla"/>
          <w:b/>
          <w:bCs/>
          <w:szCs w:val="28"/>
          <w:rtl/>
        </w:rPr>
        <w:t>.</w:t>
      </w:r>
      <w:r>
        <w:rPr>
          <w:rFonts w:cs="Sakkal Majalla"/>
          <w:b/>
          <w:bCs/>
          <w:szCs w:val="28"/>
        </w:rPr>
        <w:t>2</w:t>
      </w:r>
      <w:r>
        <w:rPr>
          <w:rFonts w:cs="Sakkal Majalla"/>
          <w:b/>
          <w:bCs/>
          <w:szCs w:val="28"/>
          <w:rtl/>
        </w:rPr>
        <w:t xml:space="preserve"> المعوقات التي تواجه المشاريع الصغيرة: ................................................................... </w:t>
      </w:r>
      <w:r>
        <w:rPr>
          <w:rFonts w:cs="Sakkal Majalla"/>
          <w:b/>
          <w:bCs/>
          <w:szCs w:val="28"/>
        </w:rPr>
        <w:t>30</w:t>
      </w:r>
    </w:p>
    <w:p w14:paraId="3B34F2F0" w14:textId="77777777" w:rsidR="007D0A7B" w:rsidRDefault="004278E1">
      <w:pPr>
        <w:spacing w:after="303" w:line="265" w:lineRule="auto"/>
        <w:ind w:left="12" w:right="112" w:hanging="8"/>
      </w:pPr>
      <w:r>
        <w:rPr>
          <w:rFonts w:cs="Sakkal Majalla"/>
          <w:b/>
          <w:bCs/>
          <w:szCs w:val="28"/>
        </w:rPr>
        <w:t>5</w:t>
      </w:r>
      <w:r>
        <w:rPr>
          <w:rFonts w:cs="Sakkal Majalla"/>
          <w:b/>
          <w:bCs/>
          <w:szCs w:val="28"/>
          <w:rtl/>
        </w:rPr>
        <w:t>.</w:t>
      </w:r>
      <w:r>
        <w:rPr>
          <w:rFonts w:cs="Sakkal Majalla"/>
          <w:b/>
          <w:bCs/>
          <w:szCs w:val="28"/>
        </w:rPr>
        <w:t>1</w:t>
      </w:r>
      <w:r>
        <w:rPr>
          <w:rFonts w:cs="Sakkal Majalla"/>
          <w:b/>
          <w:bCs/>
          <w:szCs w:val="28"/>
          <w:rtl/>
        </w:rPr>
        <w:t>.</w:t>
      </w:r>
      <w:r>
        <w:rPr>
          <w:rFonts w:cs="Sakkal Majalla"/>
          <w:b/>
          <w:bCs/>
          <w:szCs w:val="28"/>
        </w:rPr>
        <w:t>2</w:t>
      </w:r>
      <w:r>
        <w:rPr>
          <w:rFonts w:cs="Sakkal Majalla"/>
          <w:b/>
          <w:bCs/>
          <w:szCs w:val="28"/>
          <w:rtl/>
        </w:rPr>
        <w:t xml:space="preserve"> أداء المشاريع : ....................................................................................................... </w:t>
      </w:r>
      <w:r>
        <w:rPr>
          <w:rFonts w:cs="Sakkal Majalla"/>
          <w:b/>
          <w:bCs/>
          <w:szCs w:val="28"/>
        </w:rPr>
        <w:t>32</w:t>
      </w:r>
    </w:p>
    <w:p w14:paraId="7958B7BA" w14:textId="77777777" w:rsidR="007D0A7B" w:rsidRDefault="004278E1">
      <w:pPr>
        <w:spacing w:after="303" w:line="265" w:lineRule="auto"/>
        <w:ind w:left="12" w:right="112" w:hanging="8"/>
      </w:pPr>
      <w:r>
        <w:rPr>
          <w:rFonts w:cs="Sakkal Majalla"/>
          <w:b/>
          <w:bCs/>
          <w:szCs w:val="28"/>
        </w:rPr>
        <w:t>6</w:t>
      </w:r>
      <w:r>
        <w:rPr>
          <w:rFonts w:cs="Sakkal Majalla"/>
          <w:b/>
          <w:bCs/>
          <w:szCs w:val="28"/>
          <w:rtl/>
        </w:rPr>
        <w:t>.</w:t>
      </w:r>
      <w:r>
        <w:rPr>
          <w:rFonts w:cs="Sakkal Majalla"/>
          <w:b/>
          <w:bCs/>
          <w:szCs w:val="28"/>
        </w:rPr>
        <w:t>1</w:t>
      </w:r>
      <w:r>
        <w:rPr>
          <w:rFonts w:cs="Sakkal Majalla"/>
          <w:b/>
          <w:bCs/>
          <w:szCs w:val="28"/>
          <w:rtl/>
        </w:rPr>
        <w:t>.</w:t>
      </w:r>
      <w:r>
        <w:rPr>
          <w:rFonts w:cs="Sakkal Majalla"/>
          <w:b/>
          <w:bCs/>
          <w:szCs w:val="28"/>
        </w:rPr>
        <w:t>2</w:t>
      </w:r>
      <w:r>
        <w:rPr>
          <w:rFonts w:cs="Sakkal Majalla"/>
          <w:b/>
          <w:bCs/>
          <w:szCs w:val="28"/>
          <w:rtl/>
        </w:rPr>
        <w:t xml:space="preserve"> تعريف الأداء: ....................................................................................................... </w:t>
      </w:r>
      <w:r>
        <w:rPr>
          <w:rFonts w:cs="Sakkal Majalla"/>
          <w:b/>
          <w:bCs/>
          <w:szCs w:val="28"/>
        </w:rPr>
        <w:t>32</w:t>
      </w:r>
      <w:r>
        <w:rPr>
          <w:rFonts w:cs="Sakkal Majalla"/>
          <w:b/>
          <w:bCs/>
          <w:szCs w:val="28"/>
          <w:rtl/>
        </w:rPr>
        <w:t xml:space="preserve"> </w:t>
      </w:r>
    </w:p>
    <w:p w14:paraId="5B8D52E7" w14:textId="77777777" w:rsidR="007D0A7B" w:rsidRDefault="004278E1">
      <w:pPr>
        <w:spacing w:after="303" w:line="265" w:lineRule="auto"/>
        <w:ind w:left="12" w:right="112" w:hanging="8"/>
      </w:pPr>
      <w:r>
        <w:rPr>
          <w:rFonts w:cs="Sakkal Majalla"/>
          <w:b/>
          <w:bCs/>
          <w:szCs w:val="28"/>
        </w:rPr>
        <w:t>6</w:t>
      </w:r>
      <w:r>
        <w:rPr>
          <w:rFonts w:cs="Sakkal Majalla"/>
          <w:b/>
          <w:bCs/>
          <w:szCs w:val="28"/>
          <w:rtl/>
        </w:rPr>
        <w:t>.</w:t>
      </w:r>
      <w:r>
        <w:rPr>
          <w:rFonts w:cs="Sakkal Majalla"/>
          <w:b/>
          <w:bCs/>
          <w:szCs w:val="28"/>
        </w:rPr>
        <w:t>1</w:t>
      </w:r>
      <w:r>
        <w:rPr>
          <w:rFonts w:cs="Sakkal Majalla"/>
          <w:b/>
          <w:bCs/>
          <w:szCs w:val="28"/>
          <w:rtl/>
        </w:rPr>
        <w:t>.</w:t>
      </w:r>
      <w:r>
        <w:rPr>
          <w:rFonts w:cs="Sakkal Majalla"/>
          <w:b/>
          <w:bCs/>
          <w:szCs w:val="28"/>
        </w:rPr>
        <w:t>2</w:t>
      </w:r>
      <w:r>
        <w:rPr>
          <w:rFonts w:cs="Sakkal Majalla"/>
          <w:b/>
          <w:bCs/>
          <w:szCs w:val="28"/>
          <w:rtl/>
        </w:rPr>
        <w:t xml:space="preserve"> أهمية تقييم الأداء: ............................................................................................... </w:t>
      </w:r>
      <w:r>
        <w:rPr>
          <w:rFonts w:cs="Sakkal Majalla"/>
          <w:b/>
          <w:bCs/>
          <w:szCs w:val="28"/>
        </w:rPr>
        <w:t>33</w:t>
      </w:r>
      <w:r>
        <w:rPr>
          <w:rFonts w:cs="Sakkal Majalla"/>
          <w:b/>
          <w:bCs/>
          <w:szCs w:val="28"/>
          <w:rtl/>
        </w:rPr>
        <w:t xml:space="preserve"> </w:t>
      </w:r>
    </w:p>
    <w:p w14:paraId="57B25D2E" w14:textId="77777777" w:rsidR="007D0A7B" w:rsidRDefault="004278E1">
      <w:pPr>
        <w:spacing w:after="303" w:line="265" w:lineRule="auto"/>
        <w:ind w:left="12" w:right="112" w:hanging="8"/>
      </w:pPr>
      <w:r>
        <w:rPr>
          <w:rFonts w:cs="Sakkal Majalla"/>
          <w:b/>
          <w:bCs/>
          <w:szCs w:val="28"/>
        </w:rPr>
        <w:t>7</w:t>
      </w:r>
      <w:r>
        <w:rPr>
          <w:rFonts w:cs="Sakkal Majalla"/>
          <w:b/>
          <w:bCs/>
          <w:szCs w:val="28"/>
          <w:rtl/>
        </w:rPr>
        <w:t>.</w:t>
      </w:r>
      <w:r>
        <w:rPr>
          <w:rFonts w:cs="Sakkal Majalla"/>
          <w:b/>
          <w:bCs/>
          <w:szCs w:val="28"/>
        </w:rPr>
        <w:t>1</w:t>
      </w:r>
      <w:r>
        <w:rPr>
          <w:rFonts w:cs="Sakkal Majalla"/>
          <w:b/>
          <w:bCs/>
          <w:szCs w:val="28"/>
          <w:rtl/>
        </w:rPr>
        <w:t>.</w:t>
      </w:r>
      <w:r>
        <w:rPr>
          <w:rFonts w:cs="Sakkal Majalla"/>
          <w:b/>
          <w:bCs/>
          <w:szCs w:val="28"/>
        </w:rPr>
        <w:t>2</w:t>
      </w:r>
      <w:r>
        <w:rPr>
          <w:rFonts w:cs="Sakkal Majalla"/>
          <w:b/>
          <w:bCs/>
          <w:szCs w:val="28"/>
          <w:rtl/>
        </w:rPr>
        <w:t xml:space="preserve"> مؤشرات قياس الأداء: ........................................................................................... </w:t>
      </w:r>
      <w:r>
        <w:rPr>
          <w:rFonts w:cs="Sakkal Majalla"/>
          <w:b/>
          <w:bCs/>
          <w:szCs w:val="28"/>
        </w:rPr>
        <w:t>33</w:t>
      </w:r>
      <w:r>
        <w:rPr>
          <w:rFonts w:cs="Sakkal Majalla"/>
          <w:b/>
          <w:bCs/>
          <w:szCs w:val="28"/>
          <w:rtl/>
        </w:rPr>
        <w:t xml:space="preserve"> </w:t>
      </w:r>
    </w:p>
    <w:p w14:paraId="70AD91D0" w14:textId="77777777" w:rsidR="007D0A7B" w:rsidRDefault="004278E1">
      <w:pPr>
        <w:spacing w:after="303" w:line="265" w:lineRule="auto"/>
        <w:ind w:left="12" w:right="112" w:hanging="8"/>
      </w:pPr>
      <w:r>
        <w:rPr>
          <w:rFonts w:cs="Sakkal Majalla"/>
          <w:b/>
          <w:bCs/>
          <w:szCs w:val="28"/>
        </w:rPr>
        <w:t>8</w:t>
      </w:r>
      <w:r>
        <w:rPr>
          <w:rFonts w:cs="Sakkal Majalla"/>
          <w:b/>
          <w:bCs/>
          <w:szCs w:val="28"/>
          <w:rtl/>
        </w:rPr>
        <w:t>.</w:t>
      </w:r>
      <w:r>
        <w:rPr>
          <w:rFonts w:cs="Sakkal Majalla"/>
          <w:b/>
          <w:bCs/>
          <w:szCs w:val="28"/>
        </w:rPr>
        <w:t>1</w:t>
      </w:r>
      <w:r>
        <w:rPr>
          <w:rFonts w:cs="Sakkal Majalla"/>
          <w:b/>
          <w:bCs/>
          <w:szCs w:val="28"/>
          <w:rtl/>
        </w:rPr>
        <w:t>.</w:t>
      </w:r>
      <w:r>
        <w:rPr>
          <w:rFonts w:cs="Sakkal Majalla"/>
          <w:b/>
          <w:bCs/>
          <w:szCs w:val="28"/>
        </w:rPr>
        <w:t>2</w:t>
      </w:r>
      <w:r>
        <w:rPr>
          <w:rFonts w:cs="Sakkal Majalla"/>
          <w:b/>
          <w:bCs/>
          <w:szCs w:val="28"/>
          <w:rtl/>
        </w:rPr>
        <w:t xml:space="preserve"> أبعاد أداء المشاريع: ............................................................................................... </w:t>
      </w:r>
      <w:r>
        <w:rPr>
          <w:rFonts w:cs="Sakkal Majalla"/>
          <w:b/>
          <w:bCs/>
          <w:szCs w:val="28"/>
        </w:rPr>
        <w:t>36</w:t>
      </w:r>
      <w:r>
        <w:rPr>
          <w:rFonts w:cs="Sakkal Majalla"/>
          <w:b/>
          <w:bCs/>
          <w:szCs w:val="28"/>
          <w:rtl/>
        </w:rPr>
        <w:t xml:space="preserve"> </w:t>
      </w:r>
    </w:p>
    <w:p w14:paraId="4DBFCC2D" w14:textId="77777777" w:rsidR="007D0A7B" w:rsidRDefault="004278E1">
      <w:pPr>
        <w:spacing w:after="303" w:line="265" w:lineRule="auto"/>
        <w:ind w:left="12" w:right="112" w:hanging="8"/>
      </w:pPr>
      <w:r>
        <w:rPr>
          <w:rFonts w:cs="Sakkal Majalla"/>
          <w:b/>
          <w:bCs/>
          <w:szCs w:val="28"/>
          <w:rtl/>
        </w:rPr>
        <w:t xml:space="preserve">الفصل الثالث: منهجية وإجراءات الدراسة .............................................................................. </w:t>
      </w:r>
      <w:r>
        <w:rPr>
          <w:rFonts w:cs="Sakkal Majalla"/>
          <w:b/>
          <w:bCs/>
          <w:szCs w:val="28"/>
        </w:rPr>
        <w:t>38</w:t>
      </w:r>
      <w:r>
        <w:rPr>
          <w:rFonts w:cs="Sakkal Majalla"/>
          <w:b/>
          <w:bCs/>
          <w:szCs w:val="28"/>
          <w:rtl/>
        </w:rPr>
        <w:t xml:space="preserve"> </w:t>
      </w:r>
    </w:p>
    <w:p w14:paraId="5208BEAD" w14:textId="77777777" w:rsidR="007D0A7B" w:rsidRDefault="004278E1">
      <w:pPr>
        <w:spacing w:after="45" w:line="446" w:lineRule="auto"/>
        <w:ind w:left="12" w:right="112" w:hanging="8"/>
      </w:pPr>
      <w:r>
        <w:rPr>
          <w:rFonts w:cs="Sakkal Majalla"/>
          <w:b/>
          <w:bCs/>
          <w:szCs w:val="28"/>
          <w:rtl/>
        </w:rPr>
        <w:lastRenderedPageBreak/>
        <w:t>مقدم ة ................................</w:t>
      </w:r>
      <w:r>
        <w:rPr>
          <w:rFonts w:cs="Sakkal Majalla"/>
          <w:b/>
          <w:bCs/>
          <w:szCs w:val="28"/>
          <w:rtl/>
        </w:rPr>
        <w:t xml:space="preserve">............................................................................................. </w:t>
      </w:r>
      <w:r>
        <w:rPr>
          <w:rFonts w:cs="Sakkal Majalla"/>
          <w:b/>
          <w:bCs/>
          <w:szCs w:val="28"/>
        </w:rPr>
        <w:t>38</w:t>
      </w:r>
      <w:r>
        <w:rPr>
          <w:rFonts w:cs="Sakkal Majalla"/>
          <w:b/>
          <w:bCs/>
          <w:szCs w:val="28"/>
          <w:rtl/>
        </w:rPr>
        <w:t xml:space="preserve"> </w:t>
      </w:r>
      <w:r>
        <w:rPr>
          <w:rFonts w:cs="Sakkal Majalla"/>
          <w:b/>
          <w:bCs/>
          <w:szCs w:val="28"/>
        </w:rPr>
        <w:t>1</w:t>
      </w:r>
      <w:r>
        <w:rPr>
          <w:rFonts w:cs="Sakkal Majalla"/>
          <w:b/>
          <w:bCs/>
          <w:szCs w:val="28"/>
          <w:rtl/>
        </w:rPr>
        <w:t>.</w:t>
      </w:r>
      <w:r>
        <w:rPr>
          <w:rFonts w:cs="Sakkal Majalla"/>
          <w:b/>
          <w:bCs/>
          <w:szCs w:val="28"/>
        </w:rPr>
        <w:t>3</w:t>
      </w:r>
      <w:r>
        <w:rPr>
          <w:rFonts w:cs="Sakkal Majalla"/>
          <w:b/>
          <w:bCs/>
          <w:szCs w:val="28"/>
          <w:rtl/>
        </w:rPr>
        <w:t xml:space="preserve"> منهجية وأسلوب الدراسة ............................................................................................. </w:t>
      </w:r>
      <w:r>
        <w:rPr>
          <w:rFonts w:cs="Sakkal Majalla"/>
          <w:b/>
          <w:bCs/>
          <w:szCs w:val="28"/>
        </w:rPr>
        <w:t>38</w:t>
      </w:r>
      <w:r>
        <w:rPr>
          <w:rFonts w:cs="Sakkal Majalla"/>
          <w:b/>
          <w:bCs/>
          <w:szCs w:val="28"/>
          <w:rtl/>
        </w:rPr>
        <w:t xml:space="preserve"> </w:t>
      </w:r>
    </w:p>
    <w:p w14:paraId="3487D501" w14:textId="77777777" w:rsidR="007D0A7B" w:rsidRDefault="004278E1">
      <w:pPr>
        <w:tabs>
          <w:tab w:val="center" w:pos="1149"/>
          <w:tab w:val="center" w:pos="4947"/>
        </w:tabs>
        <w:spacing w:after="303" w:line="265" w:lineRule="auto"/>
        <w:ind w:left="0" w:right="0" w:firstLine="0"/>
        <w:jc w:val="left"/>
      </w:pPr>
      <w:r>
        <w:rPr>
          <w:rFonts w:ascii="Calibri" w:eastAsia="Calibri" w:hAnsi="Calibri" w:cs="Calibri"/>
          <w:sz w:val="22"/>
          <w:szCs w:val="22"/>
          <w:rtl/>
        </w:rPr>
        <w:tab/>
      </w:r>
      <w:r>
        <w:rPr>
          <w:rFonts w:cs="Sakkal Majalla"/>
          <w:b/>
          <w:bCs/>
          <w:szCs w:val="28"/>
        </w:rPr>
        <w:t>2</w:t>
      </w:r>
      <w:r>
        <w:rPr>
          <w:rFonts w:cs="Sakkal Majalla"/>
          <w:b/>
          <w:bCs/>
          <w:szCs w:val="28"/>
          <w:rtl/>
        </w:rPr>
        <w:t>.</w:t>
      </w:r>
      <w:r>
        <w:rPr>
          <w:rFonts w:cs="Sakkal Majalla"/>
          <w:b/>
          <w:bCs/>
          <w:szCs w:val="28"/>
        </w:rPr>
        <w:t>3</w:t>
      </w:r>
      <w:r>
        <w:rPr>
          <w:rFonts w:cs="Sakkal Majalla"/>
          <w:b/>
          <w:bCs/>
          <w:szCs w:val="28"/>
          <w:rtl/>
        </w:rPr>
        <w:t xml:space="preserve">  مصادر جمع البيانا</w:t>
      </w:r>
      <w:r>
        <w:rPr>
          <w:rFonts w:cs="Sakkal Majalla"/>
          <w:b/>
          <w:bCs/>
          <w:szCs w:val="28"/>
          <w:rtl/>
        </w:rPr>
        <w:tab/>
        <w:t xml:space="preserve"> ت .................................................................................................. </w:t>
      </w:r>
      <w:r>
        <w:rPr>
          <w:rFonts w:cs="Sakkal Majalla"/>
          <w:b/>
          <w:bCs/>
          <w:szCs w:val="28"/>
        </w:rPr>
        <w:t>38</w:t>
      </w:r>
      <w:r>
        <w:rPr>
          <w:rFonts w:cs="Sakkal Majalla"/>
          <w:b/>
          <w:bCs/>
          <w:szCs w:val="28"/>
          <w:rtl/>
        </w:rPr>
        <w:t xml:space="preserve"> </w:t>
      </w:r>
    </w:p>
    <w:p w14:paraId="5A035F41" w14:textId="77777777" w:rsidR="007D0A7B" w:rsidRDefault="004278E1">
      <w:pPr>
        <w:spacing w:after="303" w:line="265" w:lineRule="auto"/>
        <w:ind w:left="12" w:right="112" w:hanging="8"/>
      </w:pPr>
      <w:r>
        <w:rPr>
          <w:rFonts w:cs="Sakkal Majalla"/>
          <w:b/>
          <w:bCs/>
          <w:szCs w:val="28"/>
        </w:rPr>
        <w:t>3</w:t>
      </w:r>
      <w:r>
        <w:rPr>
          <w:rFonts w:cs="Sakkal Majalla"/>
          <w:b/>
          <w:bCs/>
          <w:szCs w:val="28"/>
          <w:rtl/>
        </w:rPr>
        <w:t>.</w:t>
      </w:r>
      <w:r>
        <w:rPr>
          <w:rFonts w:cs="Sakkal Majalla"/>
          <w:b/>
          <w:bCs/>
          <w:szCs w:val="28"/>
        </w:rPr>
        <w:t>3</w:t>
      </w:r>
      <w:r>
        <w:rPr>
          <w:rFonts w:cs="Sakkal Majalla"/>
          <w:b/>
          <w:bCs/>
          <w:szCs w:val="28"/>
          <w:rtl/>
        </w:rPr>
        <w:t xml:space="preserve"> مجتمع وعينة الدراسة ................................................................................................. </w:t>
      </w:r>
      <w:r>
        <w:rPr>
          <w:rFonts w:cs="Sakkal Majalla"/>
          <w:b/>
          <w:bCs/>
          <w:szCs w:val="28"/>
        </w:rPr>
        <w:t>39</w:t>
      </w:r>
      <w:r>
        <w:rPr>
          <w:rFonts w:cs="Sakkal Majalla"/>
          <w:b/>
          <w:bCs/>
          <w:szCs w:val="28"/>
          <w:rtl/>
        </w:rPr>
        <w:t xml:space="preserve"> </w:t>
      </w:r>
    </w:p>
    <w:p w14:paraId="4E6A1CED" w14:textId="77777777" w:rsidR="007D0A7B" w:rsidRDefault="004278E1">
      <w:pPr>
        <w:spacing w:after="303" w:line="265" w:lineRule="auto"/>
        <w:ind w:left="12" w:right="112" w:hanging="8"/>
      </w:pPr>
      <w:r>
        <w:rPr>
          <w:rFonts w:cs="Sakkal Majalla"/>
          <w:b/>
          <w:bCs/>
          <w:szCs w:val="28"/>
        </w:rPr>
        <w:t>4</w:t>
      </w:r>
      <w:r>
        <w:rPr>
          <w:rFonts w:cs="Sakkal Majalla"/>
          <w:b/>
          <w:bCs/>
          <w:szCs w:val="28"/>
          <w:rtl/>
        </w:rPr>
        <w:t>.</w:t>
      </w:r>
      <w:r>
        <w:rPr>
          <w:rFonts w:cs="Sakkal Majalla"/>
          <w:b/>
          <w:bCs/>
          <w:szCs w:val="28"/>
        </w:rPr>
        <w:t>3</w:t>
      </w:r>
      <w:r>
        <w:rPr>
          <w:rFonts w:cs="Sakkal Majalla"/>
          <w:b/>
          <w:bCs/>
          <w:szCs w:val="28"/>
          <w:rtl/>
        </w:rPr>
        <w:t xml:space="preserve"> أداة الدراسة ............................................................................................................... </w:t>
      </w:r>
      <w:r>
        <w:rPr>
          <w:rFonts w:cs="Sakkal Majalla"/>
          <w:b/>
          <w:bCs/>
          <w:szCs w:val="28"/>
        </w:rPr>
        <w:t>39</w:t>
      </w:r>
      <w:r>
        <w:rPr>
          <w:rFonts w:cs="Sakkal Majalla"/>
          <w:b/>
          <w:bCs/>
          <w:szCs w:val="28"/>
          <w:rtl/>
        </w:rPr>
        <w:t xml:space="preserve"> </w:t>
      </w:r>
    </w:p>
    <w:p w14:paraId="57E4818B" w14:textId="77777777" w:rsidR="007D0A7B" w:rsidRDefault="004278E1">
      <w:pPr>
        <w:pStyle w:val="Heading2"/>
        <w:ind w:left="12" w:right="112"/>
      </w:pPr>
      <w:r>
        <w:rPr>
          <w:bCs/>
          <w:szCs w:val="28"/>
        </w:rPr>
        <w:t>5</w:t>
      </w:r>
      <w:r>
        <w:rPr>
          <w:bCs/>
          <w:szCs w:val="28"/>
          <w:rtl/>
        </w:rPr>
        <w:t>.</w:t>
      </w:r>
      <w:r>
        <w:rPr>
          <w:bCs/>
          <w:szCs w:val="28"/>
        </w:rPr>
        <w:t>3</w:t>
      </w:r>
      <w:r>
        <w:rPr>
          <w:bCs/>
          <w:szCs w:val="28"/>
          <w:rtl/>
        </w:rPr>
        <w:t xml:space="preserve"> اختبارات الصدق والثبات لمحاور وبنود الًستبان ه ............................................................ </w:t>
      </w:r>
      <w:r>
        <w:rPr>
          <w:bCs/>
          <w:szCs w:val="28"/>
        </w:rPr>
        <w:t>40</w:t>
      </w:r>
      <w:r>
        <w:rPr>
          <w:bCs/>
          <w:szCs w:val="28"/>
          <w:rtl/>
        </w:rPr>
        <w:t xml:space="preserve"> </w:t>
      </w:r>
    </w:p>
    <w:p w14:paraId="744A9C57" w14:textId="77777777" w:rsidR="007D0A7B" w:rsidRDefault="004278E1">
      <w:pPr>
        <w:spacing w:after="258" w:line="259" w:lineRule="auto"/>
        <w:ind w:left="10" w:right="112" w:hanging="10"/>
        <w:jc w:val="right"/>
      </w:pPr>
      <w:r>
        <w:rPr>
          <w:noProof/>
        </w:rPr>
        <w:drawing>
          <wp:inline distT="0" distB="0" distL="0" distR="0" wp14:anchorId="0EFCD31F" wp14:editId="143BF327">
            <wp:extent cx="118872" cy="248412"/>
            <wp:effectExtent l="0" t="0" r="0" b="0"/>
            <wp:docPr id="19642" name="Picture 19642"/>
            <wp:cNvGraphicFramePr/>
            <a:graphic xmlns:a="http://schemas.openxmlformats.org/drawingml/2006/main">
              <a:graphicData uri="http://schemas.openxmlformats.org/drawingml/2006/picture">
                <pic:pic xmlns:pic="http://schemas.openxmlformats.org/drawingml/2006/picture">
                  <pic:nvPicPr>
                    <pic:cNvPr id="19642" name="Picture 19642"/>
                    <pic:cNvPicPr/>
                  </pic:nvPicPr>
                  <pic:blipFill>
                    <a:blip r:embed="rId16"/>
                    <a:stretch>
                      <a:fillRect/>
                    </a:stretch>
                  </pic:blipFill>
                  <pic:spPr>
                    <a:xfrm>
                      <a:off x="0" y="0"/>
                      <a:ext cx="118872" cy="248412"/>
                    </a:xfrm>
                    <a:prstGeom prst="rect">
                      <a:avLst/>
                    </a:prstGeom>
                  </pic:spPr>
                </pic:pic>
              </a:graphicData>
            </a:graphic>
          </wp:inline>
        </w:drawing>
      </w:r>
      <w:r>
        <w:rPr>
          <w:rFonts w:cs="Sakkal Majalla"/>
          <w:b/>
          <w:bCs/>
          <w:szCs w:val="28"/>
          <w:rtl/>
        </w:rPr>
        <w:t xml:space="preserve"> المحور الأول: الإبداع </w:t>
      </w:r>
      <w:r>
        <w:rPr>
          <w:rFonts w:cs="Sakkal Majalla"/>
          <w:b/>
          <w:bCs/>
          <w:szCs w:val="28"/>
          <w:rtl/>
        </w:rPr>
        <w:t xml:space="preserve">.................................................................................................... </w:t>
      </w:r>
      <w:r>
        <w:rPr>
          <w:rFonts w:cs="Sakkal Majalla"/>
          <w:b/>
          <w:bCs/>
          <w:szCs w:val="28"/>
        </w:rPr>
        <w:t>41</w:t>
      </w:r>
      <w:r>
        <w:rPr>
          <w:rFonts w:cs="Sakkal Majalla"/>
          <w:b/>
          <w:bCs/>
          <w:szCs w:val="28"/>
          <w:rtl/>
        </w:rPr>
        <w:t xml:space="preserve"> </w:t>
      </w:r>
    </w:p>
    <w:p w14:paraId="6D5CB68E" w14:textId="77777777" w:rsidR="007D0A7B" w:rsidRDefault="004278E1">
      <w:pPr>
        <w:spacing w:after="285" w:line="259" w:lineRule="auto"/>
        <w:ind w:left="10" w:right="112" w:hanging="10"/>
        <w:jc w:val="right"/>
      </w:pPr>
      <w:r>
        <w:rPr>
          <w:noProof/>
        </w:rPr>
        <w:drawing>
          <wp:inline distT="0" distB="0" distL="0" distR="0" wp14:anchorId="5AEBDD0F" wp14:editId="258C63A4">
            <wp:extent cx="118872" cy="248412"/>
            <wp:effectExtent l="0" t="0" r="0" b="0"/>
            <wp:docPr id="19669" name="Picture 19669"/>
            <wp:cNvGraphicFramePr/>
            <a:graphic xmlns:a="http://schemas.openxmlformats.org/drawingml/2006/main">
              <a:graphicData uri="http://schemas.openxmlformats.org/drawingml/2006/picture">
                <pic:pic xmlns:pic="http://schemas.openxmlformats.org/drawingml/2006/picture">
                  <pic:nvPicPr>
                    <pic:cNvPr id="19669" name="Picture 19669"/>
                    <pic:cNvPicPr/>
                  </pic:nvPicPr>
                  <pic:blipFill>
                    <a:blip r:embed="rId16"/>
                    <a:stretch>
                      <a:fillRect/>
                    </a:stretch>
                  </pic:blipFill>
                  <pic:spPr>
                    <a:xfrm>
                      <a:off x="0" y="0"/>
                      <a:ext cx="118872" cy="248412"/>
                    </a:xfrm>
                    <a:prstGeom prst="rect">
                      <a:avLst/>
                    </a:prstGeom>
                  </pic:spPr>
                </pic:pic>
              </a:graphicData>
            </a:graphic>
          </wp:inline>
        </w:drawing>
      </w:r>
      <w:r>
        <w:rPr>
          <w:rFonts w:cs="Sakkal Majalla"/>
          <w:b/>
          <w:bCs/>
          <w:szCs w:val="28"/>
          <w:rtl/>
        </w:rPr>
        <w:t xml:space="preserve"> المحور الثاني: تنمية المشروعات الصغيرة ........................................................................ </w:t>
      </w:r>
      <w:r>
        <w:rPr>
          <w:rFonts w:cs="Sakkal Majalla"/>
          <w:b/>
          <w:bCs/>
          <w:szCs w:val="28"/>
        </w:rPr>
        <w:t>43</w:t>
      </w:r>
      <w:r>
        <w:rPr>
          <w:rFonts w:cs="Sakkal Majalla"/>
          <w:b/>
          <w:bCs/>
          <w:szCs w:val="28"/>
          <w:rtl/>
        </w:rPr>
        <w:t xml:space="preserve"> </w:t>
      </w:r>
    </w:p>
    <w:p w14:paraId="18D456A8" w14:textId="77777777" w:rsidR="007D0A7B" w:rsidRDefault="004278E1">
      <w:pPr>
        <w:spacing w:after="303" w:line="265" w:lineRule="auto"/>
        <w:ind w:left="12" w:right="112" w:hanging="8"/>
      </w:pPr>
      <w:r>
        <w:rPr>
          <w:rFonts w:cs="Sakkal Majalla"/>
          <w:b/>
          <w:bCs/>
          <w:szCs w:val="28"/>
        </w:rPr>
        <w:t>6</w:t>
      </w:r>
      <w:r>
        <w:rPr>
          <w:rFonts w:cs="Sakkal Majalla"/>
          <w:b/>
          <w:bCs/>
          <w:szCs w:val="28"/>
          <w:rtl/>
        </w:rPr>
        <w:t>.</w:t>
      </w:r>
      <w:r>
        <w:rPr>
          <w:rFonts w:cs="Sakkal Majalla"/>
          <w:b/>
          <w:bCs/>
          <w:szCs w:val="28"/>
        </w:rPr>
        <w:t>3</w:t>
      </w:r>
      <w:r>
        <w:rPr>
          <w:rFonts w:cs="Sakkal Majalla"/>
          <w:b/>
          <w:bCs/>
          <w:szCs w:val="28"/>
          <w:rtl/>
        </w:rPr>
        <w:t xml:space="preserve"> ثبات أداة الدراسة : ...................................................................................................... </w:t>
      </w:r>
      <w:r>
        <w:rPr>
          <w:rFonts w:cs="Sakkal Majalla"/>
          <w:b/>
          <w:bCs/>
          <w:szCs w:val="28"/>
        </w:rPr>
        <w:t>45</w:t>
      </w:r>
      <w:r>
        <w:rPr>
          <w:rFonts w:cs="Sakkal Majalla"/>
          <w:b/>
          <w:bCs/>
          <w:szCs w:val="28"/>
          <w:rtl/>
        </w:rPr>
        <w:t xml:space="preserve"> </w:t>
      </w:r>
    </w:p>
    <w:p w14:paraId="250D2241" w14:textId="77777777" w:rsidR="007D0A7B" w:rsidRDefault="004278E1">
      <w:pPr>
        <w:spacing w:after="303" w:line="265" w:lineRule="auto"/>
        <w:ind w:left="12" w:right="112" w:hanging="8"/>
      </w:pPr>
      <w:r>
        <w:rPr>
          <w:rFonts w:cs="Sakkal Majalla"/>
          <w:b/>
          <w:bCs/>
          <w:szCs w:val="28"/>
        </w:rPr>
        <w:t>7</w:t>
      </w:r>
      <w:r>
        <w:rPr>
          <w:rFonts w:cs="Sakkal Majalla"/>
          <w:b/>
          <w:bCs/>
          <w:szCs w:val="28"/>
          <w:rtl/>
        </w:rPr>
        <w:t>.</w:t>
      </w:r>
      <w:r>
        <w:rPr>
          <w:rFonts w:cs="Sakkal Majalla"/>
          <w:b/>
          <w:bCs/>
          <w:szCs w:val="28"/>
        </w:rPr>
        <w:t>3</w:t>
      </w:r>
      <w:r>
        <w:rPr>
          <w:rFonts w:cs="Sakkal Majalla"/>
          <w:b/>
          <w:bCs/>
          <w:szCs w:val="28"/>
          <w:rtl/>
        </w:rPr>
        <w:t xml:space="preserve"> الأساليب الإحصائية: ................................................................................................... </w:t>
      </w:r>
      <w:r>
        <w:rPr>
          <w:rFonts w:cs="Sakkal Majalla"/>
          <w:b/>
          <w:bCs/>
          <w:szCs w:val="28"/>
        </w:rPr>
        <w:t>46</w:t>
      </w:r>
    </w:p>
    <w:p w14:paraId="03E7EC70" w14:textId="77777777" w:rsidR="007D0A7B" w:rsidRDefault="004278E1">
      <w:pPr>
        <w:spacing w:after="743" w:line="265" w:lineRule="auto"/>
        <w:ind w:left="12" w:right="112" w:hanging="8"/>
      </w:pPr>
      <w:r>
        <w:rPr>
          <w:rFonts w:cs="Sakkal Majalla"/>
          <w:b/>
          <w:bCs/>
          <w:szCs w:val="28"/>
          <w:rtl/>
        </w:rPr>
        <w:t xml:space="preserve">الفصل الرابع: الإطار التطبيقي .............................................................................................. </w:t>
      </w:r>
      <w:r>
        <w:rPr>
          <w:rFonts w:cs="Sakkal Majalla"/>
          <w:b/>
          <w:bCs/>
          <w:szCs w:val="28"/>
        </w:rPr>
        <w:t>47</w:t>
      </w:r>
    </w:p>
    <w:p w14:paraId="73662979" w14:textId="77777777" w:rsidR="007D0A7B" w:rsidRDefault="004278E1">
      <w:pPr>
        <w:spacing w:after="3" w:line="259" w:lineRule="auto"/>
        <w:ind w:left="10" w:right="3" w:hanging="10"/>
        <w:jc w:val="center"/>
      </w:pPr>
      <w:r>
        <w:rPr>
          <w:rFonts w:cs="Sakkal Majalla"/>
          <w:b/>
          <w:bCs/>
          <w:sz w:val="24"/>
          <w:rtl/>
        </w:rPr>
        <w:t>ز</w:t>
      </w:r>
    </w:p>
    <w:p w14:paraId="31520E47" w14:textId="77777777" w:rsidR="007D0A7B" w:rsidRDefault="004278E1">
      <w:pPr>
        <w:spacing w:after="14" w:line="446" w:lineRule="auto"/>
        <w:ind w:left="12" w:right="112" w:hanging="8"/>
      </w:pPr>
      <w:r>
        <w:rPr>
          <w:rFonts w:cs="Sakkal Majalla"/>
          <w:b/>
          <w:bCs/>
          <w:szCs w:val="28"/>
          <w:rtl/>
        </w:rPr>
        <w:t>مقدم ة ................................................................................................</w:t>
      </w:r>
      <w:r>
        <w:rPr>
          <w:rFonts w:cs="Sakkal Majalla"/>
          <w:b/>
          <w:bCs/>
          <w:szCs w:val="28"/>
          <w:rtl/>
        </w:rPr>
        <w:t>.............................</w:t>
      </w:r>
      <w:r>
        <w:rPr>
          <w:rFonts w:cs="Sakkal Majalla"/>
          <w:b/>
          <w:bCs/>
          <w:szCs w:val="28"/>
        </w:rPr>
        <w:t>471</w:t>
      </w:r>
      <w:r>
        <w:rPr>
          <w:rFonts w:cs="Sakkal Majalla"/>
          <w:b/>
          <w:bCs/>
          <w:szCs w:val="28"/>
          <w:rtl/>
        </w:rPr>
        <w:t>.</w:t>
      </w:r>
      <w:r>
        <w:rPr>
          <w:rFonts w:cs="Sakkal Majalla"/>
          <w:b/>
          <w:bCs/>
          <w:szCs w:val="28"/>
        </w:rPr>
        <w:t>4</w:t>
      </w:r>
      <w:r>
        <w:rPr>
          <w:rFonts w:cs="Sakkal Majalla"/>
          <w:b/>
          <w:bCs/>
          <w:szCs w:val="28"/>
          <w:rtl/>
        </w:rPr>
        <w:t xml:space="preserve"> خصائص عينة الدراسة ............................................................................................... </w:t>
      </w:r>
      <w:r>
        <w:rPr>
          <w:rFonts w:cs="Sakkal Majalla"/>
          <w:b/>
          <w:bCs/>
          <w:szCs w:val="28"/>
        </w:rPr>
        <w:t>47</w:t>
      </w:r>
    </w:p>
    <w:p w14:paraId="33FA9548" w14:textId="77777777" w:rsidR="007D0A7B" w:rsidRDefault="004278E1">
      <w:pPr>
        <w:pStyle w:val="Heading2"/>
        <w:ind w:left="12" w:right="112"/>
      </w:pPr>
      <w:r>
        <w:rPr>
          <w:bCs/>
          <w:szCs w:val="28"/>
        </w:rPr>
        <w:t>2</w:t>
      </w:r>
      <w:r>
        <w:rPr>
          <w:bCs/>
          <w:szCs w:val="28"/>
          <w:rtl/>
        </w:rPr>
        <w:t>.</w:t>
      </w:r>
      <w:r>
        <w:rPr>
          <w:bCs/>
          <w:szCs w:val="28"/>
        </w:rPr>
        <w:t>4</w:t>
      </w:r>
      <w:r>
        <w:rPr>
          <w:bCs/>
          <w:szCs w:val="28"/>
          <w:rtl/>
        </w:rPr>
        <w:t xml:space="preserve"> تحليل محاور الدراس ة .................................................................................................. </w:t>
      </w:r>
      <w:r>
        <w:rPr>
          <w:bCs/>
          <w:szCs w:val="28"/>
        </w:rPr>
        <w:t>51</w:t>
      </w:r>
    </w:p>
    <w:p w14:paraId="2F3DBCAE" w14:textId="77777777" w:rsidR="007D0A7B" w:rsidRDefault="004278E1">
      <w:pPr>
        <w:spacing w:after="258" w:line="259" w:lineRule="auto"/>
        <w:ind w:left="10" w:right="112" w:hanging="10"/>
        <w:jc w:val="right"/>
      </w:pPr>
      <w:r>
        <w:rPr>
          <w:noProof/>
        </w:rPr>
        <w:drawing>
          <wp:inline distT="0" distB="0" distL="0" distR="0" wp14:anchorId="15D7403B" wp14:editId="7DC7CD01">
            <wp:extent cx="118872" cy="248412"/>
            <wp:effectExtent l="0" t="0" r="0" b="0"/>
            <wp:docPr id="19878" name="Picture 19878"/>
            <wp:cNvGraphicFramePr/>
            <a:graphic xmlns:a="http://schemas.openxmlformats.org/drawingml/2006/main">
              <a:graphicData uri="http://schemas.openxmlformats.org/drawingml/2006/picture">
                <pic:pic xmlns:pic="http://schemas.openxmlformats.org/drawingml/2006/picture">
                  <pic:nvPicPr>
                    <pic:cNvPr id="19878" name="Picture 19878"/>
                    <pic:cNvPicPr/>
                  </pic:nvPicPr>
                  <pic:blipFill>
                    <a:blip r:embed="rId16"/>
                    <a:stretch>
                      <a:fillRect/>
                    </a:stretch>
                  </pic:blipFill>
                  <pic:spPr>
                    <a:xfrm>
                      <a:off x="0" y="0"/>
                      <a:ext cx="118872" cy="248412"/>
                    </a:xfrm>
                    <a:prstGeom prst="rect">
                      <a:avLst/>
                    </a:prstGeom>
                  </pic:spPr>
                </pic:pic>
              </a:graphicData>
            </a:graphic>
          </wp:inline>
        </w:drawing>
      </w:r>
      <w:r>
        <w:rPr>
          <w:rFonts w:cs="Sakkal Majalla"/>
          <w:b/>
          <w:bCs/>
          <w:szCs w:val="28"/>
          <w:rtl/>
        </w:rPr>
        <w:t xml:space="preserve">المحور الأول: الًبداع ..................................................................................................... </w:t>
      </w:r>
      <w:r>
        <w:rPr>
          <w:rFonts w:cs="Sakkal Majalla"/>
          <w:b/>
          <w:bCs/>
          <w:szCs w:val="28"/>
        </w:rPr>
        <w:t>51</w:t>
      </w:r>
      <w:r>
        <w:rPr>
          <w:rFonts w:cs="Sakkal Majalla"/>
          <w:b/>
          <w:bCs/>
          <w:szCs w:val="28"/>
          <w:rtl/>
        </w:rPr>
        <w:t xml:space="preserve"> </w:t>
      </w:r>
    </w:p>
    <w:p w14:paraId="6E7C2AA9" w14:textId="77777777" w:rsidR="007D0A7B" w:rsidRDefault="004278E1">
      <w:pPr>
        <w:spacing w:after="21" w:line="438" w:lineRule="auto"/>
        <w:ind w:left="121" w:right="112" w:firstLine="125"/>
      </w:pPr>
      <w:r>
        <w:rPr>
          <w:noProof/>
        </w:rPr>
        <w:lastRenderedPageBreak/>
        <w:drawing>
          <wp:inline distT="0" distB="0" distL="0" distR="0" wp14:anchorId="75109AB1" wp14:editId="190B77C2">
            <wp:extent cx="118872" cy="248412"/>
            <wp:effectExtent l="0" t="0" r="0" b="0"/>
            <wp:docPr id="19906" name="Picture 19906"/>
            <wp:cNvGraphicFramePr/>
            <a:graphic xmlns:a="http://schemas.openxmlformats.org/drawingml/2006/main">
              <a:graphicData uri="http://schemas.openxmlformats.org/drawingml/2006/picture">
                <pic:pic xmlns:pic="http://schemas.openxmlformats.org/drawingml/2006/picture">
                  <pic:nvPicPr>
                    <pic:cNvPr id="19906" name="Picture 19906"/>
                    <pic:cNvPicPr/>
                  </pic:nvPicPr>
                  <pic:blipFill>
                    <a:blip r:embed="rId16"/>
                    <a:stretch>
                      <a:fillRect/>
                    </a:stretch>
                  </pic:blipFill>
                  <pic:spPr>
                    <a:xfrm>
                      <a:off x="0" y="0"/>
                      <a:ext cx="118872" cy="248412"/>
                    </a:xfrm>
                    <a:prstGeom prst="rect">
                      <a:avLst/>
                    </a:prstGeom>
                  </pic:spPr>
                </pic:pic>
              </a:graphicData>
            </a:graphic>
          </wp:inline>
        </w:drawing>
      </w:r>
      <w:r>
        <w:rPr>
          <w:rFonts w:cs="Sakkal Majalla"/>
          <w:b/>
          <w:bCs/>
          <w:szCs w:val="28"/>
          <w:rtl/>
        </w:rPr>
        <w:t xml:space="preserve">المحور الثاني: تنمية المشروعات الصغير ة ........................................................................ </w:t>
      </w:r>
      <w:r>
        <w:rPr>
          <w:rFonts w:cs="Sakkal Majalla"/>
          <w:b/>
          <w:bCs/>
          <w:szCs w:val="28"/>
        </w:rPr>
        <w:t>56</w:t>
      </w:r>
      <w:r>
        <w:rPr>
          <w:rFonts w:cs="Sakkal Majalla"/>
          <w:b/>
          <w:bCs/>
          <w:szCs w:val="28"/>
          <w:rtl/>
        </w:rPr>
        <w:t xml:space="preserve"> </w:t>
      </w:r>
      <w:r>
        <w:rPr>
          <w:rFonts w:cs="Sakkal Majalla"/>
          <w:b/>
          <w:bCs/>
          <w:szCs w:val="28"/>
        </w:rPr>
        <w:t>3</w:t>
      </w:r>
      <w:r>
        <w:rPr>
          <w:rFonts w:cs="Sakkal Majalla"/>
          <w:b/>
          <w:bCs/>
          <w:szCs w:val="28"/>
          <w:rtl/>
        </w:rPr>
        <w:t>.</w:t>
      </w:r>
      <w:r>
        <w:rPr>
          <w:rFonts w:cs="Sakkal Majalla"/>
          <w:b/>
          <w:bCs/>
          <w:szCs w:val="28"/>
        </w:rPr>
        <w:t>4</w:t>
      </w:r>
      <w:r>
        <w:rPr>
          <w:rFonts w:cs="Sakkal Majalla"/>
          <w:b/>
          <w:bCs/>
          <w:szCs w:val="28"/>
          <w:rtl/>
        </w:rPr>
        <w:t xml:space="preserve"> اختبار فروض الدراسة ................................................................................................. </w:t>
      </w:r>
      <w:r>
        <w:rPr>
          <w:rFonts w:cs="Sakkal Majalla"/>
          <w:b/>
          <w:bCs/>
          <w:szCs w:val="28"/>
        </w:rPr>
        <w:t>58</w:t>
      </w:r>
      <w:r>
        <w:rPr>
          <w:rFonts w:cs="Sakkal Majalla"/>
          <w:b/>
          <w:bCs/>
          <w:szCs w:val="28"/>
          <w:rtl/>
        </w:rPr>
        <w:t xml:space="preserve"> </w:t>
      </w:r>
    </w:p>
    <w:p w14:paraId="2C7D923A" w14:textId="77777777" w:rsidR="007D0A7B" w:rsidRDefault="004278E1">
      <w:pPr>
        <w:spacing w:after="303" w:line="265" w:lineRule="auto"/>
        <w:ind w:left="12" w:right="112" w:hanging="8"/>
      </w:pPr>
      <w:r>
        <w:rPr>
          <w:rFonts w:cs="Sakkal Majalla"/>
          <w:b/>
          <w:bCs/>
          <w:szCs w:val="28"/>
          <w:rtl/>
        </w:rPr>
        <w:t xml:space="preserve">الفصل الخامس: النتائج والتوصيات والمقترحات ...................................................................... </w:t>
      </w:r>
      <w:r>
        <w:rPr>
          <w:rFonts w:cs="Sakkal Majalla"/>
          <w:b/>
          <w:bCs/>
          <w:szCs w:val="28"/>
        </w:rPr>
        <w:t>66</w:t>
      </w:r>
      <w:r>
        <w:rPr>
          <w:rFonts w:cs="Sakkal Majalla"/>
          <w:b/>
          <w:bCs/>
          <w:szCs w:val="28"/>
          <w:rtl/>
        </w:rPr>
        <w:t xml:space="preserve"> </w:t>
      </w:r>
    </w:p>
    <w:p w14:paraId="685F8612" w14:textId="77777777" w:rsidR="007D0A7B" w:rsidRDefault="004278E1">
      <w:pPr>
        <w:spacing w:after="6" w:line="446" w:lineRule="auto"/>
        <w:ind w:left="12" w:right="112" w:hanging="8"/>
      </w:pPr>
      <w:r>
        <w:rPr>
          <w:rFonts w:cs="Sakkal Majalla"/>
          <w:b/>
          <w:bCs/>
          <w:szCs w:val="28"/>
          <w:rtl/>
        </w:rPr>
        <w:t xml:space="preserve">مقدم ة ............................................................................................................................. </w:t>
      </w:r>
      <w:r>
        <w:rPr>
          <w:rFonts w:cs="Sakkal Majalla"/>
          <w:b/>
          <w:bCs/>
          <w:szCs w:val="28"/>
        </w:rPr>
        <w:t>66</w:t>
      </w:r>
      <w:r>
        <w:rPr>
          <w:rFonts w:cs="Sakkal Majalla"/>
          <w:b/>
          <w:bCs/>
          <w:szCs w:val="28"/>
          <w:rtl/>
        </w:rPr>
        <w:t xml:space="preserve"> </w:t>
      </w:r>
      <w:r>
        <w:rPr>
          <w:rFonts w:cs="Sakkal Majalla"/>
          <w:b/>
          <w:bCs/>
          <w:szCs w:val="28"/>
        </w:rPr>
        <w:t>1</w:t>
      </w:r>
      <w:r>
        <w:rPr>
          <w:rFonts w:cs="Sakkal Majalla"/>
          <w:b/>
          <w:bCs/>
          <w:szCs w:val="28"/>
          <w:rtl/>
        </w:rPr>
        <w:t>.</w:t>
      </w:r>
      <w:r>
        <w:rPr>
          <w:rFonts w:cs="Sakkal Majalla"/>
          <w:b/>
          <w:bCs/>
          <w:szCs w:val="28"/>
        </w:rPr>
        <w:t>5</w:t>
      </w:r>
      <w:r>
        <w:rPr>
          <w:rFonts w:cs="Sakkal Majalla"/>
          <w:b/>
          <w:bCs/>
          <w:szCs w:val="28"/>
          <w:rtl/>
        </w:rPr>
        <w:t xml:space="preserve"> نتائج الدراس ة ................................................................</w:t>
      </w:r>
      <w:r>
        <w:rPr>
          <w:rFonts w:cs="Sakkal Majalla"/>
          <w:b/>
          <w:bCs/>
          <w:szCs w:val="28"/>
          <w:rtl/>
        </w:rPr>
        <w:t xml:space="preserve">............................................. </w:t>
      </w:r>
      <w:r>
        <w:rPr>
          <w:rFonts w:cs="Sakkal Majalla"/>
          <w:b/>
          <w:bCs/>
          <w:szCs w:val="28"/>
        </w:rPr>
        <w:t>66</w:t>
      </w:r>
      <w:r>
        <w:rPr>
          <w:rFonts w:cs="Sakkal Majalla"/>
          <w:b/>
          <w:bCs/>
          <w:szCs w:val="28"/>
          <w:rtl/>
        </w:rPr>
        <w:t xml:space="preserve"> </w:t>
      </w:r>
    </w:p>
    <w:p w14:paraId="33A759ED" w14:textId="77777777" w:rsidR="007D0A7B" w:rsidRDefault="004278E1">
      <w:pPr>
        <w:spacing w:after="303" w:line="265" w:lineRule="auto"/>
        <w:ind w:left="12" w:right="112" w:hanging="8"/>
      </w:pPr>
      <w:r>
        <w:rPr>
          <w:rFonts w:cs="Sakkal Majalla"/>
          <w:b/>
          <w:bCs/>
          <w:szCs w:val="28"/>
        </w:rPr>
        <w:t>2</w:t>
      </w:r>
      <w:r>
        <w:rPr>
          <w:rFonts w:cs="Sakkal Majalla"/>
          <w:b/>
          <w:bCs/>
          <w:szCs w:val="28"/>
          <w:rtl/>
        </w:rPr>
        <w:t>.</w:t>
      </w:r>
      <w:r>
        <w:rPr>
          <w:rFonts w:cs="Sakkal Majalla"/>
          <w:b/>
          <w:bCs/>
          <w:szCs w:val="28"/>
        </w:rPr>
        <w:t>5</w:t>
      </w:r>
      <w:r>
        <w:rPr>
          <w:rFonts w:cs="Sakkal Majalla"/>
          <w:b/>
          <w:bCs/>
          <w:szCs w:val="28"/>
          <w:rtl/>
        </w:rPr>
        <w:t xml:space="preserve"> التوصيات .................................................................................................................. </w:t>
      </w:r>
      <w:r>
        <w:rPr>
          <w:rFonts w:cs="Sakkal Majalla"/>
          <w:b/>
          <w:bCs/>
          <w:szCs w:val="28"/>
        </w:rPr>
        <w:t>70</w:t>
      </w:r>
      <w:r>
        <w:rPr>
          <w:rFonts w:cs="Sakkal Majalla"/>
          <w:b/>
          <w:bCs/>
          <w:szCs w:val="28"/>
          <w:rtl/>
        </w:rPr>
        <w:t xml:space="preserve"> </w:t>
      </w:r>
    </w:p>
    <w:p w14:paraId="36319677" w14:textId="77777777" w:rsidR="007D0A7B" w:rsidRDefault="004278E1">
      <w:pPr>
        <w:numPr>
          <w:ilvl w:val="0"/>
          <w:numId w:val="2"/>
        </w:numPr>
        <w:bidi w:val="0"/>
        <w:spacing w:after="306" w:line="259" w:lineRule="auto"/>
        <w:ind w:right="56" w:hanging="228"/>
        <w:jc w:val="left"/>
      </w:pPr>
      <w:r>
        <w:rPr>
          <w:rFonts w:cs="Sakkal Majalla"/>
          <w:b/>
        </w:rPr>
        <w:t>............................................................................................................................. Abstract</w:t>
      </w:r>
    </w:p>
    <w:p w14:paraId="27662401" w14:textId="77777777" w:rsidR="007D0A7B" w:rsidRDefault="004278E1">
      <w:pPr>
        <w:numPr>
          <w:ilvl w:val="0"/>
          <w:numId w:val="2"/>
        </w:numPr>
        <w:spacing w:after="303" w:line="265" w:lineRule="auto"/>
        <w:ind w:right="56" w:hanging="228"/>
        <w:jc w:val="right"/>
      </w:pPr>
      <w:r>
        <w:rPr>
          <w:rFonts w:cs="Sakkal Majalla"/>
          <w:b/>
          <w:bCs/>
          <w:szCs w:val="28"/>
          <w:rtl/>
        </w:rPr>
        <w:t>المراجع: ................................................................................................................................</w:t>
      </w:r>
    </w:p>
    <w:p w14:paraId="14800CDD" w14:textId="77777777" w:rsidR="007D0A7B" w:rsidRDefault="004278E1">
      <w:pPr>
        <w:spacing w:after="303" w:line="265" w:lineRule="auto"/>
        <w:ind w:left="12" w:right="112" w:hanging="8"/>
      </w:pPr>
      <w:r>
        <w:rPr>
          <w:rFonts w:cs="Sakkal Majalla"/>
          <w:b/>
          <w:bCs/>
          <w:szCs w:val="28"/>
          <w:rtl/>
        </w:rPr>
        <w:t xml:space="preserve">أولً: المراجع العربية ........................................................................................................... </w:t>
      </w:r>
      <w:r>
        <w:rPr>
          <w:rFonts w:cs="Sakkal Majalla"/>
          <w:b/>
          <w:bCs/>
          <w:szCs w:val="28"/>
        </w:rPr>
        <w:t>73</w:t>
      </w:r>
      <w:r>
        <w:rPr>
          <w:rFonts w:cs="Sakkal Majalla"/>
          <w:b/>
          <w:bCs/>
          <w:szCs w:val="28"/>
          <w:rtl/>
        </w:rPr>
        <w:t xml:space="preserve"> </w:t>
      </w:r>
    </w:p>
    <w:p w14:paraId="0F7A2D3D" w14:textId="77777777" w:rsidR="007D0A7B" w:rsidRDefault="004278E1">
      <w:pPr>
        <w:spacing w:after="303" w:line="265" w:lineRule="auto"/>
        <w:ind w:left="12" w:right="112" w:hanging="8"/>
      </w:pPr>
      <w:r>
        <w:rPr>
          <w:rFonts w:cs="Sakkal Majalla"/>
          <w:b/>
          <w:bCs/>
          <w:szCs w:val="28"/>
          <w:rtl/>
        </w:rPr>
        <w:t xml:space="preserve">ثانيا: المراجع الأجنبي ة ........................................................................................................ </w:t>
      </w:r>
      <w:r>
        <w:rPr>
          <w:rFonts w:cs="Sakkal Majalla"/>
          <w:b/>
          <w:bCs/>
          <w:szCs w:val="28"/>
        </w:rPr>
        <w:t>77</w:t>
      </w:r>
      <w:r>
        <w:rPr>
          <w:rFonts w:cs="Sakkal Majalla"/>
          <w:b/>
          <w:bCs/>
          <w:szCs w:val="28"/>
          <w:rtl/>
        </w:rPr>
        <w:t xml:space="preserve"> </w:t>
      </w:r>
    </w:p>
    <w:p w14:paraId="5D26446A" w14:textId="77777777" w:rsidR="007D0A7B" w:rsidRDefault="004278E1">
      <w:pPr>
        <w:spacing w:after="303" w:line="265" w:lineRule="auto"/>
        <w:ind w:left="12" w:right="112" w:hanging="8"/>
      </w:pPr>
      <w:r>
        <w:rPr>
          <w:rFonts w:cs="Sakkal Majalla"/>
          <w:b/>
          <w:bCs/>
          <w:szCs w:val="28"/>
          <w:rtl/>
        </w:rPr>
        <w:t xml:space="preserve">الملاحق ................................................................................................................................. </w:t>
      </w:r>
      <w:r>
        <w:rPr>
          <w:rFonts w:cs="Sakkal Majalla"/>
          <w:b/>
          <w:bCs/>
          <w:szCs w:val="28"/>
        </w:rPr>
        <w:t>80</w:t>
      </w:r>
      <w:r>
        <w:rPr>
          <w:rFonts w:cs="Sakkal Majalla"/>
          <w:b/>
          <w:bCs/>
          <w:szCs w:val="28"/>
          <w:rtl/>
        </w:rPr>
        <w:t xml:space="preserve"> </w:t>
      </w:r>
    </w:p>
    <w:p w14:paraId="201B8CBF" w14:textId="77777777" w:rsidR="007D0A7B" w:rsidRDefault="004278E1">
      <w:pPr>
        <w:pStyle w:val="Heading2"/>
        <w:spacing w:after="267"/>
        <w:ind w:left="12" w:right="112"/>
      </w:pPr>
      <w:r>
        <w:rPr>
          <w:bCs/>
          <w:szCs w:val="28"/>
          <w:rtl/>
        </w:rPr>
        <w:t xml:space="preserve">استمارة استبيا ن .................................................................................................................. </w:t>
      </w:r>
      <w:r>
        <w:rPr>
          <w:bCs/>
          <w:szCs w:val="28"/>
        </w:rPr>
        <w:t>81</w:t>
      </w:r>
      <w:r>
        <w:rPr>
          <w:bCs/>
          <w:szCs w:val="28"/>
          <w:rtl/>
        </w:rPr>
        <w:t xml:space="preserve"> </w:t>
      </w:r>
    </w:p>
    <w:p w14:paraId="5BF346FD" w14:textId="77777777" w:rsidR="007D0A7B" w:rsidRDefault="004278E1">
      <w:pPr>
        <w:bidi w:val="0"/>
        <w:spacing w:after="338" w:line="259" w:lineRule="auto"/>
        <w:ind w:left="0" w:right="84" w:firstLine="0"/>
        <w:jc w:val="right"/>
      </w:pPr>
      <w:r>
        <w:rPr>
          <w:rFonts w:ascii="Calibri" w:eastAsia="Calibri" w:hAnsi="Calibri" w:cs="Calibri"/>
          <w:sz w:val="22"/>
        </w:rPr>
        <w:t xml:space="preserve"> </w:t>
      </w:r>
    </w:p>
    <w:p w14:paraId="1EF73C51" w14:textId="77777777" w:rsidR="007D0A7B" w:rsidRDefault="004278E1">
      <w:pPr>
        <w:bidi w:val="0"/>
        <w:spacing w:after="454" w:line="259" w:lineRule="auto"/>
        <w:ind w:left="0" w:right="62" w:firstLine="0"/>
        <w:jc w:val="right"/>
      </w:pPr>
      <w:r>
        <w:rPr>
          <w:rFonts w:cs="Sakkal Majalla"/>
          <w:b/>
        </w:rPr>
        <w:t xml:space="preserve"> </w:t>
      </w:r>
    </w:p>
    <w:p w14:paraId="0DD1B231" w14:textId="77777777" w:rsidR="007D0A7B" w:rsidRDefault="004278E1">
      <w:pPr>
        <w:bidi w:val="0"/>
        <w:spacing w:after="803" w:line="259" w:lineRule="auto"/>
        <w:ind w:left="2141" w:right="0" w:firstLine="0"/>
        <w:jc w:val="center"/>
      </w:pPr>
      <w:r>
        <w:t xml:space="preserve"> </w:t>
      </w:r>
      <w:r>
        <w:rPr>
          <w:rFonts w:ascii="Cambria Math" w:eastAsia="Cambria Math" w:hAnsi="Cambria Math" w:cs="Cambria Math"/>
        </w:rPr>
        <w:t xml:space="preserve"> </w:t>
      </w:r>
    </w:p>
    <w:p w14:paraId="40ADAF35" w14:textId="77777777" w:rsidR="007D0A7B" w:rsidRDefault="004278E1">
      <w:pPr>
        <w:spacing w:after="3" w:line="259" w:lineRule="auto"/>
        <w:ind w:left="10" w:right="4" w:hanging="10"/>
        <w:jc w:val="center"/>
      </w:pPr>
      <w:r>
        <w:rPr>
          <w:rFonts w:cs="Sakkal Majalla"/>
          <w:b/>
          <w:bCs/>
          <w:sz w:val="24"/>
          <w:rtl/>
        </w:rPr>
        <w:lastRenderedPageBreak/>
        <w:t>ح</w:t>
      </w:r>
    </w:p>
    <w:p w14:paraId="622760F0" w14:textId="77777777" w:rsidR="007D0A7B" w:rsidRDefault="004278E1">
      <w:pPr>
        <w:spacing w:after="0" w:line="259" w:lineRule="auto"/>
        <w:ind w:left="0" w:right="3125" w:firstLine="0"/>
        <w:jc w:val="right"/>
      </w:pPr>
      <w:r>
        <w:rPr>
          <w:rFonts w:cs="Sakkal Majalla"/>
          <w:b/>
          <w:bCs/>
          <w:sz w:val="40"/>
          <w:szCs w:val="40"/>
          <w:rtl/>
        </w:rPr>
        <w:t xml:space="preserve">قائمة الجداو </w:t>
      </w:r>
      <w:r>
        <w:rPr>
          <w:rFonts w:cs="Sakkal Majalla"/>
          <w:b/>
          <w:bCs/>
          <w:sz w:val="40"/>
          <w:szCs w:val="40"/>
          <w:rtl/>
        </w:rPr>
        <w:t xml:space="preserve">ل </w:t>
      </w:r>
    </w:p>
    <w:tbl>
      <w:tblPr>
        <w:tblStyle w:val="TableGrid"/>
        <w:tblW w:w="7925" w:type="dxa"/>
        <w:tblInd w:w="6" w:type="dxa"/>
        <w:tblCellMar>
          <w:top w:w="42" w:type="dxa"/>
          <w:left w:w="30" w:type="dxa"/>
          <w:bottom w:w="0" w:type="dxa"/>
          <w:right w:w="105" w:type="dxa"/>
        </w:tblCellMar>
        <w:tblLook w:val="04A0" w:firstRow="1" w:lastRow="0" w:firstColumn="1" w:lastColumn="0" w:noHBand="0" w:noVBand="1"/>
      </w:tblPr>
      <w:tblGrid>
        <w:gridCol w:w="1132"/>
        <w:gridCol w:w="5672"/>
        <w:gridCol w:w="1121"/>
      </w:tblGrid>
      <w:tr w:rsidR="007D0A7B" w14:paraId="7065AB2B" w14:textId="77777777">
        <w:trPr>
          <w:trHeight w:val="1349"/>
        </w:trPr>
        <w:tc>
          <w:tcPr>
            <w:tcW w:w="1132" w:type="dxa"/>
            <w:tcBorders>
              <w:top w:val="single" w:sz="4" w:space="0" w:color="FF99CC"/>
              <w:left w:val="single" w:sz="4" w:space="0" w:color="FF99CC"/>
              <w:bottom w:val="single" w:sz="4" w:space="0" w:color="FF99CC"/>
              <w:right w:val="single" w:sz="4" w:space="0" w:color="FF99CC"/>
            </w:tcBorders>
            <w:shd w:val="clear" w:color="auto" w:fill="E6F5C3"/>
          </w:tcPr>
          <w:p w14:paraId="1BBECB7B" w14:textId="77777777" w:rsidR="007D0A7B" w:rsidRDefault="004278E1">
            <w:pPr>
              <w:spacing w:after="192" w:line="259" w:lineRule="auto"/>
              <w:ind w:left="0" w:right="78" w:firstLine="0"/>
              <w:jc w:val="center"/>
            </w:pPr>
            <w:r>
              <w:rPr>
                <w:b/>
                <w:bCs/>
                <w:sz w:val="32"/>
                <w:szCs w:val="32"/>
                <w:rtl/>
              </w:rPr>
              <w:t xml:space="preserve">رقم </w:t>
            </w:r>
          </w:p>
          <w:p w14:paraId="0190DD91" w14:textId="77777777" w:rsidR="007D0A7B" w:rsidRDefault="004278E1">
            <w:pPr>
              <w:spacing w:after="0" w:line="259" w:lineRule="auto"/>
              <w:ind w:left="0" w:right="132" w:firstLine="0"/>
              <w:jc w:val="right"/>
            </w:pPr>
            <w:r>
              <w:rPr>
                <w:b/>
                <w:bCs/>
                <w:sz w:val="32"/>
                <w:szCs w:val="32"/>
                <w:rtl/>
              </w:rPr>
              <w:t xml:space="preserve">الصفحة </w:t>
            </w:r>
          </w:p>
        </w:tc>
        <w:tc>
          <w:tcPr>
            <w:tcW w:w="5672" w:type="dxa"/>
            <w:tcBorders>
              <w:top w:val="single" w:sz="4" w:space="0" w:color="FF99CC"/>
              <w:left w:val="single" w:sz="4" w:space="0" w:color="FF99CC"/>
              <w:bottom w:val="single" w:sz="4" w:space="0" w:color="FF99CC"/>
              <w:right w:val="single" w:sz="4" w:space="0" w:color="FF99CC"/>
            </w:tcBorders>
            <w:shd w:val="clear" w:color="auto" w:fill="E6F5C3"/>
          </w:tcPr>
          <w:p w14:paraId="2D90B9C7" w14:textId="77777777" w:rsidR="007D0A7B" w:rsidRDefault="004278E1">
            <w:pPr>
              <w:spacing w:after="0" w:line="259" w:lineRule="auto"/>
              <w:ind w:left="0" w:right="86" w:firstLine="0"/>
              <w:jc w:val="center"/>
            </w:pPr>
            <w:r>
              <w:rPr>
                <w:b/>
                <w:bCs/>
                <w:sz w:val="32"/>
                <w:szCs w:val="32"/>
                <w:rtl/>
              </w:rPr>
              <w:t xml:space="preserve">اسم الجدول  </w:t>
            </w:r>
          </w:p>
        </w:tc>
        <w:tc>
          <w:tcPr>
            <w:tcW w:w="1121" w:type="dxa"/>
            <w:tcBorders>
              <w:top w:val="single" w:sz="4" w:space="0" w:color="FF99CC"/>
              <w:left w:val="single" w:sz="4" w:space="0" w:color="FF99CC"/>
              <w:bottom w:val="single" w:sz="4" w:space="0" w:color="FF99CC"/>
              <w:right w:val="single" w:sz="4" w:space="0" w:color="FF99CC"/>
            </w:tcBorders>
            <w:shd w:val="clear" w:color="auto" w:fill="E6F5C3"/>
          </w:tcPr>
          <w:p w14:paraId="2433C051" w14:textId="77777777" w:rsidR="007D0A7B" w:rsidRDefault="004278E1">
            <w:pPr>
              <w:spacing w:after="0" w:line="259" w:lineRule="auto"/>
              <w:ind w:left="96" w:right="176" w:firstLine="0"/>
              <w:jc w:val="center"/>
            </w:pPr>
            <w:r>
              <w:rPr>
                <w:b/>
                <w:bCs/>
                <w:sz w:val="32"/>
                <w:szCs w:val="32"/>
                <w:rtl/>
              </w:rPr>
              <w:t xml:space="preserve">رقم الجدو ل </w:t>
            </w:r>
          </w:p>
        </w:tc>
      </w:tr>
      <w:tr w:rsidR="007D0A7B" w14:paraId="052BCEA9" w14:textId="77777777">
        <w:trPr>
          <w:trHeight w:val="878"/>
        </w:trPr>
        <w:tc>
          <w:tcPr>
            <w:tcW w:w="1132" w:type="dxa"/>
            <w:tcBorders>
              <w:top w:val="single" w:sz="4" w:space="0" w:color="FF99CC"/>
              <w:left w:val="single" w:sz="4" w:space="0" w:color="FF99CC"/>
              <w:bottom w:val="single" w:sz="4" w:space="0" w:color="FF99CC"/>
              <w:right w:val="single" w:sz="4" w:space="0" w:color="FF99CC"/>
            </w:tcBorders>
          </w:tcPr>
          <w:p w14:paraId="07647A9C" w14:textId="77777777" w:rsidR="007D0A7B" w:rsidRDefault="004278E1">
            <w:pPr>
              <w:bidi w:val="0"/>
              <w:spacing w:after="0" w:line="259" w:lineRule="auto"/>
              <w:ind w:left="310" w:right="0" w:firstLine="0"/>
              <w:jc w:val="left"/>
            </w:pPr>
            <w:r>
              <w:t xml:space="preserve"> 40</w:t>
            </w:r>
          </w:p>
        </w:tc>
        <w:tc>
          <w:tcPr>
            <w:tcW w:w="5672" w:type="dxa"/>
            <w:tcBorders>
              <w:top w:val="single" w:sz="4" w:space="0" w:color="FF99CC"/>
              <w:left w:val="single" w:sz="4" w:space="0" w:color="FF99CC"/>
              <w:bottom w:val="single" w:sz="4" w:space="0" w:color="FF99CC"/>
              <w:right w:val="single" w:sz="4" w:space="0" w:color="FF99CC"/>
            </w:tcBorders>
          </w:tcPr>
          <w:p w14:paraId="34C076A2" w14:textId="77777777" w:rsidR="007D0A7B" w:rsidRDefault="004278E1">
            <w:pPr>
              <w:spacing w:after="0" w:line="259" w:lineRule="auto"/>
              <w:ind w:left="2" w:right="0" w:firstLine="0"/>
              <w:jc w:val="left"/>
            </w:pPr>
            <w:r>
              <w:rPr>
                <w:szCs w:val="28"/>
                <w:rtl/>
              </w:rPr>
              <w:t>الجدول )</w:t>
            </w:r>
            <w:r>
              <w:rPr>
                <w:szCs w:val="28"/>
              </w:rPr>
              <w:t>1</w:t>
            </w:r>
            <w:r>
              <w:rPr>
                <w:szCs w:val="28"/>
                <w:rtl/>
              </w:rPr>
              <w:t xml:space="preserve">(: مقياس ليكرت الخماس  ي </w:t>
            </w:r>
          </w:p>
        </w:tc>
        <w:tc>
          <w:tcPr>
            <w:tcW w:w="1121" w:type="dxa"/>
            <w:tcBorders>
              <w:top w:val="single" w:sz="4" w:space="0" w:color="FF99CC"/>
              <w:left w:val="single" w:sz="4" w:space="0" w:color="FF99CC"/>
              <w:bottom w:val="single" w:sz="4" w:space="0" w:color="FF99CC"/>
              <w:right w:val="single" w:sz="4" w:space="0" w:color="FF99CC"/>
            </w:tcBorders>
          </w:tcPr>
          <w:p w14:paraId="5693F506" w14:textId="77777777" w:rsidR="007D0A7B" w:rsidRDefault="004278E1">
            <w:pPr>
              <w:bidi w:val="0"/>
              <w:spacing w:after="0" w:line="259" w:lineRule="auto"/>
              <w:ind w:left="193" w:right="0" w:firstLine="0"/>
              <w:jc w:val="left"/>
            </w:pPr>
            <w:r>
              <w:t xml:space="preserve"> </w:t>
            </w:r>
            <w:r>
              <w:rPr>
                <w:rFonts w:ascii="Arial" w:eastAsia="Arial" w:hAnsi="Arial" w:cs="Arial"/>
              </w:rPr>
              <w:t xml:space="preserve"> </w:t>
            </w:r>
            <w:r>
              <w:t>.1</w:t>
            </w:r>
          </w:p>
        </w:tc>
      </w:tr>
      <w:tr w:rsidR="007D0A7B" w14:paraId="4531E3CF" w14:textId="77777777">
        <w:trPr>
          <w:trHeight w:val="874"/>
        </w:trPr>
        <w:tc>
          <w:tcPr>
            <w:tcW w:w="1132" w:type="dxa"/>
            <w:tcBorders>
              <w:top w:val="single" w:sz="4" w:space="0" w:color="FF99CC"/>
              <w:left w:val="single" w:sz="4" w:space="0" w:color="FF99CC"/>
              <w:bottom w:val="single" w:sz="4" w:space="0" w:color="FF99CC"/>
              <w:right w:val="single" w:sz="4" w:space="0" w:color="FF99CC"/>
            </w:tcBorders>
            <w:shd w:val="clear" w:color="auto" w:fill="CCECEB"/>
          </w:tcPr>
          <w:p w14:paraId="7CA3D6F3" w14:textId="77777777" w:rsidR="007D0A7B" w:rsidRDefault="004278E1">
            <w:pPr>
              <w:bidi w:val="0"/>
              <w:spacing w:after="0" w:line="259" w:lineRule="auto"/>
              <w:ind w:left="310" w:right="0" w:firstLine="0"/>
              <w:jc w:val="left"/>
            </w:pPr>
            <w:r>
              <w:t xml:space="preserve"> 41</w:t>
            </w:r>
          </w:p>
        </w:tc>
        <w:tc>
          <w:tcPr>
            <w:tcW w:w="5672" w:type="dxa"/>
            <w:tcBorders>
              <w:top w:val="single" w:sz="4" w:space="0" w:color="FF99CC"/>
              <w:left w:val="single" w:sz="4" w:space="0" w:color="FF99CC"/>
              <w:bottom w:val="single" w:sz="4" w:space="0" w:color="FF99CC"/>
              <w:right w:val="single" w:sz="4" w:space="0" w:color="FF99CC"/>
            </w:tcBorders>
            <w:shd w:val="clear" w:color="auto" w:fill="CCECEB"/>
          </w:tcPr>
          <w:p w14:paraId="347A12E7" w14:textId="77777777" w:rsidR="007D0A7B" w:rsidRDefault="004278E1">
            <w:pPr>
              <w:spacing w:after="0" w:line="259" w:lineRule="auto"/>
              <w:ind w:left="0" w:right="0" w:firstLine="0"/>
              <w:jc w:val="left"/>
            </w:pPr>
            <w:r>
              <w:rPr>
                <w:szCs w:val="28"/>
                <w:rtl/>
              </w:rPr>
              <w:t>جدول )</w:t>
            </w:r>
            <w:r>
              <w:rPr>
                <w:szCs w:val="28"/>
              </w:rPr>
              <w:t>2</w:t>
            </w:r>
            <w:r>
              <w:rPr>
                <w:szCs w:val="28"/>
                <w:rtl/>
              </w:rPr>
              <w:t xml:space="preserve">( معاملات الارتباط لعبارات الإبدا ع </w:t>
            </w:r>
          </w:p>
        </w:tc>
        <w:tc>
          <w:tcPr>
            <w:tcW w:w="1121" w:type="dxa"/>
            <w:tcBorders>
              <w:top w:val="single" w:sz="4" w:space="0" w:color="FF99CC"/>
              <w:left w:val="single" w:sz="4" w:space="0" w:color="FF99CC"/>
              <w:bottom w:val="single" w:sz="4" w:space="0" w:color="FF99CC"/>
              <w:right w:val="single" w:sz="4" w:space="0" w:color="FF99CC"/>
            </w:tcBorders>
            <w:shd w:val="clear" w:color="auto" w:fill="CCECEB"/>
          </w:tcPr>
          <w:p w14:paraId="4A33EDAD" w14:textId="77777777" w:rsidR="007D0A7B" w:rsidRDefault="004278E1">
            <w:pPr>
              <w:bidi w:val="0"/>
              <w:spacing w:after="0" w:line="259" w:lineRule="auto"/>
              <w:ind w:left="193" w:right="0" w:firstLine="0"/>
              <w:jc w:val="left"/>
            </w:pPr>
            <w:r>
              <w:t xml:space="preserve"> </w:t>
            </w:r>
            <w:r>
              <w:rPr>
                <w:rFonts w:ascii="Arial" w:eastAsia="Arial" w:hAnsi="Arial" w:cs="Arial"/>
              </w:rPr>
              <w:t xml:space="preserve"> </w:t>
            </w:r>
            <w:r>
              <w:t>.2</w:t>
            </w:r>
          </w:p>
        </w:tc>
      </w:tr>
      <w:tr w:rsidR="007D0A7B" w14:paraId="699A02AE" w14:textId="77777777">
        <w:trPr>
          <w:trHeight w:val="878"/>
        </w:trPr>
        <w:tc>
          <w:tcPr>
            <w:tcW w:w="1132" w:type="dxa"/>
            <w:tcBorders>
              <w:top w:val="single" w:sz="4" w:space="0" w:color="FF99CC"/>
              <w:left w:val="single" w:sz="4" w:space="0" w:color="FF99CC"/>
              <w:bottom w:val="single" w:sz="4" w:space="0" w:color="FF99CC"/>
              <w:right w:val="single" w:sz="4" w:space="0" w:color="FF99CC"/>
            </w:tcBorders>
          </w:tcPr>
          <w:p w14:paraId="25FD4D80" w14:textId="77777777" w:rsidR="007D0A7B" w:rsidRDefault="004278E1">
            <w:pPr>
              <w:bidi w:val="0"/>
              <w:spacing w:after="0" w:line="259" w:lineRule="auto"/>
              <w:ind w:left="310" w:right="0" w:firstLine="0"/>
              <w:jc w:val="left"/>
            </w:pPr>
            <w:r>
              <w:t xml:space="preserve"> 43</w:t>
            </w:r>
          </w:p>
        </w:tc>
        <w:tc>
          <w:tcPr>
            <w:tcW w:w="5672" w:type="dxa"/>
            <w:tcBorders>
              <w:top w:val="single" w:sz="4" w:space="0" w:color="FF99CC"/>
              <w:left w:val="single" w:sz="4" w:space="0" w:color="FF99CC"/>
              <w:bottom w:val="single" w:sz="4" w:space="0" w:color="FF99CC"/>
              <w:right w:val="single" w:sz="4" w:space="0" w:color="FF99CC"/>
            </w:tcBorders>
          </w:tcPr>
          <w:p w14:paraId="0192DE0D" w14:textId="77777777" w:rsidR="007D0A7B" w:rsidRDefault="004278E1">
            <w:pPr>
              <w:spacing w:after="0" w:line="259" w:lineRule="auto"/>
              <w:ind w:left="0" w:right="0" w:firstLine="0"/>
              <w:jc w:val="left"/>
            </w:pPr>
            <w:r>
              <w:rPr>
                <w:szCs w:val="28"/>
                <w:rtl/>
              </w:rPr>
              <w:t>جدول )</w:t>
            </w:r>
            <w:r>
              <w:rPr>
                <w:szCs w:val="28"/>
              </w:rPr>
              <w:t>3</w:t>
            </w:r>
            <w:r>
              <w:rPr>
                <w:szCs w:val="28"/>
                <w:rtl/>
              </w:rPr>
              <w:t xml:space="preserve">( معاملات الارتباط لعبارات تنمية المشروعات الصغيرة </w:t>
            </w:r>
          </w:p>
        </w:tc>
        <w:tc>
          <w:tcPr>
            <w:tcW w:w="1121" w:type="dxa"/>
            <w:tcBorders>
              <w:top w:val="single" w:sz="4" w:space="0" w:color="FF99CC"/>
              <w:left w:val="single" w:sz="4" w:space="0" w:color="FF99CC"/>
              <w:bottom w:val="single" w:sz="4" w:space="0" w:color="FF99CC"/>
              <w:right w:val="single" w:sz="4" w:space="0" w:color="FF99CC"/>
            </w:tcBorders>
          </w:tcPr>
          <w:p w14:paraId="7A5D5530" w14:textId="77777777" w:rsidR="007D0A7B" w:rsidRDefault="004278E1">
            <w:pPr>
              <w:bidi w:val="0"/>
              <w:spacing w:after="0" w:line="259" w:lineRule="auto"/>
              <w:ind w:left="193" w:right="0" w:firstLine="0"/>
              <w:jc w:val="left"/>
            </w:pPr>
            <w:r>
              <w:t xml:space="preserve"> </w:t>
            </w:r>
            <w:r>
              <w:rPr>
                <w:rFonts w:ascii="Arial" w:eastAsia="Arial" w:hAnsi="Arial" w:cs="Arial"/>
              </w:rPr>
              <w:t xml:space="preserve"> </w:t>
            </w:r>
            <w:r>
              <w:t>.3</w:t>
            </w:r>
          </w:p>
        </w:tc>
      </w:tr>
      <w:tr w:rsidR="007D0A7B" w14:paraId="53329038" w14:textId="77777777">
        <w:trPr>
          <w:trHeight w:val="874"/>
        </w:trPr>
        <w:tc>
          <w:tcPr>
            <w:tcW w:w="1132" w:type="dxa"/>
            <w:tcBorders>
              <w:top w:val="single" w:sz="4" w:space="0" w:color="FF99CC"/>
              <w:left w:val="single" w:sz="4" w:space="0" w:color="FF99CC"/>
              <w:bottom w:val="single" w:sz="4" w:space="0" w:color="FF99CC"/>
              <w:right w:val="single" w:sz="4" w:space="0" w:color="FF99CC"/>
            </w:tcBorders>
            <w:shd w:val="clear" w:color="auto" w:fill="CCECEB"/>
          </w:tcPr>
          <w:p w14:paraId="5465B656" w14:textId="77777777" w:rsidR="007D0A7B" w:rsidRDefault="004278E1">
            <w:pPr>
              <w:bidi w:val="0"/>
              <w:spacing w:after="0" w:line="259" w:lineRule="auto"/>
              <w:ind w:left="310" w:right="0" w:firstLine="0"/>
              <w:jc w:val="left"/>
            </w:pPr>
            <w:r>
              <w:t xml:space="preserve"> 45</w:t>
            </w:r>
          </w:p>
        </w:tc>
        <w:tc>
          <w:tcPr>
            <w:tcW w:w="5672" w:type="dxa"/>
            <w:tcBorders>
              <w:top w:val="single" w:sz="4" w:space="0" w:color="FF99CC"/>
              <w:left w:val="single" w:sz="4" w:space="0" w:color="FF99CC"/>
              <w:bottom w:val="single" w:sz="4" w:space="0" w:color="FF99CC"/>
              <w:right w:val="single" w:sz="4" w:space="0" w:color="FF99CC"/>
            </w:tcBorders>
            <w:shd w:val="clear" w:color="auto" w:fill="CCECEB"/>
          </w:tcPr>
          <w:p w14:paraId="5D10D503" w14:textId="77777777" w:rsidR="007D0A7B" w:rsidRDefault="004278E1">
            <w:pPr>
              <w:spacing w:after="0" w:line="259" w:lineRule="auto"/>
              <w:ind w:left="0" w:right="0" w:firstLine="0"/>
              <w:jc w:val="left"/>
            </w:pPr>
            <w:r>
              <w:rPr>
                <w:szCs w:val="28"/>
                <w:rtl/>
              </w:rPr>
              <w:t>جدول )</w:t>
            </w:r>
            <w:r>
              <w:rPr>
                <w:szCs w:val="28"/>
              </w:rPr>
              <w:t>4</w:t>
            </w:r>
            <w:r>
              <w:rPr>
                <w:szCs w:val="28"/>
                <w:rtl/>
              </w:rPr>
              <w:t>( معامل الثبات لمحاور استمارة ا</w:t>
            </w:r>
            <w:r>
              <w:rPr>
                <w:szCs w:val="28"/>
                <w:rtl/>
              </w:rPr>
              <w:t xml:space="preserve">لاستبيا ن </w:t>
            </w:r>
          </w:p>
        </w:tc>
        <w:tc>
          <w:tcPr>
            <w:tcW w:w="1121" w:type="dxa"/>
            <w:tcBorders>
              <w:top w:val="single" w:sz="4" w:space="0" w:color="FF99CC"/>
              <w:left w:val="single" w:sz="4" w:space="0" w:color="FF99CC"/>
              <w:bottom w:val="single" w:sz="4" w:space="0" w:color="FF99CC"/>
              <w:right w:val="single" w:sz="4" w:space="0" w:color="FF99CC"/>
            </w:tcBorders>
            <w:shd w:val="clear" w:color="auto" w:fill="CCECEB"/>
          </w:tcPr>
          <w:p w14:paraId="69C8B0C6" w14:textId="77777777" w:rsidR="007D0A7B" w:rsidRDefault="004278E1">
            <w:pPr>
              <w:bidi w:val="0"/>
              <w:spacing w:after="0" w:line="259" w:lineRule="auto"/>
              <w:ind w:left="193" w:right="0" w:firstLine="0"/>
              <w:jc w:val="left"/>
            </w:pPr>
            <w:r>
              <w:t xml:space="preserve"> </w:t>
            </w:r>
            <w:r>
              <w:rPr>
                <w:rFonts w:ascii="Arial" w:eastAsia="Arial" w:hAnsi="Arial" w:cs="Arial"/>
              </w:rPr>
              <w:t xml:space="preserve"> </w:t>
            </w:r>
            <w:r>
              <w:t>.4</w:t>
            </w:r>
          </w:p>
        </w:tc>
      </w:tr>
      <w:tr w:rsidR="007D0A7B" w14:paraId="10D1B0CA" w14:textId="77777777">
        <w:trPr>
          <w:trHeight w:val="881"/>
        </w:trPr>
        <w:tc>
          <w:tcPr>
            <w:tcW w:w="1132" w:type="dxa"/>
            <w:tcBorders>
              <w:top w:val="single" w:sz="4" w:space="0" w:color="FF99CC"/>
              <w:left w:val="single" w:sz="4" w:space="0" w:color="FF99CC"/>
              <w:bottom w:val="single" w:sz="4" w:space="0" w:color="FF99CC"/>
              <w:right w:val="single" w:sz="4" w:space="0" w:color="FF99CC"/>
            </w:tcBorders>
          </w:tcPr>
          <w:p w14:paraId="55D38A96" w14:textId="77777777" w:rsidR="007D0A7B" w:rsidRDefault="004278E1">
            <w:pPr>
              <w:bidi w:val="0"/>
              <w:spacing w:after="0" w:line="259" w:lineRule="auto"/>
              <w:ind w:left="310" w:right="0" w:firstLine="0"/>
              <w:jc w:val="left"/>
            </w:pPr>
            <w:r>
              <w:t xml:space="preserve"> 47</w:t>
            </w:r>
          </w:p>
        </w:tc>
        <w:tc>
          <w:tcPr>
            <w:tcW w:w="5672" w:type="dxa"/>
            <w:tcBorders>
              <w:top w:val="single" w:sz="4" w:space="0" w:color="FF99CC"/>
              <w:left w:val="single" w:sz="4" w:space="0" w:color="FF99CC"/>
              <w:bottom w:val="single" w:sz="4" w:space="0" w:color="FF99CC"/>
              <w:right w:val="single" w:sz="4" w:space="0" w:color="FF99CC"/>
            </w:tcBorders>
          </w:tcPr>
          <w:p w14:paraId="2F7878F4" w14:textId="77777777" w:rsidR="007D0A7B" w:rsidRDefault="004278E1">
            <w:pPr>
              <w:tabs>
                <w:tab w:val="center" w:pos="3211"/>
              </w:tabs>
              <w:spacing w:after="0" w:line="259" w:lineRule="auto"/>
              <w:ind w:left="0" w:right="0" w:firstLine="0"/>
              <w:jc w:val="left"/>
            </w:pPr>
            <w:r>
              <w:rPr>
                <w:szCs w:val="28"/>
                <w:rtl/>
              </w:rPr>
              <w:t>جدول )</w:t>
            </w:r>
            <w:r>
              <w:rPr>
                <w:szCs w:val="28"/>
              </w:rPr>
              <w:t>5</w:t>
            </w:r>
            <w:r>
              <w:rPr>
                <w:szCs w:val="28"/>
                <w:rtl/>
              </w:rPr>
              <w:t>(: توزيع عينة الدراسة وفقًا للجن</w:t>
            </w:r>
            <w:r>
              <w:rPr>
                <w:szCs w:val="28"/>
                <w:rtl/>
              </w:rPr>
              <w:tab/>
              <w:t xml:space="preserve"> س </w:t>
            </w:r>
          </w:p>
        </w:tc>
        <w:tc>
          <w:tcPr>
            <w:tcW w:w="1121" w:type="dxa"/>
            <w:tcBorders>
              <w:top w:val="single" w:sz="4" w:space="0" w:color="FF99CC"/>
              <w:left w:val="single" w:sz="4" w:space="0" w:color="FF99CC"/>
              <w:bottom w:val="single" w:sz="4" w:space="0" w:color="FF99CC"/>
              <w:right w:val="single" w:sz="4" w:space="0" w:color="FF99CC"/>
            </w:tcBorders>
          </w:tcPr>
          <w:p w14:paraId="3BC50806" w14:textId="77777777" w:rsidR="007D0A7B" w:rsidRDefault="004278E1">
            <w:pPr>
              <w:bidi w:val="0"/>
              <w:spacing w:after="0" w:line="259" w:lineRule="auto"/>
              <w:ind w:left="193" w:right="0" w:firstLine="0"/>
              <w:jc w:val="left"/>
            </w:pPr>
            <w:r>
              <w:t xml:space="preserve"> </w:t>
            </w:r>
            <w:r>
              <w:rPr>
                <w:rFonts w:ascii="Arial" w:eastAsia="Arial" w:hAnsi="Arial" w:cs="Arial"/>
              </w:rPr>
              <w:t xml:space="preserve"> </w:t>
            </w:r>
            <w:r>
              <w:t>.5</w:t>
            </w:r>
          </w:p>
        </w:tc>
      </w:tr>
      <w:tr w:rsidR="007D0A7B" w14:paraId="38BAEBF4" w14:textId="77777777">
        <w:trPr>
          <w:trHeight w:val="874"/>
        </w:trPr>
        <w:tc>
          <w:tcPr>
            <w:tcW w:w="1132" w:type="dxa"/>
            <w:tcBorders>
              <w:top w:val="single" w:sz="4" w:space="0" w:color="FF99CC"/>
              <w:left w:val="single" w:sz="4" w:space="0" w:color="FF99CC"/>
              <w:bottom w:val="single" w:sz="4" w:space="0" w:color="FF99CC"/>
              <w:right w:val="single" w:sz="4" w:space="0" w:color="FF99CC"/>
            </w:tcBorders>
            <w:shd w:val="clear" w:color="auto" w:fill="CCECEB"/>
          </w:tcPr>
          <w:p w14:paraId="5777EA5B" w14:textId="77777777" w:rsidR="007D0A7B" w:rsidRDefault="004278E1">
            <w:pPr>
              <w:bidi w:val="0"/>
              <w:spacing w:after="0" w:line="259" w:lineRule="auto"/>
              <w:ind w:left="310" w:right="0" w:firstLine="0"/>
              <w:jc w:val="left"/>
            </w:pPr>
            <w:r>
              <w:t xml:space="preserve"> 47</w:t>
            </w:r>
          </w:p>
        </w:tc>
        <w:tc>
          <w:tcPr>
            <w:tcW w:w="5672" w:type="dxa"/>
            <w:tcBorders>
              <w:top w:val="single" w:sz="4" w:space="0" w:color="FF99CC"/>
              <w:left w:val="single" w:sz="4" w:space="0" w:color="FF99CC"/>
              <w:bottom w:val="single" w:sz="4" w:space="0" w:color="FF99CC"/>
              <w:right w:val="single" w:sz="4" w:space="0" w:color="FF99CC"/>
            </w:tcBorders>
            <w:shd w:val="clear" w:color="auto" w:fill="CCECEB"/>
          </w:tcPr>
          <w:p w14:paraId="2E668F02" w14:textId="77777777" w:rsidR="007D0A7B" w:rsidRDefault="004278E1">
            <w:pPr>
              <w:spacing w:after="0" w:line="259" w:lineRule="auto"/>
              <w:ind w:left="0" w:right="0" w:firstLine="0"/>
              <w:jc w:val="left"/>
            </w:pPr>
            <w:r>
              <w:rPr>
                <w:szCs w:val="28"/>
                <w:rtl/>
              </w:rPr>
              <w:t>جدول )</w:t>
            </w:r>
            <w:r>
              <w:rPr>
                <w:szCs w:val="28"/>
              </w:rPr>
              <w:t>6</w:t>
            </w:r>
            <w:r>
              <w:rPr>
                <w:szCs w:val="28"/>
                <w:rtl/>
              </w:rPr>
              <w:t xml:space="preserve">(: توزيع عينة الدراسة وفقًا للعمر </w:t>
            </w:r>
          </w:p>
        </w:tc>
        <w:tc>
          <w:tcPr>
            <w:tcW w:w="1121" w:type="dxa"/>
            <w:tcBorders>
              <w:top w:val="single" w:sz="4" w:space="0" w:color="FF99CC"/>
              <w:left w:val="single" w:sz="4" w:space="0" w:color="FF99CC"/>
              <w:bottom w:val="single" w:sz="4" w:space="0" w:color="FF99CC"/>
              <w:right w:val="single" w:sz="4" w:space="0" w:color="FF99CC"/>
            </w:tcBorders>
            <w:shd w:val="clear" w:color="auto" w:fill="CCECEB"/>
          </w:tcPr>
          <w:p w14:paraId="2F89136C" w14:textId="77777777" w:rsidR="007D0A7B" w:rsidRDefault="004278E1">
            <w:pPr>
              <w:bidi w:val="0"/>
              <w:spacing w:after="0" w:line="259" w:lineRule="auto"/>
              <w:ind w:left="193" w:right="0" w:firstLine="0"/>
              <w:jc w:val="left"/>
            </w:pPr>
            <w:r>
              <w:t xml:space="preserve"> </w:t>
            </w:r>
            <w:r>
              <w:rPr>
                <w:rFonts w:ascii="Arial" w:eastAsia="Arial" w:hAnsi="Arial" w:cs="Arial"/>
              </w:rPr>
              <w:t xml:space="preserve"> </w:t>
            </w:r>
            <w:r>
              <w:t>.6</w:t>
            </w:r>
          </w:p>
        </w:tc>
      </w:tr>
      <w:tr w:rsidR="007D0A7B" w14:paraId="0EDBADEB" w14:textId="77777777">
        <w:trPr>
          <w:trHeight w:val="878"/>
        </w:trPr>
        <w:tc>
          <w:tcPr>
            <w:tcW w:w="1132" w:type="dxa"/>
            <w:tcBorders>
              <w:top w:val="single" w:sz="4" w:space="0" w:color="FF99CC"/>
              <w:left w:val="single" w:sz="4" w:space="0" w:color="FF99CC"/>
              <w:bottom w:val="single" w:sz="4" w:space="0" w:color="FF99CC"/>
              <w:right w:val="single" w:sz="4" w:space="0" w:color="FF99CC"/>
            </w:tcBorders>
          </w:tcPr>
          <w:p w14:paraId="75FAC1AF" w14:textId="77777777" w:rsidR="007D0A7B" w:rsidRDefault="004278E1">
            <w:pPr>
              <w:bidi w:val="0"/>
              <w:spacing w:after="0" w:line="259" w:lineRule="auto"/>
              <w:ind w:left="310" w:right="0" w:firstLine="0"/>
              <w:jc w:val="left"/>
            </w:pPr>
            <w:r>
              <w:t xml:space="preserve"> 48</w:t>
            </w:r>
          </w:p>
        </w:tc>
        <w:tc>
          <w:tcPr>
            <w:tcW w:w="5672" w:type="dxa"/>
            <w:tcBorders>
              <w:top w:val="single" w:sz="4" w:space="0" w:color="FF99CC"/>
              <w:left w:val="single" w:sz="4" w:space="0" w:color="FF99CC"/>
              <w:bottom w:val="single" w:sz="4" w:space="0" w:color="FF99CC"/>
              <w:right w:val="single" w:sz="4" w:space="0" w:color="FF99CC"/>
            </w:tcBorders>
          </w:tcPr>
          <w:p w14:paraId="2FE552CE" w14:textId="77777777" w:rsidR="007D0A7B" w:rsidRDefault="004278E1">
            <w:pPr>
              <w:spacing w:after="0" w:line="259" w:lineRule="auto"/>
              <w:ind w:left="0" w:right="0" w:firstLine="0"/>
              <w:jc w:val="left"/>
            </w:pPr>
            <w:r>
              <w:rPr>
                <w:szCs w:val="28"/>
                <w:rtl/>
              </w:rPr>
              <w:t>جدول )</w:t>
            </w:r>
            <w:r>
              <w:rPr>
                <w:szCs w:val="28"/>
              </w:rPr>
              <w:t>7</w:t>
            </w:r>
            <w:r>
              <w:rPr>
                <w:szCs w:val="28"/>
                <w:rtl/>
              </w:rPr>
              <w:t xml:space="preserve">(: توزيع عينة الدراسة وفقًا للمؤهل العلم ي </w:t>
            </w:r>
          </w:p>
        </w:tc>
        <w:tc>
          <w:tcPr>
            <w:tcW w:w="1121" w:type="dxa"/>
            <w:tcBorders>
              <w:top w:val="single" w:sz="4" w:space="0" w:color="FF99CC"/>
              <w:left w:val="single" w:sz="4" w:space="0" w:color="FF99CC"/>
              <w:bottom w:val="single" w:sz="4" w:space="0" w:color="FF99CC"/>
              <w:right w:val="single" w:sz="4" w:space="0" w:color="FF99CC"/>
            </w:tcBorders>
          </w:tcPr>
          <w:p w14:paraId="0BA688D3" w14:textId="77777777" w:rsidR="007D0A7B" w:rsidRDefault="004278E1">
            <w:pPr>
              <w:bidi w:val="0"/>
              <w:spacing w:after="0" w:line="259" w:lineRule="auto"/>
              <w:ind w:left="193" w:right="0" w:firstLine="0"/>
              <w:jc w:val="left"/>
            </w:pPr>
            <w:r>
              <w:t xml:space="preserve"> </w:t>
            </w:r>
            <w:r>
              <w:rPr>
                <w:rFonts w:ascii="Arial" w:eastAsia="Arial" w:hAnsi="Arial" w:cs="Arial"/>
              </w:rPr>
              <w:t xml:space="preserve"> </w:t>
            </w:r>
            <w:r>
              <w:t>.7</w:t>
            </w:r>
          </w:p>
        </w:tc>
      </w:tr>
      <w:tr w:rsidR="007D0A7B" w14:paraId="5DD1697E" w14:textId="77777777">
        <w:trPr>
          <w:trHeight w:val="874"/>
        </w:trPr>
        <w:tc>
          <w:tcPr>
            <w:tcW w:w="1132" w:type="dxa"/>
            <w:tcBorders>
              <w:top w:val="single" w:sz="4" w:space="0" w:color="FF99CC"/>
              <w:left w:val="single" w:sz="4" w:space="0" w:color="FF99CC"/>
              <w:bottom w:val="single" w:sz="4" w:space="0" w:color="FF99CC"/>
              <w:right w:val="single" w:sz="4" w:space="0" w:color="FF99CC"/>
            </w:tcBorders>
            <w:shd w:val="clear" w:color="auto" w:fill="CCECEB"/>
          </w:tcPr>
          <w:p w14:paraId="1CABCABE" w14:textId="77777777" w:rsidR="007D0A7B" w:rsidRDefault="004278E1">
            <w:pPr>
              <w:bidi w:val="0"/>
              <w:spacing w:after="0" w:line="259" w:lineRule="auto"/>
              <w:ind w:left="310" w:right="0" w:firstLine="0"/>
              <w:jc w:val="left"/>
            </w:pPr>
            <w:r>
              <w:t xml:space="preserve"> 49</w:t>
            </w:r>
          </w:p>
        </w:tc>
        <w:tc>
          <w:tcPr>
            <w:tcW w:w="5672" w:type="dxa"/>
            <w:tcBorders>
              <w:top w:val="single" w:sz="4" w:space="0" w:color="FF99CC"/>
              <w:left w:val="single" w:sz="4" w:space="0" w:color="FF99CC"/>
              <w:bottom w:val="single" w:sz="4" w:space="0" w:color="FF99CC"/>
              <w:right w:val="single" w:sz="4" w:space="0" w:color="FF99CC"/>
            </w:tcBorders>
            <w:shd w:val="clear" w:color="auto" w:fill="CCECEB"/>
          </w:tcPr>
          <w:p w14:paraId="058DA19C" w14:textId="77777777" w:rsidR="007D0A7B" w:rsidRDefault="004278E1">
            <w:pPr>
              <w:spacing w:after="0" w:line="259" w:lineRule="auto"/>
              <w:ind w:left="0" w:right="0" w:firstLine="0"/>
              <w:jc w:val="left"/>
            </w:pPr>
            <w:r>
              <w:rPr>
                <w:szCs w:val="28"/>
                <w:rtl/>
              </w:rPr>
              <w:t>جدول )</w:t>
            </w:r>
            <w:r>
              <w:rPr>
                <w:szCs w:val="28"/>
              </w:rPr>
              <w:t>8</w:t>
            </w:r>
            <w:r>
              <w:rPr>
                <w:szCs w:val="28"/>
                <w:rtl/>
              </w:rPr>
              <w:t xml:space="preserve">(: توزيع عينة الدراسة وفقًا لعدد سنوات الخبر ة </w:t>
            </w:r>
          </w:p>
        </w:tc>
        <w:tc>
          <w:tcPr>
            <w:tcW w:w="1121" w:type="dxa"/>
            <w:tcBorders>
              <w:top w:val="single" w:sz="4" w:space="0" w:color="FF99CC"/>
              <w:left w:val="single" w:sz="4" w:space="0" w:color="FF99CC"/>
              <w:bottom w:val="single" w:sz="4" w:space="0" w:color="FF99CC"/>
              <w:right w:val="single" w:sz="4" w:space="0" w:color="FF99CC"/>
            </w:tcBorders>
            <w:shd w:val="clear" w:color="auto" w:fill="CCECEB"/>
          </w:tcPr>
          <w:p w14:paraId="257D9532" w14:textId="77777777" w:rsidR="007D0A7B" w:rsidRDefault="004278E1">
            <w:pPr>
              <w:bidi w:val="0"/>
              <w:spacing w:after="0" w:line="259" w:lineRule="auto"/>
              <w:ind w:left="193" w:right="0" w:firstLine="0"/>
              <w:jc w:val="left"/>
            </w:pPr>
            <w:r>
              <w:t xml:space="preserve"> </w:t>
            </w:r>
            <w:r>
              <w:rPr>
                <w:rFonts w:ascii="Arial" w:eastAsia="Arial" w:hAnsi="Arial" w:cs="Arial"/>
              </w:rPr>
              <w:t xml:space="preserve"> </w:t>
            </w:r>
            <w:r>
              <w:t>.8</w:t>
            </w:r>
          </w:p>
        </w:tc>
      </w:tr>
      <w:tr w:rsidR="007D0A7B" w14:paraId="5C995A21" w14:textId="77777777">
        <w:trPr>
          <w:trHeight w:val="881"/>
        </w:trPr>
        <w:tc>
          <w:tcPr>
            <w:tcW w:w="1132" w:type="dxa"/>
            <w:tcBorders>
              <w:top w:val="single" w:sz="4" w:space="0" w:color="FF99CC"/>
              <w:left w:val="single" w:sz="4" w:space="0" w:color="FF99CC"/>
              <w:bottom w:val="single" w:sz="4" w:space="0" w:color="FF99CC"/>
              <w:right w:val="single" w:sz="4" w:space="0" w:color="FF99CC"/>
            </w:tcBorders>
          </w:tcPr>
          <w:p w14:paraId="45C8E7CE" w14:textId="77777777" w:rsidR="007D0A7B" w:rsidRDefault="004278E1">
            <w:pPr>
              <w:bidi w:val="0"/>
              <w:spacing w:after="0" w:line="259" w:lineRule="auto"/>
              <w:ind w:left="310" w:right="0" w:firstLine="0"/>
              <w:jc w:val="left"/>
            </w:pPr>
            <w:r>
              <w:t xml:space="preserve"> 49</w:t>
            </w:r>
          </w:p>
        </w:tc>
        <w:tc>
          <w:tcPr>
            <w:tcW w:w="5672" w:type="dxa"/>
            <w:tcBorders>
              <w:top w:val="single" w:sz="4" w:space="0" w:color="FF99CC"/>
              <w:left w:val="single" w:sz="4" w:space="0" w:color="FF99CC"/>
              <w:bottom w:val="single" w:sz="4" w:space="0" w:color="FF99CC"/>
              <w:right w:val="single" w:sz="4" w:space="0" w:color="FF99CC"/>
            </w:tcBorders>
          </w:tcPr>
          <w:p w14:paraId="4771AC4B" w14:textId="77777777" w:rsidR="007D0A7B" w:rsidRDefault="004278E1">
            <w:pPr>
              <w:spacing w:after="0" w:line="259" w:lineRule="auto"/>
              <w:ind w:left="0" w:right="0" w:firstLine="0"/>
              <w:jc w:val="left"/>
            </w:pPr>
            <w:r>
              <w:rPr>
                <w:szCs w:val="28"/>
                <w:rtl/>
              </w:rPr>
              <w:t>جد</w:t>
            </w:r>
            <w:r>
              <w:rPr>
                <w:szCs w:val="28"/>
                <w:rtl/>
              </w:rPr>
              <w:t>ول )</w:t>
            </w:r>
            <w:r>
              <w:rPr>
                <w:szCs w:val="28"/>
              </w:rPr>
              <w:t>9</w:t>
            </w:r>
            <w:r>
              <w:rPr>
                <w:szCs w:val="28"/>
                <w:rtl/>
              </w:rPr>
              <w:t xml:space="preserve">(: توزيع عينة الدراسة وفقًا لنوع المشرو ع </w:t>
            </w:r>
          </w:p>
        </w:tc>
        <w:tc>
          <w:tcPr>
            <w:tcW w:w="1121" w:type="dxa"/>
            <w:tcBorders>
              <w:top w:val="single" w:sz="4" w:space="0" w:color="FF99CC"/>
              <w:left w:val="single" w:sz="4" w:space="0" w:color="FF99CC"/>
              <w:bottom w:val="single" w:sz="4" w:space="0" w:color="FF99CC"/>
              <w:right w:val="single" w:sz="4" w:space="0" w:color="FF99CC"/>
            </w:tcBorders>
          </w:tcPr>
          <w:p w14:paraId="6EEB86A5" w14:textId="77777777" w:rsidR="007D0A7B" w:rsidRDefault="004278E1">
            <w:pPr>
              <w:bidi w:val="0"/>
              <w:spacing w:after="0" w:line="259" w:lineRule="auto"/>
              <w:ind w:left="193" w:right="0" w:firstLine="0"/>
              <w:jc w:val="left"/>
            </w:pPr>
            <w:r>
              <w:t xml:space="preserve"> </w:t>
            </w:r>
            <w:r>
              <w:rPr>
                <w:rFonts w:ascii="Arial" w:eastAsia="Arial" w:hAnsi="Arial" w:cs="Arial"/>
              </w:rPr>
              <w:t xml:space="preserve"> </w:t>
            </w:r>
            <w:r>
              <w:t>.9</w:t>
            </w:r>
          </w:p>
        </w:tc>
      </w:tr>
      <w:tr w:rsidR="007D0A7B" w14:paraId="2A1BFCE8" w14:textId="77777777">
        <w:trPr>
          <w:trHeight w:val="874"/>
        </w:trPr>
        <w:tc>
          <w:tcPr>
            <w:tcW w:w="1132" w:type="dxa"/>
            <w:tcBorders>
              <w:top w:val="single" w:sz="4" w:space="0" w:color="FF99CC"/>
              <w:left w:val="single" w:sz="4" w:space="0" w:color="FF99CC"/>
              <w:bottom w:val="single" w:sz="4" w:space="0" w:color="FF99CC"/>
              <w:right w:val="single" w:sz="4" w:space="0" w:color="FF99CC"/>
            </w:tcBorders>
            <w:shd w:val="clear" w:color="auto" w:fill="CCECEB"/>
          </w:tcPr>
          <w:p w14:paraId="02239D4D" w14:textId="77777777" w:rsidR="007D0A7B" w:rsidRDefault="004278E1">
            <w:pPr>
              <w:bidi w:val="0"/>
              <w:spacing w:after="0" w:line="259" w:lineRule="auto"/>
              <w:ind w:left="310" w:right="0" w:firstLine="0"/>
              <w:jc w:val="left"/>
            </w:pPr>
            <w:r>
              <w:t xml:space="preserve"> 50</w:t>
            </w:r>
          </w:p>
        </w:tc>
        <w:tc>
          <w:tcPr>
            <w:tcW w:w="5672" w:type="dxa"/>
            <w:tcBorders>
              <w:top w:val="single" w:sz="4" w:space="0" w:color="FF99CC"/>
              <w:left w:val="single" w:sz="4" w:space="0" w:color="FF99CC"/>
              <w:bottom w:val="single" w:sz="4" w:space="0" w:color="FF99CC"/>
              <w:right w:val="single" w:sz="4" w:space="0" w:color="FF99CC"/>
            </w:tcBorders>
            <w:shd w:val="clear" w:color="auto" w:fill="CCECEB"/>
          </w:tcPr>
          <w:p w14:paraId="2B56495F" w14:textId="77777777" w:rsidR="007D0A7B" w:rsidRDefault="004278E1">
            <w:pPr>
              <w:spacing w:after="0" w:line="259" w:lineRule="auto"/>
              <w:ind w:left="0" w:right="0" w:firstLine="0"/>
              <w:jc w:val="left"/>
            </w:pPr>
            <w:r>
              <w:rPr>
                <w:szCs w:val="28"/>
                <w:rtl/>
              </w:rPr>
              <w:t>جدول )</w:t>
            </w:r>
            <w:r>
              <w:rPr>
                <w:szCs w:val="28"/>
              </w:rPr>
              <w:t>10</w:t>
            </w:r>
            <w:r>
              <w:rPr>
                <w:szCs w:val="28"/>
                <w:rtl/>
              </w:rPr>
              <w:t xml:space="preserve">(: توزيع عينة الدراسة وفقًا للوضع الاجتماع ي </w:t>
            </w:r>
          </w:p>
        </w:tc>
        <w:tc>
          <w:tcPr>
            <w:tcW w:w="1121" w:type="dxa"/>
            <w:tcBorders>
              <w:top w:val="single" w:sz="4" w:space="0" w:color="FF99CC"/>
              <w:left w:val="single" w:sz="4" w:space="0" w:color="FF99CC"/>
              <w:bottom w:val="single" w:sz="4" w:space="0" w:color="FF99CC"/>
              <w:right w:val="single" w:sz="4" w:space="0" w:color="FF99CC"/>
            </w:tcBorders>
            <w:shd w:val="clear" w:color="auto" w:fill="CCECEB"/>
          </w:tcPr>
          <w:p w14:paraId="28499669" w14:textId="77777777" w:rsidR="007D0A7B" w:rsidRDefault="004278E1">
            <w:pPr>
              <w:bidi w:val="0"/>
              <w:spacing w:after="0" w:line="259" w:lineRule="auto"/>
              <w:ind w:left="193" w:right="0" w:firstLine="0"/>
              <w:jc w:val="left"/>
            </w:pPr>
            <w:r>
              <w:t xml:space="preserve"> </w:t>
            </w:r>
            <w:r>
              <w:rPr>
                <w:rFonts w:ascii="Arial" w:eastAsia="Arial" w:hAnsi="Arial" w:cs="Arial"/>
              </w:rPr>
              <w:t xml:space="preserve"> </w:t>
            </w:r>
            <w:r>
              <w:t>.10</w:t>
            </w:r>
          </w:p>
        </w:tc>
      </w:tr>
      <w:tr w:rsidR="007D0A7B" w14:paraId="7147E5C7" w14:textId="77777777">
        <w:trPr>
          <w:trHeight w:val="878"/>
        </w:trPr>
        <w:tc>
          <w:tcPr>
            <w:tcW w:w="1132" w:type="dxa"/>
            <w:tcBorders>
              <w:top w:val="single" w:sz="4" w:space="0" w:color="FF99CC"/>
              <w:left w:val="single" w:sz="4" w:space="0" w:color="FF99CC"/>
              <w:bottom w:val="single" w:sz="4" w:space="0" w:color="FF99CC"/>
              <w:right w:val="single" w:sz="4" w:space="0" w:color="FF99CC"/>
            </w:tcBorders>
          </w:tcPr>
          <w:p w14:paraId="0EC2240E" w14:textId="77777777" w:rsidR="007D0A7B" w:rsidRDefault="004278E1">
            <w:pPr>
              <w:bidi w:val="0"/>
              <w:spacing w:after="0" w:line="259" w:lineRule="auto"/>
              <w:ind w:left="310" w:right="0" w:firstLine="0"/>
              <w:jc w:val="left"/>
            </w:pPr>
            <w:r>
              <w:t xml:space="preserve"> 50</w:t>
            </w:r>
          </w:p>
        </w:tc>
        <w:tc>
          <w:tcPr>
            <w:tcW w:w="5672" w:type="dxa"/>
            <w:tcBorders>
              <w:top w:val="single" w:sz="4" w:space="0" w:color="FF99CC"/>
              <w:left w:val="single" w:sz="4" w:space="0" w:color="FF99CC"/>
              <w:bottom w:val="single" w:sz="4" w:space="0" w:color="FF99CC"/>
              <w:right w:val="single" w:sz="4" w:space="0" w:color="FF99CC"/>
            </w:tcBorders>
          </w:tcPr>
          <w:p w14:paraId="48EDE369" w14:textId="77777777" w:rsidR="007D0A7B" w:rsidRDefault="004278E1">
            <w:pPr>
              <w:spacing w:after="0" w:line="259" w:lineRule="auto"/>
              <w:ind w:left="0" w:right="0" w:firstLine="0"/>
              <w:jc w:val="left"/>
            </w:pPr>
            <w:r>
              <w:rPr>
                <w:szCs w:val="28"/>
                <w:rtl/>
              </w:rPr>
              <w:t>جدول )</w:t>
            </w:r>
            <w:r>
              <w:rPr>
                <w:szCs w:val="28"/>
              </w:rPr>
              <w:t>11</w:t>
            </w:r>
            <w:r>
              <w:rPr>
                <w:szCs w:val="28"/>
                <w:rtl/>
              </w:rPr>
              <w:t xml:space="preserve">(: توزيع عينة الدراسة وفقًا للدخل الشهر ي </w:t>
            </w:r>
          </w:p>
        </w:tc>
        <w:tc>
          <w:tcPr>
            <w:tcW w:w="1121" w:type="dxa"/>
            <w:tcBorders>
              <w:top w:val="single" w:sz="4" w:space="0" w:color="FF99CC"/>
              <w:left w:val="single" w:sz="4" w:space="0" w:color="FF99CC"/>
              <w:bottom w:val="single" w:sz="4" w:space="0" w:color="FF99CC"/>
              <w:right w:val="single" w:sz="4" w:space="0" w:color="FF99CC"/>
            </w:tcBorders>
          </w:tcPr>
          <w:p w14:paraId="693A0111" w14:textId="77777777" w:rsidR="007D0A7B" w:rsidRDefault="004278E1">
            <w:pPr>
              <w:bidi w:val="0"/>
              <w:spacing w:after="0" w:line="259" w:lineRule="auto"/>
              <w:ind w:left="193" w:right="0" w:firstLine="0"/>
              <w:jc w:val="left"/>
            </w:pPr>
            <w:r>
              <w:t xml:space="preserve"> </w:t>
            </w:r>
            <w:r>
              <w:rPr>
                <w:rFonts w:ascii="Arial" w:eastAsia="Arial" w:hAnsi="Arial" w:cs="Arial"/>
              </w:rPr>
              <w:t xml:space="preserve"> </w:t>
            </w:r>
            <w:r>
              <w:t>.11</w:t>
            </w:r>
          </w:p>
        </w:tc>
      </w:tr>
      <w:tr w:rsidR="007D0A7B" w14:paraId="416A5C0C" w14:textId="77777777">
        <w:trPr>
          <w:trHeight w:val="874"/>
        </w:trPr>
        <w:tc>
          <w:tcPr>
            <w:tcW w:w="1132" w:type="dxa"/>
            <w:tcBorders>
              <w:top w:val="single" w:sz="4" w:space="0" w:color="FF99CC"/>
              <w:left w:val="single" w:sz="4" w:space="0" w:color="FF99CC"/>
              <w:bottom w:val="single" w:sz="4" w:space="0" w:color="FF99CC"/>
              <w:right w:val="single" w:sz="4" w:space="0" w:color="FF99CC"/>
            </w:tcBorders>
            <w:shd w:val="clear" w:color="auto" w:fill="CCECEB"/>
          </w:tcPr>
          <w:p w14:paraId="6E47061E" w14:textId="77777777" w:rsidR="007D0A7B" w:rsidRDefault="004278E1">
            <w:pPr>
              <w:bidi w:val="0"/>
              <w:spacing w:after="0" w:line="259" w:lineRule="auto"/>
              <w:ind w:left="310" w:right="0" w:firstLine="0"/>
              <w:jc w:val="left"/>
            </w:pPr>
            <w:r>
              <w:t xml:space="preserve"> 51</w:t>
            </w:r>
          </w:p>
        </w:tc>
        <w:tc>
          <w:tcPr>
            <w:tcW w:w="5672" w:type="dxa"/>
            <w:tcBorders>
              <w:top w:val="single" w:sz="4" w:space="0" w:color="FF99CC"/>
              <w:left w:val="single" w:sz="4" w:space="0" w:color="FF99CC"/>
              <w:bottom w:val="single" w:sz="4" w:space="0" w:color="FF99CC"/>
              <w:right w:val="single" w:sz="4" w:space="0" w:color="FF99CC"/>
            </w:tcBorders>
            <w:shd w:val="clear" w:color="auto" w:fill="CCECEB"/>
          </w:tcPr>
          <w:p w14:paraId="35C28C48" w14:textId="77777777" w:rsidR="007D0A7B" w:rsidRDefault="004278E1">
            <w:pPr>
              <w:spacing w:after="0" w:line="259" w:lineRule="auto"/>
              <w:ind w:left="0" w:right="0" w:firstLine="0"/>
              <w:jc w:val="left"/>
            </w:pPr>
            <w:r>
              <w:rPr>
                <w:szCs w:val="28"/>
                <w:rtl/>
              </w:rPr>
              <w:t>جدول )</w:t>
            </w:r>
            <w:r>
              <w:rPr>
                <w:szCs w:val="28"/>
              </w:rPr>
              <w:t>12</w:t>
            </w:r>
            <w:r>
              <w:rPr>
                <w:szCs w:val="28"/>
                <w:rtl/>
              </w:rPr>
              <w:t xml:space="preserve">(: توزيع عينة الدراسة وفقًا للمنطقة الجغرافي ة </w:t>
            </w:r>
          </w:p>
        </w:tc>
        <w:tc>
          <w:tcPr>
            <w:tcW w:w="1121" w:type="dxa"/>
            <w:tcBorders>
              <w:top w:val="single" w:sz="4" w:space="0" w:color="FF99CC"/>
              <w:left w:val="single" w:sz="4" w:space="0" w:color="FF99CC"/>
              <w:bottom w:val="single" w:sz="4" w:space="0" w:color="FF99CC"/>
              <w:right w:val="single" w:sz="4" w:space="0" w:color="FF99CC"/>
            </w:tcBorders>
            <w:shd w:val="clear" w:color="auto" w:fill="CCECEB"/>
          </w:tcPr>
          <w:p w14:paraId="038C88D7" w14:textId="77777777" w:rsidR="007D0A7B" w:rsidRDefault="004278E1">
            <w:pPr>
              <w:bidi w:val="0"/>
              <w:spacing w:after="0" w:line="259" w:lineRule="auto"/>
              <w:ind w:left="193" w:right="0" w:firstLine="0"/>
              <w:jc w:val="left"/>
            </w:pPr>
            <w:r>
              <w:t xml:space="preserve"> </w:t>
            </w:r>
            <w:r>
              <w:rPr>
                <w:rFonts w:ascii="Arial" w:eastAsia="Arial" w:hAnsi="Arial" w:cs="Arial"/>
              </w:rPr>
              <w:t xml:space="preserve"> </w:t>
            </w:r>
            <w:r>
              <w:t>.12</w:t>
            </w:r>
          </w:p>
        </w:tc>
      </w:tr>
    </w:tbl>
    <w:p w14:paraId="285A1E30" w14:textId="77777777" w:rsidR="007D0A7B" w:rsidRDefault="004278E1">
      <w:pPr>
        <w:spacing w:after="3" w:line="259" w:lineRule="auto"/>
        <w:ind w:left="10" w:right="5" w:hanging="10"/>
        <w:jc w:val="center"/>
      </w:pPr>
      <w:r>
        <w:rPr>
          <w:rFonts w:cs="Sakkal Majalla"/>
          <w:b/>
          <w:bCs/>
          <w:sz w:val="24"/>
          <w:rtl/>
        </w:rPr>
        <w:lastRenderedPageBreak/>
        <w:t xml:space="preserve">ط </w:t>
      </w:r>
    </w:p>
    <w:tbl>
      <w:tblPr>
        <w:tblStyle w:val="TableGrid"/>
        <w:tblW w:w="7925" w:type="dxa"/>
        <w:tblInd w:w="6" w:type="dxa"/>
        <w:tblCellMar>
          <w:top w:w="58" w:type="dxa"/>
          <w:left w:w="69" w:type="dxa"/>
          <w:bottom w:w="0" w:type="dxa"/>
          <w:right w:w="105" w:type="dxa"/>
        </w:tblCellMar>
        <w:tblLook w:val="04A0" w:firstRow="1" w:lastRow="0" w:firstColumn="1" w:lastColumn="0" w:noHBand="0" w:noVBand="1"/>
      </w:tblPr>
      <w:tblGrid>
        <w:gridCol w:w="1132"/>
        <w:gridCol w:w="5672"/>
        <w:gridCol w:w="1121"/>
      </w:tblGrid>
      <w:tr w:rsidR="007D0A7B" w14:paraId="1B964A61" w14:textId="77777777">
        <w:trPr>
          <w:trHeight w:val="1185"/>
        </w:trPr>
        <w:tc>
          <w:tcPr>
            <w:tcW w:w="1132" w:type="dxa"/>
            <w:tcBorders>
              <w:top w:val="single" w:sz="4" w:space="0" w:color="FF99CC"/>
              <w:left w:val="single" w:sz="4" w:space="0" w:color="FF99CC"/>
              <w:bottom w:val="single" w:sz="4" w:space="0" w:color="FF99CC"/>
              <w:right w:val="single" w:sz="4" w:space="0" w:color="FF99CC"/>
            </w:tcBorders>
          </w:tcPr>
          <w:p w14:paraId="2444EB82" w14:textId="77777777" w:rsidR="007D0A7B" w:rsidRDefault="004278E1">
            <w:pPr>
              <w:bidi w:val="0"/>
              <w:spacing w:after="0" w:line="259" w:lineRule="auto"/>
              <w:ind w:left="270" w:right="0" w:firstLine="0"/>
              <w:jc w:val="left"/>
            </w:pPr>
            <w:r>
              <w:t xml:space="preserve"> 52</w:t>
            </w:r>
          </w:p>
        </w:tc>
        <w:tc>
          <w:tcPr>
            <w:tcW w:w="5672" w:type="dxa"/>
            <w:tcBorders>
              <w:top w:val="single" w:sz="4" w:space="0" w:color="FF99CC"/>
              <w:left w:val="single" w:sz="4" w:space="0" w:color="FF99CC"/>
              <w:bottom w:val="single" w:sz="4" w:space="0" w:color="FF99CC"/>
              <w:right w:val="single" w:sz="4" w:space="0" w:color="FF99CC"/>
            </w:tcBorders>
          </w:tcPr>
          <w:p w14:paraId="030BAC6D" w14:textId="77777777" w:rsidR="007D0A7B" w:rsidRDefault="004278E1">
            <w:pPr>
              <w:spacing w:after="0" w:line="259" w:lineRule="auto"/>
              <w:ind w:left="2" w:right="41" w:hanging="2"/>
            </w:pPr>
            <w:r>
              <w:rPr>
                <w:szCs w:val="28"/>
                <w:rtl/>
              </w:rPr>
              <w:t>جدول )</w:t>
            </w:r>
            <w:r>
              <w:rPr>
                <w:szCs w:val="28"/>
              </w:rPr>
              <w:t>13</w:t>
            </w:r>
            <w:r>
              <w:rPr>
                <w:szCs w:val="28"/>
                <w:rtl/>
              </w:rPr>
              <w:t xml:space="preserve">( المتوسط الحسابي والانحراف المعياري والترتيب ومستوي الموافقة على عبارات الطلاقة الفكرية </w:t>
            </w:r>
          </w:p>
        </w:tc>
        <w:tc>
          <w:tcPr>
            <w:tcW w:w="1121" w:type="dxa"/>
            <w:tcBorders>
              <w:top w:val="single" w:sz="4" w:space="0" w:color="FF99CC"/>
              <w:left w:val="single" w:sz="4" w:space="0" w:color="FF99CC"/>
              <w:bottom w:val="single" w:sz="4" w:space="0" w:color="FF99CC"/>
              <w:right w:val="single" w:sz="4" w:space="0" w:color="FF99CC"/>
            </w:tcBorders>
          </w:tcPr>
          <w:p w14:paraId="71E28F09" w14:textId="77777777" w:rsidR="007D0A7B" w:rsidRDefault="004278E1">
            <w:pPr>
              <w:bidi w:val="0"/>
              <w:spacing w:after="0" w:line="259" w:lineRule="auto"/>
              <w:ind w:left="154" w:right="0" w:firstLine="0"/>
              <w:jc w:val="left"/>
            </w:pPr>
            <w:r>
              <w:t xml:space="preserve"> </w:t>
            </w:r>
            <w:r>
              <w:rPr>
                <w:rFonts w:ascii="Arial" w:eastAsia="Arial" w:hAnsi="Arial" w:cs="Arial"/>
              </w:rPr>
              <w:t xml:space="preserve"> </w:t>
            </w:r>
            <w:r>
              <w:t>.13</w:t>
            </w:r>
          </w:p>
        </w:tc>
      </w:tr>
      <w:tr w:rsidR="007D0A7B" w14:paraId="7D5A0C66" w14:textId="77777777">
        <w:trPr>
          <w:trHeight w:val="1181"/>
        </w:trPr>
        <w:tc>
          <w:tcPr>
            <w:tcW w:w="1132" w:type="dxa"/>
            <w:tcBorders>
              <w:top w:val="single" w:sz="4" w:space="0" w:color="FF99CC"/>
              <w:left w:val="single" w:sz="4" w:space="0" w:color="FF99CC"/>
              <w:bottom w:val="single" w:sz="4" w:space="0" w:color="FF99CC"/>
              <w:right w:val="single" w:sz="4" w:space="0" w:color="FF99CC"/>
            </w:tcBorders>
            <w:shd w:val="clear" w:color="auto" w:fill="CCECEB"/>
          </w:tcPr>
          <w:p w14:paraId="6FB02A40" w14:textId="77777777" w:rsidR="007D0A7B" w:rsidRDefault="004278E1">
            <w:pPr>
              <w:bidi w:val="0"/>
              <w:spacing w:after="0" w:line="259" w:lineRule="auto"/>
              <w:ind w:left="270" w:right="0" w:firstLine="0"/>
              <w:jc w:val="left"/>
            </w:pPr>
            <w:r>
              <w:t xml:space="preserve"> 53</w:t>
            </w:r>
          </w:p>
        </w:tc>
        <w:tc>
          <w:tcPr>
            <w:tcW w:w="5672" w:type="dxa"/>
            <w:tcBorders>
              <w:top w:val="single" w:sz="4" w:space="0" w:color="FF99CC"/>
              <w:left w:val="single" w:sz="4" w:space="0" w:color="FF99CC"/>
              <w:bottom w:val="single" w:sz="4" w:space="0" w:color="FF99CC"/>
              <w:right w:val="single" w:sz="4" w:space="0" w:color="FF99CC"/>
            </w:tcBorders>
            <w:shd w:val="clear" w:color="auto" w:fill="CCECEB"/>
          </w:tcPr>
          <w:p w14:paraId="5451D03C" w14:textId="77777777" w:rsidR="007D0A7B" w:rsidRDefault="004278E1">
            <w:pPr>
              <w:spacing w:after="0" w:line="259" w:lineRule="auto"/>
              <w:ind w:left="2" w:right="41" w:hanging="2"/>
            </w:pPr>
            <w:r>
              <w:rPr>
                <w:szCs w:val="28"/>
                <w:rtl/>
              </w:rPr>
              <w:t>جدول )</w:t>
            </w:r>
            <w:r>
              <w:rPr>
                <w:szCs w:val="28"/>
              </w:rPr>
              <w:t>14</w:t>
            </w:r>
            <w:r>
              <w:rPr>
                <w:szCs w:val="28"/>
                <w:rtl/>
              </w:rPr>
              <w:t xml:space="preserve">( المتوسط الحسابي والانحراف المعياري والترتيب ومستوي الموافقة على عبارات الأصال ة </w:t>
            </w:r>
          </w:p>
        </w:tc>
        <w:tc>
          <w:tcPr>
            <w:tcW w:w="1121" w:type="dxa"/>
            <w:tcBorders>
              <w:top w:val="single" w:sz="4" w:space="0" w:color="FF99CC"/>
              <w:left w:val="single" w:sz="4" w:space="0" w:color="FF99CC"/>
              <w:bottom w:val="single" w:sz="4" w:space="0" w:color="FF99CC"/>
              <w:right w:val="single" w:sz="4" w:space="0" w:color="FF99CC"/>
            </w:tcBorders>
            <w:shd w:val="clear" w:color="auto" w:fill="CCECEB"/>
          </w:tcPr>
          <w:p w14:paraId="61AE78B8" w14:textId="77777777" w:rsidR="007D0A7B" w:rsidRDefault="004278E1">
            <w:pPr>
              <w:bidi w:val="0"/>
              <w:spacing w:after="0" w:line="259" w:lineRule="auto"/>
              <w:ind w:left="154" w:right="0" w:firstLine="0"/>
              <w:jc w:val="left"/>
            </w:pPr>
            <w:r>
              <w:t xml:space="preserve"> </w:t>
            </w:r>
            <w:r>
              <w:rPr>
                <w:rFonts w:ascii="Arial" w:eastAsia="Arial" w:hAnsi="Arial" w:cs="Arial"/>
              </w:rPr>
              <w:t xml:space="preserve"> </w:t>
            </w:r>
            <w:r>
              <w:t>.14</w:t>
            </w:r>
          </w:p>
        </w:tc>
      </w:tr>
      <w:tr w:rsidR="007D0A7B" w14:paraId="1D11B266" w14:textId="77777777">
        <w:trPr>
          <w:trHeight w:val="1186"/>
        </w:trPr>
        <w:tc>
          <w:tcPr>
            <w:tcW w:w="1132" w:type="dxa"/>
            <w:tcBorders>
              <w:top w:val="single" w:sz="4" w:space="0" w:color="FF99CC"/>
              <w:left w:val="single" w:sz="4" w:space="0" w:color="FF99CC"/>
              <w:bottom w:val="single" w:sz="4" w:space="0" w:color="FF99CC"/>
              <w:right w:val="single" w:sz="4" w:space="0" w:color="FF99CC"/>
            </w:tcBorders>
          </w:tcPr>
          <w:p w14:paraId="029A91EE" w14:textId="77777777" w:rsidR="007D0A7B" w:rsidRDefault="004278E1">
            <w:pPr>
              <w:bidi w:val="0"/>
              <w:spacing w:after="0" w:line="259" w:lineRule="auto"/>
              <w:ind w:left="270" w:right="0" w:firstLine="0"/>
              <w:jc w:val="left"/>
            </w:pPr>
            <w:r>
              <w:t xml:space="preserve"> 54</w:t>
            </w:r>
          </w:p>
        </w:tc>
        <w:tc>
          <w:tcPr>
            <w:tcW w:w="5672" w:type="dxa"/>
            <w:tcBorders>
              <w:top w:val="single" w:sz="4" w:space="0" w:color="FF99CC"/>
              <w:left w:val="single" w:sz="4" w:space="0" w:color="FF99CC"/>
              <w:bottom w:val="single" w:sz="4" w:space="0" w:color="FF99CC"/>
              <w:right w:val="single" w:sz="4" w:space="0" w:color="FF99CC"/>
            </w:tcBorders>
          </w:tcPr>
          <w:p w14:paraId="7EDD0816" w14:textId="77777777" w:rsidR="007D0A7B" w:rsidRDefault="004278E1">
            <w:pPr>
              <w:spacing w:after="0" w:line="259" w:lineRule="auto"/>
              <w:ind w:left="2" w:right="41" w:hanging="2"/>
            </w:pPr>
            <w:r>
              <w:rPr>
                <w:szCs w:val="28"/>
                <w:rtl/>
              </w:rPr>
              <w:t>جدول )</w:t>
            </w:r>
            <w:r>
              <w:rPr>
                <w:szCs w:val="28"/>
              </w:rPr>
              <w:t>15</w:t>
            </w:r>
            <w:r>
              <w:rPr>
                <w:szCs w:val="28"/>
                <w:rtl/>
              </w:rPr>
              <w:t>(  المتوسط الحسابي والانحراف المعيار</w:t>
            </w:r>
            <w:r>
              <w:rPr>
                <w:szCs w:val="28"/>
                <w:rtl/>
              </w:rPr>
              <w:t xml:space="preserve">ي والترتيب ومستوي الموافقة على عبارات المرونة </w:t>
            </w:r>
          </w:p>
        </w:tc>
        <w:tc>
          <w:tcPr>
            <w:tcW w:w="1121" w:type="dxa"/>
            <w:tcBorders>
              <w:top w:val="single" w:sz="4" w:space="0" w:color="FF99CC"/>
              <w:left w:val="single" w:sz="4" w:space="0" w:color="FF99CC"/>
              <w:bottom w:val="single" w:sz="4" w:space="0" w:color="FF99CC"/>
              <w:right w:val="single" w:sz="4" w:space="0" w:color="FF99CC"/>
            </w:tcBorders>
          </w:tcPr>
          <w:p w14:paraId="008C2FC8" w14:textId="77777777" w:rsidR="007D0A7B" w:rsidRDefault="004278E1">
            <w:pPr>
              <w:bidi w:val="0"/>
              <w:spacing w:after="0" w:line="259" w:lineRule="auto"/>
              <w:ind w:left="154" w:right="0" w:firstLine="0"/>
              <w:jc w:val="left"/>
            </w:pPr>
            <w:r>
              <w:t xml:space="preserve"> </w:t>
            </w:r>
            <w:r>
              <w:rPr>
                <w:rFonts w:ascii="Arial" w:eastAsia="Arial" w:hAnsi="Arial" w:cs="Arial"/>
              </w:rPr>
              <w:t xml:space="preserve"> </w:t>
            </w:r>
            <w:r>
              <w:t>.15</w:t>
            </w:r>
          </w:p>
        </w:tc>
      </w:tr>
      <w:tr w:rsidR="007D0A7B" w14:paraId="5D62F0E1" w14:textId="77777777">
        <w:trPr>
          <w:trHeight w:val="1181"/>
        </w:trPr>
        <w:tc>
          <w:tcPr>
            <w:tcW w:w="1132" w:type="dxa"/>
            <w:tcBorders>
              <w:top w:val="single" w:sz="4" w:space="0" w:color="FF99CC"/>
              <w:left w:val="single" w:sz="4" w:space="0" w:color="FF99CC"/>
              <w:bottom w:val="single" w:sz="4" w:space="0" w:color="FF99CC"/>
              <w:right w:val="single" w:sz="4" w:space="0" w:color="FF99CC"/>
            </w:tcBorders>
            <w:shd w:val="clear" w:color="auto" w:fill="CCECEB"/>
          </w:tcPr>
          <w:p w14:paraId="4AF5A302" w14:textId="77777777" w:rsidR="007D0A7B" w:rsidRDefault="004278E1">
            <w:pPr>
              <w:bidi w:val="0"/>
              <w:spacing w:after="0" w:line="259" w:lineRule="auto"/>
              <w:ind w:left="270" w:right="0" w:firstLine="0"/>
              <w:jc w:val="left"/>
            </w:pPr>
            <w:r>
              <w:t xml:space="preserve"> 55</w:t>
            </w:r>
          </w:p>
        </w:tc>
        <w:tc>
          <w:tcPr>
            <w:tcW w:w="5672" w:type="dxa"/>
            <w:tcBorders>
              <w:top w:val="single" w:sz="4" w:space="0" w:color="FF99CC"/>
              <w:left w:val="single" w:sz="4" w:space="0" w:color="FF99CC"/>
              <w:bottom w:val="single" w:sz="4" w:space="0" w:color="FF99CC"/>
              <w:right w:val="single" w:sz="4" w:space="0" w:color="FF99CC"/>
            </w:tcBorders>
            <w:shd w:val="clear" w:color="auto" w:fill="CCECEB"/>
          </w:tcPr>
          <w:p w14:paraId="4C7B72A8" w14:textId="77777777" w:rsidR="007D0A7B" w:rsidRDefault="004278E1">
            <w:pPr>
              <w:spacing w:after="0" w:line="259" w:lineRule="auto"/>
              <w:ind w:left="2" w:right="41" w:hanging="2"/>
            </w:pPr>
            <w:r>
              <w:rPr>
                <w:szCs w:val="28"/>
                <w:rtl/>
              </w:rPr>
              <w:t>جدول )</w:t>
            </w:r>
            <w:r>
              <w:rPr>
                <w:szCs w:val="28"/>
              </w:rPr>
              <w:t>16</w:t>
            </w:r>
            <w:r>
              <w:rPr>
                <w:szCs w:val="28"/>
                <w:rtl/>
              </w:rPr>
              <w:t xml:space="preserve">( المتوسط الحسابي والانحراف المعياري والترتيب ومستوي الموافقة على عبارات قبول المخاطر ة </w:t>
            </w:r>
          </w:p>
        </w:tc>
        <w:tc>
          <w:tcPr>
            <w:tcW w:w="1121" w:type="dxa"/>
            <w:tcBorders>
              <w:top w:val="single" w:sz="4" w:space="0" w:color="FF99CC"/>
              <w:left w:val="single" w:sz="4" w:space="0" w:color="FF99CC"/>
              <w:bottom w:val="single" w:sz="4" w:space="0" w:color="FF99CC"/>
              <w:right w:val="single" w:sz="4" w:space="0" w:color="FF99CC"/>
            </w:tcBorders>
            <w:shd w:val="clear" w:color="auto" w:fill="CCECEB"/>
          </w:tcPr>
          <w:p w14:paraId="36EA80FB" w14:textId="77777777" w:rsidR="007D0A7B" w:rsidRDefault="004278E1">
            <w:pPr>
              <w:bidi w:val="0"/>
              <w:spacing w:after="0" w:line="259" w:lineRule="auto"/>
              <w:ind w:left="154" w:right="0" w:firstLine="0"/>
              <w:jc w:val="left"/>
            </w:pPr>
            <w:r>
              <w:t xml:space="preserve"> </w:t>
            </w:r>
            <w:r>
              <w:rPr>
                <w:rFonts w:ascii="Arial" w:eastAsia="Arial" w:hAnsi="Arial" w:cs="Arial"/>
              </w:rPr>
              <w:t xml:space="preserve"> </w:t>
            </w:r>
            <w:r>
              <w:t>.16</w:t>
            </w:r>
          </w:p>
        </w:tc>
      </w:tr>
      <w:tr w:rsidR="007D0A7B" w14:paraId="03BE6858" w14:textId="77777777">
        <w:trPr>
          <w:trHeight w:val="1186"/>
        </w:trPr>
        <w:tc>
          <w:tcPr>
            <w:tcW w:w="1132" w:type="dxa"/>
            <w:tcBorders>
              <w:top w:val="single" w:sz="4" w:space="0" w:color="FF99CC"/>
              <w:left w:val="single" w:sz="4" w:space="0" w:color="FF99CC"/>
              <w:bottom w:val="single" w:sz="4" w:space="0" w:color="FF99CC"/>
              <w:right w:val="single" w:sz="4" w:space="0" w:color="FF99CC"/>
            </w:tcBorders>
          </w:tcPr>
          <w:p w14:paraId="37BFBD75" w14:textId="77777777" w:rsidR="007D0A7B" w:rsidRDefault="004278E1">
            <w:pPr>
              <w:bidi w:val="0"/>
              <w:spacing w:after="0" w:line="259" w:lineRule="auto"/>
              <w:ind w:left="270" w:right="0" w:firstLine="0"/>
              <w:jc w:val="left"/>
            </w:pPr>
            <w:r>
              <w:t xml:space="preserve"> 56</w:t>
            </w:r>
          </w:p>
        </w:tc>
        <w:tc>
          <w:tcPr>
            <w:tcW w:w="5672" w:type="dxa"/>
            <w:tcBorders>
              <w:top w:val="single" w:sz="4" w:space="0" w:color="FF99CC"/>
              <w:left w:val="single" w:sz="4" w:space="0" w:color="FF99CC"/>
              <w:bottom w:val="single" w:sz="4" w:space="0" w:color="FF99CC"/>
              <w:right w:val="single" w:sz="4" w:space="0" w:color="FF99CC"/>
            </w:tcBorders>
          </w:tcPr>
          <w:p w14:paraId="51D4038D" w14:textId="77777777" w:rsidR="007D0A7B" w:rsidRDefault="004278E1">
            <w:pPr>
              <w:spacing w:after="0" w:line="259" w:lineRule="auto"/>
              <w:ind w:left="2" w:right="41" w:hanging="2"/>
            </w:pPr>
            <w:r>
              <w:rPr>
                <w:szCs w:val="28"/>
                <w:rtl/>
              </w:rPr>
              <w:t>جدول )</w:t>
            </w:r>
            <w:r>
              <w:rPr>
                <w:szCs w:val="28"/>
              </w:rPr>
              <w:t>17</w:t>
            </w:r>
            <w:r>
              <w:rPr>
                <w:szCs w:val="28"/>
                <w:rtl/>
              </w:rPr>
              <w:t>( المتوسط الحسابي والانحراف المعياري والترتيب ومستوي الموافقة على عبارات تنمية ا</w:t>
            </w:r>
            <w:r>
              <w:rPr>
                <w:szCs w:val="28"/>
                <w:rtl/>
              </w:rPr>
              <w:t xml:space="preserve">لمشروعات الصغيرة </w:t>
            </w:r>
          </w:p>
        </w:tc>
        <w:tc>
          <w:tcPr>
            <w:tcW w:w="1121" w:type="dxa"/>
            <w:tcBorders>
              <w:top w:val="single" w:sz="4" w:space="0" w:color="FF99CC"/>
              <w:left w:val="single" w:sz="4" w:space="0" w:color="FF99CC"/>
              <w:bottom w:val="single" w:sz="4" w:space="0" w:color="FF99CC"/>
              <w:right w:val="single" w:sz="4" w:space="0" w:color="FF99CC"/>
            </w:tcBorders>
          </w:tcPr>
          <w:p w14:paraId="4D990E17" w14:textId="77777777" w:rsidR="007D0A7B" w:rsidRDefault="004278E1">
            <w:pPr>
              <w:bidi w:val="0"/>
              <w:spacing w:after="0" w:line="259" w:lineRule="auto"/>
              <w:ind w:left="154" w:right="0" w:firstLine="0"/>
              <w:jc w:val="left"/>
            </w:pPr>
            <w:r>
              <w:t xml:space="preserve"> </w:t>
            </w:r>
            <w:r>
              <w:rPr>
                <w:rFonts w:ascii="Arial" w:eastAsia="Arial" w:hAnsi="Arial" w:cs="Arial"/>
              </w:rPr>
              <w:t xml:space="preserve"> </w:t>
            </w:r>
            <w:r>
              <w:t>.17</w:t>
            </w:r>
          </w:p>
        </w:tc>
      </w:tr>
      <w:tr w:rsidR="007D0A7B" w14:paraId="770993C6" w14:textId="77777777">
        <w:trPr>
          <w:trHeight w:val="1181"/>
        </w:trPr>
        <w:tc>
          <w:tcPr>
            <w:tcW w:w="1132" w:type="dxa"/>
            <w:tcBorders>
              <w:top w:val="single" w:sz="4" w:space="0" w:color="FF99CC"/>
              <w:left w:val="single" w:sz="4" w:space="0" w:color="FF99CC"/>
              <w:bottom w:val="single" w:sz="4" w:space="0" w:color="FF99CC"/>
              <w:right w:val="single" w:sz="4" w:space="0" w:color="FF99CC"/>
            </w:tcBorders>
            <w:shd w:val="clear" w:color="auto" w:fill="CCECEB"/>
          </w:tcPr>
          <w:p w14:paraId="3AB59F3B" w14:textId="77777777" w:rsidR="007D0A7B" w:rsidRDefault="004278E1">
            <w:pPr>
              <w:bidi w:val="0"/>
              <w:spacing w:after="0" w:line="259" w:lineRule="auto"/>
              <w:ind w:left="270" w:right="0" w:firstLine="0"/>
              <w:jc w:val="left"/>
            </w:pPr>
            <w:r>
              <w:t xml:space="preserve"> 58</w:t>
            </w:r>
          </w:p>
        </w:tc>
        <w:tc>
          <w:tcPr>
            <w:tcW w:w="5672" w:type="dxa"/>
            <w:tcBorders>
              <w:top w:val="single" w:sz="4" w:space="0" w:color="FF99CC"/>
              <w:left w:val="single" w:sz="4" w:space="0" w:color="FF99CC"/>
              <w:bottom w:val="single" w:sz="4" w:space="0" w:color="FF99CC"/>
              <w:right w:val="single" w:sz="4" w:space="0" w:color="FF99CC"/>
            </w:tcBorders>
            <w:shd w:val="clear" w:color="auto" w:fill="CCECEB"/>
          </w:tcPr>
          <w:p w14:paraId="64AA7B2A" w14:textId="77777777" w:rsidR="007D0A7B" w:rsidRDefault="004278E1">
            <w:pPr>
              <w:spacing w:after="0" w:line="259" w:lineRule="auto"/>
              <w:ind w:left="2" w:right="41" w:hanging="2"/>
            </w:pPr>
            <w:r>
              <w:rPr>
                <w:szCs w:val="28"/>
                <w:rtl/>
              </w:rPr>
              <w:t>جدول )</w:t>
            </w:r>
            <w:r>
              <w:rPr>
                <w:szCs w:val="28"/>
              </w:rPr>
              <w:t>18</w:t>
            </w:r>
            <w:r>
              <w:rPr>
                <w:szCs w:val="28"/>
                <w:rtl/>
              </w:rPr>
              <w:t xml:space="preserve">( نتائج نموذج الانحدار الخطي البسيط للإبداع على  تنمية المشروعات الصغيرة والمتوسط ة </w:t>
            </w:r>
          </w:p>
        </w:tc>
        <w:tc>
          <w:tcPr>
            <w:tcW w:w="1121" w:type="dxa"/>
            <w:tcBorders>
              <w:top w:val="single" w:sz="4" w:space="0" w:color="FF99CC"/>
              <w:left w:val="single" w:sz="4" w:space="0" w:color="FF99CC"/>
              <w:bottom w:val="single" w:sz="4" w:space="0" w:color="FF99CC"/>
              <w:right w:val="single" w:sz="4" w:space="0" w:color="FF99CC"/>
            </w:tcBorders>
            <w:shd w:val="clear" w:color="auto" w:fill="CCECEB"/>
          </w:tcPr>
          <w:p w14:paraId="7B43E733" w14:textId="77777777" w:rsidR="007D0A7B" w:rsidRDefault="004278E1">
            <w:pPr>
              <w:bidi w:val="0"/>
              <w:spacing w:after="0" w:line="259" w:lineRule="auto"/>
              <w:ind w:left="154" w:right="0" w:firstLine="0"/>
              <w:jc w:val="left"/>
            </w:pPr>
            <w:r>
              <w:t xml:space="preserve"> </w:t>
            </w:r>
            <w:r>
              <w:rPr>
                <w:rFonts w:ascii="Arial" w:eastAsia="Arial" w:hAnsi="Arial" w:cs="Arial"/>
              </w:rPr>
              <w:t xml:space="preserve"> </w:t>
            </w:r>
            <w:r>
              <w:t>.18</w:t>
            </w:r>
          </w:p>
        </w:tc>
      </w:tr>
      <w:tr w:rsidR="007D0A7B" w14:paraId="5C570B63" w14:textId="77777777">
        <w:trPr>
          <w:trHeight w:val="1186"/>
        </w:trPr>
        <w:tc>
          <w:tcPr>
            <w:tcW w:w="1132" w:type="dxa"/>
            <w:tcBorders>
              <w:top w:val="single" w:sz="4" w:space="0" w:color="FF99CC"/>
              <w:left w:val="single" w:sz="4" w:space="0" w:color="FF99CC"/>
              <w:bottom w:val="single" w:sz="4" w:space="0" w:color="FF99CC"/>
              <w:right w:val="single" w:sz="4" w:space="0" w:color="FF99CC"/>
            </w:tcBorders>
          </w:tcPr>
          <w:p w14:paraId="457703B2" w14:textId="77777777" w:rsidR="007D0A7B" w:rsidRDefault="004278E1">
            <w:pPr>
              <w:bidi w:val="0"/>
              <w:spacing w:after="0" w:line="259" w:lineRule="auto"/>
              <w:ind w:left="270" w:right="0" w:firstLine="0"/>
              <w:jc w:val="left"/>
            </w:pPr>
            <w:r>
              <w:t xml:space="preserve"> 60</w:t>
            </w:r>
          </w:p>
        </w:tc>
        <w:tc>
          <w:tcPr>
            <w:tcW w:w="5672" w:type="dxa"/>
            <w:tcBorders>
              <w:top w:val="single" w:sz="4" w:space="0" w:color="FF99CC"/>
              <w:left w:val="single" w:sz="4" w:space="0" w:color="FF99CC"/>
              <w:bottom w:val="single" w:sz="4" w:space="0" w:color="FF99CC"/>
              <w:right w:val="single" w:sz="4" w:space="0" w:color="FF99CC"/>
            </w:tcBorders>
          </w:tcPr>
          <w:p w14:paraId="01D5ABBE" w14:textId="77777777" w:rsidR="007D0A7B" w:rsidRDefault="004278E1">
            <w:pPr>
              <w:spacing w:after="0" w:line="259" w:lineRule="auto"/>
              <w:ind w:left="0" w:right="41" w:firstLine="0"/>
            </w:pPr>
            <w:r>
              <w:rPr>
                <w:szCs w:val="28"/>
                <w:rtl/>
              </w:rPr>
              <w:t>جدول )</w:t>
            </w:r>
            <w:r>
              <w:rPr>
                <w:szCs w:val="28"/>
              </w:rPr>
              <w:t>19</w:t>
            </w:r>
            <w:r>
              <w:rPr>
                <w:szCs w:val="28"/>
                <w:rtl/>
              </w:rPr>
              <w:t xml:space="preserve">( نتائج نموذج الانحدار الخطي البسيط للطلاقة الفكرية على تنمية المشروعات الصغيرة والمتوسطة </w:t>
            </w:r>
          </w:p>
        </w:tc>
        <w:tc>
          <w:tcPr>
            <w:tcW w:w="1121" w:type="dxa"/>
            <w:tcBorders>
              <w:top w:val="single" w:sz="4" w:space="0" w:color="FF99CC"/>
              <w:left w:val="single" w:sz="4" w:space="0" w:color="FF99CC"/>
              <w:bottom w:val="single" w:sz="4" w:space="0" w:color="FF99CC"/>
              <w:right w:val="single" w:sz="4" w:space="0" w:color="FF99CC"/>
            </w:tcBorders>
          </w:tcPr>
          <w:p w14:paraId="7D2A56F6" w14:textId="77777777" w:rsidR="007D0A7B" w:rsidRDefault="004278E1">
            <w:pPr>
              <w:bidi w:val="0"/>
              <w:spacing w:after="0" w:line="259" w:lineRule="auto"/>
              <w:ind w:left="154" w:right="0" w:firstLine="0"/>
              <w:jc w:val="left"/>
            </w:pPr>
            <w:r>
              <w:t xml:space="preserve"> </w:t>
            </w:r>
            <w:r>
              <w:rPr>
                <w:rFonts w:ascii="Arial" w:eastAsia="Arial" w:hAnsi="Arial" w:cs="Arial"/>
              </w:rPr>
              <w:t xml:space="preserve"> </w:t>
            </w:r>
            <w:r>
              <w:t>.19</w:t>
            </w:r>
          </w:p>
        </w:tc>
      </w:tr>
      <w:tr w:rsidR="007D0A7B" w14:paraId="57980570" w14:textId="77777777">
        <w:trPr>
          <w:trHeight w:val="1178"/>
        </w:trPr>
        <w:tc>
          <w:tcPr>
            <w:tcW w:w="1132" w:type="dxa"/>
            <w:tcBorders>
              <w:top w:val="single" w:sz="4" w:space="0" w:color="FF99CC"/>
              <w:left w:val="single" w:sz="4" w:space="0" w:color="FF99CC"/>
              <w:bottom w:val="single" w:sz="4" w:space="0" w:color="FF99CC"/>
              <w:right w:val="single" w:sz="4" w:space="0" w:color="FF99CC"/>
            </w:tcBorders>
            <w:shd w:val="clear" w:color="auto" w:fill="CCECEB"/>
          </w:tcPr>
          <w:p w14:paraId="125CB4A7" w14:textId="77777777" w:rsidR="007D0A7B" w:rsidRDefault="004278E1">
            <w:pPr>
              <w:bidi w:val="0"/>
              <w:spacing w:after="0" w:line="259" w:lineRule="auto"/>
              <w:ind w:left="270" w:right="0" w:firstLine="0"/>
              <w:jc w:val="left"/>
            </w:pPr>
            <w:r>
              <w:t xml:space="preserve"> 61</w:t>
            </w:r>
          </w:p>
        </w:tc>
        <w:tc>
          <w:tcPr>
            <w:tcW w:w="5672" w:type="dxa"/>
            <w:tcBorders>
              <w:top w:val="single" w:sz="4" w:space="0" w:color="FF99CC"/>
              <w:left w:val="single" w:sz="4" w:space="0" w:color="FF99CC"/>
              <w:bottom w:val="single" w:sz="4" w:space="0" w:color="FF99CC"/>
              <w:right w:val="single" w:sz="4" w:space="0" w:color="FF99CC"/>
            </w:tcBorders>
            <w:shd w:val="clear" w:color="auto" w:fill="CCECEB"/>
          </w:tcPr>
          <w:p w14:paraId="098B1C6D" w14:textId="77777777" w:rsidR="007D0A7B" w:rsidRDefault="004278E1">
            <w:pPr>
              <w:spacing w:after="0" w:line="259" w:lineRule="auto"/>
              <w:ind w:left="2" w:right="38" w:hanging="2"/>
            </w:pPr>
            <w:r>
              <w:rPr>
                <w:szCs w:val="28"/>
                <w:rtl/>
              </w:rPr>
              <w:t>جدول )</w:t>
            </w:r>
            <w:r>
              <w:rPr>
                <w:szCs w:val="28"/>
              </w:rPr>
              <w:t>20</w:t>
            </w:r>
            <w:r>
              <w:rPr>
                <w:szCs w:val="28"/>
                <w:rtl/>
              </w:rPr>
              <w:t xml:space="preserve">( </w:t>
            </w:r>
            <w:r>
              <w:rPr>
                <w:szCs w:val="28"/>
                <w:rtl/>
              </w:rPr>
              <w:t xml:space="preserve">نتائج نموذج الانحدار الخطي البسيط للأصالة على تنمية المشروعات الصغيرة والمتوسط ة </w:t>
            </w:r>
          </w:p>
        </w:tc>
        <w:tc>
          <w:tcPr>
            <w:tcW w:w="1121" w:type="dxa"/>
            <w:tcBorders>
              <w:top w:val="single" w:sz="4" w:space="0" w:color="FF99CC"/>
              <w:left w:val="single" w:sz="4" w:space="0" w:color="FF99CC"/>
              <w:bottom w:val="single" w:sz="4" w:space="0" w:color="FF99CC"/>
              <w:right w:val="single" w:sz="4" w:space="0" w:color="FF99CC"/>
            </w:tcBorders>
            <w:shd w:val="clear" w:color="auto" w:fill="CCECEB"/>
          </w:tcPr>
          <w:p w14:paraId="38CE2617" w14:textId="77777777" w:rsidR="007D0A7B" w:rsidRDefault="004278E1">
            <w:pPr>
              <w:bidi w:val="0"/>
              <w:spacing w:after="0" w:line="259" w:lineRule="auto"/>
              <w:ind w:left="154" w:right="0" w:firstLine="0"/>
              <w:jc w:val="left"/>
            </w:pPr>
            <w:r>
              <w:t xml:space="preserve"> </w:t>
            </w:r>
            <w:r>
              <w:rPr>
                <w:rFonts w:ascii="Arial" w:eastAsia="Arial" w:hAnsi="Arial" w:cs="Arial"/>
              </w:rPr>
              <w:t xml:space="preserve"> </w:t>
            </w:r>
            <w:r>
              <w:t>.20</w:t>
            </w:r>
          </w:p>
        </w:tc>
      </w:tr>
      <w:tr w:rsidR="007D0A7B" w14:paraId="3942C64F" w14:textId="77777777">
        <w:trPr>
          <w:trHeight w:val="1187"/>
        </w:trPr>
        <w:tc>
          <w:tcPr>
            <w:tcW w:w="1132" w:type="dxa"/>
            <w:tcBorders>
              <w:top w:val="single" w:sz="4" w:space="0" w:color="FF99CC"/>
              <w:left w:val="single" w:sz="4" w:space="0" w:color="FF99CC"/>
              <w:bottom w:val="single" w:sz="4" w:space="0" w:color="FF99CC"/>
              <w:right w:val="single" w:sz="4" w:space="0" w:color="FF99CC"/>
            </w:tcBorders>
          </w:tcPr>
          <w:p w14:paraId="7E1585A8" w14:textId="77777777" w:rsidR="007D0A7B" w:rsidRDefault="004278E1">
            <w:pPr>
              <w:bidi w:val="0"/>
              <w:spacing w:after="0" w:line="259" w:lineRule="auto"/>
              <w:ind w:left="270" w:right="0" w:firstLine="0"/>
              <w:jc w:val="left"/>
            </w:pPr>
            <w:r>
              <w:t xml:space="preserve"> 62</w:t>
            </w:r>
          </w:p>
        </w:tc>
        <w:tc>
          <w:tcPr>
            <w:tcW w:w="5672" w:type="dxa"/>
            <w:tcBorders>
              <w:top w:val="single" w:sz="4" w:space="0" w:color="FF99CC"/>
              <w:left w:val="single" w:sz="4" w:space="0" w:color="FF99CC"/>
              <w:bottom w:val="single" w:sz="4" w:space="0" w:color="FF99CC"/>
              <w:right w:val="single" w:sz="4" w:space="0" w:color="FF99CC"/>
            </w:tcBorders>
          </w:tcPr>
          <w:p w14:paraId="1AB5746C" w14:textId="77777777" w:rsidR="007D0A7B" w:rsidRDefault="004278E1">
            <w:pPr>
              <w:spacing w:after="0" w:line="259" w:lineRule="auto"/>
              <w:ind w:left="2" w:right="41" w:hanging="2"/>
            </w:pPr>
            <w:r>
              <w:rPr>
                <w:szCs w:val="28"/>
                <w:rtl/>
              </w:rPr>
              <w:t>جدول )</w:t>
            </w:r>
            <w:r>
              <w:rPr>
                <w:szCs w:val="28"/>
              </w:rPr>
              <w:t>21</w:t>
            </w:r>
            <w:r>
              <w:rPr>
                <w:szCs w:val="28"/>
                <w:rtl/>
              </w:rPr>
              <w:t xml:space="preserve">( نتائج نموذج الانحدار الخطي البسيط للمرونة على  تنمية المشروعات الصغيرة والمتوسط ة </w:t>
            </w:r>
          </w:p>
        </w:tc>
        <w:tc>
          <w:tcPr>
            <w:tcW w:w="1121" w:type="dxa"/>
            <w:tcBorders>
              <w:top w:val="single" w:sz="4" w:space="0" w:color="FF99CC"/>
              <w:left w:val="single" w:sz="4" w:space="0" w:color="FF99CC"/>
              <w:bottom w:val="single" w:sz="4" w:space="0" w:color="FF99CC"/>
              <w:right w:val="single" w:sz="4" w:space="0" w:color="FF99CC"/>
            </w:tcBorders>
          </w:tcPr>
          <w:p w14:paraId="3E400669" w14:textId="77777777" w:rsidR="007D0A7B" w:rsidRDefault="004278E1">
            <w:pPr>
              <w:bidi w:val="0"/>
              <w:spacing w:after="0" w:line="259" w:lineRule="auto"/>
              <w:ind w:left="154" w:right="0" w:firstLine="0"/>
              <w:jc w:val="left"/>
            </w:pPr>
            <w:r>
              <w:t xml:space="preserve"> </w:t>
            </w:r>
            <w:r>
              <w:rPr>
                <w:rFonts w:ascii="Arial" w:eastAsia="Arial" w:hAnsi="Arial" w:cs="Arial"/>
              </w:rPr>
              <w:t xml:space="preserve"> </w:t>
            </w:r>
            <w:r>
              <w:t>.21</w:t>
            </w:r>
          </w:p>
        </w:tc>
      </w:tr>
      <w:tr w:rsidR="007D0A7B" w14:paraId="27AAC7DF" w14:textId="77777777">
        <w:trPr>
          <w:trHeight w:val="1181"/>
        </w:trPr>
        <w:tc>
          <w:tcPr>
            <w:tcW w:w="1132" w:type="dxa"/>
            <w:tcBorders>
              <w:top w:val="single" w:sz="4" w:space="0" w:color="FF99CC"/>
              <w:left w:val="single" w:sz="4" w:space="0" w:color="FF99CC"/>
              <w:bottom w:val="single" w:sz="4" w:space="0" w:color="FF99CC"/>
              <w:right w:val="single" w:sz="4" w:space="0" w:color="FF99CC"/>
            </w:tcBorders>
            <w:shd w:val="clear" w:color="auto" w:fill="CCECEB"/>
          </w:tcPr>
          <w:p w14:paraId="51BE8835" w14:textId="77777777" w:rsidR="007D0A7B" w:rsidRDefault="004278E1">
            <w:pPr>
              <w:bidi w:val="0"/>
              <w:spacing w:after="0" w:line="259" w:lineRule="auto"/>
              <w:ind w:left="270" w:right="0" w:firstLine="0"/>
              <w:jc w:val="left"/>
            </w:pPr>
            <w:r>
              <w:t xml:space="preserve"> 64</w:t>
            </w:r>
          </w:p>
        </w:tc>
        <w:tc>
          <w:tcPr>
            <w:tcW w:w="5672" w:type="dxa"/>
            <w:tcBorders>
              <w:top w:val="single" w:sz="4" w:space="0" w:color="FF99CC"/>
              <w:left w:val="single" w:sz="4" w:space="0" w:color="FF99CC"/>
              <w:bottom w:val="single" w:sz="4" w:space="0" w:color="FF99CC"/>
              <w:right w:val="single" w:sz="4" w:space="0" w:color="FF99CC"/>
            </w:tcBorders>
            <w:shd w:val="clear" w:color="auto" w:fill="CCECEB"/>
          </w:tcPr>
          <w:p w14:paraId="157C4C59" w14:textId="77777777" w:rsidR="007D0A7B" w:rsidRDefault="004278E1">
            <w:pPr>
              <w:spacing w:after="0" w:line="259" w:lineRule="auto"/>
              <w:ind w:left="0" w:right="39" w:firstLine="0"/>
            </w:pPr>
            <w:r>
              <w:rPr>
                <w:szCs w:val="28"/>
                <w:rtl/>
              </w:rPr>
              <w:t>جدول )</w:t>
            </w:r>
            <w:r>
              <w:rPr>
                <w:szCs w:val="28"/>
              </w:rPr>
              <w:t>22</w:t>
            </w:r>
            <w:r>
              <w:rPr>
                <w:szCs w:val="28"/>
                <w:rtl/>
              </w:rPr>
              <w:t>( نتائج نموذج الانحدار الخطي البسيط لقبول المخاطرة</w:t>
            </w:r>
            <w:r>
              <w:rPr>
                <w:szCs w:val="28"/>
                <w:rtl/>
              </w:rPr>
              <w:t xml:space="preserve"> على تنمية المشروعات الصغيرة </w:t>
            </w:r>
          </w:p>
        </w:tc>
        <w:tc>
          <w:tcPr>
            <w:tcW w:w="1121" w:type="dxa"/>
            <w:tcBorders>
              <w:top w:val="single" w:sz="4" w:space="0" w:color="FF99CC"/>
              <w:left w:val="single" w:sz="4" w:space="0" w:color="FF99CC"/>
              <w:bottom w:val="single" w:sz="4" w:space="0" w:color="FF99CC"/>
              <w:right w:val="single" w:sz="4" w:space="0" w:color="FF99CC"/>
            </w:tcBorders>
            <w:shd w:val="clear" w:color="auto" w:fill="CCECEB"/>
          </w:tcPr>
          <w:p w14:paraId="5C89A5CE" w14:textId="77777777" w:rsidR="007D0A7B" w:rsidRDefault="004278E1">
            <w:pPr>
              <w:bidi w:val="0"/>
              <w:spacing w:after="0" w:line="259" w:lineRule="auto"/>
              <w:ind w:left="154" w:right="0" w:firstLine="0"/>
              <w:jc w:val="left"/>
            </w:pPr>
            <w:r>
              <w:t xml:space="preserve"> </w:t>
            </w:r>
            <w:r>
              <w:rPr>
                <w:rFonts w:ascii="Arial" w:eastAsia="Arial" w:hAnsi="Arial" w:cs="Arial"/>
              </w:rPr>
              <w:t xml:space="preserve"> </w:t>
            </w:r>
            <w:r>
              <w:t>.22</w:t>
            </w:r>
          </w:p>
        </w:tc>
      </w:tr>
    </w:tbl>
    <w:p w14:paraId="5DC28F66" w14:textId="77777777" w:rsidR="007D0A7B" w:rsidRDefault="004278E1">
      <w:pPr>
        <w:bidi w:val="0"/>
        <w:spacing w:after="440" w:line="259" w:lineRule="auto"/>
        <w:ind w:left="3877" w:right="0" w:firstLine="0"/>
        <w:jc w:val="left"/>
      </w:pPr>
      <w:r>
        <w:t xml:space="preserve"> </w:t>
      </w:r>
    </w:p>
    <w:p w14:paraId="0C0430A6" w14:textId="77777777" w:rsidR="007D0A7B" w:rsidRDefault="004278E1">
      <w:pPr>
        <w:bidi w:val="0"/>
        <w:spacing w:after="899" w:line="259" w:lineRule="auto"/>
        <w:ind w:left="0" w:right="57" w:firstLine="0"/>
        <w:jc w:val="right"/>
      </w:pPr>
      <w:r>
        <w:lastRenderedPageBreak/>
        <w:t xml:space="preserve"> </w:t>
      </w:r>
    </w:p>
    <w:p w14:paraId="17CAF5B2" w14:textId="77777777" w:rsidR="007D0A7B" w:rsidRDefault="004278E1">
      <w:pPr>
        <w:spacing w:after="0" w:line="259" w:lineRule="auto"/>
        <w:ind w:left="0" w:right="3908" w:firstLine="0"/>
        <w:jc w:val="right"/>
      </w:pPr>
      <w:r>
        <w:rPr>
          <w:rFonts w:cs="Sakkal Majalla"/>
          <w:b/>
          <w:bCs/>
          <w:sz w:val="24"/>
          <w:rtl/>
        </w:rPr>
        <w:t>ي</w:t>
      </w:r>
    </w:p>
    <w:p w14:paraId="604079A4" w14:textId="77777777" w:rsidR="007D0A7B" w:rsidRDefault="007D0A7B">
      <w:pPr>
        <w:sectPr w:rsidR="007D0A7B">
          <w:footerReference w:type="even" r:id="rId17"/>
          <w:footerReference w:type="default" r:id="rId18"/>
          <w:footerReference w:type="first" r:id="rId19"/>
          <w:pgSz w:w="11906" w:h="16838"/>
          <w:pgMar w:top="1445" w:right="2548" w:bottom="717" w:left="1414" w:header="720" w:footer="720" w:gutter="0"/>
          <w:cols w:space="720"/>
          <w:titlePg/>
          <w:bidi/>
        </w:sectPr>
      </w:pPr>
    </w:p>
    <w:p w14:paraId="24876976" w14:textId="77777777" w:rsidR="007D0A7B" w:rsidRDefault="004278E1">
      <w:pPr>
        <w:pStyle w:val="Heading1"/>
        <w:ind w:right="157"/>
      </w:pPr>
      <w:r>
        <w:rPr>
          <w:bCs/>
          <w:szCs w:val="40"/>
          <w:rtl/>
        </w:rPr>
        <w:lastRenderedPageBreak/>
        <w:t xml:space="preserve">الفصل الأول: الإطار العام للدراس ة </w:t>
      </w:r>
    </w:p>
    <w:p w14:paraId="79E5A862" w14:textId="77777777" w:rsidR="007D0A7B" w:rsidRDefault="004278E1">
      <w:pPr>
        <w:spacing w:after="433" w:line="259" w:lineRule="auto"/>
        <w:ind w:left="14" w:right="0" w:hanging="10"/>
        <w:jc w:val="left"/>
      </w:pPr>
      <w:r>
        <w:rPr>
          <w:rFonts w:cs="Sakkal Majalla"/>
          <w:b/>
          <w:bCs/>
          <w:sz w:val="36"/>
          <w:szCs w:val="36"/>
          <w:rtl/>
        </w:rPr>
        <w:t xml:space="preserve">المقدمة  </w:t>
      </w:r>
    </w:p>
    <w:p w14:paraId="7A79B39B" w14:textId="77777777" w:rsidR="007D0A7B" w:rsidRDefault="004278E1">
      <w:pPr>
        <w:ind w:left="8" w:right="60"/>
      </w:pPr>
      <w:r>
        <w:rPr>
          <w:szCs w:val="28"/>
          <w:rtl/>
        </w:rPr>
        <w:t>تمثل المشروعات الصغيرة والمتوسطة أحد القطاعات الاقتصادية التي تحظى باهتمام كبير من دول العالم في ظل التغيرات والتحو</w:t>
      </w:r>
      <w:r>
        <w:rPr>
          <w:szCs w:val="28"/>
          <w:rtl/>
        </w:rPr>
        <w:t>لات الاقتصادية العالمية،  نظرا لدورها البالغ الأهمية في الإنتاج والتوظيف والدخل والابتكار والتقدم التكنولوجي. واليوم، أصبحت هذه المشاريع محور اهتمام السياسات تهدف إلى خفض معدلات البطالة. وبدأت العديد من المنظمات الدولية، أبرزها منظمة الأمم المتحدة للتنمية الصناعية والبنك الدولي، ترفع شعار دعم الصناعات الصغيرة والمتوسطة. )جمعة،</w:t>
      </w:r>
      <w:r>
        <w:rPr>
          <w:szCs w:val="28"/>
        </w:rPr>
        <w:t>2020</w:t>
      </w:r>
      <w:r>
        <w:rPr>
          <w:szCs w:val="28"/>
          <w:rtl/>
        </w:rPr>
        <w:t xml:space="preserve">(  </w:t>
      </w:r>
    </w:p>
    <w:p w14:paraId="29EC32D4" w14:textId="77777777" w:rsidR="007D0A7B" w:rsidRDefault="004278E1">
      <w:pPr>
        <w:ind w:left="8" w:right="60"/>
      </w:pPr>
      <w:r>
        <w:rPr>
          <w:szCs w:val="28"/>
          <w:rtl/>
        </w:rPr>
        <w:t xml:space="preserve">في ظل التغيرات السريعة في بيئة الأعمال العالمية، أصبح الإبداع أداة محورية لتحقيق النمو والنجاح، خاصة في قطاع المشاريع الصغيرة والمتوسطة، ويمثل هذا القطاع العمود الفقري للاقتصاد في العديد من الدول، إذ يساهم بشكل كبير في خلق فرص العمل، وتوفير المنتجات والخد مات المبتكرة، وتعزيز الناتج المحلي الإجمالي  . </w:t>
      </w:r>
    </w:p>
    <w:p w14:paraId="6566A9AF" w14:textId="77777777" w:rsidR="007D0A7B" w:rsidRDefault="004278E1">
      <w:pPr>
        <w:ind w:left="8" w:right="60"/>
      </w:pPr>
      <w:r>
        <w:rPr>
          <w:szCs w:val="28"/>
          <w:rtl/>
        </w:rPr>
        <w:t>ويعتبر الإبداع مفتاحًا لتعزيز التنافسية والمرونة والاستدامة لدى المشاريع الصغيرة، ما يجعل فهم دوره وتطبيقه ضرورة ملحة لمواجهة التحديات المعاصرة</w:t>
      </w:r>
      <w:r>
        <w:rPr>
          <w:rFonts w:cs="Sakkal Majalla"/>
        </w:rPr>
        <w:t>(</w:t>
      </w:r>
      <w:proofErr w:type="spellStart"/>
      <w:r>
        <w:rPr>
          <w:rFonts w:cs="Sakkal Majalla"/>
        </w:rPr>
        <w:t>Ratna</w:t>
      </w:r>
      <w:proofErr w:type="spellEnd"/>
      <w:r>
        <w:rPr>
          <w:rFonts w:cs="Sakkal Majalla"/>
        </w:rPr>
        <w:t xml:space="preserve"> et al., 2024).</w:t>
      </w:r>
      <w:r>
        <w:rPr>
          <w:rFonts w:cs="Sakkal Majalla"/>
          <w:szCs w:val="28"/>
          <w:rtl/>
        </w:rPr>
        <w:t xml:space="preserve">  </w:t>
      </w:r>
    </w:p>
    <w:p w14:paraId="2E888108" w14:textId="77777777" w:rsidR="007D0A7B" w:rsidRDefault="004278E1">
      <w:pPr>
        <w:spacing w:after="8"/>
        <w:ind w:left="8" w:right="60"/>
      </w:pPr>
      <w:r>
        <w:rPr>
          <w:szCs w:val="28"/>
          <w:rtl/>
        </w:rPr>
        <w:t>فالإبداع ليس مجرد وسيلة لإيجاد حلول جديدة، بل هو عملية فكرية تتيح لرواد الأعمال تطوير منتجات وخدمات فريدة تلبي احتياجات السوق المتغيرة،  فمن خلال تبني أساليب إبداعية وابتكارية، تستطيع المشاريع الصغيرة تحقيق التميز في</w:t>
      </w:r>
      <w:r>
        <w:rPr>
          <w:szCs w:val="28"/>
          <w:rtl/>
        </w:rPr>
        <w:t xml:space="preserve"> الأسواق التنافسية وتعزيز كفاءتها التشغيلية</w:t>
      </w:r>
      <w:r>
        <w:rPr>
          <w:rFonts w:cs="Sakkal Majalla"/>
        </w:rPr>
        <w:t>(</w:t>
      </w:r>
      <w:proofErr w:type="spellStart"/>
      <w:r>
        <w:rPr>
          <w:rFonts w:cs="Sakkal Majalla"/>
        </w:rPr>
        <w:t>Ratna</w:t>
      </w:r>
      <w:proofErr w:type="spellEnd"/>
      <w:r>
        <w:rPr>
          <w:rFonts w:cs="Sakkal Majalla"/>
        </w:rPr>
        <w:t xml:space="preserve"> et al., </w:t>
      </w:r>
      <w:r>
        <w:rPr>
          <w:rFonts w:cs="Sakkal Majalla"/>
          <w:szCs w:val="28"/>
          <w:rtl/>
        </w:rPr>
        <w:t xml:space="preserve"> </w:t>
      </w:r>
    </w:p>
    <w:p w14:paraId="45CADD4F" w14:textId="77777777" w:rsidR="007D0A7B" w:rsidRDefault="004278E1">
      <w:pPr>
        <w:bidi w:val="0"/>
        <w:spacing w:after="443" w:line="259" w:lineRule="auto"/>
        <w:ind w:left="10" w:right="3" w:hanging="10"/>
        <w:jc w:val="right"/>
      </w:pPr>
      <w:r>
        <w:t xml:space="preserve"> </w:t>
      </w:r>
      <w:r>
        <w:rPr>
          <w:rFonts w:cs="Sakkal Majalla"/>
        </w:rPr>
        <w:t xml:space="preserve">)4202. </w:t>
      </w:r>
    </w:p>
    <w:p w14:paraId="1298EB88" w14:textId="77777777" w:rsidR="007D0A7B" w:rsidRDefault="004278E1">
      <w:pPr>
        <w:ind w:left="8" w:right="60"/>
      </w:pPr>
      <w:r>
        <w:rPr>
          <w:szCs w:val="28"/>
          <w:rtl/>
        </w:rPr>
        <w:t xml:space="preserve"> ويمكن للإبداع أن يساعد المؤسسات على اعتماد التكنولوجيا الحديثة وتطوير استراتيجيات تسويق مبتكرة تسهم في جذب المزيد من العملاء وزيادة الحصة السوقية،  وأن </w:t>
      </w:r>
      <w:r>
        <w:rPr>
          <w:szCs w:val="28"/>
          <w:rtl/>
        </w:rPr>
        <w:lastRenderedPageBreak/>
        <w:t>المؤسسات الصغيرة التي تتبنى نهجًا إبداعيًا تكون أكثر قدرة على تكييف نفسها مع التحديات وتحقيق الاستدامة في بيئة الأعمال المتغيرة باستمرا ر</w:t>
      </w:r>
      <w:r>
        <w:rPr>
          <w:rFonts w:cs="Sakkal Majalla"/>
        </w:rPr>
        <w:t>(</w:t>
      </w:r>
      <w:proofErr w:type="spellStart"/>
      <w:r>
        <w:rPr>
          <w:rFonts w:cs="Sakkal Majalla"/>
        </w:rPr>
        <w:t>Badrun</w:t>
      </w:r>
      <w:proofErr w:type="spellEnd"/>
      <w:r>
        <w:rPr>
          <w:rFonts w:cs="Sakkal Majalla"/>
        </w:rPr>
        <w:t xml:space="preserve"> &amp; </w:t>
      </w:r>
      <w:proofErr w:type="spellStart"/>
      <w:r>
        <w:rPr>
          <w:rFonts w:cs="Sakkal Majalla"/>
        </w:rPr>
        <w:t>Syukur</w:t>
      </w:r>
      <w:proofErr w:type="spellEnd"/>
      <w:r>
        <w:rPr>
          <w:rFonts w:cs="Sakkal Majalla"/>
        </w:rPr>
        <w:t>, 2024).</w:t>
      </w:r>
      <w:r>
        <w:rPr>
          <w:rFonts w:cs="Sakkal Majalla"/>
          <w:szCs w:val="28"/>
          <w:rtl/>
        </w:rPr>
        <w:t xml:space="preserve">  </w:t>
      </w:r>
    </w:p>
    <w:p w14:paraId="0F906CFE" w14:textId="77777777" w:rsidR="007D0A7B" w:rsidRDefault="004278E1">
      <w:pPr>
        <w:ind w:left="8" w:right="60"/>
      </w:pPr>
      <w:r>
        <w:rPr>
          <w:szCs w:val="28"/>
          <w:rtl/>
        </w:rPr>
        <w:t xml:space="preserve"> ويُعتبر الإبداع وسيلة فعّالة لحل المشكلات، حيث يمكن رواد الأعمال من مواجهة التحديات اليومية بطرق مبتكرة. القدرة على حل المشكلات بفعالية والتكيف مع ظروف السوق المتغيرة ليست فقط ضرورية للنمو المستدام، بل هي أيضًا من الصفات الأساسية التي يتميز بها رواد الأعمال الناجحون. يساهم الإبداع في تحسين المرونة والاستجابة السريعة للظروف غير المتوقعة، وهو أمر بالغ الأهمية في بيئة الأعمال الديناميكية التي تتسم بتغير احتياجات المستهلكين وظروف السو ق</w:t>
      </w:r>
      <w:r>
        <w:rPr>
          <w:rFonts w:cs="Sakkal Majalla"/>
        </w:rPr>
        <w:t>(Okey, 2024).</w:t>
      </w:r>
      <w:r>
        <w:rPr>
          <w:rFonts w:cs="Sakkal Majalla"/>
          <w:szCs w:val="28"/>
          <w:rtl/>
        </w:rPr>
        <w:t xml:space="preserve">  </w:t>
      </w:r>
    </w:p>
    <w:p w14:paraId="32B202AC" w14:textId="77777777" w:rsidR="007D0A7B" w:rsidRDefault="004278E1">
      <w:pPr>
        <w:ind w:left="8" w:right="60"/>
      </w:pPr>
      <w:r>
        <w:rPr>
          <w:szCs w:val="28"/>
          <w:rtl/>
        </w:rPr>
        <w:t>من الناحية الاقتصادية، يلعب الإبداع دورًا مهمًا في تعزيز التنمية المحلية والإقليمية من خلال دعم المشاريع الصغيرة والمتوسطة، والتي تُعد محركًا رئيسيًا لخلق فرص العمل والنمو الاقتصادي. تشير الدراسات إلى أن المؤسسات الصغيرة والمتوسطة التي تتبنى التفكير الإبداعي في ممارساتها تسجل أداءً أفضل وربحية أعلى مقارنة بتلك التي تعتمد أساليب تقليدية</w:t>
      </w:r>
      <w:r>
        <w:rPr>
          <w:rFonts w:cs="Sakkal Majalla"/>
        </w:rPr>
        <w:t xml:space="preserve">(Okey, 2024). </w:t>
      </w:r>
      <w:r>
        <w:rPr>
          <w:rFonts w:cs="Sakkal Majalla"/>
          <w:szCs w:val="28"/>
          <w:rtl/>
        </w:rPr>
        <w:t xml:space="preserve">  </w:t>
      </w:r>
    </w:p>
    <w:p w14:paraId="721D5560" w14:textId="77777777" w:rsidR="007D0A7B" w:rsidRDefault="004278E1">
      <w:pPr>
        <w:spacing w:after="0"/>
        <w:ind w:left="8" w:right="60"/>
      </w:pPr>
      <w:r>
        <w:rPr>
          <w:szCs w:val="28"/>
          <w:rtl/>
        </w:rPr>
        <w:t xml:space="preserve"> وتشير بعض الدراسات إلى أن الإبداع وحده قد لا يكون كافيًا لضمان استدامة الأعمال والنجاح على المدى الطويل، فبينما يُعترف بالإبداع كعنصر حاسم في تحقيق التميز والنمو، إلا أن تأثيره المباشر على الاستدامة قد يكون مشروطًا بعوامل أخرى، مثل المعرفة الريادية والتحفيز الداخلي للموظفين. في هذا السياق، وجدت بعض الأبحاث أن المعرفة الريادية تساهم في تعزيز تأثير الإبداع على استدامة الأعمال، حيث تُمكن رواد الأعمال من استثمار الأفكار المبتكرة بطرق فعالة وعملية</w:t>
      </w:r>
      <w:r>
        <w:rPr>
          <w:rFonts w:cs="Sakkal Majalla"/>
        </w:rPr>
        <w:t>(</w:t>
      </w:r>
      <w:proofErr w:type="spellStart"/>
      <w:r>
        <w:rPr>
          <w:rFonts w:cs="Sakkal Majalla"/>
        </w:rPr>
        <w:t>Salsabila</w:t>
      </w:r>
      <w:proofErr w:type="spellEnd"/>
      <w:r>
        <w:rPr>
          <w:rFonts w:cs="Sakkal Majalla"/>
        </w:rPr>
        <w:t xml:space="preserve"> &amp; </w:t>
      </w:r>
      <w:proofErr w:type="spellStart"/>
      <w:r>
        <w:rPr>
          <w:rFonts w:cs="Sakkal Majalla"/>
        </w:rPr>
        <w:t>Anisah</w:t>
      </w:r>
      <w:proofErr w:type="spellEnd"/>
      <w:r>
        <w:rPr>
          <w:rFonts w:cs="Sakkal Majalla"/>
        </w:rPr>
        <w:t xml:space="preserve">, 2024). </w:t>
      </w:r>
      <w:r>
        <w:rPr>
          <w:rFonts w:cs="Sakkal Majalla"/>
          <w:szCs w:val="28"/>
          <w:rtl/>
        </w:rPr>
        <w:t xml:space="preserve"> </w:t>
      </w:r>
    </w:p>
    <w:p w14:paraId="6A613C5C" w14:textId="77777777" w:rsidR="007D0A7B" w:rsidRDefault="004278E1">
      <w:pPr>
        <w:ind w:left="8" w:right="60" w:firstLine="0"/>
      </w:pPr>
      <w:r>
        <w:rPr>
          <w:szCs w:val="28"/>
          <w:rtl/>
        </w:rPr>
        <w:t>بناءً على هذه المعطيات، يظهر أن الإبداع بحاجة إلى إطار داعم لتحقيق أثره الإيجابي الكامل، ويجب أن يكون مصحوبًا بعوامل أخرى تدعم نجاحه</w:t>
      </w:r>
      <w:r>
        <w:rPr>
          <w:rFonts w:cs="Sakkal Majalla"/>
          <w:szCs w:val="28"/>
          <w:rtl/>
        </w:rPr>
        <w:t xml:space="preserve">. </w:t>
      </w:r>
    </w:p>
    <w:p w14:paraId="2F557242" w14:textId="77777777" w:rsidR="007D0A7B" w:rsidRDefault="004278E1">
      <w:pPr>
        <w:spacing w:after="349"/>
        <w:ind w:left="8" w:right="60"/>
      </w:pPr>
      <w:r>
        <w:rPr>
          <w:szCs w:val="28"/>
          <w:rtl/>
        </w:rPr>
        <w:t xml:space="preserve">تهدف هذه الدراسة إلى استكشاف دور الإبداع في تطوير المشاريع الصغيرة والمتوسطة، وتحليل العوامل التي يمكن أن تعزز أو تعوق تأثيره على النمو والاستدامة. سيتم التركيز على ثلاثة محاور رئيسية: الإبداع كوسيلة لتعزيز الابتكار والقدرة التنافسية، دور </w:t>
      </w:r>
      <w:r>
        <w:rPr>
          <w:szCs w:val="28"/>
          <w:rtl/>
        </w:rPr>
        <w:lastRenderedPageBreak/>
        <w:t>الإبداع في حل المشكلات والتكيف مع التغيرات، وأهمية الإبداع في تحقيق التنمية الاقتصادية المحلية. ستعتمد الدراسة على مراجعة الأدبيات والمصادر العلمية التي تناولت هذا الموضوع، بالإضافة إلى تحليل البيانات المستخلصة من مجموعة من المشاريع الصغيرة والمتوسطة في قطاعات متعددة</w:t>
      </w:r>
      <w:r>
        <w:rPr>
          <w:rFonts w:cs="Sakkal Majalla"/>
          <w:szCs w:val="28"/>
          <w:rtl/>
        </w:rPr>
        <w:t xml:space="preserve">. </w:t>
      </w:r>
    </w:p>
    <w:p w14:paraId="7C0D29D6" w14:textId="77777777" w:rsidR="007D0A7B" w:rsidRDefault="004278E1">
      <w:pPr>
        <w:spacing w:after="433" w:line="259" w:lineRule="auto"/>
        <w:ind w:left="14" w:right="0" w:hanging="10"/>
        <w:jc w:val="left"/>
      </w:pPr>
      <w:r>
        <w:rPr>
          <w:rFonts w:cs="Sakkal Majalla"/>
          <w:b/>
          <w:bCs/>
          <w:sz w:val="36"/>
          <w:szCs w:val="36"/>
        </w:rPr>
        <w:t>1</w:t>
      </w:r>
      <w:r>
        <w:rPr>
          <w:rFonts w:cs="Sakkal Majalla"/>
          <w:b/>
          <w:bCs/>
          <w:sz w:val="36"/>
          <w:szCs w:val="36"/>
          <w:rtl/>
        </w:rPr>
        <w:t>.</w:t>
      </w:r>
      <w:r>
        <w:rPr>
          <w:rFonts w:cs="Sakkal Majalla"/>
          <w:b/>
          <w:bCs/>
          <w:sz w:val="36"/>
          <w:szCs w:val="36"/>
        </w:rPr>
        <w:t>1</w:t>
      </w:r>
      <w:r>
        <w:rPr>
          <w:rFonts w:cs="Sakkal Majalla"/>
          <w:b/>
          <w:bCs/>
          <w:sz w:val="36"/>
          <w:szCs w:val="36"/>
          <w:rtl/>
        </w:rPr>
        <w:t xml:space="preserve"> مشكلة الدراسة: </w:t>
      </w:r>
    </w:p>
    <w:p w14:paraId="200AEB1C" w14:textId="77777777" w:rsidR="007D0A7B" w:rsidRDefault="004278E1">
      <w:pPr>
        <w:ind w:left="8" w:right="60"/>
      </w:pPr>
      <w:r>
        <w:rPr>
          <w:szCs w:val="28"/>
          <w:rtl/>
        </w:rPr>
        <w:t xml:space="preserve">تواجه المشروعات الصغيرة تحديات كبيرة في ظل التغيرات السريعة والمتلاحقة في بيئة الأعمال العالمية، حيث تتسم هذه البيئة بارتفاع مستويات التنافسية وتعقيد متطلبات السو ق، وعلى الرغم من أن المشروعات الصغيرة تعتبر من أهم محركات النمو الاقتصادي والاجتماعي، وتلعب دورًا حيويًا في خلق فرص العمل وتطوير الاقتصاد المحلي، إلا أن العديد من هذه المشروعات يعاني من صعوبات في الاستمرارية والنمو.  </w:t>
      </w:r>
    </w:p>
    <w:p w14:paraId="5DEA4818" w14:textId="77777777" w:rsidR="007D0A7B" w:rsidRDefault="004278E1">
      <w:pPr>
        <w:ind w:left="8" w:right="60"/>
      </w:pPr>
      <w:r>
        <w:rPr>
          <w:szCs w:val="28"/>
          <w:rtl/>
        </w:rPr>
        <w:t xml:space="preserve"> ويُعد الإبداع عاملاً حاسمًا يساعد هذه المشروعات على تحقيق التميز، ويمنحها القدرة على تلبية احتياجات السوق بطريقة فريدة، ما يعزز من قدرتها على البقاء والنمو، وتتطلب بيئة الأعمال الحالية من المشروعات الصغيرة أن تكون مرنة وقادرة على التكيف السريع مع المتغيرات، بالإضافة إلى ضرورة تبني استراتيجيات إبداعية وابتكارية تساهم في تطوير منتجات وخدمات جديدة تلبي الاحتياجات المتغيرة للعملاء. </w:t>
      </w:r>
      <w:r>
        <w:rPr>
          <w:rFonts w:cs="Sakkal Majalla"/>
          <w:szCs w:val="28"/>
          <w:rtl/>
        </w:rPr>
        <w:t xml:space="preserve"> </w:t>
      </w:r>
    </w:p>
    <w:p w14:paraId="7FDCA006" w14:textId="77777777" w:rsidR="007D0A7B" w:rsidRDefault="004278E1">
      <w:pPr>
        <w:spacing w:after="307"/>
        <w:ind w:left="8" w:right="60"/>
      </w:pPr>
      <w:r>
        <w:rPr>
          <w:szCs w:val="28"/>
          <w:rtl/>
        </w:rPr>
        <w:t xml:space="preserve">وفي إطار السعي لتحقيق رؤية المملكة العربية السعودية </w:t>
      </w:r>
      <w:r>
        <w:rPr>
          <w:szCs w:val="28"/>
        </w:rPr>
        <w:t>2030</w:t>
      </w:r>
      <w:r>
        <w:rPr>
          <w:szCs w:val="28"/>
          <w:rtl/>
        </w:rPr>
        <w:t xml:space="preserve"> التي تركز على تعزيز دور ريادة الأعمال وزيادة مساهمة المشروعات الصغيرة والمتوسطة في الاقتصاد الوطني، تبرز الحاجة إلى دراسات تركز على فهم الدور الذي يمكن أن يلعبه الإبداع في</w:t>
      </w:r>
      <w:r>
        <w:rPr>
          <w:szCs w:val="28"/>
          <w:rtl/>
        </w:rPr>
        <w:t xml:space="preserve"> دعم وتنمية هذه المشروعات، خاصة في مدينة الرياض التي تعتبر مركزًا اقتصاديًا مهمًا وتتسم ببيئة تنافسية نشطة</w:t>
      </w:r>
      <w:r>
        <w:rPr>
          <w:rFonts w:cs="Sakkal Majalla"/>
          <w:szCs w:val="28"/>
          <w:rtl/>
        </w:rPr>
        <w:t xml:space="preserve">. </w:t>
      </w:r>
    </w:p>
    <w:p w14:paraId="4DF4082E" w14:textId="77777777" w:rsidR="007D0A7B" w:rsidRDefault="004278E1">
      <w:pPr>
        <w:pStyle w:val="Heading2"/>
        <w:spacing w:line="372" w:lineRule="auto"/>
        <w:ind w:left="4" w:right="50" w:firstLine="718"/>
      </w:pPr>
      <w:r>
        <w:rPr>
          <w:b w:val="0"/>
          <w:szCs w:val="28"/>
          <w:rtl/>
        </w:rPr>
        <w:lastRenderedPageBreak/>
        <w:t>لذا،  يمكن بلورة مشكلة الدراسة في السؤال التالي :</w:t>
      </w:r>
      <w:r>
        <w:rPr>
          <w:bCs/>
          <w:szCs w:val="28"/>
          <w:rtl/>
        </w:rPr>
        <w:t xml:space="preserve">ما مدى تأثير الإبداع بأبعاده المختلفة )الطلاقة الفكرية،  الأصالة،  المرونة،  وقبول المخاطرة(  على تنمية المشروعات الصغيرة في مدينة الرياض؟ </w:t>
      </w:r>
      <w:r>
        <w:rPr>
          <w:b w:val="0"/>
          <w:szCs w:val="28"/>
          <w:rtl/>
        </w:rPr>
        <w:t xml:space="preserve"> </w:t>
      </w:r>
    </w:p>
    <w:p w14:paraId="25EAAC3F" w14:textId="77777777" w:rsidR="007D0A7B" w:rsidRDefault="004278E1">
      <w:pPr>
        <w:spacing w:after="433" w:line="259" w:lineRule="auto"/>
        <w:ind w:left="14" w:right="0" w:hanging="10"/>
        <w:jc w:val="left"/>
      </w:pPr>
      <w:r>
        <w:rPr>
          <w:rFonts w:cs="Sakkal Majalla"/>
          <w:b/>
          <w:bCs/>
          <w:sz w:val="36"/>
          <w:szCs w:val="36"/>
        </w:rPr>
        <w:t>2</w:t>
      </w:r>
      <w:r>
        <w:rPr>
          <w:rFonts w:cs="Sakkal Majalla"/>
          <w:b/>
          <w:bCs/>
          <w:sz w:val="36"/>
          <w:szCs w:val="36"/>
          <w:rtl/>
        </w:rPr>
        <w:t>.</w:t>
      </w:r>
      <w:r>
        <w:rPr>
          <w:rFonts w:cs="Sakkal Majalla"/>
          <w:b/>
          <w:bCs/>
          <w:sz w:val="36"/>
          <w:szCs w:val="36"/>
        </w:rPr>
        <w:t>1</w:t>
      </w:r>
      <w:r>
        <w:rPr>
          <w:rFonts w:cs="Sakkal Majalla"/>
          <w:b/>
          <w:bCs/>
          <w:sz w:val="36"/>
          <w:szCs w:val="36"/>
          <w:rtl/>
        </w:rPr>
        <w:t xml:space="preserve"> أهمية الدراسة: </w:t>
      </w:r>
    </w:p>
    <w:p w14:paraId="36DEB711" w14:textId="77777777" w:rsidR="007D0A7B" w:rsidRDefault="004278E1">
      <w:pPr>
        <w:spacing w:after="484"/>
        <w:ind w:left="8" w:right="60"/>
      </w:pPr>
      <w:r>
        <w:rPr>
          <w:szCs w:val="28"/>
          <w:rtl/>
        </w:rPr>
        <w:t>تكمن أهمية الدراسة في تناولها أحدى الموضوعات الحيوية في العصر الحديث حيث تناولت موضوع دور الإبدا ع في تنمية المشروعات الصغيرة في المملكة العربية السعودية</w:t>
      </w:r>
      <w:r>
        <w:rPr>
          <w:rFonts w:cs="Sakkal Majalla"/>
          <w:szCs w:val="28"/>
          <w:rtl/>
        </w:rPr>
        <w:t xml:space="preserve">."  </w:t>
      </w:r>
    </w:p>
    <w:p w14:paraId="1921DA46" w14:textId="77777777" w:rsidR="007D0A7B" w:rsidRDefault="004278E1">
      <w:pPr>
        <w:spacing w:after="281" w:line="259" w:lineRule="auto"/>
        <w:ind w:left="14" w:right="4" w:hanging="10"/>
        <w:jc w:val="left"/>
      </w:pPr>
      <w:r>
        <w:rPr>
          <w:rFonts w:cs="Sakkal Majalla"/>
          <w:b/>
          <w:bCs/>
          <w:sz w:val="32"/>
          <w:szCs w:val="32"/>
          <w:rtl/>
        </w:rPr>
        <w:t>أو</w:t>
      </w:r>
      <w:r>
        <w:rPr>
          <w:rFonts w:cs="Sakkal Majalla"/>
          <w:b/>
          <w:bCs/>
          <w:sz w:val="49"/>
          <w:szCs w:val="49"/>
          <w:vertAlign w:val="superscript"/>
          <w:rtl/>
        </w:rPr>
        <w:t>ا</w:t>
      </w:r>
      <w:r>
        <w:rPr>
          <w:rFonts w:cs="Sakkal Majalla"/>
          <w:b/>
          <w:bCs/>
          <w:sz w:val="32"/>
          <w:szCs w:val="32"/>
          <w:rtl/>
        </w:rPr>
        <w:t xml:space="preserve">لً: الأهمية العلمية </w:t>
      </w:r>
    </w:p>
    <w:p w14:paraId="42BF73C4" w14:textId="77777777" w:rsidR="007D0A7B" w:rsidRDefault="004278E1">
      <w:pPr>
        <w:spacing w:after="89"/>
        <w:ind w:left="440" w:right="60" w:hanging="361"/>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تكتسب هذ</w:t>
      </w:r>
      <w:r>
        <w:rPr>
          <w:szCs w:val="28"/>
          <w:rtl/>
        </w:rPr>
        <w:t xml:space="preserve">ه الدراسة أهمية علمية من كونها تسلط الضوء على دور الإبداع في تنمية المشروعات الصغيرة، مما يساهم في إثراء المجال الأكاديمي بأبحاث تركز على جوانب محددة من ريادة الأعمال والإبداع.  </w:t>
      </w:r>
    </w:p>
    <w:p w14:paraId="45C8F2DB" w14:textId="77777777" w:rsidR="007D0A7B" w:rsidRDefault="004278E1">
      <w:pPr>
        <w:spacing w:after="367"/>
        <w:ind w:left="371" w:right="60" w:hanging="363"/>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تقدم الدراسة إضافة علمية للأدبيات الأكاديمية المتعلقة بالإبداع وريادة الأعمال، خاصة في السياق السعودي الذي يشهد تحولًا اقتصاديًا كبيرًا . </w:t>
      </w:r>
    </w:p>
    <w:p w14:paraId="49198E6E" w14:textId="77777777" w:rsidR="007D0A7B" w:rsidRDefault="004278E1">
      <w:pPr>
        <w:spacing w:after="87"/>
        <w:ind w:left="440" w:right="60" w:hanging="361"/>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يعنى البحث بفهم كيف تسهم مكونات الإبداع   -  مثل الطلاقة الفكرية،  الأصالة،  المرونة،  وقبول المخاطرة  - في تحسين وتطوير المشروعات الصغيرة، وهذا يساهم في تطوير نماذج نظرية تسلط الضوء على العلاقة بين الإبداع والنجاح في ريادة الأعمال</w:t>
      </w:r>
      <w:r>
        <w:rPr>
          <w:rFonts w:cs="Sakkal Majalla"/>
          <w:szCs w:val="28"/>
          <w:rtl/>
        </w:rPr>
        <w:t xml:space="preserve"> .</w:t>
      </w:r>
      <w:r>
        <w:rPr>
          <w:szCs w:val="28"/>
          <w:rtl/>
        </w:rPr>
        <w:t xml:space="preserve"> تسهم الدراسة في سد فجوة بحثية مهمة تتعلق بنقص الدراسات التي تجمع بين الإبداع والتنمية المستدامة للمشروعات الصغيرة، خاصة في المملكة العربية السعودية . </w:t>
      </w:r>
    </w:p>
    <w:p w14:paraId="7479E7C0" w14:textId="77777777" w:rsidR="007D0A7B" w:rsidRDefault="004278E1">
      <w:pPr>
        <w:spacing w:after="313"/>
        <w:ind w:left="369" w:right="60" w:hanging="361"/>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توصل نتائج الدراسة تفتح الباب أمام المزيد من البحوث المستقبلية، سواءً بتأكيد أو تعميق فهمنا لأهمية الإبداع كعنصر أساس ي في دعم الاقتصاد المحلي وتنمية ريادة الأعمال في المملكة</w:t>
      </w:r>
      <w:r>
        <w:rPr>
          <w:rFonts w:cs="Sakkal Majalla"/>
          <w:szCs w:val="28"/>
          <w:rtl/>
        </w:rPr>
        <w:t xml:space="preserve">. </w:t>
      </w:r>
    </w:p>
    <w:p w14:paraId="03BCB022" w14:textId="77777777" w:rsidR="007D0A7B" w:rsidRDefault="004278E1">
      <w:pPr>
        <w:spacing w:after="540" w:line="259" w:lineRule="auto"/>
        <w:ind w:left="14" w:right="4" w:hanging="10"/>
        <w:jc w:val="left"/>
      </w:pPr>
      <w:r>
        <w:rPr>
          <w:rFonts w:cs="Sakkal Majalla"/>
          <w:b/>
          <w:bCs/>
          <w:sz w:val="32"/>
          <w:szCs w:val="32"/>
          <w:rtl/>
        </w:rPr>
        <w:lastRenderedPageBreak/>
        <w:t xml:space="preserve">ثانيا: الأهمية العملية للدراسة </w:t>
      </w:r>
    </w:p>
    <w:p w14:paraId="78BDB3BB" w14:textId="77777777" w:rsidR="007D0A7B" w:rsidRDefault="004278E1">
      <w:pPr>
        <w:ind w:left="440" w:right="60" w:hanging="361"/>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تنبع الأهمية العملية لهذه الدراسة من قدرتها على تقديم توصيات وإرشادات عملية لرواد الأعمال وأصحاب المشرو</w:t>
      </w:r>
      <w:r>
        <w:rPr>
          <w:szCs w:val="28"/>
          <w:rtl/>
        </w:rPr>
        <w:t xml:space="preserve">عات الصغيرة في مدينة الرياض،  حيث يمكنهم من خلالها التعرف على كيفية استخدام الإبداع كأداة أساسية لتطوير مشروعاتهم وتحقيق النجاح.  </w:t>
      </w:r>
    </w:p>
    <w:p w14:paraId="20A513A8" w14:textId="77777777" w:rsidR="007D0A7B" w:rsidRDefault="004278E1">
      <w:pPr>
        <w:spacing w:after="87"/>
        <w:ind w:left="441" w:right="60" w:hanging="362"/>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من خلال تسليط الضوء على دور الطلاقة الفكرية، والأصالة، والمرونة، وقبول المخاطرة، يتمكن رواد الأعمال من فهم أفضل للعوامل الإبداعية التي يمكن أن تؤثر إيجابًا على مشروعاتهم وتدعم قدرتهم على الاستجابة للتحديات والفرص</w:t>
      </w:r>
      <w:r>
        <w:rPr>
          <w:rFonts w:cs="Sakkal Majalla"/>
          <w:szCs w:val="28"/>
          <w:rtl/>
        </w:rPr>
        <w:t xml:space="preserve">. </w:t>
      </w:r>
    </w:p>
    <w:p w14:paraId="77EFDE22" w14:textId="77777777" w:rsidR="007D0A7B" w:rsidRDefault="004278E1">
      <w:pPr>
        <w:spacing w:after="85"/>
        <w:ind w:left="370" w:right="60" w:hanging="362"/>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تقدم الدراسة دعمًا عمليًا لتحقيق أهداف رؤية المملكة </w:t>
      </w:r>
      <w:r>
        <w:rPr>
          <w:szCs w:val="28"/>
        </w:rPr>
        <w:t>2030</w:t>
      </w:r>
      <w:r>
        <w:rPr>
          <w:szCs w:val="28"/>
          <w:rtl/>
        </w:rPr>
        <w:t xml:space="preserve">، التي تسعى لتعزيز ريادة الأعمال وزيادة مساهمة المشروعات الصغيرة في الاقتصاد الوطن ي </w:t>
      </w:r>
    </w:p>
    <w:p w14:paraId="4829B0D8" w14:textId="77777777" w:rsidR="007D0A7B" w:rsidRDefault="004278E1">
      <w:pPr>
        <w:spacing w:after="341"/>
        <w:ind w:left="371" w:right="60" w:hanging="363"/>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الاستفادة من نتائج هذه الدراسة في تصميم برامج ومبادرات تدعم تطوير القدرات الإبداعية لدى أصحاب المشروعات الصغيرة، مما يسهم في تقوية بنية الاقتصاد المحلي وتنميته على نحو مستدام</w:t>
      </w:r>
      <w:r>
        <w:rPr>
          <w:rFonts w:cs="Sakkal Majalla"/>
          <w:szCs w:val="28"/>
          <w:rtl/>
        </w:rPr>
        <w:t xml:space="preserve">. </w:t>
      </w:r>
    </w:p>
    <w:p w14:paraId="027216EE" w14:textId="77777777" w:rsidR="007D0A7B" w:rsidRDefault="004278E1">
      <w:pPr>
        <w:spacing w:after="433" w:line="259" w:lineRule="auto"/>
        <w:ind w:left="14" w:right="0" w:hanging="10"/>
        <w:jc w:val="left"/>
      </w:pPr>
      <w:r>
        <w:rPr>
          <w:rFonts w:cs="Sakkal Majalla"/>
          <w:b/>
          <w:bCs/>
          <w:sz w:val="36"/>
          <w:szCs w:val="36"/>
        </w:rPr>
        <w:t>3</w:t>
      </w:r>
      <w:r>
        <w:rPr>
          <w:rFonts w:cs="Sakkal Majalla"/>
          <w:b/>
          <w:bCs/>
          <w:sz w:val="36"/>
          <w:szCs w:val="36"/>
          <w:rtl/>
        </w:rPr>
        <w:t>.</w:t>
      </w:r>
      <w:r>
        <w:rPr>
          <w:rFonts w:cs="Sakkal Majalla"/>
          <w:b/>
          <w:bCs/>
          <w:sz w:val="36"/>
          <w:szCs w:val="36"/>
        </w:rPr>
        <w:t>1</w:t>
      </w:r>
      <w:r>
        <w:rPr>
          <w:rFonts w:cs="Sakkal Majalla"/>
          <w:b/>
          <w:bCs/>
          <w:sz w:val="36"/>
          <w:szCs w:val="36"/>
          <w:rtl/>
        </w:rPr>
        <w:t xml:space="preserve"> أهداف الدراسة: </w:t>
      </w:r>
    </w:p>
    <w:p w14:paraId="6DE64E5F" w14:textId="77777777" w:rsidR="007D0A7B" w:rsidRDefault="004278E1">
      <w:pPr>
        <w:spacing w:after="367"/>
        <w:ind w:left="8" w:right="60"/>
      </w:pPr>
      <w:r>
        <w:rPr>
          <w:szCs w:val="28"/>
          <w:rtl/>
        </w:rPr>
        <w:t xml:space="preserve">هدفت الدراسة إلى  استكشاف وتحليل تأثير  تحديد دور الإبداع بأبعاده )الطلاقة الفكرية، الأصالة، المرونة، قبول المخاطرة( في تنمية المشروعات الصغيرة بمدينة الرياض ، </w:t>
      </w:r>
      <w:r>
        <w:rPr>
          <w:rFonts w:cs="Sakkal Majalla"/>
          <w:b/>
          <w:bCs/>
          <w:szCs w:val="28"/>
          <w:rtl/>
        </w:rPr>
        <w:t xml:space="preserve">وتتفرع منه عدة أهداف فرعية منها:   </w:t>
      </w:r>
    </w:p>
    <w:p w14:paraId="37598F45" w14:textId="77777777" w:rsidR="007D0A7B" w:rsidRDefault="004278E1">
      <w:pPr>
        <w:spacing w:after="265" w:line="259" w:lineRule="auto"/>
        <w:ind w:left="75" w:right="0" w:hanging="10"/>
        <w:jc w:val="left"/>
      </w:pPr>
      <w:r>
        <w:rPr>
          <w:rFonts w:ascii="Segoe UI Symbol" w:eastAsia="Segoe UI Symbol" w:hAnsi="Segoe UI Symbol" w:cs="Segoe UI Symbol"/>
          <w:szCs w:val="28"/>
          <w:rtl/>
        </w:rPr>
        <w:t>−</w:t>
      </w:r>
      <w:r>
        <w:rPr>
          <w:rFonts w:ascii="Arial" w:eastAsia="Arial" w:hAnsi="Arial" w:cs="Arial"/>
          <w:szCs w:val="28"/>
          <w:rtl/>
        </w:rPr>
        <w:t xml:space="preserve"> </w:t>
      </w:r>
      <w:r>
        <w:rPr>
          <w:rFonts w:cs="Sakkal Majalla"/>
          <w:szCs w:val="28"/>
          <w:rtl/>
        </w:rPr>
        <w:t xml:space="preserve"> </w:t>
      </w:r>
      <w:r>
        <w:rPr>
          <w:szCs w:val="28"/>
          <w:rtl/>
        </w:rPr>
        <w:t>استكشاف العلاقة بين الطلاقة الفكرية وتطوير المشروعات الصغيرة بمدينة الرياض</w:t>
      </w:r>
      <w:r>
        <w:rPr>
          <w:rFonts w:cs="Sakkal Majalla"/>
          <w:szCs w:val="28"/>
          <w:rtl/>
        </w:rPr>
        <w:t xml:space="preserve">. </w:t>
      </w:r>
    </w:p>
    <w:p w14:paraId="01DA251C" w14:textId="77777777" w:rsidR="007D0A7B" w:rsidRDefault="004278E1">
      <w:pPr>
        <w:spacing w:after="265" w:line="259" w:lineRule="auto"/>
        <w:ind w:left="75" w:right="0" w:hanging="10"/>
        <w:jc w:val="left"/>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دراسة تأثير الأصالة في تحقيق تنمية المشروعات الصغيرة ب</w:t>
      </w:r>
      <w:r>
        <w:rPr>
          <w:szCs w:val="28"/>
          <w:rtl/>
        </w:rPr>
        <w:t>مدينة الرياض</w:t>
      </w:r>
      <w:r>
        <w:rPr>
          <w:rFonts w:cs="Sakkal Majalla"/>
          <w:szCs w:val="28"/>
          <w:rtl/>
        </w:rPr>
        <w:t xml:space="preserve">. </w:t>
      </w:r>
    </w:p>
    <w:p w14:paraId="28CE4AE3" w14:textId="77777777" w:rsidR="007D0A7B" w:rsidRDefault="004278E1">
      <w:pPr>
        <w:spacing w:after="265" w:line="259" w:lineRule="auto"/>
        <w:ind w:left="75" w:right="0" w:hanging="10"/>
        <w:jc w:val="left"/>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تحليل دور المرونة في تعزيز تنمية المشروعات الصغيرة بمدينة الرياض</w:t>
      </w:r>
      <w:r>
        <w:rPr>
          <w:rFonts w:cs="Sakkal Majalla"/>
          <w:szCs w:val="28"/>
          <w:rtl/>
        </w:rPr>
        <w:t xml:space="preserve">. </w:t>
      </w:r>
    </w:p>
    <w:p w14:paraId="0D1BA449" w14:textId="77777777" w:rsidR="007D0A7B" w:rsidRDefault="004278E1">
      <w:pPr>
        <w:spacing w:after="522" w:line="259" w:lineRule="auto"/>
        <w:ind w:left="75" w:right="0" w:hanging="10"/>
        <w:jc w:val="left"/>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تقييم تأثير قبول المخاطرة على تنمية المشروعات الصغيرة بمدينة الرياض</w:t>
      </w:r>
      <w:r>
        <w:rPr>
          <w:rFonts w:cs="Sakkal Majalla"/>
          <w:szCs w:val="28"/>
          <w:rtl/>
        </w:rPr>
        <w:t xml:space="preserve">. </w:t>
      </w:r>
    </w:p>
    <w:p w14:paraId="787A4960" w14:textId="77777777" w:rsidR="007D0A7B" w:rsidRDefault="004278E1">
      <w:pPr>
        <w:spacing w:after="433" w:line="259" w:lineRule="auto"/>
        <w:ind w:left="14" w:right="0" w:hanging="10"/>
        <w:jc w:val="left"/>
      </w:pPr>
      <w:r>
        <w:rPr>
          <w:rFonts w:cs="Sakkal Majalla"/>
          <w:b/>
          <w:bCs/>
          <w:sz w:val="36"/>
          <w:szCs w:val="36"/>
        </w:rPr>
        <w:lastRenderedPageBreak/>
        <w:t>4</w:t>
      </w:r>
      <w:r>
        <w:rPr>
          <w:rFonts w:cs="Sakkal Majalla"/>
          <w:b/>
          <w:bCs/>
          <w:sz w:val="36"/>
          <w:szCs w:val="36"/>
          <w:rtl/>
        </w:rPr>
        <w:t>.</w:t>
      </w:r>
      <w:r>
        <w:rPr>
          <w:rFonts w:cs="Sakkal Majalla"/>
          <w:b/>
          <w:bCs/>
          <w:sz w:val="36"/>
          <w:szCs w:val="36"/>
        </w:rPr>
        <w:t>1</w:t>
      </w:r>
      <w:r>
        <w:rPr>
          <w:rFonts w:cs="Sakkal Majalla"/>
          <w:b/>
          <w:bCs/>
          <w:sz w:val="36"/>
          <w:szCs w:val="36"/>
          <w:rtl/>
        </w:rPr>
        <w:t xml:space="preserve"> تساؤلًت الدراسة  </w:t>
      </w:r>
    </w:p>
    <w:p w14:paraId="065DE54F" w14:textId="77777777" w:rsidR="007D0A7B" w:rsidRDefault="004278E1">
      <w:pPr>
        <w:pStyle w:val="Heading2"/>
        <w:spacing w:after="271" w:line="364" w:lineRule="auto"/>
        <w:ind w:left="4" w:right="51" w:firstLine="705"/>
      </w:pPr>
      <w:r>
        <w:rPr>
          <w:bCs/>
          <w:szCs w:val="28"/>
          <w:rtl/>
        </w:rPr>
        <w:t>السؤال الرئيس ى الأو ل</w:t>
      </w:r>
      <w:r>
        <w:rPr>
          <w:b w:val="0"/>
          <w:szCs w:val="28"/>
          <w:rtl/>
        </w:rPr>
        <w:t xml:space="preserve">: </w:t>
      </w:r>
      <w:r>
        <w:rPr>
          <w:bCs/>
          <w:szCs w:val="28"/>
          <w:rtl/>
        </w:rPr>
        <w:t>ما هو تأثير الإبداع بأبعاده )الطلاقة الفكرية، الأصالة</w:t>
      </w:r>
      <w:r>
        <w:rPr>
          <w:bCs/>
          <w:szCs w:val="28"/>
          <w:rtl/>
        </w:rPr>
        <w:t>، المرونة، قبول المخاطرة( في تنمية المشروعات الصغيرة في مدينة الرياض؟ ؟</w:t>
      </w:r>
      <w:r>
        <w:rPr>
          <w:b w:val="0"/>
          <w:szCs w:val="28"/>
          <w:rtl/>
        </w:rPr>
        <w:t xml:space="preserve"> </w:t>
      </w:r>
    </w:p>
    <w:p w14:paraId="5B32BDB9" w14:textId="77777777" w:rsidR="007D0A7B" w:rsidRDefault="004278E1">
      <w:pPr>
        <w:spacing w:after="458" w:line="259" w:lineRule="auto"/>
        <w:ind w:left="74" w:right="0" w:hanging="10"/>
        <w:jc w:val="left"/>
      </w:pPr>
      <w:r>
        <w:rPr>
          <w:rFonts w:cs="Sakkal Majalla"/>
          <w:b/>
          <w:bCs/>
          <w:szCs w:val="28"/>
          <w:rtl/>
        </w:rPr>
        <w:t xml:space="preserve">وتتفرع منه عدة أسئلة فرعية كالتالى:  </w:t>
      </w:r>
    </w:p>
    <w:p w14:paraId="44A53A9F" w14:textId="77777777" w:rsidR="007D0A7B" w:rsidRDefault="004278E1">
      <w:pPr>
        <w:numPr>
          <w:ilvl w:val="0"/>
          <w:numId w:val="3"/>
        </w:numPr>
        <w:spacing w:after="232" w:line="259" w:lineRule="auto"/>
        <w:ind w:left="370" w:right="60" w:hanging="362"/>
      </w:pPr>
      <w:r>
        <w:rPr>
          <w:szCs w:val="28"/>
          <w:rtl/>
        </w:rPr>
        <w:t>السؤال الفرعي الأول: ما العلاقة بين الطلاقة الفكرية وتطوير المشروعات الصغيرة في مدينة الرياض؟</w:t>
      </w:r>
    </w:p>
    <w:p w14:paraId="11C6CC7E" w14:textId="77777777" w:rsidR="007D0A7B" w:rsidRDefault="004278E1">
      <w:pPr>
        <w:numPr>
          <w:ilvl w:val="0"/>
          <w:numId w:val="3"/>
        </w:numPr>
        <w:spacing w:after="231" w:line="259" w:lineRule="auto"/>
        <w:ind w:left="370" w:right="60" w:hanging="362"/>
      </w:pPr>
      <w:r>
        <w:rPr>
          <w:szCs w:val="28"/>
          <w:rtl/>
        </w:rPr>
        <w:t xml:space="preserve">السؤال الفرعي الثاني: ما العلاقة بين الأصالة وتحقيق تنمية المشروعات الصغيرة في مدينة الرياض؟ </w:t>
      </w:r>
    </w:p>
    <w:p w14:paraId="129FB260" w14:textId="77777777" w:rsidR="007D0A7B" w:rsidRDefault="004278E1">
      <w:pPr>
        <w:numPr>
          <w:ilvl w:val="0"/>
          <w:numId w:val="3"/>
        </w:numPr>
        <w:spacing w:after="231" w:line="259" w:lineRule="auto"/>
        <w:ind w:left="370" w:right="60" w:hanging="362"/>
      </w:pPr>
      <w:r>
        <w:rPr>
          <w:szCs w:val="28"/>
          <w:rtl/>
        </w:rPr>
        <w:t xml:space="preserve">السؤال الفرعي الثالث: كيف تسهم المرونة في تعزيز تنمية المشروعات الصغيرة بمدينة الرياض؟ </w:t>
      </w:r>
    </w:p>
    <w:p w14:paraId="138AD3FC" w14:textId="77777777" w:rsidR="007D0A7B" w:rsidRDefault="004278E1">
      <w:pPr>
        <w:numPr>
          <w:ilvl w:val="0"/>
          <w:numId w:val="3"/>
        </w:numPr>
        <w:spacing w:after="528" w:line="259" w:lineRule="auto"/>
        <w:ind w:left="370" w:right="60" w:hanging="362"/>
      </w:pPr>
      <w:r>
        <w:rPr>
          <w:szCs w:val="28"/>
          <w:rtl/>
        </w:rPr>
        <w:t>السؤال الفرعي الرابع: كيف يؤثر قبول المخاطرة على تنمية المشروعات الصغيرة في مدينة الرياض؟</w:t>
      </w:r>
      <w:r>
        <w:rPr>
          <w:rFonts w:cs="Sakkal Majalla"/>
          <w:szCs w:val="28"/>
          <w:rtl/>
        </w:rPr>
        <w:t xml:space="preserve"> </w:t>
      </w:r>
    </w:p>
    <w:p w14:paraId="4FF32C7C" w14:textId="77777777" w:rsidR="007D0A7B" w:rsidRDefault="004278E1">
      <w:pPr>
        <w:spacing w:after="433" w:line="259" w:lineRule="auto"/>
        <w:ind w:left="14" w:right="0" w:hanging="10"/>
        <w:jc w:val="left"/>
      </w:pPr>
      <w:r>
        <w:rPr>
          <w:rFonts w:cs="Sakkal Majalla"/>
          <w:b/>
          <w:bCs/>
          <w:sz w:val="36"/>
          <w:szCs w:val="36"/>
          <w:rtl/>
        </w:rPr>
        <w:t xml:space="preserve">   </w:t>
      </w:r>
      <w:r>
        <w:rPr>
          <w:rFonts w:cs="Sakkal Majalla"/>
          <w:b/>
          <w:bCs/>
          <w:sz w:val="36"/>
          <w:szCs w:val="36"/>
        </w:rPr>
        <w:t>5</w:t>
      </w:r>
      <w:r>
        <w:rPr>
          <w:rFonts w:cs="Sakkal Majalla"/>
          <w:b/>
          <w:bCs/>
          <w:sz w:val="36"/>
          <w:szCs w:val="36"/>
          <w:rtl/>
        </w:rPr>
        <w:t>.</w:t>
      </w:r>
      <w:r>
        <w:rPr>
          <w:rFonts w:cs="Sakkal Majalla"/>
          <w:b/>
          <w:bCs/>
          <w:sz w:val="36"/>
          <w:szCs w:val="36"/>
        </w:rPr>
        <w:t>1</w:t>
      </w:r>
      <w:r>
        <w:rPr>
          <w:rFonts w:cs="Sakkal Majalla"/>
          <w:b/>
          <w:bCs/>
          <w:sz w:val="36"/>
          <w:szCs w:val="36"/>
          <w:rtl/>
        </w:rPr>
        <w:t xml:space="preserve">  فروض الدراسة: </w:t>
      </w:r>
    </w:p>
    <w:p w14:paraId="3EFE64E4" w14:textId="77777777" w:rsidR="007D0A7B" w:rsidRDefault="004278E1">
      <w:pPr>
        <w:spacing w:after="373"/>
        <w:ind w:left="8" w:right="60"/>
      </w:pPr>
      <w:r>
        <w:rPr>
          <w:szCs w:val="28"/>
          <w:rtl/>
        </w:rPr>
        <w:t xml:space="preserve">بناءا على </w:t>
      </w:r>
      <w:r>
        <w:rPr>
          <w:szCs w:val="28"/>
          <w:rtl/>
        </w:rPr>
        <w:t xml:space="preserve">ما تم عرضه من أهداف الدراسة ومشكلتها وأهميتها يمكننا تحديد فرضيات الدراسة من خلال فرضية رئيسية تتمثل في:  </w:t>
      </w:r>
    </w:p>
    <w:p w14:paraId="4071627C" w14:textId="77777777" w:rsidR="007D0A7B" w:rsidRDefault="004278E1">
      <w:pPr>
        <w:spacing w:after="178" w:line="259" w:lineRule="auto"/>
        <w:ind w:left="8" w:right="60" w:firstLine="0"/>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الفرضية الرئيسية:  يوجد تأثير ذو دلالة إحصائية عند مستوى دلالة )</w:t>
      </w:r>
      <w:r>
        <w:rPr>
          <w:rFonts w:cs="Sakkal Majalla"/>
          <w:szCs w:val="28"/>
        </w:rPr>
        <w:t>50</w:t>
      </w:r>
      <w:r>
        <w:rPr>
          <w:rFonts w:cs="Sakkal Majalla"/>
          <w:szCs w:val="28"/>
          <w:rtl/>
        </w:rPr>
        <w:t>.</w:t>
      </w:r>
      <w:r>
        <w:rPr>
          <w:rFonts w:cs="Sakkal Majalla"/>
          <w:szCs w:val="28"/>
        </w:rPr>
        <w:t>0</w:t>
      </w:r>
      <w:r>
        <w:rPr>
          <w:rFonts w:cs="Sakkal Majalla"/>
          <w:szCs w:val="28"/>
          <w:rtl/>
        </w:rPr>
        <w:t>≤</w:t>
      </w:r>
      <w:r>
        <w:rPr>
          <w:rFonts w:ascii="Cambria" w:eastAsia="Cambria" w:hAnsi="Cambria" w:cs="Cambria"/>
        </w:rPr>
        <w:t>α</w:t>
      </w:r>
      <w:r>
        <w:rPr>
          <w:szCs w:val="28"/>
          <w:rtl/>
        </w:rPr>
        <w:t xml:space="preserve">(  لأبعاد الإبداع </w:t>
      </w:r>
    </w:p>
    <w:p w14:paraId="58DBF8DA" w14:textId="77777777" w:rsidR="007D0A7B" w:rsidRDefault="004278E1">
      <w:pPr>
        <w:spacing w:after="368"/>
        <w:ind w:left="395" w:right="60" w:firstLine="0"/>
      </w:pPr>
      <w:r>
        <w:rPr>
          <w:szCs w:val="28"/>
          <w:rtl/>
        </w:rPr>
        <w:t>)الطلاقة الفكرية، الأصالة، المرونة، قبول المخاطرة( في تنم</w:t>
      </w:r>
      <w:r>
        <w:rPr>
          <w:szCs w:val="28"/>
          <w:rtl/>
        </w:rPr>
        <w:t xml:space="preserve">ية المشروعات الصغيرة بمدينة الرياض ، وتتفرع منه عدة فرضيات فرعية منها:   </w:t>
      </w:r>
    </w:p>
    <w:p w14:paraId="09E699D1" w14:textId="77777777" w:rsidR="007D0A7B" w:rsidRDefault="004278E1">
      <w:pPr>
        <w:spacing w:after="88"/>
        <w:ind w:left="679" w:right="60" w:hanging="363"/>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    </w:t>
      </w:r>
      <w:r>
        <w:rPr>
          <w:rFonts w:cs="Sakkal Majalla"/>
          <w:b/>
          <w:bCs/>
          <w:szCs w:val="28"/>
          <w:rtl/>
        </w:rPr>
        <w:t>الفرضية الفرعية الأول ى</w:t>
      </w:r>
      <w:r>
        <w:rPr>
          <w:szCs w:val="28"/>
          <w:rtl/>
        </w:rPr>
        <w:t>: يوجد تأثير ذو دلالة إحصائية عند مستوى دلالة )</w:t>
      </w:r>
      <w:r>
        <w:rPr>
          <w:rFonts w:cs="Sakkal Majalla"/>
          <w:szCs w:val="28"/>
        </w:rPr>
        <w:t>50</w:t>
      </w:r>
      <w:r>
        <w:rPr>
          <w:rFonts w:cs="Sakkal Majalla"/>
          <w:szCs w:val="28"/>
          <w:rtl/>
        </w:rPr>
        <w:t>.</w:t>
      </w:r>
      <w:r>
        <w:rPr>
          <w:rFonts w:cs="Sakkal Majalla"/>
          <w:szCs w:val="28"/>
        </w:rPr>
        <w:t>0</w:t>
      </w:r>
      <w:r>
        <w:rPr>
          <w:rFonts w:cs="Sakkal Majalla"/>
          <w:szCs w:val="28"/>
          <w:rtl/>
        </w:rPr>
        <w:t>≤</w:t>
      </w:r>
      <w:r>
        <w:rPr>
          <w:rFonts w:ascii="Cambria" w:eastAsia="Cambria" w:hAnsi="Cambria" w:cs="Cambria"/>
        </w:rPr>
        <w:t>α</w:t>
      </w:r>
      <w:r>
        <w:rPr>
          <w:szCs w:val="28"/>
          <w:rtl/>
        </w:rPr>
        <w:t xml:space="preserve">( للطلاقة الفكرية في تنمية المشروعات الصغيرة بمدينة الرياض . </w:t>
      </w:r>
    </w:p>
    <w:p w14:paraId="6EA79980" w14:textId="77777777" w:rsidR="007D0A7B" w:rsidRDefault="004278E1">
      <w:pPr>
        <w:spacing w:after="86"/>
        <w:ind w:left="676" w:right="60" w:hanging="360"/>
      </w:pPr>
      <w:r>
        <w:rPr>
          <w:rFonts w:ascii="Segoe UI Symbol" w:eastAsia="Segoe UI Symbol" w:hAnsi="Segoe UI Symbol" w:cs="Segoe UI Symbol"/>
          <w:szCs w:val="28"/>
          <w:rtl/>
        </w:rPr>
        <w:lastRenderedPageBreak/>
        <w:t>−</w:t>
      </w:r>
      <w:r>
        <w:rPr>
          <w:rFonts w:ascii="Arial" w:eastAsia="Arial" w:hAnsi="Arial" w:cs="Arial"/>
          <w:szCs w:val="28"/>
          <w:rtl/>
        </w:rPr>
        <w:t xml:space="preserve"> </w:t>
      </w:r>
      <w:r>
        <w:rPr>
          <w:rFonts w:cs="Sakkal Majalla"/>
          <w:b/>
          <w:bCs/>
          <w:szCs w:val="28"/>
          <w:rtl/>
        </w:rPr>
        <w:t xml:space="preserve">    الفرضية الفرعية الثانية</w:t>
      </w:r>
      <w:r>
        <w:rPr>
          <w:szCs w:val="28"/>
          <w:rtl/>
        </w:rPr>
        <w:t>: يوجد تأثير ذو دلالة إحصائية عند مستوى دلالة )</w:t>
      </w:r>
      <w:r>
        <w:rPr>
          <w:rFonts w:cs="Sakkal Majalla"/>
          <w:szCs w:val="28"/>
        </w:rPr>
        <w:t>50</w:t>
      </w:r>
      <w:r>
        <w:rPr>
          <w:rFonts w:cs="Sakkal Majalla"/>
          <w:szCs w:val="28"/>
          <w:rtl/>
        </w:rPr>
        <w:t>.</w:t>
      </w:r>
      <w:r>
        <w:rPr>
          <w:rFonts w:cs="Sakkal Majalla"/>
          <w:szCs w:val="28"/>
        </w:rPr>
        <w:t>0</w:t>
      </w:r>
      <w:r>
        <w:rPr>
          <w:rFonts w:cs="Sakkal Majalla"/>
          <w:szCs w:val="28"/>
          <w:rtl/>
        </w:rPr>
        <w:t>≤</w:t>
      </w:r>
      <w:r>
        <w:rPr>
          <w:rFonts w:ascii="Cambria" w:eastAsia="Cambria" w:hAnsi="Cambria" w:cs="Cambria"/>
        </w:rPr>
        <w:t>α</w:t>
      </w:r>
      <w:r>
        <w:rPr>
          <w:szCs w:val="28"/>
          <w:rtl/>
        </w:rPr>
        <w:t xml:space="preserve">( للأصالة في تنمية المشروعات الصغيرة بمدينة الرياض . </w:t>
      </w:r>
    </w:p>
    <w:p w14:paraId="2EB8B4A5" w14:textId="77777777" w:rsidR="007D0A7B" w:rsidRDefault="004278E1">
      <w:pPr>
        <w:spacing w:after="85"/>
        <w:ind w:left="676" w:right="60" w:hanging="360"/>
      </w:pPr>
      <w:r>
        <w:rPr>
          <w:rFonts w:ascii="Segoe UI Symbol" w:eastAsia="Segoe UI Symbol" w:hAnsi="Segoe UI Symbol" w:cs="Segoe UI Symbol"/>
          <w:szCs w:val="28"/>
          <w:rtl/>
        </w:rPr>
        <w:t>−</w:t>
      </w:r>
      <w:r>
        <w:rPr>
          <w:rFonts w:ascii="Arial" w:eastAsia="Arial" w:hAnsi="Arial" w:cs="Arial"/>
          <w:szCs w:val="28"/>
          <w:rtl/>
        </w:rPr>
        <w:t xml:space="preserve"> </w:t>
      </w:r>
      <w:r>
        <w:rPr>
          <w:rFonts w:cs="Sakkal Majalla"/>
          <w:b/>
          <w:bCs/>
          <w:szCs w:val="28"/>
          <w:rtl/>
        </w:rPr>
        <w:t xml:space="preserve">    الفرضية الفرعية الثالثة</w:t>
      </w:r>
      <w:r>
        <w:rPr>
          <w:szCs w:val="28"/>
          <w:rtl/>
        </w:rPr>
        <w:t>: يوجد تأثير ذو دلالة إحصائية عند مستوى دلالة )</w:t>
      </w:r>
      <w:r>
        <w:rPr>
          <w:rFonts w:cs="Sakkal Majalla"/>
          <w:szCs w:val="28"/>
        </w:rPr>
        <w:t>50</w:t>
      </w:r>
      <w:r>
        <w:rPr>
          <w:rFonts w:cs="Sakkal Majalla"/>
          <w:szCs w:val="28"/>
          <w:rtl/>
        </w:rPr>
        <w:t>.</w:t>
      </w:r>
      <w:r>
        <w:rPr>
          <w:rFonts w:cs="Sakkal Majalla"/>
          <w:szCs w:val="28"/>
        </w:rPr>
        <w:t>0</w:t>
      </w:r>
      <w:r>
        <w:rPr>
          <w:rFonts w:cs="Sakkal Majalla"/>
          <w:szCs w:val="28"/>
          <w:rtl/>
        </w:rPr>
        <w:t>≤</w:t>
      </w:r>
      <w:r>
        <w:rPr>
          <w:rFonts w:ascii="Cambria" w:eastAsia="Cambria" w:hAnsi="Cambria" w:cs="Cambria"/>
        </w:rPr>
        <w:t>α</w:t>
      </w:r>
      <w:r>
        <w:rPr>
          <w:szCs w:val="28"/>
          <w:rtl/>
        </w:rPr>
        <w:t xml:space="preserve">( للمرونة في تنمية المشروعات الصغيرة بمدينة الرياض . </w:t>
      </w:r>
    </w:p>
    <w:p w14:paraId="7EF6DC0E" w14:textId="77777777" w:rsidR="007D0A7B" w:rsidRDefault="004278E1">
      <w:pPr>
        <w:spacing w:after="369"/>
        <w:ind w:left="679" w:right="60" w:hanging="363"/>
      </w:pPr>
      <w:r>
        <w:rPr>
          <w:rFonts w:ascii="Segoe UI Symbol" w:eastAsia="Segoe UI Symbol" w:hAnsi="Segoe UI Symbol" w:cs="Segoe UI Symbol"/>
          <w:szCs w:val="28"/>
          <w:rtl/>
        </w:rPr>
        <w:t>−</w:t>
      </w:r>
      <w:r>
        <w:rPr>
          <w:rFonts w:ascii="Arial" w:eastAsia="Arial" w:hAnsi="Arial" w:cs="Arial"/>
          <w:szCs w:val="28"/>
          <w:rtl/>
        </w:rPr>
        <w:t xml:space="preserve"> </w:t>
      </w:r>
      <w:r>
        <w:rPr>
          <w:rFonts w:cs="Sakkal Majalla"/>
          <w:b/>
          <w:bCs/>
          <w:szCs w:val="28"/>
          <w:rtl/>
        </w:rPr>
        <w:t xml:space="preserve">    الفرضية الفرعية الرابعة</w:t>
      </w:r>
      <w:r>
        <w:rPr>
          <w:szCs w:val="28"/>
          <w:rtl/>
        </w:rPr>
        <w:t>: يوجد تأثير ذو دلالة إحصائية عند مستوى دلالة )</w:t>
      </w:r>
      <w:r>
        <w:rPr>
          <w:rFonts w:cs="Sakkal Majalla"/>
          <w:szCs w:val="28"/>
        </w:rPr>
        <w:t>50</w:t>
      </w:r>
      <w:r>
        <w:rPr>
          <w:rFonts w:cs="Sakkal Majalla"/>
          <w:szCs w:val="28"/>
          <w:rtl/>
        </w:rPr>
        <w:t>.</w:t>
      </w:r>
      <w:r>
        <w:rPr>
          <w:rFonts w:cs="Sakkal Majalla"/>
          <w:szCs w:val="28"/>
        </w:rPr>
        <w:t>0</w:t>
      </w:r>
      <w:r>
        <w:rPr>
          <w:rFonts w:cs="Sakkal Majalla"/>
          <w:szCs w:val="28"/>
          <w:rtl/>
        </w:rPr>
        <w:t>≤</w:t>
      </w:r>
      <w:r>
        <w:rPr>
          <w:rFonts w:ascii="Cambria" w:eastAsia="Cambria" w:hAnsi="Cambria" w:cs="Cambria"/>
        </w:rPr>
        <w:t>α</w:t>
      </w:r>
      <w:r>
        <w:rPr>
          <w:szCs w:val="28"/>
          <w:rtl/>
        </w:rPr>
        <w:t xml:space="preserve">( لقبول المخاطرة في تنمية المشروعات الصغيرة بمدينة الرياض . </w:t>
      </w:r>
    </w:p>
    <w:p w14:paraId="5F64F52D" w14:textId="77777777" w:rsidR="007D0A7B" w:rsidRDefault="004278E1">
      <w:pPr>
        <w:bidi w:val="0"/>
        <w:spacing w:after="0" w:line="259" w:lineRule="auto"/>
        <w:ind w:left="48" w:right="0" w:firstLine="0"/>
        <w:jc w:val="left"/>
      </w:pPr>
      <w:r>
        <w:rPr>
          <w:rFonts w:ascii="Cambria Math" w:eastAsia="Cambria Math" w:hAnsi="Cambria Math" w:cs="Cambria Math"/>
          <w:sz w:val="36"/>
        </w:rPr>
        <w:t xml:space="preserve"> </w:t>
      </w:r>
      <w:r>
        <w:rPr>
          <w:rFonts w:ascii="Cambria Math" w:eastAsia="Cambria Math" w:hAnsi="Cambria Math" w:cs="Cambria Math"/>
          <w:sz w:val="36"/>
        </w:rPr>
        <w:tab/>
      </w:r>
      <w:r>
        <w:rPr>
          <w:rFonts w:cs="Sakkal Majalla"/>
          <w:b/>
          <w:sz w:val="36"/>
        </w:rPr>
        <w:t xml:space="preserve"> </w:t>
      </w:r>
    </w:p>
    <w:p w14:paraId="3F1EB55C" w14:textId="77777777" w:rsidR="007D0A7B" w:rsidRDefault="004278E1">
      <w:pPr>
        <w:spacing w:after="495" w:line="259" w:lineRule="auto"/>
        <w:ind w:left="14" w:right="0" w:hanging="10"/>
        <w:jc w:val="left"/>
      </w:pPr>
      <w:r>
        <w:rPr>
          <w:rFonts w:cs="Sakkal Majalla"/>
          <w:b/>
          <w:bCs/>
          <w:sz w:val="36"/>
          <w:szCs w:val="36"/>
        </w:rPr>
        <w:t>6</w:t>
      </w:r>
      <w:r>
        <w:rPr>
          <w:rFonts w:cs="Sakkal Majalla"/>
          <w:b/>
          <w:bCs/>
          <w:sz w:val="36"/>
          <w:szCs w:val="36"/>
          <w:rtl/>
        </w:rPr>
        <w:t>.</w:t>
      </w:r>
      <w:r>
        <w:rPr>
          <w:rFonts w:cs="Sakkal Majalla"/>
          <w:b/>
          <w:bCs/>
          <w:sz w:val="36"/>
          <w:szCs w:val="36"/>
        </w:rPr>
        <w:t>1</w:t>
      </w:r>
      <w:r>
        <w:rPr>
          <w:rFonts w:cs="Sakkal Majalla"/>
          <w:b/>
          <w:bCs/>
          <w:sz w:val="36"/>
          <w:szCs w:val="36"/>
          <w:rtl/>
        </w:rPr>
        <w:t xml:space="preserve"> الدراسات السابقة: </w:t>
      </w:r>
    </w:p>
    <w:p w14:paraId="1820677C" w14:textId="77777777" w:rsidR="007D0A7B" w:rsidRDefault="004278E1">
      <w:pPr>
        <w:numPr>
          <w:ilvl w:val="0"/>
          <w:numId w:val="4"/>
        </w:numPr>
        <w:bidi w:val="0"/>
        <w:spacing w:after="462" w:line="259" w:lineRule="auto"/>
        <w:ind w:right="0" w:hanging="361"/>
        <w:jc w:val="left"/>
      </w:pPr>
      <w:r>
        <w:rPr>
          <w:rFonts w:cs="Sakkal Majalla"/>
          <w:b/>
        </w:rPr>
        <w:t xml:space="preserve"> )</w:t>
      </w:r>
      <w:proofErr w:type="spellStart"/>
      <w:r>
        <w:rPr>
          <w:rFonts w:cs="Sakkal Majalla"/>
          <w:b/>
        </w:rPr>
        <w:t>Salsabila</w:t>
      </w:r>
      <w:proofErr w:type="spellEnd"/>
      <w:r>
        <w:rPr>
          <w:rFonts w:cs="Sakkal Majalla"/>
          <w:b/>
        </w:rPr>
        <w:t xml:space="preserve"> &amp; </w:t>
      </w:r>
      <w:proofErr w:type="spellStart"/>
      <w:r>
        <w:rPr>
          <w:rFonts w:cs="Sakkal Majalla"/>
          <w:b/>
        </w:rPr>
        <w:t>Anisah</w:t>
      </w:r>
      <w:proofErr w:type="spellEnd"/>
      <w:r>
        <w:rPr>
          <w:rFonts w:cs="Sakkal Majalla"/>
          <w:b/>
        </w:rPr>
        <w:t xml:space="preserve">, 2024) </w:t>
      </w:r>
      <w:r>
        <w:rPr>
          <w:rFonts w:cs="Sakkal Majalla"/>
          <w:b/>
          <w:bCs/>
          <w:szCs w:val="28"/>
          <w:rtl/>
        </w:rPr>
        <w:t>دراسة</w:t>
      </w:r>
    </w:p>
    <w:p w14:paraId="2E2ECA74" w14:textId="77777777" w:rsidR="007D0A7B" w:rsidRDefault="004278E1">
      <w:pPr>
        <w:spacing w:after="338"/>
        <w:ind w:left="8" w:right="60"/>
      </w:pPr>
      <w:r>
        <w:rPr>
          <w:szCs w:val="28"/>
          <w:rtl/>
        </w:rPr>
        <w:t>هدف هذه الدراسة إلى استكشاف تأثير المعرفة الريادية، والإبداع، والتحفيز عل</w:t>
      </w:r>
      <w:r>
        <w:rPr>
          <w:szCs w:val="28"/>
          <w:rtl/>
        </w:rPr>
        <w:t xml:space="preserve">ى استدامة هذه المشاريع، مع التركيز على قطاع الطهي.  استخدمت الدراسة منهجًا كميًا لجمع البيانات عبر استبيانات موجهة إلى </w:t>
      </w:r>
      <w:r>
        <w:rPr>
          <w:szCs w:val="28"/>
        </w:rPr>
        <w:t>30</w:t>
      </w:r>
      <w:r>
        <w:rPr>
          <w:szCs w:val="28"/>
          <w:rtl/>
        </w:rPr>
        <w:t xml:space="preserve"> من أصحاب وموظفي المشاريع في "جاتسو فود سكوير" في بانجارماسين، إندونيسيا. و كشفت النتائج أن المعرفة الريادية لها تأثير إيجابي ومعنوي على استدامة الأعمال، بينما لم يظهر كل من الإبداع والتحفيز الريادي تأثيرًا معنويًا على الاستدامة في هذا السياق المحدد. تؤكد الدراسة على الدور الحاسم للمعرفة الريادية في تعزيز استدامة الأعمال، وتشير إلى أن الإبداع والتحفيز قد يكون تأثيرهما المباشر على الاستدام</w:t>
      </w:r>
      <w:r>
        <w:rPr>
          <w:szCs w:val="28"/>
          <w:rtl/>
        </w:rPr>
        <w:t>ة مرتبطًا بعوامل أخرى أو يحتاج إلى مزيد من البحث. تقدم الدراسة رؤى قيمة لصانعي السياسات والمنظمات الداعمة لأصحاب المشاريع ولرواد الأعمال أنفسهم لتعزيز ممارسات الأعمال المستدامة ضمن قطاع المشا ريع المتناهية الصغر والصغيرة والمتوسطة</w:t>
      </w:r>
      <w:r>
        <w:rPr>
          <w:rFonts w:cs="Sakkal Majalla"/>
          <w:szCs w:val="28"/>
          <w:rtl/>
        </w:rPr>
        <w:t>.</w:t>
      </w:r>
      <w:r>
        <w:rPr>
          <w:szCs w:val="28"/>
          <w:rtl/>
        </w:rPr>
        <w:t xml:space="preserve"> </w:t>
      </w:r>
    </w:p>
    <w:p w14:paraId="541985C7" w14:textId="77777777" w:rsidR="007D0A7B" w:rsidRDefault="004278E1">
      <w:pPr>
        <w:numPr>
          <w:ilvl w:val="0"/>
          <w:numId w:val="4"/>
        </w:numPr>
        <w:bidi w:val="0"/>
        <w:spacing w:after="462" w:line="259" w:lineRule="auto"/>
        <w:ind w:right="0" w:hanging="361"/>
        <w:jc w:val="left"/>
      </w:pPr>
      <w:r>
        <w:rPr>
          <w:rFonts w:cs="Sakkal Majalla"/>
          <w:b/>
        </w:rPr>
        <w:t xml:space="preserve"> ) </w:t>
      </w:r>
      <w:proofErr w:type="spellStart"/>
      <w:r>
        <w:rPr>
          <w:rFonts w:cs="Sakkal Majalla"/>
          <w:b/>
        </w:rPr>
        <w:t>Purnomo</w:t>
      </w:r>
      <w:proofErr w:type="spellEnd"/>
      <w:r>
        <w:rPr>
          <w:rFonts w:cs="Sakkal Majalla"/>
          <w:b/>
        </w:rPr>
        <w:t xml:space="preserve">, 2024(   </w:t>
      </w:r>
      <w:r>
        <w:rPr>
          <w:rFonts w:cs="Sakkal Majalla"/>
          <w:b/>
          <w:bCs/>
          <w:szCs w:val="28"/>
          <w:rtl/>
        </w:rPr>
        <w:t>دراسة</w:t>
      </w:r>
    </w:p>
    <w:p w14:paraId="722E01A0" w14:textId="77777777" w:rsidR="007D0A7B" w:rsidRDefault="004278E1">
      <w:pPr>
        <w:ind w:left="8" w:right="60"/>
      </w:pPr>
      <w:r>
        <w:rPr>
          <w:szCs w:val="28"/>
          <w:rtl/>
        </w:rPr>
        <w:lastRenderedPageBreak/>
        <w:t>هدفت الدراسة إلى تحليل دور الابتكار والإبداع في إدارة الأعمال لتعزيز الاقتصاد الخاص بالمشاريع الصغيرة والمتوسطة</w:t>
      </w:r>
      <w:r>
        <w:rPr>
          <w:rFonts w:cs="Sakkal Majalla"/>
        </w:rPr>
        <w:t xml:space="preserve">(SMEs) </w:t>
      </w:r>
      <w:r>
        <w:rPr>
          <w:rFonts w:cs="Sakkal Majalla"/>
          <w:szCs w:val="28"/>
          <w:rtl/>
        </w:rPr>
        <w:t xml:space="preserve"> </w:t>
      </w:r>
      <w:r>
        <w:rPr>
          <w:szCs w:val="28"/>
          <w:rtl/>
        </w:rPr>
        <w:t>ضمن قطاع الصناعات الإبداعية في إندونيسيا، حيث تعد هذه المشاريع أساس الاقتصاد الإندونيس ي، وتساهم بشكل كبير في خلق فرص العمل والناتج المحلي الإجمالي. اعتمدت الدراسة على منهج مراجعة الأدبيات باستخدام أسلوب نوعي، وتم جمع البيانات من مقالات منشورة على منصة</w:t>
      </w:r>
      <w:r>
        <w:rPr>
          <w:rFonts w:cs="Sakkal Majalla"/>
        </w:rPr>
        <w:t xml:space="preserve">Google Scholar </w:t>
      </w:r>
      <w:r>
        <w:rPr>
          <w:rFonts w:cs="Sakkal Majalla"/>
          <w:szCs w:val="28"/>
          <w:rtl/>
        </w:rPr>
        <w:t xml:space="preserve"> </w:t>
      </w:r>
      <w:r>
        <w:rPr>
          <w:szCs w:val="28"/>
          <w:rtl/>
        </w:rPr>
        <w:t xml:space="preserve">خلال الفترة من </w:t>
      </w:r>
      <w:r>
        <w:rPr>
          <w:szCs w:val="28"/>
        </w:rPr>
        <w:t>2013</w:t>
      </w:r>
      <w:r>
        <w:rPr>
          <w:szCs w:val="28"/>
          <w:rtl/>
        </w:rPr>
        <w:t xml:space="preserve"> إلى </w:t>
      </w:r>
      <w:r>
        <w:rPr>
          <w:szCs w:val="28"/>
        </w:rPr>
        <w:t>2024</w:t>
      </w:r>
      <w:r>
        <w:rPr>
          <w:szCs w:val="28"/>
          <w:rtl/>
        </w:rPr>
        <w:t xml:space="preserve">.  </w:t>
      </w:r>
    </w:p>
    <w:p w14:paraId="6A014B43" w14:textId="77777777" w:rsidR="007D0A7B" w:rsidRDefault="004278E1">
      <w:pPr>
        <w:spacing w:after="346"/>
        <w:ind w:left="8" w:right="60"/>
      </w:pPr>
      <w:r>
        <w:rPr>
          <w:szCs w:val="28"/>
          <w:rtl/>
        </w:rPr>
        <w:t xml:space="preserve">وتوصلت الدراسة إلى أن الصناعات الإبداعية تمثل واحدًا من أسرع القطاعات نموًا، حيث تلعب المشاريع الصغيرة والمتوسطة دورًا حيويًا كمحركات للنمو الاقتصادي المحلي ومصادر للابتكار والإبداع. يؤكد البحث على أن الابتكار والإبداع هما عناصر رئيسية للحفاظ على التنافسية،  وتطوير منتجات وخدمات جديدة، والوصول إلى أسواق أوسع. وأظهرت النتائج أن الابتكار يساعد هذه المشاريع في تحسين كفاءة العمليات وتطوير استراتيجيات تسويقية فعالة، بينما يسهم الإبداع في تصميم منتجات وتجاربعملاء مميزة تجذب انتباه المستهلكين وتحقق التميز التنافس </w:t>
      </w:r>
      <w:r>
        <w:rPr>
          <w:szCs w:val="28"/>
          <w:rtl/>
        </w:rPr>
        <w:t>ي</w:t>
      </w:r>
      <w:r>
        <w:rPr>
          <w:rFonts w:cs="Sakkal Majalla"/>
          <w:szCs w:val="28"/>
          <w:rtl/>
        </w:rPr>
        <w:t>.</w:t>
      </w:r>
      <w:r>
        <w:rPr>
          <w:szCs w:val="28"/>
          <w:rtl/>
        </w:rPr>
        <w:t xml:space="preserve"> </w:t>
      </w:r>
    </w:p>
    <w:p w14:paraId="4EB13802" w14:textId="77777777" w:rsidR="007D0A7B" w:rsidRDefault="004278E1">
      <w:pPr>
        <w:numPr>
          <w:ilvl w:val="0"/>
          <w:numId w:val="4"/>
        </w:numPr>
        <w:bidi w:val="0"/>
        <w:spacing w:after="469" w:line="259" w:lineRule="auto"/>
        <w:ind w:right="0" w:hanging="361"/>
        <w:jc w:val="left"/>
      </w:pPr>
      <w:r>
        <w:rPr>
          <w:rFonts w:cs="Sakkal Majalla"/>
          <w:b/>
        </w:rPr>
        <w:t xml:space="preserve"> )  </w:t>
      </w:r>
      <w:r>
        <w:rPr>
          <w:rFonts w:cs="Sakkal Majalla"/>
        </w:rPr>
        <w:t xml:space="preserve">Okey, </w:t>
      </w:r>
      <w:r>
        <w:rPr>
          <w:rFonts w:cs="Sakkal Majalla"/>
          <w:b/>
        </w:rPr>
        <w:t xml:space="preserve">2024(  </w:t>
      </w:r>
      <w:r>
        <w:rPr>
          <w:rFonts w:cs="Sakkal Majalla"/>
          <w:b/>
          <w:bCs/>
          <w:szCs w:val="28"/>
          <w:rtl/>
        </w:rPr>
        <w:t>دراسة</w:t>
      </w:r>
    </w:p>
    <w:p w14:paraId="7FBE896D" w14:textId="77777777" w:rsidR="007D0A7B" w:rsidRDefault="004278E1">
      <w:pPr>
        <w:spacing w:after="0"/>
        <w:ind w:left="8" w:right="60"/>
      </w:pPr>
      <w:r>
        <w:rPr>
          <w:szCs w:val="28"/>
          <w:rtl/>
        </w:rPr>
        <w:t>تناولت هذه الدراسة تأثير التفكير الإبداعي الريادي على أداء المشروعات، مع التركيز على الربحية في المشاريع الصغيرة والمتوسطة في مدينة بورت هاركورت. يُعتبر دور المشاريع الصغيرة والمتوسطة أساسيًا في التنمية الاقتصادية، حيث يرتبط نمو الأعمال بقدرة أصحابها على تنفيذ الأنشطة اليومية بسلاسة. تهدف الدراسة إلى تطوير العلاقة بين التفكير الإبداعي الريادي وأداء المشاريع بشكل تجريبي. اعتمدت الدراسة على تصميم استقصائي وصفي وجمعت بيانات أولية، وتم تحليل البيانات باستخدام المتوسط، المتوسط الإجمالي، ومعامل ارتباط سبيرمان بمس</w:t>
      </w:r>
      <w:r>
        <w:rPr>
          <w:szCs w:val="28"/>
          <w:rtl/>
        </w:rPr>
        <w:t>اعدة برنامج</w:t>
      </w:r>
      <w:r>
        <w:rPr>
          <w:rFonts w:cs="Sakkal Majalla"/>
        </w:rPr>
        <w:t xml:space="preserve">SPSS </w:t>
      </w:r>
      <w:r>
        <w:rPr>
          <w:rFonts w:cs="Sakkal Majalla"/>
          <w:szCs w:val="28"/>
          <w:rtl/>
        </w:rPr>
        <w:t xml:space="preserve"> </w:t>
      </w:r>
      <w:r>
        <w:rPr>
          <w:szCs w:val="28"/>
          <w:rtl/>
        </w:rPr>
        <w:t xml:space="preserve">الإصدار </w:t>
      </w:r>
      <w:r>
        <w:rPr>
          <w:szCs w:val="28"/>
        </w:rPr>
        <w:t>25</w:t>
      </w:r>
      <w:r>
        <w:rPr>
          <w:szCs w:val="28"/>
          <w:rtl/>
        </w:rPr>
        <w:t xml:space="preserve">. أظهرت النتائج وجود علاقة إيجابية ومعنوية بين التعليم النفس ي الحركي )كمؤشر على التفكير الإبداعي( والربحية عند مستوى دلالة </w:t>
      </w:r>
      <w:r>
        <w:rPr>
          <w:szCs w:val="28"/>
        </w:rPr>
        <w:t>0</w:t>
      </w:r>
      <w:r>
        <w:rPr>
          <w:szCs w:val="28"/>
          <w:rtl/>
        </w:rPr>
        <w:t>.</w:t>
      </w:r>
      <w:r>
        <w:rPr>
          <w:szCs w:val="28"/>
        </w:rPr>
        <w:t>05</w:t>
      </w:r>
      <w:r>
        <w:rPr>
          <w:szCs w:val="28"/>
          <w:rtl/>
        </w:rPr>
        <w:t xml:space="preserve">. </w:t>
      </w:r>
    </w:p>
    <w:p w14:paraId="4BAB1F98" w14:textId="77777777" w:rsidR="007D0A7B" w:rsidRDefault="004278E1">
      <w:pPr>
        <w:spacing w:after="339"/>
        <w:ind w:left="8" w:right="60" w:firstLine="1"/>
      </w:pPr>
      <w:r>
        <w:rPr>
          <w:szCs w:val="28"/>
          <w:rtl/>
        </w:rPr>
        <w:lastRenderedPageBreak/>
        <w:t>خلصت الدراسة إلى أن التفكير الإبداعي الريادي يُعتبر عنصرًا هامًا يسهم في تحقيق الربح الأقص ى للمشروعات الصغيرة والمتوسطة. بناءً على النتائج، توص ي الدراسة بضرورة اهتمام صناع القرار بتطوير قطاع المشروعات الصغيرة والمتوسطة من خلال توفير البنية التحتية الاجتماعية وتعزيز التفكير الإبداعي وتطوير المهارات للعاملين وأصحاب المشاريع</w:t>
      </w:r>
      <w:r>
        <w:rPr>
          <w:rFonts w:cs="Sakkal Majalla"/>
          <w:szCs w:val="28"/>
          <w:rtl/>
        </w:rPr>
        <w:t>.</w:t>
      </w:r>
      <w:r>
        <w:rPr>
          <w:szCs w:val="28"/>
          <w:rtl/>
        </w:rPr>
        <w:t xml:space="preserve"> </w:t>
      </w:r>
    </w:p>
    <w:p w14:paraId="7EE7F3F0" w14:textId="77777777" w:rsidR="007D0A7B" w:rsidRDefault="004278E1">
      <w:pPr>
        <w:numPr>
          <w:ilvl w:val="0"/>
          <w:numId w:val="4"/>
        </w:numPr>
        <w:spacing w:after="458" w:line="259" w:lineRule="auto"/>
        <w:ind w:right="0" w:hanging="361"/>
        <w:jc w:val="right"/>
      </w:pPr>
      <w:r>
        <w:rPr>
          <w:rFonts w:cs="Sakkal Majalla"/>
          <w:b/>
          <w:bCs/>
          <w:szCs w:val="28"/>
          <w:rtl/>
        </w:rPr>
        <w:t>دراسة ) العمرى والشبلى ،</w:t>
      </w:r>
      <w:r>
        <w:rPr>
          <w:rFonts w:cs="Sakkal Majalla"/>
          <w:b/>
          <w:bCs/>
          <w:szCs w:val="28"/>
        </w:rPr>
        <w:t>2022</w:t>
      </w:r>
      <w:r>
        <w:rPr>
          <w:rFonts w:cs="Sakkal Majalla"/>
          <w:b/>
          <w:bCs/>
          <w:szCs w:val="28"/>
          <w:rtl/>
        </w:rPr>
        <w:t xml:space="preserve">( </w:t>
      </w:r>
    </w:p>
    <w:p w14:paraId="238649B5" w14:textId="77777777" w:rsidR="007D0A7B" w:rsidRDefault="004278E1">
      <w:pPr>
        <w:ind w:left="8" w:right="60"/>
      </w:pPr>
      <w:r>
        <w:rPr>
          <w:szCs w:val="28"/>
          <w:rtl/>
        </w:rPr>
        <w:t xml:space="preserve">هدفت الدراسة إلى الكشف عن أثر الإدارة الاستراتيجية بأبعادها المختلفة )التحليل الموقفي، صياغة الأهداف الاستراتيجية، صياغة الاستراتيجية، تطبيق الاستراتيجية، التقييم( على أداء المشاريع الصغيرة والمتوسطة في صندوق التنمية والتشغيل الأردني، مع التركيز على أبعاد الأداء المتمثلة في الكفاءة ،تبني الابتكار، والاستدامة. اعتمدت الدراسة على المنهج الوصفي التحليلي، واشتملت عينة الدراسة على جميع العاملين في الصندوق، البالغ عددهم </w:t>
      </w:r>
      <w:r>
        <w:rPr>
          <w:szCs w:val="28"/>
        </w:rPr>
        <w:t>130</w:t>
      </w:r>
      <w:r>
        <w:rPr>
          <w:szCs w:val="28"/>
          <w:rtl/>
        </w:rPr>
        <w:t xml:space="preserve"> موظفًا، حيث تم استرداد </w:t>
      </w:r>
      <w:r>
        <w:rPr>
          <w:szCs w:val="28"/>
        </w:rPr>
        <w:t>117</w:t>
      </w:r>
      <w:r>
        <w:rPr>
          <w:szCs w:val="28"/>
          <w:rtl/>
        </w:rPr>
        <w:t xml:space="preserve"> استبانة صالحة للتحليل بنسبة </w:t>
      </w:r>
      <w:r>
        <w:rPr>
          <w:szCs w:val="28"/>
        </w:rPr>
        <w:t>90</w:t>
      </w:r>
      <w:r>
        <w:rPr>
          <w:rFonts w:cs="Sakkal Majalla"/>
          <w:szCs w:val="28"/>
          <w:rtl/>
        </w:rPr>
        <w:t xml:space="preserve">.% </w:t>
      </w:r>
    </w:p>
    <w:p w14:paraId="71C66078" w14:textId="77777777" w:rsidR="007D0A7B" w:rsidRDefault="004278E1">
      <w:pPr>
        <w:spacing w:after="332"/>
        <w:ind w:left="8" w:right="60"/>
      </w:pPr>
      <w:r>
        <w:rPr>
          <w:szCs w:val="28"/>
          <w:rtl/>
        </w:rPr>
        <w:t xml:space="preserve">أظهرت نتائج التحليل الإحصائي وجود أثر ذو دلالة إحصائية بين أبعاد الإدارة الاستراتيجية </w:t>
      </w:r>
      <w:r>
        <w:rPr>
          <w:szCs w:val="28"/>
          <w:rtl/>
        </w:rPr>
        <w:t>علىأداء المشاريع الصغيرة والمتوسطة، باستثناء بُعد تطبيق الاستراتيجية. وتضمنت أهم توصيات الدراسة ضرورة إيجاد بدائل ملائمة لتطبيق الاستراتيجية في الصندوق، بما يتماش ى مع رسالته ورؤيته واسترات يجيته التنموية</w:t>
      </w:r>
      <w:r>
        <w:rPr>
          <w:rFonts w:cs="Sakkal Majalla"/>
          <w:szCs w:val="28"/>
          <w:rtl/>
        </w:rPr>
        <w:t xml:space="preserve">. </w:t>
      </w:r>
    </w:p>
    <w:p w14:paraId="626FD2E1" w14:textId="77777777" w:rsidR="007D0A7B" w:rsidRDefault="004278E1">
      <w:pPr>
        <w:numPr>
          <w:ilvl w:val="0"/>
          <w:numId w:val="4"/>
        </w:numPr>
        <w:spacing w:after="458" w:line="259" w:lineRule="auto"/>
        <w:ind w:right="0" w:hanging="361"/>
        <w:jc w:val="right"/>
      </w:pPr>
      <w:r>
        <w:rPr>
          <w:rFonts w:cs="Sakkal Majalla"/>
          <w:b/>
          <w:bCs/>
          <w:szCs w:val="28"/>
          <w:rtl/>
        </w:rPr>
        <w:t>دراسة ) جمعة،</w:t>
      </w:r>
      <w:r>
        <w:rPr>
          <w:rFonts w:cs="Sakkal Majalla"/>
          <w:b/>
          <w:bCs/>
          <w:szCs w:val="28"/>
        </w:rPr>
        <w:t>2020</w:t>
      </w:r>
      <w:r>
        <w:rPr>
          <w:rFonts w:cs="Sakkal Majalla"/>
          <w:b/>
          <w:bCs/>
          <w:szCs w:val="28"/>
          <w:rtl/>
        </w:rPr>
        <w:t xml:space="preserve"> ( </w:t>
      </w:r>
    </w:p>
    <w:p w14:paraId="76F9E22B" w14:textId="77777777" w:rsidR="007D0A7B" w:rsidRDefault="004278E1">
      <w:pPr>
        <w:ind w:left="8" w:right="60"/>
      </w:pPr>
      <w:r>
        <w:rPr>
          <w:szCs w:val="28"/>
          <w:rtl/>
        </w:rPr>
        <w:t>هدفت هذه الدراسة إلى فهم تأ</w:t>
      </w:r>
      <w:r>
        <w:rPr>
          <w:szCs w:val="28"/>
          <w:rtl/>
        </w:rPr>
        <w:t>ثير الإبداع التنظيمي على ريادة الأعمال، واهتمت بدراسة العلاقة بين الإبداع بأبعاده المختلفة )الطلاقة، المرونة، الحساسية للمشكلات، الأصالة( وريادة الأعمال بأبعادها المختلفة مثل المخاطرة، استثمار الفرص، والمبادرة. يشير الباحث إلى أن الإبداع التنظيمي يمكن أن يسهم بشكل كبير في حل المشكلات التي تواجه المنظمات ويعزز التنمية الاقتصادية والاجتماعية</w:t>
      </w:r>
      <w:r>
        <w:rPr>
          <w:rFonts w:cs="Sakkal Majalla"/>
          <w:szCs w:val="28"/>
          <w:rtl/>
        </w:rPr>
        <w:t xml:space="preserve">. </w:t>
      </w:r>
    </w:p>
    <w:p w14:paraId="6B66830E" w14:textId="77777777" w:rsidR="007D0A7B" w:rsidRDefault="004278E1">
      <w:pPr>
        <w:ind w:left="8" w:right="60"/>
      </w:pPr>
      <w:r>
        <w:rPr>
          <w:szCs w:val="28"/>
          <w:rtl/>
        </w:rPr>
        <w:lastRenderedPageBreak/>
        <w:t>استخدم الباحث المنهج الوصفي التحليلي، حيث قام بإجراء مسح للمراجعات والأبحاث السابقة حول موضوع الإبداع التنظيمي وعلاقته بريادة الأعمال.  كما اعتمد على الأساليب الإحصائية لتجميد الكيانات الأولية وتحليل البيانات، ما ساعد في فهم خصائص المشكلة والعوامل المؤثرة فيها</w:t>
      </w:r>
      <w:r>
        <w:rPr>
          <w:rFonts w:cs="Sakkal Majalla"/>
          <w:szCs w:val="28"/>
          <w:rtl/>
        </w:rPr>
        <w:t xml:space="preserve">. </w:t>
      </w:r>
    </w:p>
    <w:p w14:paraId="56BE9E74" w14:textId="77777777" w:rsidR="007D0A7B" w:rsidRDefault="004278E1">
      <w:pPr>
        <w:spacing w:after="337"/>
        <w:ind w:left="8" w:right="60"/>
      </w:pPr>
      <w:r>
        <w:rPr>
          <w:szCs w:val="28"/>
          <w:rtl/>
        </w:rPr>
        <w:t>توصلت الدراسة إلى وجود علاقة إيجابية بين الإبداع التنظيمي وريادة الأعمال في المؤسسات الصغيرة والمتوسطة، حيث أظهرت نتائج اختبا ر</w:t>
      </w:r>
      <w:r>
        <w:rPr>
          <w:rFonts w:cs="Sakkal Majalla"/>
        </w:rPr>
        <w:t xml:space="preserve">(T) </w:t>
      </w:r>
      <w:r>
        <w:rPr>
          <w:rFonts w:cs="Sakkal Majalla"/>
          <w:szCs w:val="28"/>
          <w:rtl/>
        </w:rPr>
        <w:t xml:space="preserve"> </w:t>
      </w:r>
      <w:r>
        <w:rPr>
          <w:szCs w:val="28"/>
          <w:rtl/>
        </w:rPr>
        <w:t>أن هناك دلالة معنوية بين أبعاد الإبداع التنظيمي ونجاح ريادة الأعمال عند مستوى دلالة )</w:t>
      </w:r>
      <w:r>
        <w:rPr>
          <w:szCs w:val="28"/>
        </w:rPr>
        <w:t>0</w:t>
      </w:r>
      <w:r>
        <w:rPr>
          <w:szCs w:val="28"/>
          <w:rtl/>
        </w:rPr>
        <w:t>.</w:t>
      </w:r>
      <w:r>
        <w:rPr>
          <w:szCs w:val="28"/>
        </w:rPr>
        <w:t>05</w:t>
      </w:r>
      <w:r>
        <w:rPr>
          <w:szCs w:val="28"/>
          <w:rtl/>
        </w:rPr>
        <w:t>(.  وأوص ى الباحث بضرورة تفعيل الإبداع التنظيمي في المؤسسات لدعم ريادة الأعمال وتعزيز النمو</w:t>
      </w:r>
      <w:r>
        <w:rPr>
          <w:rFonts w:cs="Sakkal Majalla"/>
          <w:szCs w:val="28"/>
          <w:rtl/>
        </w:rPr>
        <w:t xml:space="preserve">. </w:t>
      </w:r>
    </w:p>
    <w:p w14:paraId="69D1B768" w14:textId="77777777" w:rsidR="007D0A7B" w:rsidRDefault="004278E1">
      <w:pPr>
        <w:numPr>
          <w:ilvl w:val="0"/>
          <w:numId w:val="4"/>
        </w:numPr>
        <w:spacing w:after="182" w:line="259" w:lineRule="auto"/>
        <w:ind w:right="0" w:hanging="361"/>
        <w:jc w:val="right"/>
      </w:pPr>
      <w:r>
        <w:rPr>
          <w:rFonts w:cs="Sakkal Majalla"/>
          <w:b/>
          <w:bCs/>
          <w:szCs w:val="28"/>
          <w:rtl/>
        </w:rPr>
        <w:t>دراسة)حماد،</w:t>
      </w:r>
      <w:r>
        <w:rPr>
          <w:rFonts w:cs="Sakkal Majalla"/>
          <w:b/>
          <w:bCs/>
          <w:szCs w:val="28"/>
        </w:rPr>
        <w:t>2020</w:t>
      </w:r>
      <w:r>
        <w:rPr>
          <w:rFonts w:cs="Sakkal Majalla"/>
          <w:b/>
          <w:bCs/>
          <w:szCs w:val="28"/>
          <w:rtl/>
        </w:rPr>
        <w:t>(</w:t>
      </w:r>
      <w:r>
        <w:rPr>
          <w:rFonts w:cs="Sakkal Majalla"/>
          <w:szCs w:val="28"/>
          <w:rtl/>
        </w:rPr>
        <w:tab/>
        <w:t xml:space="preserve"> </w:t>
      </w:r>
    </w:p>
    <w:p w14:paraId="2D7606DF" w14:textId="77777777" w:rsidR="007D0A7B" w:rsidRDefault="004278E1">
      <w:pPr>
        <w:ind w:left="441" w:right="60" w:hanging="2"/>
      </w:pPr>
      <w:r>
        <w:rPr>
          <w:szCs w:val="28"/>
          <w:rtl/>
        </w:rPr>
        <w:t>تناولت هذه الدراسة أثر القيادة الخادمة بأبعادها )التمكين، الاحتواء العاطفي، الإيثار( في تنمية الإبداع الإداري لدى المديرين بمديرية تربية صلاح الدين. ركزت الدراسة على كيفية تطوير الإبداع الإداري من خلال تعزيز ممارسات القيادة الخادمة</w:t>
      </w:r>
      <w:r>
        <w:rPr>
          <w:rFonts w:cs="Sakkal Majalla"/>
          <w:szCs w:val="28"/>
          <w:rtl/>
        </w:rPr>
        <w:t xml:space="preserve">. </w:t>
      </w:r>
    </w:p>
    <w:p w14:paraId="23F256AE" w14:textId="77777777" w:rsidR="007D0A7B" w:rsidRDefault="004278E1">
      <w:pPr>
        <w:ind w:left="8" w:right="60"/>
      </w:pPr>
      <w:r>
        <w:rPr>
          <w:szCs w:val="28"/>
          <w:rtl/>
        </w:rPr>
        <w:t>استخدمت الدراسة المنهج الوصفي التحليلي، حيث تم جمع البيانات من مديري الأقسام والشعبباستخدام استبيان، وتم تحليلها إحصائيًا بواسطة برنام ج</w:t>
      </w:r>
      <w:r>
        <w:rPr>
          <w:rFonts w:cs="Sakkal Majalla"/>
        </w:rPr>
        <w:t xml:space="preserve">SPSS. </w:t>
      </w:r>
      <w:r>
        <w:rPr>
          <w:rFonts w:cs="Sakkal Majalla"/>
          <w:szCs w:val="28"/>
          <w:rtl/>
        </w:rPr>
        <w:t xml:space="preserve"> </w:t>
      </w:r>
      <w:r>
        <w:rPr>
          <w:szCs w:val="28"/>
          <w:rtl/>
        </w:rPr>
        <w:t>ركز التحليل على اختبار العلاقة بين القيادة الخادمة وأبعاد الإبداع الإداري مثل توليد الأفكار وتنفيذ التغيير وحل المشكلات</w:t>
      </w:r>
      <w:r>
        <w:rPr>
          <w:rFonts w:cs="Sakkal Majalla"/>
          <w:szCs w:val="28"/>
          <w:rtl/>
        </w:rPr>
        <w:t xml:space="preserve">. </w:t>
      </w:r>
    </w:p>
    <w:p w14:paraId="22F4177F" w14:textId="77777777" w:rsidR="007D0A7B" w:rsidRDefault="004278E1">
      <w:pPr>
        <w:spacing w:after="333"/>
        <w:ind w:left="8" w:right="60"/>
      </w:pPr>
      <w:r>
        <w:rPr>
          <w:szCs w:val="28"/>
          <w:rtl/>
        </w:rPr>
        <w:t>أظهرت النتائج وجود تأثير إيجابي معنوي للقيادة الخادمة على تنمية الإبداع الإداري. وأوصت الدراسة بتبني ممارسات القيادة الخادمة لتعزيز الإبداع وتطوير الأداء الإداري بما ينعكس إيجابًا على فعالية المديرية التعليمية</w:t>
      </w:r>
      <w:r>
        <w:rPr>
          <w:rFonts w:cs="Sakkal Majalla"/>
          <w:szCs w:val="28"/>
          <w:rtl/>
        </w:rPr>
        <w:t xml:space="preserve">. </w:t>
      </w:r>
    </w:p>
    <w:p w14:paraId="09362527" w14:textId="77777777" w:rsidR="007D0A7B" w:rsidRDefault="004278E1">
      <w:pPr>
        <w:numPr>
          <w:ilvl w:val="0"/>
          <w:numId w:val="4"/>
        </w:numPr>
        <w:spacing w:after="458" w:line="259" w:lineRule="auto"/>
        <w:ind w:right="0" w:hanging="361"/>
        <w:jc w:val="right"/>
      </w:pPr>
      <w:r>
        <w:rPr>
          <w:rFonts w:cs="Sakkal Majalla"/>
          <w:b/>
          <w:bCs/>
          <w:szCs w:val="28"/>
          <w:rtl/>
        </w:rPr>
        <w:t>دراسة )الناظر وعلى،</w:t>
      </w:r>
      <w:r>
        <w:rPr>
          <w:rFonts w:cs="Sakkal Majalla"/>
          <w:b/>
          <w:bCs/>
          <w:szCs w:val="28"/>
        </w:rPr>
        <w:t>2021</w:t>
      </w:r>
      <w:r>
        <w:rPr>
          <w:rFonts w:cs="Sakkal Majalla"/>
          <w:b/>
          <w:bCs/>
          <w:szCs w:val="28"/>
          <w:rtl/>
        </w:rPr>
        <w:t xml:space="preserve">( </w:t>
      </w:r>
    </w:p>
    <w:p w14:paraId="7D3BFD9D" w14:textId="77777777" w:rsidR="007D0A7B" w:rsidRDefault="004278E1">
      <w:pPr>
        <w:spacing w:after="343"/>
        <w:ind w:left="8" w:right="60"/>
      </w:pPr>
      <w:r>
        <w:rPr>
          <w:szCs w:val="28"/>
          <w:rtl/>
        </w:rPr>
        <w:lastRenderedPageBreak/>
        <w:t>هدفت هذه الدراسة إلى التعرف على أثر رأس المال النفس ي على الإبداع الإداري في الجامعات الأردنية الخاصة من خلال: فحص أثر رأس المال النفس ي بأبعاده )الكفاءة الذاتية، الأمل، التفاؤل والمرونة( على الإبداع الإداري )الحساسية للمشكلات، الأصالة، والطلاقة(. لتحقيق أهداف هذه الدراسة، اعتمدت الدراسة المنهج الوصفي والسببي لأن الدراسة الحالية هي دراسة سببية ذات طابع كمي ويعد هذا المنهج الأكثر ملائمة في تحقيق أهداف الدراسة والإجابة على التساؤلات التي تم وضعها وهي دراسة مسحية استهدفت جميع عناصر المجتمع، حيث بلغ عدد الجامعا</w:t>
      </w:r>
      <w:r>
        <w:rPr>
          <w:szCs w:val="28"/>
          <w:rtl/>
        </w:rPr>
        <w:t>ت الأردنية الخاصة في مدينة عمان )</w:t>
      </w:r>
      <w:r>
        <w:rPr>
          <w:szCs w:val="28"/>
        </w:rPr>
        <w:t>9</w:t>
      </w:r>
      <w:r>
        <w:rPr>
          <w:szCs w:val="28"/>
          <w:rtl/>
        </w:rPr>
        <w:t xml:space="preserve">( جامعات .تألف وحدة التحليل من) </w:t>
      </w:r>
      <w:r>
        <w:rPr>
          <w:szCs w:val="28"/>
        </w:rPr>
        <w:t>475</w:t>
      </w:r>
      <w:r>
        <w:rPr>
          <w:szCs w:val="28"/>
          <w:rtl/>
        </w:rPr>
        <w:t>( فردا من العمداء ورؤساء الأقسام الاكاديميين ومدراء الوحدات الإدارية والمراكز، وحيث تم استخدام جميع وحدات المعاينة بواسطة الاستبانة وتم الوصول إلى )</w:t>
      </w:r>
      <w:r>
        <w:rPr>
          <w:szCs w:val="28"/>
        </w:rPr>
        <w:t>213</w:t>
      </w:r>
      <w:r>
        <w:rPr>
          <w:szCs w:val="28"/>
          <w:rtl/>
        </w:rPr>
        <w:t xml:space="preserve">( استبانة وقد بلغ إجمالي الاستبانات المسترجعة) </w:t>
      </w:r>
      <w:r>
        <w:rPr>
          <w:szCs w:val="28"/>
        </w:rPr>
        <w:t>209</w:t>
      </w:r>
      <w:r>
        <w:rPr>
          <w:szCs w:val="28"/>
          <w:rtl/>
        </w:rPr>
        <w:t xml:space="preserve">(  استبانة وبعد فحص الاستبانات تم اعتماد) </w:t>
      </w:r>
      <w:r>
        <w:rPr>
          <w:szCs w:val="28"/>
        </w:rPr>
        <w:t>202</w:t>
      </w:r>
      <w:r>
        <w:rPr>
          <w:szCs w:val="28"/>
          <w:rtl/>
        </w:rPr>
        <w:t>(  لأغراض التحليل وبعد ذلك تم اختبار التوزيع الطبيعي والصدق والثبات والارتباط بين المتغيرات تم استخدام الإحصاء الوصفي لوصف عينة الدراسة، ثم تم فحص الفرضيات من خلال استخدام تحليل الانحدار البسيط وال</w:t>
      </w:r>
      <w:r>
        <w:rPr>
          <w:szCs w:val="28"/>
          <w:rtl/>
        </w:rPr>
        <w:t>انحدار المتعدد، وأظهرت نتائج الدراسة أن مستوى تصنيف رأس المال النفس ي بالجامعات الأردنية الخاصة كان مرتفعا وأن مستوى الإبداع الإداري كان أيضا مرتفعا في الجامعات الأردنية الخاصة في مدينة عمان، كما توصلت الدراسة إلى وجود أثر ذو دلالة إحصائية لرأس المال النفس ي )الكفاءة الذاتية، الأمل، التفاؤل والمرونة( على الإبداع الإداري في الجامعات الأردنية الخاصة في مدينة عمان. وأخيرا، أوصتالدراسة بضرورة تبني مفهوم رأس المال النفس ي في الجامعات الأردنية الخاصة للمساهمة في رفع مستوىالأداء</w:t>
      </w:r>
      <w:r>
        <w:rPr>
          <w:rFonts w:cs="Sakkal Majalla"/>
          <w:szCs w:val="28"/>
          <w:rtl/>
        </w:rPr>
        <w:t>.</w:t>
      </w:r>
      <w:r>
        <w:rPr>
          <w:szCs w:val="28"/>
          <w:rtl/>
        </w:rPr>
        <w:t xml:space="preserve"> </w:t>
      </w:r>
    </w:p>
    <w:p w14:paraId="017D75F0" w14:textId="77777777" w:rsidR="007D0A7B" w:rsidRDefault="004278E1">
      <w:pPr>
        <w:numPr>
          <w:ilvl w:val="0"/>
          <w:numId w:val="4"/>
        </w:numPr>
        <w:spacing w:after="458" w:line="259" w:lineRule="auto"/>
        <w:ind w:right="0" w:hanging="361"/>
        <w:jc w:val="right"/>
      </w:pPr>
      <w:r>
        <w:rPr>
          <w:rFonts w:cs="Sakkal Majalla"/>
          <w:b/>
          <w:bCs/>
          <w:szCs w:val="28"/>
          <w:rtl/>
        </w:rPr>
        <w:t>دراسة ) الخالدى والقرعان،</w:t>
      </w:r>
      <w:r>
        <w:rPr>
          <w:rFonts w:cs="Sakkal Majalla"/>
          <w:b/>
          <w:bCs/>
          <w:szCs w:val="28"/>
        </w:rPr>
        <w:t>2021</w:t>
      </w:r>
      <w:r>
        <w:rPr>
          <w:rFonts w:cs="Sakkal Majalla"/>
          <w:b/>
          <w:bCs/>
          <w:szCs w:val="28"/>
          <w:rtl/>
        </w:rPr>
        <w:t xml:space="preserve">( </w:t>
      </w:r>
    </w:p>
    <w:p w14:paraId="45221C14" w14:textId="77777777" w:rsidR="007D0A7B" w:rsidRDefault="004278E1">
      <w:pPr>
        <w:spacing w:after="8"/>
        <w:ind w:left="8" w:right="60"/>
      </w:pPr>
      <w:r>
        <w:rPr>
          <w:szCs w:val="28"/>
          <w:rtl/>
        </w:rPr>
        <w:t>هدفت هذه الدراسة إلى التعرف إلى أثر إدارة المواهب بأبعادها )جذب المواهب ، تعليم وتطوير المواهب ، تدريب المواهب ، الحِفاظ على المواهب ( على الإبداع التنظيمي بأبعاده ) الإبداع في الخِدمة ، الإبداع في العملية ، الإبداع الإداري( . بحيث تم تطويرأنموذج الدراسة من خلال الرجوع لعدة دراسات سابقة تناولت أبعاد الدراسة</w:t>
      </w:r>
      <w:r>
        <w:rPr>
          <w:rFonts w:cs="Sakkal Majalla"/>
          <w:szCs w:val="28"/>
          <w:rtl/>
        </w:rPr>
        <w:t xml:space="preserve"> .</w:t>
      </w:r>
      <w:r>
        <w:rPr>
          <w:szCs w:val="28"/>
          <w:rtl/>
        </w:rPr>
        <w:t xml:space="preserve">ولتحقيق أهداف الدراسة </w:t>
      </w:r>
      <w:r>
        <w:rPr>
          <w:szCs w:val="28"/>
          <w:rtl/>
        </w:rPr>
        <w:lastRenderedPageBreak/>
        <w:t xml:space="preserve">تم الاعتماد على إستخدام المنهج الوصفي التحليلي ، وتكون مجتمع الدراسة من العاملين في الإدارة العليا والمتوسطة في شركات الاتصالات الأردنية )أمنية ، زين </w:t>
      </w:r>
    </w:p>
    <w:p w14:paraId="489C0555" w14:textId="77777777" w:rsidR="007D0A7B" w:rsidRDefault="004278E1">
      <w:pPr>
        <w:ind w:left="8" w:right="60" w:firstLine="1"/>
      </w:pPr>
      <w:r>
        <w:rPr>
          <w:szCs w:val="28"/>
          <w:rtl/>
        </w:rPr>
        <w:t xml:space="preserve">، أورانج ( تم أختيارهم بالطريقة العشوائية البسيطة . وتكون مجتمع الدراسة من </w:t>
      </w:r>
      <w:r>
        <w:rPr>
          <w:rFonts w:cs="Sakkal Majalla"/>
          <w:szCs w:val="28"/>
          <w:rtl/>
        </w:rPr>
        <w:t xml:space="preserve"> </w:t>
      </w:r>
      <w:r>
        <w:rPr>
          <w:rFonts w:cs="Sakkal Majalla"/>
          <w:szCs w:val="28"/>
        </w:rPr>
        <w:t>370</w:t>
      </w:r>
      <w:r>
        <w:rPr>
          <w:szCs w:val="28"/>
          <w:rtl/>
        </w:rPr>
        <w:t>موظف موزعين على ثلاث شركات تمثل قطاع الاتصالات في الأردن.  تم تو</w:t>
      </w:r>
      <w:r>
        <w:rPr>
          <w:szCs w:val="28"/>
          <w:rtl/>
        </w:rPr>
        <w:t>زيع إستبانة ألكترونية عب ر</w:t>
      </w:r>
      <w:r>
        <w:rPr>
          <w:rFonts w:cs="Sakkal Majalla"/>
        </w:rPr>
        <w:t xml:space="preserve">(Google Forms) </w:t>
      </w:r>
      <w:r>
        <w:rPr>
          <w:rFonts w:cs="Sakkal Majalla"/>
          <w:szCs w:val="28"/>
          <w:rtl/>
        </w:rPr>
        <w:t xml:space="preserve"> </w:t>
      </w:r>
      <w:r>
        <w:rPr>
          <w:szCs w:val="28"/>
          <w:rtl/>
        </w:rPr>
        <w:t xml:space="preserve">وتم مشاركتها من مدراء المواهب لدى شركات الاتصالات الأردنية ،وتم تحصيل </w:t>
      </w:r>
      <w:r>
        <w:rPr>
          <w:szCs w:val="28"/>
        </w:rPr>
        <w:t>257</w:t>
      </w:r>
      <w:r>
        <w:rPr>
          <w:szCs w:val="28"/>
          <w:rtl/>
        </w:rPr>
        <w:t xml:space="preserve"> إستجابة صالحة للتحليل الإحصائي</w:t>
      </w:r>
      <w:r>
        <w:rPr>
          <w:rFonts w:cs="Sakkal Majalla"/>
          <w:szCs w:val="28"/>
          <w:rtl/>
        </w:rPr>
        <w:t xml:space="preserve"> . </w:t>
      </w:r>
      <w:r>
        <w:rPr>
          <w:szCs w:val="28"/>
          <w:rtl/>
        </w:rPr>
        <w:t>وبعد إجراء التحليل الإحصائي لعينة الدراسة وتطبيق معادلات الارتباط المتعددة، توصلت الدراسة الى عدة نتائج عدة تلخصت بوجود أثر ذو دلالة إحصائية لإدارة المواهب على الإبداع التنظيمي في شركات الاتصالات الاردنية ، ووجود أثر ذو دلالة إحصائية لإدارة المواهب على الإبداع في الخدمة في شركات الاتصالات الاردنية ووجود أثر ذو دلالة إحصائية لإدارة المواهب على الإبداع في العملية</w:t>
      </w:r>
      <w:r>
        <w:rPr>
          <w:szCs w:val="28"/>
          <w:rtl/>
        </w:rPr>
        <w:t xml:space="preserve"> في شركات الاتصالات الأردنية  ووجود أثر ذو دلالة إحصائية لإدارة المواهب على الإبداع الإداري في شركات الاتصالات الأردنية عند مستوى الدلال ة</w:t>
      </w:r>
      <w:r>
        <w:rPr>
          <w:rFonts w:cs="Sakkal Majalla"/>
        </w:rPr>
        <w:t xml:space="preserve">a ≤ 0.05. </w:t>
      </w:r>
      <w:r>
        <w:rPr>
          <w:rFonts w:cs="Sakkal Majalla"/>
          <w:szCs w:val="28"/>
          <w:rtl/>
        </w:rPr>
        <w:t xml:space="preserve"> </w:t>
      </w:r>
      <w:r>
        <w:rPr>
          <w:szCs w:val="28"/>
          <w:rtl/>
        </w:rPr>
        <w:t>وأوصت الدراسة جملة من التوصيات أبرزها الاهتمام بإدارة المواهب كونها تمثل المحرك الأول لجميع أنشطة العمل .ويعتبر العنصر الأهم في المنظمات . بحيث أن استقطاب الموهوبين وتنميتهم والمحافظة عليهم له أثر كبير في تعزيز استراتيجيات المنظمات ورفع جودة خدماتها وعملياتها وتمايزها</w:t>
      </w:r>
      <w:r>
        <w:rPr>
          <w:rFonts w:cs="Sakkal Majalla"/>
          <w:szCs w:val="28"/>
          <w:rtl/>
        </w:rPr>
        <w:t xml:space="preserve"> .</w:t>
      </w:r>
      <w:r>
        <w:rPr>
          <w:szCs w:val="28"/>
          <w:rtl/>
        </w:rPr>
        <w:t>بالإضافة إلى تأثيرها في الخطط والقرارات الإدارية المستقبلية ومرونتها</w:t>
      </w:r>
      <w:r>
        <w:rPr>
          <w:rFonts w:cs="Sakkal Majalla"/>
          <w:szCs w:val="28"/>
          <w:rtl/>
        </w:rPr>
        <w:t>.</w:t>
      </w:r>
      <w:r>
        <w:rPr>
          <w:szCs w:val="28"/>
          <w:rtl/>
        </w:rPr>
        <w:t xml:space="preserve"> </w:t>
      </w:r>
    </w:p>
    <w:p w14:paraId="2485598F" w14:textId="77777777" w:rsidR="007D0A7B" w:rsidRDefault="004278E1">
      <w:pPr>
        <w:bidi w:val="0"/>
        <w:spacing w:after="0" w:line="259" w:lineRule="auto"/>
        <w:ind w:left="48" w:right="0" w:firstLine="0"/>
        <w:jc w:val="left"/>
      </w:pPr>
      <w:r>
        <w:rPr>
          <w:rFonts w:ascii="Cambria Math" w:eastAsia="Cambria Math" w:hAnsi="Cambria Math" w:cs="Cambria Math"/>
        </w:rPr>
        <w:t xml:space="preserve"> </w:t>
      </w:r>
      <w:r>
        <w:rPr>
          <w:rFonts w:ascii="Cambria Math" w:eastAsia="Cambria Math" w:hAnsi="Cambria Math" w:cs="Cambria Math"/>
        </w:rPr>
        <w:tab/>
      </w:r>
      <w:r>
        <w:rPr>
          <w:rFonts w:cs="Sakkal Majalla"/>
          <w:b/>
        </w:rPr>
        <w:t xml:space="preserve"> </w:t>
      </w:r>
    </w:p>
    <w:p w14:paraId="2AC987F6" w14:textId="77777777" w:rsidR="007D0A7B" w:rsidRDefault="004278E1">
      <w:pPr>
        <w:numPr>
          <w:ilvl w:val="0"/>
          <w:numId w:val="4"/>
        </w:numPr>
        <w:spacing w:after="458" w:line="259" w:lineRule="auto"/>
        <w:ind w:right="0" w:hanging="361"/>
        <w:jc w:val="right"/>
      </w:pPr>
      <w:r>
        <w:rPr>
          <w:rFonts w:cs="Sakkal Majalla"/>
          <w:b/>
          <w:bCs/>
          <w:szCs w:val="28"/>
          <w:rtl/>
        </w:rPr>
        <w:t>دراسة)المعايطة وا</w:t>
      </w:r>
      <w:r>
        <w:rPr>
          <w:rFonts w:cs="Sakkal Majalla"/>
          <w:b/>
          <w:bCs/>
          <w:szCs w:val="28"/>
          <w:rtl/>
        </w:rPr>
        <w:t>بوزيد،</w:t>
      </w:r>
      <w:r>
        <w:rPr>
          <w:rFonts w:cs="Sakkal Majalla"/>
          <w:b/>
          <w:bCs/>
          <w:szCs w:val="28"/>
        </w:rPr>
        <w:t>2021</w:t>
      </w:r>
      <w:r>
        <w:rPr>
          <w:rFonts w:cs="Sakkal Majalla"/>
          <w:b/>
          <w:bCs/>
          <w:szCs w:val="28"/>
          <w:rtl/>
        </w:rPr>
        <w:t xml:space="preserve"> ( </w:t>
      </w:r>
    </w:p>
    <w:p w14:paraId="1071A703" w14:textId="77777777" w:rsidR="007D0A7B" w:rsidRDefault="004278E1">
      <w:pPr>
        <w:spacing w:after="339"/>
        <w:ind w:left="8" w:right="60"/>
      </w:pPr>
      <w:r>
        <w:rPr>
          <w:szCs w:val="28"/>
          <w:rtl/>
        </w:rPr>
        <w:t>هدفت هذه الدراسة إلى التعرف على أثر بيئة العمل على تحقيق الإبداع الإداري في سلطة منطقة العقبة الاقتصادية الخاصة. تكون مجتمع الدراسة من جميع العاملين في سلطة منطقة العقبة الاقتصادية الخاصة  والبالغ عددهم</w:t>
      </w:r>
      <w:r>
        <w:rPr>
          <w:rFonts w:cs="Sakkal Majalla"/>
          <w:szCs w:val="28"/>
          <w:rtl/>
        </w:rPr>
        <w:t xml:space="preserve"> (</w:t>
      </w:r>
      <w:r>
        <w:rPr>
          <w:rFonts w:cs="Sakkal Majalla"/>
          <w:szCs w:val="28"/>
        </w:rPr>
        <w:t>0012</w:t>
      </w:r>
      <w:r>
        <w:rPr>
          <w:rFonts w:cs="Sakkal Majalla"/>
          <w:szCs w:val="28"/>
          <w:rtl/>
        </w:rPr>
        <w:t xml:space="preserve">) </w:t>
      </w:r>
      <w:r>
        <w:rPr>
          <w:szCs w:val="28"/>
          <w:rtl/>
        </w:rPr>
        <w:t>موظفا،  وتكونت عينة الدراسة من )</w:t>
      </w:r>
      <w:r>
        <w:rPr>
          <w:szCs w:val="28"/>
        </w:rPr>
        <w:t>340</w:t>
      </w:r>
      <w:r>
        <w:rPr>
          <w:szCs w:val="28"/>
          <w:rtl/>
        </w:rPr>
        <w:t xml:space="preserve">(  موظفا وموظفة.  اعتمدت الدراسة المنهج الوصفي التحليلي الميداني، حيث تم الرجوع إلى الدراسات السابقة، كما تطوير استبانة بهدف جمع البيانات المتعلقة بمتغيرات الدراسة. وقد تم اختبار فرضيات الدراسة من خلال تحليل الانحدار المتعدد  باستخدام الرزمة الإحصائية </w:t>
      </w:r>
      <w:r>
        <w:rPr>
          <w:szCs w:val="28"/>
          <w:rtl/>
        </w:rPr>
        <w:lastRenderedPageBreak/>
        <w:t>في العلوم الاجتماعية والإنسانية</w:t>
      </w:r>
      <w:r>
        <w:rPr>
          <w:rFonts w:cs="Sakkal Majalla"/>
        </w:rPr>
        <w:t xml:space="preserve">(V 23. SPSS). </w:t>
      </w:r>
      <w:r>
        <w:rPr>
          <w:rFonts w:cs="Sakkal Majalla"/>
          <w:szCs w:val="28"/>
          <w:rtl/>
        </w:rPr>
        <w:t xml:space="preserve"> </w:t>
      </w:r>
      <w:r>
        <w:rPr>
          <w:szCs w:val="28"/>
          <w:rtl/>
        </w:rPr>
        <w:t>توصلت توصلت الدراسة إلى وجود علاقة ارتباط موجبة ودالة إحصائية بين بيئة العمل ومستوى تحقيق الإبداع الإداري في سلطة منطقة العقبة الاقتصادية الخاصة، ووجود أثر دال إ حصائيا لل</w:t>
      </w:r>
      <w:r>
        <w:rPr>
          <w:szCs w:val="28"/>
          <w:rtl/>
        </w:rPr>
        <w:t>متغير المستقل )بيئة العمل( في المتغير التابع )الإبداع الإداري(. وقدمت الدراسة مجموعة من التوصيات من أهمها: ضرورة استمرار إدارة سلطة منطقة العقبة الاقتصادية الخاصة ببذل المزيد من الجهود لتوفير الظروف العمل المناسبة التي تجعلها قادرة على تشجيع الأداء الإبداعي للعاملين وتحقق مستويات مرتفعة من الإبداع الإدار ي</w:t>
      </w:r>
      <w:r>
        <w:rPr>
          <w:rFonts w:cs="Sakkal Majalla"/>
          <w:szCs w:val="28"/>
          <w:rtl/>
        </w:rPr>
        <w:t>.</w:t>
      </w:r>
      <w:r>
        <w:rPr>
          <w:szCs w:val="28"/>
          <w:rtl/>
        </w:rPr>
        <w:t xml:space="preserve"> </w:t>
      </w:r>
    </w:p>
    <w:p w14:paraId="7320CBDE" w14:textId="77777777" w:rsidR="007D0A7B" w:rsidRDefault="004278E1">
      <w:pPr>
        <w:numPr>
          <w:ilvl w:val="0"/>
          <w:numId w:val="4"/>
        </w:numPr>
        <w:spacing w:after="458" w:line="259" w:lineRule="auto"/>
        <w:ind w:right="0" w:hanging="361"/>
        <w:jc w:val="right"/>
      </w:pPr>
      <w:r>
        <w:rPr>
          <w:rFonts w:cs="Sakkal Majalla"/>
          <w:b/>
          <w:bCs/>
          <w:szCs w:val="28"/>
          <w:rtl/>
        </w:rPr>
        <w:t>دراسة )الوادى والشعار،</w:t>
      </w:r>
      <w:r>
        <w:rPr>
          <w:rFonts w:cs="Sakkal Majalla"/>
          <w:b/>
          <w:bCs/>
          <w:szCs w:val="28"/>
        </w:rPr>
        <w:t>2021</w:t>
      </w:r>
      <w:r>
        <w:rPr>
          <w:rFonts w:cs="Sakkal Majalla"/>
          <w:b/>
          <w:bCs/>
          <w:szCs w:val="28"/>
          <w:rtl/>
        </w:rPr>
        <w:t xml:space="preserve"> ( </w:t>
      </w:r>
    </w:p>
    <w:p w14:paraId="4C3A032D" w14:textId="77777777" w:rsidR="007D0A7B" w:rsidRDefault="004278E1">
      <w:pPr>
        <w:spacing w:after="344"/>
        <w:ind w:left="8" w:right="60"/>
      </w:pPr>
      <w:r>
        <w:rPr>
          <w:szCs w:val="28"/>
          <w:rtl/>
        </w:rPr>
        <w:t>هدفت هذه الدراسة للتعرف إلى أثر أبعاد القيادة الاستراتيجية )التصور الاستراتيجي، المواهب، اليقظة الاستراتيجية، إدارة التغيير( في عناصر الابداع الإداري )الأصالة، الطلاقة، المرونة( في المصارف التجارية الأردنية، ولتحقيق أهداف الدراسة قام الباحث باعتماد المنهج  الوصفي الكمي التحليلي، وتم استخدام أسلوب المسح الشامل لجمع البيانات الأولية من مجتمع الدراسة من المدراء البالغ عددهم )</w:t>
      </w:r>
      <w:r>
        <w:rPr>
          <w:szCs w:val="28"/>
        </w:rPr>
        <w:t>135</w:t>
      </w:r>
      <w:r>
        <w:rPr>
          <w:szCs w:val="28"/>
          <w:rtl/>
        </w:rPr>
        <w:t xml:space="preserve">(، في الإدارة العليا في فروع المصارف التجارية الأردنية في إقليم الوسط. توصلت نتائج الدراسة إلى أن مستوى الأهمية النسبية للقيادة الاستراتيجية كانت مرتفعة، والابداع الإداري كانت بمستوى متوسطة، وأظهرت وجود أثر للقيادة الاستراتيجية بدلالة أبعادها )التصور الاستراتيجي،  المواهب،  اليقظة الاستراتيجية، إدارة التغيير( في عناصر الابداع الإداري )الأصالة، الطلاقة، المرونة( في المصارف التجارية الأردنية ، وأوصت الدراسة بضرورة الاهتمام بالتصور الاستراتيجي من خلال وضع خطة تشغيلية تتناسبمع استراتيجيتها لتسهم في السياسات </w:t>
      </w:r>
      <w:r>
        <w:rPr>
          <w:szCs w:val="28"/>
          <w:rtl/>
        </w:rPr>
        <w:t>التي تضعها إدارة المصرف، وتحسين أدائها وإيجاد بدائل استراتيجيةللتعامل مع الأحداث المتغيرة والطارئة، والحرص على الأعمال والحلول الإبداعية المقدمة من قبل الإداريين، ومشاركتهم في وضع الأهداف التنظيمية، واستغلال الخبرات العملية المتوافرة لدنيهم</w:t>
      </w:r>
      <w:r>
        <w:rPr>
          <w:rFonts w:cs="Sakkal Majalla"/>
          <w:szCs w:val="28"/>
          <w:rtl/>
        </w:rPr>
        <w:t>.</w:t>
      </w:r>
      <w:r>
        <w:rPr>
          <w:szCs w:val="28"/>
          <w:rtl/>
        </w:rPr>
        <w:t xml:space="preserve"> </w:t>
      </w:r>
    </w:p>
    <w:p w14:paraId="6898B507" w14:textId="77777777" w:rsidR="007D0A7B" w:rsidRDefault="004278E1">
      <w:pPr>
        <w:spacing w:after="433" w:line="259" w:lineRule="auto"/>
        <w:ind w:left="14" w:right="0" w:hanging="10"/>
        <w:jc w:val="left"/>
      </w:pPr>
      <w:r>
        <w:rPr>
          <w:rFonts w:cs="Sakkal Majalla"/>
          <w:b/>
          <w:bCs/>
          <w:sz w:val="36"/>
          <w:szCs w:val="36"/>
        </w:rPr>
        <w:t>7</w:t>
      </w:r>
      <w:r>
        <w:rPr>
          <w:rFonts w:cs="Sakkal Majalla"/>
          <w:b/>
          <w:bCs/>
          <w:sz w:val="36"/>
          <w:szCs w:val="36"/>
          <w:rtl/>
        </w:rPr>
        <w:t>.</w:t>
      </w:r>
      <w:r>
        <w:rPr>
          <w:rFonts w:cs="Sakkal Majalla"/>
          <w:b/>
          <w:bCs/>
          <w:sz w:val="36"/>
          <w:szCs w:val="36"/>
        </w:rPr>
        <w:t>1</w:t>
      </w:r>
      <w:r>
        <w:rPr>
          <w:rFonts w:cs="Sakkal Majalla"/>
          <w:b/>
          <w:bCs/>
          <w:sz w:val="36"/>
          <w:szCs w:val="36"/>
          <w:rtl/>
        </w:rPr>
        <w:t xml:space="preserve"> الفجوة البحثية: </w:t>
      </w:r>
    </w:p>
    <w:p w14:paraId="4565CC06" w14:textId="77777777" w:rsidR="007D0A7B" w:rsidRDefault="004278E1">
      <w:pPr>
        <w:ind w:left="8" w:right="60"/>
      </w:pPr>
      <w:r>
        <w:rPr>
          <w:szCs w:val="28"/>
          <w:rtl/>
        </w:rPr>
        <w:lastRenderedPageBreak/>
        <w:t>تعكس الدراسات السابقة أهمية الإبداع والابتكار في تعزيز أداء المشاريع الصغيرة والمتوسطة، بالإضافة إلى دوره في تمكين الريادة والاستدامة وتحسين الكفاءة التشغيلية في مختلف القطاعات. تجمع هذه الدراسات على أن الإبداع يُعد عنصرًا أساسيًا لتحقيق النجاح والتنافسية في بيئة الأعمال الديناميكية والمتغي رة. كما تشير بعض الدراسات إلى دور الإبداع في حل المشكلات وتطوير استراتيجيات فعّالة تستجيب لمتطلبات السوق، مع التأكيد على أن الابتكار يسهم في تحسين جودة المنتجات وتطوير تجارب العملاء، كما هو موضح في دراسة</w:t>
      </w:r>
      <w:r>
        <w:rPr>
          <w:rFonts w:cs="Sakkal Majalla"/>
        </w:rPr>
        <w:t>(</w:t>
      </w:r>
      <w:proofErr w:type="spellStart"/>
      <w:r>
        <w:rPr>
          <w:rFonts w:cs="Sakkal Majalla"/>
        </w:rPr>
        <w:t>Ratna</w:t>
      </w:r>
      <w:proofErr w:type="spellEnd"/>
      <w:r>
        <w:rPr>
          <w:rFonts w:cs="Sakkal Majalla"/>
        </w:rPr>
        <w:t xml:space="preserve"> et al., 2024) </w:t>
      </w:r>
      <w:r>
        <w:rPr>
          <w:rFonts w:cs="Sakkal Majalla"/>
          <w:szCs w:val="28"/>
          <w:rtl/>
        </w:rPr>
        <w:t xml:space="preserve"> </w:t>
      </w:r>
      <w:r>
        <w:rPr>
          <w:szCs w:val="28"/>
          <w:rtl/>
        </w:rPr>
        <w:t>ودراسة</w:t>
      </w:r>
      <w:r>
        <w:rPr>
          <w:rFonts w:cs="Sakkal Majalla"/>
        </w:rPr>
        <w:t>(</w:t>
      </w:r>
      <w:proofErr w:type="spellStart"/>
      <w:r>
        <w:rPr>
          <w:rFonts w:cs="Sakkal Majalla"/>
        </w:rPr>
        <w:t>Purnomo</w:t>
      </w:r>
      <w:proofErr w:type="spellEnd"/>
      <w:r>
        <w:rPr>
          <w:rFonts w:cs="Sakkal Majalla"/>
        </w:rPr>
        <w:t>, 2024).</w:t>
      </w:r>
      <w:r>
        <w:rPr>
          <w:rFonts w:cs="Sakkal Majalla"/>
          <w:szCs w:val="28"/>
          <w:rtl/>
        </w:rPr>
        <w:t xml:space="preserve">  </w:t>
      </w:r>
    </w:p>
    <w:p w14:paraId="6D50CD08" w14:textId="77777777" w:rsidR="007D0A7B" w:rsidRDefault="004278E1">
      <w:pPr>
        <w:ind w:left="8" w:right="60"/>
      </w:pPr>
      <w:r>
        <w:rPr>
          <w:szCs w:val="28"/>
          <w:rtl/>
        </w:rPr>
        <w:t>وتتفق الدراسة الحالية مع الدراسات السابقة من حيث تأكيد</w:t>
      </w:r>
      <w:r>
        <w:rPr>
          <w:szCs w:val="28"/>
          <w:rtl/>
        </w:rPr>
        <w:t>ها على أهمية الإبداع والابتكار كعوامل حاسمة في تحقيق النمو المستدام للمشاريع الصغيرة والمتوسطة.  كما تتفق مع نتائج بعض الدراسات التي وجدت أن المعرفة الريادية والتفكير الإبداعي يؤثران بشكل إيجابي على الأداء والربحية، مثل دراسة</w:t>
      </w:r>
      <w:r>
        <w:rPr>
          <w:rFonts w:cs="Sakkal Majalla"/>
        </w:rPr>
        <w:t xml:space="preserve">(Okey, 2024) </w:t>
      </w:r>
      <w:r>
        <w:rPr>
          <w:rFonts w:cs="Sakkal Majalla"/>
          <w:szCs w:val="28"/>
          <w:rtl/>
        </w:rPr>
        <w:t xml:space="preserve"> </w:t>
      </w:r>
      <w:r>
        <w:rPr>
          <w:szCs w:val="28"/>
          <w:rtl/>
        </w:rPr>
        <w:t>التي أشارت إلى العلاقة الإيجابية بين التفكير الإبداعي والربحية في المشاريع الصغيرة والمتوسطة في مدينة بورت هاركورت. كما أن الدراسة الحالية تتفق مع دراس ة</w:t>
      </w:r>
      <w:r>
        <w:rPr>
          <w:rFonts w:cs="Sakkal Majalla"/>
        </w:rPr>
        <w:t>(</w:t>
      </w:r>
      <w:proofErr w:type="spellStart"/>
      <w:r>
        <w:rPr>
          <w:rFonts w:cs="Sakkal Majalla"/>
        </w:rPr>
        <w:t>Salsabila</w:t>
      </w:r>
      <w:proofErr w:type="spellEnd"/>
      <w:r>
        <w:rPr>
          <w:rFonts w:cs="Sakkal Majalla"/>
        </w:rPr>
        <w:t xml:space="preserve"> &amp; </w:t>
      </w:r>
      <w:proofErr w:type="spellStart"/>
      <w:r>
        <w:rPr>
          <w:rFonts w:cs="Sakkal Majalla"/>
        </w:rPr>
        <w:t>Anisah</w:t>
      </w:r>
      <w:proofErr w:type="spellEnd"/>
      <w:r>
        <w:rPr>
          <w:rFonts w:cs="Sakkal Majalla"/>
        </w:rPr>
        <w:t xml:space="preserve">, 2024) </w:t>
      </w:r>
      <w:r>
        <w:rPr>
          <w:rFonts w:cs="Sakkal Majalla"/>
          <w:szCs w:val="28"/>
          <w:rtl/>
        </w:rPr>
        <w:t xml:space="preserve"> </w:t>
      </w:r>
      <w:r>
        <w:rPr>
          <w:szCs w:val="28"/>
          <w:rtl/>
        </w:rPr>
        <w:t>من حيث التركيز على الأثر المهم للمعرفة الريادية والإبداع على استدامة الأعمال</w:t>
      </w:r>
      <w:r>
        <w:rPr>
          <w:rFonts w:cs="Sakkal Majalla"/>
          <w:szCs w:val="28"/>
          <w:rtl/>
        </w:rPr>
        <w:t xml:space="preserve">. </w:t>
      </w:r>
    </w:p>
    <w:p w14:paraId="4FD6975A" w14:textId="77777777" w:rsidR="007D0A7B" w:rsidRDefault="004278E1">
      <w:pPr>
        <w:ind w:left="8" w:right="60"/>
      </w:pPr>
      <w:r>
        <w:rPr>
          <w:szCs w:val="28"/>
          <w:rtl/>
        </w:rPr>
        <w:t>ومع ذلك، تختلف الدراسة الحالية عن بعض الدراسات السابقة في عدة جوانب، أبرزها التركيز على العوامل المؤثرة الأخرى إلى جانب الإبداع. بينما ركزت معظم الدراسات السابقة على الإبداع والابتكار كعوامل مباشرة تؤثر على أداء واستدامة المشاريع الصغيرة والمتوسطة، فإن الدراسة الحالية تشير إلى أن تأثير الإبداع قد يكون محدودًا في بعض السياقات إذا لم يُدمج ضمن إطار داعم يشمل المعرفة الريادية والتحفيز. فعلى سبيل المثال، توصلت دراسة</w:t>
      </w:r>
      <w:r>
        <w:rPr>
          <w:rFonts w:cs="Sakkal Majalla"/>
        </w:rPr>
        <w:t>(</w:t>
      </w:r>
      <w:proofErr w:type="spellStart"/>
      <w:r>
        <w:rPr>
          <w:rFonts w:cs="Sakkal Majalla"/>
        </w:rPr>
        <w:t>Salsabila</w:t>
      </w:r>
      <w:proofErr w:type="spellEnd"/>
      <w:r>
        <w:rPr>
          <w:rFonts w:cs="Sakkal Majalla"/>
        </w:rPr>
        <w:t xml:space="preserve"> &amp; </w:t>
      </w:r>
      <w:proofErr w:type="spellStart"/>
      <w:r>
        <w:rPr>
          <w:rFonts w:cs="Sakkal Majalla"/>
        </w:rPr>
        <w:t>Anisah</w:t>
      </w:r>
      <w:proofErr w:type="spellEnd"/>
      <w:r>
        <w:rPr>
          <w:rFonts w:cs="Sakkal Majalla"/>
        </w:rPr>
        <w:t xml:space="preserve">, 2024) </w:t>
      </w:r>
      <w:r>
        <w:rPr>
          <w:rFonts w:cs="Sakkal Majalla"/>
          <w:szCs w:val="28"/>
          <w:rtl/>
        </w:rPr>
        <w:t xml:space="preserve"> </w:t>
      </w:r>
      <w:r>
        <w:rPr>
          <w:szCs w:val="28"/>
          <w:rtl/>
        </w:rPr>
        <w:t>إلى أن الإبداع وحده لا يضمناستدامة الأعمال، بل يتطلب دعمًا من المعرفة الريادية والتحفيز لضمان تحقيق الاستدامة</w:t>
      </w:r>
      <w:r>
        <w:rPr>
          <w:rFonts w:cs="Sakkal Majalla"/>
          <w:szCs w:val="28"/>
          <w:rtl/>
        </w:rPr>
        <w:t xml:space="preserve">. </w:t>
      </w:r>
    </w:p>
    <w:p w14:paraId="767943AA" w14:textId="77777777" w:rsidR="007D0A7B" w:rsidRDefault="004278E1">
      <w:pPr>
        <w:ind w:left="8" w:right="60"/>
      </w:pPr>
      <w:r>
        <w:rPr>
          <w:szCs w:val="28"/>
          <w:rtl/>
        </w:rPr>
        <w:t xml:space="preserve">تتضح الفجوة البحثية هنا في أن معظم الدراسات السابقة ركزت على تأثير الإبداع والابتكار بشكل مباشر على أداء المشاريع الصغيرة والمتوسطة، دون التطرق بشكل كافٍ إلى العوامل الداعمة الأخرى التي قد تعزز هذا التأثير أو تجعله أكثر فعالية. الدراسة الحالية تحاول </w:t>
      </w:r>
      <w:r>
        <w:rPr>
          <w:szCs w:val="28"/>
          <w:rtl/>
        </w:rPr>
        <w:lastRenderedPageBreak/>
        <w:t>سد هذه الفجوة من خلال بحث كيف يمكن أن يتكامل الإبداع مع المعرفة الريادية والتحفيز لتعزيز الاستدامة. وتقدم الدراسة رؤى حول كيفية توظيف الإبداع ضمن إطار شامل يعزز من فعاليته ويضمن تأثيره الإيجابي على نمو واستدامة المشاريع الصغيرة والمتوسطة، مما يسهم في تقديم إضافة نوعية إلى الأدبيات الحالية</w:t>
      </w:r>
      <w:r>
        <w:rPr>
          <w:rFonts w:cs="Sakkal Majalla"/>
          <w:szCs w:val="28"/>
          <w:rtl/>
        </w:rPr>
        <w:t xml:space="preserve">. </w:t>
      </w:r>
    </w:p>
    <w:p w14:paraId="2525C725" w14:textId="77777777" w:rsidR="007D0A7B" w:rsidRDefault="004278E1">
      <w:pPr>
        <w:spacing w:after="342"/>
        <w:ind w:left="8" w:right="60"/>
      </w:pPr>
      <w:r>
        <w:rPr>
          <w:szCs w:val="28"/>
          <w:rtl/>
        </w:rPr>
        <w:t>بناءً على ما سبق، توفر الدراسة الحالية فهمًا أعمق وأكثر شمولية لدور الإبداع في تطوير المشاريع الصغيرة والمتوسطة، من خلال التركيز على تفاعل الإبداع مع عوامل أخرى كالمعرفة الريادية والتحفيز. هذا التكامل من شأنه أن يقدم توصيات أكثر عملية وقابلة للتطبيق لرواد الأعمال وصناع القرار، مما يسهم في تحقيق أهداف التنمية المستدامة ودعم الاقتصاد المحلي في ظل التحديات المتزايدة في بيئة الأعمال</w:t>
      </w:r>
      <w:r>
        <w:rPr>
          <w:rFonts w:cs="Sakkal Majalla"/>
          <w:szCs w:val="28"/>
          <w:rtl/>
        </w:rPr>
        <w:t xml:space="preserve">. </w:t>
      </w:r>
    </w:p>
    <w:p w14:paraId="3555AFFB" w14:textId="77777777" w:rsidR="007D0A7B" w:rsidRDefault="004278E1">
      <w:pPr>
        <w:spacing w:after="526" w:line="259" w:lineRule="auto"/>
        <w:ind w:left="14" w:right="0" w:hanging="10"/>
        <w:jc w:val="left"/>
      </w:pPr>
      <w:r>
        <w:rPr>
          <w:rFonts w:cs="Sakkal Majalla"/>
          <w:b/>
          <w:bCs/>
          <w:sz w:val="36"/>
          <w:szCs w:val="36"/>
        </w:rPr>
        <w:t>8</w:t>
      </w:r>
      <w:r>
        <w:rPr>
          <w:rFonts w:cs="Sakkal Majalla"/>
          <w:b/>
          <w:bCs/>
          <w:sz w:val="36"/>
          <w:szCs w:val="36"/>
          <w:rtl/>
        </w:rPr>
        <w:t>.</w:t>
      </w:r>
      <w:r>
        <w:rPr>
          <w:rFonts w:cs="Sakkal Majalla"/>
          <w:b/>
          <w:bCs/>
          <w:sz w:val="36"/>
          <w:szCs w:val="36"/>
        </w:rPr>
        <w:t>1</w:t>
      </w:r>
      <w:r>
        <w:rPr>
          <w:rFonts w:cs="Sakkal Majalla"/>
          <w:b/>
          <w:bCs/>
          <w:sz w:val="36"/>
          <w:szCs w:val="36"/>
          <w:rtl/>
        </w:rPr>
        <w:t xml:space="preserve"> المنطلقات النظرية للدراسة: </w:t>
      </w:r>
    </w:p>
    <w:p w14:paraId="334D0C59" w14:textId="77777777" w:rsidR="007D0A7B" w:rsidRDefault="004278E1">
      <w:pPr>
        <w:spacing w:after="84"/>
        <w:ind w:left="369" w:right="60" w:hanging="361"/>
      </w:pPr>
      <w:r>
        <w:rPr>
          <w:rFonts w:ascii="Segoe UI Symbol" w:eastAsia="Segoe UI Symbol" w:hAnsi="Segoe UI Symbol" w:cs="Segoe UI Symbol"/>
          <w:szCs w:val="28"/>
          <w:rtl/>
        </w:rPr>
        <w:t>−</w:t>
      </w:r>
      <w:r>
        <w:rPr>
          <w:rFonts w:ascii="Arial" w:eastAsia="Arial" w:hAnsi="Arial" w:cs="Arial"/>
          <w:szCs w:val="28"/>
          <w:rtl/>
        </w:rPr>
        <w:t xml:space="preserve"> </w:t>
      </w:r>
      <w:r>
        <w:rPr>
          <w:rFonts w:cs="Sakkal Majalla"/>
          <w:b/>
          <w:bCs/>
          <w:szCs w:val="28"/>
          <w:rtl/>
        </w:rPr>
        <w:t>الإبداع</w:t>
      </w:r>
      <w:r>
        <w:rPr>
          <w:rFonts w:cs="Sakkal Majalla"/>
          <w:b/>
        </w:rPr>
        <w:t>(Creativity)</w:t>
      </w:r>
      <w:r>
        <w:rPr>
          <w:rFonts w:cs="Sakkal Majalla"/>
          <w:b/>
          <w:bCs/>
          <w:szCs w:val="28"/>
          <w:rtl/>
        </w:rPr>
        <w:t xml:space="preserve"> :</w:t>
      </w:r>
      <w:r>
        <w:rPr>
          <w:szCs w:val="28"/>
          <w:rtl/>
        </w:rPr>
        <w:t>الإبداع هو ا</w:t>
      </w:r>
      <w:r>
        <w:rPr>
          <w:szCs w:val="28"/>
          <w:rtl/>
        </w:rPr>
        <w:t xml:space="preserve">لقدرة على تطوير أفكار جديدة ومبتكرة تساهم في تحسين المنتجات والخدمات، وتعزيز القدرة التنافسية للمؤسسات. وفقًا لتعريف </w:t>
      </w:r>
      <w:proofErr w:type="spellStart"/>
      <w:r>
        <w:rPr>
          <w:rFonts w:cs="Sakkal Majalla"/>
        </w:rPr>
        <w:t>Ratna</w:t>
      </w:r>
      <w:proofErr w:type="spellEnd"/>
      <w:r>
        <w:rPr>
          <w:rFonts w:cs="Sakkal Majalla"/>
        </w:rPr>
        <w:t xml:space="preserve"> et al. (2024)</w:t>
      </w:r>
      <w:r>
        <w:rPr>
          <w:szCs w:val="28"/>
          <w:rtl/>
        </w:rPr>
        <w:t>، فإن الإبداع يمثل عملية فكرية تتيح لرواد الأعمال تطوير حلول فريدة تلبي احتياجات السوق المتغيرة وتساهم في تحقيق التميز التنافس ي. وأكد الباحثون أن الإبداع في المشاريع الصغيرة يمكن أن يؤدي إلى تحسين الكفاءة التشغيلية،  لا سيما عند دمجه مع التكنولوجيا الحديثة  واستراتيجيات التسويق المبتكرة</w:t>
      </w:r>
      <w:r>
        <w:rPr>
          <w:rFonts w:cs="Sakkal Majalla"/>
        </w:rPr>
        <w:t>(</w:t>
      </w:r>
      <w:proofErr w:type="spellStart"/>
      <w:r>
        <w:rPr>
          <w:rFonts w:cs="Sakkal Majalla"/>
        </w:rPr>
        <w:t>Ratna</w:t>
      </w:r>
      <w:proofErr w:type="spellEnd"/>
      <w:r>
        <w:rPr>
          <w:rFonts w:cs="Sakkal Majalla"/>
        </w:rPr>
        <w:t xml:space="preserve"> et al., 2024).</w:t>
      </w:r>
      <w:r>
        <w:rPr>
          <w:rFonts w:cs="Sakkal Majalla"/>
          <w:szCs w:val="28"/>
          <w:rtl/>
        </w:rPr>
        <w:t xml:space="preserve">  </w:t>
      </w:r>
    </w:p>
    <w:p w14:paraId="2DDF75D8" w14:textId="77777777" w:rsidR="007D0A7B" w:rsidRDefault="004278E1">
      <w:pPr>
        <w:ind w:left="371" w:right="60" w:hanging="363"/>
      </w:pPr>
      <w:r>
        <w:rPr>
          <w:rFonts w:ascii="Segoe UI Symbol" w:eastAsia="Segoe UI Symbol" w:hAnsi="Segoe UI Symbol" w:cs="Segoe UI Symbol"/>
          <w:szCs w:val="28"/>
          <w:rtl/>
        </w:rPr>
        <w:t>−</w:t>
      </w:r>
      <w:r>
        <w:rPr>
          <w:rFonts w:ascii="Arial" w:eastAsia="Arial" w:hAnsi="Arial" w:cs="Arial"/>
          <w:szCs w:val="28"/>
          <w:rtl/>
        </w:rPr>
        <w:t xml:space="preserve"> </w:t>
      </w:r>
      <w:r>
        <w:rPr>
          <w:rFonts w:cs="Sakkal Majalla"/>
          <w:b/>
          <w:bCs/>
          <w:szCs w:val="28"/>
          <w:rtl/>
        </w:rPr>
        <w:t>الطلاقة الفكري ة</w:t>
      </w:r>
      <w:r>
        <w:rPr>
          <w:rFonts w:cs="Sakkal Majalla"/>
          <w:b/>
        </w:rPr>
        <w:t>(Fluency)</w:t>
      </w:r>
      <w:r>
        <w:rPr>
          <w:rFonts w:cs="Sakkal Majalla"/>
          <w:b/>
          <w:bCs/>
          <w:szCs w:val="28"/>
          <w:rtl/>
        </w:rPr>
        <w:t xml:space="preserve"> :</w:t>
      </w:r>
      <w:r>
        <w:rPr>
          <w:szCs w:val="28"/>
          <w:rtl/>
        </w:rPr>
        <w:t>تعرف الطلاقة الفكرية بأنها القدرة على توليد عدد كبير من الأفكار أو الحلول لمشكلة معينة خلال فترة زمنية قصيرة. وفقًا لتعريف جمعة</w:t>
      </w:r>
      <w:r>
        <w:rPr>
          <w:rFonts w:cs="Sakkal Majalla"/>
          <w:szCs w:val="28"/>
          <w:rtl/>
        </w:rPr>
        <w:t>(</w:t>
      </w:r>
      <w:r>
        <w:rPr>
          <w:rFonts w:cs="Sakkal Majalla"/>
          <w:szCs w:val="28"/>
        </w:rPr>
        <w:t>0202</w:t>
      </w:r>
      <w:r>
        <w:rPr>
          <w:rFonts w:cs="Sakkal Majalla"/>
          <w:szCs w:val="28"/>
          <w:rtl/>
        </w:rPr>
        <w:t xml:space="preserve">) </w:t>
      </w:r>
      <w:r>
        <w:rPr>
          <w:szCs w:val="28"/>
          <w:rtl/>
        </w:rPr>
        <w:t>، فإن الطلاقة تعد جانبًا</w:t>
      </w:r>
    </w:p>
    <w:p w14:paraId="70B8AC31" w14:textId="77777777" w:rsidR="007D0A7B" w:rsidRDefault="004278E1">
      <w:pPr>
        <w:spacing w:after="86"/>
        <w:ind w:left="378" w:right="60" w:firstLine="2"/>
      </w:pPr>
      <w:r>
        <w:rPr>
          <w:szCs w:val="28"/>
          <w:rtl/>
        </w:rPr>
        <w:t>أساسيًا من الإبداع التنظيمي،  حيث تساعد رواد الأعمال في إيجاد حلول متنوعة للتحديات التيتواجههم. ويؤكد الباحث أن الطلاقة الفكرية تُع</w:t>
      </w:r>
      <w:r>
        <w:rPr>
          <w:szCs w:val="28"/>
          <w:rtl/>
        </w:rPr>
        <w:t>تبر أساسًا للابتكار، لأنها تزيد من احتمالات الوصول إلى أفكار فعالة ومبتكرة )جمعة ،</w:t>
      </w:r>
      <w:r>
        <w:rPr>
          <w:szCs w:val="28"/>
        </w:rPr>
        <w:t>2020</w:t>
      </w:r>
      <w:r>
        <w:rPr>
          <w:szCs w:val="28"/>
          <w:rtl/>
        </w:rPr>
        <w:t>(</w:t>
      </w:r>
      <w:r>
        <w:rPr>
          <w:rFonts w:cs="Sakkal Majalla"/>
          <w:szCs w:val="28"/>
          <w:rtl/>
        </w:rPr>
        <w:t xml:space="preserve">. </w:t>
      </w:r>
    </w:p>
    <w:p w14:paraId="77B2D400" w14:textId="77777777" w:rsidR="007D0A7B" w:rsidRDefault="004278E1">
      <w:pPr>
        <w:spacing w:after="85"/>
        <w:ind w:left="368" w:right="60" w:hanging="360"/>
      </w:pPr>
      <w:r>
        <w:rPr>
          <w:rFonts w:ascii="Segoe UI Symbol" w:eastAsia="Segoe UI Symbol" w:hAnsi="Segoe UI Symbol" w:cs="Segoe UI Symbol"/>
          <w:szCs w:val="28"/>
          <w:rtl/>
        </w:rPr>
        <w:lastRenderedPageBreak/>
        <w:t>−</w:t>
      </w:r>
      <w:r>
        <w:rPr>
          <w:rFonts w:ascii="Arial" w:eastAsia="Arial" w:hAnsi="Arial" w:cs="Arial"/>
          <w:szCs w:val="28"/>
          <w:rtl/>
        </w:rPr>
        <w:t xml:space="preserve"> </w:t>
      </w:r>
      <w:r>
        <w:rPr>
          <w:rFonts w:cs="Sakkal Majalla"/>
          <w:b/>
          <w:bCs/>
          <w:szCs w:val="28"/>
          <w:rtl/>
        </w:rPr>
        <w:t>الأصالة</w:t>
      </w:r>
      <w:r>
        <w:rPr>
          <w:rFonts w:cs="Sakkal Majalla"/>
          <w:b/>
        </w:rPr>
        <w:t>(Originality)</w:t>
      </w:r>
      <w:r>
        <w:rPr>
          <w:rFonts w:cs="Sakkal Majalla"/>
          <w:b/>
          <w:bCs/>
          <w:szCs w:val="28"/>
          <w:rtl/>
        </w:rPr>
        <w:t xml:space="preserve"> :</w:t>
      </w:r>
      <w:r>
        <w:rPr>
          <w:szCs w:val="28"/>
          <w:rtl/>
        </w:rPr>
        <w:t>الأصالة هي القدرة على التفكير بطرق غير تقليدية وتقديم حلول وأفكار فريدة لا تتبنى الأنماط الشائعة أو المتوقعة. أشارت دراسة</w:t>
      </w:r>
      <w:proofErr w:type="spellStart"/>
      <w:r>
        <w:rPr>
          <w:rFonts w:cs="Sakkal Majalla"/>
        </w:rPr>
        <w:t>Purnomo</w:t>
      </w:r>
      <w:proofErr w:type="spellEnd"/>
      <w:r>
        <w:rPr>
          <w:rFonts w:cs="Sakkal Majalla"/>
        </w:rPr>
        <w:t xml:space="preserve"> (2024) </w:t>
      </w:r>
      <w:r>
        <w:rPr>
          <w:rFonts w:cs="Sakkal Majalla"/>
          <w:szCs w:val="28"/>
          <w:rtl/>
        </w:rPr>
        <w:t xml:space="preserve"> </w:t>
      </w:r>
      <w:r>
        <w:rPr>
          <w:szCs w:val="28"/>
          <w:rtl/>
        </w:rPr>
        <w:t>إلى أن الأصالة تساعد المؤسسات الصغيرة على التميز عن منافسيها من خلال تقديم منتجات أو خدمات مميزة تُلبي احتياجات السوق بطرق جديدة.  وبهذا،  تعتبر الأصالة عنصرًا محوريًا في تحقيق التميز التنافس ي والاستدام ة</w:t>
      </w:r>
      <w:r>
        <w:rPr>
          <w:rFonts w:cs="Sakkal Majalla"/>
        </w:rPr>
        <w:t>(</w:t>
      </w:r>
      <w:proofErr w:type="spellStart"/>
      <w:r>
        <w:rPr>
          <w:rFonts w:cs="Sakkal Majalla"/>
        </w:rPr>
        <w:t>Purnomo</w:t>
      </w:r>
      <w:proofErr w:type="spellEnd"/>
      <w:r>
        <w:rPr>
          <w:rFonts w:cs="Sakkal Majalla"/>
        </w:rPr>
        <w:t>, 2024).</w:t>
      </w:r>
      <w:r>
        <w:rPr>
          <w:rFonts w:cs="Sakkal Majalla"/>
          <w:szCs w:val="28"/>
          <w:rtl/>
        </w:rPr>
        <w:t xml:space="preserve">  </w:t>
      </w:r>
    </w:p>
    <w:p w14:paraId="227BFC1D" w14:textId="77777777" w:rsidR="007D0A7B" w:rsidRDefault="004278E1">
      <w:pPr>
        <w:spacing w:after="91"/>
        <w:ind w:left="369" w:right="60" w:hanging="361"/>
      </w:pPr>
      <w:r>
        <w:rPr>
          <w:rFonts w:ascii="Segoe UI Symbol" w:eastAsia="Segoe UI Symbol" w:hAnsi="Segoe UI Symbol" w:cs="Segoe UI Symbol"/>
          <w:szCs w:val="28"/>
          <w:rtl/>
        </w:rPr>
        <w:t>−</w:t>
      </w:r>
      <w:r>
        <w:rPr>
          <w:rFonts w:ascii="Arial" w:eastAsia="Arial" w:hAnsi="Arial" w:cs="Arial"/>
          <w:szCs w:val="28"/>
          <w:rtl/>
        </w:rPr>
        <w:t xml:space="preserve"> </w:t>
      </w:r>
      <w:r>
        <w:rPr>
          <w:rFonts w:cs="Sakkal Majalla"/>
          <w:b/>
          <w:bCs/>
          <w:szCs w:val="28"/>
          <w:rtl/>
        </w:rPr>
        <w:t>المرونة</w:t>
      </w:r>
      <w:r>
        <w:rPr>
          <w:rFonts w:cs="Sakkal Majalla"/>
          <w:b/>
        </w:rPr>
        <w:t>(Flexibility)</w:t>
      </w:r>
      <w:r>
        <w:rPr>
          <w:rFonts w:cs="Sakkal Majalla"/>
          <w:b/>
          <w:bCs/>
          <w:szCs w:val="28"/>
          <w:rtl/>
        </w:rPr>
        <w:t xml:space="preserve"> :</w:t>
      </w:r>
      <w:r>
        <w:rPr>
          <w:szCs w:val="28"/>
          <w:rtl/>
        </w:rPr>
        <w:t>تُعرف المرونة بأنها القدرة على التكيف وتغيير النهج أو الاستراتيجيات عند مواجهة تحديات جديدة أو متغيرات في بيئة العمل. تُبرز دراسة</w:t>
      </w:r>
      <w:proofErr w:type="spellStart"/>
      <w:r>
        <w:rPr>
          <w:rFonts w:cs="Sakkal Majalla"/>
        </w:rPr>
        <w:t>Ratna</w:t>
      </w:r>
      <w:proofErr w:type="spellEnd"/>
      <w:r>
        <w:rPr>
          <w:rFonts w:cs="Sakkal Majalla"/>
        </w:rPr>
        <w:t xml:space="preserve"> et al. (2024) </w:t>
      </w:r>
      <w:r>
        <w:rPr>
          <w:rFonts w:cs="Sakkal Majalla"/>
          <w:szCs w:val="28"/>
          <w:rtl/>
        </w:rPr>
        <w:t xml:space="preserve"> </w:t>
      </w:r>
      <w:r>
        <w:rPr>
          <w:szCs w:val="28"/>
          <w:rtl/>
        </w:rPr>
        <w:t>أن المرونة تُعد مكونًا أساسيًا للإبداع، حيث تتيح للمشروعات الصغيرة القدرة على التكيف بسرعة مع تغيرات السوق واحتياجات المستهلكين المتغيرة، مما يعزز من استدامتها وقدرتها التنافسية</w:t>
      </w:r>
      <w:r>
        <w:rPr>
          <w:rFonts w:cs="Sakkal Majalla"/>
        </w:rPr>
        <w:t>(</w:t>
      </w:r>
      <w:proofErr w:type="spellStart"/>
      <w:r>
        <w:rPr>
          <w:rFonts w:cs="Sakkal Majalla"/>
        </w:rPr>
        <w:t>Ratna</w:t>
      </w:r>
      <w:proofErr w:type="spellEnd"/>
      <w:r>
        <w:rPr>
          <w:rFonts w:cs="Sakkal Majalla"/>
        </w:rPr>
        <w:t xml:space="preserve"> et al., 2024).</w:t>
      </w:r>
      <w:r>
        <w:rPr>
          <w:rFonts w:cs="Sakkal Majalla"/>
          <w:szCs w:val="28"/>
          <w:rtl/>
        </w:rPr>
        <w:t xml:space="preserve">  </w:t>
      </w:r>
    </w:p>
    <w:p w14:paraId="09839E9C" w14:textId="77777777" w:rsidR="007D0A7B" w:rsidRDefault="004278E1">
      <w:pPr>
        <w:spacing w:after="357"/>
        <w:ind w:left="368" w:right="60" w:hanging="360"/>
      </w:pPr>
      <w:r>
        <w:rPr>
          <w:rFonts w:ascii="Segoe UI Symbol" w:eastAsia="Segoe UI Symbol" w:hAnsi="Segoe UI Symbol" w:cs="Segoe UI Symbol"/>
          <w:szCs w:val="28"/>
          <w:rtl/>
        </w:rPr>
        <w:t>−</w:t>
      </w:r>
      <w:r>
        <w:rPr>
          <w:rFonts w:ascii="Arial" w:eastAsia="Arial" w:hAnsi="Arial" w:cs="Arial"/>
          <w:szCs w:val="28"/>
          <w:rtl/>
        </w:rPr>
        <w:t xml:space="preserve"> </w:t>
      </w:r>
      <w:r>
        <w:rPr>
          <w:rFonts w:cs="Sakkal Majalla"/>
          <w:b/>
          <w:bCs/>
          <w:szCs w:val="28"/>
          <w:rtl/>
        </w:rPr>
        <w:t>قبول المخاطرة</w:t>
      </w:r>
      <w:r>
        <w:rPr>
          <w:rFonts w:cs="Sakkal Majalla"/>
          <w:szCs w:val="28"/>
          <w:rtl/>
        </w:rPr>
        <w:t>(</w:t>
      </w:r>
      <w:r>
        <w:rPr>
          <w:rFonts w:cs="Sakkal Majalla"/>
          <w:b/>
        </w:rPr>
        <w:t>(Risk-Taking</w:t>
      </w:r>
      <w:r>
        <w:rPr>
          <w:rFonts w:cs="Sakkal Majalla"/>
          <w:b/>
          <w:bCs/>
          <w:szCs w:val="28"/>
          <w:rtl/>
        </w:rPr>
        <w:t xml:space="preserve"> </w:t>
      </w:r>
      <w:r>
        <w:rPr>
          <w:szCs w:val="28"/>
          <w:rtl/>
        </w:rPr>
        <w:t xml:space="preserve">:يشير قبول المخاطرة إلى استعداد الأفراد أو المؤسسات لتحمل المخاطر المتعلقة بتطوير أفكار أو منتجات جديدة قد لا تكون نتائجها مضمونة. ووفقًا لدراسة </w:t>
      </w:r>
      <w:r>
        <w:rPr>
          <w:rFonts w:cs="Sakkal Majalla"/>
        </w:rPr>
        <w:t xml:space="preserve">Okey </w:t>
      </w:r>
      <w:r>
        <w:rPr>
          <w:rFonts w:cs="Sakkal Majalla"/>
          <w:szCs w:val="28"/>
          <w:rtl/>
        </w:rPr>
        <w:t>(</w:t>
      </w:r>
      <w:r>
        <w:rPr>
          <w:rFonts w:cs="Sakkal Majalla"/>
          <w:szCs w:val="28"/>
        </w:rPr>
        <w:t>4202</w:t>
      </w:r>
      <w:r>
        <w:rPr>
          <w:rFonts w:cs="Sakkal Majalla"/>
          <w:szCs w:val="28"/>
          <w:rtl/>
        </w:rPr>
        <w:t>)</w:t>
      </w:r>
      <w:r>
        <w:rPr>
          <w:szCs w:val="28"/>
          <w:rtl/>
        </w:rPr>
        <w:t>، فإن قبول المخاطرة يُعتبر جزءًا هامًا من التفكير الإبداعي الريادي، حيث يساعد المؤسسات الصغيرة والمتوسطة على استكشاف فرص جديدة، حتى لو كانت تنطوي على درجة من المخاطرة، مما يعزز من قدرتها على النمو والابتكا ر</w:t>
      </w:r>
      <w:r>
        <w:rPr>
          <w:rFonts w:cs="Sakkal Majalla"/>
        </w:rPr>
        <w:t>(Okey, 2024).</w:t>
      </w:r>
      <w:r>
        <w:rPr>
          <w:rFonts w:cs="Sakkal Majalla"/>
          <w:szCs w:val="28"/>
          <w:rtl/>
        </w:rPr>
        <w:t xml:space="preserve">  </w:t>
      </w:r>
    </w:p>
    <w:p w14:paraId="19687162" w14:textId="77777777" w:rsidR="007D0A7B" w:rsidRDefault="004278E1">
      <w:pPr>
        <w:spacing w:after="433" w:line="259" w:lineRule="auto"/>
        <w:ind w:left="14" w:right="0" w:hanging="10"/>
        <w:jc w:val="left"/>
      </w:pPr>
      <w:r>
        <w:rPr>
          <w:rFonts w:cs="Sakkal Majalla"/>
          <w:b/>
          <w:bCs/>
          <w:sz w:val="36"/>
          <w:szCs w:val="36"/>
        </w:rPr>
        <w:t>9</w:t>
      </w:r>
      <w:r>
        <w:rPr>
          <w:rFonts w:cs="Sakkal Majalla"/>
          <w:b/>
          <w:bCs/>
          <w:sz w:val="36"/>
          <w:szCs w:val="36"/>
          <w:rtl/>
        </w:rPr>
        <w:t>.</w:t>
      </w:r>
      <w:r>
        <w:rPr>
          <w:rFonts w:cs="Sakkal Majalla"/>
          <w:b/>
          <w:bCs/>
          <w:sz w:val="36"/>
          <w:szCs w:val="36"/>
        </w:rPr>
        <w:t>1</w:t>
      </w:r>
      <w:r>
        <w:rPr>
          <w:rFonts w:cs="Sakkal Majalla"/>
          <w:b/>
          <w:bCs/>
          <w:sz w:val="36"/>
          <w:szCs w:val="36"/>
          <w:rtl/>
        </w:rPr>
        <w:t xml:space="preserve"> المنهجية وطرق البحث: </w:t>
      </w:r>
    </w:p>
    <w:p w14:paraId="56D2849B" w14:textId="77777777" w:rsidR="007D0A7B" w:rsidRDefault="004278E1">
      <w:pPr>
        <w:spacing w:after="345"/>
        <w:ind w:left="8" w:right="60"/>
      </w:pPr>
      <w:r>
        <w:rPr>
          <w:szCs w:val="28"/>
          <w:rtl/>
        </w:rPr>
        <w:t>تقوم هذه الدراسة على استخدام منهجية بحثية علمية تهدف إلى تحليل دور الإبداع في تنمية المشروعات الصغيرة بمدينة الرياض، وتحديد مدى تأثير أبعاد الإبداع المختلفة )الطلاقة الفكرية، الأصالة، المرونة، قبول المخاطرة( على تطوير المشروعات الصغيرة. لتحقيق أهداف ا</w:t>
      </w:r>
      <w:r>
        <w:rPr>
          <w:szCs w:val="28"/>
          <w:rtl/>
        </w:rPr>
        <w:t>لدراسة والإجابة على أسئلتها، سيتم الاعتماد على المنهج الوصفي التحليلي، مع استخدام أدوات كمية ونوعية لجمع وتحليل البيانات</w:t>
      </w:r>
      <w:r>
        <w:rPr>
          <w:rFonts w:cs="Sakkal Majalla"/>
          <w:szCs w:val="28"/>
          <w:rtl/>
        </w:rPr>
        <w:t xml:space="preserve">. </w:t>
      </w:r>
      <w:r>
        <w:rPr>
          <w:szCs w:val="28"/>
          <w:rtl/>
        </w:rPr>
        <w:t xml:space="preserve">يعتمد المنهج الوصفي التحليلي على وصف الظواهر المدروسة وتحليل العلاقة بين المتغيراتالمعنية، حيث سيتم استعراض وتحليل دور الإبداع وأبعاده المختلفة في تنمية المشروعات الصغيرة. هذه الطريقة تساعد في فهم الأبعاد </w:t>
      </w:r>
      <w:r>
        <w:rPr>
          <w:szCs w:val="28"/>
          <w:rtl/>
        </w:rPr>
        <w:lastRenderedPageBreak/>
        <w:t>المختلفة للإبداع وتأثيرها على المشروعات الصغيرة،  وتتيح توصيف الواقع الحالي للمشروعات في الرياض من حيث الابتكار والإبداع</w:t>
      </w:r>
      <w:r>
        <w:rPr>
          <w:rFonts w:cs="Sakkal Majalla"/>
          <w:szCs w:val="28"/>
          <w:rtl/>
        </w:rPr>
        <w:t xml:space="preserve">. </w:t>
      </w:r>
    </w:p>
    <w:p w14:paraId="65361D80" w14:textId="77777777" w:rsidR="007D0A7B" w:rsidRDefault="004278E1">
      <w:pPr>
        <w:spacing w:after="486" w:line="259" w:lineRule="auto"/>
        <w:ind w:left="14" w:right="0" w:hanging="10"/>
        <w:jc w:val="left"/>
      </w:pPr>
      <w:r>
        <w:rPr>
          <w:rFonts w:cs="Sakkal Majalla"/>
          <w:b/>
          <w:bCs/>
          <w:sz w:val="36"/>
          <w:szCs w:val="36"/>
        </w:rPr>
        <w:t>10</w:t>
      </w:r>
      <w:r>
        <w:rPr>
          <w:rFonts w:cs="Sakkal Majalla"/>
          <w:b/>
          <w:bCs/>
          <w:sz w:val="36"/>
          <w:szCs w:val="36"/>
          <w:rtl/>
        </w:rPr>
        <w:t>.</w:t>
      </w:r>
      <w:r>
        <w:rPr>
          <w:rFonts w:cs="Sakkal Majalla"/>
          <w:b/>
          <w:bCs/>
          <w:sz w:val="36"/>
          <w:szCs w:val="36"/>
        </w:rPr>
        <w:t>1</w:t>
      </w:r>
      <w:r>
        <w:rPr>
          <w:rFonts w:cs="Sakkal Majalla"/>
          <w:b/>
          <w:bCs/>
          <w:sz w:val="36"/>
          <w:szCs w:val="36"/>
          <w:rtl/>
        </w:rPr>
        <w:t xml:space="preserve"> مصادر جمع البيانات  </w:t>
      </w:r>
    </w:p>
    <w:p w14:paraId="6816A69E" w14:textId="77777777" w:rsidR="007D0A7B" w:rsidRDefault="004278E1">
      <w:pPr>
        <w:numPr>
          <w:ilvl w:val="0"/>
          <w:numId w:val="5"/>
        </w:numPr>
        <w:spacing w:after="54"/>
        <w:ind w:right="60" w:hanging="360"/>
      </w:pPr>
      <w:r>
        <w:rPr>
          <w:rFonts w:cs="Sakkal Majalla"/>
          <w:b/>
          <w:bCs/>
          <w:szCs w:val="28"/>
          <w:rtl/>
        </w:rPr>
        <w:t>المصادر الثانوية</w:t>
      </w:r>
      <w:r>
        <w:rPr>
          <w:szCs w:val="28"/>
          <w:rtl/>
        </w:rPr>
        <w:t xml:space="preserve">:  وتشمل </w:t>
      </w:r>
      <w:r>
        <w:rPr>
          <w:szCs w:val="28"/>
          <w:rtl/>
        </w:rPr>
        <w:t xml:space="preserve">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4802E38C" w14:textId="77777777" w:rsidR="007D0A7B" w:rsidRDefault="004278E1">
      <w:pPr>
        <w:numPr>
          <w:ilvl w:val="0"/>
          <w:numId w:val="5"/>
        </w:numPr>
        <w:spacing w:after="56"/>
        <w:ind w:right="60" w:hanging="360"/>
      </w:pPr>
      <w:r>
        <w:rPr>
          <w:szCs w:val="28"/>
          <w:rtl/>
        </w:rPr>
        <w:t xml:space="preserve">المصادر الأولية : تعد المصادر الأولية جوهرية للحصول على بيانات ميدانية حديثة حول دور الإبداع في تنمية المشروعات الصغيرة، وسيتم الاعتماد على الأدوات التالية: </w:t>
      </w:r>
    </w:p>
    <w:p w14:paraId="31E05E22" w14:textId="77777777" w:rsidR="007D0A7B" w:rsidRDefault="004278E1">
      <w:pPr>
        <w:numPr>
          <w:ilvl w:val="0"/>
          <w:numId w:val="5"/>
        </w:numPr>
        <w:spacing w:after="345"/>
        <w:ind w:right="60" w:hanging="360"/>
      </w:pPr>
      <w:r>
        <w:rPr>
          <w:szCs w:val="28"/>
          <w:rtl/>
        </w:rPr>
        <w:t>الاستبيانات: سيتم تصميم استبيان مخصص يتناول الجوانب المختلفة للإبداع )الطلاقة الفكرية، الأصالة، المرونة، وقبول المخاطرة( وتأثيرها على المشروعات الصغيرة. سيتم توزيع الاستبيان على عينة من رواد الأعمال وأصحاب المشروعات الصغيرة في مدينة الرياض لجمع البيانات الكمية التي يمكن تحليلها إحصائيًا .</w:t>
      </w:r>
      <w:r>
        <w:rPr>
          <w:rFonts w:cs="Sakkal Majalla"/>
          <w:szCs w:val="28"/>
          <w:rtl/>
        </w:rPr>
        <w:t xml:space="preserve"> </w:t>
      </w:r>
    </w:p>
    <w:p w14:paraId="078803E4" w14:textId="77777777" w:rsidR="007D0A7B" w:rsidRDefault="004278E1">
      <w:pPr>
        <w:spacing w:after="433" w:line="259" w:lineRule="auto"/>
        <w:ind w:left="14" w:right="0" w:hanging="10"/>
        <w:jc w:val="left"/>
      </w:pPr>
      <w:r>
        <w:rPr>
          <w:rFonts w:cs="Sakkal Majalla"/>
          <w:b/>
          <w:bCs/>
          <w:sz w:val="36"/>
          <w:szCs w:val="36"/>
        </w:rPr>
        <w:t>11</w:t>
      </w:r>
      <w:r>
        <w:rPr>
          <w:rFonts w:cs="Sakkal Majalla"/>
          <w:b/>
          <w:bCs/>
          <w:sz w:val="36"/>
          <w:szCs w:val="36"/>
          <w:rtl/>
        </w:rPr>
        <w:t>.</w:t>
      </w:r>
      <w:r>
        <w:rPr>
          <w:rFonts w:cs="Sakkal Majalla"/>
          <w:b/>
          <w:bCs/>
          <w:sz w:val="36"/>
          <w:szCs w:val="36"/>
        </w:rPr>
        <w:t>1</w:t>
      </w:r>
      <w:r>
        <w:rPr>
          <w:rFonts w:cs="Sakkal Majalla"/>
          <w:b/>
          <w:bCs/>
          <w:sz w:val="36"/>
          <w:szCs w:val="36"/>
          <w:rtl/>
        </w:rPr>
        <w:t xml:space="preserve"> أدوات الدراسة: </w:t>
      </w:r>
    </w:p>
    <w:p w14:paraId="0809E486" w14:textId="77777777" w:rsidR="007D0A7B" w:rsidRDefault="004278E1">
      <w:pPr>
        <w:ind w:left="8" w:right="60"/>
      </w:pPr>
      <w:r>
        <w:rPr>
          <w:szCs w:val="28"/>
          <w:rtl/>
        </w:rPr>
        <w:t>لتحقيق أهداف الدراسة وجمع البيانات اللازمة حول دور الإبداع في تنمية المشروعات الصغيرة بمدينة الرياض، سيتم استخدام مجموعة من الأدوات البحثية التى توفر بيانات كمية ونوعية، بما يضمن دقة وعمق النتائج. تشمل الأدوات ما يلي</w:t>
      </w:r>
      <w:r>
        <w:rPr>
          <w:rFonts w:cs="Sakkal Majalla"/>
          <w:szCs w:val="28"/>
          <w:rtl/>
        </w:rPr>
        <w:t xml:space="preserve">: </w:t>
      </w:r>
    </w:p>
    <w:p w14:paraId="7E909FF9" w14:textId="77777777" w:rsidR="007D0A7B" w:rsidRDefault="004278E1">
      <w:pPr>
        <w:spacing w:after="386"/>
        <w:ind w:left="8" w:right="60"/>
      </w:pPr>
      <w:r>
        <w:rPr>
          <w:szCs w:val="28"/>
          <w:rtl/>
        </w:rPr>
        <w:t>ويعد الاستبيان أداة أساسية لجمع البيانات الكمية، وسيتم تصميمه بعناية لتغطية أبعاد الإبداع المختلفة )الطلاقة الفكرية، الأصالة، المرونة، قبول المخاطرة( وعلاقتها بتنمية المشروعات الصغيرة. يتكون الاستبيان من أسئلة مغلقة تعتمد على مقياس ليكرت</w:t>
      </w:r>
      <w:r>
        <w:rPr>
          <w:rFonts w:cs="Sakkal Majalla"/>
        </w:rPr>
        <w:t>(</w:t>
      </w:r>
      <w:proofErr w:type="spellStart"/>
      <w:r>
        <w:rPr>
          <w:rFonts w:cs="Sakkal Majalla"/>
        </w:rPr>
        <w:t>Likert</w:t>
      </w:r>
      <w:proofErr w:type="spellEnd"/>
      <w:r>
        <w:rPr>
          <w:rFonts w:cs="Sakkal Majalla"/>
        </w:rPr>
        <w:t xml:space="preserve"> Scale)</w:t>
      </w:r>
      <w:r>
        <w:rPr>
          <w:rFonts w:cs="Sakkal Majalla"/>
          <w:szCs w:val="28"/>
          <w:rtl/>
        </w:rPr>
        <w:t xml:space="preserve"> </w:t>
      </w:r>
      <w:r>
        <w:rPr>
          <w:szCs w:val="28"/>
          <w:rtl/>
        </w:rPr>
        <w:t>، والذي يسمح للمشاركين بتحديددرجة موافقتهم على العبارات المقدمة</w:t>
      </w:r>
      <w:r>
        <w:rPr>
          <w:rFonts w:cs="Sakkal Majalla"/>
          <w:szCs w:val="28"/>
          <w:rtl/>
        </w:rPr>
        <w:t xml:space="preserve">. </w:t>
      </w:r>
    </w:p>
    <w:p w14:paraId="0D56159C" w14:textId="77777777" w:rsidR="007D0A7B" w:rsidRDefault="004278E1">
      <w:pPr>
        <w:spacing w:after="86"/>
        <w:ind w:left="368" w:right="60" w:hanging="360"/>
      </w:pPr>
      <w:r>
        <w:rPr>
          <w:rFonts w:ascii="Segoe UI Symbol" w:eastAsia="Segoe UI Symbol" w:hAnsi="Segoe UI Symbol" w:cs="Segoe UI Symbol"/>
          <w:szCs w:val="28"/>
          <w:rtl/>
        </w:rPr>
        <w:lastRenderedPageBreak/>
        <w:t>−</w:t>
      </w:r>
      <w:r>
        <w:rPr>
          <w:rFonts w:ascii="Arial" w:eastAsia="Arial" w:hAnsi="Arial" w:cs="Arial"/>
          <w:szCs w:val="28"/>
          <w:rtl/>
        </w:rPr>
        <w:t xml:space="preserve"> </w:t>
      </w:r>
      <w:r>
        <w:rPr>
          <w:rFonts w:cs="Sakkal Majalla"/>
          <w:b/>
          <w:bCs/>
          <w:szCs w:val="28"/>
          <w:rtl/>
        </w:rPr>
        <w:t>الجزء الأو ل</w:t>
      </w:r>
      <w:r>
        <w:rPr>
          <w:rFonts w:cs="Sakkal Majalla"/>
          <w:szCs w:val="28"/>
          <w:rtl/>
        </w:rPr>
        <w:t xml:space="preserve"> :</w:t>
      </w:r>
      <w:r>
        <w:rPr>
          <w:szCs w:val="28"/>
          <w:rtl/>
        </w:rPr>
        <w:t>معلومات ديموغرافية، مثل العمر، الجنس، مستوى التعليم، ونوع المشروع، لتكوين فهم أفضل حول المشاركين</w:t>
      </w:r>
      <w:r>
        <w:rPr>
          <w:rFonts w:cs="Sakkal Majalla"/>
          <w:szCs w:val="28"/>
          <w:rtl/>
        </w:rPr>
        <w:t xml:space="preserve">. </w:t>
      </w:r>
    </w:p>
    <w:p w14:paraId="3A87C8C8" w14:textId="77777777" w:rsidR="007D0A7B" w:rsidRDefault="004278E1">
      <w:pPr>
        <w:spacing w:after="89"/>
        <w:ind w:left="370" w:right="60" w:hanging="362"/>
      </w:pPr>
      <w:r>
        <w:rPr>
          <w:rFonts w:ascii="Segoe UI Symbol" w:eastAsia="Segoe UI Symbol" w:hAnsi="Segoe UI Symbol" w:cs="Segoe UI Symbol"/>
          <w:szCs w:val="28"/>
          <w:rtl/>
        </w:rPr>
        <w:t>−</w:t>
      </w:r>
      <w:r>
        <w:rPr>
          <w:rFonts w:ascii="Arial" w:eastAsia="Arial" w:hAnsi="Arial" w:cs="Arial"/>
          <w:szCs w:val="28"/>
          <w:rtl/>
        </w:rPr>
        <w:t xml:space="preserve"> </w:t>
      </w:r>
      <w:r>
        <w:rPr>
          <w:rFonts w:cs="Sakkal Majalla"/>
          <w:b/>
          <w:bCs/>
          <w:szCs w:val="28"/>
          <w:rtl/>
        </w:rPr>
        <w:t>الجزء الثاني</w:t>
      </w:r>
      <w:r>
        <w:rPr>
          <w:rFonts w:cs="Sakkal Majalla"/>
          <w:szCs w:val="28"/>
          <w:rtl/>
        </w:rPr>
        <w:t xml:space="preserve"> :</w:t>
      </w:r>
      <w:r>
        <w:rPr>
          <w:szCs w:val="28"/>
          <w:rtl/>
        </w:rPr>
        <w:t>أسئلة تتعلق بأبعاد الإبداع، مثل مدى تطبيق الطلاقة الفكرية والأصالة في عمليات المشروع</w:t>
      </w:r>
      <w:r>
        <w:rPr>
          <w:rFonts w:cs="Sakkal Majalla"/>
          <w:szCs w:val="28"/>
          <w:rtl/>
        </w:rPr>
        <w:t xml:space="preserve">. </w:t>
      </w:r>
    </w:p>
    <w:p w14:paraId="062E6299" w14:textId="77777777" w:rsidR="007D0A7B" w:rsidRDefault="004278E1">
      <w:pPr>
        <w:spacing w:after="342"/>
        <w:ind w:left="370" w:right="60" w:hanging="362"/>
      </w:pPr>
      <w:r>
        <w:rPr>
          <w:rFonts w:ascii="Segoe UI Symbol" w:eastAsia="Segoe UI Symbol" w:hAnsi="Segoe UI Symbol" w:cs="Segoe UI Symbol"/>
          <w:szCs w:val="28"/>
          <w:rtl/>
        </w:rPr>
        <w:t>−</w:t>
      </w:r>
      <w:r>
        <w:rPr>
          <w:rFonts w:ascii="Arial" w:eastAsia="Arial" w:hAnsi="Arial" w:cs="Arial"/>
          <w:szCs w:val="28"/>
          <w:rtl/>
        </w:rPr>
        <w:t xml:space="preserve"> </w:t>
      </w:r>
      <w:r>
        <w:rPr>
          <w:rFonts w:cs="Sakkal Majalla"/>
          <w:b/>
          <w:bCs/>
          <w:szCs w:val="28"/>
          <w:rtl/>
        </w:rPr>
        <w:t>الجزء الثالث</w:t>
      </w:r>
      <w:r>
        <w:rPr>
          <w:rFonts w:cs="Sakkal Majalla"/>
          <w:szCs w:val="28"/>
          <w:rtl/>
        </w:rPr>
        <w:t xml:space="preserve"> :</w:t>
      </w:r>
      <w:r>
        <w:rPr>
          <w:szCs w:val="28"/>
          <w:rtl/>
        </w:rPr>
        <w:t>أسئلة حول تأثير هذه الأبعاد الإبداعية على تطوير وتنمية المشروع، بما في ذلك مرونة المشروع وقبوله للمخاطرة</w:t>
      </w:r>
      <w:r>
        <w:rPr>
          <w:rFonts w:cs="Sakkal Majalla"/>
          <w:szCs w:val="28"/>
          <w:rtl/>
        </w:rPr>
        <w:t xml:space="preserve">. </w:t>
      </w:r>
    </w:p>
    <w:p w14:paraId="3C893510" w14:textId="77777777" w:rsidR="007D0A7B" w:rsidRDefault="004278E1">
      <w:pPr>
        <w:spacing w:after="433" w:line="259" w:lineRule="auto"/>
        <w:ind w:left="14" w:right="0" w:hanging="10"/>
        <w:jc w:val="left"/>
      </w:pPr>
      <w:r>
        <w:rPr>
          <w:rFonts w:cs="Sakkal Majalla"/>
          <w:b/>
          <w:bCs/>
          <w:sz w:val="36"/>
          <w:szCs w:val="36"/>
        </w:rPr>
        <w:t>12</w:t>
      </w:r>
      <w:r>
        <w:rPr>
          <w:rFonts w:cs="Sakkal Majalla"/>
          <w:b/>
          <w:bCs/>
          <w:sz w:val="36"/>
          <w:szCs w:val="36"/>
          <w:rtl/>
        </w:rPr>
        <w:t>.</w:t>
      </w:r>
      <w:r>
        <w:rPr>
          <w:rFonts w:cs="Sakkal Majalla"/>
          <w:b/>
          <w:bCs/>
          <w:sz w:val="36"/>
          <w:szCs w:val="36"/>
        </w:rPr>
        <w:t>1</w:t>
      </w:r>
      <w:r>
        <w:rPr>
          <w:rFonts w:cs="Sakkal Majalla"/>
          <w:b/>
          <w:bCs/>
          <w:sz w:val="36"/>
          <w:szCs w:val="36"/>
          <w:rtl/>
        </w:rPr>
        <w:t xml:space="preserve"> الأساليب الإحصائية المستخدمة: </w:t>
      </w:r>
    </w:p>
    <w:p w14:paraId="76C58A77" w14:textId="77777777" w:rsidR="007D0A7B" w:rsidRDefault="004278E1">
      <w:pPr>
        <w:spacing w:after="169" w:line="259" w:lineRule="auto"/>
        <w:ind w:left="8" w:right="60" w:firstLine="0"/>
      </w:pPr>
      <w:r>
        <w:rPr>
          <w:szCs w:val="28"/>
          <w:rtl/>
        </w:rPr>
        <w:t xml:space="preserve">لاختبار أسئلة وفرضيات الدراسة والإجابة عنها قام الباحث باستخدام التقنيات الإحصائية </w:t>
      </w:r>
    </w:p>
    <w:p w14:paraId="135DE767" w14:textId="77777777" w:rsidR="007D0A7B" w:rsidRDefault="004278E1">
      <w:pPr>
        <w:bidi w:val="0"/>
        <w:spacing w:after="481" w:line="259" w:lineRule="auto"/>
        <w:ind w:left="10" w:right="3" w:hanging="10"/>
        <w:jc w:val="right"/>
      </w:pPr>
      <w:r>
        <w:t xml:space="preserve"> :</w:t>
      </w:r>
      <w:r>
        <w:rPr>
          <w:szCs w:val="28"/>
          <w:rtl/>
        </w:rPr>
        <w:t>كما يلي</w:t>
      </w:r>
      <w:r>
        <w:t xml:space="preserve"> </w:t>
      </w:r>
      <w:r>
        <w:rPr>
          <w:rFonts w:cs="Sakkal Majalla"/>
        </w:rPr>
        <w:t>Statistical Package for Social Sciences - SPSS</w:t>
      </w:r>
      <w:r>
        <w:t xml:space="preserve"> </w:t>
      </w:r>
      <w:r>
        <w:rPr>
          <w:szCs w:val="28"/>
          <w:rtl/>
        </w:rPr>
        <w:t>للعلوم الاجتماعية</w:t>
      </w:r>
    </w:p>
    <w:p w14:paraId="14830AC0" w14:textId="77777777" w:rsidR="007D0A7B" w:rsidRDefault="004278E1">
      <w:pPr>
        <w:spacing w:after="346" w:line="383" w:lineRule="auto"/>
        <w:ind w:left="4" w:right="50" w:firstLine="709"/>
      </w:pPr>
      <w:r>
        <w:rPr>
          <w:rFonts w:cs="Sakkal Majalla"/>
          <w:b/>
          <w:bCs/>
          <w:szCs w:val="28"/>
          <w:rtl/>
        </w:rPr>
        <w:t xml:space="preserve">أولً:  أساليب </w:t>
      </w:r>
      <w:r>
        <w:rPr>
          <w:rFonts w:cs="Sakkal Majalla"/>
          <w:b/>
          <w:bCs/>
          <w:szCs w:val="28"/>
          <w:rtl/>
        </w:rPr>
        <w:t xml:space="preserve">الإحصاء الوصفي  </w:t>
      </w:r>
      <w:r>
        <w:rPr>
          <w:rFonts w:cs="Sakkal Majalla"/>
          <w:b/>
        </w:rPr>
        <w:t>Descriptive Statistic Measures</w:t>
      </w:r>
      <w:r>
        <w:rPr>
          <w:rFonts w:cs="Sakkal Majalla"/>
          <w:b/>
          <w:bCs/>
          <w:szCs w:val="28"/>
          <w:rtl/>
        </w:rPr>
        <w:t xml:space="preserve">: والتي تم استخدامها لوصف الخصائص الديمغر افية والوظيفية للمديرين عينة الدراسة، وتشمل : </w:t>
      </w:r>
    </w:p>
    <w:p w14:paraId="0240214D" w14:textId="77777777" w:rsidR="007D0A7B" w:rsidRDefault="004278E1">
      <w:pPr>
        <w:numPr>
          <w:ilvl w:val="0"/>
          <w:numId w:val="6"/>
        </w:numPr>
        <w:spacing w:after="265" w:line="259" w:lineRule="auto"/>
        <w:ind w:right="0" w:hanging="362"/>
        <w:jc w:val="left"/>
      </w:pPr>
      <w:r>
        <w:rPr>
          <w:rFonts w:cs="Sakkal Majalla"/>
          <w:b/>
          <w:bCs/>
          <w:szCs w:val="28"/>
          <w:rtl/>
        </w:rPr>
        <w:t>التكرارات</w:t>
      </w:r>
      <w:r>
        <w:rPr>
          <w:szCs w:val="28"/>
          <w:rtl/>
        </w:rPr>
        <w:t xml:space="preserve">: لوصف الخصائص الشخصية والوظيفية للمديرين عينة الدراسة . </w:t>
      </w:r>
    </w:p>
    <w:p w14:paraId="714A2744" w14:textId="77777777" w:rsidR="007D0A7B" w:rsidRDefault="004278E1">
      <w:pPr>
        <w:numPr>
          <w:ilvl w:val="0"/>
          <w:numId w:val="6"/>
        </w:numPr>
        <w:spacing w:after="265" w:line="259" w:lineRule="auto"/>
        <w:ind w:right="0" w:hanging="362"/>
        <w:jc w:val="left"/>
      </w:pPr>
      <w:r>
        <w:rPr>
          <w:rFonts w:cs="Sakkal Majalla"/>
          <w:b/>
          <w:bCs/>
          <w:szCs w:val="28"/>
          <w:rtl/>
        </w:rPr>
        <w:t>النسب المئوية</w:t>
      </w:r>
      <w:r>
        <w:rPr>
          <w:szCs w:val="28"/>
          <w:rtl/>
        </w:rPr>
        <w:t xml:space="preserve">: تم استخدامها لمعرفة التوزيعات التكرارية لعينة الدراسة . </w:t>
      </w:r>
    </w:p>
    <w:p w14:paraId="44D1408F" w14:textId="77777777" w:rsidR="007D0A7B" w:rsidRDefault="004278E1">
      <w:pPr>
        <w:numPr>
          <w:ilvl w:val="0"/>
          <w:numId w:val="6"/>
        </w:numPr>
        <w:spacing w:after="265" w:line="259" w:lineRule="auto"/>
        <w:ind w:right="0" w:hanging="362"/>
        <w:jc w:val="left"/>
      </w:pPr>
      <w:r>
        <w:rPr>
          <w:rFonts w:cs="Sakkal Majalla"/>
          <w:b/>
          <w:bCs/>
          <w:szCs w:val="28"/>
          <w:rtl/>
        </w:rPr>
        <w:t>المتوسط الحسابي</w:t>
      </w:r>
      <w:r>
        <w:rPr>
          <w:szCs w:val="28"/>
          <w:rtl/>
        </w:rPr>
        <w:t xml:space="preserve">: استخدم لمعرفة متوسط إجابات عينة الدراسة عن فقرات الأبعاد. </w:t>
      </w:r>
    </w:p>
    <w:p w14:paraId="2AA68B16" w14:textId="77777777" w:rsidR="007D0A7B" w:rsidRDefault="004278E1">
      <w:pPr>
        <w:numPr>
          <w:ilvl w:val="0"/>
          <w:numId w:val="6"/>
        </w:numPr>
        <w:spacing w:after="491" w:line="259" w:lineRule="auto"/>
        <w:ind w:right="0" w:hanging="362"/>
        <w:jc w:val="left"/>
      </w:pPr>
      <w:r>
        <w:rPr>
          <w:rFonts w:cs="Sakkal Majalla"/>
          <w:b/>
          <w:bCs/>
          <w:szCs w:val="28"/>
          <w:rtl/>
        </w:rPr>
        <w:t>الًنحراف المعيار ي</w:t>
      </w:r>
      <w:r>
        <w:rPr>
          <w:szCs w:val="28"/>
          <w:rtl/>
        </w:rPr>
        <w:t xml:space="preserve">: استخدم لمعرفة تشتت إجابات عينة الدراسة عن المتوسط الحسابي . </w:t>
      </w:r>
    </w:p>
    <w:p w14:paraId="52329C5D" w14:textId="77777777" w:rsidR="007D0A7B" w:rsidRDefault="004278E1">
      <w:pPr>
        <w:spacing w:after="531" w:line="259" w:lineRule="auto"/>
        <w:ind w:left="14" w:right="4" w:hanging="10"/>
        <w:jc w:val="left"/>
      </w:pPr>
      <w:r>
        <w:rPr>
          <w:rFonts w:cs="Sakkal Majalla"/>
          <w:b/>
          <w:bCs/>
          <w:sz w:val="32"/>
          <w:szCs w:val="32"/>
          <w:rtl/>
        </w:rPr>
        <w:t xml:space="preserve">ثانيا: الإحصاء التحليلي:  </w:t>
      </w:r>
    </w:p>
    <w:p w14:paraId="7AA57FA9" w14:textId="77777777" w:rsidR="007D0A7B" w:rsidRDefault="004278E1">
      <w:pPr>
        <w:numPr>
          <w:ilvl w:val="0"/>
          <w:numId w:val="6"/>
        </w:numPr>
        <w:spacing w:after="265" w:line="259" w:lineRule="auto"/>
        <w:ind w:right="0" w:hanging="362"/>
        <w:jc w:val="left"/>
      </w:pPr>
      <w:r>
        <w:rPr>
          <w:rFonts w:cs="Sakkal Majalla"/>
          <w:b/>
          <w:bCs/>
          <w:szCs w:val="28"/>
          <w:rtl/>
        </w:rPr>
        <w:t>معامل الثبات كرونباخ الفـا</w:t>
      </w:r>
      <w:r>
        <w:rPr>
          <w:szCs w:val="28"/>
          <w:rtl/>
        </w:rPr>
        <w:t xml:space="preserve">: للتعرف على ثبات فقرات ابعـاد متغيرات الدراسة . </w:t>
      </w:r>
    </w:p>
    <w:p w14:paraId="3A1F7B78" w14:textId="77777777" w:rsidR="007D0A7B" w:rsidRDefault="004278E1">
      <w:pPr>
        <w:numPr>
          <w:ilvl w:val="0"/>
          <w:numId w:val="6"/>
        </w:numPr>
        <w:spacing w:after="265" w:line="259" w:lineRule="auto"/>
        <w:ind w:right="0" w:hanging="362"/>
        <w:jc w:val="left"/>
      </w:pPr>
      <w:r>
        <w:rPr>
          <w:rFonts w:cs="Sakkal Majalla"/>
          <w:b/>
          <w:bCs/>
          <w:szCs w:val="28"/>
          <w:rtl/>
        </w:rPr>
        <w:t>الًنحدار البسيط</w:t>
      </w:r>
      <w:r>
        <w:rPr>
          <w:szCs w:val="28"/>
          <w:rtl/>
        </w:rPr>
        <w:t xml:space="preserve">: لاختبار أثر المتغير المستقل في المتغير التابع. </w:t>
      </w:r>
    </w:p>
    <w:p w14:paraId="64D074D9" w14:textId="77777777" w:rsidR="007D0A7B" w:rsidRDefault="004278E1">
      <w:pPr>
        <w:numPr>
          <w:ilvl w:val="0"/>
          <w:numId w:val="6"/>
        </w:numPr>
        <w:spacing w:after="526" w:line="259" w:lineRule="auto"/>
        <w:ind w:right="0" w:hanging="362"/>
        <w:jc w:val="left"/>
      </w:pPr>
      <w:r>
        <w:rPr>
          <w:rFonts w:cs="Sakkal Majalla"/>
          <w:b/>
          <w:bCs/>
          <w:szCs w:val="28"/>
          <w:rtl/>
        </w:rPr>
        <w:lastRenderedPageBreak/>
        <w:t xml:space="preserve">ارتباط بيرسون </w:t>
      </w:r>
      <w:r>
        <w:rPr>
          <w:szCs w:val="28"/>
          <w:rtl/>
        </w:rPr>
        <w:t>: للتحقق من صدق أداة الدراسة والتعرف على العلاقة بين المتغيرا</w:t>
      </w:r>
      <w:r>
        <w:rPr>
          <w:szCs w:val="28"/>
          <w:rtl/>
        </w:rPr>
        <w:tab/>
        <w:t xml:space="preserve"> ت </w:t>
      </w:r>
    </w:p>
    <w:p w14:paraId="2C1F82E6" w14:textId="77777777" w:rsidR="007D0A7B" w:rsidRDefault="004278E1">
      <w:pPr>
        <w:spacing w:after="528" w:line="259" w:lineRule="auto"/>
        <w:ind w:left="14" w:right="0" w:hanging="10"/>
        <w:jc w:val="left"/>
      </w:pPr>
      <w:r>
        <w:rPr>
          <w:rFonts w:cs="Sakkal Majalla"/>
          <w:b/>
          <w:bCs/>
          <w:sz w:val="36"/>
          <w:szCs w:val="36"/>
        </w:rPr>
        <w:t>13</w:t>
      </w:r>
      <w:r>
        <w:rPr>
          <w:rFonts w:cs="Sakkal Majalla"/>
          <w:b/>
          <w:bCs/>
          <w:sz w:val="36"/>
          <w:szCs w:val="36"/>
          <w:rtl/>
        </w:rPr>
        <w:t>.</w:t>
      </w:r>
      <w:r>
        <w:rPr>
          <w:rFonts w:cs="Sakkal Majalla"/>
          <w:b/>
          <w:bCs/>
          <w:sz w:val="36"/>
          <w:szCs w:val="36"/>
        </w:rPr>
        <w:t>1</w:t>
      </w:r>
      <w:r>
        <w:rPr>
          <w:rFonts w:cs="Sakkal Majalla"/>
          <w:b/>
          <w:bCs/>
          <w:sz w:val="36"/>
          <w:szCs w:val="36"/>
          <w:rtl/>
        </w:rPr>
        <w:t xml:space="preserve"> حدود الدراسة: </w:t>
      </w:r>
    </w:p>
    <w:p w14:paraId="4FED71C5" w14:textId="77777777" w:rsidR="007D0A7B" w:rsidRDefault="004278E1">
      <w:pPr>
        <w:spacing w:after="88"/>
        <w:ind w:left="371" w:right="60" w:hanging="363"/>
      </w:pPr>
      <w:r>
        <w:rPr>
          <w:rFonts w:ascii="Segoe UI Symbol" w:eastAsia="Segoe UI Symbol" w:hAnsi="Segoe UI Symbol" w:cs="Segoe UI Symbol"/>
          <w:szCs w:val="28"/>
          <w:rtl/>
        </w:rPr>
        <w:t>−</w:t>
      </w:r>
      <w:r>
        <w:rPr>
          <w:rFonts w:ascii="Arial" w:eastAsia="Arial" w:hAnsi="Arial" w:cs="Arial"/>
          <w:szCs w:val="28"/>
          <w:rtl/>
        </w:rPr>
        <w:t xml:space="preserve"> </w:t>
      </w:r>
      <w:r>
        <w:rPr>
          <w:rFonts w:cs="Sakkal Majalla"/>
          <w:b/>
          <w:bCs/>
          <w:szCs w:val="28"/>
          <w:rtl/>
        </w:rPr>
        <w:t xml:space="preserve">حدود موضوعية:    </w:t>
      </w:r>
      <w:r>
        <w:rPr>
          <w:szCs w:val="28"/>
          <w:rtl/>
        </w:rPr>
        <w:t xml:space="preserve">تركز الدراسة فقط على أبعاد معينة من الإبداع: </w:t>
      </w:r>
      <w:r>
        <w:rPr>
          <w:szCs w:val="28"/>
          <w:rtl/>
        </w:rPr>
        <w:t>الطلاقة الفكرية، الأصالة ،المرونة، وقبول المخاطرة، وتأثيرها على تنمية المشروعات الصغيرة.</w:t>
      </w:r>
      <w:r>
        <w:rPr>
          <w:rFonts w:cs="Sakkal Majalla"/>
          <w:b/>
          <w:bCs/>
          <w:szCs w:val="28"/>
          <w:rtl/>
        </w:rPr>
        <w:t xml:space="preserve"> </w:t>
      </w:r>
    </w:p>
    <w:p w14:paraId="63325F97" w14:textId="77777777" w:rsidR="007D0A7B" w:rsidRDefault="004278E1">
      <w:pPr>
        <w:spacing w:after="88"/>
        <w:ind w:left="371" w:right="60" w:hanging="363"/>
      </w:pPr>
      <w:r>
        <w:rPr>
          <w:rFonts w:ascii="Segoe UI Symbol" w:eastAsia="Segoe UI Symbol" w:hAnsi="Segoe UI Symbol" w:cs="Segoe UI Symbol"/>
          <w:szCs w:val="28"/>
          <w:rtl/>
        </w:rPr>
        <w:t>−</w:t>
      </w:r>
      <w:r>
        <w:rPr>
          <w:rFonts w:ascii="Arial" w:eastAsia="Arial" w:hAnsi="Arial" w:cs="Arial"/>
          <w:szCs w:val="28"/>
          <w:rtl/>
        </w:rPr>
        <w:t xml:space="preserve"> </w:t>
      </w:r>
      <w:r>
        <w:rPr>
          <w:rFonts w:cs="Sakkal Majalla"/>
          <w:b/>
          <w:bCs/>
          <w:szCs w:val="28"/>
          <w:rtl/>
        </w:rPr>
        <w:t xml:space="preserve">حدود مكانية:  </w:t>
      </w:r>
      <w:r>
        <w:rPr>
          <w:szCs w:val="28"/>
          <w:rtl/>
        </w:rPr>
        <w:t>تركز الدراسة على مدينة الرياض في المملكة العربية السعودية، حيث سيتم جمع البيانات من رواد الأعمال وأصحاب المشروعات الصغيرة في هذه المنطقة.</w:t>
      </w:r>
      <w:r>
        <w:rPr>
          <w:rFonts w:cs="Sakkal Majalla"/>
          <w:szCs w:val="28"/>
          <w:rtl/>
        </w:rPr>
        <w:t xml:space="preserve"> </w:t>
      </w:r>
    </w:p>
    <w:p w14:paraId="1E8A1992" w14:textId="77777777" w:rsidR="007D0A7B" w:rsidRDefault="004278E1">
      <w:pPr>
        <w:spacing w:after="265" w:line="259" w:lineRule="auto"/>
        <w:ind w:left="75" w:right="0" w:hanging="10"/>
        <w:jc w:val="left"/>
      </w:pPr>
      <w:r>
        <w:rPr>
          <w:rFonts w:ascii="Segoe UI Symbol" w:eastAsia="Segoe UI Symbol" w:hAnsi="Segoe UI Symbol" w:cs="Segoe UI Symbol"/>
          <w:szCs w:val="28"/>
          <w:rtl/>
        </w:rPr>
        <w:t>−</w:t>
      </w:r>
      <w:r>
        <w:rPr>
          <w:rFonts w:ascii="Arial" w:eastAsia="Arial" w:hAnsi="Arial" w:cs="Arial"/>
          <w:szCs w:val="28"/>
          <w:rtl/>
        </w:rPr>
        <w:t xml:space="preserve"> </w:t>
      </w:r>
      <w:r>
        <w:rPr>
          <w:rFonts w:cs="Sakkal Majalla"/>
          <w:b/>
          <w:bCs/>
          <w:szCs w:val="28"/>
          <w:rtl/>
        </w:rPr>
        <w:t>حدود زما</w:t>
      </w:r>
      <w:r>
        <w:rPr>
          <w:rFonts w:cs="Sakkal Majalla"/>
          <w:b/>
          <w:bCs/>
          <w:szCs w:val="28"/>
          <w:rtl/>
        </w:rPr>
        <w:t xml:space="preserve">نية </w:t>
      </w:r>
      <w:r>
        <w:rPr>
          <w:szCs w:val="28"/>
          <w:rtl/>
        </w:rPr>
        <w:t xml:space="preserve">: تم إعداد الدراسة في عام  </w:t>
      </w:r>
      <w:r>
        <w:rPr>
          <w:szCs w:val="28"/>
        </w:rPr>
        <w:t>2024</w:t>
      </w:r>
      <w:r>
        <w:rPr>
          <w:szCs w:val="28"/>
          <w:rtl/>
        </w:rPr>
        <w:t>.</w:t>
      </w:r>
      <w:r>
        <w:rPr>
          <w:rFonts w:cs="Sakkal Majalla"/>
          <w:szCs w:val="28"/>
          <w:rtl/>
        </w:rPr>
        <w:t xml:space="preserve"> </w:t>
      </w:r>
    </w:p>
    <w:p w14:paraId="3303B73A" w14:textId="77777777" w:rsidR="007D0A7B" w:rsidRDefault="004278E1">
      <w:pPr>
        <w:spacing w:after="407"/>
        <w:ind w:left="440" w:right="60" w:hanging="361"/>
      </w:pPr>
      <w:r>
        <w:rPr>
          <w:rFonts w:ascii="Segoe UI Symbol" w:eastAsia="Segoe UI Symbol" w:hAnsi="Segoe UI Symbol" w:cs="Segoe UI Symbol"/>
          <w:szCs w:val="28"/>
          <w:rtl/>
        </w:rPr>
        <w:t>−</w:t>
      </w:r>
      <w:r>
        <w:rPr>
          <w:rFonts w:ascii="Arial" w:eastAsia="Arial" w:hAnsi="Arial" w:cs="Arial"/>
          <w:szCs w:val="28"/>
          <w:rtl/>
        </w:rPr>
        <w:t xml:space="preserve"> </w:t>
      </w:r>
      <w:r>
        <w:rPr>
          <w:rFonts w:cs="Sakkal Majalla"/>
          <w:b/>
          <w:bCs/>
          <w:szCs w:val="28"/>
          <w:rtl/>
        </w:rPr>
        <w:t>حدود بشرية</w:t>
      </w:r>
      <w:r>
        <w:rPr>
          <w:szCs w:val="28"/>
          <w:u w:val="single" w:color="000000"/>
          <w:rtl/>
        </w:rPr>
        <w:t xml:space="preserve">: </w:t>
      </w:r>
      <w:r>
        <w:rPr>
          <w:szCs w:val="28"/>
          <w:rtl/>
        </w:rPr>
        <w:t xml:space="preserve">تعتمد الدراسة على عينة عشوائية من أصحاب المشروعات الصغيرة في مدينة ويعد الإبداع شكلا أحد أشكال النشاط الإنساني، حيث ظل هذا الموضوع لفترات طويلة محوراً لتناول الفلسفي والأدبي والفني غير أن الاهتمام به بشكل علمي لم يبدأ إلا مع بداية الخمسينيات من القرن العشرين حيث كان الإبداع موضوعاً رئيساً في علم النفس، وقد ارتبط موضوع الإبداع في الماض ي بالمنافسة بين الدول الغربية أثناء الحرب العالمية الثانية، أما في عصرنا الحاضر فقد ارتبط بالتسابق التقني بين الدول في مختلف المجالات )أبو عبدون والمدادحة، </w:t>
      </w:r>
      <w:r>
        <w:rPr>
          <w:szCs w:val="28"/>
        </w:rPr>
        <w:t>2022</w:t>
      </w:r>
      <w:r>
        <w:rPr>
          <w:szCs w:val="28"/>
          <w:rtl/>
        </w:rPr>
        <w:t>(.</w:t>
      </w:r>
      <w:r>
        <w:rPr>
          <w:szCs w:val="28"/>
          <w:rtl/>
        </w:rPr>
        <w:t xml:space="preserve"> </w:t>
      </w:r>
      <w:r>
        <w:rPr>
          <w:rFonts w:cs="Sakkal Majalla"/>
          <w:szCs w:val="28"/>
          <w:rtl/>
        </w:rPr>
        <w:t xml:space="preserve"> </w:t>
      </w:r>
    </w:p>
    <w:p w14:paraId="309906F6" w14:textId="77777777" w:rsidR="007D0A7B" w:rsidRDefault="004278E1">
      <w:pPr>
        <w:bidi w:val="0"/>
        <w:spacing w:after="0" w:line="259" w:lineRule="auto"/>
        <w:ind w:left="48" w:right="0" w:firstLine="0"/>
        <w:jc w:val="left"/>
      </w:pPr>
      <w:r>
        <w:rPr>
          <w:rFonts w:ascii="Cambria Math" w:eastAsia="Cambria Math" w:hAnsi="Cambria Math" w:cs="Cambria Math"/>
          <w:sz w:val="40"/>
        </w:rPr>
        <w:t xml:space="preserve"> </w:t>
      </w:r>
      <w:r>
        <w:rPr>
          <w:rFonts w:ascii="Cambria Math" w:eastAsia="Cambria Math" w:hAnsi="Cambria Math" w:cs="Cambria Math"/>
          <w:sz w:val="40"/>
        </w:rPr>
        <w:tab/>
      </w:r>
      <w:r>
        <w:rPr>
          <w:rFonts w:cs="Sakkal Majalla"/>
          <w:b/>
          <w:sz w:val="40"/>
        </w:rPr>
        <w:t xml:space="preserve"> </w:t>
      </w:r>
    </w:p>
    <w:p w14:paraId="79ACCB81" w14:textId="77777777" w:rsidR="007D0A7B" w:rsidRDefault="004278E1">
      <w:pPr>
        <w:pStyle w:val="Heading1"/>
        <w:ind w:right="158"/>
      </w:pPr>
      <w:r>
        <w:rPr>
          <w:bCs/>
          <w:szCs w:val="40"/>
          <w:rtl/>
        </w:rPr>
        <w:t xml:space="preserve">الفصل الثاني: الإطار  النظر ي </w:t>
      </w:r>
    </w:p>
    <w:p w14:paraId="75080048" w14:textId="77777777" w:rsidR="007D0A7B" w:rsidRDefault="004278E1">
      <w:pPr>
        <w:spacing w:after="428" w:line="259" w:lineRule="auto"/>
        <w:ind w:left="50" w:right="76" w:hanging="10"/>
        <w:jc w:val="center"/>
      </w:pPr>
      <w:r>
        <w:rPr>
          <w:rFonts w:cs="Sakkal Majalla"/>
          <w:b/>
          <w:bCs/>
          <w:sz w:val="36"/>
          <w:szCs w:val="36"/>
          <w:rtl/>
        </w:rPr>
        <w:t xml:space="preserve">المبحث الأول : الإبداع  </w:t>
      </w:r>
    </w:p>
    <w:p w14:paraId="4EFFC410" w14:textId="77777777" w:rsidR="007D0A7B" w:rsidRDefault="004278E1">
      <w:pPr>
        <w:spacing w:after="0"/>
        <w:ind w:left="8" w:right="60"/>
      </w:pPr>
      <w:r>
        <w:rPr>
          <w:szCs w:val="28"/>
          <w:rtl/>
        </w:rPr>
        <w:t xml:space="preserve">لقد شغل الإبداع تفكير العديد من الباحثين على مر العصور، ليصبح الوقت الحالي أحد العوامل الهامة و المساعدة على نجاح الشركات المعاصرة، لذا سنتطرق في هذا المبحث </w:t>
      </w:r>
      <w:r>
        <w:rPr>
          <w:szCs w:val="28"/>
          <w:rtl/>
        </w:rPr>
        <w:lastRenderedPageBreak/>
        <w:t>إلى كل جوانب الإبداع من مفهوم، نظريات، وأنواع ، وفي الأخير سنتعرف على معوقات العملية الإبداعية كذلك أساليب تنميته.</w:t>
      </w:r>
      <w:r>
        <w:rPr>
          <w:rFonts w:cs="Sakkal Majalla"/>
          <w:szCs w:val="28"/>
          <w:rtl/>
        </w:rPr>
        <w:t xml:space="preserve"> </w:t>
      </w:r>
    </w:p>
    <w:p w14:paraId="45118808" w14:textId="77777777" w:rsidR="007D0A7B" w:rsidRDefault="004278E1">
      <w:pPr>
        <w:spacing w:after="479" w:line="259" w:lineRule="auto"/>
        <w:ind w:left="75" w:right="0" w:hanging="10"/>
        <w:jc w:val="left"/>
      </w:pPr>
      <w:r>
        <w:rPr>
          <w:szCs w:val="28"/>
          <w:rtl/>
        </w:rPr>
        <w:t>)بعزيز ،</w:t>
      </w:r>
      <w:r>
        <w:rPr>
          <w:szCs w:val="28"/>
        </w:rPr>
        <w:t>2023</w:t>
      </w:r>
      <w:r>
        <w:rPr>
          <w:szCs w:val="28"/>
          <w:rtl/>
        </w:rPr>
        <w:t xml:space="preserve">( </w:t>
      </w:r>
      <w:r>
        <w:rPr>
          <w:rFonts w:cs="Sakkal Majalla"/>
          <w:szCs w:val="28"/>
          <w:rtl/>
        </w:rPr>
        <w:t xml:space="preserve"> </w:t>
      </w:r>
    </w:p>
    <w:p w14:paraId="4C9C7C2A" w14:textId="77777777" w:rsidR="007D0A7B" w:rsidRDefault="004278E1">
      <w:pPr>
        <w:spacing w:after="438" w:line="259" w:lineRule="auto"/>
        <w:ind w:left="14" w:right="4" w:hanging="10"/>
        <w:jc w:val="left"/>
      </w:pPr>
      <w:r>
        <w:rPr>
          <w:rFonts w:cs="Sakkal Majalla"/>
          <w:b/>
          <w:bCs/>
          <w:sz w:val="32"/>
          <w:szCs w:val="32"/>
        </w:rPr>
        <w:t>1</w:t>
      </w:r>
      <w:r>
        <w:rPr>
          <w:rFonts w:cs="Sakkal Majalla"/>
          <w:b/>
          <w:bCs/>
          <w:sz w:val="32"/>
          <w:szCs w:val="32"/>
          <w:rtl/>
        </w:rPr>
        <w:t>.</w:t>
      </w:r>
      <w:r>
        <w:rPr>
          <w:rFonts w:cs="Sakkal Majalla"/>
          <w:b/>
          <w:bCs/>
          <w:sz w:val="32"/>
          <w:szCs w:val="32"/>
        </w:rPr>
        <w:t>1</w:t>
      </w:r>
      <w:r>
        <w:rPr>
          <w:rFonts w:cs="Sakkal Majalla"/>
          <w:b/>
          <w:bCs/>
          <w:sz w:val="32"/>
          <w:szCs w:val="32"/>
          <w:rtl/>
        </w:rPr>
        <w:t>.</w:t>
      </w:r>
      <w:r>
        <w:rPr>
          <w:rFonts w:cs="Sakkal Majalla"/>
          <w:b/>
          <w:bCs/>
          <w:sz w:val="32"/>
          <w:szCs w:val="32"/>
        </w:rPr>
        <w:t>2</w:t>
      </w:r>
      <w:r>
        <w:rPr>
          <w:rFonts w:cs="Sakkal Majalla"/>
          <w:b/>
          <w:bCs/>
          <w:sz w:val="32"/>
          <w:szCs w:val="32"/>
          <w:rtl/>
        </w:rPr>
        <w:t xml:space="preserve">  مفهوم الإبداع  </w:t>
      </w:r>
    </w:p>
    <w:p w14:paraId="2A542842" w14:textId="77777777" w:rsidR="007D0A7B" w:rsidRDefault="004278E1">
      <w:pPr>
        <w:ind w:left="8" w:right="60"/>
      </w:pPr>
      <w:r>
        <w:rPr>
          <w:szCs w:val="28"/>
          <w:rtl/>
        </w:rPr>
        <w:t>إن الإبداع الوظيفي  كمفهوم مركب يعد أساسياً للبدء في أي برنامج أو نشاط جديد في أي منظمة ليرتبط ار</w:t>
      </w:r>
      <w:r>
        <w:rPr>
          <w:szCs w:val="28"/>
          <w:rtl/>
        </w:rPr>
        <w:t xml:space="preserve">تباطاً وثيقاً بالعمليات الفكرية والذهنية المختلفة، وبالتالي فإن الاتفاق على مفهوم واحد لمصطلح الإبداع الوظيفي  ليس بالأمر السهل وهاك عدد من التعريفات، ومنها  الإبداع الوظيفي  هو العملية التي يترتب عليها ظهور فكرة أو ممارسة أو منتج أو خدمة جديدة يمكن تبنيها من قبل العاملين في المنظمة أو فرضها عليهم من قبل أصحاب القرار ، بحيث يترتب عليها إحداث نوع من التغيير في بيئة أو عمليات أو مخرجات المنظمة )أبو عبدون و المدادحة، </w:t>
      </w:r>
      <w:r>
        <w:rPr>
          <w:szCs w:val="28"/>
        </w:rPr>
        <w:t>2022</w:t>
      </w:r>
      <w:r>
        <w:rPr>
          <w:szCs w:val="28"/>
          <w:rtl/>
        </w:rPr>
        <w:t xml:space="preserve">(. </w:t>
      </w:r>
    </w:p>
    <w:p w14:paraId="79992D03" w14:textId="77777777" w:rsidR="007D0A7B" w:rsidRDefault="004278E1">
      <w:pPr>
        <w:spacing w:after="305"/>
        <w:ind w:left="8" w:right="60"/>
      </w:pPr>
      <w:r>
        <w:rPr>
          <w:szCs w:val="28"/>
          <w:rtl/>
        </w:rPr>
        <w:t>كما يعرف الإبداع الوظيفي بأنه استخدام الموظف المهارات الشخصية الإبداعية في استنباط أس</w:t>
      </w:r>
      <w:r>
        <w:rPr>
          <w:szCs w:val="28"/>
          <w:rtl/>
        </w:rPr>
        <w:t>اليب إدارية جديدة توصله إلى حلول ابتكارية لمشكلة إدارية أو تصورات جديدة لمعالجة تلك المشكلة بالاعتماد على التحليل الهادف والجهد الإبداعي المنظم الذي يتصل بالإدراك الحس ي القائم على التحليل المنطقي والاختبار والتجريب والتقويم )البشر، والتويجري،</w:t>
      </w:r>
      <w:r>
        <w:rPr>
          <w:szCs w:val="28"/>
        </w:rPr>
        <w:t>2019</w:t>
      </w:r>
      <w:r>
        <w:rPr>
          <w:szCs w:val="28"/>
          <w:rtl/>
        </w:rPr>
        <w:t xml:space="preserve">( </w:t>
      </w:r>
    </w:p>
    <w:p w14:paraId="0460BF69" w14:textId="77777777" w:rsidR="007D0A7B" w:rsidRDefault="004278E1">
      <w:pPr>
        <w:ind w:left="8" w:right="60"/>
      </w:pPr>
      <w:r>
        <w:rPr>
          <w:szCs w:val="28"/>
          <w:rtl/>
        </w:rPr>
        <w:t>وعرفه عمرو،  وزميلان )</w:t>
      </w:r>
      <w:r>
        <w:rPr>
          <w:szCs w:val="28"/>
        </w:rPr>
        <w:t>2020</w:t>
      </w:r>
      <w:r>
        <w:rPr>
          <w:szCs w:val="28"/>
          <w:rtl/>
        </w:rPr>
        <w:t xml:space="preserve">(  بأنه قدرة الفرد على استخدام إمكانياته الذهنية أو العقلية والاستفادة من الإمكانيات والموارد المتوفرة أو الممكنة لتقديم أداة أو وسيلة أو فكرة أو منتج جديد نافع ومفيد للمنظمة وأعضائها وعملائها.  </w:t>
      </w:r>
    </w:p>
    <w:p w14:paraId="0E9BC13E" w14:textId="77777777" w:rsidR="007D0A7B" w:rsidRDefault="004278E1">
      <w:pPr>
        <w:ind w:left="8" w:right="60"/>
      </w:pPr>
      <w:r>
        <w:rPr>
          <w:szCs w:val="28"/>
          <w:rtl/>
        </w:rPr>
        <w:t xml:space="preserve">ويعرفه الشقران) </w:t>
      </w:r>
      <w:r>
        <w:rPr>
          <w:szCs w:val="28"/>
        </w:rPr>
        <w:t>2021</w:t>
      </w:r>
      <w:r>
        <w:rPr>
          <w:szCs w:val="28"/>
          <w:rtl/>
        </w:rPr>
        <w:t xml:space="preserve">( بأنه مجموعة الإجراءات والعمليات والسلوكيات التي تؤدي إلى تحسينالمناخ العام في المنظمة وتفعيل الأداء الإبداعي من خلال تحفيز العاملين على حل المشكلات واتخاذ القرارات بأسلوب أكثر إبداعاً وبطريقة غير مألوفة في التفكير. </w:t>
      </w:r>
    </w:p>
    <w:p w14:paraId="08510D71" w14:textId="77777777" w:rsidR="007D0A7B" w:rsidRDefault="004278E1">
      <w:pPr>
        <w:spacing w:after="11"/>
        <w:ind w:left="8" w:right="60"/>
      </w:pPr>
      <w:r>
        <w:rPr>
          <w:szCs w:val="28"/>
          <w:rtl/>
        </w:rPr>
        <w:lastRenderedPageBreak/>
        <w:t xml:space="preserve">ومما سبق يمكن القول ، أنه ورغم الاختلاف في تحديد مفهوم الإبداع بين العلماء والباحثين، إلا أن الغالبية اتفقت على أن الإبداع يعود بالفائدة على الفرد والمجتمع بشكل عام، وعلى المنظمات بشكل خاص.  يعود ذلك إلى قدرات الفرد العقلية والفكرية، والتي تشمل تطوير الأفكار الجديدة والابتكارات وتوظيفها في سياق العمل لتحقيق الأهداف والاستفادة منها ، و يتجاوزالإبداع الوظيفي مجرد الإبداع الشخص ي، إذ يتعلق بتطوير الأفكار والممارسات داخل بيئة العمل لتحقيق أهداف المنظمة وتعزيز أدائها. </w:t>
      </w:r>
    </w:p>
    <w:p w14:paraId="287D5815" w14:textId="77777777" w:rsidR="007D0A7B" w:rsidRDefault="004278E1">
      <w:pPr>
        <w:spacing w:after="486" w:line="259" w:lineRule="auto"/>
        <w:ind w:left="75" w:right="0" w:hanging="10"/>
        <w:jc w:val="left"/>
      </w:pPr>
      <w:r>
        <w:rPr>
          <w:szCs w:val="28"/>
          <w:rtl/>
        </w:rPr>
        <w:t>فهو يرتبط بالقدرة على ابتكار الحلول والتغييرات التي تسهم في تطوير العمل وتحسينه بشكل مستمر</w:t>
      </w:r>
      <w:r>
        <w:rPr>
          <w:rFonts w:cs="Sakkal Majalla"/>
          <w:szCs w:val="28"/>
          <w:rtl/>
        </w:rPr>
        <w:t>.</w:t>
      </w:r>
      <w:r>
        <w:rPr>
          <w:szCs w:val="28"/>
          <w:rtl/>
        </w:rPr>
        <w:t xml:space="preserve"> </w:t>
      </w:r>
    </w:p>
    <w:p w14:paraId="6BA8E1A9" w14:textId="77777777" w:rsidR="007D0A7B" w:rsidRDefault="004278E1">
      <w:pPr>
        <w:spacing w:after="438" w:line="259" w:lineRule="auto"/>
        <w:ind w:left="14" w:right="4" w:hanging="10"/>
        <w:jc w:val="left"/>
      </w:pPr>
      <w:r>
        <w:rPr>
          <w:rFonts w:cs="Sakkal Majalla"/>
          <w:b/>
          <w:bCs/>
          <w:sz w:val="32"/>
          <w:szCs w:val="32"/>
        </w:rPr>
        <w:t>2</w:t>
      </w:r>
      <w:r>
        <w:rPr>
          <w:rFonts w:cs="Sakkal Majalla"/>
          <w:b/>
          <w:bCs/>
          <w:sz w:val="32"/>
          <w:szCs w:val="32"/>
          <w:rtl/>
        </w:rPr>
        <w:t>.</w:t>
      </w:r>
      <w:r>
        <w:rPr>
          <w:rFonts w:cs="Sakkal Majalla"/>
          <w:b/>
          <w:bCs/>
          <w:sz w:val="32"/>
          <w:szCs w:val="32"/>
        </w:rPr>
        <w:t>1</w:t>
      </w:r>
      <w:r>
        <w:rPr>
          <w:rFonts w:cs="Sakkal Majalla"/>
          <w:b/>
          <w:bCs/>
          <w:sz w:val="32"/>
          <w:szCs w:val="32"/>
          <w:rtl/>
        </w:rPr>
        <w:t>.</w:t>
      </w:r>
      <w:r>
        <w:rPr>
          <w:rFonts w:cs="Sakkal Majalla"/>
          <w:b/>
          <w:bCs/>
          <w:sz w:val="32"/>
          <w:szCs w:val="32"/>
        </w:rPr>
        <w:t>2</w:t>
      </w:r>
      <w:r>
        <w:rPr>
          <w:rFonts w:cs="Sakkal Majalla"/>
          <w:b/>
          <w:bCs/>
          <w:sz w:val="32"/>
          <w:szCs w:val="32"/>
          <w:rtl/>
        </w:rPr>
        <w:t xml:space="preserve"> أهمية الإبداع  </w:t>
      </w:r>
    </w:p>
    <w:p w14:paraId="48E60DE6" w14:textId="77777777" w:rsidR="007D0A7B" w:rsidRDefault="004278E1">
      <w:pPr>
        <w:ind w:left="8" w:right="60"/>
      </w:pPr>
      <w:r>
        <w:rPr>
          <w:szCs w:val="28"/>
          <w:rtl/>
        </w:rPr>
        <w:t xml:space="preserve">تواجه المنظمات العديد من التحديات، نظراً للتقدم الهائل في العلوم والتكنولوجيا وما نتج منه من تعبير اقتصادي واجتماعي وثقافي، مما يتطلب منها إما التكيف مع هذه التحديات أو الفشل.  </w:t>
      </w:r>
    </w:p>
    <w:p w14:paraId="3CB013FC" w14:textId="77777777" w:rsidR="007D0A7B" w:rsidRDefault="004278E1">
      <w:pPr>
        <w:ind w:left="8" w:right="60"/>
      </w:pPr>
      <w:r>
        <w:rPr>
          <w:szCs w:val="28"/>
          <w:rtl/>
        </w:rPr>
        <w:t xml:space="preserve"> فالأبداع أصبح حقيقة في حياة المجتمعات والمنظمات فقد أشار ريتشارد بيكهارد أحد علماء التطوير التنظيمي إلى أن محيط المنظمات الإدارية أصبحت تتسم بالحركة والديناميكية، لذا يجب على المنظمات أن تجد الوسائل والأساليب التي تمكنها من تجديد نشاطها والاستفادة من قدراتها )خوج، </w:t>
      </w:r>
      <w:r>
        <w:rPr>
          <w:szCs w:val="28"/>
        </w:rPr>
        <w:t>2018</w:t>
      </w:r>
      <w:r>
        <w:rPr>
          <w:szCs w:val="28"/>
          <w:rtl/>
        </w:rPr>
        <w:t xml:space="preserve">(. </w:t>
      </w:r>
    </w:p>
    <w:p w14:paraId="49FB85CF" w14:textId="77777777" w:rsidR="007D0A7B" w:rsidRDefault="004278E1">
      <w:pPr>
        <w:spacing w:after="542" w:line="259" w:lineRule="auto"/>
        <w:ind w:left="8" w:right="1063" w:firstLine="0"/>
      </w:pPr>
      <w:r>
        <w:rPr>
          <w:szCs w:val="28"/>
          <w:rtl/>
        </w:rPr>
        <w:t>وقد جاء من أسباب حاجة المنظمات إلى الإبداع كما لخصها لعمور )</w:t>
      </w:r>
      <w:r>
        <w:rPr>
          <w:szCs w:val="28"/>
        </w:rPr>
        <w:t>2019</w:t>
      </w:r>
      <w:r>
        <w:rPr>
          <w:szCs w:val="28"/>
          <w:rtl/>
        </w:rPr>
        <w:t xml:space="preserve">( بما يلي: </w:t>
      </w:r>
    </w:p>
    <w:p w14:paraId="5149392E" w14:textId="77777777" w:rsidR="007D0A7B" w:rsidRDefault="004278E1">
      <w:pPr>
        <w:spacing w:after="88"/>
        <w:ind w:left="371" w:right="60" w:hanging="363"/>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يعد الإبداع    من أهم العناصر الأساسية في جميع نشاطات المنظمات،  وذلك لتحسين إنتاجيتها وكفاءتها، وبالتالي تصين مخرجاتها سواء كانت منتجات أو خدمات. </w:t>
      </w:r>
    </w:p>
    <w:p w14:paraId="01237188" w14:textId="77777777" w:rsidR="007D0A7B" w:rsidRDefault="004278E1">
      <w:pPr>
        <w:spacing w:after="265" w:line="259" w:lineRule="auto"/>
        <w:ind w:left="75" w:right="0" w:hanging="10"/>
        <w:jc w:val="left"/>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فرضت الظروف المتغيرة والمعقدة التي تعيشها المنظمات الحديثة الحاجة إلى الإدارة الإبداعية . </w:t>
      </w:r>
    </w:p>
    <w:p w14:paraId="47C71D63" w14:textId="77777777" w:rsidR="007D0A7B" w:rsidRDefault="004278E1">
      <w:pPr>
        <w:spacing w:after="87"/>
        <w:ind w:left="370" w:right="60" w:hanging="362"/>
      </w:pPr>
      <w:r>
        <w:rPr>
          <w:rFonts w:ascii="Segoe UI Symbol" w:eastAsia="Segoe UI Symbol" w:hAnsi="Segoe UI Symbol" w:cs="Segoe UI Symbol"/>
          <w:szCs w:val="28"/>
          <w:rtl/>
        </w:rPr>
        <w:lastRenderedPageBreak/>
        <w:t>−</w:t>
      </w:r>
      <w:r>
        <w:rPr>
          <w:szCs w:val="28"/>
          <w:rtl/>
        </w:rPr>
        <w:t xml:space="preserve"> فرض ازدياد المشاكل على المستويين الإداري والتنظيمي داخل المنظمات الحديثة الحاجة إلى التغييروالتطوير الذي يتطلب الإبداع في إحداثه.  </w:t>
      </w:r>
    </w:p>
    <w:p w14:paraId="3CBF3489" w14:textId="77777777" w:rsidR="007D0A7B" w:rsidRDefault="004278E1">
      <w:pPr>
        <w:spacing w:after="265" w:line="259" w:lineRule="auto"/>
        <w:ind w:left="75" w:right="0" w:hanging="10"/>
        <w:jc w:val="left"/>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أصبح الإبداع حاجة ماسة لزيادة القدرة التنافسية، بسبب تزايد التنافس بين المؤسسات . </w:t>
      </w:r>
    </w:p>
    <w:p w14:paraId="0E4F3B59" w14:textId="77777777" w:rsidR="007D0A7B" w:rsidRDefault="004278E1">
      <w:pPr>
        <w:spacing w:after="95"/>
        <w:ind w:left="371" w:right="60" w:hanging="363"/>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تتطلب المشكلات ال</w:t>
      </w:r>
      <w:r>
        <w:rPr>
          <w:szCs w:val="28"/>
          <w:rtl/>
        </w:rPr>
        <w:t xml:space="preserve">تي تواجه المنظمات الحديثة للثورة المعلوماتية وظهور تقنية الاتصالات وشبكة الإنترنت وما تتيحه من قدرات جديدة ومتقدمة، إدارة إبداعية قادرة على حلها . </w:t>
      </w:r>
    </w:p>
    <w:p w14:paraId="10A47511" w14:textId="77777777" w:rsidR="007D0A7B" w:rsidRDefault="004278E1">
      <w:pPr>
        <w:spacing w:after="265" w:line="259" w:lineRule="auto"/>
        <w:ind w:left="75" w:right="0" w:hanging="10"/>
        <w:jc w:val="left"/>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تحتاج الدول العربية كونها دول نامية بالاستمرار في الإبداع لتتمكن من مسايرة التطورات الهائلة. </w:t>
      </w:r>
    </w:p>
    <w:p w14:paraId="102BB557" w14:textId="77777777" w:rsidR="007D0A7B" w:rsidRDefault="004278E1">
      <w:pPr>
        <w:spacing w:after="265" w:line="259" w:lineRule="auto"/>
        <w:ind w:left="75" w:right="0" w:hanging="10"/>
        <w:jc w:val="left"/>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يعتبر الإبداع أحد وسائل التطوير الهامة لإيجاد الأساليب والحلول الجديدة للمشكلات القائمة . </w:t>
      </w:r>
    </w:p>
    <w:p w14:paraId="77D88BDD" w14:textId="77777777" w:rsidR="007D0A7B" w:rsidRDefault="004278E1">
      <w:pPr>
        <w:spacing w:after="86"/>
        <w:ind w:left="369" w:right="60" w:hanging="361"/>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إن أي قيادة إدارية تغفل عن الإبداع تحكم على نفسها بالانهيار، بالتالي فإن الإبداع هو مطلب أساس ي واعية عليا للمنظمات.  </w:t>
      </w:r>
    </w:p>
    <w:p w14:paraId="497AA581" w14:textId="77777777" w:rsidR="007D0A7B" w:rsidRDefault="004278E1">
      <w:pPr>
        <w:spacing w:after="461" w:line="259" w:lineRule="auto"/>
        <w:ind w:left="75" w:right="0" w:hanging="10"/>
        <w:jc w:val="left"/>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يعتبر الإبداع وسيلة فعالة للحفاظ على تفوق المنظمات </w:t>
      </w:r>
      <w:r>
        <w:rPr>
          <w:szCs w:val="28"/>
          <w:rtl/>
        </w:rPr>
        <w:t xml:space="preserve">وكفاءتها . </w:t>
      </w:r>
    </w:p>
    <w:p w14:paraId="012C2840" w14:textId="77777777" w:rsidR="007D0A7B" w:rsidRDefault="004278E1">
      <w:pPr>
        <w:spacing w:after="302"/>
        <w:ind w:left="8" w:right="60"/>
      </w:pPr>
      <w:r>
        <w:rPr>
          <w:szCs w:val="28"/>
          <w:rtl/>
        </w:rPr>
        <w:t>و يمكن القول أن أهمية الإبداع  تكمن من خلال القدرة المتميزة على</w:t>
      </w:r>
      <w:r>
        <w:rPr>
          <w:rFonts w:cs="Sakkal Majalla"/>
          <w:szCs w:val="28"/>
          <w:rtl/>
        </w:rPr>
        <w:t xml:space="preserve"> </w:t>
      </w:r>
      <w:r>
        <w:rPr>
          <w:szCs w:val="28"/>
          <w:rtl/>
        </w:rPr>
        <w:t>تحقيق الأهداف والنتائج المحققة لمصالح الأطراف المستفيدة من عمل القائد وهو الاستخدا م</w:t>
      </w:r>
      <w:r>
        <w:rPr>
          <w:rFonts w:cs="Sakkal Majalla"/>
          <w:szCs w:val="28"/>
          <w:rtl/>
        </w:rPr>
        <w:t xml:space="preserve"> </w:t>
      </w:r>
      <w:r>
        <w:rPr>
          <w:szCs w:val="28"/>
          <w:rtl/>
        </w:rPr>
        <w:t>الذكي للموارد المتاحة، والتغلب على المشكلات بأساليب متطورة ومتميز، وإن أهم صفات</w:t>
      </w:r>
      <w:r>
        <w:rPr>
          <w:rFonts w:cs="Sakkal Majalla"/>
          <w:szCs w:val="28"/>
          <w:rtl/>
        </w:rPr>
        <w:t xml:space="preserve"> </w:t>
      </w:r>
      <w:r>
        <w:rPr>
          <w:szCs w:val="28"/>
          <w:rtl/>
        </w:rPr>
        <w:t>الإبداع الوظيفي  هو نجاح القادة الإداريون في توفير المناخ المشجع على التفاعل والتواص ل</w:t>
      </w:r>
      <w:r>
        <w:rPr>
          <w:rFonts w:cs="Sakkal Majalla"/>
          <w:szCs w:val="28"/>
          <w:rtl/>
        </w:rPr>
        <w:t xml:space="preserve"> </w:t>
      </w:r>
      <w:r>
        <w:rPr>
          <w:szCs w:val="28"/>
          <w:rtl/>
        </w:rPr>
        <w:t>والتنافس بين الموارد البشرية للمؤسسة لكي يتراكم الفكر وتتولد المعرفة ويتم تداول الأفكا ر</w:t>
      </w:r>
      <w:r>
        <w:rPr>
          <w:rFonts w:cs="Sakkal Majalla"/>
          <w:szCs w:val="28"/>
          <w:rtl/>
        </w:rPr>
        <w:t xml:space="preserve"> </w:t>
      </w:r>
      <w:r>
        <w:rPr>
          <w:szCs w:val="28"/>
          <w:rtl/>
        </w:rPr>
        <w:t>والمعلومات والتجارب والخبرات،  حيث تتحقق للبعض منها الفرص للإبداع مستفيدة من كل ما</w:t>
      </w:r>
      <w:r>
        <w:rPr>
          <w:rFonts w:cs="Sakkal Majalla"/>
          <w:szCs w:val="28"/>
          <w:rtl/>
        </w:rPr>
        <w:t xml:space="preserve"> </w:t>
      </w:r>
      <w:r>
        <w:rPr>
          <w:szCs w:val="28"/>
          <w:rtl/>
        </w:rPr>
        <w:t xml:space="preserve">حولها من حوافز وتشجيعات.  </w:t>
      </w:r>
    </w:p>
    <w:p w14:paraId="1610BF52" w14:textId="77777777" w:rsidR="007D0A7B" w:rsidRDefault="004278E1">
      <w:pPr>
        <w:spacing w:after="438" w:line="259" w:lineRule="auto"/>
        <w:ind w:left="14" w:right="4" w:hanging="10"/>
        <w:jc w:val="left"/>
      </w:pPr>
      <w:r>
        <w:rPr>
          <w:rFonts w:cs="Sakkal Majalla"/>
          <w:b/>
          <w:bCs/>
          <w:sz w:val="32"/>
          <w:szCs w:val="32"/>
        </w:rPr>
        <w:t>3</w:t>
      </w:r>
      <w:r>
        <w:rPr>
          <w:rFonts w:cs="Sakkal Majalla"/>
          <w:b/>
          <w:bCs/>
          <w:sz w:val="32"/>
          <w:szCs w:val="32"/>
          <w:rtl/>
        </w:rPr>
        <w:t>.</w:t>
      </w:r>
      <w:r>
        <w:rPr>
          <w:rFonts w:cs="Sakkal Majalla"/>
          <w:b/>
          <w:bCs/>
          <w:sz w:val="32"/>
          <w:szCs w:val="32"/>
        </w:rPr>
        <w:t>1</w:t>
      </w:r>
      <w:r>
        <w:rPr>
          <w:rFonts w:cs="Sakkal Majalla"/>
          <w:b/>
          <w:bCs/>
          <w:sz w:val="32"/>
          <w:szCs w:val="32"/>
          <w:rtl/>
        </w:rPr>
        <w:t>.</w:t>
      </w:r>
      <w:r>
        <w:rPr>
          <w:rFonts w:cs="Sakkal Majalla"/>
          <w:b/>
          <w:bCs/>
          <w:sz w:val="32"/>
          <w:szCs w:val="32"/>
        </w:rPr>
        <w:t>2</w:t>
      </w:r>
      <w:r>
        <w:rPr>
          <w:rFonts w:cs="Sakkal Majalla"/>
          <w:b/>
          <w:bCs/>
          <w:sz w:val="32"/>
          <w:szCs w:val="32"/>
          <w:rtl/>
        </w:rPr>
        <w:t xml:space="preserve">  عناصر الإبداع  </w:t>
      </w:r>
    </w:p>
    <w:p w14:paraId="1B887CBE" w14:textId="77777777" w:rsidR="007D0A7B" w:rsidRDefault="004278E1">
      <w:pPr>
        <w:ind w:left="8" w:right="60"/>
      </w:pPr>
      <w:r>
        <w:rPr>
          <w:szCs w:val="28"/>
          <w:rtl/>
        </w:rPr>
        <w:t xml:space="preserve">من خلال الاطلاع على الأدبيات المتاحة حول موضوع الإبداع يتضح وجود بعض الاختلاف في وجهات النظر حول عناصر الإبداع،  مع وجود قواسم مشتركة في تحديد العناصر الأساسية للقدرة الإبداعية، وسوف نتطرق إلى عناصر الإبداع التي تناولها أغلب </w:t>
      </w:r>
      <w:r>
        <w:rPr>
          <w:szCs w:val="28"/>
          <w:rtl/>
        </w:rPr>
        <w:lastRenderedPageBreak/>
        <w:t xml:space="preserve">الباحثين لتكون أساساً للبحث الحالي في قياس مستوى الإبداع  وهي بحسب )الحجيلي،والمليكي، </w:t>
      </w:r>
      <w:r>
        <w:rPr>
          <w:szCs w:val="28"/>
        </w:rPr>
        <w:t>2020</w:t>
      </w:r>
      <w:r>
        <w:rPr>
          <w:szCs w:val="28"/>
          <w:rtl/>
        </w:rPr>
        <w:t>(، )الجاموس وكحيل ،</w:t>
      </w:r>
      <w:r>
        <w:rPr>
          <w:szCs w:val="28"/>
        </w:rPr>
        <w:t>2020</w:t>
      </w:r>
      <w:r>
        <w:rPr>
          <w:szCs w:val="28"/>
          <w:rtl/>
        </w:rPr>
        <w:t xml:space="preserve">( : </w:t>
      </w:r>
      <w:r>
        <w:rPr>
          <w:rFonts w:cs="Sakkal Majalla"/>
          <w:b/>
          <w:bCs/>
          <w:color w:val="FF0000"/>
          <w:szCs w:val="28"/>
          <w:rtl/>
        </w:rPr>
        <w:t xml:space="preserve"> </w:t>
      </w:r>
    </w:p>
    <w:p w14:paraId="5E263CBB" w14:textId="77777777" w:rsidR="007D0A7B" w:rsidRDefault="004278E1">
      <w:pPr>
        <w:spacing w:after="55"/>
        <w:ind w:left="442" w:right="60" w:hanging="363"/>
      </w:pPr>
      <w:r>
        <w:rPr>
          <w:rFonts w:cs="Sakkal Majalla"/>
          <w:szCs w:val="28"/>
        </w:rPr>
        <w:t>1</w:t>
      </w:r>
      <w:r>
        <w:rPr>
          <w:szCs w:val="28"/>
          <w:rtl/>
        </w:rPr>
        <w:t xml:space="preserve">( الحساسية للمشكلات: يظهر عامل الحساسية للمشكلات من خلال وهي المبتكر بالحاجة إلى التغيير،أو إلى حيل جديدة أو في شكل وعي بنقائص أو عيوب في الأشياء. وهناك أمثلة كثيرة لمنتجات إبداعية كان لعامل الحساسية تأثير كبير في نجاحها أو فشلها، و تعد من عوامل تشجيع ودعم الأفكار الجديدة والنظرات الإبداعية، و تنوع الأفكار.  </w:t>
      </w:r>
    </w:p>
    <w:p w14:paraId="7BF4C0DD" w14:textId="77777777" w:rsidR="007D0A7B" w:rsidRDefault="004278E1">
      <w:pPr>
        <w:spacing w:after="51"/>
        <w:ind w:left="372" w:right="60" w:hanging="364"/>
      </w:pPr>
      <w:r>
        <w:rPr>
          <w:rFonts w:cs="Sakkal Majalla"/>
          <w:szCs w:val="28"/>
        </w:rPr>
        <w:t>2</w:t>
      </w:r>
      <w:r>
        <w:rPr>
          <w:szCs w:val="28"/>
          <w:rtl/>
        </w:rPr>
        <w:t>(</w:t>
      </w:r>
      <w:r>
        <w:rPr>
          <w:rFonts w:ascii="Arial" w:eastAsia="Arial" w:hAnsi="Arial" w:cs="Arial"/>
          <w:szCs w:val="28"/>
          <w:rtl/>
        </w:rPr>
        <w:t xml:space="preserve"> </w:t>
      </w:r>
      <w:r>
        <w:rPr>
          <w:szCs w:val="28"/>
          <w:rtl/>
        </w:rPr>
        <w:t>المرونة التكيفية: وهي قدرة الشخص على تغيير وجهته الذهنية، لمواجهة مستل</w:t>
      </w:r>
      <w:r>
        <w:rPr>
          <w:szCs w:val="28"/>
          <w:rtl/>
        </w:rPr>
        <w:t xml:space="preserve">زمات جديدة تفرضها المشكلات المتغيرة.  </w:t>
      </w:r>
    </w:p>
    <w:p w14:paraId="7797C83B" w14:textId="77777777" w:rsidR="007D0A7B" w:rsidRDefault="004278E1">
      <w:pPr>
        <w:spacing w:after="50"/>
        <w:ind w:left="369" w:right="60" w:hanging="361"/>
      </w:pPr>
      <w:r>
        <w:rPr>
          <w:rFonts w:cs="Sakkal Majalla"/>
          <w:szCs w:val="28"/>
        </w:rPr>
        <w:t>3</w:t>
      </w:r>
      <w:r>
        <w:rPr>
          <w:szCs w:val="28"/>
          <w:rtl/>
        </w:rPr>
        <w:t>(</w:t>
      </w:r>
      <w:r>
        <w:rPr>
          <w:rFonts w:ascii="Arial" w:eastAsia="Arial" w:hAnsi="Arial" w:cs="Arial"/>
          <w:szCs w:val="28"/>
          <w:rtl/>
        </w:rPr>
        <w:t xml:space="preserve"> </w:t>
      </w:r>
      <w:r>
        <w:rPr>
          <w:szCs w:val="28"/>
          <w:rtl/>
        </w:rPr>
        <w:t xml:space="preserve">المرونة التلقائية: وهي قدرة الشخص على تغيير وجهته الذهنية، حرية غير موجهة نحو حل معين، فيما يتصل بمشكلة محددة تحديداً ضيقاً . </w:t>
      </w:r>
    </w:p>
    <w:p w14:paraId="14E9797F" w14:textId="77777777" w:rsidR="007D0A7B" w:rsidRDefault="004278E1">
      <w:pPr>
        <w:spacing w:after="51"/>
        <w:ind w:left="441" w:right="60" w:hanging="362"/>
      </w:pPr>
      <w:r>
        <w:rPr>
          <w:rFonts w:cs="Sakkal Majalla"/>
          <w:szCs w:val="28"/>
        </w:rPr>
        <w:t>4</w:t>
      </w:r>
      <w:r>
        <w:rPr>
          <w:szCs w:val="28"/>
          <w:rtl/>
        </w:rPr>
        <w:t>(</w:t>
      </w:r>
      <w:r>
        <w:rPr>
          <w:rFonts w:ascii="Arial" w:eastAsia="Arial" w:hAnsi="Arial" w:cs="Arial"/>
          <w:szCs w:val="28"/>
          <w:rtl/>
        </w:rPr>
        <w:t xml:space="preserve"> </w:t>
      </w:r>
      <w:r>
        <w:rPr>
          <w:szCs w:val="28"/>
          <w:rtl/>
        </w:rPr>
        <w:t xml:space="preserve">الأصالة: هي إنتاج ما هو غير مألوف، فالفكرة لا تكون أصيلة وجديدة إلا إذا لم يسبق لها سابق، وكانت غير عادية وبعيدة المدى وذات ارتباطات بعيدة، وذكية، وهي القدرة على إنتاج فريدة طريفة وتمثل الأصالة عنصراً أساسياً في التفكير المبتكر. فالمبدعون يتميزون بالتحرر  من النزعة التقليدية ،والتصورات الشائعة، فهم يخرجون عن المألوف في التفكير. كما تعد من أبرز عوامل الإلهام، وتوليد الأفكار الجديدة.  </w:t>
      </w:r>
    </w:p>
    <w:p w14:paraId="5BE6AC91" w14:textId="77777777" w:rsidR="007D0A7B" w:rsidRDefault="004278E1">
      <w:pPr>
        <w:spacing w:after="52"/>
        <w:ind w:left="443" w:right="60" w:hanging="364"/>
      </w:pPr>
      <w:r>
        <w:rPr>
          <w:rFonts w:cs="Sakkal Majalla"/>
          <w:szCs w:val="28"/>
        </w:rPr>
        <w:t>5</w:t>
      </w:r>
      <w:r>
        <w:rPr>
          <w:szCs w:val="28"/>
          <w:rtl/>
        </w:rPr>
        <w:t>(</w:t>
      </w:r>
      <w:r>
        <w:rPr>
          <w:rFonts w:ascii="Arial" w:eastAsia="Arial" w:hAnsi="Arial" w:cs="Arial"/>
          <w:szCs w:val="28"/>
          <w:rtl/>
        </w:rPr>
        <w:t xml:space="preserve"> </w:t>
      </w:r>
      <w:r>
        <w:rPr>
          <w:szCs w:val="28"/>
          <w:rtl/>
        </w:rPr>
        <w:t xml:space="preserve">القدرة على التحليل والربط التحليل هو القدرة على تفتيت الأشياء إلى أجزاء بسيطة،  لكي يعاد تنظيمها، والربط هو عملي تنظيم الأجزاء في كل متكامل، ويسعي كل مبتكر أن يحتفظ في ذهنه بعدة متغيرات وأن يتصرف فيها وذلك أثناء محاولته. .. </w:t>
      </w:r>
    </w:p>
    <w:p w14:paraId="3B770FB1" w14:textId="77777777" w:rsidR="007D0A7B" w:rsidRDefault="004278E1">
      <w:pPr>
        <w:spacing w:after="305"/>
        <w:ind w:left="441" w:right="60" w:hanging="362"/>
      </w:pPr>
      <w:r>
        <w:rPr>
          <w:rFonts w:cs="Sakkal Majalla"/>
          <w:szCs w:val="28"/>
        </w:rPr>
        <w:t>6</w:t>
      </w:r>
      <w:r>
        <w:rPr>
          <w:szCs w:val="28"/>
          <w:rtl/>
        </w:rPr>
        <w:t>(</w:t>
      </w:r>
      <w:r>
        <w:rPr>
          <w:rFonts w:ascii="Arial" w:eastAsia="Arial" w:hAnsi="Arial" w:cs="Arial"/>
          <w:szCs w:val="28"/>
          <w:rtl/>
        </w:rPr>
        <w:t xml:space="preserve"> </w:t>
      </w:r>
      <w:r>
        <w:rPr>
          <w:szCs w:val="28"/>
          <w:rtl/>
        </w:rPr>
        <w:t xml:space="preserve">قبول المخاطرة: يقصد بها أخذ زمام المبادرة في تبني الأفكار والأساليب الجديدة، والبحث عن حلولها ويكون الفرد على استعداد لتحمل المخاطرة الناتجة عن الأعمال التي يقوم بها وتحمل المسؤوليات المترتبة على ذلك.  </w:t>
      </w:r>
    </w:p>
    <w:p w14:paraId="61A1CB0C" w14:textId="77777777" w:rsidR="007D0A7B" w:rsidRDefault="004278E1">
      <w:pPr>
        <w:spacing w:after="470" w:line="259" w:lineRule="auto"/>
        <w:ind w:left="14" w:right="4" w:hanging="10"/>
        <w:jc w:val="left"/>
      </w:pPr>
      <w:r>
        <w:rPr>
          <w:rFonts w:cs="Sakkal Majalla"/>
          <w:b/>
          <w:bCs/>
          <w:sz w:val="32"/>
          <w:szCs w:val="32"/>
        </w:rPr>
        <w:t>4</w:t>
      </w:r>
      <w:r>
        <w:rPr>
          <w:rFonts w:cs="Sakkal Majalla"/>
          <w:b/>
          <w:bCs/>
          <w:sz w:val="32"/>
          <w:szCs w:val="32"/>
          <w:rtl/>
        </w:rPr>
        <w:t>.</w:t>
      </w:r>
      <w:r>
        <w:rPr>
          <w:rFonts w:cs="Sakkal Majalla"/>
          <w:b/>
          <w:bCs/>
          <w:sz w:val="32"/>
          <w:szCs w:val="32"/>
        </w:rPr>
        <w:t>1</w:t>
      </w:r>
      <w:r>
        <w:rPr>
          <w:rFonts w:cs="Sakkal Majalla"/>
          <w:b/>
          <w:bCs/>
          <w:sz w:val="32"/>
          <w:szCs w:val="32"/>
          <w:rtl/>
        </w:rPr>
        <w:t>.</w:t>
      </w:r>
      <w:r>
        <w:rPr>
          <w:rFonts w:cs="Sakkal Majalla"/>
          <w:b/>
          <w:bCs/>
          <w:sz w:val="32"/>
          <w:szCs w:val="32"/>
        </w:rPr>
        <w:t>2</w:t>
      </w:r>
      <w:r>
        <w:rPr>
          <w:rFonts w:cs="Sakkal Majalla"/>
          <w:b/>
          <w:bCs/>
          <w:sz w:val="32"/>
          <w:szCs w:val="32"/>
          <w:rtl/>
        </w:rPr>
        <w:t xml:space="preserve">  مراحل الإبداع   </w:t>
      </w:r>
    </w:p>
    <w:p w14:paraId="16F76BB8" w14:textId="77777777" w:rsidR="007D0A7B" w:rsidRDefault="004278E1">
      <w:pPr>
        <w:pStyle w:val="Heading2"/>
        <w:spacing w:after="155"/>
        <w:ind w:left="12" w:right="51"/>
      </w:pPr>
      <w:r>
        <w:rPr>
          <w:bCs/>
          <w:szCs w:val="28"/>
          <w:rtl/>
        </w:rPr>
        <w:lastRenderedPageBreak/>
        <w:t xml:space="preserve">تمر </w:t>
      </w:r>
      <w:r>
        <w:rPr>
          <w:bCs/>
          <w:szCs w:val="28"/>
          <w:rtl/>
        </w:rPr>
        <w:t>عملية الإبداع  بعده مراحل وتتمثل هذه المراحل بحسب )المشغل  ،</w:t>
      </w:r>
      <w:r>
        <w:rPr>
          <w:bCs/>
          <w:szCs w:val="28"/>
        </w:rPr>
        <w:t>2019</w:t>
      </w:r>
      <w:r>
        <w:rPr>
          <w:bCs/>
          <w:szCs w:val="28"/>
          <w:rtl/>
        </w:rPr>
        <w:t xml:space="preserve">(،  )لعمور، </w:t>
      </w:r>
    </w:p>
    <w:p w14:paraId="2CEC3BF3" w14:textId="77777777" w:rsidR="007D0A7B" w:rsidRDefault="004278E1">
      <w:pPr>
        <w:spacing w:after="458" w:line="259" w:lineRule="auto"/>
        <w:ind w:left="74" w:right="0" w:hanging="10"/>
        <w:jc w:val="left"/>
      </w:pPr>
      <w:r>
        <w:rPr>
          <w:rFonts w:cs="Sakkal Majalla"/>
          <w:b/>
          <w:bCs/>
          <w:szCs w:val="28"/>
        </w:rPr>
        <w:t>2019</w:t>
      </w:r>
      <w:r>
        <w:rPr>
          <w:rFonts w:cs="Sakkal Majalla"/>
          <w:b/>
          <w:bCs/>
          <w:szCs w:val="28"/>
          <w:rtl/>
        </w:rPr>
        <w:t xml:space="preserve">( في الآتي: </w:t>
      </w:r>
    </w:p>
    <w:p w14:paraId="7DC4A567" w14:textId="77777777" w:rsidR="007D0A7B" w:rsidRDefault="004278E1">
      <w:pPr>
        <w:spacing w:after="86"/>
        <w:ind w:left="440" w:right="60" w:hanging="361"/>
      </w:pPr>
      <w:r>
        <w:rPr>
          <w:rFonts w:ascii="Segoe UI Symbol" w:eastAsia="Segoe UI Symbol" w:hAnsi="Segoe UI Symbol" w:cs="Segoe UI Symbol"/>
          <w:szCs w:val="28"/>
          <w:rtl/>
        </w:rPr>
        <w:t>−</w:t>
      </w:r>
      <w:r>
        <w:rPr>
          <w:szCs w:val="28"/>
          <w:rtl/>
        </w:rPr>
        <w:t xml:space="preserve"> مرحلة الإعداد: ويقوم الفرد في هذه المرحلة بتحديد المشكلة ومعرفة جميع الجوانب المرتبطة بهاومقارنتها مع المشاكل التي تشابهها والتعرف على طرق حلها السابقة للاستفادة منها في توليد حلولللمشكلة الراهنة.  </w:t>
      </w:r>
    </w:p>
    <w:p w14:paraId="7C0A4F3C" w14:textId="77777777" w:rsidR="007D0A7B" w:rsidRDefault="004278E1">
      <w:pPr>
        <w:spacing w:after="265" w:line="259" w:lineRule="auto"/>
        <w:ind w:left="75" w:right="0" w:hanging="10"/>
        <w:jc w:val="left"/>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مرحلة الاحتضان: ويتم فيها التفاعل بين شخصية الباحث ومعلومات وموضوع البحث.  </w:t>
      </w:r>
    </w:p>
    <w:p w14:paraId="328EA383" w14:textId="77777777" w:rsidR="007D0A7B" w:rsidRDefault="004278E1">
      <w:pPr>
        <w:spacing w:after="90"/>
        <w:ind w:left="370" w:right="60" w:hanging="362"/>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مرحلة البزوغ: في هذه المرحلة يقوم الفرد المبدع بإعادة ترتيب وتنسيق أفكاره، بما يسمع له بالوصول إلى الحل.  </w:t>
      </w:r>
    </w:p>
    <w:p w14:paraId="2523B607" w14:textId="77777777" w:rsidR="007D0A7B" w:rsidRDefault="004278E1">
      <w:pPr>
        <w:spacing w:after="315"/>
        <w:ind w:left="371" w:right="60" w:hanging="363"/>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مرحلة التحقيق أو التنفيذ: و</w:t>
      </w:r>
      <w:r>
        <w:rPr>
          <w:szCs w:val="28"/>
          <w:rtl/>
        </w:rPr>
        <w:t xml:space="preserve">هي مرحلة اختيار الحل والتأكد منه، أو الوصول إلى الإنتاج الذي يتم التوصل إليه في ضوء الحقائق المعروفة والمنطقية أو في ضوء نتائج التجارب . </w:t>
      </w:r>
    </w:p>
    <w:p w14:paraId="660AF16C" w14:textId="77777777" w:rsidR="007D0A7B" w:rsidRDefault="004278E1">
      <w:pPr>
        <w:spacing w:after="307"/>
        <w:ind w:left="8" w:right="60"/>
      </w:pPr>
      <w:r>
        <w:rPr>
          <w:szCs w:val="28"/>
          <w:rtl/>
        </w:rPr>
        <w:t xml:space="preserve">إن تسلسل هذه الخطوات والمراحل لا تمثل نموذجاً يجب اتباعه،  إذ أن الظاهرة الإبداعية متشابكة ومتداخلة في معظم الأوقات، وهذا لا ينفي أن العامل الإبداعي يتم وفق خطوات منظمة خصوصاً على مستوى الإبداع الجماعي . </w:t>
      </w:r>
    </w:p>
    <w:p w14:paraId="4CDCB5FE" w14:textId="77777777" w:rsidR="007D0A7B" w:rsidRDefault="004278E1">
      <w:pPr>
        <w:spacing w:after="438" w:line="259" w:lineRule="auto"/>
        <w:ind w:left="14" w:right="4" w:hanging="10"/>
        <w:jc w:val="left"/>
      </w:pPr>
      <w:r>
        <w:rPr>
          <w:rFonts w:cs="Sakkal Majalla"/>
          <w:b/>
          <w:bCs/>
          <w:sz w:val="32"/>
          <w:szCs w:val="32"/>
        </w:rPr>
        <w:t>5</w:t>
      </w:r>
      <w:r>
        <w:rPr>
          <w:rFonts w:cs="Sakkal Majalla"/>
          <w:b/>
          <w:bCs/>
          <w:sz w:val="32"/>
          <w:szCs w:val="32"/>
          <w:rtl/>
        </w:rPr>
        <w:t>.</w:t>
      </w:r>
      <w:r>
        <w:rPr>
          <w:rFonts w:cs="Sakkal Majalla"/>
          <w:b/>
          <w:bCs/>
          <w:sz w:val="32"/>
          <w:szCs w:val="32"/>
        </w:rPr>
        <w:t>1</w:t>
      </w:r>
      <w:r>
        <w:rPr>
          <w:rFonts w:cs="Sakkal Majalla"/>
          <w:b/>
          <w:bCs/>
          <w:sz w:val="32"/>
          <w:szCs w:val="32"/>
          <w:rtl/>
        </w:rPr>
        <w:t>.</w:t>
      </w:r>
      <w:r>
        <w:rPr>
          <w:rFonts w:cs="Sakkal Majalla"/>
          <w:b/>
          <w:bCs/>
          <w:sz w:val="32"/>
          <w:szCs w:val="32"/>
        </w:rPr>
        <w:t>2</w:t>
      </w:r>
      <w:r>
        <w:rPr>
          <w:rFonts w:cs="Sakkal Majalla"/>
          <w:b/>
          <w:bCs/>
          <w:sz w:val="32"/>
          <w:szCs w:val="32"/>
          <w:rtl/>
        </w:rPr>
        <w:t xml:space="preserve">  إيجابيات وجود ظاهرة الإبداع في المؤسسات  </w:t>
      </w:r>
    </w:p>
    <w:p w14:paraId="4A3EB17B" w14:textId="77777777" w:rsidR="007D0A7B" w:rsidRDefault="004278E1">
      <w:pPr>
        <w:spacing w:after="171" w:line="259" w:lineRule="auto"/>
        <w:ind w:left="8" w:right="391" w:firstLine="0"/>
      </w:pPr>
      <w:r>
        <w:rPr>
          <w:szCs w:val="28"/>
          <w:rtl/>
        </w:rPr>
        <w:t xml:space="preserve">توفر ظاهرة الإبداع في أي مؤسسة مجموعة من الإيجابيات يوضحها )إخبارية، </w:t>
      </w:r>
      <w:r>
        <w:rPr>
          <w:szCs w:val="28"/>
        </w:rPr>
        <w:t>2020</w:t>
      </w:r>
      <w:r>
        <w:rPr>
          <w:szCs w:val="28"/>
          <w:rtl/>
        </w:rPr>
        <w:t>(، )</w:t>
      </w:r>
      <w:r>
        <w:rPr>
          <w:szCs w:val="28"/>
        </w:rPr>
        <w:t>2019</w:t>
      </w:r>
      <w:r>
        <w:rPr>
          <w:szCs w:val="28"/>
          <w:rtl/>
        </w:rPr>
        <w:t xml:space="preserve"> </w:t>
      </w:r>
    </w:p>
    <w:p w14:paraId="622B9E36" w14:textId="77777777" w:rsidR="007D0A7B" w:rsidRDefault="004278E1">
      <w:pPr>
        <w:bidi w:val="0"/>
        <w:spacing w:after="540" w:line="259" w:lineRule="auto"/>
        <w:ind w:left="0" w:right="18" w:firstLine="0"/>
        <w:jc w:val="right"/>
      </w:pPr>
      <w:r>
        <w:t xml:space="preserve">  :</w:t>
      </w:r>
      <w:r>
        <w:rPr>
          <w:szCs w:val="28"/>
          <w:rtl/>
        </w:rPr>
        <w:t>على النحو التالي</w:t>
      </w:r>
      <w:r>
        <w:t xml:space="preserve"> )</w:t>
      </w:r>
      <w:proofErr w:type="spellStart"/>
      <w:r>
        <w:rPr>
          <w:rFonts w:cs="Sakkal Majalla"/>
        </w:rPr>
        <w:t>Hyejin</w:t>
      </w:r>
      <w:proofErr w:type="spellEnd"/>
      <w:r>
        <w:rPr>
          <w:rFonts w:cs="Sakkal Majalla"/>
        </w:rPr>
        <w:t xml:space="preserve">, </w:t>
      </w:r>
      <w:proofErr w:type="spellStart"/>
      <w:r>
        <w:rPr>
          <w:rFonts w:cs="Sakkal Majalla"/>
        </w:rPr>
        <w:t>Pyoungsoo</w:t>
      </w:r>
      <w:proofErr w:type="spellEnd"/>
      <w:r>
        <w:rPr>
          <w:rFonts w:cs="Sakkal Majalla"/>
        </w:rPr>
        <w:t xml:space="preserve"> &amp; </w:t>
      </w:r>
      <w:proofErr w:type="spellStart"/>
      <w:r>
        <w:rPr>
          <w:rFonts w:cs="Sakkal Majalla"/>
        </w:rPr>
        <w:t>Choong</w:t>
      </w:r>
      <w:proofErr w:type="spellEnd"/>
      <w:r>
        <w:t>,</w:t>
      </w:r>
    </w:p>
    <w:p w14:paraId="3E61785A" w14:textId="77777777" w:rsidR="007D0A7B" w:rsidRDefault="004278E1">
      <w:pPr>
        <w:spacing w:after="90"/>
        <w:ind w:left="374" w:right="60" w:hanging="366"/>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القدرة على الاستجابة للمتغيرات البيئة المحيطة، مما يجعل المؤسسة في وضع مستقر يكون لديها الاستعداد لمواجهة هذه التغييرات بشكل لا يؤثر على سير العملية التنظيمية.  </w:t>
      </w:r>
    </w:p>
    <w:p w14:paraId="3C52DC67" w14:textId="77777777" w:rsidR="007D0A7B" w:rsidRDefault="004278E1">
      <w:pPr>
        <w:spacing w:after="96"/>
        <w:ind w:left="370" w:right="60" w:hanging="362"/>
      </w:pPr>
      <w:r>
        <w:rPr>
          <w:rFonts w:ascii="Segoe UI Symbol" w:eastAsia="Segoe UI Symbol" w:hAnsi="Segoe UI Symbol" w:cs="Segoe UI Symbol"/>
          <w:szCs w:val="28"/>
          <w:rtl/>
        </w:rPr>
        <w:lastRenderedPageBreak/>
        <w:t>−</w:t>
      </w:r>
      <w:r>
        <w:rPr>
          <w:rFonts w:ascii="Arial" w:eastAsia="Arial" w:hAnsi="Arial" w:cs="Arial"/>
          <w:szCs w:val="28"/>
          <w:rtl/>
        </w:rPr>
        <w:t xml:space="preserve"> </w:t>
      </w:r>
      <w:r>
        <w:rPr>
          <w:szCs w:val="28"/>
          <w:rtl/>
        </w:rPr>
        <w:t xml:space="preserve">المساهمة في تنمية القدرات الفكرية والعقلية للعاملين في المؤسسة عن طريق اتاحة </w:t>
      </w:r>
      <w:r>
        <w:rPr>
          <w:szCs w:val="28"/>
          <w:rtl/>
        </w:rPr>
        <w:t xml:space="preserve">الفرص لهم في اختيار تلك القدرات . </w:t>
      </w:r>
    </w:p>
    <w:p w14:paraId="51DE2EBD" w14:textId="77777777" w:rsidR="007D0A7B" w:rsidRDefault="004278E1">
      <w:pPr>
        <w:spacing w:after="90"/>
        <w:ind w:left="375" w:right="60" w:hanging="367"/>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حسن استغلال الموارد البشرية، والاستفادة من قدراتهم عن طريق إتاحة الفرصة لهم في البحث عن الجديد في مجال العمل، والتحديث المستمر لأنظمة العمل بما يتفق مع التغييرات المحيطة.  </w:t>
      </w:r>
    </w:p>
    <w:p w14:paraId="53B3E1E6" w14:textId="77777777" w:rsidR="007D0A7B" w:rsidRDefault="004278E1">
      <w:pPr>
        <w:spacing w:after="88"/>
        <w:ind w:left="8" w:right="60" w:firstLine="0"/>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الاستغلال الأمثل للموارد المالية، عن طريق ا</w:t>
      </w:r>
      <w:r>
        <w:rPr>
          <w:szCs w:val="28"/>
          <w:rtl/>
        </w:rPr>
        <w:t xml:space="preserve">ستخدام أساليب عملية تتواكب مع التطورات الحديثة. </w:t>
      </w:r>
      <w:r>
        <w:rPr>
          <w:rFonts w:ascii="Segoe UI Symbol" w:eastAsia="Segoe UI Symbol" w:hAnsi="Segoe UI Symbol" w:cs="Segoe UI Symbol"/>
          <w:szCs w:val="28"/>
          <w:rtl/>
        </w:rPr>
        <w:t>−</w:t>
      </w:r>
      <w:r>
        <w:rPr>
          <w:szCs w:val="28"/>
          <w:rtl/>
        </w:rPr>
        <w:t xml:space="preserve"> يحسن الإبداع الوظيفي قابلية التعلم التنظيمي ويزود العاملين ببيئة أفضل والتي تمكنهم من التركيزفي أوقاتهم وجهودهم في القضايا الجوهرية ذات الصلة بتطوير المنتج الجديد.  </w:t>
      </w:r>
    </w:p>
    <w:p w14:paraId="36EE1B35" w14:textId="77777777" w:rsidR="007D0A7B" w:rsidRDefault="004278E1">
      <w:pPr>
        <w:spacing w:after="314"/>
        <w:ind w:left="369" w:right="60" w:hanging="361"/>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تحتاج المؤسسة للإبداع الإداري من أجل التكيف مع سوق العمل ولخلق بيئة جديدة مثل إدخال خدمات جديدة.  </w:t>
      </w:r>
    </w:p>
    <w:p w14:paraId="6796943F" w14:textId="77777777" w:rsidR="007D0A7B" w:rsidRDefault="004278E1">
      <w:pPr>
        <w:spacing w:after="438" w:line="259" w:lineRule="auto"/>
        <w:ind w:left="14" w:right="4" w:hanging="10"/>
        <w:jc w:val="left"/>
      </w:pPr>
      <w:r>
        <w:rPr>
          <w:rFonts w:cs="Sakkal Majalla"/>
          <w:b/>
          <w:bCs/>
          <w:sz w:val="32"/>
          <w:szCs w:val="32"/>
        </w:rPr>
        <w:t>6</w:t>
      </w:r>
      <w:r>
        <w:rPr>
          <w:rFonts w:cs="Sakkal Majalla"/>
          <w:b/>
          <w:bCs/>
          <w:sz w:val="32"/>
          <w:szCs w:val="32"/>
          <w:rtl/>
        </w:rPr>
        <w:t>.</w:t>
      </w:r>
      <w:r>
        <w:rPr>
          <w:rFonts w:cs="Sakkal Majalla"/>
          <w:b/>
          <w:bCs/>
          <w:sz w:val="32"/>
          <w:szCs w:val="32"/>
        </w:rPr>
        <w:t>1</w:t>
      </w:r>
      <w:r>
        <w:rPr>
          <w:rFonts w:cs="Sakkal Majalla"/>
          <w:b/>
          <w:bCs/>
          <w:sz w:val="32"/>
          <w:szCs w:val="32"/>
          <w:rtl/>
        </w:rPr>
        <w:t>.</w:t>
      </w:r>
      <w:r>
        <w:rPr>
          <w:rFonts w:cs="Sakkal Majalla"/>
          <w:b/>
          <w:bCs/>
          <w:sz w:val="32"/>
          <w:szCs w:val="32"/>
        </w:rPr>
        <w:t>2</w:t>
      </w:r>
      <w:r>
        <w:rPr>
          <w:rFonts w:cs="Sakkal Majalla"/>
          <w:b/>
          <w:bCs/>
          <w:sz w:val="32"/>
          <w:szCs w:val="32"/>
          <w:rtl/>
        </w:rPr>
        <w:t xml:space="preserve">  الشروط اللازمة لتوفير مناخ إبداعي ملائم  </w:t>
      </w:r>
    </w:p>
    <w:p w14:paraId="16C2267B" w14:textId="77777777" w:rsidR="007D0A7B" w:rsidRDefault="004278E1">
      <w:pPr>
        <w:spacing w:after="366"/>
        <w:ind w:left="8" w:right="60"/>
      </w:pPr>
      <w:r>
        <w:rPr>
          <w:szCs w:val="28"/>
          <w:rtl/>
        </w:rPr>
        <w:t xml:space="preserve">تفرد إدارات المؤسسات الناجحة والمتميزة للإبداع الوظيفي جانباً من اهتماماتها وتسخر لها الظروف والإمكانات البشرية والمادية والجهود الكبيرة، ويتفق )إغبارية، </w:t>
      </w:r>
      <w:r>
        <w:rPr>
          <w:szCs w:val="28"/>
        </w:rPr>
        <w:t>2020</w:t>
      </w:r>
      <w:r>
        <w:rPr>
          <w:szCs w:val="28"/>
          <w:rtl/>
        </w:rPr>
        <w:t>(، )سراج،</w:t>
      </w:r>
      <w:r>
        <w:rPr>
          <w:szCs w:val="28"/>
        </w:rPr>
        <w:t>2021</w:t>
      </w:r>
      <w:r>
        <w:rPr>
          <w:szCs w:val="28"/>
          <w:rtl/>
        </w:rPr>
        <w:t xml:space="preserve">( على وجود شروط أساسية لتوفير مناخ إبداعي ملائم في المؤسسات، من أبرزها: </w:t>
      </w:r>
    </w:p>
    <w:p w14:paraId="314AFE3F" w14:textId="77777777" w:rsidR="007D0A7B" w:rsidRDefault="004278E1">
      <w:pPr>
        <w:spacing w:after="86"/>
        <w:ind w:left="433" w:right="60" w:hanging="425"/>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توفير مناخ عمل حر، يمتاز بالحرية العالية التي تسمح بطرح الأفكار ومحاورتها ومعارضتها دون أي قيود أو حدود. </w:t>
      </w:r>
    </w:p>
    <w:p w14:paraId="25088E41" w14:textId="77777777" w:rsidR="007D0A7B" w:rsidRDefault="004278E1">
      <w:pPr>
        <w:spacing w:after="94"/>
        <w:ind w:left="434" w:right="60" w:hanging="426"/>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قيادة الجماعة أو المؤسسة، وأهم ما يتشرط هنا، تميز هذه القيادة بالدافعية التي تدفع كل فرد أن يكون مبدعاً ومندفعاً للمشاركة الإيجابية في عمل المنظمة، كما يجب أن تتميز القيادة بالمهارة القيادية التي تضمن أداة عمل فعالة، وأخيراً ضرورة تميز هذه القيادة بالعدالة والنزاهة.  </w:t>
      </w:r>
    </w:p>
    <w:p w14:paraId="54462582" w14:textId="77777777" w:rsidR="007D0A7B" w:rsidRDefault="004278E1">
      <w:pPr>
        <w:spacing w:after="89"/>
        <w:ind w:left="434" w:right="60" w:hanging="426"/>
      </w:pPr>
      <w:r>
        <w:rPr>
          <w:rFonts w:ascii="Segoe UI Symbol" w:eastAsia="Segoe UI Symbol" w:hAnsi="Segoe UI Symbol" w:cs="Segoe UI Symbol"/>
          <w:szCs w:val="28"/>
          <w:rtl/>
        </w:rPr>
        <w:lastRenderedPageBreak/>
        <w:t>−</w:t>
      </w:r>
      <w:r>
        <w:rPr>
          <w:rFonts w:ascii="Arial" w:eastAsia="Arial" w:hAnsi="Arial" w:cs="Arial"/>
          <w:szCs w:val="28"/>
          <w:rtl/>
        </w:rPr>
        <w:t xml:space="preserve"> </w:t>
      </w:r>
      <w:r>
        <w:rPr>
          <w:szCs w:val="28"/>
          <w:rtl/>
        </w:rPr>
        <w:t xml:space="preserve">حجم الجماعة أو فريق العمل، إذ يتشرط أن يكون الحجم كبيرا بما يسمح بتنمية الأفكار واثرائها وكشف المزيد من الحلول والبدائل، وأن يكون صغيراً بما يسمح بالتفاعل الجماعي وضمان روح الفريق.  </w:t>
      </w:r>
    </w:p>
    <w:p w14:paraId="2219DA86" w14:textId="77777777" w:rsidR="007D0A7B" w:rsidRDefault="004278E1">
      <w:pPr>
        <w:spacing w:after="306"/>
        <w:ind w:left="434" w:right="60" w:hanging="426"/>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تشجيع العاملين على طرح الأفكار والنقاش الحر والعمل على الاهتمام بآراء الآخرين والاعتراف بمساهماتهم في الإنجاز.  </w:t>
      </w:r>
    </w:p>
    <w:p w14:paraId="54E1088A" w14:textId="77777777" w:rsidR="007D0A7B" w:rsidRDefault="004278E1">
      <w:pPr>
        <w:spacing w:after="438" w:line="259" w:lineRule="auto"/>
        <w:ind w:left="14" w:right="4" w:hanging="10"/>
        <w:jc w:val="left"/>
      </w:pPr>
      <w:r>
        <w:rPr>
          <w:rFonts w:cs="Sakkal Majalla"/>
          <w:b/>
          <w:bCs/>
          <w:sz w:val="32"/>
          <w:szCs w:val="32"/>
        </w:rPr>
        <w:t>7</w:t>
      </w:r>
      <w:r>
        <w:rPr>
          <w:rFonts w:cs="Sakkal Majalla"/>
          <w:b/>
          <w:bCs/>
          <w:sz w:val="32"/>
          <w:szCs w:val="32"/>
          <w:rtl/>
        </w:rPr>
        <w:t>.</w:t>
      </w:r>
      <w:r>
        <w:rPr>
          <w:rFonts w:cs="Sakkal Majalla"/>
          <w:b/>
          <w:bCs/>
          <w:sz w:val="32"/>
          <w:szCs w:val="32"/>
        </w:rPr>
        <w:t>1</w:t>
      </w:r>
      <w:r>
        <w:rPr>
          <w:rFonts w:cs="Sakkal Majalla"/>
          <w:b/>
          <w:bCs/>
          <w:sz w:val="32"/>
          <w:szCs w:val="32"/>
          <w:rtl/>
        </w:rPr>
        <w:t>.</w:t>
      </w:r>
      <w:r>
        <w:rPr>
          <w:rFonts w:cs="Sakkal Majalla"/>
          <w:b/>
          <w:bCs/>
          <w:sz w:val="32"/>
          <w:szCs w:val="32"/>
        </w:rPr>
        <w:t>2</w:t>
      </w:r>
      <w:r>
        <w:rPr>
          <w:rFonts w:cs="Sakkal Majalla"/>
          <w:b/>
          <w:bCs/>
          <w:sz w:val="32"/>
          <w:szCs w:val="32"/>
          <w:rtl/>
        </w:rPr>
        <w:t xml:space="preserve">  معوقات الإبداع   </w:t>
      </w:r>
    </w:p>
    <w:p w14:paraId="5811895F" w14:textId="77777777" w:rsidR="007D0A7B" w:rsidRDefault="004278E1">
      <w:pPr>
        <w:ind w:left="8" w:right="60"/>
      </w:pPr>
      <w:r>
        <w:rPr>
          <w:szCs w:val="28"/>
          <w:rtl/>
        </w:rPr>
        <w:t xml:space="preserve">هناك مجموعة من المعوقات للإبداع الإداري والتي تقلل من قدرة الفرد على استثمار قدراته وتنمية ذاته وتقديم الجديد، ويمكن تصنيف هذه المعوقات بحسب )العازمي، وآخرون، </w:t>
      </w:r>
      <w:r>
        <w:rPr>
          <w:szCs w:val="28"/>
        </w:rPr>
        <w:t>2019</w:t>
      </w:r>
      <w:r>
        <w:rPr>
          <w:szCs w:val="28"/>
          <w:rtl/>
        </w:rPr>
        <w:t xml:space="preserve">(:  </w:t>
      </w:r>
    </w:p>
    <w:p w14:paraId="33CFE94A" w14:textId="77777777" w:rsidR="007D0A7B" w:rsidRDefault="004278E1">
      <w:pPr>
        <w:numPr>
          <w:ilvl w:val="0"/>
          <w:numId w:val="7"/>
        </w:numPr>
        <w:spacing w:after="52"/>
        <w:ind w:right="60" w:hanging="365"/>
      </w:pPr>
      <w:r>
        <w:rPr>
          <w:szCs w:val="28"/>
          <w:rtl/>
        </w:rPr>
        <w:t>المعوقات العقلية والتي تتمثل بإصدار الأحكام المسبقة غ</w:t>
      </w:r>
      <w:r>
        <w:rPr>
          <w:szCs w:val="28"/>
          <w:rtl/>
        </w:rPr>
        <w:t xml:space="preserve">ير المدروسة وغير المتأنية على الأشخاصوالمشكلات، وضعف الملاحظة والنظرة السطحية  للمشكلات والأمور المهمة وإتباع عادات التفكيرالنمطية، والقيود وقلة الحركة الفكرية. </w:t>
      </w:r>
    </w:p>
    <w:p w14:paraId="4A358550" w14:textId="77777777" w:rsidR="007D0A7B" w:rsidRDefault="004278E1">
      <w:pPr>
        <w:numPr>
          <w:ilvl w:val="0"/>
          <w:numId w:val="7"/>
        </w:numPr>
        <w:spacing w:after="53"/>
        <w:ind w:right="60" w:hanging="365"/>
      </w:pPr>
      <w:r>
        <w:rPr>
          <w:szCs w:val="28"/>
          <w:rtl/>
        </w:rPr>
        <w:t xml:space="preserve">المعوقات الذاتية مثل الثقة بالنفس، والميل للمخاطرة، والاستقلال في التفكير، وللانفعال قوة دافعية تدفع الفرد إلى تنويع سلوكه حتى يحقق الهدف من الانفعال ويخفض من حدة التوتر الذي يسببه، ولكن المغالاة في الانفعال مثل الخوف أو القلق قد تتسبب في الحد من الإبداع.  </w:t>
      </w:r>
    </w:p>
    <w:p w14:paraId="02482835" w14:textId="77777777" w:rsidR="007D0A7B" w:rsidRDefault="004278E1">
      <w:pPr>
        <w:numPr>
          <w:ilvl w:val="0"/>
          <w:numId w:val="7"/>
        </w:numPr>
        <w:spacing w:after="52"/>
        <w:ind w:right="60" w:hanging="365"/>
      </w:pPr>
      <w:r>
        <w:rPr>
          <w:szCs w:val="28"/>
          <w:rtl/>
        </w:rPr>
        <w:t xml:space="preserve">المعوقات الدافعية: لقد أثبتت الأبحاث أن توصل الفرد للجديد يجب أن يكون وفقاً لوجود رغبة حقيقة من جانب الفرد تدفعه للوصول إليه، ولابد أن يكون الفرد مدفوعاً للدرجة التي تجعله يبذل الجهد الإيجابي المحقق للإبداع، ويؤدي عدم تشجيع الفرد وتحفيزه بالطريقة الملائمة وعدم حصوله على احترام وتقدير الآخرين ومساندتهم له إلى إعاقة الإبداع ووضع حاجزاً ضد الأفكار الجديدة . </w:t>
      </w:r>
    </w:p>
    <w:p w14:paraId="253B1A13" w14:textId="77777777" w:rsidR="007D0A7B" w:rsidRDefault="004278E1">
      <w:pPr>
        <w:numPr>
          <w:ilvl w:val="0"/>
          <w:numId w:val="7"/>
        </w:numPr>
        <w:spacing w:after="51"/>
        <w:ind w:right="60" w:hanging="365"/>
      </w:pPr>
      <w:r>
        <w:rPr>
          <w:szCs w:val="28"/>
          <w:rtl/>
        </w:rPr>
        <w:t xml:space="preserve">المعوقات التنظيمية: يؤدي التنظيم الذي يسمح للرؤساء بتركيز السلطة في أيديهم ولا يسمع للعاملين بالاشتراك في مناقشة أوضاع العمل والمساهمة في رسم خططه، والذي </w:t>
      </w:r>
      <w:r>
        <w:rPr>
          <w:szCs w:val="28"/>
          <w:rtl/>
        </w:rPr>
        <w:lastRenderedPageBreak/>
        <w:t xml:space="preserve">تحدد اللوائح والتعليمات فيه أدوار العاملين بشكل مفصل دقيق، إلى عدم تشجيع الأفراد على الإبداع والابتكار، بل يجعلهم يتهربون من المسؤولية خوفا من الفشل والعقاب. </w:t>
      </w:r>
    </w:p>
    <w:p w14:paraId="676413CF" w14:textId="77777777" w:rsidR="007D0A7B" w:rsidRDefault="004278E1">
      <w:pPr>
        <w:numPr>
          <w:ilvl w:val="0"/>
          <w:numId w:val="7"/>
        </w:numPr>
        <w:spacing w:after="0"/>
        <w:ind w:right="60" w:hanging="365"/>
      </w:pPr>
      <w:r>
        <w:rPr>
          <w:szCs w:val="28"/>
          <w:rtl/>
        </w:rPr>
        <w:t>المعوقات البيئية: تلعب الظروف البيئية دوراً كبيراً في تشجيع القدرات الإبداعية أو الحد منها، فإذا كانت البيئة التي يعيشها الفرد بيئة سمحة مرنة تحترم حرية الفرد في التفكير والتعبير، ولا تتسرع في إصدار الأحكام على من يفكر ويعبر عن فكره، وإذا كانت البيئة تسمح بالتفكير الحر الذي يعتبر بحق البداية في الإبداع، وإذا كانت البيئة تعطي للفكرة والرأي الناتج فرصة للتجريب، حتى وإن بدا على الفكرة خروج عن المألوف أو الشائع فإنها بحق بيئة تساعد على الإبداع ،</w:t>
      </w:r>
      <w:r>
        <w:rPr>
          <w:rFonts w:cs="Sakkal Majalla"/>
          <w:szCs w:val="28"/>
          <w:rtl/>
        </w:rPr>
        <w:t xml:space="preserve"> </w:t>
      </w:r>
    </w:p>
    <w:p w14:paraId="0558D2EE" w14:textId="77777777" w:rsidR="007D0A7B" w:rsidRDefault="004278E1">
      <w:pPr>
        <w:spacing w:after="466" w:line="259" w:lineRule="auto"/>
        <w:ind w:left="50" w:right="73" w:hanging="10"/>
        <w:jc w:val="center"/>
      </w:pPr>
      <w:r>
        <w:rPr>
          <w:rFonts w:cs="Sakkal Majalla"/>
          <w:b/>
          <w:bCs/>
          <w:sz w:val="36"/>
          <w:szCs w:val="36"/>
          <w:rtl/>
        </w:rPr>
        <w:t xml:space="preserve">المبحث الثاني: أداء المشاريع الصغير ة </w:t>
      </w:r>
    </w:p>
    <w:p w14:paraId="3BA0A910" w14:textId="77777777" w:rsidR="007D0A7B" w:rsidRDefault="004278E1">
      <w:pPr>
        <w:spacing w:after="438" w:line="259" w:lineRule="auto"/>
        <w:ind w:left="14" w:right="4" w:hanging="10"/>
        <w:jc w:val="left"/>
      </w:pPr>
      <w:r>
        <w:rPr>
          <w:rFonts w:cs="Sakkal Majalla"/>
          <w:b/>
          <w:bCs/>
          <w:sz w:val="32"/>
          <w:szCs w:val="32"/>
          <w:rtl/>
        </w:rPr>
        <w:t xml:space="preserve">مقدمة:  </w:t>
      </w:r>
    </w:p>
    <w:p w14:paraId="1D8291EC" w14:textId="77777777" w:rsidR="007D0A7B" w:rsidRDefault="004278E1">
      <w:pPr>
        <w:ind w:left="8" w:right="60"/>
      </w:pPr>
      <w:r>
        <w:rPr>
          <w:szCs w:val="28"/>
          <w:rtl/>
        </w:rPr>
        <w:t>تتميز المشاريع الصغيرة بتعدد الأسماء التي تعطى لها وتعقد عملية تعريفها، والسبب في ذلك هو تعدد الأطراف المعنية بها، والتي تعطيها أسماء وتعاريف مختلفة وقد يبدو بأن تعريف المشروع الصغير هو قضية بسيطة إلا أنها</w:t>
      </w:r>
      <w:r>
        <w:rPr>
          <w:szCs w:val="28"/>
          <w:rtl/>
        </w:rPr>
        <w:t xml:space="preserve"> ليست كذلك، حيث يشار إلى مصطلح المشاريع الصغيرة على أنه من المفاهيم النسبية وليست المطلقة لعدم وجود اتفاق واضح بين الباحثين والمختصين في الشؤون الاقتصادية والقانونية حول مفهوم محدد للمشروع الصغير، إذ لا يوجد تعريف موحد وجامع للمشاريع الصغيرة حيث تتفاوت مداخل التعريف حسب اهتمام الجهة المعنية.  </w:t>
      </w:r>
    </w:p>
    <w:p w14:paraId="3524CCAC" w14:textId="77777777" w:rsidR="007D0A7B" w:rsidRDefault="004278E1">
      <w:pPr>
        <w:ind w:left="8" w:right="60"/>
      </w:pPr>
      <w:r>
        <w:rPr>
          <w:szCs w:val="28"/>
          <w:rtl/>
        </w:rPr>
        <w:t>وما زال مفهوم هذه المشاريع يثير جدلاً كبيرا يصعب معه تحديد تعريف محدد متفق عليه لأن هذه المشاريع تختلف في خصائصها الاقتصادية والتقنية والتنظيمية حسب درجة نمو وتقدم البلد الاقتصادية والتكنولوجية، بمعنى أن المشروع الذي كان صغيرا في مرحلة ما يمكن أن يصنف ضمن المشاريع الكبيرة حجما في مرحلة نمو أخرى في نفس البلد، وما يعتبر مشروع صغير في بلد متقدم يعتبر مشروعا كبيرا في بلد نامي، وما يعتبر مشروعا صغيرا في قطاع الصناعة قد يصنف كمشروع كبير في قطاع الخدمات وهكذا . )حمادة وعيسو ،</w:t>
      </w:r>
      <w:r>
        <w:rPr>
          <w:szCs w:val="28"/>
        </w:rPr>
        <w:t>2024</w:t>
      </w:r>
      <w:r>
        <w:rPr>
          <w:szCs w:val="28"/>
          <w:rtl/>
        </w:rPr>
        <w:t xml:space="preserve">( </w:t>
      </w:r>
    </w:p>
    <w:p w14:paraId="5FCCB654" w14:textId="77777777" w:rsidR="007D0A7B" w:rsidRDefault="004278E1">
      <w:pPr>
        <w:spacing w:after="176"/>
        <w:ind w:left="8" w:right="60"/>
      </w:pPr>
      <w:r>
        <w:rPr>
          <w:szCs w:val="28"/>
          <w:rtl/>
        </w:rPr>
        <w:lastRenderedPageBreak/>
        <w:t xml:space="preserve">يمكن تقسيم المعايير التي يتم على أساسها تصنيف المشاريع الصغيرة إلى نوعين هما: المعايير الكمية ، والمعايير النوعية.  المعايير الكمية : تشتمل هذه المعايير عادة على ) عدد العاملين ، ورأس المال، وقيمة الأصول وصافي القيمة المضافة، وقيمة الإنتاج، وقيمة المبيعات، ومعدل استخدام الطاقة(. لكن معيار عدد العاملين هو الأكثر انتشارا واستخداما على المستوى العالمي، وذلك لسهولته في التعامل، وثباته لفترة من الزمن ولتوفر الإحصاءات والبيانات حول متغير عدد العمال سواء من المصادر الرسمية أو من المشاريع نفسها، حيث يسهل عليها الت </w:t>
      </w:r>
      <w:r>
        <w:rPr>
          <w:szCs w:val="28"/>
          <w:rtl/>
        </w:rPr>
        <w:t>صريح بأعداد العمال لديها من أن تصرح بحجم استثماراتها، لكننا نلاحظ أن هناك عدم اتفاق فيما بين الدول على حجم المشروع الصغير من حيث عدد العمال، حيث</w:t>
      </w:r>
    </w:p>
    <w:p w14:paraId="4B7B982B" w14:textId="77777777" w:rsidR="007D0A7B" w:rsidRDefault="004278E1">
      <w:pPr>
        <w:spacing w:after="480" w:line="259" w:lineRule="auto"/>
        <w:ind w:left="8" w:right="60" w:firstLine="0"/>
      </w:pPr>
      <w:r>
        <w:rPr>
          <w:szCs w:val="28"/>
          <w:rtl/>
        </w:rPr>
        <w:t>التفاوت الواضح بين دولة وأخرى في المعايير المستخدمة لتحديد كون المشروع صغيرا أم لا. )الهذلي ،</w:t>
      </w:r>
      <w:r>
        <w:rPr>
          <w:szCs w:val="28"/>
        </w:rPr>
        <w:t>2024</w:t>
      </w:r>
      <w:r>
        <w:rPr>
          <w:szCs w:val="28"/>
          <w:rtl/>
        </w:rPr>
        <w:t xml:space="preserve">( </w:t>
      </w:r>
    </w:p>
    <w:p w14:paraId="5F8999CA" w14:textId="77777777" w:rsidR="007D0A7B" w:rsidRDefault="004278E1">
      <w:pPr>
        <w:spacing w:after="438" w:line="259" w:lineRule="auto"/>
        <w:ind w:left="14" w:right="4" w:hanging="10"/>
        <w:jc w:val="left"/>
      </w:pPr>
      <w:r>
        <w:rPr>
          <w:rFonts w:cs="Sakkal Majalla"/>
          <w:b/>
          <w:bCs/>
          <w:sz w:val="32"/>
          <w:szCs w:val="32"/>
        </w:rPr>
        <w:t>1</w:t>
      </w:r>
      <w:r>
        <w:rPr>
          <w:rFonts w:cs="Sakkal Majalla"/>
          <w:b/>
          <w:bCs/>
          <w:sz w:val="32"/>
          <w:szCs w:val="32"/>
          <w:rtl/>
        </w:rPr>
        <w:t>.</w:t>
      </w:r>
      <w:r>
        <w:rPr>
          <w:rFonts w:cs="Sakkal Majalla"/>
          <w:b/>
          <w:bCs/>
          <w:sz w:val="32"/>
          <w:szCs w:val="32"/>
        </w:rPr>
        <w:t>2</w:t>
      </w:r>
      <w:r>
        <w:rPr>
          <w:rFonts w:cs="Sakkal Majalla"/>
          <w:b/>
          <w:bCs/>
          <w:sz w:val="32"/>
          <w:szCs w:val="32"/>
          <w:rtl/>
        </w:rPr>
        <w:t>.</w:t>
      </w:r>
      <w:r>
        <w:rPr>
          <w:rFonts w:cs="Sakkal Majalla"/>
          <w:b/>
          <w:bCs/>
          <w:sz w:val="32"/>
          <w:szCs w:val="32"/>
        </w:rPr>
        <w:t>2</w:t>
      </w:r>
      <w:r>
        <w:rPr>
          <w:rFonts w:cs="Sakkal Majalla"/>
          <w:b/>
          <w:bCs/>
          <w:sz w:val="32"/>
          <w:szCs w:val="32"/>
          <w:rtl/>
        </w:rPr>
        <w:t xml:space="preserve"> تعريف المشاريع الصغيرة: </w:t>
      </w:r>
    </w:p>
    <w:p w14:paraId="3CDDB100" w14:textId="77777777" w:rsidR="007D0A7B" w:rsidRDefault="004278E1">
      <w:pPr>
        <w:spacing w:after="282"/>
        <w:ind w:left="19" w:right="48" w:firstLine="718"/>
        <w:jc w:val="right"/>
      </w:pPr>
      <w:r>
        <w:rPr>
          <w:szCs w:val="28"/>
          <w:rtl/>
        </w:rPr>
        <w:t>يعرف المشروع الصغير بأنه الشركة أو المنشأة التي تمول وتدار ذاتيا من قبل أصحابها وتقوم على حجم عمالة قليل وتتصف بالشخصية وتتكون من وحدات إدارية أساسية غير متطورة وتشكل حيزا صغيرا في قطاع الإنتاج التي تعمل به وتقدم خدماتها للمنطقة التي تتواجد فيها . ) بلموه وب ،</w:t>
      </w:r>
      <w:r>
        <w:rPr>
          <w:szCs w:val="28"/>
        </w:rPr>
        <w:t>2019</w:t>
      </w:r>
      <w:r>
        <w:rPr>
          <w:szCs w:val="28"/>
          <w:rtl/>
        </w:rPr>
        <w:t xml:space="preserve">(  </w:t>
      </w:r>
    </w:p>
    <w:p w14:paraId="1FDC25F1" w14:textId="77777777" w:rsidR="007D0A7B" w:rsidRDefault="004278E1">
      <w:pPr>
        <w:ind w:left="8" w:right="60"/>
      </w:pPr>
      <w:r>
        <w:rPr>
          <w:szCs w:val="28"/>
          <w:rtl/>
        </w:rPr>
        <w:t xml:space="preserve">ويعرف ) كليفورد( العمل التجاري الصغير أو المشروع الصغير بأنه هو العمل الذي يديره أصحابه بشكل فعال ويحمل الطابع الشخص ي بشكل كبير ويكون محليا إلى حد كبير في المنطقة التي يعمل فيها ، وله حجم صغير نسبيا في الصناعة التي ينتمي إليها، ويعتمد بشكل كبير على المصادر الداخلية لتمويل رأس المال من أجل نموه .)المدارمة والخوالدة، </w:t>
      </w:r>
      <w:r>
        <w:rPr>
          <w:szCs w:val="28"/>
        </w:rPr>
        <w:t>2023</w:t>
      </w:r>
      <w:r>
        <w:rPr>
          <w:szCs w:val="28"/>
          <w:rtl/>
        </w:rPr>
        <w:t xml:space="preserve">(  </w:t>
      </w:r>
    </w:p>
    <w:p w14:paraId="5BA85954" w14:textId="77777777" w:rsidR="007D0A7B" w:rsidRDefault="004278E1">
      <w:pPr>
        <w:ind w:left="8" w:right="60"/>
      </w:pPr>
      <w:r>
        <w:rPr>
          <w:szCs w:val="28"/>
          <w:rtl/>
        </w:rPr>
        <w:t xml:space="preserve">وتعرف المشروع الصغير بأنه : منظمة يقيمها أشخاص بهدف الربح من خلال ممارسة نشاط اقتصادي وبيع ش يء يجده الآخرون نافعا فيدفعون ثمنا له، يتسم بالاستمرارية له وجود قانوني صغير بعدد العاملين ) لا يزيد عن </w:t>
      </w:r>
      <w:r>
        <w:rPr>
          <w:szCs w:val="28"/>
        </w:rPr>
        <w:t>50</w:t>
      </w:r>
      <w:r>
        <w:rPr>
          <w:szCs w:val="28"/>
          <w:rtl/>
        </w:rPr>
        <w:t xml:space="preserve"> موظف وعامل ويعملون بموقع متقارب وجها لوجه، ويعرفون بعضهم البعض شخصيا، وغالبا ما يكون العمل الصغير شركة أفراد وليس شركة أموال ، وتمتاز بتداخل الملكية مع الإدارة، وغالبا ما يمارس العمل الصغير نشاطا </w:t>
      </w:r>
      <w:r>
        <w:rPr>
          <w:szCs w:val="28"/>
          <w:rtl/>
        </w:rPr>
        <w:lastRenderedPageBreak/>
        <w:t>واحدا فيتكون من مشروع اقتصادي واحد بمعنى ليس فيه تنويع في الأنشطة، يديره أصحابه ) مالكوه( بأنفسهم، تسود العلاقات الشخصية بين العاملين، وتهيمن الشخصية في تنظيمه ويعمل محليا في سوق محلي، وذات جنسية واحدة، ورأس ماله صغير، ويعتمد على مصادر التمويل الذاتية والداخلية .)دباجه ،</w:t>
      </w:r>
      <w:r>
        <w:rPr>
          <w:szCs w:val="28"/>
        </w:rPr>
        <w:t>2021</w:t>
      </w:r>
      <w:r>
        <w:rPr>
          <w:szCs w:val="28"/>
          <w:rtl/>
        </w:rPr>
        <w:t xml:space="preserve">(  </w:t>
      </w:r>
    </w:p>
    <w:p w14:paraId="6477CFFE" w14:textId="77777777" w:rsidR="007D0A7B" w:rsidRDefault="004278E1">
      <w:pPr>
        <w:pStyle w:val="Heading2"/>
        <w:spacing w:after="508"/>
        <w:ind w:left="12" w:right="48"/>
      </w:pPr>
      <w:r>
        <w:rPr>
          <w:bCs/>
          <w:szCs w:val="28"/>
          <w:rtl/>
        </w:rPr>
        <w:t xml:space="preserve">وردت عدة تعريفات للمشاريع الصغيرة على المستوى الدولي، منها: )العدوان وأبو بكر، </w:t>
      </w:r>
      <w:r>
        <w:rPr>
          <w:bCs/>
          <w:szCs w:val="28"/>
        </w:rPr>
        <w:t>2022</w:t>
      </w:r>
      <w:r>
        <w:rPr>
          <w:bCs/>
          <w:szCs w:val="28"/>
          <w:rtl/>
        </w:rPr>
        <w:t xml:space="preserve"> ( </w:t>
      </w:r>
    </w:p>
    <w:p w14:paraId="6373335D" w14:textId="77777777" w:rsidR="007D0A7B" w:rsidRDefault="004278E1">
      <w:pPr>
        <w:numPr>
          <w:ilvl w:val="0"/>
          <w:numId w:val="8"/>
        </w:numPr>
        <w:ind w:right="60" w:hanging="362"/>
      </w:pPr>
      <w:r>
        <w:rPr>
          <w:szCs w:val="28"/>
          <w:rtl/>
        </w:rPr>
        <w:t>تعريف البنك الدولي: عرف البنك الدولي المشاريع الصغيرة بأنها تلك التي تستخدم من )</w:t>
      </w:r>
      <w:r>
        <w:rPr>
          <w:szCs w:val="28"/>
        </w:rPr>
        <w:t>10</w:t>
      </w:r>
      <w:r>
        <w:rPr>
          <w:szCs w:val="28"/>
          <w:rtl/>
        </w:rPr>
        <w:t>(-</w:t>
      </w:r>
      <w:r>
        <w:rPr>
          <w:szCs w:val="28"/>
        </w:rPr>
        <w:t>49</w:t>
      </w:r>
      <w:r>
        <w:rPr>
          <w:szCs w:val="28"/>
          <w:rtl/>
        </w:rPr>
        <w:t xml:space="preserve">( عاملا في الدول النامية. </w:t>
      </w:r>
      <w:r>
        <w:rPr>
          <w:rFonts w:cs="Sakkal Majalla"/>
          <w:szCs w:val="28"/>
          <w:rtl/>
        </w:rPr>
        <w:t xml:space="preserve"> </w:t>
      </w:r>
    </w:p>
    <w:p w14:paraId="55866CCC" w14:textId="77777777" w:rsidR="007D0A7B" w:rsidRDefault="004278E1">
      <w:pPr>
        <w:numPr>
          <w:ilvl w:val="0"/>
          <w:numId w:val="8"/>
        </w:numPr>
        <w:spacing w:after="0"/>
        <w:ind w:right="60" w:hanging="362"/>
      </w:pPr>
      <w:r>
        <w:rPr>
          <w:szCs w:val="28"/>
          <w:rtl/>
        </w:rPr>
        <w:t xml:space="preserve">تعريف منظمة العمل الدولية عرفت منظمة العمل الدولية المشاريع الصغيرة بأنها " تلك المنشآتالإنتاجية والحرفية التي لا تتميز بالتخصص في الإدارة ويديرها مالكها ويصل عدد العاملين فيها إلى .. </w:t>
      </w:r>
    </w:p>
    <w:p w14:paraId="2108AB2C" w14:textId="77777777" w:rsidR="007D0A7B" w:rsidRDefault="004278E1">
      <w:pPr>
        <w:spacing w:after="479" w:line="259" w:lineRule="auto"/>
        <w:ind w:left="449" w:right="0" w:hanging="10"/>
        <w:jc w:val="left"/>
      </w:pPr>
      <w:r>
        <w:rPr>
          <w:szCs w:val="28"/>
        </w:rPr>
        <w:t>50</w:t>
      </w:r>
      <w:r>
        <w:rPr>
          <w:szCs w:val="28"/>
          <w:rtl/>
        </w:rPr>
        <w:t>( عاملا.</w:t>
      </w:r>
      <w:r>
        <w:rPr>
          <w:rFonts w:cs="Sakkal Majalla"/>
          <w:szCs w:val="28"/>
          <w:rtl/>
        </w:rPr>
        <w:t xml:space="preserve"> </w:t>
      </w:r>
    </w:p>
    <w:p w14:paraId="649B8163" w14:textId="77777777" w:rsidR="007D0A7B" w:rsidRDefault="004278E1">
      <w:pPr>
        <w:spacing w:after="438" w:line="259" w:lineRule="auto"/>
        <w:ind w:left="14" w:right="4" w:hanging="10"/>
        <w:jc w:val="left"/>
      </w:pPr>
      <w:r>
        <w:rPr>
          <w:rFonts w:cs="Sakkal Majalla"/>
          <w:b/>
          <w:bCs/>
          <w:sz w:val="32"/>
          <w:szCs w:val="32"/>
        </w:rPr>
        <w:t>2</w:t>
      </w:r>
      <w:r>
        <w:rPr>
          <w:rFonts w:cs="Sakkal Majalla"/>
          <w:b/>
          <w:bCs/>
          <w:sz w:val="32"/>
          <w:szCs w:val="32"/>
          <w:rtl/>
        </w:rPr>
        <w:t>.</w:t>
      </w:r>
      <w:r>
        <w:rPr>
          <w:rFonts w:cs="Sakkal Majalla"/>
          <w:b/>
          <w:bCs/>
          <w:sz w:val="32"/>
          <w:szCs w:val="32"/>
        </w:rPr>
        <w:t>2</w:t>
      </w:r>
      <w:r>
        <w:rPr>
          <w:rFonts w:cs="Sakkal Majalla"/>
          <w:b/>
          <w:bCs/>
          <w:sz w:val="32"/>
          <w:szCs w:val="32"/>
          <w:rtl/>
        </w:rPr>
        <w:t>.</w:t>
      </w:r>
      <w:r>
        <w:rPr>
          <w:rFonts w:cs="Sakkal Majalla"/>
          <w:b/>
          <w:bCs/>
          <w:sz w:val="32"/>
          <w:szCs w:val="32"/>
        </w:rPr>
        <w:t>2</w:t>
      </w:r>
      <w:r>
        <w:rPr>
          <w:rFonts w:cs="Sakkal Majalla"/>
          <w:b/>
          <w:bCs/>
          <w:sz w:val="32"/>
          <w:szCs w:val="32"/>
          <w:rtl/>
        </w:rPr>
        <w:t xml:space="preserve"> أهمية المشاريع الصغيرة: </w:t>
      </w:r>
    </w:p>
    <w:p w14:paraId="3CBF9AF7" w14:textId="77777777" w:rsidR="007D0A7B" w:rsidRDefault="004278E1">
      <w:pPr>
        <w:spacing w:after="311"/>
        <w:ind w:left="8" w:right="60"/>
      </w:pPr>
      <w:r>
        <w:rPr>
          <w:szCs w:val="28"/>
          <w:rtl/>
        </w:rPr>
        <w:t xml:space="preserve"> تتميز المشروعات الصغيرة بقدرتها على التكيف مع الأوضاع والظروف الطارئة وانخفاض مستلزماتها من رأس المال العامل نظراً لما تتطلبه من طرق تقنية وتكنولوجيا أقل كلفة، وملائمتها للظروف المحلية وقدرتها على تحسين مهارات العاملين وتطوير الكفاءات  ، والتطور الاقتصادي لأي دولة يعتمد على مدى قدرة مؤسساتها على الإنتاج وفق المعايير الاقتصادية وبالتالي لا نستطيع تجاهل دور المشروعات الصغيرة في النهوض في الاقتصاد القومي وأهميتها في المنظور الاقتصادي لجميع الدول بغض النظر عن درجة تقدمها . )شاكر وسلمان، </w:t>
      </w:r>
      <w:r>
        <w:rPr>
          <w:szCs w:val="28"/>
        </w:rPr>
        <w:t>2024</w:t>
      </w:r>
      <w:r>
        <w:rPr>
          <w:szCs w:val="28"/>
          <w:rtl/>
        </w:rPr>
        <w:t xml:space="preserve">(  </w:t>
      </w:r>
    </w:p>
    <w:p w14:paraId="1DA8D411" w14:textId="77777777" w:rsidR="007D0A7B" w:rsidRDefault="004278E1">
      <w:pPr>
        <w:ind w:left="8" w:right="60"/>
      </w:pPr>
      <w:r>
        <w:rPr>
          <w:szCs w:val="28"/>
          <w:rtl/>
        </w:rPr>
        <w:t xml:space="preserve">تشكل المشروعات الصغيرة ما نسبته  </w:t>
      </w:r>
      <w:r>
        <w:rPr>
          <w:szCs w:val="28"/>
        </w:rPr>
        <w:t>97</w:t>
      </w:r>
      <w:r>
        <w:rPr>
          <w:szCs w:val="28"/>
          <w:rtl/>
        </w:rPr>
        <w:t>%  من إجمالي عدد المشروعات في الولايات المتحد</w:t>
      </w:r>
      <w:r>
        <w:rPr>
          <w:szCs w:val="28"/>
          <w:rtl/>
        </w:rPr>
        <w:t xml:space="preserve">ة الأمريكية وتسهم ب </w:t>
      </w:r>
      <w:r>
        <w:rPr>
          <w:szCs w:val="28"/>
        </w:rPr>
        <w:t>34</w:t>
      </w:r>
      <w:r>
        <w:rPr>
          <w:szCs w:val="28"/>
          <w:rtl/>
        </w:rPr>
        <w:t xml:space="preserve">% من الناتج القومي الإجمالي الأمريكي وتسهم في خلق% </w:t>
      </w:r>
      <w:r>
        <w:rPr>
          <w:szCs w:val="28"/>
        </w:rPr>
        <w:t>58</w:t>
      </w:r>
      <w:r>
        <w:rPr>
          <w:szCs w:val="28"/>
          <w:rtl/>
        </w:rPr>
        <w:t xml:space="preserve"> من إجمالي فرص العمل المتاحة في أميركا ، وكذلك في كندا حيث تسهم في </w:t>
      </w:r>
      <w:r>
        <w:rPr>
          <w:szCs w:val="28"/>
          <w:rtl/>
        </w:rPr>
        <w:lastRenderedPageBreak/>
        <w:t xml:space="preserve">توفير% </w:t>
      </w:r>
      <w:r>
        <w:rPr>
          <w:szCs w:val="28"/>
        </w:rPr>
        <w:t>33</w:t>
      </w:r>
      <w:r>
        <w:rPr>
          <w:szCs w:val="28"/>
          <w:rtl/>
        </w:rPr>
        <w:t xml:space="preserve"> من فرص العمل بينما في اليابان تسهم في توفير </w:t>
      </w:r>
      <w:r>
        <w:rPr>
          <w:szCs w:val="28"/>
        </w:rPr>
        <w:t>557</w:t>
      </w:r>
      <w:r>
        <w:rPr>
          <w:szCs w:val="28"/>
          <w:rtl/>
        </w:rPr>
        <w:t xml:space="preserve"> % من فرص العمل وتساهم المشاريع الصغيرة في القضاء على مشكلتي الفقر والبطالة، من خلال قدرتها الكبيرة على إيجاد فرص عمل لعدد كبير من الأيدي العاملة. )محمد ،</w:t>
      </w:r>
      <w:r>
        <w:rPr>
          <w:szCs w:val="28"/>
        </w:rPr>
        <w:t>2024</w:t>
      </w:r>
      <w:r>
        <w:rPr>
          <w:szCs w:val="28"/>
          <w:rtl/>
        </w:rPr>
        <w:t xml:space="preserve">( </w:t>
      </w:r>
    </w:p>
    <w:p w14:paraId="70DC5DF3" w14:textId="77777777" w:rsidR="007D0A7B" w:rsidRDefault="004278E1">
      <w:pPr>
        <w:ind w:left="8" w:right="60"/>
      </w:pPr>
      <w:r>
        <w:rPr>
          <w:szCs w:val="28"/>
          <w:rtl/>
        </w:rPr>
        <w:t xml:space="preserve"> وكذلك خلق مداخيل لهم ولأصحاب هذه المشاريع، الأمر الذي يسهم في رفع المستوى المعيش ي لفئات كثيرة من أفراد المجتمع فالبطالة تشير ببساطة إلى تعطيل جزء من الموارد الاقتصادية عن الإسهام في العملية الإنتاجية، الأمر الذي يبعد تلك المشاريع عن تحقيق الاستغلال الأمث ل للموارد، وبالتالي تراجع معدلات الاقتصاد وانخفاض مستوى المعيشة، إضافة إلى الآثار السلبية في مختلف المجالات الاجتماعية والسياسية والأمنية وغيرها.  </w:t>
      </w:r>
    </w:p>
    <w:p w14:paraId="510D21F2" w14:textId="77777777" w:rsidR="007D0A7B" w:rsidRDefault="004278E1">
      <w:pPr>
        <w:ind w:left="8" w:right="60"/>
      </w:pPr>
      <w:r>
        <w:rPr>
          <w:szCs w:val="28"/>
          <w:rtl/>
        </w:rPr>
        <w:t xml:space="preserve">وهناك دول تسهم المشروعات الصغيرة بشكل كبير في حل مشكلة البطالة لديها مثل إندونيسيا إذتسهم هذه المشروعات بنسبة </w:t>
      </w:r>
      <w:r>
        <w:rPr>
          <w:szCs w:val="28"/>
        </w:rPr>
        <w:t>88</w:t>
      </w:r>
      <w:r>
        <w:rPr>
          <w:szCs w:val="28"/>
          <w:rtl/>
        </w:rPr>
        <w:t xml:space="preserve">% من فرص العمل وكذلك غانا حوالي </w:t>
      </w:r>
      <w:r>
        <w:rPr>
          <w:szCs w:val="28"/>
        </w:rPr>
        <w:t>85</w:t>
      </w:r>
      <w:r>
        <w:rPr>
          <w:szCs w:val="28"/>
          <w:rtl/>
        </w:rPr>
        <w:t xml:space="preserve">% . )درويش، </w:t>
      </w:r>
      <w:r>
        <w:rPr>
          <w:szCs w:val="28"/>
        </w:rPr>
        <w:t>2024</w:t>
      </w:r>
      <w:r>
        <w:rPr>
          <w:szCs w:val="28"/>
          <w:rtl/>
        </w:rPr>
        <w:t xml:space="preserve">(  </w:t>
      </w:r>
    </w:p>
    <w:p w14:paraId="7FDC25B0" w14:textId="77777777" w:rsidR="007D0A7B" w:rsidRDefault="004278E1">
      <w:pPr>
        <w:spacing w:after="365"/>
        <w:ind w:left="8" w:right="60"/>
      </w:pPr>
      <w:r>
        <w:rPr>
          <w:szCs w:val="28"/>
          <w:rtl/>
        </w:rPr>
        <w:t xml:space="preserve">وتختلف الأرقام والنسب التي تبين الأهمية النسبية لهذه المشروعات وتلك المتعلقة بمساهمتها في الناتج المحلي الإجمالي والميزان التجاري والتوظيف من دولة إلى أخرى، إلا أنه يمكننا القول إنها تشكل نحو </w:t>
      </w:r>
      <w:r>
        <w:rPr>
          <w:szCs w:val="28"/>
        </w:rPr>
        <w:t>90</w:t>
      </w:r>
      <w:r>
        <w:rPr>
          <w:szCs w:val="28"/>
          <w:rtl/>
        </w:rPr>
        <w:t xml:space="preserve">% من إجمالي المشروعات في معظم اقتصاديات العالم، كما أنها تشغل بحدود </w:t>
      </w:r>
      <w:r>
        <w:rPr>
          <w:szCs w:val="28"/>
        </w:rPr>
        <w:t>60</w:t>
      </w:r>
      <w:r>
        <w:rPr>
          <w:szCs w:val="28"/>
          <w:rtl/>
        </w:rPr>
        <w:t>% من إجمالي القوى العاملة ومن ناحية أخرى، فقد أشارت العديد من الدراسات إلى أهمية المشروعات الصغيرة بما يلي: )عمر وبوكانش ،</w:t>
      </w:r>
      <w:r>
        <w:rPr>
          <w:szCs w:val="28"/>
        </w:rPr>
        <w:t>2024</w:t>
      </w:r>
      <w:r>
        <w:rPr>
          <w:szCs w:val="28"/>
          <w:rtl/>
        </w:rPr>
        <w:t xml:space="preserve">(  </w:t>
      </w:r>
    </w:p>
    <w:p w14:paraId="3B9EDCE7" w14:textId="77777777" w:rsidR="007D0A7B" w:rsidRDefault="004278E1">
      <w:pPr>
        <w:numPr>
          <w:ilvl w:val="0"/>
          <w:numId w:val="9"/>
        </w:numPr>
        <w:spacing w:after="87"/>
        <w:ind w:right="60" w:hanging="362"/>
      </w:pPr>
      <w:r>
        <w:rPr>
          <w:szCs w:val="28"/>
          <w:rtl/>
        </w:rPr>
        <w:t xml:space="preserve">أولاً: تعتبر من أفضل الطرق للحد من مشكلتي الفقر والبطالة، من خلال توفير فرص عمل وبكلفة أقل من كلفة توفيرها في المشروعات الكبيرة والمتوسطة . </w:t>
      </w:r>
    </w:p>
    <w:p w14:paraId="588D6F72" w14:textId="77777777" w:rsidR="007D0A7B" w:rsidRDefault="004278E1">
      <w:pPr>
        <w:numPr>
          <w:ilvl w:val="0"/>
          <w:numId w:val="9"/>
        </w:numPr>
        <w:spacing w:after="87"/>
        <w:ind w:right="60" w:hanging="362"/>
      </w:pPr>
      <w:r>
        <w:rPr>
          <w:szCs w:val="28"/>
          <w:rtl/>
        </w:rPr>
        <w:t xml:space="preserve">ثانياً: للمشروعات الصغيرة قدرة على إنتاج سلع وخدمات قابلة للتصدير كغيرها من المشروعات، ولديها أيضاً قدرة على إنتاج سلع وخدمات بديلة لتلك المستوردة، وبالتالي المساهمة في توفير العملات الأجنبية ورفع موجودات الدولة منها) </w:t>
      </w:r>
      <w:r>
        <w:rPr>
          <w:rFonts w:cs="Sakkal Majalla"/>
          <w:szCs w:val="28"/>
        </w:rPr>
        <w:t>9102</w:t>
      </w:r>
      <w:r>
        <w:rPr>
          <w:rFonts w:cs="Sakkal Majalla"/>
          <w:szCs w:val="28"/>
          <w:rtl/>
        </w:rPr>
        <w:t>,</w:t>
      </w:r>
      <w:r>
        <w:rPr>
          <w:szCs w:val="28"/>
          <w:rtl/>
        </w:rPr>
        <w:t xml:space="preserve"> </w:t>
      </w:r>
      <w:proofErr w:type="spellStart"/>
      <w:r>
        <w:rPr>
          <w:rFonts w:cs="Sakkal Majalla"/>
        </w:rPr>
        <w:t>Ousama</w:t>
      </w:r>
      <w:proofErr w:type="spellEnd"/>
      <w:r>
        <w:rPr>
          <w:szCs w:val="28"/>
          <w:rtl/>
        </w:rPr>
        <w:t xml:space="preserve"> ( </w:t>
      </w:r>
    </w:p>
    <w:p w14:paraId="44F946F9" w14:textId="77777777" w:rsidR="007D0A7B" w:rsidRDefault="004278E1">
      <w:pPr>
        <w:numPr>
          <w:ilvl w:val="0"/>
          <w:numId w:val="9"/>
        </w:numPr>
        <w:spacing w:after="94"/>
        <w:ind w:right="60" w:hanging="362"/>
      </w:pPr>
      <w:r>
        <w:rPr>
          <w:szCs w:val="28"/>
          <w:rtl/>
        </w:rPr>
        <w:t xml:space="preserve">ثالثاً: تصلح أن تتكامل مع المشروعات الكبيرة وبكلفة منخفضة، وتشكل بيئة مناسبة للابتكار خاصة في قطاع الصناعة، وتطور روح المشاركة والإبداع والمخاطرة، كما </w:t>
      </w:r>
      <w:r>
        <w:rPr>
          <w:szCs w:val="28"/>
          <w:rtl/>
        </w:rPr>
        <w:lastRenderedPageBreak/>
        <w:t xml:space="preserve">أنها نتيح المجال أمام الشباب الطموح لتحقيق دخول مرتفعة مقارنة مع الوظائف الرسمية  . </w:t>
      </w:r>
    </w:p>
    <w:p w14:paraId="2A24A124" w14:textId="77777777" w:rsidR="007D0A7B" w:rsidRDefault="004278E1">
      <w:pPr>
        <w:numPr>
          <w:ilvl w:val="0"/>
          <w:numId w:val="9"/>
        </w:numPr>
        <w:spacing w:after="488" w:line="259" w:lineRule="auto"/>
        <w:ind w:right="60" w:hanging="362"/>
      </w:pPr>
      <w:r>
        <w:rPr>
          <w:szCs w:val="28"/>
          <w:rtl/>
        </w:rPr>
        <w:t xml:space="preserve">رابعاً: توفر خياراً لمشاكل العمالة المجموعات المرأة والشباب والخريجين الجدد والعائدين . </w:t>
      </w:r>
    </w:p>
    <w:p w14:paraId="5A469E05" w14:textId="77777777" w:rsidR="007D0A7B" w:rsidRDefault="004278E1">
      <w:pPr>
        <w:spacing w:after="438" w:line="259" w:lineRule="auto"/>
        <w:ind w:left="14" w:right="4" w:hanging="10"/>
        <w:jc w:val="left"/>
      </w:pPr>
      <w:r>
        <w:rPr>
          <w:rFonts w:cs="Sakkal Majalla"/>
          <w:b/>
          <w:bCs/>
          <w:sz w:val="32"/>
          <w:szCs w:val="32"/>
        </w:rPr>
        <w:t>2</w:t>
      </w:r>
      <w:r>
        <w:rPr>
          <w:rFonts w:cs="Sakkal Majalla"/>
          <w:b/>
          <w:bCs/>
          <w:sz w:val="32"/>
          <w:szCs w:val="32"/>
          <w:rtl/>
        </w:rPr>
        <w:t>.</w:t>
      </w:r>
      <w:r>
        <w:rPr>
          <w:rFonts w:cs="Sakkal Majalla"/>
          <w:b/>
          <w:bCs/>
          <w:sz w:val="32"/>
          <w:szCs w:val="32"/>
        </w:rPr>
        <w:t>1</w:t>
      </w:r>
      <w:r>
        <w:rPr>
          <w:rFonts w:cs="Sakkal Majalla"/>
          <w:b/>
          <w:bCs/>
          <w:sz w:val="32"/>
          <w:szCs w:val="32"/>
          <w:rtl/>
        </w:rPr>
        <w:t>.</w:t>
      </w:r>
      <w:r>
        <w:rPr>
          <w:rFonts w:cs="Sakkal Majalla"/>
          <w:b/>
          <w:bCs/>
          <w:sz w:val="32"/>
          <w:szCs w:val="32"/>
        </w:rPr>
        <w:t>3</w:t>
      </w:r>
      <w:r>
        <w:rPr>
          <w:rFonts w:cs="Sakkal Majalla"/>
          <w:b/>
          <w:bCs/>
          <w:sz w:val="32"/>
          <w:szCs w:val="32"/>
          <w:rtl/>
        </w:rPr>
        <w:t xml:space="preserve"> خصائص ومميزات المشاريع الصغيرة :  </w:t>
      </w:r>
    </w:p>
    <w:p w14:paraId="62290BA4" w14:textId="77777777" w:rsidR="007D0A7B" w:rsidRDefault="004278E1">
      <w:pPr>
        <w:pStyle w:val="Heading2"/>
        <w:spacing w:after="392" w:line="259" w:lineRule="auto"/>
        <w:ind w:left="29" w:right="1" w:hanging="10"/>
        <w:jc w:val="center"/>
      </w:pPr>
      <w:r>
        <w:rPr>
          <w:bCs/>
          <w:szCs w:val="28"/>
          <w:rtl/>
        </w:rPr>
        <w:t>تتميز المشاريع الصغيرة بالعديد من الخصائص نذكر منها : )الدلفي والربيعي ،</w:t>
      </w:r>
      <w:r>
        <w:rPr>
          <w:bCs/>
          <w:szCs w:val="28"/>
        </w:rPr>
        <w:t>2022</w:t>
      </w:r>
      <w:r>
        <w:rPr>
          <w:bCs/>
          <w:szCs w:val="28"/>
          <w:rtl/>
        </w:rPr>
        <w:t xml:space="preserve"> ( </w:t>
      </w:r>
    </w:p>
    <w:p w14:paraId="5BB08D02" w14:textId="77777777" w:rsidR="007D0A7B" w:rsidRDefault="004278E1">
      <w:pPr>
        <w:numPr>
          <w:ilvl w:val="0"/>
          <w:numId w:val="10"/>
        </w:numPr>
        <w:ind w:right="60" w:hanging="429"/>
      </w:pPr>
      <w:r>
        <w:rPr>
          <w:szCs w:val="28"/>
          <w:rtl/>
        </w:rPr>
        <w:t xml:space="preserve">انخفاض حجم رأس المال مقارنة بالمشاريع الكبيرة ، الأمر الذي ينسجم مع رغبة بعض المستثمرين الذين يملكون مدخرات قليلة ويرغبون في الإشراف المباشر على استثماراتهم دون اللجوء إلى المشاركة مع آخرين. </w:t>
      </w:r>
      <w:r>
        <w:rPr>
          <w:rFonts w:cs="Sakkal Majalla"/>
          <w:szCs w:val="28"/>
          <w:rtl/>
        </w:rPr>
        <w:t xml:space="preserve"> </w:t>
      </w:r>
    </w:p>
    <w:p w14:paraId="1F1E7E4A" w14:textId="77777777" w:rsidR="007D0A7B" w:rsidRDefault="004278E1">
      <w:pPr>
        <w:numPr>
          <w:ilvl w:val="0"/>
          <w:numId w:val="10"/>
        </w:numPr>
        <w:spacing w:after="56"/>
        <w:ind w:right="60" w:hanging="429"/>
      </w:pPr>
      <w:r>
        <w:rPr>
          <w:szCs w:val="28"/>
          <w:rtl/>
        </w:rPr>
        <w:t xml:space="preserve">مالك المشروع هو مديره، إذ يتولى العلميات الإدارية والفنية، وهذه الصفة غالبة على هذه المشاريعكونها ذات طابع أسري )عائلي( في أغلب الأحيان، لهذا فإن نجاح المشروع يعتمد بشكل كبير على القدرات الإدارية والفنية لصاحب المشروع. </w:t>
      </w:r>
      <w:r>
        <w:rPr>
          <w:rFonts w:cs="Sakkal Majalla"/>
          <w:szCs w:val="28"/>
          <w:rtl/>
        </w:rPr>
        <w:t xml:space="preserve"> </w:t>
      </w:r>
    </w:p>
    <w:p w14:paraId="6FDF9A52" w14:textId="77777777" w:rsidR="007D0A7B" w:rsidRDefault="004278E1">
      <w:pPr>
        <w:numPr>
          <w:ilvl w:val="0"/>
          <w:numId w:val="10"/>
        </w:numPr>
        <w:spacing w:after="57"/>
        <w:ind w:right="60" w:hanging="429"/>
      </w:pPr>
      <w:r>
        <w:rPr>
          <w:szCs w:val="28"/>
          <w:rtl/>
        </w:rPr>
        <w:t xml:space="preserve">انخفاض تكلفة العمالة،  فالمشاريع الصغيرة تستخدم تقنية إنتاجية أقل تعقيدا وأقل كثافة رأسمالية ، وبالتالي تمتلك القدرة على امتصاص العمالة لا سيما وأن انخفاض تعقيد التقنية فيها يجعل التدريب على استخدامها أكثر يسرا. </w:t>
      </w:r>
      <w:r>
        <w:rPr>
          <w:rFonts w:cs="Sakkal Majalla"/>
          <w:szCs w:val="28"/>
          <w:rtl/>
        </w:rPr>
        <w:t xml:space="preserve"> </w:t>
      </w:r>
    </w:p>
    <w:p w14:paraId="703039E4" w14:textId="77777777" w:rsidR="007D0A7B" w:rsidRDefault="004278E1">
      <w:pPr>
        <w:numPr>
          <w:ilvl w:val="0"/>
          <w:numId w:val="10"/>
        </w:numPr>
        <w:spacing w:after="308"/>
        <w:ind w:right="60" w:hanging="429"/>
      </w:pPr>
      <w:r>
        <w:rPr>
          <w:szCs w:val="28"/>
          <w:rtl/>
        </w:rPr>
        <w:t>انخفاض حجم الإنتاج، الأمر الذي يقلل من تكاليف وأعباء التخزين والاحتفاظ بالإنتاج لمدة طويلة ،غير أن هذا يخلق مشكلة وهي عدم الاستفادة من وفورات الإنتاج بأحجام كبيرة انخفاض القدرات الذاتية على التوسع والتطوير والتنويع والتحديث لأن مثل هذه القدرات تحتاج إلى أ موال وخبرات للقيام بأنشطة البحوث والتطوير وهذه قد لا تتوافر في المشاريع الصغيرة. تمتاز هذه المشاريع بتوفير بيئة عمل ملائمة حيث يعمل صاحب المشروع والعاملين جنبا إلى جنب لمصلحتهم المشتركة، وغالبا ما تربطهم مع بعضهم البعض علاقة قرابة أو صدقة، وبالتالي هذا يؤد</w:t>
      </w:r>
      <w:r>
        <w:rPr>
          <w:szCs w:val="28"/>
          <w:rtl/>
        </w:rPr>
        <w:t>ي إلى زيادة إنتاجية العمل وربحية المشروع .</w:t>
      </w:r>
      <w:r>
        <w:rPr>
          <w:rFonts w:cs="Sakkal Majalla"/>
          <w:szCs w:val="28"/>
          <w:rtl/>
        </w:rPr>
        <w:t xml:space="preserve"> </w:t>
      </w:r>
    </w:p>
    <w:p w14:paraId="0529D4A5" w14:textId="77777777" w:rsidR="007D0A7B" w:rsidRDefault="004278E1">
      <w:pPr>
        <w:spacing w:after="438" w:line="259" w:lineRule="auto"/>
        <w:ind w:left="14" w:right="4" w:hanging="10"/>
        <w:jc w:val="left"/>
      </w:pPr>
      <w:r>
        <w:rPr>
          <w:rFonts w:cs="Sakkal Majalla"/>
          <w:b/>
          <w:bCs/>
          <w:sz w:val="32"/>
          <w:szCs w:val="32"/>
        </w:rPr>
        <w:t>4</w:t>
      </w:r>
      <w:r>
        <w:rPr>
          <w:rFonts w:cs="Sakkal Majalla"/>
          <w:b/>
          <w:bCs/>
          <w:sz w:val="32"/>
          <w:szCs w:val="32"/>
          <w:rtl/>
        </w:rPr>
        <w:t>.</w:t>
      </w:r>
      <w:r>
        <w:rPr>
          <w:rFonts w:cs="Sakkal Majalla"/>
          <w:b/>
          <w:bCs/>
          <w:sz w:val="32"/>
          <w:szCs w:val="32"/>
        </w:rPr>
        <w:t>1</w:t>
      </w:r>
      <w:r>
        <w:rPr>
          <w:rFonts w:cs="Sakkal Majalla"/>
          <w:b/>
          <w:bCs/>
          <w:sz w:val="32"/>
          <w:szCs w:val="32"/>
          <w:rtl/>
        </w:rPr>
        <w:t>.</w:t>
      </w:r>
      <w:r>
        <w:rPr>
          <w:rFonts w:cs="Sakkal Majalla"/>
          <w:b/>
          <w:bCs/>
          <w:sz w:val="32"/>
          <w:szCs w:val="32"/>
        </w:rPr>
        <w:t>2</w:t>
      </w:r>
      <w:r>
        <w:rPr>
          <w:rFonts w:cs="Sakkal Majalla"/>
          <w:b/>
          <w:bCs/>
          <w:sz w:val="32"/>
          <w:szCs w:val="32"/>
          <w:rtl/>
        </w:rPr>
        <w:t xml:space="preserve"> المعوقات التي تواجه المشاريع الصغيرة:  </w:t>
      </w:r>
    </w:p>
    <w:p w14:paraId="30CF7850" w14:textId="77777777" w:rsidR="007D0A7B" w:rsidRDefault="004278E1">
      <w:pPr>
        <w:spacing w:after="333"/>
        <w:ind w:left="8" w:right="60"/>
      </w:pPr>
      <w:r>
        <w:rPr>
          <w:szCs w:val="28"/>
          <w:rtl/>
        </w:rPr>
        <w:lastRenderedPageBreak/>
        <w:t xml:space="preserve"> تواجه المشاريع الصغيرة العديد من المشاكل والمعوقات التي تؤثر على سير عمل هذه المشاريع وبالتالي الحد من فعالية أثر هذه المشاريع من تحقيق التنمية الاقتصادية والاجتماعية المرجوة منها ، ويمكن تصنيف هذه </w:t>
      </w:r>
      <w:r>
        <w:rPr>
          <w:szCs w:val="28"/>
          <w:rtl/>
        </w:rPr>
        <w:t>المشاكل بالآتي: )قرعوش ،</w:t>
      </w:r>
      <w:r>
        <w:rPr>
          <w:szCs w:val="28"/>
        </w:rPr>
        <w:t>2022</w:t>
      </w:r>
      <w:r>
        <w:rPr>
          <w:szCs w:val="28"/>
          <w:rtl/>
        </w:rPr>
        <w:t xml:space="preserve">(  </w:t>
      </w:r>
    </w:p>
    <w:p w14:paraId="22475BA6" w14:textId="77777777" w:rsidR="007D0A7B" w:rsidRDefault="004278E1">
      <w:pPr>
        <w:numPr>
          <w:ilvl w:val="0"/>
          <w:numId w:val="11"/>
        </w:numPr>
        <w:ind w:right="60" w:hanging="362"/>
      </w:pPr>
      <w:r>
        <w:rPr>
          <w:szCs w:val="28"/>
          <w:rtl/>
        </w:rPr>
        <w:t xml:space="preserve">المشاكل التمويلية : تعد هذه من أهم المشاكل التي تعاني منها المشاريع الصغيرة في مرحلة التأسيس وما بعد التأسيس، ويعود ذلك إلى عدم قدرة هذه المشاريع في الحصول على التمويل الخارجي، واعتمادها بشكل كبير جدا على التمويل الذاتي، وذلك لعدم قدرتها على الإيفاء بشروط الحصول على الائتمان من مصادر خارجية كتوفير الضمانات اللازمة وتوفير قوائم مالية نظامية ، وصغر حجم القروض التي </w:t>
      </w:r>
    </w:p>
    <w:p w14:paraId="2693A6D4" w14:textId="77777777" w:rsidR="007D0A7B" w:rsidRDefault="004278E1">
      <w:pPr>
        <w:spacing w:after="54"/>
        <w:ind w:left="10" w:right="60" w:hanging="2"/>
      </w:pPr>
      <w:r>
        <w:rPr>
          <w:szCs w:val="28"/>
          <w:rtl/>
        </w:rPr>
        <w:t xml:space="preserve">تحتاجها وارتفاع تكاليف إدارة ومتابعة هذه القروض، ونقص الخبرة لدى أصحاب هذه المشاريع فيأساسيات المعاملات المصرفية. </w:t>
      </w:r>
      <w:r>
        <w:rPr>
          <w:rFonts w:cs="Sakkal Majalla"/>
          <w:szCs w:val="28"/>
          <w:rtl/>
        </w:rPr>
        <w:t xml:space="preserve"> </w:t>
      </w:r>
    </w:p>
    <w:p w14:paraId="0973DD59" w14:textId="77777777" w:rsidR="007D0A7B" w:rsidRDefault="004278E1">
      <w:pPr>
        <w:numPr>
          <w:ilvl w:val="0"/>
          <w:numId w:val="11"/>
        </w:numPr>
        <w:spacing w:after="49"/>
        <w:ind w:right="60" w:hanging="362"/>
      </w:pPr>
      <w:r>
        <w:rPr>
          <w:szCs w:val="28"/>
          <w:rtl/>
        </w:rPr>
        <w:t>المشاكل التسويقية : نظرا لارتفاع عدد المشاريع المقامة ضمن القطاع الواحد والتي يزيد إنتاجها عنحاجة السوق المحلية،  بالإضافة إلى انخفاض جودة إنتاجها بسبب استخدام عمالة غير ماهرةووسائل تقنية تقليدية في الإنتاج، فإنها لا تستطيع تصريف إنتاجها للخارج مما يؤدي إلى فشل هذه المشاريع، بالإضافة إلى عدم وجود منافذ تسويقية منتظمة لتعريف المستهلك بمنتجاتها، وعدم إتباع الأسلوب العلمي الحديث في مجال التسويق والاعتماد على المهارات الشخصية والوسطاء في تصريف السلع مما يمثل غبنا في أسعار هذه السلع.</w:t>
      </w:r>
      <w:r>
        <w:rPr>
          <w:rFonts w:cs="Sakkal Majalla"/>
          <w:szCs w:val="28"/>
          <w:rtl/>
        </w:rPr>
        <w:t xml:space="preserve"> </w:t>
      </w:r>
    </w:p>
    <w:p w14:paraId="3CFF5A00" w14:textId="77777777" w:rsidR="007D0A7B" w:rsidRDefault="004278E1">
      <w:pPr>
        <w:numPr>
          <w:ilvl w:val="0"/>
          <w:numId w:val="11"/>
        </w:numPr>
        <w:spacing w:after="47"/>
        <w:ind w:right="60" w:hanging="362"/>
      </w:pPr>
      <w:r>
        <w:rPr>
          <w:szCs w:val="28"/>
          <w:rtl/>
        </w:rPr>
        <w:t>المشاكل الإدارية : وتكمن في عدم إتباع الأصول الإدارية الحديثة في إدارة أعمال المشاريع الصغيرة، حيث أن إدارة المشروع الصغير من قبل المالك تعتبر من إحدى المشاكل التي تواجهها المشاريع الصغيرة ، ذلك لأن المالك يحاول فرض سيطرته على الإدارة والصلاحيات واتخاذ القرارات، ومعظمهم يبقى المشروع صغيرا ولا يهدف إلى التوسع والنمو لكي لا يضطر إلى منح الصلاحيات إلى مديرين آخرين يقاسمونه السلطة، كما أنه لا يملك الثقافة الإدارية والمحاسبية والإنتاجية الكافية الأمر الذي يعرض المشروع إلى التعثر والفشل.</w:t>
      </w:r>
      <w:r>
        <w:rPr>
          <w:rFonts w:cs="Sakkal Majalla"/>
          <w:szCs w:val="28"/>
          <w:rtl/>
        </w:rPr>
        <w:t xml:space="preserve"> </w:t>
      </w:r>
    </w:p>
    <w:p w14:paraId="2B2C9475" w14:textId="77777777" w:rsidR="007D0A7B" w:rsidRDefault="004278E1">
      <w:pPr>
        <w:numPr>
          <w:ilvl w:val="0"/>
          <w:numId w:val="11"/>
        </w:numPr>
        <w:spacing w:after="458" w:line="259" w:lineRule="auto"/>
        <w:ind w:right="60" w:hanging="362"/>
      </w:pPr>
      <w:r>
        <w:rPr>
          <w:rFonts w:cs="Sakkal Majalla"/>
          <w:b/>
          <w:bCs/>
          <w:szCs w:val="28"/>
          <w:rtl/>
        </w:rPr>
        <w:t xml:space="preserve">المشاكل الفنية:   </w:t>
      </w:r>
    </w:p>
    <w:p w14:paraId="684819E7" w14:textId="77777777" w:rsidR="007D0A7B" w:rsidRDefault="004278E1">
      <w:pPr>
        <w:spacing w:after="542" w:line="259" w:lineRule="auto"/>
        <w:ind w:left="74" w:right="0" w:hanging="10"/>
        <w:jc w:val="left"/>
      </w:pPr>
      <w:r>
        <w:rPr>
          <w:rFonts w:cs="Sakkal Majalla"/>
          <w:b/>
          <w:bCs/>
          <w:szCs w:val="28"/>
          <w:rtl/>
        </w:rPr>
        <w:lastRenderedPageBreak/>
        <w:t xml:space="preserve"> تتمثل أهم المشاكل </w:t>
      </w:r>
      <w:r>
        <w:rPr>
          <w:rFonts w:cs="Sakkal Majalla"/>
          <w:b/>
          <w:bCs/>
          <w:szCs w:val="28"/>
          <w:rtl/>
        </w:rPr>
        <w:t>الفنية فيما يلي:</w:t>
      </w:r>
      <w:r>
        <w:rPr>
          <w:szCs w:val="28"/>
          <w:rtl/>
        </w:rPr>
        <w:t xml:space="preserve"> </w:t>
      </w:r>
      <w:r>
        <w:rPr>
          <w:rFonts w:cs="Sakkal Majalla"/>
          <w:b/>
          <w:bCs/>
          <w:szCs w:val="28"/>
          <w:rtl/>
        </w:rPr>
        <w:t xml:space="preserve">)طهراوي، </w:t>
      </w:r>
      <w:r>
        <w:rPr>
          <w:rFonts w:cs="Sakkal Majalla"/>
          <w:b/>
          <w:bCs/>
          <w:szCs w:val="28"/>
        </w:rPr>
        <w:t>2024</w:t>
      </w:r>
      <w:r>
        <w:rPr>
          <w:rFonts w:cs="Sakkal Majalla"/>
          <w:b/>
          <w:bCs/>
          <w:szCs w:val="28"/>
          <w:rtl/>
        </w:rPr>
        <w:t xml:space="preserve"> ( </w:t>
      </w:r>
    </w:p>
    <w:p w14:paraId="3116A51C" w14:textId="77777777" w:rsidR="007D0A7B" w:rsidRDefault="004278E1">
      <w:pPr>
        <w:spacing w:after="88"/>
        <w:ind w:left="440" w:right="60" w:hanging="361"/>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التقنيات المستخدمة في عملية الإنتاج حيث أن هذه المشاريع تعتمد في إنتاجها على استخدام معدات وآلات بدائية غير متطورة تكنولوجيا الأمر الذي يحول دون تطوير منتجاتها بما يتماش ى والمواصفات العالمية في الأسواق الدولية. </w:t>
      </w:r>
      <w:r>
        <w:rPr>
          <w:rFonts w:cs="Sakkal Majalla"/>
          <w:szCs w:val="28"/>
          <w:rtl/>
        </w:rPr>
        <w:t xml:space="preserve"> </w:t>
      </w:r>
    </w:p>
    <w:p w14:paraId="4CC8F61E" w14:textId="77777777" w:rsidR="007D0A7B" w:rsidRDefault="004278E1">
      <w:pPr>
        <w:ind w:left="440" w:right="60" w:hanging="361"/>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 العمالة المستخدمة ان النقص في الأيدي المؤهلة والمدربة من المشاكل التي تواجه المشاريع الصغيرة، ومرد ذلك هو سيطرة المشاريع الكبيرة على تلك الفئة من الأيدي المؤهلة والمدربة من خلال تقديم الأجور الأعلى لهم بالإضافة إلى الحوافز المادية المشجعة، لهذا فان المشا ريع الصغيرة تواجه مشكلة في هذه الكفاءات خاصة في ظل المستويات المتدنية من الأجور التي تقدمها لتلك الكفاءات، الأمر الذي </w:t>
      </w:r>
    </w:p>
    <w:p w14:paraId="5496B9A9" w14:textId="77777777" w:rsidR="007D0A7B" w:rsidRDefault="004278E1">
      <w:pPr>
        <w:spacing w:after="96"/>
        <w:ind w:left="8" w:right="60" w:firstLine="1"/>
      </w:pPr>
      <w:r>
        <w:rPr>
          <w:szCs w:val="28"/>
          <w:rtl/>
        </w:rPr>
        <w:t xml:space="preserve">يؤدي بالمشاريع الصغيرة إلى الاعتماد على العمالة غير المدربة، حيث تقوم بتدريبهم أثناء العمل ممايترك آثاراً سلبية على إنتاجية العمل في هذه المشاريع. </w:t>
      </w:r>
      <w:r>
        <w:rPr>
          <w:rFonts w:cs="Sakkal Majalla"/>
          <w:szCs w:val="28"/>
          <w:rtl/>
        </w:rPr>
        <w:t xml:space="preserve"> </w:t>
      </w:r>
    </w:p>
    <w:p w14:paraId="355D5D4A" w14:textId="77777777" w:rsidR="007D0A7B" w:rsidRDefault="004278E1">
      <w:pPr>
        <w:spacing w:after="313"/>
        <w:ind w:left="442" w:right="60" w:hanging="363"/>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المواد الأولية : وتكمن في ارتفاع أسعار المواد الأولية اللازمة لعملية الإنتاج وعدم توافرها في السوقالمحلي، حيث تقوم معظم المشاريع الصغيرة باستيراد احتياجاتها من المواد الخام من الخارج، الأمرالذي يجعلها عرضة لتغير أسعارها والتي نتجه نحو الارتفاع في الغالب.</w:t>
      </w:r>
      <w:r>
        <w:rPr>
          <w:rFonts w:cs="Sakkal Majalla"/>
          <w:szCs w:val="28"/>
          <w:rtl/>
        </w:rPr>
        <w:t xml:space="preserve"> </w:t>
      </w:r>
    </w:p>
    <w:p w14:paraId="59D0B201" w14:textId="77777777" w:rsidR="007D0A7B" w:rsidRDefault="004278E1">
      <w:pPr>
        <w:spacing w:after="438" w:line="259" w:lineRule="auto"/>
        <w:ind w:left="14" w:right="4" w:hanging="10"/>
        <w:jc w:val="left"/>
      </w:pPr>
      <w:r>
        <w:rPr>
          <w:rFonts w:cs="Sakkal Majalla"/>
          <w:b/>
          <w:bCs/>
          <w:sz w:val="32"/>
          <w:szCs w:val="32"/>
        </w:rPr>
        <w:t>5</w:t>
      </w:r>
      <w:r>
        <w:rPr>
          <w:rFonts w:cs="Sakkal Majalla"/>
          <w:b/>
          <w:bCs/>
          <w:sz w:val="32"/>
          <w:szCs w:val="32"/>
          <w:rtl/>
        </w:rPr>
        <w:t>.</w:t>
      </w:r>
      <w:r>
        <w:rPr>
          <w:rFonts w:cs="Sakkal Majalla"/>
          <w:b/>
          <w:bCs/>
          <w:sz w:val="32"/>
          <w:szCs w:val="32"/>
        </w:rPr>
        <w:t>1</w:t>
      </w:r>
      <w:r>
        <w:rPr>
          <w:rFonts w:cs="Sakkal Majalla"/>
          <w:b/>
          <w:bCs/>
          <w:sz w:val="32"/>
          <w:szCs w:val="32"/>
          <w:rtl/>
        </w:rPr>
        <w:t>.</w:t>
      </w:r>
      <w:r>
        <w:rPr>
          <w:rFonts w:cs="Sakkal Majalla"/>
          <w:b/>
          <w:bCs/>
          <w:sz w:val="32"/>
          <w:szCs w:val="32"/>
        </w:rPr>
        <w:t>2</w:t>
      </w:r>
      <w:r>
        <w:rPr>
          <w:rFonts w:cs="Sakkal Majalla"/>
          <w:b/>
          <w:bCs/>
          <w:sz w:val="32"/>
          <w:szCs w:val="32"/>
          <w:rtl/>
        </w:rPr>
        <w:t xml:space="preserve"> أداء المشاريع:  </w:t>
      </w:r>
    </w:p>
    <w:p w14:paraId="3649AD33" w14:textId="77777777" w:rsidR="007D0A7B" w:rsidRDefault="004278E1">
      <w:pPr>
        <w:spacing w:after="303"/>
        <w:ind w:left="8" w:right="60"/>
      </w:pPr>
      <w:r>
        <w:rPr>
          <w:szCs w:val="28"/>
          <w:rtl/>
        </w:rPr>
        <w:t xml:space="preserve">يعتبر موضوع أداء المشاريع الصغيرة عملية ضرورية وملحة، نظراً للدور الحيوي الذي تلعبه هذه المشاريع في الاقتصاد، وذلك في ظل التحديات والتغيرات المستمرة ويتميز موضوع قياس وتقييم الأداء بأهميته الاستراتيجية في استمرارية المشروع على المدى الطويل،  كما تزداد أهميته مع ازدياد متطلبات الشفافية التي تتطلبها القوانين والتشريعات الحديثة بهدف تعزيز الوعي لدى المستثمرين حول أداء المنشآت وحماية لممتلكاتهم وثرواتهم . ) بلموهوب، </w:t>
      </w:r>
      <w:r>
        <w:rPr>
          <w:szCs w:val="28"/>
        </w:rPr>
        <w:t>2019</w:t>
      </w:r>
      <w:r>
        <w:rPr>
          <w:szCs w:val="28"/>
          <w:rtl/>
        </w:rPr>
        <w:t xml:space="preserve">( </w:t>
      </w:r>
    </w:p>
    <w:p w14:paraId="43865964" w14:textId="77777777" w:rsidR="007D0A7B" w:rsidRDefault="004278E1">
      <w:pPr>
        <w:spacing w:after="438" w:line="259" w:lineRule="auto"/>
        <w:ind w:left="14" w:right="4" w:hanging="10"/>
        <w:jc w:val="left"/>
      </w:pPr>
      <w:r>
        <w:rPr>
          <w:rFonts w:cs="Sakkal Majalla"/>
          <w:b/>
          <w:bCs/>
          <w:sz w:val="32"/>
          <w:szCs w:val="32"/>
        </w:rPr>
        <w:lastRenderedPageBreak/>
        <w:t>6</w:t>
      </w:r>
      <w:r>
        <w:rPr>
          <w:rFonts w:cs="Sakkal Majalla"/>
          <w:b/>
          <w:bCs/>
          <w:sz w:val="32"/>
          <w:szCs w:val="32"/>
          <w:rtl/>
        </w:rPr>
        <w:t>.</w:t>
      </w:r>
      <w:r>
        <w:rPr>
          <w:rFonts w:cs="Sakkal Majalla"/>
          <w:b/>
          <w:bCs/>
          <w:sz w:val="32"/>
          <w:szCs w:val="32"/>
        </w:rPr>
        <w:t>1</w:t>
      </w:r>
      <w:r>
        <w:rPr>
          <w:rFonts w:cs="Sakkal Majalla"/>
          <w:b/>
          <w:bCs/>
          <w:sz w:val="32"/>
          <w:szCs w:val="32"/>
          <w:rtl/>
        </w:rPr>
        <w:t>.</w:t>
      </w:r>
      <w:r>
        <w:rPr>
          <w:rFonts w:cs="Sakkal Majalla"/>
          <w:b/>
          <w:bCs/>
          <w:sz w:val="32"/>
          <w:szCs w:val="32"/>
        </w:rPr>
        <w:t>2</w:t>
      </w:r>
      <w:r>
        <w:rPr>
          <w:rFonts w:cs="Sakkal Majalla"/>
          <w:b/>
          <w:bCs/>
          <w:sz w:val="32"/>
          <w:szCs w:val="32"/>
          <w:rtl/>
        </w:rPr>
        <w:t xml:space="preserve"> تعريف الأداء:  </w:t>
      </w:r>
    </w:p>
    <w:p w14:paraId="14201F55" w14:textId="77777777" w:rsidR="007D0A7B" w:rsidRDefault="004278E1">
      <w:pPr>
        <w:ind w:left="8" w:right="60"/>
      </w:pPr>
      <w:r>
        <w:rPr>
          <w:szCs w:val="28"/>
          <w:rtl/>
        </w:rPr>
        <w:t xml:space="preserve"> يمكن تحديد مفهوم تقييم </w:t>
      </w:r>
      <w:r>
        <w:rPr>
          <w:szCs w:val="28"/>
          <w:rtl/>
        </w:rPr>
        <w:t xml:space="preserve">الأداء على أنه عملية تستهدف الوقوف على مدى نجاح المنشأة في تحقيق أهدافها المرسومة في كما يمكن تعريف الأداء على أنه قياس أداء الأشخاص باستخدام المعايير المحددة مقدماً والتي تستخدم المقارنة الأداء الفعلي للأشخاص  . </w:t>
      </w:r>
    </w:p>
    <w:p w14:paraId="2F5EB6BA" w14:textId="77777777" w:rsidR="007D0A7B" w:rsidRDefault="004278E1">
      <w:pPr>
        <w:ind w:left="8" w:right="60"/>
      </w:pPr>
      <w:r>
        <w:rPr>
          <w:szCs w:val="28"/>
          <w:rtl/>
        </w:rPr>
        <w:t xml:space="preserve"> كما أنه يعبر عن تقييم النشاط المنشأة في ضوء ما توصلت إليه من نتائج في نهاية فترة مالية معينة وهي سنة مالية في العادة .)زروقي وبن ذهيبة، </w:t>
      </w:r>
      <w:r>
        <w:rPr>
          <w:szCs w:val="28"/>
        </w:rPr>
        <w:t>2024</w:t>
      </w:r>
      <w:r>
        <w:rPr>
          <w:szCs w:val="28"/>
          <w:rtl/>
        </w:rPr>
        <w:t xml:space="preserve">( </w:t>
      </w:r>
    </w:p>
    <w:p w14:paraId="5F94D5E9" w14:textId="77777777" w:rsidR="007D0A7B" w:rsidRDefault="004278E1">
      <w:pPr>
        <w:ind w:left="8" w:right="60"/>
      </w:pPr>
      <w:r>
        <w:rPr>
          <w:szCs w:val="28"/>
          <w:rtl/>
        </w:rPr>
        <w:t xml:space="preserve"> كما يعني تقييم الأداء، مقارنة النتائج الفعلية بأهداف معينة سبق الاتفاق عليها ومحاولة التعرف على نواحي القوة أو الضعف في المنشأة من خلال تفسير الفروق ا</w:t>
      </w:r>
      <w:r>
        <w:rPr>
          <w:szCs w:val="28"/>
          <w:rtl/>
        </w:rPr>
        <w:t>لملحوظة بين الناتج الفعلي والهدف المخطط له. )الهذلي ،</w:t>
      </w:r>
      <w:r>
        <w:rPr>
          <w:szCs w:val="28"/>
        </w:rPr>
        <w:t>2024</w:t>
      </w:r>
      <w:r>
        <w:rPr>
          <w:szCs w:val="28"/>
          <w:rtl/>
        </w:rPr>
        <w:t xml:space="preserve">( </w:t>
      </w:r>
    </w:p>
    <w:p w14:paraId="6BDF2B67" w14:textId="77777777" w:rsidR="007D0A7B" w:rsidRDefault="004278E1">
      <w:pPr>
        <w:spacing w:after="313"/>
        <w:ind w:left="8" w:right="60"/>
      </w:pPr>
      <w:r>
        <w:rPr>
          <w:szCs w:val="28"/>
          <w:rtl/>
        </w:rPr>
        <w:t xml:space="preserve">ومما سبق يرى الباحث  أن عملية تقييم الأداء تهدف بالأساس إلى التحقق والتأكد من سلامةتنفيذ الخطط الموضوعة والأهداف المحددة مقدماً والتأكد من قيام الأفراد والمسؤولين عن تنفيذ الواجباتوالمهمات الملقاة على عاتقهم بكفاءة، حيث يتم ذلك عن طريق مقارنة الأداء الفعلي بالخطط والأهدافالمحددة بغية تحديد الانحرافات ومعرفة أسبابها ومساءلة المسؤولين عنها تمهيداً لاتخاذ الإجراءاتالتصحيحية بشأنها وتصحيح مسارات الأنشطة المختلفة وفق ما هو مخطط لها.  </w:t>
      </w:r>
    </w:p>
    <w:p w14:paraId="6B90ED80" w14:textId="77777777" w:rsidR="007D0A7B" w:rsidRDefault="004278E1">
      <w:pPr>
        <w:spacing w:after="438" w:line="259" w:lineRule="auto"/>
        <w:ind w:left="14" w:right="4" w:hanging="10"/>
        <w:jc w:val="left"/>
      </w:pPr>
      <w:r>
        <w:rPr>
          <w:rFonts w:cs="Sakkal Majalla"/>
          <w:b/>
          <w:bCs/>
          <w:sz w:val="32"/>
          <w:szCs w:val="32"/>
        </w:rPr>
        <w:t>6</w:t>
      </w:r>
      <w:r>
        <w:rPr>
          <w:rFonts w:cs="Sakkal Majalla"/>
          <w:b/>
          <w:bCs/>
          <w:sz w:val="32"/>
          <w:szCs w:val="32"/>
          <w:rtl/>
        </w:rPr>
        <w:t>.</w:t>
      </w:r>
      <w:r>
        <w:rPr>
          <w:rFonts w:cs="Sakkal Majalla"/>
          <w:b/>
          <w:bCs/>
          <w:sz w:val="32"/>
          <w:szCs w:val="32"/>
        </w:rPr>
        <w:t>1</w:t>
      </w:r>
      <w:r>
        <w:rPr>
          <w:rFonts w:cs="Sakkal Majalla"/>
          <w:b/>
          <w:bCs/>
          <w:sz w:val="32"/>
          <w:szCs w:val="32"/>
          <w:rtl/>
        </w:rPr>
        <w:t>.</w:t>
      </w:r>
      <w:r>
        <w:rPr>
          <w:rFonts w:cs="Sakkal Majalla"/>
          <w:b/>
          <w:bCs/>
          <w:sz w:val="32"/>
          <w:szCs w:val="32"/>
        </w:rPr>
        <w:t>2</w:t>
      </w:r>
      <w:r>
        <w:rPr>
          <w:rFonts w:cs="Sakkal Majalla"/>
          <w:b/>
          <w:bCs/>
          <w:sz w:val="32"/>
          <w:szCs w:val="32"/>
          <w:rtl/>
        </w:rPr>
        <w:t xml:space="preserve"> أهمية تقييم الأداء:  </w:t>
      </w:r>
    </w:p>
    <w:p w14:paraId="31F434AC" w14:textId="77777777" w:rsidR="007D0A7B" w:rsidRDefault="004278E1">
      <w:pPr>
        <w:ind w:left="8" w:right="60"/>
      </w:pPr>
      <w:r>
        <w:rPr>
          <w:szCs w:val="28"/>
          <w:rtl/>
        </w:rPr>
        <w:t>تعتبر عملية تقييم الأداء التسويقي إحدى العمليات الأساسية المطلوبة للتحقق من إنجاز الخطط التسويقية الموضوعة، ومقارنة الأداء الفعلي بالنتائج والأهداف المطلوب تحقيقها ثم توفير التغذية العكسية للإدارة العليا التي بدورها تقوم بتقييم النتائج واتخاذ القرارات لتصحيح المسارات والانحرافات الخاطئة، وأنها جزء من عملية الرقابة باعتبارها عملية توجيه الأنشطة الشركة التسويقية وصولاً لتحقيق أهدافها )حمادة وعيسو ،</w:t>
      </w:r>
      <w:r>
        <w:rPr>
          <w:szCs w:val="28"/>
        </w:rPr>
        <w:t>2024</w:t>
      </w:r>
      <w:r>
        <w:rPr>
          <w:szCs w:val="28"/>
          <w:rtl/>
        </w:rPr>
        <w:t xml:space="preserve">( </w:t>
      </w:r>
    </w:p>
    <w:p w14:paraId="009576FE" w14:textId="77777777" w:rsidR="007D0A7B" w:rsidRDefault="004278E1">
      <w:pPr>
        <w:spacing w:after="314"/>
        <w:ind w:left="8" w:right="60"/>
      </w:pPr>
      <w:r>
        <w:rPr>
          <w:szCs w:val="28"/>
          <w:rtl/>
        </w:rPr>
        <w:lastRenderedPageBreak/>
        <w:t xml:space="preserve"> وتسهم عملية تقييم الأداء التسويقي في تحديد أهمية وخواص الأنشطة التشغيلية والمالية للمشروع من خلال معلومات تستخرج من القوائم المالية تساعد في تقييم الأداء التسويقي واتخاذ القرارات.  </w:t>
      </w:r>
    </w:p>
    <w:p w14:paraId="01028CD9" w14:textId="77777777" w:rsidR="007D0A7B" w:rsidRDefault="004278E1">
      <w:pPr>
        <w:spacing w:after="306"/>
        <w:ind w:left="8" w:right="60"/>
      </w:pPr>
      <w:r>
        <w:rPr>
          <w:szCs w:val="28"/>
          <w:rtl/>
        </w:rPr>
        <w:t xml:space="preserve">كما أنها توضح العلاقات التبادلية بين الأقسام والفروع المختلفة،  حيث تساعد العملية على التحقق من قيام الأقسام والفروع بوظائفها بأفضل كفاءة ممكنة، وأنها تحقق معايير الجودة للإنتاج. </w:t>
      </w:r>
    </w:p>
    <w:p w14:paraId="59E21881" w14:textId="77777777" w:rsidR="007D0A7B" w:rsidRDefault="004278E1">
      <w:pPr>
        <w:spacing w:after="438" w:line="259" w:lineRule="auto"/>
        <w:ind w:left="14" w:right="4" w:hanging="10"/>
        <w:jc w:val="left"/>
      </w:pPr>
      <w:r>
        <w:rPr>
          <w:rFonts w:cs="Sakkal Majalla"/>
          <w:b/>
          <w:bCs/>
          <w:sz w:val="32"/>
          <w:szCs w:val="32"/>
        </w:rPr>
        <w:t>7</w:t>
      </w:r>
      <w:r>
        <w:rPr>
          <w:rFonts w:cs="Sakkal Majalla"/>
          <w:b/>
          <w:bCs/>
          <w:sz w:val="32"/>
          <w:szCs w:val="32"/>
          <w:rtl/>
        </w:rPr>
        <w:t>.</w:t>
      </w:r>
      <w:r>
        <w:rPr>
          <w:rFonts w:cs="Sakkal Majalla"/>
          <w:b/>
          <w:bCs/>
          <w:sz w:val="32"/>
          <w:szCs w:val="32"/>
        </w:rPr>
        <w:t>1</w:t>
      </w:r>
      <w:r>
        <w:rPr>
          <w:rFonts w:cs="Sakkal Majalla"/>
          <w:b/>
          <w:bCs/>
          <w:sz w:val="32"/>
          <w:szCs w:val="32"/>
          <w:rtl/>
        </w:rPr>
        <w:t>.</w:t>
      </w:r>
      <w:r>
        <w:rPr>
          <w:rFonts w:cs="Sakkal Majalla"/>
          <w:b/>
          <w:bCs/>
          <w:sz w:val="32"/>
          <w:szCs w:val="32"/>
        </w:rPr>
        <w:t>2</w:t>
      </w:r>
      <w:r>
        <w:rPr>
          <w:rFonts w:cs="Sakkal Majalla"/>
          <w:b/>
          <w:bCs/>
          <w:sz w:val="32"/>
          <w:szCs w:val="32"/>
          <w:rtl/>
        </w:rPr>
        <w:t xml:space="preserve"> مؤشرات قياس الأداء:  </w:t>
      </w:r>
    </w:p>
    <w:p w14:paraId="51D2F0A1" w14:textId="77777777" w:rsidR="007D0A7B" w:rsidRDefault="004278E1">
      <w:pPr>
        <w:ind w:left="8" w:right="60"/>
      </w:pPr>
      <w:r>
        <w:rPr>
          <w:szCs w:val="28"/>
          <w:rtl/>
        </w:rPr>
        <w:t xml:space="preserve">كانت منظمات الأعمال تركز على المؤشرات المالية فقط لقياس الأداء، مثل حجم المبيعات الربحية العائد على الاستثمار أما حالياً فإن هناك عدد كبير من منظمات الأعمال بدأت تستخدم المؤشرات غير المالية لقياس الأداء مثل مدى رضا وولاء الزبائن.  </w:t>
      </w:r>
    </w:p>
    <w:p w14:paraId="246620F7" w14:textId="77777777" w:rsidR="007D0A7B" w:rsidRDefault="004278E1">
      <w:pPr>
        <w:spacing w:after="458"/>
        <w:ind w:left="8" w:right="60"/>
      </w:pPr>
      <w:r>
        <w:rPr>
          <w:szCs w:val="28"/>
          <w:rtl/>
        </w:rPr>
        <w:t xml:space="preserve">وإن هذا الاتجاه الجديد من حيث استخدام المؤشرات غير المالية لتقييم الأداء جاء ليتناسب معالفلسفات الحديثة بعلم الإدارة والتي تدعو المنظمات لأن تتعامل مع البيئة الخارجية بطرق مختلفة كونهاتتأثر فيها وعليه يمكن تقسيم المؤشرات إلى مؤشرات مالية ومؤشرات غير مالية لقياس الأداء على النحوالتالي: )المدارمة والخوالدة، </w:t>
      </w:r>
      <w:r>
        <w:rPr>
          <w:szCs w:val="28"/>
        </w:rPr>
        <w:t>2023</w:t>
      </w:r>
      <w:r>
        <w:rPr>
          <w:szCs w:val="28"/>
          <w:rtl/>
        </w:rPr>
        <w:t xml:space="preserve">( </w:t>
      </w:r>
    </w:p>
    <w:p w14:paraId="7D0B5A5A" w14:textId="77777777" w:rsidR="007D0A7B" w:rsidRDefault="004278E1">
      <w:pPr>
        <w:spacing w:after="99"/>
        <w:ind w:left="8" w:right="60"/>
      </w:pPr>
      <w:r>
        <w:rPr>
          <w:szCs w:val="28"/>
          <w:rtl/>
        </w:rPr>
        <w:t xml:space="preserve"> </w:t>
      </w:r>
      <w:r>
        <w:rPr>
          <w:rFonts w:cs="Sakkal Majalla"/>
          <w:b/>
          <w:bCs/>
          <w:szCs w:val="28"/>
          <w:rtl/>
        </w:rPr>
        <w:t>أو</w:t>
      </w:r>
      <w:r>
        <w:rPr>
          <w:rFonts w:cs="Sakkal Majalla"/>
          <w:b/>
          <w:bCs/>
          <w:sz w:val="43"/>
          <w:szCs w:val="43"/>
          <w:vertAlign w:val="superscript"/>
          <w:rtl/>
        </w:rPr>
        <w:t xml:space="preserve"> ا</w:t>
      </w:r>
      <w:r>
        <w:rPr>
          <w:rFonts w:cs="Sakkal Majalla"/>
          <w:b/>
          <w:bCs/>
          <w:szCs w:val="28"/>
          <w:rtl/>
        </w:rPr>
        <w:t xml:space="preserve">لً </w:t>
      </w:r>
      <w:r>
        <w:rPr>
          <w:szCs w:val="28"/>
          <w:rtl/>
        </w:rPr>
        <w:t xml:space="preserve">: المؤشرات المالية )الربح الحصة السوقية، حجم المبيعات العائد على الاستثمار العائد على الأصول، العائد على حقوق الملكية العائد على السهم، نمو الأصول(.  </w:t>
      </w:r>
    </w:p>
    <w:p w14:paraId="3796187F" w14:textId="77777777" w:rsidR="007D0A7B" w:rsidRDefault="004278E1">
      <w:pPr>
        <w:spacing w:after="0" w:line="259" w:lineRule="auto"/>
        <w:ind w:left="1057" w:right="0" w:hanging="10"/>
        <w:jc w:val="left"/>
      </w:pPr>
      <w:r>
        <w:rPr>
          <w:rFonts w:cs="Sakkal Majalla"/>
          <w:b/>
          <w:bCs/>
          <w:szCs w:val="28"/>
          <w:rtl/>
        </w:rPr>
        <w:t>ا</w:t>
      </w:r>
    </w:p>
    <w:p w14:paraId="143685E6" w14:textId="77777777" w:rsidR="007D0A7B" w:rsidRDefault="004278E1">
      <w:pPr>
        <w:ind w:left="8" w:right="60"/>
      </w:pPr>
      <w:r>
        <w:rPr>
          <w:rFonts w:cs="Sakkal Majalla"/>
          <w:b/>
          <w:bCs/>
          <w:szCs w:val="28"/>
          <w:rtl/>
        </w:rPr>
        <w:t xml:space="preserve">ثانيا </w:t>
      </w:r>
      <w:r>
        <w:rPr>
          <w:szCs w:val="28"/>
          <w:rtl/>
        </w:rPr>
        <w:t xml:space="preserve">: المؤشرات غير المالية )رضا الزبائن ولاء الزبائن جودة السلع والخدمات، تطوير الخدمات والسلع الجديدة، رضا الموظفين، دوران الموظفين، المسؤولية الاجتماعية للمنظمة(.  </w:t>
      </w:r>
    </w:p>
    <w:p w14:paraId="0ABB8028" w14:textId="77777777" w:rsidR="007D0A7B" w:rsidRDefault="004278E1">
      <w:pPr>
        <w:spacing w:after="630" w:line="265" w:lineRule="auto"/>
        <w:ind w:left="12" w:right="259" w:hanging="8"/>
      </w:pPr>
      <w:r>
        <w:rPr>
          <w:rFonts w:cs="Sakkal Majalla"/>
          <w:b/>
          <w:bCs/>
          <w:szCs w:val="28"/>
          <w:rtl/>
        </w:rPr>
        <w:t xml:space="preserve">وأشارت العديد من المراجع إلى وجود عدد كبير من العوامل المؤثرة على الأداء العام تتمثل:  </w:t>
      </w:r>
    </w:p>
    <w:p w14:paraId="56302977" w14:textId="77777777" w:rsidR="007D0A7B" w:rsidRDefault="004278E1">
      <w:pPr>
        <w:spacing w:after="471"/>
        <w:ind w:left="8" w:right="60"/>
      </w:pPr>
      <w:r>
        <w:rPr>
          <w:rFonts w:cs="Sakkal Majalla"/>
          <w:b/>
          <w:bCs/>
          <w:szCs w:val="28"/>
          <w:rtl/>
        </w:rPr>
        <w:lastRenderedPageBreak/>
        <w:t>أو</w:t>
      </w:r>
      <w:r>
        <w:rPr>
          <w:rFonts w:cs="Sakkal Majalla"/>
          <w:b/>
          <w:bCs/>
          <w:sz w:val="43"/>
          <w:szCs w:val="43"/>
          <w:vertAlign w:val="superscript"/>
          <w:rtl/>
        </w:rPr>
        <w:t xml:space="preserve"> ا</w:t>
      </w:r>
      <w:r>
        <w:rPr>
          <w:rFonts w:cs="Sakkal Majalla"/>
          <w:b/>
          <w:bCs/>
          <w:szCs w:val="28"/>
          <w:rtl/>
        </w:rPr>
        <w:t xml:space="preserve">لً </w:t>
      </w:r>
      <w:r>
        <w:rPr>
          <w:szCs w:val="28"/>
          <w:rtl/>
        </w:rPr>
        <w:t>: كثافة الاست</w:t>
      </w:r>
      <w:r>
        <w:rPr>
          <w:szCs w:val="28"/>
          <w:rtl/>
        </w:rPr>
        <w:t xml:space="preserve">ثمار : يتحكم مستوى التكنولوجيا السائدة، وطريقة إدارة العمل داخل المؤسسة بمقادير رأس المال العامل والثابت المطلوبة لإنتاج الكميات المراد بيعها أو الممكن تسويقها بشكل عام قد تؤدي كثافة الاستثمار إلى إحداث تأثير سلبي على المقاييس النسبية للربح أو الصافي النقدية.  </w:t>
      </w:r>
    </w:p>
    <w:p w14:paraId="10B39725" w14:textId="77777777" w:rsidR="007D0A7B" w:rsidRDefault="004278E1">
      <w:pPr>
        <w:spacing w:after="470"/>
        <w:ind w:left="8" w:right="60"/>
      </w:pPr>
      <w:r>
        <w:rPr>
          <w:rFonts w:cs="Sakkal Majalla"/>
          <w:b/>
          <w:bCs/>
          <w:szCs w:val="28"/>
          <w:rtl/>
        </w:rPr>
        <w:t>ثاني</w:t>
      </w:r>
      <w:r>
        <w:rPr>
          <w:rFonts w:cs="Sakkal Majalla"/>
          <w:b/>
          <w:bCs/>
          <w:sz w:val="43"/>
          <w:szCs w:val="43"/>
          <w:vertAlign w:val="superscript"/>
          <w:rtl/>
        </w:rPr>
        <w:t xml:space="preserve"> ا</w:t>
      </w:r>
      <w:r>
        <w:rPr>
          <w:rFonts w:cs="Sakkal Majalla"/>
          <w:b/>
          <w:bCs/>
          <w:szCs w:val="28"/>
          <w:rtl/>
        </w:rPr>
        <w:t xml:space="preserve">ا </w:t>
      </w:r>
      <w:r>
        <w:rPr>
          <w:szCs w:val="28"/>
          <w:rtl/>
        </w:rPr>
        <w:t xml:space="preserve">: الإنتاجية: تعتبر المؤسسات التي تكون فيها إنتاجية العمال عالية أكثر ربحية من تلك التي ينتج العاملين فيها قيماً مضافة منخفضة . </w:t>
      </w:r>
    </w:p>
    <w:p w14:paraId="54BA22E8" w14:textId="77777777" w:rsidR="007D0A7B" w:rsidRDefault="004278E1">
      <w:pPr>
        <w:spacing w:after="470"/>
        <w:ind w:left="8" w:right="60"/>
      </w:pPr>
      <w:r>
        <w:rPr>
          <w:rFonts w:cs="Sakkal Majalla"/>
          <w:b/>
          <w:bCs/>
          <w:szCs w:val="28"/>
          <w:rtl/>
        </w:rPr>
        <w:t>ثالث</w:t>
      </w:r>
      <w:r>
        <w:rPr>
          <w:rFonts w:cs="Sakkal Majalla"/>
          <w:b/>
          <w:bCs/>
          <w:sz w:val="43"/>
          <w:szCs w:val="43"/>
          <w:vertAlign w:val="superscript"/>
          <w:rtl/>
        </w:rPr>
        <w:t xml:space="preserve"> ا</w:t>
      </w:r>
      <w:r>
        <w:rPr>
          <w:rFonts w:cs="Sakkal Majalla"/>
          <w:b/>
          <w:bCs/>
          <w:szCs w:val="28"/>
          <w:rtl/>
        </w:rPr>
        <w:t xml:space="preserve">ا </w:t>
      </w:r>
      <w:r>
        <w:rPr>
          <w:szCs w:val="28"/>
          <w:rtl/>
        </w:rPr>
        <w:t xml:space="preserve">: الحصة السوقية تؤثر الحصة السوقية المتحققة لمؤسسة ما على أرباحها ومستوى النقدية فيها، ويمكن النظر للحصة </w:t>
      </w:r>
      <w:r>
        <w:rPr>
          <w:szCs w:val="28"/>
          <w:rtl/>
        </w:rPr>
        <w:t xml:space="preserve">السوقية للمؤسسة بالنظر للحصص السوقية لأكبر ثلاثة منافسين لها في سوق السلعة الكلي  </w:t>
      </w:r>
    </w:p>
    <w:p w14:paraId="03DA0E87" w14:textId="77777777" w:rsidR="007D0A7B" w:rsidRDefault="004278E1">
      <w:pPr>
        <w:ind w:left="8" w:right="60"/>
      </w:pPr>
      <w:r>
        <w:rPr>
          <w:szCs w:val="28"/>
          <w:rtl/>
        </w:rPr>
        <w:t xml:space="preserve"> </w:t>
      </w:r>
      <w:r>
        <w:rPr>
          <w:rFonts w:cs="Sakkal Majalla"/>
          <w:b/>
          <w:bCs/>
          <w:szCs w:val="28"/>
          <w:rtl/>
        </w:rPr>
        <w:t>رابع</w:t>
      </w:r>
      <w:r>
        <w:rPr>
          <w:rFonts w:cs="Sakkal Majalla"/>
          <w:b/>
          <w:bCs/>
          <w:sz w:val="43"/>
          <w:szCs w:val="43"/>
          <w:vertAlign w:val="superscript"/>
          <w:rtl/>
        </w:rPr>
        <w:t xml:space="preserve"> ا</w:t>
      </w:r>
      <w:r>
        <w:rPr>
          <w:rFonts w:cs="Sakkal Majalla"/>
          <w:b/>
          <w:bCs/>
          <w:szCs w:val="28"/>
          <w:rtl/>
        </w:rPr>
        <w:t xml:space="preserve">ا </w:t>
      </w:r>
      <w:r>
        <w:rPr>
          <w:szCs w:val="28"/>
          <w:rtl/>
        </w:rPr>
        <w:t xml:space="preserve">:  درجة النمو السوق السلعة والتي يمكن قياسها باستخدام مؤشرات مثل زيادة نسبة المبيعات السنوية  خامساً: جودة السلعة أو الخدمات المقدمة وهو أيضاً من المعايير الإيجابية المقبولة لقياس نوعية الأداء المالي للمؤسسات التي تقدم تلك السلع والخدمات  </w:t>
      </w:r>
    </w:p>
    <w:p w14:paraId="5F6C0843" w14:textId="77777777" w:rsidR="007D0A7B" w:rsidRDefault="004278E1">
      <w:pPr>
        <w:ind w:left="8" w:right="60"/>
      </w:pPr>
      <w:r>
        <w:rPr>
          <w:rFonts w:cs="Sakkal Majalla"/>
          <w:b/>
          <w:bCs/>
          <w:szCs w:val="28"/>
          <w:rtl/>
        </w:rPr>
        <w:t>خامسا</w:t>
      </w:r>
      <w:r>
        <w:rPr>
          <w:szCs w:val="28"/>
          <w:rtl/>
        </w:rPr>
        <w:t xml:space="preserve">: درجة الابتكار والتمايز وهذه تؤثر إيجابياً على أداء المؤسسات التي تتبنى تلك الابتكاراتالتعديلات أو سياسة التمايز، وذلك بهدف إحداث آثار إيجابية على المستهلكين في الأسواق المستهدفة، إنالاختيار الصحيح للاستراتيجيات التسويقية هو الدالة لنجاح تقييم المشاريع  الصغيرة،  لما لذلك منانعكاس على تقييم الأداء حيث يعتبر قياس الأداء أحد مراحل التقييم، ويتم قياس الأداء عن طريق تحديد الانحرافات فيما تحقق من الأهداف وتحديد مراكز الخلل لتصويبها . </w:t>
      </w:r>
    </w:p>
    <w:p w14:paraId="4E85ED85" w14:textId="77777777" w:rsidR="007D0A7B" w:rsidRDefault="004278E1">
      <w:pPr>
        <w:spacing w:after="313"/>
        <w:ind w:left="8" w:right="60"/>
      </w:pPr>
      <w:r>
        <w:rPr>
          <w:szCs w:val="28"/>
          <w:rtl/>
        </w:rPr>
        <w:t xml:space="preserve">ومما سبق يري الباحث أن أداء المشاريع الصغيرة  يعد مؤشراً رئيسياً على نجاحها وقدرتها على تحقيق أهدافها في بيئة الأعمال. يشمل أداء المشاريع الصغيرة مجموعة من </w:t>
      </w:r>
      <w:r>
        <w:rPr>
          <w:szCs w:val="28"/>
          <w:rtl/>
        </w:rPr>
        <w:lastRenderedPageBreak/>
        <w:t xml:space="preserve">العوامل التي تقيس الكفاءة التشغيلية، الربحية، النمو، والقدرة على البقاء والتطور في السوق. يمكن تقسيم تقييم الأداء إلى عدة جوانب رئيسية تشمل الأداء المالي، الأداء التشغيلي، الأداء التسويقي، والأداء التنظيمي . </w:t>
      </w:r>
    </w:p>
    <w:p w14:paraId="02F5F8D6" w14:textId="77777777" w:rsidR="007D0A7B" w:rsidRDefault="004278E1">
      <w:pPr>
        <w:spacing w:after="306"/>
        <w:ind w:left="8" w:right="60"/>
      </w:pPr>
      <w:r>
        <w:rPr>
          <w:rFonts w:cs="Sakkal Majalla"/>
          <w:b/>
          <w:bCs/>
          <w:szCs w:val="28"/>
          <w:rtl/>
        </w:rPr>
        <w:t>الأداء المال ي</w:t>
      </w:r>
      <w:r>
        <w:rPr>
          <w:szCs w:val="28"/>
          <w:rtl/>
        </w:rPr>
        <w:t xml:space="preserve">:  يعكس القدرة على تحقيق الأرباح والنمو المالي المستدام.  يتم تقييمه من خلال مؤشرات مثل العائد على الاستثمار، هامش الربح، والإيرادات. تحقيق أداء مالي قوي يتطلب إدارة فعالة للتكاليف، وزيادة الإيرادات من خلال تحسين المبيعات وتقديم قيمة مضافة للعملاء . </w:t>
      </w:r>
    </w:p>
    <w:p w14:paraId="3157E456" w14:textId="77777777" w:rsidR="007D0A7B" w:rsidRDefault="004278E1">
      <w:pPr>
        <w:ind w:left="8" w:right="60"/>
      </w:pPr>
      <w:r>
        <w:rPr>
          <w:rFonts w:cs="Sakkal Majalla"/>
          <w:b/>
          <w:bCs/>
          <w:szCs w:val="28"/>
          <w:rtl/>
        </w:rPr>
        <w:t>الأداء التشغيل ي</w:t>
      </w:r>
      <w:r>
        <w:rPr>
          <w:szCs w:val="28"/>
          <w:rtl/>
        </w:rPr>
        <w:t xml:space="preserve">:  يرتبط بكفاءة العمليات والإنتاجية يتضمن ذلك القدرة على إدارة الموارد بكفاءة، تحسين العمليات التشغيلية، وضمان الجودة في المنتجات والخدمات، تعتبر الكفاءة التشغيلية عاملاً حاسماً في تقليل التكاليف وزيادة الإنتاجية، مما يساهم في تحسين الأداء العام للمشروع . </w:t>
      </w:r>
    </w:p>
    <w:p w14:paraId="13DF92BC" w14:textId="77777777" w:rsidR="007D0A7B" w:rsidRDefault="004278E1">
      <w:pPr>
        <w:spacing w:after="4"/>
        <w:ind w:left="8" w:right="60"/>
      </w:pPr>
      <w:r>
        <w:rPr>
          <w:rFonts w:cs="Sakkal Majalla"/>
          <w:b/>
          <w:bCs/>
          <w:szCs w:val="28"/>
          <w:rtl/>
        </w:rPr>
        <w:t>الأداء التسويقي</w:t>
      </w:r>
      <w:r>
        <w:rPr>
          <w:szCs w:val="28"/>
          <w:rtl/>
        </w:rPr>
        <w:t xml:space="preserve">: يعكس القدرة على جذب العملاء والاحتفاظ بهم يتضمن ذلك تحليل السوق وفهم احتياجات العملاء، تطوير استراتيجيات تسويقية فعالة، وإدارة العلاقات مع العملاء. أداء تسويقي قوي يمكن أن يزيد من حصة السوق ويبني ولاء العملاء، مما يعزز النمو المستدام . </w:t>
      </w:r>
    </w:p>
    <w:p w14:paraId="030CF876" w14:textId="77777777" w:rsidR="007D0A7B" w:rsidRDefault="004278E1">
      <w:pPr>
        <w:ind w:left="8" w:right="60" w:firstLine="1"/>
      </w:pPr>
      <w:r>
        <w:rPr>
          <w:rFonts w:cs="Sakkal Majalla"/>
          <w:b/>
          <w:bCs/>
          <w:szCs w:val="28"/>
          <w:rtl/>
        </w:rPr>
        <w:t>الأداء التنظيمي</w:t>
      </w:r>
      <w:r>
        <w:rPr>
          <w:szCs w:val="28"/>
          <w:rtl/>
        </w:rPr>
        <w:t xml:space="preserve">:  يتعلق بالهيكل الإداري والثقافة التنظيمية، يشمل ذلك القدرة على تنظيم العمل، تعزيز التعاون بين الفرق، وتطوير المهارات القيادية،  الأداء التنظيمي الجيد يساهم في خلق بيئة عمل محفزة، تتيح للموظفين تقديم أفضل ما لديهم، مما ينعكس إيجاباً على الأداء العام للمشروع. </w:t>
      </w:r>
    </w:p>
    <w:p w14:paraId="23A48941" w14:textId="77777777" w:rsidR="007D0A7B" w:rsidRDefault="004278E1">
      <w:pPr>
        <w:spacing w:after="305"/>
        <w:ind w:left="8" w:right="60"/>
      </w:pPr>
      <w:r>
        <w:rPr>
          <w:szCs w:val="28"/>
          <w:rtl/>
        </w:rPr>
        <w:t xml:space="preserve">بشكل عام،  يتطلب تحقيق أداء متميز في المشاريع الصغيرة تحقيق توازن بين هذه الجوانبالمختلفة. من خلال الاستثمار في تطوير رأس المال البشري، الابتكار، وتحسين العمليات، يمكن للمشاريعالصغيرة تحقيق مستويات عالية من الأداء والقدرة على التكيف مع التغيرات السوقية والمنافسة. يعتبرالأداء القوي دليلاً على صحة واستدامة المشروع، وركيزة أساسية للنمو والنجاح في الأجل الطويل. </w:t>
      </w:r>
    </w:p>
    <w:p w14:paraId="7A3259E7" w14:textId="77777777" w:rsidR="007D0A7B" w:rsidRDefault="004278E1">
      <w:pPr>
        <w:spacing w:after="438" w:line="259" w:lineRule="auto"/>
        <w:ind w:left="14" w:right="4" w:hanging="10"/>
        <w:jc w:val="left"/>
      </w:pPr>
      <w:r>
        <w:rPr>
          <w:rFonts w:cs="Sakkal Majalla"/>
          <w:b/>
          <w:bCs/>
          <w:sz w:val="32"/>
          <w:szCs w:val="32"/>
        </w:rPr>
        <w:lastRenderedPageBreak/>
        <w:t>8</w:t>
      </w:r>
      <w:r>
        <w:rPr>
          <w:rFonts w:cs="Sakkal Majalla"/>
          <w:b/>
          <w:bCs/>
          <w:sz w:val="32"/>
          <w:szCs w:val="32"/>
          <w:rtl/>
        </w:rPr>
        <w:t>.</w:t>
      </w:r>
      <w:r>
        <w:rPr>
          <w:rFonts w:cs="Sakkal Majalla"/>
          <w:b/>
          <w:bCs/>
          <w:sz w:val="32"/>
          <w:szCs w:val="32"/>
        </w:rPr>
        <w:t>1</w:t>
      </w:r>
      <w:r>
        <w:rPr>
          <w:rFonts w:cs="Sakkal Majalla"/>
          <w:b/>
          <w:bCs/>
          <w:sz w:val="32"/>
          <w:szCs w:val="32"/>
          <w:rtl/>
        </w:rPr>
        <w:t>.</w:t>
      </w:r>
      <w:r>
        <w:rPr>
          <w:rFonts w:cs="Sakkal Majalla"/>
          <w:b/>
          <w:bCs/>
          <w:sz w:val="32"/>
          <w:szCs w:val="32"/>
        </w:rPr>
        <w:t>2</w:t>
      </w:r>
      <w:r>
        <w:rPr>
          <w:rFonts w:cs="Sakkal Majalla"/>
          <w:b/>
          <w:bCs/>
          <w:sz w:val="32"/>
          <w:szCs w:val="32"/>
          <w:rtl/>
        </w:rPr>
        <w:t xml:space="preserve"> أبعاد أداء المشاريع:  </w:t>
      </w:r>
    </w:p>
    <w:p w14:paraId="78AFFB36" w14:textId="77777777" w:rsidR="007D0A7B" w:rsidRDefault="004278E1">
      <w:pPr>
        <w:spacing w:after="330"/>
        <w:ind w:left="8" w:right="60"/>
      </w:pPr>
      <w:r>
        <w:rPr>
          <w:szCs w:val="28"/>
          <w:rtl/>
        </w:rPr>
        <w:t>يشمل أداء المشاريع أبعادًا متعددة تُساهم في تحديد مدى نجاح المشروع وتحقيق أهدافه. من بين هذه الأبعاد المهمة: التعلم والنمو، العمليات الداخلية، ورضا العملاء. لكل بُعد من هذه الأبعاد تأثير كبير على الأداء العام للمشروع، وهي تتكامل لتشكيل صورة شاملة عن فعالية وكفاءة المشروع، وتتمثل هذه الأبعاد على النحو التالي )شاكر وسلمان ،</w:t>
      </w:r>
      <w:r>
        <w:rPr>
          <w:szCs w:val="28"/>
        </w:rPr>
        <w:t>2024</w:t>
      </w:r>
      <w:r>
        <w:rPr>
          <w:szCs w:val="28"/>
          <w:rtl/>
        </w:rPr>
        <w:t xml:space="preserve">( </w:t>
      </w:r>
    </w:p>
    <w:p w14:paraId="1245300B" w14:textId="77777777" w:rsidR="007D0A7B" w:rsidRDefault="004278E1">
      <w:pPr>
        <w:numPr>
          <w:ilvl w:val="0"/>
          <w:numId w:val="12"/>
        </w:numPr>
        <w:spacing w:after="458" w:line="259" w:lineRule="auto"/>
        <w:ind w:right="0" w:hanging="363"/>
        <w:jc w:val="left"/>
      </w:pPr>
      <w:r>
        <w:rPr>
          <w:rFonts w:cs="Sakkal Majalla"/>
          <w:b/>
          <w:bCs/>
          <w:szCs w:val="28"/>
          <w:rtl/>
        </w:rPr>
        <w:t xml:space="preserve">التعلم والنمو:  </w:t>
      </w:r>
    </w:p>
    <w:p w14:paraId="0350DF5B" w14:textId="77777777" w:rsidR="007D0A7B" w:rsidRDefault="004278E1">
      <w:pPr>
        <w:spacing w:after="330"/>
        <w:ind w:left="8" w:right="60"/>
      </w:pPr>
      <w:r>
        <w:rPr>
          <w:szCs w:val="28"/>
          <w:rtl/>
        </w:rPr>
        <w:t>يُعَدّ التعلم والنمو بُعداً أساسياً في تحسين أداء المشاريع، حيث يركز على تطوير رأس المال البشري والبنية التحتية المعرفية داخل ا</w:t>
      </w:r>
      <w:r>
        <w:rPr>
          <w:szCs w:val="28"/>
          <w:rtl/>
        </w:rPr>
        <w:t xml:space="preserve">لمشروع، يتضمن هذا البُعد الاستثمار في تدريب الموظفين، تعزيز المهارات، وتطوير القدرات القيادية. من خلال تبني ثقافة التعلم المستمر،  يمكن للمشاريع الابتكار والتكيف مع التغيرات السوقية، مؤشرات هذا البُعد تشمل معدل التدريب، نسبة الموظفين الحاصلين على شهادات متقدمة، ومستوى الابتكار في المنتجات والخدمات. التعلم والنمو يساهمان في بناء فريق عمل متمكن قادر على تحقيق أداء عالي وزيادة التنافسية في السوق . </w:t>
      </w:r>
    </w:p>
    <w:p w14:paraId="509552DD" w14:textId="77777777" w:rsidR="007D0A7B" w:rsidRDefault="004278E1">
      <w:pPr>
        <w:numPr>
          <w:ilvl w:val="0"/>
          <w:numId w:val="12"/>
        </w:numPr>
        <w:spacing w:after="458" w:line="259" w:lineRule="auto"/>
        <w:ind w:right="0" w:hanging="363"/>
        <w:jc w:val="left"/>
      </w:pPr>
      <w:r>
        <w:rPr>
          <w:rFonts w:cs="Sakkal Majalla"/>
          <w:b/>
          <w:bCs/>
          <w:szCs w:val="28"/>
          <w:rtl/>
        </w:rPr>
        <w:t xml:space="preserve">العمليات الداخلية:  </w:t>
      </w:r>
    </w:p>
    <w:p w14:paraId="0B98D9F5" w14:textId="77777777" w:rsidR="007D0A7B" w:rsidRDefault="004278E1">
      <w:pPr>
        <w:spacing w:after="333"/>
        <w:ind w:left="8" w:right="60"/>
      </w:pPr>
      <w:r>
        <w:rPr>
          <w:szCs w:val="28"/>
          <w:rtl/>
        </w:rPr>
        <w:t xml:space="preserve">تُعنى العمليات الداخلية بكفاءة وإنتاجية العمليات التشغيلية داخل المشروع، هذا البُعد يركز على تحسين العمليات والأنظمة لضمان تقديم منتجات وخدمات بجودة عالية وبأقل تكلفة ممكنة، يتضمن ذلك تبسيط العمليات، تقليل الفاقد، وضمان جودة الإنتاج، مؤشرات الأداء هنا تشمل معدل الإنتاج،  نسبة الهدر،  ووقت الدورة الإنتاجية.  تحسين العمليات الداخلية يؤدي إلى زيادة الكفاءةالتشغيلية، مما ينعكس إيجابياً على الأداء المالي والقدرة على تلبية احتياجات العملاء بفعالية . </w:t>
      </w:r>
    </w:p>
    <w:p w14:paraId="01EE452E" w14:textId="77777777" w:rsidR="007D0A7B" w:rsidRDefault="004278E1">
      <w:pPr>
        <w:numPr>
          <w:ilvl w:val="0"/>
          <w:numId w:val="12"/>
        </w:numPr>
        <w:spacing w:after="458" w:line="259" w:lineRule="auto"/>
        <w:ind w:right="0" w:hanging="363"/>
        <w:jc w:val="left"/>
      </w:pPr>
      <w:r>
        <w:rPr>
          <w:rFonts w:cs="Sakkal Majalla"/>
          <w:b/>
          <w:bCs/>
          <w:szCs w:val="28"/>
          <w:rtl/>
        </w:rPr>
        <w:t xml:space="preserve">رضا العملاء : </w:t>
      </w:r>
    </w:p>
    <w:p w14:paraId="2CE09987" w14:textId="77777777" w:rsidR="007D0A7B" w:rsidRDefault="004278E1">
      <w:pPr>
        <w:ind w:left="8" w:right="60"/>
      </w:pPr>
      <w:r>
        <w:rPr>
          <w:szCs w:val="28"/>
          <w:rtl/>
        </w:rPr>
        <w:lastRenderedPageBreak/>
        <w:t xml:space="preserve">يُعَدّ رضا العملاء من أهم الأبعاد التي تعكس نجاح المشروع في السوق، يرتبط هذا البُعد بقدرة المشروع على تلبية توقعات واحتياجات العملاء بشكل مستمر، يشمل قياس رضا العملاء جمع تغذية راجعة من العملاء، تحليل مستوى الرضا، ومعالجة الشكاوى بسرعة وفعالية، مؤشرات الأداء تشمل معدل رضا العملاء، معدل الاحتفاظ بالعملاء، ومستوى ولاء العملاء. تحقيق رضا العملاء يعزز سمعة المشروع ويبني علاقات طويلة الأمد مع العملاء، مما يدعم النمو المستدام وزيادة الإيرادات. </w:t>
      </w:r>
    </w:p>
    <w:p w14:paraId="3F6EA324" w14:textId="77777777" w:rsidR="007D0A7B" w:rsidRDefault="004278E1">
      <w:pPr>
        <w:ind w:left="8" w:right="60"/>
      </w:pPr>
      <w:r>
        <w:rPr>
          <w:szCs w:val="28"/>
          <w:rtl/>
        </w:rPr>
        <w:t xml:space="preserve">تتفاعل هذه الأبعاد مع بعضها البعض بشكل متكامل لتحقيق الأداء الأمثل للمشروع. على سبيل المثال، تحسين التعلم والنمو يساهم في تطوير مهارات الموظفين، مما ينعكس إيجابياً على كفاءة العمليات الداخلية. العمليات الداخلية الفعالة تؤدي إلى تقديم منتجات وخدمات بجودة عالية، مما يزيد من رضا العملاء. بدوره، يؤدي رضا العملاء إلى تحسين الأداء المالي ويُتيح للمشروع المزيد من الموارد للاستثمار في التعلم والنمو.  </w:t>
      </w:r>
    </w:p>
    <w:p w14:paraId="1275776B" w14:textId="77777777" w:rsidR="007D0A7B" w:rsidRDefault="004278E1">
      <w:pPr>
        <w:ind w:left="8" w:right="60"/>
      </w:pPr>
      <w:r>
        <w:rPr>
          <w:szCs w:val="28"/>
          <w:rtl/>
        </w:rPr>
        <w:t xml:space="preserve">تُعَدّ أبعاد التعلم والنمو، العمليات الداخلية، ورضا العملاء من الركائز الأساسية لتحسين أداء المشاريع. من خلال التركيز على هذه الأبعاد وتبني استراتيجيات متكاملة، يمكن للمشاريع تحقيق نجاح مستدام وبناء ميزة تنافسية قوية في السوق. تحقيق التوازن بين هذه الأبعاد يضمن أن المشروع ليس فقط قادرًا على التكيف مع التغيرات، بل أيضًا على تحقيق التفوق والابتكار بشكل مستمر . </w:t>
      </w:r>
    </w:p>
    <w:p w14:paraId="3F730775" w14:textId="77777777" w:rsidR="007D0A7B" w:rsidRDefault="004278E1">
      <w:pPr>
        <w:bidi w:val="0"/>
        <w:spacing w:after="582" w:line="259" w:lineRule="auto"/>
        <w:ind w:left="0" w:right="73" w:firstLine="0"/>
        <w:jc w:val="right"/>
      </w:pPr>
      <w:r>
        <w:rPr>
          <w:rFonts w:cs="Sakkal Majalla"/>
        </w:rPr>
        <w:t xml:space="preserve"> </w:t>
      </w:r>
    </w:p>
    <w:p w14:paraId="3AF1E733" w14:textId="77777777" w:rsidR="007D0A7B" w:rsidRDefault="004278E1">
      <w:pPr>
        <w:bidi w:val="0"/>
        <w:spacing w:after="0" w:line="259" w:lineRule="auto"/>
        <w:ind w:left="48" w:right="0" w:firstLine="0"/>
        <w:jc w:val="left"/>
      </w:pPr>
      <w:r>
        <w:rPr>
          <w:rFonts w:ascii="Cambria Math" w:eastAsia="Cambria Math" w:hAnsi="Cambria Math" w:cs="Cambria Math"/>
          <w:sz w:val="40"/>
        </w:rPr>
        <w:t xml:space="preserve"> </w:t>
      </w:r>
      <w:r>
        <w:rPr>
          <w:rFonts w:ascii="Cambria Math" w:eastAsia="Cambria Math" w:hAnsi="Cambria Math" w:cs="Cambria Math"/>
          <w:sz w:val="40"/>
        </w:rPr>
        <w:tab/>
      </w:r>
      <w:r>
        <w:rPr>
          <w:rFonts w:cs="Sakkal Majalla"/>
          <w:b/>
          <w:sz w:val="40"/>
        </w:rPr>
        <w:t xml:space="preserve"> </w:t>
      </w:r>
    </w:p>
    <w:p w14:paraId="6D3F653E" w14:textId="77777777" w:rsidR="007D0A7B" w:rsidRDefault="004278E1">
      <w:pPr>
        <w:pStyle w:val="Heading1"/>
        <w:tabs>
          <w:tab w:val="center" w:pos="2271"/>
          <w:tab w:val="center" w:pos="4688"/>
        </w:tabs>
        <w:ind w:left="0" w:right="0" w:firstLine="0"/>
        <w:jc w:val="left"/>
      </w:pPr>
      <w:r>
        <w:rPr>
          <w:rFonts w:ascii="Calibri" w:eastAsia="Calibri" w:hAnsi="Calibri" w:cs="Calibri"/>
          <w:b w:val="0"/>
          <w:sz w:val="22"/>
          <w:szCs w:val="22"/>
          <w:rtl/>
        </w:rPr>
        <w:tab/>
      </w:r>
      <w:r>
        <w:rPr>
          <w:bCs/>
          <w:szCs w:val="40"/>
          <w:rtl/>
        </w:rPr>
        <w:t>الفصل الثال</w:t>
      </w:r>
      <w:r>
        <w:rPr>
          <w:bCs/>
          <w:szCs w:val="40"/>
          <w:rtl/>
        </w:rPr>
        <w:tab/>
        <w:t xml:space="preserve"> ث: منهجية وإجراءات الدراس ة </w:t>
      </w:r>
    </w:p>
    <w:p w14:paraId="341BF3EF" w14:textId="77777777" w:rsidR="007D0A7B" w:rsidRDefault="004278E1">
      <w:pPr>
        <w:spacing w:after="433" w:line="259" w:lineRule="auto"/>
        <w:ind w:left="14" w:right="0" w:hanging="10"/>
        <w:jc w:val="left"/>
      </w:pPr>
      <w:r>
        <w:rPr>
          <w:rFonts w:cs="Sakkal Majalla"/>
          <w:b/>
          <w:bCs/>
          <w:sz w:val="36"/>
          <w:szCs w:val="36"/>
          <w:rtl/>
        </w:rPr>
        <w:t xml:space="preserve">مقدمة  </w:t>
      </w:r>
    </w:p>
    <w:p w14:paraId="2F69EDC5" w14:textId="77777777" w:rsidR="007D0A7B" w:rsidRDefault="004278E1">
      <w:pPr>
        <w:spacing w:after="336"/>
        <w:ind w:left="8" w:right="60"/>
      </w:pPr>
      <w:r>
        <w:rPr>
          <w:szCs w:val="28"/>
          <w:rtl/>
        </w:rPr>
        <w:t xml:space="preserve">     تهدف الدراسة الميدانية إلى التعرف على   دور الإبداع في تنمية المشروعات الصغيرة دراسة تطبيقية على المشروعات الصغيرة بمدينة الرياض.  وبناءً على ذلك يتناول </w:t>
      </w:r>
      <w:r>
        <w:rPr>
          <w:szCs w:val="28"/>
          <w:rtl/>
        </w:rPr>
        <w:lastRenderedPageBreak/>
        <w:t>هذ</w:t>
      </w:r>
      <w:r>
        <w:rPr>
          <w:szCs w:val="28"/>
          <w:rtl/>
        </w:rPr>
        <w:t xml:space="preserve">ا الجزء وصف للمنهجية والإجراءات التى تم اتبعت فى تنفيذ الدراسة الميدانية،  بالإضافة إلى الإحصاءات الوصفية واختبارات الفروض الإحصائية، وذلك على النحو الآتى: </w:t>
      </w:r>
    </w:p>
    <w:p w14:paraId="0DD35F28" w14:textId="77777777" w:rsidR="007D0A7B" w:rsidRDefault="004278E1">
      <w:pPr>
        <w:spacing w:after="433" w:line="259" w:lineRule="auto"/>
        <w:ind w:left="14" w:right="0" w:hanging="10"/>
        <w:jc w:val="left"/>
      </w:pPr>
      <w:r>
        <w:rPr>
          <w:rFonts w:cs="Sakkal Majalla"/>
          <w:b/>
          <w:bCs/>
          <w:sz w:val="36"/>
          <w:szCs w:val="36"/>
        </w:rPr>
        <w:t>1</w:t>
      </w:r>
      <w:r>
        <w:rPr>
          <w:rFonts w:cs="Sakkal Majalla"/>
          <w:b/>
          <w:bCs/>
          <w:sz w:val="36"/>
          <w:szCs w:val="36"/>
          <w:rtl/>
        </w:rPr>
        <w:t>.</w:t>
      </w:r>
      <w:r>
        <w:rPr>
          <w:rFonts w:cs="Sakkal Majalla"/>
          <w:b/>
          <w:bCs/>
          <w:sz w:val="36"/>
          <w:szCs w:val="36"/>
        </w:rPr>
        <w:t>3</w:t>
      </w:r>
      <w:r>
        <w:rPr>
          <w:rFonts w:cs="Sakkal Majalla"/>
          <w:b/>
          <w:bCs/>
          <w:sz w:val="36"/>
          <w:szCs w:val="36"/>
          <w:rtl/>
        </w:rPr>
        <w:t xml:space="preserve"> منهجية وأسلوب الدراسة  </w:t>
      </w:r>
    </w:p>
    <w:p w14:paraId="00F64B0A" w14:textId="77777777" w:rsidR="007D0A7B" w:rsidRDefault="004278E1">
      <w:pPr>
        <w:spacing w:after="341"/>
        <w:ind w:left="8" w:right="60"/>
      </w:pPr>
      <w:r>
        <w:rPr>
          <w:szCs w:val="28"/>
          <w:rtl/>
        </w:rPr>
        <w:t xml:space="preserve">نظرا لطبيعة الدراسة التي تهدف إلى التعرف على دور الابداع في تنمية المشروعات الصغيرة  بالمملكة العربية السعودية،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ويعمل على تفسيرها ثم إصدار الأحكام المناسبة.  </w:t>
      </w:r>
    </w:p>
    <w:p w14:paraId="03A97961" w14:textId="77777777" w:rsidR="007D0A7B" w:rsidRDefault="004278E1">
      <w:pPr>
        <w:spacing w:after="485" w:line="259" w:lineRule="auto"/>
        <w:ind w:left="14" w:right="0" w:hanging="10"/>
        <w:jc w:val="left"/>
      </w:pPr>
      <w:r>
        <w:rPr>
          <w:rFonts w:cs="Sakkal Majalla"/>
          <w:b/>
          <w:bCs/>
          <w:sz w:val="36"/>
          <w:szCs w:val="36"/>
        </w:rPr>
        <w:t>2</w:t>
      </w:r>
      <w:r>
        <w:rPr>
          <w:rFonts w:cs="Sakkal Majalla"/>
          <w:b/>
          <w:bCs/>
          <w:sz w:val="36"/>
          <w:szCs w:val="36"/>
          <w:rtl/>
        </w:rPr>
        <w:t>.</w:t>
      </w:r>
      <w:r>
        <w:rPr>
          <w:rFonts w:cs="Sakkal Majalla"/>
          <w:b/>
          <w:bCs/>
          <w:sz w:val="36"/>
          <w:szCs w:val="36"/>
        </w:rPr>
        <w:t>3</w:t>
      </w:r>
      <w:r>
        <w:rPr>
          <w:rFonts w:cs="Sakkal Majalla"/>
          <w:b/>
          <w:bCs/>
          <w:sz w:val="36"/>
          <w:szCs w:val="36"/>
          <w:rtl/>
        </w:rPr>
        <w:t xml:space="preserve">  مصادر جمع البيانات </w:t>
      </w:r>
    </w:p>
    <w:p w14:paraId="17A2414E" w14:textId="77777777" w:rsidR="007D0A7B" w:rsidRDefault="004278E1">
      <w:pPr>
        <w:spacing w:after="0"/>
        <w:ind w:left="369" w:right="60" w:hanging="361"/>
      </w:pPr>
      <w:r>
        <w:rPr>
          <w:rFonts w:ascii="Wingdings" w:eastAsia="Wingdings" w:hAnsi="Wingdings" w:cs="Wingdings"/>
          <w:szCs w:val="28"/>
          <w:rtl/>
        </w:rPr>
        <w:t>❖</w:t>
      </w:r>
      <w:r>
        <w:rPr>
          <w:rFonts w:ascii="Arial" w:eastAsia="Arial" w:hAnsi="Arial" w:cs="Arial"/>
          <w:szCs w:val="28"/>
          <w:rtl/>
        </w:rPr>
        <w:t xml:space="preserve"> </w:t>
      </w:r>
      <w:r>
        <w:rPr>
          <w:rFonts w:cs="Sakkal Majalla"/>
          <w:b/>
          <w:bCs/>
          <w:szCs w:val="28"/>
          <w:rtl/>
        </w:rPr>
        <w:t>المصادر الأولية</w:t>
      </w:r>
      <w:r>
        <w:rPr>
          <w:rFonts w:cs="Sakkal Majalla"/>
          <w:szCs w:val="28"/>
          <w:rtl/>
        </w:rPr>
        <w:t xml:space="preserve"> :</w:t>
      </w:r>
      <w:r>
        <w:rPr>
          <w:szCs w:val="28"/>
          <w:rtl/>
        </w:rPr>
        <w:t>تم جمع البيانات الأولية من خلال استبيان موجه إلى العاملين في الشركات الخاصة بمدينة الرياض، حيث تم تصميمه لقياس أبعاد التدريب والتطوير وتحليل تأثيرها على الإنتاجية</w:t>
      </w:r>
      <w:r>
        <w:rPr>
          <w:rFonts w:cs="Sakkal Majalla"/>
          <w:szCs w:val="28"/>
          <w:rtl/>
        </w:rPr>
        <w:t xml:space="preserve">. </w:t>
      </w:r>
    </w:p>
    <w:p w14:paraId="46AFFBC1" w14:textId="77777777" w:rsidR="007D0A7B" w:rsidRDefault="004278E1">
      <w:pPr>
        <w:spacing w:after="373"/>
        <w:ind w:left="8" w:right="60" w:firstLine="1"/>
      </w:pPr>
      <w:r>
        <w:rPr>
          <w:rFonts w:cs="Sakkal Majalla"/>
          <w:b/>
          <w:bCs/>
          <w:szCs w:val="28"/>
          <w:rtl/>
        </w:rPr>
        <w:t>المصادر الثانوية</w:t>
      </w:r>
      <w:r>
        <w:rPr>
          <w:rFonts w:cs="Sakkal Majalla"/>
          <w:szCs w:val="28"/>
          <w:rtl/>
        </w:rPr>
        <w:t xml:space="preserve"> :</w:t>
      </w:r>
      <w:r>
        <w:rPr>
          <w:szCs w:val="28"/>
          <w:rtl/>
        </w:rPr>
        <w:t>تم الاستعانة بالكتب، الأبحاث العلمية، الدراسات السابقة، والتقارير ذات الصلة بموضوع الدراسة، وذلك لتعزيز الإطار النظري وتحليل النتائج بشكل أعمق</w:t>
      </w:r>
      <w:r>
        <w:rPr>
          <w:rFonts w:cs="Sakkal Majalla"/>
          <w:szCs w:val="28"/>
          <w:rtl/>
        </w:rPr>
        <w:t xml:space="preserve">. </w:t>
      </w:r>
    </w:p>
    <w:p w14:paraId="6859F5F6" w14:textId="77777777" w:rsidR="007D0A7B" w:rsidRDefault="004278E1">
      <w:pPr>
        <w:bidi w:val="0"/>
        <w:spacing w:after="0" w:line="259" w:lineRule="auto"/>
        <w:ind w:left="48" w:right="0" w:firstLine="0"/>
        <w:jc w:val="left"/>
      </w:pPr>
      <w:r>
        <w:rPr>
          <w:rFonts w:ascii="Cambria Math" w:eastAsia="Cambria Math" w:hAnsi="Cambria Math" w:cs="Cambria Math"/>
          <w:sz w:val="36"/>
        </w:rPr>
        <w:t xml:space="preserve"> </w:t>
      </w:r>
      <w:r>
        <w:rPr>
          <w:rFonts w:ascii="Cambria Math" w:eastAsia="Cambria Math" w:hAnsi="Cambria Math" w:cs="Cambria Math"/>
          <w:sz w:val="36"/>
        </w:rPr>
        <w:tab/>
      </w:r>
      <w:r>
        <w:rPr>
          <w:rFonts w:cs="Sakkal Majalla"/>
          <w:b/>
          <w:sz w:val="36"/>
        </w:rPr>
        <w:t xml:space="preserve"> </w:t>
      </w:r>
    </w:p>
    <w:p w14:paraId="5E3DD49A" w14:textId="77777777" w:rsidR="007D0A7B" w:rsidRDefault="004278E1">
      <w:pPr>
        <w:spacing w:after="433" w:line="259" w:lineRule="auto"/>
        <w:ind w:left="14" w:right="0" w:hanging="10"/>
        <w:jc w:val="left"/>
      </w:pPr>
      <w:r>
        <w:rPr>
          <w:rFonts w:cs="Sakkal Majalla"/>
          <w:b/>
          <w:bCs/>
          <w:sz w:val="36"/>
          <w:szCs w:val="36"/>
        </w:rPr>
        <w:t>3</w:t>
      </w:r>
      <w:r>
        <w:rPr>
          <w:rFonts w:cs="Sakkal Majalla"/>
          <w:b/>
          <w:bCs/>
          <w:sz w:val="36"/>
          <w:szCs w:val="36"/>
          <w:rtl/>
        </w:rPr>
        <w:t>.</w:t>
      </w:r>
      <w:r>
        <w:rPr>
          <w:rFonts w:cs="Sakkal Majalla"/>
          <w:b/>
          <w:bCs/>
          <w:sz w:val="36"/>
          <w:szCs w:val="36"/>
        </w:rPr>
        <w:t>3</w:t>
      </w:r>
      <w:r>
        <w:rPr>
          <w:rFonts w:cs="Sakkal Majalla"/>
          <w:b/>
          <w:bCs/>
          <w:sz w:val="36"/>
          <w:szCs w:val="36"/>
          <w:rtl/>
        </w:rPr>
        <w:t xml:space="preserve"> مجتمع وعينة الدراسة  </w:t>
      </w:r>
    </w:p>
    <w:p w14:paraId="051209EA" w14:textId="77777777" w:rsidR="007D0A7B" w:rsidRDefault="004278E1">
      <w:pPr>
        <w:ind w:left="8" w:right="60"/>
      </w:pPr>
      <w:r>
        <w:rPr>
          <w:szCs w:val="28"/>
          <w:rtl/>
        </w:rPr>
        <w:t xml:space="preserve">يتكون  </w:t>
      </w:r>
      <w:r>
        <w:rPr>
          <w:rFonts w:cs="Sakkal Majalla"/>
          <w:b/>
          <w:bCs/>
          <w:szCs w:val="28"/>
          <w:rtl/>
        </w:rPr>
        <w:t>مجتمع الدراسة</w:t>
      </w:r>
      <w:r>
        <w:rPr>
          <w:szCs w:val="28"/>
          <w:rtl/>
        </w:rPr>
        <w:t xml:space="preserve">  من  </w:t>
      </w:r>
      <w:r>
        <w:rPr>
          <w:rFonts w:cs="Sakkal Majalla"/>
          <w:b/>
          <w:bCs/>
          <w:szCs w:val="28"/>
          <w:rtl/>
        </w:rPr>
        <w:t>رواد الأعمال وأ</w:t>
      </w:r>
      <w:r>
        <w:rPr>
          <w:rFonts w:cs="Sakkal Majalla"/>
          <w:b/>
          <w:bCs/>
          <w:szCs w:val="28"/>
          <w:rtl/>
        </w:rPr>
        <w:t>صحاب المشروعات الصغيرة والمتوسطة</w:t>
      </w:r>
      <w:r>
        <w:rPr>
          <w:szCs w:val="28"/>
          <w:rtl/>
        </w:rPr>
        <w:t xml:space="preserve">  الذين يعملون في مختلف القطاعات التجارية، الخدمية، والإنتاجية. ويشمل هذا المجتمع الأفراد الذين لديهم تجارب مباشرة في إدارة المشروعات الصغيرة، مما يتيح تقييم تأثير الإبداع بأبعاده المختلفة على تنمية هذه المشروعات</w:t>
      </w:r>
      <w:r>
        <w:rPr>
          <w:rFonts w:cs="Sakkal Majalla"/>
          <w:szCs w:val="28"/>
          <w:rtl/>
        </w:rPr>
        <w:t xml:space="preserve">. </w:t>
      </w:r>
    </w:p>
    <w:p w14:paraId="2013140D" w14:textId="77777777" w:rsidR="007D0A7B" w:rsidRDefault="004278E1">
      <w:pPr>
        <w:spacing w:after="350"/>
        <w:ind w:left="8" w:right="60"/>
      </w:pPr>
      <w:r>
        <w:rPr>
          <w:szCs w:val="28"/>
          <w:rtl/>
        </w:rPr>
        <w:lastRenderedPageBreak/>
        <w:t xml:space="preserve">تم اختيار </w:t>
      </w:r>
      <w:r>
        <w:rPr>
          <w:rFonts w:cs="Sakkal Majalla"/>
          <w:b/>
          <w:bCs/>
          <w:szCs w:val="28"/>
          <w:rtl/>
        </w:rPr>
        <w:t>عينة الدراسة</w:t>
      </w:r>
      <w:r>
        <w:rPr>
          <w:szCs w:val="28"/>
          <w:rtl/>
        </w:rPr>
        <w:t xml:space="preserve"> باستخدام </w:t>
      </w:r>
      <w:r>
        <w:rPr>
          <w:rFonts w:cs="Sakkal Majalla"/>
          <w:b/>
          <w:bCs/>
          <w:szCs w:val="28"/>
          <w:rtl/>
        </w:rPr>
        <w:t>الأسلوب العشوائي الطبقي</w:t>
      </w:r>
      <w:r>
        <w:rPr>
          <w:szCs w:val="28"/>
          <w:rtl/>
        </w:rPr>
        <w:t xml:space="preserve"> لضمان تمثيل متنوع للفئات المستهدفة،و تم </w:t>
      </w:r>
      <w:r>
        <w:rPr>
          <w:rFonts w:cs="Sakkal Majalla"/>
          <w:b/>
          <w:bCs/>
          <w:szCs w:val="28"/>
          <w:rtl/>
        </w:rPr>
        <w:t xml:space="preserve">توزيع </w:t>
      </w:r>
      <w:r>
        <w:rPr>
          <w:rFonts w:cs="Sakkal Majalla"/>
          <w:b/>
          <w:bCs/>
          <w:szCs w:val="28"/>
        </w:rPr>
        <w:t>350</w:t>
      </w:r>
      <w:r>
        <w:rPr>
          <w:rFonts w:cs="Sakkal Majalla"/>
          <w:b/>
          <w:bCs/>
          <w:szCs w:val="28"/>
          <w:rtl/>
        </w:rPr>
        <w:t xml:space="preserve"> استبانة</w:t>
      </w:r>
      <w:r>
        <w:rPr>
          <w:szCs w:val="28"/>
          <w:rtl/>
        </w:rPr>
        <w:t xml:space="preserve"> على المشاركين، وتم استرجاع </w:t>
      </w:r>
      <w:r>
        <w:rPr>
          <w:rFonts w:cs="Sakkal Majalla"/>
          <w:b/>
          <w:bCs/>
          <w:szCs w:val="28"/>
          <w:rtl/>
        </w:rPr>
        <w:t xml:space="preserve"> </w:t>
      </w:r>
      <w:r>
        <w:rPr>
          <w:rFonts w:cs="Sakkal Majalla"/>
          <w:b/>
          <w:bCs/>
          <w:szCs w:val="28"/>
        </w:rPr>
        <w:t>320</w:t>
      </w:r>
      <w:r>
        <w:rPr>
          <w:rFonts w:cs="Sakkal Majalla"/>
          <w:b/>
          <w:bCs/>
          <w:szCs w:val="28"/>
          <w:rtl/>
        </w:rPr>
        <w:t>استبانة صالحة للتحليل</w:t>
      </w:r>
      <w:r>
        <w:rPr>
          <w:szCs w:val="28"/>
          <w:rtl/>
        </w:rPr>
        <w:t>، مما يعكس معدل استجابة مرتفعًا، ويعزز من موثوقية النتائج المستخلصة من الدراسة</w:t>
      </w:r>
      <w:r>
        <w:rPr>
          <w:rFonts w:cs="Sakkal Majalla"/>
          <w:szCs w:val="28"/>
          <w:rtl/>
        </w:rPr>
        <w:t xml:space="preserve">. </w:t>
      </w:r>
    </w:p>
    <w:p w14:paraId="16F4F97D" w14:textId="77777777" w:rsidR="007D0A7B" w:rsidRDefault="004278E1">
      <w:pPr>
        <w:spacing w:after="433" w:line="259" w:lineRule="auto"/>
        <w:ind w:left="14" w:right="0" w:hanging="10"/>
        <w:jc w:val="left"/>
      </w:pPr>
      <w:r>
        <w:rPr>
          <w:rFonts w:cs="Sakkal Majalla"/>
          <w:b/>
          <w:bCs/>
          <w:sz w:val="36"/>
          <w:szCs w:val="36"/>
        </w:rPr>
        <w:t>4</w:t>
      </w:r>
      <w:r>
        <w:rPr>
          <w:rFonts w:cs="Sakkal Majalla"/>
          <w:b/>
          <w:bCs/>
          <w:sz w:val="36"/>
          <w:szCs w:val="36"/>
          <w:rtl/>
        </w:rPr>
        <w:t>.</w:t>
      </w:r>
      <w:r>
        <w:rPr>
          <w:rFonts w:cs="Sakkal Majalla"/>
          <w:b/>
          <w:bCs/>
          <w:sz w:val="36"/>
          <w:szCs w:val="36"/>
        </w:rPr>
        <w:t>3</w:t>
      </w:r>
      <w:r>
        <w:rPr>
          <w:rFonts w:cs="Sakkal Majalla"/>
          <w:b/>
          <w:bCs/>
          <w:sz w:val="36"/>
          <w:szCs w:val="36"/>
          <w:rtl/>
        </w:rPr>
        <w:t xml:space="preserve"> أداة الدراسة  </w:t>
      </w:r>
    </w:p>
    <w:p w14:paraId="4F13DDD1" w14:textId="77777777" w:rsidR="007D0A7B" w:rsidRDefault="004278E1">
      <w:pPr>
        <w:spacing w:after="516" w:line="259" w:lineRule="auto"/>
        <w:ind w:left="74" w:right="0" w:hanging="10"/>
        <w:jc w:val="left"/>
      </w:pPr>
      <w:r>
        <w:rPr>
          <w:rFonts w:cs="Sakkal Majalla"/>
          <w:b/>
          <w:bCs/>
          <w:szCs w:val="28"/>
          <w:rtl/>
        </w:rPr>
        <w:t xml:space="preserve">     وقد تكونت الًستبانة من قسمين رئيسيين : </w:t>
      </w:r>
    </w:p>
    <w:p w14:paraId="4831779D" w14:textId="77777777" w:rsidR="007D0A7B" w:rsidRDefault="004278E1">
      <w:pPr>
        <w:numPr>
          <w:ilvl w:val="0"/>
          <w:numId w:val="13"/>
        </w:numPr>
        <w:spacing w:after="53"/>
        <w:ind w:right="30" w:hanging="362"/>
        <w:jc w:val="left"/>
      </w:pPr>
      <w:r>
        <w:rPr>
          <w:rFonts w:cs="Sakkal Majalla"/>
          <w:b/>
          <w:bCs/>
          <w:szCs w:val="28"/>
          <w:u w:val="single" w:color="000000"/>
          <w:rtl/>
        </w:rPr>
        <w:t>القسم الأول :</w:t>
      </w:r>
      <w:r>
        <w:rPr>
          <w:szCs w:val="28"/>
          <w:rtl/>
        </w:rPr>
        <w:t xml:space="preserve"> </w:t>
      </w:r>
      <w:r>
        <w:rPr>
          <w:rFonts w:cs="Sakkal Majalla"/>
          <w:b/>
          <w:bCs/>
          <w:szCs w:val="28"/>
          <w:rtl/>
        </w:rPr>
        <w:t>المتغيرات الديموغر افية</w:t>
      </w:r>
      <w:r>
        <w:rPr>
          <w:szCs w:val="28"/>
          <w:rtl/>
        </w:rPr>
        <w:t xml:space="preserve">: تتضمن البيانات الشخصية لأفراد عينة الدراسة، تمثلت فى الجنس- العمر - المؤهل العلمي - عدد سنوات الخبرة-نوع المشرو ع-الوضع الاجتماعي -الدخل الشهر ي-  المنطقة </w:t>
      </w:r>
      <w:r>
        <w:rPr>
          <w:szCs w:val="28"/>
          <w:rtl/>
        </w:rPr>
        <w:t xml:space="preserve">الجغرافية.  </w:t>
      </w:r>
    </w:p>
    <w:p w14:paraId="2CC68FF6" w14:textId="77777777" w:rsidR="007D0A7B" w:rsidRDefault="004278E1">
      <w:pPr>
        <w:numPr>
          <w:ilvl w:val="0"/>
          <w:numId w:val="13"/>
        </w:numPr>
        <w:spacing w:after="458" w:line="259" w:lineRule="auto"/>
        <w:ind w:right="30" w:hanging="362"/>
        <w:jc w:val="left"/>
      </w:pPr>
      <w:r>
        <w:rPr>
          <w:rFonts w:cs="Sakkal Majalla"/>
          <w:b/>
          <w:bCs/>
          <w:szCs w:val="28"/>
          <w:u w:val="single" w:color="000000"/>
          <w:rtl/>
        </w:rPr>
        <w:t>القسم الثانى:</w:t>
      </w:r>
      <w:r>
        <w:rPr>
          <w:szCs w:val="28"/>
          <w:rtl/>
        </w:rPr>
        <w:t xml:space="preserve"> </w:t>
      </w:r>
      <w:r>
        <w:rPr>
          <w:rFonts w:cs="Sakkal Majalla"/>
          <w:b/>
          <w:bCs/>
          <w:szCs w:val="28"/>
          <w:rtl/>
        </w:rPr>
        <w:t xml:space="preserve">ويضم ثلاثة محاور: </w:t>
      </w:r>
    </w:p>
    <w:p w14:paraId="588DA69C" w14:textId="77777777" w:rsidR="007D0A7B" w:rsidRDefault="004278E1">
      <w:pPr>
        <w:spacing w:after="335"/>
        <w:ind w:left="8" w:right="60"/>
      </w:pPr>
      <w:r>
        <w:rPr>
          <w:rFonts w:cs="Sakkal Majalla"/>
          <w:b/>
          <w:bCs/>
          <w:szCs w:val="28"/>
          <w:rtl/>
        </w:rPr>
        <w:t xml:space="preserve">المحور الأول: الإبداع بأبعاده )الطلاقة الفكرية، الًصالة، المرونة، قبول المخاطرة( ويشتمل على </w:t>
      </w:r>
      <w:r>
        <w:rPr>
          <w:rFonts w:cs="Sakkal Majalla"/>
          <w:b/>
          <w:bCs/>
          <w:szCs w:val="28"/>
        </w:rPr>
        <w:t>16</w:t>
      </w:r>
      <w:r>
        <w:rPr>
          <w:rFonts w:cs="Sakkal Majalla"/>
          <w:b/>
          <w:bCs/>
          <w:szCs w:val="28"/>
          <w:rtl/>
        </w:rPr>
        <w:t xml:space="preserve">عبارة </w:t>
      </w:r>
      <w:r>
        <w:rPr>
          <w:szCs w:val="28"/>
          <w:rtl/>
        </w:rPr>
        <w:t xml:space="preserve">، موزعة على أربعة أبعاد، طلب من أفراد عينة الدراسة تحديد استجابتهم عن ما تصفه كل فقرة وفقاً لمقياس ليكرت الخامس ى. وقد تم توزيع هذه الفقرات كما يلى:  </w:t>
      </w:r>
    </w:p>
    <w:p w14:paraId="4D3D8B22" w14:textId="77777777" w:rsidR="007D0A7B" w:rsidRDefault="004278E1">
      <w:pPr>
        <w:numPr>
          <w:ilvl w:val="1"/>
          <w:numId w:val="13"/>
        </w:numPr>
        <w:spacing w:after="236" w:line="259" w:lineRule="auto"/>
        <w:ind w:right="0" w:hanging="362"/>
        <w:jc w:val="left"/>
      </w:pPr>
      <w:r>
        <w:rPr>
          <w:rFonts w:cs="Sakkal Majalla"/>
          <w:b/>
          <w:bCs/>
          <w:szCs w:val="28"/>
          <w:rtl/>
        </w:rPr>
        <w:t>البعد الأو ل</w:t>
      </w:r>
      <w:r>
        <w:rPr>
          <w:szCs w:val="28"/>
          <w:rtl/>
        </w:rPr>
        <w:t xml:space="preserve">: </w:t>
      </w:r>
      <w:r>
        <w:rPr>
          <w:rFonts w:cs="Sakkal Majalla"/>
          <w:b/>
          <w:bCs/>
          <w:szCs w:val="28"/>
          <w:rtl/>
        </w:rPr>
        <w:t xml:space="preserve">الطلاقة الفكرية </w:t>
      </w:r>
      <w:r>
        <w:rPr>
          <w:szCs w:val="28"/>
          <w:rtl/>
        </w:rPr>
        <w:t xml:space="preserve">ويتضمن عدد </w:t>
      </w:r>
      <w:r>
        <w:rPr>
          <w:szCs w:val="28"/>
        </w:rPr>
        <w:t>4</w:t>
      </w:r>
      <w:r>
        <w:rPr>
          <w:szCs w:val="28"/>
          <w:rtl/>
        </w:rPr>
        <w:t xml:space="preserve"> فقرات   </w:t>
      </w:r>
      <w:r>
        <w:rPr>
          <w:rFonts w:cs="Sakkal Majalla"/>
          <w:szCs w:val="28"/>
          <w:rtl/>
        </w:rPr>
        <w:t xml:space="preserve"> </w:t>
      </w:r>
    </w:p>
    <w:p w14:paraId="4D0F76BC" w14:textId="77777777" w:rsidR="007D0A7B" w:rsidRDefault="004278E1">
      <w:pPr>
        <w:numPr>
          <w:ilvl w:val="1"/>
          <w:numId w:val="13"/>
        </w:numPr>
        <w:spacing w:after="233" w:line="259" w:lineRule="auto"/>
        <w:ind w:right="0" w:hanging="362"/>
        <w:jc w:val="left"/>
      </w:pPr>
      <w:r>
        <w:rPr>
          <w:rFonts w:cs="Sakkal Majalla"/>
          <w:b/>
          <w:bCs/>
          <w:szCs w:val="28"/>
          <w:rtl/>
        </w:rPr>
        <w:t>البعد الثانى</w:t>
      </w:r>
      <w:r>
        <w:rPr>
          <w:szCs w:val="28"/>
          <w:rtl/>
        </w:rPr>
        <w:t xml:space="preserve">: </w:t>
      </w:r>
      <w:r>
        <w:rPr>
          <w:rFonts w:cs="Sakkal Majalla"/>
          <w:b/>
          <w:bCs/>
          <w:szCs w:val="28"/>
          <w:rtl/>
        </w:rPr>
        <w:t>الأصالة</w:t>
      </w:r>
      <w:r>
        <w:rPr>
          <w:szCs w:val="28"/>
          <w:rtl/>
        </w:rPr>
        <w:t xml:space="preserve"> ويتضمن عدد </w:t>
      </w:r>
      <w:r>
        <w:rPr>
          <w:szCs w:val="28"/>
        </w:rPr>
        <w:t>4</w:t>
      </w:r>
      <w:r>
        <w:rPr>
          <w:szCs w:val="28"/>
          <w:rtl/>
        </w:rPr>
        <w:t xml:space="preserve"> فقرات   </w:t>
      </w:r>
      <w:r>
        <w:rPr>
          <w:rFonts w:cs="Sakkal Majalla"/>
          <w:szCs w:val="28"/>
          <w:rtl/>
        </w:rPr>
        <w:t xml:space="preserve"> </w:t>
      </w:r>
    </w:p>
    <w:p w14:paraId="654AECE7" w14:textId="77777777" w:rsidR="007D0A7B" w:rsidRDefault="004278E1">
      <w:pPr>
        <w:numPr>
          <w:ilvl w:val="1"/>
          <w:numId w:val="13"/>
        </w:numPr>
        <w:spacing w:after="458" w:line="259" w:lineRule="auto"/>
        <w:ind w:right="0" w:hanging="362"/>
        <w:jc w:val="left"/>
      </w:pPr>
      <w:r>
        <w:rPr>
          <w:rFonts w:cs="Sakkal Majalla"/>
          <w:b/>
          <w:bCs/>
          <w:szCs w:val="28"/>
          <w:rtl/>
        </w:rPr>
        <w:t>البعد الثالث</w:t>
      </w:r>
      <w:r>
        <w:rPr>
          <w:szCs w:val="28"/>
          <w:rtl/>
        </w:rPr>
        <w:t xml:space="preserve">: </w:t>
      </w:r>
      <w:r>
        <w:rPr>
          <w:rFonts w:cs="Sakkal Majalla"/>
          <w:b/>
          <w:bCs/>
          <w:szCs w:val="28"/>
          <w:rtl/>
        </w:rPr>
        <w:t>المرونة</w:t>
      </w:r>
      <w:r>
        <w:rPr>
          <w:szCs w:val="28"/>
          <w:rtl/>
        </w:rPr>
        <w:t xml:space="preserve"> ويتضمن عدد </w:t>
      </w:r>
      <w:r>
        <w:rPr>
          <w:szCs w:val="28"/>
        </w:rPr>
        <w:t>4</w:t>
      </w:r>
      <w:r>
        <w:rPr>
          <w:szCs w:val="28"/>
          <w:rtl/>
        </w:rPr>
        <w:t xml:space="preserve"> فقرات   </w:t>
      </w:r>
      <w:r>
        <w:rPr>
          <w:rFonts w:cs="Sakkal Majalla"/>
          <w:szCs w:val="28"/>
          <w:rtl/>
        </w:rPr>
        <w:t xml:space="preserve"> </w:t>
      </w:r>
    </w:p>
    <w:p w14:paraId="066F3542" w14:textId="77777777" w:rsidR="007D0A7B" w:rsidRDefault="004278E1">
      <w:pPr>
        <w:numPr>
          <w:ilvl w:val="1"/>
          <w:numId w:val="13"/>
        </w:numPr>
        <w:ind w:right="0" w:hanging="362"/>
        <w:jc w:val="left"/>
      </w:pPr>
      <w:r>
        <w:rPr>
          <w:rFonts w:cs="Sakkal Majalla"/>
          <w:b/>
          <w:bCs/>
          <w:szCs w:val="28"/>
          <w:rtl/>
        </w:rPr>
        <w:t>البعد الراب ع</w:t>
      </w:r>
      <w:r>
        <w:rPr>
          <w:szCs w:val="28"/>
          <w:rtl/>
        </w:rPr>
        <w:t>:</w:t>
      </w:r>
      <w:r>
        <w:rPr>
          <w:rFonts w:cs="Sakkal Majalla"/>
          <w:b/>
          <w:bCs/>
          <w:szCs w:val="28"/>
          <w:rtl/>
        </w:rPr>
        <w:t xml:space="preserve"> قبول المخاطرة</w:t>
      </w:r>
      <w:r>
        <w:rPr>
          <w:szCs w:val="28"/>
          <w:rtl/>
        </w:rPr>
        <w:t xml:space="preserve"> ويتضمن عدد </w:t>
      </w:r>
      <w:r>
        <w:rPr>
          <w:rFonts w:cs="Sakkal Majalla"/>
          <w:b/>
          <w:bCs/>
          <w:szCs w:val="28"/>
          <w:rtl/>
        </w:rPr>
        <w:t xml:space="preserve">المحور الثانى: تنمية المشروعات </w:t>
      </w:r>
      <w:r>
        <w:rPr>
          <w:rFonts w:cs="Sakkal Majalla"/>
          <w:b/>
          <w:bCs/>
          <w:szCs w:val="28"/>
          <w:rtl/>
        </w:rPr>
        <w:t xml:space="preserve">الصغيرة </w:t>
      </w:r>
      <w:r>
        <w:rPr>
          <w:szCs w:val="28"/>
          <w:rtl/>
        </w:rPr>
        <w:t xml:space="preserve">، ويشتمل على </w:t>
      </w:r>
      <w:r>
        <w:rPr>
          <w:szCs w:val="28"/>
        </w:rPr>
        <w:t>10</w:t>
      </w:r>
      <w:r>
        <w:rPr>
          <w:szCs w:val="28"/>
          <w:rtl/>
        </w:rPr>
        <w:t xml:space="preserve"> عبارات  ، طلب من أفراد عينة الدراسة تحديد استجابتهم عن ما تصفه كل فقرة وفقاً لمقياس ليكرت الخماس ى. </w:t>
      </w:r>
      <w:r>
        <w:rPr>
          <w:rFonts w:cs="Sakkal Majalla"/>
          <w:szCs w:val="28"/>
          <w:rtl/>
        </w:rPr>
        <w:t xml:space="preserve"> </w:t>
      </w:r>
    </w:p>
    <w:p w14:paraId="735AE88F" w14:textId="77777777" w:rsidR="007D0A7B" w:rsidRDefault="004278E1">
      <w:pPr>
        <w:ind w:left="8" w:right="60"/>
      </w:pPr>
      <w:r>
        <w:rPr>
          <w:szCs w:val="28"/>
          <w:rtl/>
        </w:rPr>
        <w:lastRenderedPageBreak/>
        <w:t xml:space="preserve">     وقد تمت صياغة فقرات الاستبانة لتكون لتكون الاستجابة للمسقص ى منهم وطريقة التصحيح وفقاً لمقياس ليكرت خماس ى الأبعاد، حيث تكون الاستجابة على الفقرات حسب التدرج التالى: </w:t>
      </w:r>
    </w:p>
    <w:p w14:paraId="0198B003" w14:textId="77777777" w:rsidR="007D0A7B" w:rsidRDefault="004278E1">
      <w:pPr>
        <w:pStyle w:val="Heading2"/>
        <w:spacing w:after="57" w:line="259" w:lineRule="auto"/>
        <w:ind w:left="29" w:right="51" w:hanging="10"/>
        <w:jc w:val="center"/>
      </w:pPr>
      <w:r>
        <w:rPr>
          <w:bCs/>
          <w:szCs w:val="28"/>
          <w:rtl/>
        </w:rPr>
        <w:t>الجدول  )</w:t>
      </w:r>
      <w:r>
        <w:rPr>
          <w:bCs/>
          <w:szCs w:val="28"/>
        </w:rPr>
        <w:t>1</w:t>
      </w:r>
      <w:r>
        <w:rPr>
          <w:bCs/>
          <w:szCs w:val="28"/>
          <w:rtl/>
        </w:rPr>
        <w:t xml:space="preserve">(: مقياس ليكرت الخماس  ي </w:t>
      </w:r>
    </w:p>
    <w:tbl>
      <w:tblPr>
        <w:tblStyle w:val="TableGrid"/>
        <w:tblW w:w="5462" w:type="dxa"/>
        <w:tblInd w:w="1283" w:type="dxa"/>
        <w:tblCellMar>
          <w:top w:w="60" w:type="dxa"/>
          <w:left w:w="0" w:type="dxa"/>
          <w:bottom w:w="0" w:type="dxa"/>
          <w:right w:w="105" w:type="dxa"/>
        </w:tblCellMar>
        <w:tblLook w:val="04A0" w:firstRow="1" w:lastRow="0" w:firstColumn="1" w:lastColumn="0" w:noHBand="0" w:noVBand="1"/>
      </w:tblPr>
      <w:tblGrid>
        <w:gridCol w:w="1574"/>
        <w:gridCol w:w="1086"/>
        <w:gridCol w:w="725"/>
        <w:gridCol w:w="795"/>
        <w:gridCol w:w="1282"/>
      </w:tblGrid>
      <w:tr w:rsidR="007D0A7B" w14:paraId="725C3E52" w14:textId="77777777">
        <w:trPr>
          <w:trHeight w:val="599"/>
        </w:trPr>
        <w:tc>
          <w:tcPr>
            <w:tcW w:w="1575" w:type="dxa"/>
            <w:tcBorders>
              <w:top w:val="single" w:sz="4" w:space="0" w:color="FF99CC"/>
              <w:left w:val="single" w:sz="4" w:space="0" w:color="FF99CC"/>
              <w:bottom w:val="single" w:sz="4" w:space="0" w:color="FF99CC"/>
              <w:right w:val="single" w:sz="4" w:space="0" w:color="FF99CC"/>
            </w:tcBorders>
          </w:tcPr>
          <w:p w14:paraId="59A51285" w14:textId="77777777" w:rsidR="007D0A7B" w:rsidRDefault="004278E1">
            <w:pPr>
              <w:spacing w:after="0" w:line="259" w:lineRule="auto"/>
              <w:ind w:left="0" w:right="107" w:firstLine="0"/>
              <w:jc w:val="right"/>
            </w:pPr>
            <w:r>
              <w:rPr>
                <w:b/>
                <w:bCs/>
                <w:szCs w:val="28"/>
                <w:rtl/>
              </w:rPr>
              <w:t xml:space="preserve">غير مو افق بشد ة </w:t>
            </w:r>
          </w:p>
        </w:tc>
        <w:tc>
          <w:tcPr>
            <w:tcW w:w="1086" w:type="dxa"/>
            <w:tcBorders>
              <w:top w:val="single" w:sz="4" w:space="0" w:color="FF99CC"/>
              <w:left w:val="single" w:sz="4" w:space="0" w:color="FF99CC"/>
              <w:bottom w:val="single" w:sz="4" w:space="0" w:color="FF99CC"/>
              <w:right w:val="single" w:sz="4" w:space="0" w:color="FF99CC"/>
            </w:tcBorders>
          </w:tcPr>
          <w:p w14:paraId="2CC45155" w14:textId="77777777" w:rsidR="007D0A7B" w:rsidRDefault="004278E1">
            <w:pPr>
              <w:spacing w:after="0" w:line="259" w:lineRule="auto"/>
              <w:ind w:left="0" w:right="107" w:firstLine="0"/>
              <w:jc w:val="right"/>
            </w:pPr>
            <w:r>
              <w:rPr>
                <w:b/>
                <w:bCs/>
                <w:szCs w:val="28"/>
                <w:rtl/>
              </w:rPr>
              <w:t xml:space="preserve">غير مو اف ق </w:t>
            </w:r>
          </w:p>
        </w:tc>
        <w:tc>
          <w:tcPr>
            <w:tcW w:w="725" w:type="dxa"/>
            <w:tcBorders>
              <w:top w:val="single" w:sz="4" w:space="0" w:color="FF99CC"/>
              <w:left w:val="single" w:sz="4" w:space="0" w:color="FF99CC"/>
              <w:bottom w:val="single" w:sz="4" w:space="0" w:color="FF99CC"/>
              <w:right w:val="single" w:sz="4" w:space="0" w:color="FF99CC"/>
            </w:tcBorders>
          </w:tcPr>
          <w:p w14:paraId="02710718" w14:textId="77777777" w:rsidR="007D0A7B" w:rsidRDefault="004278E1">
            <w:pPr>
              <w:spacing w:after="0" w:line="259" w:lineRule="auto"/>
              <w:ind w:left="0" w:right="110" w:firstLine="0"/>
              <w:jc w:val="right"/>
            </w:pPr>
            <w:r>
              <w:rPr>
                <w:b/>
                <w:bCs/>
                <w:szCs w:val="28"/>
                <w:rtl/>
              </w:rPr>
              <w:t xml:space="preserve">محايد </w:t>
            </w:r>
          </w:p>
        </w:tc>
        <w:tc>
          <w:tcPr>
            <w:tcW w:w="795" w:type="dxa"/>
            <w:tcBorders>
              <w:top w:val="single" w:sz="4" w:space="0" w:color="FF99CC"/>
              <w:left w:val="single" w:sz="4" w:space="0" w:color="FF99CC"/>
              <w:bottom w:val="single" w:sz="4" w:space="0" w:color="FF99CC"/>
              <w:right w:val="single" w:sz="4" w:space="0" w:color="FF99CC"/>
            </w:tcBorders>
          </w:tcPr>
          <w:p w14:paraId="4529D5B2" w14:textId="77777777" w:rsidR="007D0A7B" w:rsidRDefault="004278E1">
            <w:pPr>
              <w:spacing w:after="0" w:line="259" w:lineRule="auto"/>
              <w:ind w:left="0" w:right="108" w:firstLine="0"/>
              <w:jc w:val="right"/>
            </w:pPr>
            <w:r>
              <w:rPr>
                <w:b/>
                <w:bCs/>
                <w:szCs w:val="28"/>
                <w:rtl/>
              </w:rPr>
              <w:t xml:space="preserve">مو اف ق </w:t>
            </w:r>
          </w:p>
        </w:tc>
        <w:tc>
          <w:tcPr>
            <w:tcW w:w="1282" w:type="dxa"/>
            <w:tcBorders>
              <w:top w:val="single" w:sz="4" w:space="0" w:color="FF99CC"/>
              <w:left w:val="single" w:sz="4" w:space="0" w:color="FF99CC"/>
              <w:bottom w:val="single" w:sz="4" w:space="0" w:color="FF99CC"/>
              <w:right w:val="single" w:sz="4" w:space="0" w:color="FF99CC"/>
            </w:tcBorders>
          </w:tcPr>
          <w:p w14:paraId="70F7ED6C" w14:textId="77777777" w:rsidR="007D0A7B" w:rsidRDefault="004278E1">
            <w:pPr>
              <w:spacing w:after="0" w:line="259" w:lineRule="auto"/>
              <w:ind w:left="0" w:right="108" w:firstLine="0"/>
              <w:jc w:val="right"/>
            </w:pPr>
            <w:r>
              <w:rPr>
                <w:b/>
                <w:bCs/>
                <w:szCs w:val="28"/>
                <w:rtl/>
              </w:rPr>
              <w:t xml:space="preserve">مو افق بشدة </w:t>
            </w:r>
          </w:p>
        </w:tc>
      </w:tr>
      <w:tr w:rsidR="007D0A7B" w14:paraId="52909DB3" w14:textId="77777777">
        <w:trPr>
          <w:trHeight w:val="593"/>
        </w:trPr>
        <w:tc>
          <w:tcPr>
            <w:tcW w:w="1575" w:type="dxa"/>
            <w:tcBorders>
              <w:top w:val="single" w:sz="4" w:space="0" w:color="FF99CC"/>
              <w:left w:val="single" w:sz="4" w:space="0" w:color="FF99CC"/>
              <w:bottom w:val="single" w:sz="4" w:space="0" w:color="FF99CC"/>
              <w:right w:val="single" w:sz="4" w:space="0" w:color="FF99CC"/>
            </w:tcBorders>
            <w:shd w:val="clear" w:color="auto" w:fill="CCECEB"/>
          </w:tcPr>
          <w:p w14:paraId="57CFB3D1" w14:textId="77777777" w:rsidR="007D0A7B" w:rsidRDefault="004278E1">
            <w:pPr>
              <w:bidi w:val="0"/>
              <w:spacing w:after="0" w:line="259" w:lineRule="auto"/>
              <w:ind w:left="0" w:right="10" w:firstLine="0"/>
              <w:jc w:val="center"/>
            </w:pPr>
            <w:r>
              <w:rPr>
                <w:b/>
              </w:rPr>
              <w:t xml:space="preserve"> 1</w:t>
            </w:r>
          </w:p>
        </w:tc>
        <w:tc>
          <w:tcPr>
            <w:tcW w:w="1086" w:type="dxa"/>
            <w:tcBorders>
              <w:top w:val="single" w:sz="4" w:space="0" w:color="FF99CC"/>
              <w:left w:val="single" w:sz="4" w:space="0" w:color="FF99CC"/>
              <w:bottom w:val="single" w:sz="4" w:space="0" w:color="FF99CC"/>
              <w:right w:val="single" w:sz="4" w:space="0" w:color="FF99CC"/>
            </w:tcBorders>
            <w:shd w:val="clear" w:color="auto" w:fill="CCECEB"/>
          </w:tcPr>
          <w:p w14:paraId="563245A5" w14:textId="77777777" w:rsidR="007D0A7B" w:rsidRDefault="004278E1">
            <w:pPr>
              <w:bidi w:val="0"/>
              <w:spacing w:after="0" w:line="259" w:lineRule="auto"/>
              <w:ind w:left="0" w:right="6" w:firstLine="0"/>
              <w:jc w:val="center"/>
            </w:pPr>
            <w:r>
              <w:rPr>
                <w:b/>
              </w:rPr>
              <w:t xml:space="preserve"> 2</w:t>
            </w:r>
          </w:p>
        </w:tc>
        <w:tc>
          <w:tcPr>
            <w:tcW w:w="725" w:type="dxa"/>
            <w:tcBorders>
              <w:top w:val="single" w:sz="4" w:space="0" w:color="FF99CC"/>
              <w:left w:val="single" w:sz="4" w:space="0" w:color="FF99CC"/>
              <w:bottom w:val="single" w:sz="4" w:space="0" w:color="FF99CC"/>
              <w:right w:val="single" w:sz="4" w:space="0" w:color="FF99CC"/>
            </w:tcBorders>
            <w:shd w:val="clear" w:color="auto" w:fill="CCECEB"/>
          </w:tcPr>
          <w:p w14:paraId="61A6BA48" w14:textId="77777777" w:rsidR="007D0A7B" w:rsidRDefault="004278E1">
            <w:pPr>
              <w:bidi w:val="0"/>
              <w:spacing w:after="0" w:line="259" w:lineRule="auto"/>
              <w:ind w:left="194" w:right="0" w:firstLine="0"/>
              <w:jc w:val="left"/>
            </w:pPr>
            <w:r>
              <w:rPr>
                <w:b/>
              </w:rPr>
              <w:t xml:space="preserve"> 3</w:t>
            </w:r>
          </w:p>
        </w:tc>
        <w:tc>
          <w:tcPr>
            <w:tcW w:w="795" w:type="dxa"/>
            <w:tcBorders>
              <w:top w:val="single" w:sz="4" w:space="0" w:color="FF99CC"/>
              <w:left w:val="single" w:sz="4" w:space="0" w:color="FF99CC"/>
              <w:bottom w:val="single" w:sz="4" w:space="0" w:color="FF99CC"/>
              <w:right w:val="single" w:sz="4" w:space="0" w:color="FF99CC"/>
            </w:tcBorders>
            <w:shd w:val="clear" w:color="auto" w:fill="CCECEB"/>
          </w:tcPr>
          <w:p w14:paraId="54455936" w14:textId="77777777" w:rsidR="007D0A7B" w:rsidRDefault="004278E1">
            <w:pPr>
              <w:bidi w:val="0"/>
              <w:spacing w:after="0" w:line="259" w:lineRule="auto"/>
              <w:ind w:left="228" w:right="0" w:firstLine="0"/>
              <w:jc w:val="left"/>
            </w:pPr>
            <w:r>
              <w:rPr>
                <w:b/>
              </w:rPr>
              <w:t xml:space="preserve"> 4</w:t>
            </w:r>
          </w:p>
        </w:tc>
        <w:tc>
          <w:tcPr>
            <w:tcW w:w="1282" w:type="dxa"/>
            <w:tcBorders>
              <w:top w:val="single" w:sz="4" w:space="0" w:color="FF99CC"/>
              <w:left w:val="single" w:sz="4" w:space="0" w:color="FF99CC"/>
              <w:bottom w:val="single" w:sz="4" w:space="0" w:color="FF99CC"/>
              <w:right w:val="single" w:sz="4" w:space="0" w:color="FF99CC"/>
            </w:tcBorders>
            <w:shd w:val="clear" w:color="auto" w:fill="CCECEB"/>
          </w:tcPr>
          <w:p w14:paraId="037C4C88" w14:textId="77777777" w:rsidR="007D0A7B" w:rsidRDefault="004278E1">
            <w:pPr>
              <w:bidi w:val="0"/>
              <w:spacing w:after="0" w:line="259" w:lineRule="auto"/>
              <w:ind w:left="0" w:right="7" w:firstLine="0"/>
              <w:jc w:val="center"/>
            </w:pPr>
            <w:r>
              <w:rPr>
                <w:b/>
              </w:rPr>
              <w:t xml:space="preserve"> 5</w:t>
            </w:r>
          </w:p>
        </w:tc>
      </w:tr>
    </w:tbl>
    <w:p w14:paraId="10FEC0E2" w14:textId="77777777" w:rsidR="007D0A7B" w:rsidRDefault="004278E1">
      <w:pPr>
        <w:spacing w:after="433" w:line="259" w:lineRule="auto"/>
        <w:ind w:left="14" w:right="0" w:hanging="10"/>
        <w:jc w:val="left"/>
      </w:pPr>
      <w:r>
        <w:rPr>
          <w:rFonts w:cs="Sakkal Majalla"/>
          <w:b/>
          <w:bCs/>
          <w:sz w:val="36"/>
          <w:szCs w:val="36"/>
        </w:rPr>
        <w:t>5</w:t>
      </w:r>
      <w:r>
        <w:rPr>
          <w:rFonts w:cs="Sakkal Majalla"/>
          <w:b/>
          <w:bCs/>
          <w:sz w:val="36"/>
          <w:szCs w:val="36"/>
          <w:rtl/>
        </w:rPr>
        <w:t>.</w:t>
      </w:r>
      <w:r>
        <w:rPr>
          <w:rFonts w:cs="Sakkal Majalla"/>
          <w:b/>
          <w:bCs/>
          <w:sz w:val="36"/>
          <w:szCs w:val="36"/>
        </w:rPr>
        <w:t>3</w:t>
      </w:r>
      <w:r>
        <w:rPr>
          <w:rFonts w:cs="Sakkal Majalla"/>
          <w:b/>
          <w:bCs/>
          <w:sz w:val="36"/>
          <w:szCs w:val="36"/>
          <w:rtl/>
        </w:rPr>
        <w:t xml:space="preserve"> اختبارات الصدق والثبات لمحاور وبنود الًستبانه  </w:t>
      </w:r>
    </w:p>
    <w:p w14:paraId="183A6450" w14:textId="77777777" w:rsidR="007D0A7B" w:rsidRDefault="004278E1">
      <w:pPr>
        <w:spacing w:after="414"/>
        <w:ind w:left="8" w:right="60"/>
      </w:pPr>
      <w:r>
        <w:rPr>
          <w:szCs w:val="28"/>
          <w:rtl/>
        </w:rPr>
        <w:t xml:space="preserve">     يعبر الصدق عن دراسة مدى ملائمة الاستبيان ا</w:t>
      </w:r>
      <w:r>
        <w:rPr>
          <w:szCs w:val="28"/>
          <w:rtl/>
        </w:rPr>
        <w:t>لمستخدم فى قياس الموضوعات أو الظاهرة التى تسعى الباحثة إلى معرفتها، ومدى قدرة هذه الأداة على قياس وتوفير المعلومات المطلوبة، بعنى أن الصدق يتحقق من أن الأداة لا تقيس إلا الشيئ الذى وضعت لقياسه، ولا تقيس شيئاً آخر بدلاً منه أو بالإضافة إليه. أما الثبات فيعنى أن تكون الاستبانة على درجة عالية من الدقة والإتقان والإتساق فيما تزودنا بها من بيانات عن الموضوع محل الدراسة، والاختبار الثابت هو الذى يعطى نفس النتائج تقريباً إذا طبق على نفس الأشخاص فى توقيت مختلفة. وتوضح الباحثة فيما يأتى أهم نتائج اختبارات الصدق والث</w:t>
      </w:r>
      <w:r>
        <w:rPr>
          <w:szCs w:val="28"/>
          <w:rtl/>
        </w:rPr>
        <w:t xml:space="preserve">بات التى اعتمدت عليها: </w:t>
      </w:r>
    </w:p>
    <w:p w14:paraId="13270C1C" w14:textId="77777777" w:rsidR="007D0A7B" w:rsidRDefault="004278E1">
      <w:pPr>
        <w:numPr>
          <w:ilvl w:val="0"/>
          <w:numId w:val="14"/>
        </w:numPr>
        <w:spacing w:after="461" w:line="259" w:lineRule="auto"/>
        <w:ind w:right="4" w:hanging="362"/>
        <w:jc w:val="left"/>
      </w:pPr>
      <w:r>
        <w:rPr>
          <w:rFonts w:cs="Sakkal Majalla"/>
          <w:b/>
          <w:bCs/>
          <w:sz w:val="32"/>
          <w:szCs w:val="32"/>
          <w:rtl/>
        </w:rPr>
        <w:t xml:space="preserve">اختبارات الصدق )صدق البناء الداخلى(  </w:t>
      </w:r>
    </w:p>
    <w:p w14:paraId="5C0846BE" w14:textId="77777777" w:rsidR="007D0A7B" w:rsidRDefault="004278E1">
      <w:pPr>
        <w:ind w:left="8" w:right="60"/>
      </w:pPr>
      <w:r>
        <w:rPr>
          <w:szCs w:val="28"/>
          <w:rtl/>
        </w:rPr>
        <w:t xml:space="preserve">     ويقيس مدى تحقيق الأهداف التى نريد الوصول إليها من خلال إيجاد معامل الارتباط بين معدل كل محور والمعدل الكلى لفقرات الاستبيان. ويوضح الجدول التالى نتائج اختبارات صدق البناء الداخلى : </w:t>
      </w:r>
    </w:p>
    <w:p w14:paraId="448EC62F" w14:textId="77777777" w:rsidR="007D0A7B" w:rsidRDefault="004278E1">
      <w:pPr>
        <w:numPr>
          <w:ilvl w:val="0"/>
          <w:numId w:val="14"/>
        </w:numPr>
        <w:spacing w:after="463" w:line="259" w:lineRule="auto"/>
        <w:ind w:right="4" w:hanging="362"/>
        <w:jc w:val="left"/>
      </w:pPr>
      <w:r>
        <w:rPr>
          <w:rFonts w:cs="Sakkal Majalla"/>
          <w:b/>
          <w:bCs/>
          <w:sz w:val="32"/>
          <w:szCs w:val="32"/>
          <w:rtl/>
        </w:rPr>
        <w:t xml:space="preserve">صدق الأداة  </w:t>
      </w:r>
    </w:p>
    <w:p w14:paraId="3455C6C7" w14:textId="77777777" w:rsidR="007D0A7B" w:rsidRDefault="004278E1">
      <w:pPr>
        <w:spacing w:after="314"/>
        <w:ind w:left="8" w:right="60"/>
      </w:pPr>
      <w:r>
        <w:rPr>
          <w:szCs w:val="28"/>
          <w:rtl/>
        </w:rPr>
        <w:lastRenderedPageBreak/>
        <w:t>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r>
        <w:rPr>
          <w:rFonts w:cs="Sakkal Majalla"/>
          <w:szCs w:val="28"/>
          <w:rtl/>
        </w:rPr>
        <w:t xml:space="preserve"> </w:t>
      </w:r>
    </w:p>
    <w:p w14:paraId="59B781A1" w14:textId="77777777" w:rsidR="007D0A7B" w:rsidRDefault="004278E1">
      <w:pPr>
        <w:spacing w:after="438" w:line="259" w:lineRule="auto"/>
        <w:ind w:left="94" w:right="4" w:hanging="10"/>
        <w:jc w:val="left"/>
      </w:pPr>
      <w:r>
        <w:rPr>
          <w:noProof/>
        </w:rPr>
        <w:drawing>
          <wp:inline distT="0" distB="0" distL="0" distR="0" wp14:anchorId="67FDFFE7" wp14:editId="164F2420">
            <wp:extent cx="178308" cy="178308"/>
            <wp:effectExtent l="0" t="0" r="0" b="0"/>
            <wp:docPr id="73865" name="Picture 73865"/>
            <wp:cNvGraphicFramePr/>
            <a:graphic xmlns:a="http://schemas.openxmlformats.org/drawingml/2006/main">
              <a:graphicData uri="http://schemas.openxmlformats.org/drawingml/2006/picture">
                <pic:pic xmlns:pic="http://schemas.openxmlformats.org/drawingml/2006/picture">
                  <pic:nvPicPr>
                    <pic:cNvPr id="73865" name="Picture 73865"/>
                    <pic:cNvPicPr/>
                  </pic:nvPicPr>
                  <pic:blipFill>
                    <a:blip r:embed="rId20"/>
                    <a:stretch>
                      <a:fillRect/>
                    </a:stretch>
                  </pic:blipFill>
                  <pic:spPr>
                    <a:xfrm>
                      <a:off x="0" y="0"/>
                      <a:ext cx="178308" cy="178308"/>
                    </a:xfrm>
                    <a:prstGeom prst="rect">
                      <a:avLst/>
                    </a:prstGeom>
                  </pic:spPr>
                </pic:pic>
              </a:graphicData>
            </a:graphic>
          </wp:inline>
        </w:drawing>
      </w:r>
      <w:r>
        <w:rPr>
          <w:rFonts w:ascii="Arial" w:eastAsia="Arial" w:hAnsi="Arial" w:cs="Arial"/>
          <w:sz w:val="32"/>
          <w:szCs w:val="32"/>
          <w:rtl/>
        </w:rPr>
        <w:t xml:space="preserve"> </w:t>
      </w:r>
      <w:r>
        <w:rPr>
          <w:rFonts w:cs="Sakkal Majalla"/>
          <w:b/>
          <w:bCs/>
          <w:sz w:val="32"/>
          <w:szCs w:val="32"/>
          <w:rtl/>
        </w:rPr>
        <w:t xml:space="preserve">المحور الأول: </w:t>
      </w:r>
      <w:r>
        <w:rPr>
          <w:rFonts w:cs="Sakkal Majalla"/>
          <w:b/>
          <w:bCs/>
          <w:sz w:val="32"/>
          <w:szCs w:val="32"/>
          <w:rtl/>
        </w:rPr>
        <w:t xml:space="preserve">الإبداع  </w:t>
      </w:r>
    </w:p>
    <w:p w14:paraId="6FF4E64F" w14:textId="77777777" w:rsidR="007D0A7B" w:rsidRDefault="004278E1">
      <w:pPr>
        <w:pStyle w:val="Heading2"/>
        <w:spacing w:after="58" w:line="259" w:lineRule="auto"/>
        <w:ind w:left="29" w:right="51" w:hanging="10"/>
        <w:jc w:val="center"/>
      </w:pPr>
      <w:r>
        <w:rPr>
          <w:bCs/>
          <w:szCs w:val="28"/>
          <w:rtl/>
        </w:rPr>
        <w:t>جدول  )</w:t>
      </w:r>
      <w:r>
        <w:rPr>
          <w:bCs/>
          <w:szCs w:val="28"/>
        </w:rPr>
        <w:t>2</w:t>
      </w:r>
      <w:r>
        <w:rPr>
          <w:bCs/>
          <w:szCs w:val="28"/>
          <w:rtl/>
        </w:rPr>
        <w:t xml:space="preserve">( معاملات الًرتباط لعبارات الإبدا ع </w:t>
      </w:r>
    </w:p>
    <w:tbl>
      <w:tblPr>
        <w:tblStyle w:val="TableGrid"/>
        <w:tblW w:w="7925" w:type="dxa"/>
        <w:tblInd w:w="52" w:type="dxa"/>
        <w:tblCellMar>
          <w:top w:w="0" w:type="dxa"/>
          <w:left w:w="0" w:type="dxa"/>
          <w:bottom w:w="0" w:type="dxa"/>
          <w:right w:w="107" w:type="dxa"/>
        </w:tblCellMar>
        <w:tblLook w:val="04A0" w:firstRow="1" w:lastRow="0" w:firstColumn="1" w:lastColumn="0" w:noHBand="0" w:noVBand="1"/>
      </w:tblPr>
      <w:tblGrid>
        <w:gridCol w:w="724"/>
        <w:gridCol w:w="1536"/>
        <w:gridCol w:w="5223"/>
        <w:gridCol w:w="442"/>
      </w:tblGrid>
      <w:tr w:rsidR="007D0A7B" w14:paraId="10254310" w14:textId="77777777">
        <w:trPr>
          <w:trHeight w:val="1181"/>
        </w:trPr>
        <w:tc>
          <w:tcPr>
            <w:tcW w:w="724" w:type="dxa"/>
            <w:tcBorders>
              <w:top w:val="single" w:sz="4" w:space="0" w:color="FF99CC"/>
              <w:left w:val="single" w:sz="4" w:space="0" w:color="FF99CC"/>
              <w:bottom w:val="single" w:sz="4" w:space="0" w:color="FF99CC"/>
              <w:right w:val="single" w:sz="4" w:space="0" w:color="FF99CC"/>
            </w:tcBorders>
            <w:shd w:val="clear" w:color="auto" w:fill="E6F5C3"/>
          </w:tcPr>
          <w:p w14:paraId="21346953" w14:textId="77777777" w:rsidR="007D0A7B" w:rsidRDefault="004278E1">
            <w:pPr>
              <w:bidi w:val="0"/>
              <w:spacing w:after="0" w:line="259" w:lineRule="auto"/>
              <w:ind w:left="109" w:right="0" w:firstLine="0"/>
              <w:jc w:val="left"/>
            </w:pPr>
            <w:r>
              <w:rPr>
                <w:b/>
              </w:rPr>
              <w:t xml:space="preserve"> Sig</w:t>
            </w:r>
          </w:p>
        </w:tc>
        <w:tc>
          <w:tcPr>
            <w:tcW w:w="1536" w:type="dxa"/>
            <w:tcBorders>
              <w:top w:val="single" w:sz="4" w:space="0" w:color="FF99CC"/>
              <w:left w:val="single" w:sz="4" w:space="0" w:color="FF99CC"/>
              <w:bottom w:val="single" w:sz="4" w:space="0" w:color="FF99CC"/>
              <w:right w:val="single" w:sz="4" w:space="0" w:color="FF99CC"/>
            </w:tcBorders>
            <w:shd w:val="clear" w:color="auto" w:fill="E6F5C3"/>
          </w:tcPr>
          <w:p w14:paraId="72B95BF5" w14:textId="77777777" w:rsidR="007D0A7B" w:rsidRDefault="004278E1">
            <w:pPr>
              <w:spacing w:after="0" w:line="259" w:lineRule="auto"/>
              <w:ind w:left="33" w:right="102" w:firstLine="0"/>
              <w:jc w:val="center"/>
            </w:pPr>
            <w:r>
              <w:rPr>
                <w:b/>
                <w:bCs/>
                <w:szCs w:val="28"/>
                <w:rtl/>
              </w:rPr>
              <w:t xml:space="preserve">معامل ارتباط بيرسو ن </w:t>
            </w:r>
          </w:p>
        </w:tc>
        <w:tc>
          <w:tcPr>
            <w:tcW w:w="5224" w:type="dxa"/>
            <w:tcBorders>
              <w:top w:val="single" w:sz="4" w:space="0" w:color="FF99CC"/>
              <w:left w:val="single" w:sz="4" w:space="0" w:color="FF99CC"/>
              <w:bottom w:val="single" w:sz="4" w:space="0" w:color="FF99CC"/>
              <w:right w:val="single" w:sz="4" w:space="0" w:color="FF99CC"/>
            </w:tcBorders>
            <w:shd w:val="clear" w:color="auto" w:fill="E6F5C3"/>
          </w:tcPr>
          <w:p w14:paraId="4C09B8CB" w14:textId="77777777" w:rsidR="007D0A7B" w:rsidRDefault="004278E1">
            <w:pPr>
              <w:spacing w:after="0" w:line="259" w:lineRule="auto"/>
              <w:ind w:left="0" w:right="111" w:firstLine="0"/>
              <w:jc w:val="center"/>
            </w:pPr>
            <w:r>
              <w:rPr>
                <w:b/>
                <w:bCs/>
                <w:szCs w:val="28"/>
                <w:rtl/>
              </w:rPr>
              <w:t xml:space="preserve">العبارة </w:t>
            </w:r>
          </w:p>
        </w:tc>
        <w:tc>
          <w:tcPr>
            <w:tcW w:w="442" w:type="dxa"/>
            <w:tcBorders>
              <w:top w:val="single" w:sz="4" w:space="0" w:color="FF99CC"/>
              <w:left w:val="single" w:sz="4" w:space="0" w:color="FF99CC"/>
              <w:bottom w:val="single" w:sz="4" w:space="0" w:color="FF99CC"/>
              <w:right w:val="single" w:sz="4" w:space="0" w:color="FF99CC"/>
            </w:tcBorders>
            <w:shd w:val="clear" w:color="auto" w:fill="E6F5C3"/>
          </w:tcPr>
          <w:p w14:paraId="2C032814" w14:textId="77777777" w:rsidR="007D0A7B" w:rsidRDefault="004278E1">
            <w:pPr>
              <w:spacing w:after="0" w:line="259" w:lineRule="auto"/>
              <w:ind w:left="0" w:right="166" w:firstLine="0"/>
              <w:jc w:val="right"/>
            </w:pPr>
            <w:r>
              <w:rPr>
                <w:b/>
                <w:bCs/>
                <w:szCs w:val="28"/>
                <w:rtl/>
              </w:rPr>
              <w:t xml:space="preserve">م </w:t>
            </w:r>
          </w:p>
        </w:tc>
      </w:tr>
      <w:tr w:rsidR="007D0A7B" w14:paraId="3829ADCF" w14:textId="77777777">
        <w:trPr>
          <w:trHeight w:val="599"/>
        </w:trPr>
        <w:tc>
          <w:tcPr>
            <w:tcW w:w="724" w:type="dxa"/>
            <w:tcBorders>
              <w:top w:val="single" w:sz="4" w:space="0" w:color="FF99CC"/>
              <w:left w:val="single" w:sz="4" w:space="0" w:color="FF99CC"/>
              <w:bottom w:val="single" w:sz="4" w:space="0" w:color="FF99CC"/>
              <w:right w:val="nil"/>
            </w:tcBorders>
          </w:tcPr>
          <w:p w14:paraId="008A6E58" w14:textId="77777777" w:rsidR="007D0A7B" w:rsidRDefault="007D0A7B">
            <w:pPr>
              <w:bidi w:val="0"/>
              <w:spacing w:after="160" w:line="259" w:lineRule="auto"/>
              <w:ind w:left="0" w:right="0" w:firstLine="0"/>
              <w:jc w:val="left"/>
            </w:pPr>
          </w:p>
        </w:tc>
        <w:tc>
          <w:tcPr>
            <w:tcW w:w="1536" w:type="dxa"/>
            <w:tcBorders>
              <w:top w:val="single" w:sz="4" w:space="0" w:color="FF99CC"/>
              <w:left w:val="nil"/>
              <w:bottom w:val="single" w:sz="4" w:space="0" w:color="FF99CC"/>
              <w:right w:val="nil"/>
            </w:tcBorders>
          </w:tcPr>
          <w:p w14:paraId="59B7DBEA" w14:textId="77777777" w:rsidR="007D0A7B" w:rsidRDefault="007D0A7B">
            <w:pPr>
              <w:bidi w:val="0"/>
              <w:spacing w:after="160" w:line="259" w:lineRule="auto"/>
              <w:ind w:left="0" w:right="0" w:firstLine="0"/>
              <w:jc w:val="left"/>
            </w:pPr>
          </w:p>
        </w:tc>
        <w:tc>
          <w:tcPr>
            <w:tcW w:w="5224" w:type="dxa"/>
            <w:tcBorders>
              <w:top w:val="single" w:sz="4" w:space="0" w:color="FF99CC"/>
              <w:left w:val="nil"/>
              <w:bottom w:val="single" w:sz="4" w:space="0" w:color="FF99CC"/>
              <w:right w:val="nil"/>
            </w:tcBorders>
          </w:tcPr>
          <w:p w14:paraId="7D7C97D1" w14:textId="77777777" w:rsidR="007D0A7B" w:rsidRDefault="004278E1">
            <w:pPr>
              <w:spacing w:after="0" w:line="259" w:lineRule="auto"/>
              <w:ind w:left="0" w:right="1052" w:firstLine="0"/>
              <w:jc w:val="right"/>
            </w:pPr>
            <w:r>
              <w:rPr>
                <w:b/>
                <w:bCs/>
                <w:szCs w:val="28"/>
                <w:rtl/>
              </w:rPr>
              <w:t xml:space="preserve">الطلاقة الفكرية </w:t>
            </w:r>
          </w:p>
        </w:tc>
        <w:tc>
          <w:tcPr>
            <w:tcW w:w="442" w:type="dxa"/>
            <w:tcBorders>
              <w:top w:val="single" w:sz="4" w:space="0" w:color="FF99CC"/>
              <w:left w:val="nil"/>
              <w:bottom w:val="single" w:sz="4" w:space="0" w:color="FF99CC"/>
              <w:right w:val="single" w:sz="4" w:space="0" w:color="FF99CC"/>
            </w:tcBorders>
          </w:tcPr>
          <w:p w14:paraId="2FD9233D" w14:textId="77777777" w:rsidR="007D0A7B" w:rsidRDefault="007D0A7B">
            <w:pPr>
              <w:bidi w:val="0"/>
              <w:spacing w:after="160" w:line="259" w:lineRule="auto"/>
              <w:ind w:left="0" w:right="0" w:firstLine="0"/>
              <w:jc w:val="left"/>
            </w:pPr>
          </w:p>
        </w:tc>
      </w:tr>
      <w:tr w:rsidR="007D0A7B" w14:paraId="5C8B6F0F" w14:textId="77777777">
        <w:trPr>
          <w:trHeight w:val="1180"/>
        </w:trPr>
        <w:tc>
          <w:tcPr>
            <w:tcW w:w="724" w:type="dxa"/>
            <w:tcBorders>
              <w:top w:val="single" w:sz="4" w:space="0" w:color="FF99CC"/>
              <w:left w:val="single" w:sz="4" w:space="0" w:color="FF99CC"/>
              <w:bottom w:val="single" w:sz="4" w:space="0" w:color="FF99CC"/>
              <w:right w:val="single" w:sz="4" w:space="0" w:color="FF99CC"/>
            </w:tcBorders>
            <w:shd w:val="clear" w:color="auto" w:fill="CCECEB"/>
          </w:tcPr>
          <w:p w14:paraId="31FD9F17" w14:textId="77777777" w:rsidR="007D0A7B" w:rsidRDefault="004278E1">
            <w:pPr>
              <w:bidi w:val="0"/>
              <w:spacing w:after="0" w:line="259" w:lineRule="auto"/>
              <w:ind w:left="-6" w:right="0" w:firstLine="0"/>
              <w:jc w:val="left"/>
            </w:pPr>
            <w:r>
              <w:rPr>
                <w:b/>
              </w:rPr>
              <w:t xml:space="preserve"> 0.000</w:t>
            </w:r>
          </w:p>
        </w:tc>
        <w:tc>
          <w:tcPr>
            <w:tcW w:w="1536" w:type="dxa"/>
            <w:tcBorders>
              <w:top w:val="single" w:sz="4" w:space="0" w:color="FF99CC"/>
              <w:left w:val="single" w:sz="4" w:space="0" w:color="FF99CC"/>
              <w:bottom w:val="single" w:sz="4" w:space="0" w:color="FF99CC"/>
              <w:right w:val="single" w:sz="4" w:space="0" w:color="FF99CC"/>
            </w:tcBorders>
            <w:shd w:val="clear" w:color="auto" w:fill="CCECEB"/>
          </w:tcPr>
          <w:p w14:paraId="69CCF45E" w14:textId="77777777" w:rsidR="007D0A7B" w:rsidRDefault="004278E1">
            <w:pPr>
              <w:bidi w:val="0"/>
              <w:spacing w:after="0" w:line="259" w:lineRule="auto"/>
              <w:ind w:left="307" w:right="0" w:firstLine="0"/>
              <w:jc w:val="left"/>
            </w:pPr>
            <w:r>
              <w:rPr>
                <w:b/>
              </w:rPr>
              <w:t xml:space="preserve"> **546.0</w:t>
            </w:r>
          </w:p>
        </w:tc>
        <w:tc>
          <w:tcPr>
            <w:tcW w:w="5224" w:type="dxa"/>
            <w:tcBorders>
              <w:top w:val="single" w:sz="4" w:space="0" w:color="FF99CC"/>
              <w:left w:val="single" w:sz="4" w:space="0" w:color="FF99CC"/>
              <w:bottom w:val="single" w:sz="4" w:space="0" w:color="FF99CC"/>
              <w:right w:val="single" w:sz="4" w:space="0" w:color="FF99CC"/>
            </w:tcBorders>
            <w:shd w:val="clear" w:color="auto" w:fill="CCECEB"/>
          </w:tcPr>
          <w:p w14:paraId="76C7B122" w14:textId="77777777" w:rsidR="007D0A7B" w:rsidRDefault="004278E1">
            <w:pPr>
              <w:spacing w:after="0" w:line="259" w:lineRule="auto"/>
              <w:ind w:left="88" w:right="156" w:firstLine="0"/>
              <w:jc w:val="center"/>
            </w:pPr>
            <w:r>
              <w:rPr>
                <w:b/>
                <w:bCs/>
                <w:szCs w:val="28"/>
                <w:rtl/>
              </w:rPr>
              <w:t xml:space="preserve">يتميز رائد الأعمال بالقدرة على توليد العديد من الأفكار لحل المشكلات التي تواجه مشروع ه </w:t>
            </w:r>
          </w:p>
        </w:tc>
        <w:tc>
          <w:tcPr>
            <w:tcW w:w="442" w:type="dxa"/>
            <w:tcBorders>
              <w:top w:val="single" w:sz="4" w:space="0" w:color="FF99CC"/>
              <w:left w:val="single" w:sz="4" w:space="0" w:color="FF99CC"/>
              <w:bottom w:val="single" w:sz="4" w:space="0" w:color="FF99CC"/>
              <w:right w:val="single" w:sz="4" w:space="0" w:color="FF99CC"/>
            </w:tcBorders>
            <w:shd w:val="clear" w:color="auto" w:fill="CCECEB"/>
          </w:tcPr>
          <w:p w14:paraId="65E35046" w14:textId="77777777" w:rsidR="007D0A7B" w:rsidRDefault="004278E1">
            <w:pPr>
              <w:bidi w:val="0"/>
              <w:spacing w:after="0" w:line="259" w:lineRule="auto"/>
              <w:ind w:left="51" w:right="0" w:firstLine="0"/>
              <w:jc w:val="left"/>
            </w:pPr>
            <w:r>
              <w:rPr>
                <w:b/>
              </w:rPr>
              <w:t xml:space="preserve"> 1</w:t>
            </w:r>
          </w:p>
        </w:tc>
      </w:tr>
      <w:tr w:rsidR="007D0A7B" w14:paraId="77F8D40A" w14:textId="77777777">
        <w:trPr>
          <w:trHeight w:val="1187"/>
        </w:trPr>
        <w:tc>
          <w:tcPr>
            <w:tcW w:w="724" w:type="dxa"/>
            <w:tcBorders>
              <w:top w:val="single" w:sz="4" w:space="0" w:color="FF99CC"/>
              <w:left w:val="single" w:sz="4" w:space="0" w:color="FF99CC"/>
              <w:bottom w:val="single" w:sz="4" w:space="0" w:color="FF99CC"/>
              <w:right w:val="single" w:sz="4" w:space="0" w:color="FF99CC"/>
            </w:tcBorders>
          </w:tcPr>
          <w:p w14:paraId="6C308649" w14:textId="77777777" w:rsidR="007D0A7B" w:rsidRDefault="004278E1">
            <w:pPr>
              <w:bidi w:val="0"/>
              <w:spacing w:after="0" w:line="259" w:lineRule="auto"/>
              <w:ind w:left="-6" w:right="0" w:firstLine="0"/>
              <w:jc w:val="left"/>
            </w:pPr>
            <w:r>
              <w:rPr>
                <w:b/>
              </w:rPr>
              <w:t xml:space="preserve"> 0.000</w:t>
            </w:r>
          </w:p>
        </w:tc>
        <w:tc>
          <w:tcPr>
            <w:tcW w:w="1536" w:type="dxa"/>
            <w:tcBorders>
              <w:top w:val="single" w:sz="4" w:space="0" w:color="FF99CC"/>
              <w:left w:val="single" w:sz="4" w:space="0" w:color="FF99CC"/>
              <w:bottom w:val="single" w:sz="4" w:space="0" w:color="FF99CC"/>
              <w:right w:val="single" w:sz="4" w:space="0" w:color="FF99CC"/>
            </w:tcBorders>
          </w:tcPr>
          <w:p w14:paraId="1C9C97AE" w14:textId="77777777" w:rsidR="007D0A7B" w:rsidRDefault="004278E1">
            <w:pPr>
              <w:bidi w:val="0"/>
              <w:spacing w:after="0" w:line="259" w:lineRule="auto"/>
              <w:ind w:left="307" w:right="0" w:firstLine="0"/>
              <w:jc w:val="left"/>
            </w:pPr>
            <w:r>
              <w:rPr>
                <w:b/>
              </w:rPr>
              <w:t xml:space="preserve"> **017.0</w:t>
            </w:r>
          </w:p>
        </w:tc>
        <w:tc>
          <w:tcPr>
            <w:tcW w:w="5224" w:type="dxa"/>
            <w:tcBorders>
              <w:top w:val="single" w:sz="4" w:space="0" w:color="FF99CC"/>
              <w:left w:val="single" w:sz="4" w:space="0" w:color="FF99CC"/>
              <w:bottom w:val="single" w:sz="4" w:space="0" w:color="FF99CC"/>
              <w:right w:val="single" w:sz="4" w:space="0" w:color="FF99CC"/>
            </w:tcBorders>
          </w:tcPr>
          <w:p w14:paraId="3E73BD1C" w14:textId="77777777" w:rsidR="007D0A7B" w:rsidRDefault="004278E1">
            <w:pPr>
              <w:spacing w:after="0" w:line="259" w:lineRule="auto"/>
              <w:ind w:left="1260" w:right="188" w:hanging="1205"/>
              <w:jc w:val="right"/>
            </w:pPr>
            <w:r>
              <w:rPr>
                <w:b/>
                <w:bCs/>
                <w:szCs w:val="28"/>
                <w:rtl/>
              </w:rPr>
              <w:t>يستطيع رائد ا</w:t>
            </w:r>
            <w:r>
              <w:rPr>
                <w:b/>
                <w:bCs/>
                <w:szCs w:val="28"/>
                <w:rtl/>
              </w:rPr>
              <w:t xml:space="preserve">لأعمال التفكير بطرق مختلفة ومتنوعة لتطوير المنتجات أو الخدمات المقدمة.  </w:t>
            </w:r>
          </w:p>
        </w:tc>
        <w:tc>
          <w:tcPr>
            <w:tcW w:w="442" w:type="dxa"/>
            <w:tcBorders>
              <w:top w:val="single" w:sz="4" w:space="0" w:color="FF99CC"/>
              <w:left w:val="single" w:sz="4" w:space="0" w:color="FF99CC"/>
              <w:bottom w:val="single" w:sz="4" w:space="0" w:color="FF99CC"/>
              <w:right w:val="single" w:sz="4" w:space="0" w:color="FF99CC"/>
            </w:tcBorders>
          </w:tcPr>
          <w:p w14:paraId="792ABF46" w14:textId="77777777" w:rsidR="007D0A7B" w:rsidRDefault="004278E1">
            <w:pPr>
              <w:bidi w:val="0"/>
              <w:spacing w:after="0" w:line="259" w:lineRule="auto"/>
              <w:ind w:left="51" w:right="0" w:firstLine="0"/>
              <w:jc w:val="left"/>
            </w:pPr>
            <w:r>
              <w:rPr>
                <w:b/>
              </w:rPr>
              <w:t xml:space="preserve"> 2</w:t>
            </w:r>
          </w:p>
        </w:tc>
      </w:tr>
      <w:tr w:rsidR="007D0A7B" w14:paraId="6F379864" w14:textId="77777777">
        <w:trPr>
          <w:trHeight w:val="1180"/>
        </w:trPr>
        <w:tc>
          <w:tcPr>
            <w:tcW w:w="724" w:type="dxa"/>
            <w:tcBorders>
              <w:top w:val="single" w:sz="4" w:space="0" w:color="FF99CC"/>
              <w:left w:val="single" w:sz="4" w:space="0" w:color="FF99CC"/>
              <w:bottom w:val="single" w:sz="4" w:space="0" w:color="FF99CC"/>
              <w:right w:val="single" w:sz="4" w:space="0" w:color="FF99CC"/>
            </w:tcBorders>
            <w:shd w:val="clear" w:color="auto" w:fill="CCECEB"/>
          </w:tcPr>
          <w:p w14:paraId="1FEB8E54" w14:textId="77777777" w:rsidR="007D0A7B" w:rsidRDefault="004278E1">
            <w:pPr>
              <w:bidi w:val="0"/>
              <w:spacing w:after="0" w:line="259" w:lineRule="auto"/>
              <w:ind w:left="-6" w:right="0" w:firstLine="0"/>
              <w:jc w:val="left"/>
            </w:pPr>
            <w:r>
              <w:rPr>
                <w:b/>
              </w:rPr>
              <w:t xml:space="preserve"> 0.000</w:t>
            </w:r>
          </w:p>
        </w:tc>
        <w:tc>
          <w:tcPr>
            <w:tcW w:w="1536" w:type="dxa"/>
            <w:tcBorders>
              <w:top w:val="single" w:sz="4" w:space="0" w:color="FF99CC"/>
              <w:left w:val="single" w:sz="4" w:space="0" w:color="FF99CC"/>
              <w:bottom w:val="single" w:sz="4" w:space="0" w:color="FF99CC"/>
              <w:right w:val="single" w:sz="4" w:space="0" w:color="FF99CC"/>
            </w:tcBorders>
            <w:shd w:val="clear" w:color="auto" w:fill="CCECEB"/>
          </w:tcPr>
          <w:p w14:paraId="2ABFE863" w14:textId="77777777" w:rsidR="007D0A7B" w:rsidRDefault="004278E1">
            <w:pPr>
              <w:bidi w:val="0"/>
              <w:spacing w:after="0" w:line="259" w:lineRule="auto"/>
              <w:ind w:left="307" w:right="0" w:firstLine="0"/>
              <w:jc w:val="left"/>
            </w:pPr>
            <w:r>
              <w:rPr>
                <w:b/>
              </w:rPr>
              <w:t xml:space="preserve"> **056.0</w:t>
            </w:r>
          </w:p>
        </w:tc>
        <w:tc>
          <w:tcPr>
            <w:tcW w:w="5224" w:type="dxa"/>
            <w:tcBorders>
              <w:top w:val="single" w:sz="4" w:space="0" w:color="FF99CC"/>
              <w:left w:val="single" w:sz="4" w:space="0" w:color="FF99CC"/>
              <w:bottom w:val="single" w:sz="4" w:space="0" w:color="FF99CC"/>
              <w:right w:val="single" w:sz="4" w:space="0" w:color="FF99CC"/>
            </w:tcBorders>
            <w:shd w:val="clear" w:color="auto" w:fill="CCECEB"/>
          </w:tcPr>
          <w:p w14:paraId="1F42D677" w14:textId="77777777" w:rsidR="007D0A7B" w:rsidRDefault="004278E1">
            <w:pPr>
              <w:spacing w:after="0" w:line="259" w:lineRule="auto"/>
              <w:ind w:left="0" w:right="1345" w:firstLine="0"/>
              <w:jc w:val="center"/>
            </w:pPr>
            <w:r>
              <w:rPr>
                <w:b/>
                <w:bCs/>
                <w:szCs w:val="28"/>
                <w:rtl/>
              </w:rPr>
              <w:t>ا</w:t>
            </w:r>
          </w:p>
          <w:p w14:paraId="622A450E" w14:textId="77777777" w:rsidR="007D0A7B" w:rsidRDefault="004278E1">
            <w:pPr>
              <w:spacing w:after="0" w:line="259" w:lineRule="auto"/>
              <w:ind w:left="0" w:right="72" w:firstLine="0"/>
              <w:jc w:val="center"/>
            </w:pPr>
            <w:r>
              <w:rPr>
                <w:b/>
                <w:bCs/>
                <w:szCs w:val="28"/>
                <w:rtl/>
              </w:rPr>
              <w:t xml:space="preserve">يبتكر رائد الأعمال حلولً إبداعية للتحديات التسويقية والمالية التي تواجه مشروعه . </w:t>
            </w:r>
          </w:p>
        </w:tc>
        <w:tc>
          <w:tcPr>
            <w:tcW w:w="442" w:type="dxa"/>
            <w:tcBorders>
              <w:top w:val="single" w:sz="4" w:space="0" w:color="FF99CC"/>
              <w:left w:val="single" w:sz="4" w:space="0" w:color="FF99CC"/>
              <w:bottom w:val="single" w:sz="4" w:space="0" w:color="FF99CC"/>
              <w:right w:val="single" w:sz="4" w:space="0" w:color="FF99CC"/>
            </w:tcBorders>
            <w:shd w:val="clear" w:color="auto" w:fill="CCECEB"/>
          </w:tcPr>
          <w:p w14:paraId="0AA82246" w14:textId="77777777" w:rsidR="007D0A7B" w:rsidRDefault="004278E1">
            <w:pPr>
              <w:bidi w:val="0"/>
              <w:spacing w:after="0" w:line="259" w:lineRule="auto"/>
              <w:ind w:left="51" w:right="0" w:firstLine="0"/>
              <w:jc w:val="left"/>
            </w:pPr>
            <w:r>
              <w:rPr>
                <w:b/>
              </w:rPr>
              <w:t xml:space="preserve"> 3</w:t>
            </w:r>
          </w:p>
        </w:tc>
      </w:tr>
      <w:tr w:rsidR="007D0A7B" w14:paraId="5760F8F2" w14:textId="77777777">
        <w:trPr>
          <w:trHeight w:val="1186"/>
        </w:trPr>
        <w:tc>
          <w:tcPr>
            <w:tcW w:w="724" w:type="dxa"/>
            <w:tcBorders>
              <w:top w:val="single" w:sz="4" w:space="0" w:color="FF99CC"/>
              <w:left w:val="single" w:sz="4" w:space="0" w:color="FF99CC"/>
              <w:bottom w:val="single" w:sz="4" w:space="0" w:color="FF99CC"/>
              <w:right w:val="single" w:sz="4" w:space="0" w:color="FF99CC"/>
            </w:tcBorders>
          </w:tcPr>
          <w:p w14:paraId="42DE20AD" w14:textId="77777777" w:rsidR="007D0A7B" w:rsidRDefault="004278E1">
            <w:pPr>
              <w:bidi w:val="0"/>
              <w:spacing w:after="0" w:line="259" w:lineRule="auto"/>
              <w:ind w:left="-6" w:right="0" w:firstLine="0"/>
              <w:jc w:val="left"/>
            </w:pPr>
            <w:r>
              <w:rPr>
                <w:b/>
              </w:rPr>
              <w:t xml:space="preserve"> 0.000</w:t>
            </w:r>
          </w:p>
        </w:tc>
        <w:tc>
          <w:tcPr>
            <w:tcW w:w="1536" w:type="dxa"/>
            <w:tcBorders>
              <w:top w:val="single" w:sz="4" w:space="0" w:color="FF99CC"/>
              <w:left w:val="single" w:sz="4" w:space="0" w:color="FF99CC"/>
              <w:bottom w:val="single" w:sz="4" w:space="0" w:color="FF99CC"/>
              <w:right w:val="single" w:sz="4" w:space="0" w:color="FF99CC"/>
            </w:tcBorders>
          </w:tcPr>
          <w:p w14:paraId="5E985959" w14:textId="77777777" w:rsidR="007D0A7B" w:rsidRDefault="004278E1">
            <w:pPr>
              <w:bidi w:val="0"/>
              <w:spacing w:after="0" w:line="259" w:lineRule="auto"/>
              <w:ind w:left="307" w:right="0" w:firstLine="0"/>
              <w:jc w:val="left"/>
            </w:pPr>
            <w:r>
              <w:rPr>
                <w:b/>
              </w:rPr>
              <w:t xml:space="preserve"> **817.0</w:t>
            </w:r>
          </w:p>
        </w:tc>
        <w:tc>
          <w:tcPr>
            <w:tcW w:w="5224" w:type="dxa"/>
            <w:tcBorders>
              <w:top w:val="single" w:sz="4" w:space="0" w:color="FF99CC"/>
              <w:left w:val="single" w:sz="4" w:space="0" w:color="FF99CC"/>
              <w:bottom w:val="single" w:sz="4" w:space="0" w:color="FF99CC"/>
              <w:right w:val="single" w:sz="4" w:space="0" w:color="FF99CC"/>
            </w:tcBorders>
          </w:tcPr>
          <w:p w14:paraId="15A896A2" w14:textId="77777777" w:rsidR="007D0A7B" w:rsidRDefault="004278E1">
            <w:pPr>
              <w:spacing w:after="0" w:line="259" w:lineRule="auto"/>
              <w:ind w:left="279" w:right="348" w:firstLine="0"/>
              <w:jc w:val="center"/>
            </w:pPr>
            <w:r>
              <w:rPr>
                <w:b/>
                <w:bCs/>
                <w:szCs w:val="28"/>
                <w:rtl/>
              </w:rPr>
              <w:t>يمتلك رائد الأعمال القدرة على اقتراح أفكار جديدة عند مواجه</w:t>
            </w:r>
            <w:r>
              <w:rPr>
                <w:b/>
                <w:bCs/>
                <w:szCs w:val="28"/>
                <w:rtl/>
              </w:rPr>
              <w:t xml:space="preserve">ة تغيرات السوق والمنافسة . </w:t>
            </w:r>
          </w:p>
        </w:tc>
        <w:tc>
          <w:tcPr>
            <w:tcW w:w="442" w:type="dxa"/>
            <w:tcBorders>
              <w:top w:val="single" w:sz="4" w:space="0" w:color="FF99CC"/>
              <w:left w:val="single" w:sz="4" w:space="0" w:color="FF99CC"/>
              <w:bottom w:val="single" w:sz="4" w:space="0" w:color="FF99CC"/>
              <w:right w:val="single" w:sz="4" w:space="0" w:color="FF99CC"/>
            </w:tcBorders>
          </w:tcPr>
          <w:p w14:paraId="7FA77C85" w14:textId="77777777" w:rsidR="007D0A7B" w:rsidRDefault="004278E1">
            <w:pPr>
              <w:bidi w:val="0"/>
              <w:spacing w:after="0" w:line="259" w:lineRule="auto"/>
              <w:ind w:left="51" w:right="0" w:firstLine="0"/>
              <w:jc w:val="left"/>
            </w:pPr>
            <w:r>
              <w:rPr>
                <w:b/>
              </w:rPr>
              <w:t xml:space="preserve"> 4</w:t>
            </w:r>
          </w:p>
        </w:tc>
      </w:tr>
      <w:tr w:rsidR="007D0A7B" w14:paraId="15201F7D" w14:textId="77777777">
        <w:trPr>
          <w:trHeight w:val="595"/>
        </w:trPr>
        <w:tc>
          <w:tcPr>
            <w:tcW w:w="724" w:type="dxa"/>
            <w:tcBorders>
              <w:top w:val="single" w:sz="4" w:space="0" w:color="FF99CC"/>
              <w:left w:val="single" w:sz="4" w:space="0" w:color="FF99CC"/>
              <w:bottom w:val="single" w:sz="4" w:space="0" w:color="FF99CC"/>
              <w:right w:val="nil"/>
            </w:tcBorders>
            <w:shd w:val="clear" w:color="auto" w:fill="CCECEB"/>
          </w:tcPr>
          <w:p w14:paraId="3E3B34B4" w14:textId="77777777" w:rsidR="007D0A7B" w:rsidRDefault="007D0A7B">
            <w:pPr>
              <w:bidi w:val="0"/>
              <w:spacing w:after="160" w:line="259" w:lineRule="auto"/>
              <w:ind w:left="0" w:right="0" w:firstLine="0"/>
              <w:jc w:val="left"/>
            </w:pPr>
          </w:p>
        </w:tc>
        <w:tc>
          <w:tcPr>
            <w:tcW w:w="1536" w:type="dxa"/>
            <w:tcBorders>
              <w:top w:val="single" w:sz="4" w:space="0" w:color="FF99CC"/>
              <w:left w:val="nil"/>
              <w:bottom w:val="single" w:sz="4" w:space="0" w:color="FF99CC"/>
              <w:right w:val="nil"/>
            </w:tcBorders>
            <w:shd w:val="clear" w:color="auto" w:fill="CCECEB"/>
          </w:tcPr>
          <w:p w14:paraId="0061C09A" w14:textId="77777777" w:rsidR="007D0A7B" w:rsidRDefault="007D0A7B">
            <w:pPr>
              <w:bidi w:val="0"/>
              <w:spacing w:after="160" w:line="259" w:lineRule="auto"/>
              <w:ind w:left="0" w:right="0" w:firstLine="0"/>
              <w:jc w:val="left"/>
            </w:pPr>
          </w:p>
        </w:tc>
        <w:tc>
          <w:tcPr>
            <w:tcW w:w="5224" w:type="dxa"/>
            <w:tcBorders>
              <w:top w:val="single" w:sz="4" w:space="0" w:color="FF99CC"/>
              <w:left w:val="nil"/>
              <w:bottom w:val="single" w:sz="4" w:space="0" w:color="FF99CC"/>
              <w:right w:val="nil"/>
            </w:tcBorders>
            <w:shd w:val="clear" w:color="auto" w:fill="CCECEB"/>
          </w:tcPr>
          <w:p w14:paraId="412673F1" w14:textId="77777777" w:rsidR="007D0A7B" w:rsidRDefault="004278E1">
            <w:pPr>
              <w:spacing w:after="0" w:line="259" w:lineRule="auto"/>
              <w:ind w:left="0" w:right="1395" w:firstLine="0"/>
              <w:jc w:val="right"/>
            </w:pPr>
            <w:r>
              <w:rPr>
                <w:b/>
                <w:bCs/>
                <w:szCs w:val="28"/>
                <w:rtl/>
              </w:rPr>
              <w:t xml:space="preserve">الأصالة </w:t>
            </w:r>
          </w:p>
        </w:tc>
        <w:tc>
          <w:tcPr>
            <w:tcW w:w="442" w:type="dxa"/>
            <w:tcBorders>
              <w:top w:val="single" w:sz="4" w:space="0" w:color="FF99CC"/>
              <w:left w:val="nil"/>
              <w:bottom w:val="single" w:sz="4" w:space="0" w:color="FF99CC"/>
              <w:right w:val="single" w:sz="4" w:space="0" w:color="FF99CC"/>
            </w:tcBorders>
            <w:shd w:val="clear" w:color="auto" w:fill="CCECEB"/>
          </w:tcPr>
          <w:p w14:paraId="7B3AAD87" w14:textId="77777777" w:rsidR="007D0A7B" w:rsidRDefault="007D0A7B">
            <w:pPr>
              <w:bidi w:val="0"/>
              <w:spacing w:after="160" w:line="259" w:lineRule="auto"/>
              <w:ind w:left="0" w:right="0" w:firstLine="0"/>
              <w:jc w:val="left"/>
            </w:pPr>
          </w:p>
        </w:tc>
      </w:tr>
      <w:tr w:rsidR="007D0A7B" w14:paraId="2F4B02AA" w14:textId="77777777">
        <w:trPr>
          <w:trHeight w:val="1184"/>
        </w:trPr>
        <w:tc>
          <w:tcPr>
            <w:tcW w:w="724" w:type="dxa"/>
            <w:tcBorders>
              <w:top w:val="single" w:sz="4" w:space="0" w:color="FF99CC"/>
              <w:left w:val="single" w:sz="4" w:space="0" w:color="FF99CC"/>
              <w:bottom w:val="single" w:sz="4" w:space="0" w:color="FF99CC"/>
              <w:right w:val="single" w:sz="4" w:space="0" w:color="FF99CC"/>
            </w:tcBorders>
          </w:tcPr>
          <w:p w14:paraId="0C64B33D" w14:textId="77777777" w:rsidR="007D0A7B" w:rsidRDefault="004278E1">
            <w:pPr>
              <w:bidi w:val="0"/>
              <w:spacing w:after="0" w:line="259" w:lineRule="auto"/>
              <w:ind w:left="-6" w:right="0" w:firstLine="0"/>
              <w:jc w:val="left"/>
            </w:pPr>
            <w:r>
              <w:rPr>
                <w:b/>
              </w:rPr>
              <w:t xml:space="preserve"> 0.000</w:t>
            </w:r>
          </w:p>
        </w:tc>
        <w:tc>
          <w:tcPr>
            <w:tcW w:w="1536" w:type="dxa"/>
            <w:tcBorders>
              <w:top w:val="single" w:sz="4" w:space="0" w:color="FF99CC"/>
              <w:left w:val="single" w:sz="4" w:space="0" w:color="FF99CC"/>
              <w:bottom w:val="single" w:sz="4" w:space="0" w:color="FF99CC"/>
              <w:right w:val="single" w:sz="4" w:space="0" w:color="FF99CC"/>
            </w:tcBorders>
          </w:tcPr>
          <w:p w14:paraId="0E3CE0D0" w14:textId="77777777" w:rsidR="007D0A7B" w:rsidRDefault="004278E1">
            <w:pPr>
              <w:bidi w:val="0"/>
              <w:spacing w:after="0" w:line="259" w:lineRule="auto"/>
              <w:ind w:left="307" w:right="0" w:firstLine="0"/>
              <w:jc w:val="left"/>
            </w:pPr>
            <w:r>
              <w:rPr>
                <w:b/>
              </w:rPr>
              <w:t xml:space="preserve"> **265.0</w:t>
            </w:r>
          </w:p>
        </w:tc>
        <w:tc>
          <w:tcPr>
            <w:tcW w:w="5224" w:type="dxa"/>
            <w:tcBorders>
              <w:top w:val="single" w:sz="4" w:space="0" w:color="FF99CC"/>
              <w:left w:val="single" w:sz="4" w:space="0" w:color="FF99CC"/>
              <w:bottom w:val="single" w:sz="4" w:space="0" w:color="FF99CC"/>
              <w:right w:val="single" w:sz="4" w:space="0" w:color="FF99CC"/>
            </w:tcBorders>
          </w:tcPr>
          <w:p w14:paraId="50894123" w14:textId="77777777" w:rsidR="007D0A7B" w:rsidRDefault="004278E1">
            <w:pPr>
              <w:spacing w:after="0" w:line="259" w:lineRule="auto"/>
              <w:ind w:left="1676" w:right="151" w:hanging="1676"/>
              <w:jc w:val="right"/>
            </w:pPr>
            <w:r>
              <w:rPr>
                <w:b/>
                <w:bCs/>
                <w:szCs w:val="28"/>
                <w:rtl/>
              </w:rPr>
              <w:t xml:space="preserve">يتميز رائد الأعمال بقدرته على تقديم أفكار جديدة وغير تقليدية تميزه عن المنافسين.  </w:t>
            </w:r>
          </w:p>
        </w:tc>
        <w:tc>
          <w:tcPr>
            <w:tcW w:w="442" w:type="dxa"/>
            <w:tcBorders>
              <w:top w:val="single" w:sz="4" w:space="0" w:color="FF99CC"/>
              <w:left w:val="single" w:sz="4" w:space="0" w:color="FF99CC"/>
              <w:bottom w:val="single" w:sz="4" w:space="0" w:color="FF99CC"/>
              <w:right w:val="single" w:sz="4" w:space="0" w:color="FF99CC"/>
            </w:tcBorders>
          </w:tcPr>
          <w:p w14:paraId="3C94B0AF" w14:textId="77777777" w:rsidR="007D0A7B" w:rsidRDefault="004278E1">
            <w:pPr>
              <w:bidi w:val="0"/>
              <w:spacing w:after="0" w:line="259" w:lineRule="auto"/>
              <w:ind w:left="51" w:right="0" w:firstLine="0"/>
              <w:jc w:val="left"/>
            </w:pPr>
            <w:r>
              <w:rPr>
                <w:b/>
              </w:rPr>
              <w:t xml:space="preserve"> 5</w:t>
            </w:r>
          </w:p>
        </w:tc>
      </w:tr>
    </w:tbl>
    <w:p w14:paraId="6BB20C78" w14:textId="77777777" w:rsidR="007D0A7B" w:rsidRDefault="007D0A7B">
      <w:pPr>
        <w:bidi w:val="0"/>
        <w:spacing w:after="0" w:line="259" w:lineRule="auto"/>
        <w:ind w:left="-1368" w:right="29" w:firstLine="0"/>
        <w:jc w:val="left"/>
      </w:pPr>
    </w:p>
    <w:tbl>
      <w:tblPr>
        <w:tblStyle w:val="TableGrid"/>
        <w:tblW w:w="7925" w:type="dxa"/>
        <w:tblInd w:w="52" w:type="dxa"/>
        <w:tblCellMar>
          <w:top w:w="58" w:type="dxa"/>
          <w:left w:w="0" w:type="dxa"/>
          <w:bottom w:w="0" w:type="dxa"/>
          <w:right w:w="107" w:type="dxa"/>
        </w:tblCellMar>
        <w:tblLook w:val="04A0" w:firstRow="1" w:lastRow="0" w:firstColumn="1" w:lastColumn="0" w:noHBand="0" w:noVBand="1"/>
      </w:tblPr>
      <w:tblGrid>
        <w:gridCol w:w="724"/>
        <w:gridCol w:w="1536"/>
        <w:gridCol w:w="5223"/>
        <w:gridCol w:w="442"/>
      </w:tblGrid>
      <w:tr w:rsidR="007D0A7B" w14:paraId="2F7B4C42" w14:textId="77777777">
        <w:trPr>
          <w:trHeight w:val="1181"/>
        </w:trPr>
        <w:tc>
          <w:tcPr>
            <w:tcW w:w="724" w:type="dxa"/>
            <w:tcBorders>
              <w:top w:val="single" w:sz="4" w:space="0" w:color="FF99CC"/>
              <w:left w:val="single" w:sz="4" w:space="0" w:color="FF99CC"/>
              <w:bottom w:val="single" w:sz="4" w:space="0" w:color="FF99CC"/>
              <w:right w:val="single" w:sz="4" w:space="0" w:color="FF99CC"/>
            </w:tcBorders>
            <w:shd w:val="clear" w:color="auto" w:fill="CCECEB"/>
          </w:tcPr>
          <w:p w14:paraId="28955A32" w14:textId="77777777" w:rsidR="007D0A7B" w:rsidRDefault="004278E1">
            <w:pPr>
              <w:bidi w:val="0"/>
              <w:spacing w:after="0" w:line="259" w:lineRule="auto"/>
              <w:ind w:left="-6" w:right="0" w:firstLine="0"/>
              <w:jc w:val="left"/>
            </w:pPr>
            <w:r>
              <w:rPr>
                <w:b/>
              </w:rPr>
              <w:t xml:space="preserve"> 0.000</w:t>
            </w:r>
          </w:p>
        </w:tc>
        <w:tc>
          <w:tcPr>
            <w:tcW w:w="1536" w:type="dxa"/>
            <w:tcBorders>
              <w:top w:val="single" w:sz="4" w:space="0" w:color="FF99CC"/>
              <w:left w:val="single" w:sz="4" w:space="0" w:color="FF99CC"/>
              <w:bottom w:val="single" w:sz="4" w:space="0" w:color="FF99CC"/>
              <w:right w:val="single" w:sz="4" w:space="0" w:color="FF99CC"/>
            </w:tcBorders>
            <w:shd w:val="clear" w:color="auto" w:fill="CCECEB"/>
          </w:tcPr>
          <w:p w14:paraId="04B1FAB9" w14:textId="77777777" w:rsidR="007D0A7B" w:rsidRDefault="004278E1">
            <w:pPr>
              <w:bidi w:val="0"/>
              <w:spacing w:after="0" w:line="259" w:lineRule="auto"/>
              <w:ind w:left="307" w:right="0" w:firstLine="0"/>
              <w:jc w:val="left"/>
            </w:pPr>
            <w:r>
              <w:rPr>
                <w:b/>
              </w:rPr>
              <w:t xml:space="preserve"> **936.0</w:t>
            </w:r>
          </w:p>
        </w:tc>
        <w:tc>
          <w:tcPr>
            <w:tcW w:w="5224" w:type="dxa"/>
            <w:tcBorders>
              <w:top w:val="single" w:sz="4" w:space="0" w:color="FF99CC"/>
              <w:left w:val="single" w:sz="4" w:space="0" w:color="FF99CC"/>
              <w:bottom w:val="single" w:sz="4" w:space="0" w:color="FF99CC"/>
              <w:right w:val="single" w:sz="4" w:space="0" w:color="FF99CC"/>
            </w:tcBorders>
            <w:shd w:val="clear" w:color="auto" w:fill="CCECEB"/>
          </w:tcPr>
          <w:p w14:paraId="3AEC346B" w14:textId="77777777" w:rsidR="007D0A7B" w:rsidRDefault="004278E1">
            <w:pPr>
              <w:spacing w:after="0" w:line="259" w:lineRule="auto"/>
              <w:ind w:left="993" w:right="303" w:hanging="993"/>
              <w:jc w:val="right"/>
            </w:pPr>
            <w:r>
              <w:rPr>
                <w:b/>
                <w:bCs/>
                <w:szCs w:val="28"/>
                <w:rtl/>
              </w:rPr>
              <w:t xml:space="preserve">يسعى رائد الأعمال إلى ابتكار منتجات أو خدمات فريدة تلبي احتياجات العملاء بطريقة </w:t>
            </w:r>
            <w:r>
              <w:rPr>
                <w:b/>
                <w:bCs/>
                <w:szCs w:val="28"/>
                <w:rtl/>
              </w:rPr>
              <w:t xml:space="preserve">متميزة </w:t>
            </w:r>
          </w:p>
        </w:tc>
        <w:tc>
          <w:tcPr>
            <w:tcW w:w="442" w:type="dxa"/>
            <w:tcBorders>
              <w:top w:val="single" w:sz="4" w:space="0" w:color="FF99CC"/>
              <w:left w:val="single" w:sz="4" w:space="0" w:color="FF99CC"/>
              <w:bottom w:val="single" w:sz="4" w:space="0" w:color="FF99CC"/>
              <w:right w:val="single" w:sz="4" w:space="0" w:color="FF99CC"/>
            </w:tcBorders>
            <w:shd w:val="clear" w:color="auto" w:fill="CCECEB"/>
          </w:tcPr>
          <w:p w14:paraId="12A3C2F7" w14:textId="77777777" w:rsidR="007D0A7B" w:rsidRDefault="004278E1">
            <w:pPr>
              <w:bidi w:val="0"/>
              <w:spacing w:after="0" w:line="259" w:lineRule="auto"/>
              <w:ind w:left="51" w:right="0" w:firstLine="0"/>
              <w:jc w:val="left"/>
            </w:pPr>
            <w:r>
              <w:rPr>
                <w:b/>
              </w:rPr>
              <w:t xml:space="preserve"> 6</w:t>
            </w:r>
          </w:p>
        </w:tc>
      </w:tr>
      <w:tr w:rsidR="007D0A7B" w14:paraId="49C5C84C" w14:textId="77777777">
        <w:trPr>
          <w:trHeight w:val="1186"/>
        </w:trPr>
        <w:tc>
          <w:tcPr>
            <w:tcW w:w="724" w:type="dxa"/>
            <w:tcBorders>
              <w:top w:val="single" w:sz="4" w:space="0" w:color="FF99CC"/>
              <w:left w:val="single" w:sz="4" w:space="0" w:color="FF99CC"/>
              <w:bottom w:val="single" w:sz="4" w:space="0" w:color="FF99CC"/>
              <w:right w:val="single" w:sz="4" w:space="0" w:color="FF99CC"/>
            </w:tcBorders>
          </w:tcPr>
          <w:p w14:paraId="2829413E" w14:textId="77777777" w:rsidR="007D0A7B" w:rsidRDefault="004278E1">
            <w:pPr>
              <w:bidi w:val="0"/>
              <w:spacing w:after="0" w:line="259" w:lineRule="auto"/>
              <w:ind w:left="-6" w:right="0" w:firstLine="0"/>
              <w:jc w:val="left"/>
            </w:pPr>
            <w:r>
              <w:rPr>
                <w:b/>
              </w:rPr>
              <w:lastRenderedPageBreak/>
              <w:t xml:space="preserve"> 0.000</w:t>
            </w:r>
          </w:p>
        </w:tc>
        <w:tc>
          <w:tcPr>
            <w:tcW w:w="1536" w:type="dxa"/>
            <w:tcBorders>
              <w:top w:val="single" w:sz="4" w:space="0" w:color="FF99CC"/>
              <w:left w:val="single" w:sz="4" w:space="0" w:color="FF99CC"/>
              <w:bottom w:val="single" w:sz="4" w:space="0" w:color="FF99CC"/>
              <w:right w:val="single" w:sz="4" w:space="0" w:color="FF99CC"/>
            </w:tcBorders>
          </w:tcPr>
          <w:p w14:paraId="51B8A304" w14:textId="77777777" w:rsidR="007D0A7B" w:rsidRDefault="004278E1">
            <w:pPr>
              <w:bidi w:val="0"/>
              <w:spacing w:after="0" w:line="259" w:lineRule="auto"/>
              <w:ind w:left="307" w:right="0" w:firstLine="0"/>
              <w:jc w:val="left"/>
            </w:pPr>
            <w:r>
              <w:rPr>
                <w:b/>
              </w:rPr>
              <w:t xml:space="preserve"> **737.0</w:t>
            </w:r>
          </w:p>
        </w:tc>
        <w:tc>
          <w:tcPr>
            <w:tcW w:w="5224" w:type="dxa"/>
            <w:tcBorders>
              <w:top w:val="single" w:sz="4" w:space="0" w:color="FF99CC"/>
              <w:left w:val="single" w:sz="4" w:space="0" w:color="FF99CC"/>
              <w:bottom w:val="single" w:sz="4" w:space="0" w:color="FF99CC"/>
              <w:right w:val="single" w:sz="4" w:space="0" w:color="FF99CC"/>
            </w:tcBorders>
          </w:tcPr>
          <w:p w14:paraId="3352B2D6" w14:textId="77777777" w:rsidR="007D0A7B" w:rsidRDefault="004278E1">
            <w:pPr>
              <w:spacing w:after="0" w:line="259" w:lineRule="auto"/>
              <w:ind w:left="190" w:right="259" w:firstLine="0"/>
              <w:jc w:val="center"/>
            </w:pPr>
            <w:r>
              <w:rPr>
                <w:b/>
                <w:bCs/>
                <w:szCs w:val="28"/>
                <w:rtl/>
              </w:rPr>
              <w:t xml:space="preserve">يتمتع رائد الأعمال بقدرة على تطوير حلول إبداعية تتجاوز النماذج التقليدية في السوق . </w:t>
            </w:r>
          </w:p>
        </w:tc>
        <w:tc>
          <w:tcPr>
            <w:tcW w:w="442" w:type="dxa"/>
            <w:tcBorders>
              <w:top w:val="single" w:sz="4" w:space="0" w:color="FF99CC"/>
              <w:left w:val="single" w:sz="4" w:space="0" w:color="FF99CC"/>
              <w:bottom w:val="single" w:sz="4" w:space="0" w:color="FF99CC"/>
              <w:right w:val="single" w:sz="4" w:space="0" w:color="FF99CC"/>
            </w:tcBorders>
          </w:tcPr>
          <w:p w14:paraId="06A3822E" w14:textId="77777777" w:rsidR="007D0A7B" w:rsidRDefault="004278E1">
            <w:pPr>
              <w:bidi w:val="0"/>
              <w:spacing w:after="0" w:line="259" w:lineRule="auto"/>
              <w:ind w:left="51" w:right="0" w:firstLine="0"/>
              <w:jc w:val="left"/>
            </w:pPr>
            <w:r>
              <w:rPr>
                <w:b/>
              </w:rPr>
              <w:t xml:space="preserve"> 7</w:t>
            </w:r>
          </w:p>
        </w:tc>
      </w:tr>
      <w:tr w:rsidR="007D0A7B" w14:paraId="27C04BCB" w14:textId="77777777">
        <w:trPr>
          <w:trHeight w:val="1181"/>
        </w:trPr>
        <w:tc>
          <w:tcPr>
            <w:tcW w:w="724" w:type="dxa"/>
            <w:tcBorders>
              <w:top w:val="single" w:sz="4" w:space="0" w:color="FF99CC"/>
              <w:left w:val="single" w:sz="4" w:space="0" w:color="FF99CC"/>
              <w:bottom w:val="single" w:sz="4" w:space="0" w:color="FF99CC"/>
              <w:right w:val="single" w:sz="4" w:space="0" w:color="FF99CC"/>
            </w:tcBorders>
            <w:shd w:val="clear" w:color="auto" w:fill="CCECEB"/>
          </w:tcPr>
          <w:p w14:paraId="43A1DE2E" w14:textId="77777777" w:rsidR="007D0A7B" w:rsidRDefault="004278E1">
            <w:pPr>
              <w:bidi w:val="0"/>
              <w:spacing w:after="0" w:line="259" w:lineRule="auto"/>
              <w:ind w:left="-6" w:right="0" w:firstLine="0"/>
              <w:jc w:val="left"/>
            </w:pPr>
            <w:r>
              <w:rPr>
                <w:b/>
              </w:rPr>
              <w:t xml:space="preserve"> 0.000</w:t>
            </w:r>
          </w:p>
        </w:tc>
        <w:tc>
          <w:tcPr>
            <w:tcW w:w="1536" w:type="dxa"/>
            <w:tcBorders>
              <w:top w:val="single" w:sz="4" w:space="0" w:color="FF99CC"/>
              <w:left w:val="single" w:sz="4" w:space="0" w:color="FF99CC"/>
              <w:bottom w:val="single" w:sz="4" w:space="0" w:color="FF99CC"/>
              <w:right w:val="single" w:sz="4" w:space="0" w:color="FF99CC"/>
            </w:tcBorders>
            <w:shd w:val="clear" w:color="auto" w:fill="CCECEB"/>
          </w:tcPr>
          <w:p w14:paraId="33D56AFF" w14:textId="77777777" w:rsidR="007D0A7B" w:rsidRDefault="004278E1">
            <w:pPr>
              <w:bidi w:val="0"/>
              <w:spacing w:after="0" w:line="259" w:lineRule="auto"/>
              <w:ind w:left="307" w:right="0" w:firstLine="0"/>
              <w:jc w:val="left"/>
            </w:pPr>
            <w:r>
              <w:rPr>
                <w:b/>
              </w:rPr>
              <w:t xml:space="preserve"> **315.0</w:t>
            </w:r>
          </w:p>
        </w:tc>
        <w:tc>
          <w:tcPr>
            <w:tcW w:w="5224" w:type="dxa"/>
            <w:tcBorders>
              <w:top w:val="single" w:sz="4" w:space="0" w:color="FF99CC"/>
              <w:left w:val="single" w:sz="4" w:space="0" w:color="FF99CC"/>
              <w:bottom w:val="single" w:sz="4" w:space="0" w:color="FF99CC"/>
              <w:right w:val="single" w:sz="4" w:space="0" w:color="FF99CC"/>
            </w:tcBorders>
            <w:shd w:val="clear" w:color="auto" w:fill="CCECEB"/>
          </w:tcPr>
          <w:p w14:paraId="1D767BC6" w14:textId="77777777" w:rsidR="007D0A7B" w:rsidRDefault="004278E1">
            <w:pPr>
              <w:spacing w:after="0" w:line="259" w:lineRule="auto"/>
              <w:ind w:left="2151" w:right="212" w:hanging="2106"/>
            </w:pPr>
            <w:r>
              <w:rPr>
                <w:b/>
                <w:bCs/>
                <w:szCs w:val="28"/>
                <w:rtl/>
              </w:rPr>
              <w:t xml:space="preserve">يحرص رائد الأعمال على تقديم رؤية فريدة تميزه عن المشاريع الأخرى . </w:t>
            </w:r>
          </w:p>
        </w:tc>
        <w:tc>
          <w:tcPr>
            <w:tcW w:w="442" w:type="dxa"/>
            <w:tcBorders>
              <w:top w:val="single" w:sz="4" w:space="0" w:color="FF99CC"/>
              <w:left w:val="single" w:sz="4" w:space="0" w:color="FF99CC"/>
              <w:bottom w:val="single" w:sz="4" w:space="0" w:color="FF99CC"/>
              <w:right w:val="single" w:sz="4" w:space="0" w:color="FF99CC"/>
            </w:tcBorders>
            <w:shd w:val="clear" w:color="auto" w:fill="CCECEB"/>
          </w:tcPr>
          <w:p w14:paraId="65772B2D" w14:textId="77777777" w:rsidR="007D0A7B" w:rsidRDefault="004278E1">
            <w:pPr>
              <w:bidi w:val="0"/>
              <w:spacing w:after="0" w:line="259" w:lineRule="auto"/>
              <w:ind w:left="51" w:right="0" w:firstLine="0"/>
              <w:jc w:val="left"/>
            </w:pPr>
            <w:r>
              <w:rPr>
                <w:b/>
              </w:rPr>
              <w:t xml:space="preserve"> 8</w:t>
            </w:r>
          </w:p>
        </w:tc>
      </w:tr>
      <w:tr w:rsidR="007D0A7B" w14:paraId="06F2117F" w14:textId="77777777">
        <w:trPr>
          <w:trHeight w:val="599"/>
        </w:trPr>
        <w:tc>
          <w:tcPr>
            <w:tcW w:w="7925" w:type="dxa"/>
            <w:gridSpan w:val="4"/>
            <w:tcBorders>
              <w:top w:val="single" w:sz="4" w:space="0" w:color="FF99CC"/>
              <w:left w:val="single" w:sz="4" w:space="0" w:color="FF99CC"/>
              <w:bottom w:val="single" w:sz="4" w:space="0" w:color="FF99CC"/>
              <w:right w:val="single" w:sz="4" w:space="0" w:color="FF99CC"/>
            </w:tcBorders>
          </w:tcPr>
          <w:p w14:paraId="17287A8C" w14:textId="77777777" w:rsidR="007D0A7B" w:rsidRDefault="004278E1">
            <w:pPr>
              <w:spacing w:after="0" w:line="259" w:lineRule="auto"/>
              <w:ind w:left="0" w:right="107" w:firstLine="0"/>
              <w:jc w:val="center"/>
            </w:pPr>
            <w:r>
              <w:rPr>
                <w:b/>
                <w:bCs/>
                <w:szCs w:val="28"/>
                <w:rtl/>
              </w:rPr>
              <w:t xml:space="preserve">المرون ة </w:t>
            </w:r>
          </w:p>
        </w:tc>
      </w:tr>
      <w:tr w:rsidR="007D0A7B" w14:paraId="57934632" w14:textId="77777777">
        <w:trPr>
          <w:trHeight w:val="1180"/>
        </w:trPr>
        <w:tc>
          <w:tcPr>
            <w:tcW w:w="724" w:type="dxa"/>
            <w:tcBorders>
              <w:top w:val="single" w:sz="4" w:space="0" w:color="FF99CC"/>
              <w:left w:val="single" w:sz="4" w:space="0" w:color="FF99CC"/>
              <w:bottom w:val="single" w:sz="4" w:space="0" w:color="FF99CC"/>
              <w:right w:val="single" w:sz="4" w:space="0" w:color="FF99CC"/>
            </w:tcBorders>
            <w:shd w:val="clear" w:color="auto" w:fill="CCECEB"/>
          </w:tcPr>
          <w:p w14:paraId="0F95F74D" w14:textId="77777777" w:rsidR="007D0A7B" w:rsidRDefault="004278E1">
            <w:pPr>
              <w:bidi w:val="0"/>
              <w:spacing w:after="0" w:line="259" w:lineRule="auto"/>
              <w:ind w:left="-6" w:right="0" w:firstLine="0"/>
              <w:jc w:val="left"/>
            </w:pPr>
            <w:r>
              <w:rPr>
                <w:b/>
              </w:rPr>
              <w:t xml:space="preserve"> 0.000</w:t>
            </w:r>
          </w:p>
        </w:tc>
        <w:tc>
          <w:tcPr>
            <w:tcW w:w="1536" w:type="dxa"/>
            <w:tcBorders>
              <w:top w:val="single" w:sz="4" w:space="0" w:color="FF99CC"/>
              <w:left w:val="single" w:sz="4" w:space="0" w:color="FF99CC"/>
              <w:bottom w:val="single" w:sz="4" w:space="0" w:color="FF99CC"/>
              <w:right w:val="single" w:sz="4" w:space="0" w:color="FF99CC"/>
            </w:tcBorders>
            <w:shd w:val="clear" w:color="auto" w:fill="CCECEB"/>
          </w:tcPr>
          <w:p w14:paraId="073D075D" w14:textId="77777777" w:rsidR="007D0A7B" w:rsidRDefault="004278E1">
            <w:pPr>
              <w:bidi w:val="0"/>
              <w:spacing w:after="0" w:line="259" w:lineRule="auto"/>
              <w:ind w:left="307" w:right="0" w:firstLine="0"/>
              <w:jc w:val="left"/>
            </w:pPr>
            <w:r>
              <w:rPr>
                <w:b/>
              </w:rPr>
              <w:t xml:space="preserve"> **965.0</w:t>
            </w:r>
          </w:p>
        </w:tc>
        <w:tc>
          <w:tcPr>
            <w:tcW w:w="5224" w:type="dxa"/>
            <w:tcBorders>
              <w:top w:val="single" w:sz="4" w:space="0" w:color="FF99CC"/>
              <w:left w:val="single" w:sz="4" w:space="0" w:color="FF99CC"/>
              <w:bottom w:val="single" w:sz="4" w:space="0" w:color="FF99CC"/>
              <w:right w:val="single" w:sz="4" w:space="0" w:color="FF99CC"/>
            </w:tcBorders>
            <w:shd w:val="clear" w:color="auto" w:fill="CCECEB"/>
          </w:tcPr>
          <w:p w14:paraId="4B502BB7" w14:textId="77777777" w:rsidR="007D0A7B" w:rsidRDefault="004278E1">
            <w:pPr>
              <w:spacing w:after="0" w:line="259" w:lineRule="auto"/>
              <w:ind w:left="39" w:right="108" w:firstLine="0"/>
              <w:jc w:val="center"/>
            </w:pPr>
            <w:r>
              <w:rPr>
                <w:b/>
                <w:bCs/>
                <w:szCs w:val="28"/>
                <w:rtl/>
              </w:rPr>
              <w:t>يمتلك رائد الأعمال القدر</w:t>
            </w:r>
            <w:r>
              <w:rPr>
                <w:b/>
                <w:bCs/>
                <w:szCs w:val="28"/>
                <w:rtl/>
              </w:rPr>
              <w:t>ة على تعديل استراتيجيات مشروعه وف</w:t>
            </w:r>
            <w:r>
              <w:rPr>
                <w:b/>
                <w:bCs/>
                <w:sz w:val="43"/>
                <w:szCs w:val="43"/>
                <w:vertAlign w:val="superscript"/>
                <w:rtl/>
              </w:rPr>
              <w:t xml:space="preserve"> ا</w:t>
            </w:r>
            <w:r>
              <w:rPr>
                <w:b/>
                <w:bCs/>
                <w:szCs w:val="28"/>
                <w:rtl/>
              </w:rPr>
              <w:t xml:space="preserve">قا للمتغيرات السوقية . </w:t>
            </w:r>
          </w:p>
        </w:tc>
        <w:tc>
          <w:tcPr>
            <w:tcW w:w="442" w:type="dxa"/>
            <w:tcBorders>
              <w:top w:val="single" w:sz="4" w:space="0" w:color="FF99CC"/>
              <w:left w:val="single" w:sz="4" w:space="0" w:color="FF99CC"/>
              <w:bottom w:val="single" w:sz="4" w:space="0" w:color="FF99CC"/>
              <w:right w:val="single" w:sz="4" w:space="0" w:color="FF99CC"/>
            </w:tcBorders>
            <w:shd w:val="clear" w:color="auto" w:fill="CCECEB"/>
          </w:tcPr>
          <w:p w14:paraId="5DA9D668" w14:textId="77777777" w:rsidR="007D0A7B" w:rsidRDefault="004278E1">
            <w:pPr>
              <w:bidi w:val="0"/>
              <w:spacing w:after="0" w:line="259" w:lineRule="auto"/>
              <w:ind w:left="51" w:right="0" w:firstLine="0"/>
              <w:jc w:val="left"/>
            </w:pPr>
            <w:r>
              <w:rPr>
                <w:b/>
              </w:rPr>
              <w:t xml:space="preserve"> 9</w:t>
            </w:r>
          </w:p>
        </w:tc>
      </w:tr>
      <w:tr w:rsidR="007D0A7B" w14:paraId="2A35AE85" w14:textId="77777777">
        <w:trPr>
          <w:trHeight w:val="1186"/>
        </w:trPr>
        <w:tc>
          <w:tcPr>
            <w:tcW w:w="724" w:type="dxa"/>
            <w:tcBorders>
              <w:top w:val="single" w:sz="4" w:space="0" w:color="FF99CC"/>
              <w:left w:val="single" w:sz="4" w:space="0" w:color="FF99CC"/>
              <w:bottom w:val="single" w:sz="4" w:space="0" w:color="FF99CC"/>
              <w:right w:val="single" w:sz="4" w:space="0" w:color="FF99CC"/>
            </w:tcBorders>
          </w:tcPr>
          <w:p w14:paraId="47F8D404" w14:textId="77777777" w:rsidR="007D0A7B" w:rsidRDefault="004278E1">
            <w:pPr>
              <w:bidi w:val="0"/>
              <w:spacing w:after="0" w:line="259" w:lineRule="auto"/>
              <w:ind w:left="-6" w:right="0" w:firstLine="0"/>
              <w:jc w:val="left"/>
            </w:pPr>
            <w:r>
              <w:rPr>
                <w:b/>
              </w:rPr>
              <w:t xml:space="preserve"> 0.000</w:t>
            </w:r>
          </w:p>
        </w:tc>
        <w:tc>
          <w:tcPr>
            <w:tcW w:w="1536" w:type="dxa"/>
            <w:tcBorders>
              <w:top w:val="single" w:sz="4" w:space="0" w:color="FF99CC"/>
              <w:left w:val="single" w:sz="4" w:space="0" w:color="FF99CC"/>
              <w:bottom w:val="single" w:sz="4" w:space="0" w:color="FF99CC"/>
              <w:right w:val="single" w:sz="4" w:space="0" w:color="FF99CC"/>
            </w:tcBorders>
          </w:tcPr>
          <w:p w14:paraId="2FEA6DDA" w14:textId="77777777" w:rsidR="007D0A7B" w:rsidRDefault="004278E1">
            <w:pPr>
              <w:bidi w:val="0"/>
              <w:spacing w:after="0" w:line="259" w:lineRule="auto"/>
              <w:ind w:left="307" w:right="0" w:firstLine="0"/>
              <w:jc w:val="left"/>
            </w:pPr>
            <w:r>
              <w:rPr>
                <w:b/>
              </w:rPr>
              <w:t xml:space="preserve"> **756.0</w:t>
            </w:r>
          </w:p>
        </w:tc>
        <w:tc>
          <w:tcPr>
            <w:tcW w:w="5224" w:type="dxa"/>
            <w:tcBorders>
              <w:top w:val="single" w:sz="4" w:space="0" w:color="FF99CC"/>
              <w:left w:val="single" w:sz="4" w:space="0" w:color="FF99CC"/>
              <w:bottom w:val="single" w:sz="4" w:space="0" w:color="FF99CC"/>
              <w:right w:val="single" w:sz="4" w:space="0" w:color="FF99CC"/>
            </w:tcBorders>
          </w:tcPr>
          <w:p w14:paraId="4F851A36" w14:textId="77777777" w:rsidR="007D0A7B" w:rsidRDefault="004278E1">
            <w:pPr>
              <w:spacing w:after="0" w:line="259" w:lineRule="auto"/>
              <w:ind w:left="1626" w:right="277" w:hanging="1516"/>
              <w:jc w:val="right"/>
            </w:pPr>
            <w:r>
              <w:rPr>
                <w:b/>
                <w:bCs/>
                <w:szCs w:val="28"/>
                <w:rtl/>
              </w:rPr>
              <w:t xml:space="preserve">يتمكن رائد الأعمال من إعادة توجيه مشروعه عند مواجهة تحديات غير متوقعة.  </w:t>
            </w:r>
          </w:p>
        </w:tc>
        <w:tc>
          <w:tcPr>
            <w:tcW w:w="442" w:type="dxa"/>
            <w:tcBorders>
              <w:top w:val="single" w:sz="4" w:space="0" w:color="FF99CC"/>
              <w:left w:val="single" w:sz="4" w:space="0" w:color="FF99CC"/>
              <w:bottom w:val="single" w:sz="4" w:space="0" w:color="FF99CC"/>
              <w:right w:val="single" w:sz="4" w:space="0" w:color="FF99CC"/>
            </w:tcBorders>
          </w:tcPr>
          <w:p w14:paraId="404B778A" w14:textId="77777777" w:rsidR="007D0A7B" w:rsidRDefault="004278E1">
            <w:pPr>
              <w:bidi w:val="0"/>
              <w:spacing w:after="0" w:line="259" w:lineRule="auto"/>
              <w:ind w:left="-7" w:right="0" w:firstLine="0"/>
              <w:jc w:val="left"/>
            </w:pPr>
            <w:r>
              <w:rPr>
                <w:b/>
              </w:rPr>
              <w:t xml:space="preserve"> 10</w:t>
            </w:r>
          </w:p>
        </w:tc>
      </w:tr>
      <w:tr w:rsidR="007D0A7B" w14:paraId="7580F810" w14:textId="77777777">
        <w:trPr>
          <w:trHeight w:val="1181"/>
        </w:trPr>
        <w:tc>
          <w:tcPr>
            <w:tcW w:w="724" w:type="dxa"/>
            <w:tcBorders>
              <w:top w:val="single" w:sz="4" w:space="0" w:color="FF99CC"/>
              <w:left w:val="single" w:sz="4" w:space="0" w:color="FF99CC"/>
              <w:bottom w:val="single" w:sz="4" w:space="0" w:color="FF99CC"/>
              <w:right w:val="single" w:sz="4" w:space="0" w:color="FF99CC"/>
            </w:tcBorders>
            <w:shd w:val="clear" w:color="auto" w:fill="CCECEB"/>
          </w:tcPr>
          <w:p w14:paraId="6874DF6F" w14:textId="77777777" w:rsidR="007D0A7B" w:rsidRDefault="004278E1">
            <w:pPr>
              <w:bidi w:val="0"/>
              <w:spacing w:after="0" w:line="259" w:lineRule="auto"/>
              <w:ind w:left="-6" w:right="0" w:firstLine="0"/>
              <w:jc w:val="left"/>
            </w:pPr>
            <w:r>
              <w:rPr>
                <w:b/>
              </w:rPr>
              <w:t xml:space="preserve"> 0.000</w:t>
            </w:r>
          </w:p>
        </w:tc>
        <w:tc>
          <w:tcPr>
            <w:tcW w:w="1536" w:type="dxa"/>
            <w:tcBorders>
              <w:top w:val="single" w:sz="4" w:space="0" w:color="FF99CC"/>
              <w:left w:val="single" w:sz="4" w:space="0" w:color="FF99CC"/>
              <w:bottom w:val="single" w:sz="4" w:space="0" w:color="FF99CC"/>
              <w:right w:val="single" w:sz="4" w:space="0" w:color="FF99CC"/>
            </w:tcBorders>
            <w:shd w:val="clear" w:color="auto" w:fill="CCECEB"/>
          </w:tcPr>
          <w:p w14:paraId="66AC8B3A" w14:textId="77777777" w:rsidR="007D0A7B" w:rsidRDefault="004278E1">
            <w:pPr>
              <w:bidi w:val="0"/>
              <w:spacing w:after="0" w:line="259" w:lineRule="auto"/>
              <w:ind w:left="307" w:right="0" w:firstLine="0"/>
              <w:jc w:val="left"/>
            </w:pPr>
            <w:r>
              <w:rPr>
                <w:b/>
              </w:rPr>
              <w:t xml:space="preserve"> **057.0</w:t>
            </w:r>
          </w:p>
        </w:tc>
        <w:tc>
          <w:tcPr>
            <w:tcW w:w="5224" w:type="dxa"/>
            <w:tcBorders>
              <w:top w:val="single" w:sz="4" w:space="0" w:color="FF99CC"/>
              <w:left w:val="single" w:sz="4" w:space="0" w:color="FF99CC"/>
              <w:bottom w:val="single" w:sz="4" w:space="0" w:color="FF99CC"/>
              <w:right w:val="single" w:sz="4" w:space="0" w:color="FF99CC"/>
            </w:tcBorders>
            <w:shd w:val="clear" w:color="auto" w:fill="CCECEB"/>
          </w:tcPr>
          <w:p w14:paraId="04660B1D" w14:textId="77777777" w:rsidR="007D0A7B" w:rsidRDefault="004278E1">
            <w:pPr>
              <w:spacing w:after="0" w:line="259" w:lineRule="auto"/>
              <w:ind w:left="0" w:right="69" w:firstLine="0"/>
              <w:jc w:val="center"/>
            </w:pPr>
            <w:r>
              <w:rPr>
                <w:b/>
                <w:bCs/>
                <w:szCs w:val="28"/>
                <w:rtl/>
              </w:rPr>
              <w:t xml:space="preserve">يستطيع رائد الأعمال تبني طرق عمل جديدة لمواكبة التطورات في السوق . </w:t>
            </w:r>
          </w:p>
        </w:tc>
        <w:tc>
          <w:tcPr>
            <w:tcW w:w="442" w:type="dxa"/>
            <w:tcBorders>
              <w:top w:val="single" w:sz="4" w:space="0" w:color="FF99CC"/>
              <w:left w:val="single" w:sz="4" w:space="0" w:color="FF99CC"/>
              <w:bottom w:val="single" w:sz="4" w:space="0" w:color="FF99CC"/>
              <w:right w:val="single" w:sz="4" w:space="0" w:color="FF99CC"/>
            </w:tcBorders>
            <w:shd w:val="clear" w:color="auto" w:fill="CCECEB"/>
          </w:tcPr>
          <w:p w14:paraId="59C4FF3F" w14:textId="77777777" w:rsidR="007D0A7B" w:rsidRDefault="004278E1">
            <w:pPr>
              <w:bidi w:val="0"/>
              <w:spacing w:after="0" w:line="259" w:lineRule="auto"/>
              <w:ind w:left="-7" w:right="0" w:firstLine="0"/>
              <w:jc w:val="left"/>
            </w:pPr>
            <w:r>
              <w:rPr>
                <w:b/>
              </w:rPr>
              <w:t xml:space="preserve"> 11</w:t>
            </w:r>
          </w:p>
        </w:tc>
      </w:tr>
      <w:tr w:rsidR="007D0A7B" w14:paraId="181F1D2F" w14:textId="77777777">
        <w:trPr>
          <w:trHeight w:val="1186"/>
        </w:trPr>
        <w:tc>
          <w:tcPr>
            <w:tcW w:w="724" w:type="dxa"/>
            <w:tcBorders>
              <w:top w:val="single" w:sz="4" w:space="0" w:color="FF99CC"/>
              <w:left w:val="single" w:sz="4" w:space="0" w:color="FF99CC"/>
              <w:bottom w:val="single" w:sz="4" w:space="0" w:color="FF99CC"/>
              <w:right w:val="single" w:sz="4" w:space="0" w:color="FF99CC"/>
            </w:tcBorders>
          </w:tcPr>
          <w:p w14:paraId="6FB97865" w14:textId="77777777" w:rsidR="007D0A7B" w:rsidRDefault="004278E1">
            <w:pPr>
              <w:bidi w:val="0"/>
              <w:spacing w:after="0" w:line="259" w:lineRule="auto"/>
              <w:ind w:left="-6" w:right="0" w:firstLine="0"/>
              <w:jc w:val="left"/>
            </w:pPr>
            <w:r>
              <w:rPr>
                <w:b/>
              </w:rPr>
              <w:t xml:space="preserve"> </w:t>
            </w:r>
            <w:r>
              <w:rPr>
                <w:b/>
              </w:rPr>
              <w:t>0.000</w:t>
            </w:r>
          </w:p>
        </w:tc>
        <w:tc>
          <w:tcPr>
            <w:tcW w:w="1536" w:type="dxa"/>
            <w:tcBorders>
              <w:top w:val="single" w:sz="4" w:space="0" w:color="FF99CC"/>
              <w:left w:val="single" w:sz="4" w:space="0" w:color="FF99CC"/>
              <w:bottom w:val="single" w:sz="4" w:space="0" w:color="FF99CC"/>
              <w:right w:val="single" w:sz="4" w:space="0" w:color="FF99CC"/>
            </w:tcBorders>
          </w:tcPr>
          <w:p w14:paraId="394C9AD3" w14:textId="77777777" w:rsidR="007D0A7B" w:rsidRDefault="004278E1">
            <w:pPr>
              <w:bidi w:val="0"/>
              <w:spacing w:after="0" w:line="259" w:lineRule="auto"/>
              <w:ind w:left="307" w:right="0" w:firstLine="0"/>
              <w:jc w:val="left"/>
            </w:pPr>
            <w:r>
              <w:rPr>
                <w:b/>
              </w:rPr>
              <w:t xml:space="preserve"> **466.0</w:t>
            </w:r>
          </w:p>
        </w:tc>
        <w:tc>
          <w:tcPr>
            <w:tcW w:w="5224" w:type="dxa"/>
            <w:tcBorders>
              <w:top w:val="single" w:sz="4" w:space="0" w:color="FF99CC"/>
              <w:left w:val="single" w:sz="4" w:space="0" w:color="FF99CC"/>
              <w:bottom w:val="single" w:sz="4" w:space="0" w:color="FF99CC"/>
              <w:right w:val="single" w:sz="4" w:space="0" w:color="FF99CC"/>
            </w:tcBorders>
          </w:tcPr>
          <w:p w14:paraId="4ADC6C4A" w14:textId="77777777" w:rsidR="007D0A7B" w:rsidRDefault="004278E1">
            <w:pPr>
              <w:spacing w:after="0" w:line="259" w:lineRule="auto"/>
              <w:ind w:left="32" w:right="100" w:firstLine="0"/>
              <w:jc w:val="center"/>
            </w:pPr>
            <w:r>
              <w:rPr>
                <w:b/>
                <w:bCs/>
                <w:szCs w:val="28"/>
                <w:rtl/>
              </w:rPr>
              <w:t>يُظهر رائد الأعمال استعدا</w:t>
            </w:r>
            <w:r>
              <w:rPr>
                <w:b/>
                <w:bCs/>
                <w:sz w:val="43"/>
                <w:szCs w:val="43"/>
                <w:vertAlign w:val="superscript"/>
                <w:rtl/>
              </w:rPr>
              <w:t xml:space="preserve"> ا</w:t>
            </w:r>
            <w:r>
              <w:rPr>
                <w:b/>
                <w:bCs/>
                <w:szCs w:val="28"/>
                <w:rtl/>
              </w:rPr>
              <w:t xml:space="preserve">دا لتغيير نموذج العمل عند الحاجة لضمان استمرارية المشروع . </w:t>
            </w:r>
          </w:p>
        </w:tc>
        <w:tc>
          <w:tcPr>
            <w:tcW w:w="442" w:type="dxa"/>
            <w:tcBorders>
              <w:top w:val="single" w:sz="4" w:space="0" w:color="FF99CC"/>
              <w:left w:val="single" w:sz="4" w:space="0" w:color="FF99CC"/>
              <w:bottom w:val="single" w:sz="4" w:space="0" w:color="FF99CC"/>
              <w:right w:val="single" w:sz="4" w:space="0" w:color="FF99CC"/>
            </w:tcBorders>
          </w:tcPr>
          <w:p w14:paraId="05333258" w14:textId="77777777" w:rsidR="007D0A7B" w:rsidRDefault="004278E1">
            <w:pPr>
              <w:bidi w:val="0"/>
              <w:spacing w:after="0" w:line="259" w:lineRule="auto"/>
              <w:ind w:left="-7" w:right="0" w:firstLine="0"/>
              <w:jc w:val="left"/>
            </w:pPr>
            <w:r>
              <w:rPr>
                <w:b/>
              </w:rPr>
              <w:t xml:space="preserve"> 12</w:t>
            </w:r>
          </w:p>
        </w:tc>
      </w:tr>
      <w:tr w:rsidR="007D0A7B" w14:paraId="6AF4226B" w14:textId="77777777">
        <w:trPr>
          <w:trHeight w:val="595"/>
        </w:trPr>
        <w:tc>
          <w:tcPr>
            <w:tcW w:w="7925" w:type="dxa"/>
            <w:gridSpan w:val="4"/>
            <w:tcBorders>
              <w:top w:val="single" w:sz="4" w:space="0" w:color="FF99CC"/>
              <w:left w:val="single" w:sz="4" w:space="0" w:color="FF99CC"/>
              <w:bottom w:val="single" w:sz="4" w:space="0" w:color="FF99CC"/>
              <w:right w:val="single" w:sz="4" w:space="0" w:color="FF99CC"/>
            </w:tcBorders>
            <w:shd w:val="clear" w:color="auto" w:fill="CCECEB"/>
          </w:tcPr>
          <w:p w14:paraId="7CAF44ED" w14:textId="77777777" w:rsidR="007D0A7B" w:rsidRDefault="004278E1">
            <w:pPr>
              <w:spacing w:after="0" w:line="259" w:lineRule="auto"/>
              <w:ind w:left="0" w:right="107" w:firstLine="0"/>
              <w:jc w:val="center"/>
            </w:pPr>
            <w:r>
              <w:rPr>
                <w:b/>
                <w:bCs/>
                <w:szCs w:val="28"/>
                <w:rtl/>
              </w:rPr>
              <w:t xml:space="preserve">قبول المخاطر ة </w:t>
            </w:r>
          </w:p>
        </w:tc>
      </w:tr>
      <w:tr w:rsidR="007D0A7B" w14:paraId="016B772F" w14:textId="77777777">
        <w:trPr>
          <w:trHeight w:val="1186"/>
        </w:trPr>
        <w:tc>
          <w:tcPr>
            <w:tcW w:w="724" w:type="dxa"/>
            <w:tcBorders>
              <w:top w:val="single" w:sz="4" w:space="0" w:color="FF99CC"/>
              <w:left w:val="single" w:sz="4" w:space="0" w:color="FF99CC"/>
              <w:bottom w:val="single" w:sz="4" w:space="0" w:color="FF99CC"/>
              <w:right w:val="single" w:sz="4" w:space="0" w:color="FF99CC"/>
            </w:tcBorders>
          </w:tcPr>
          <w:p w14:paraId="32D9597C" w14:textId="77777777" w:rsidR="007D0A7B" w:rsidRDefault="004278E1">
            <w:pPr>
              <w:bidi w:val="0"/>
              <w:spacing w:after="0" w:line="259" w:lineRule="auto"/>
              <w:ind w:left="-6" w:right="0" w:firstLine="0"/>
              <w:jc w:val="left"/>
            </w:pPr>
            <w:r>
              <w:rPr>
                <w:b/>
              </w:rPr>
              <w:t xml:space="preserve"> 0.000</w:t>
            </w:r>
          </w:p>
        </w:tc>
        <w:tc>
          <w:tcPr>
            <w:tcW w:w="1536" w:type="dxa"/>
            <w:tcBorders>
              <w:top w:val="single" w:sz="4" w:space="0" w:color="FF99CC"/>
              <w:left w:val="single" w:sz="4" w:space="0" w:color="FF99CC"/>
              <w:bottom w:val="single" w:sz="4" w:space="0" w:color="FF99CC"/>
              <w:right w:val="single" w:sz="4" w:space="0" w:color="FF99CC"/>
            </w:tcBorders>
          </w:tcPr>
          <w:p w14:paraId="574AB234" w14:textId="77777777" w:rsidR="007D0A7B" w:rsidRDefault="004278E1">
            <w:pPr>
              <w:bidi w:val="0"/>
              <w:spacing w:after="0" w:line="259" w:lineRule="auto"/>
              <w:ind w:left="307" w:right="0" w:firstLine="0"/>
              <w:jc w:val="left"/>
            </w:pPr>
            <w:r>
              <w:rPr>
                <w:b/>
              </w:rPr>
              <w:t xml:space="preserve"> **576.0</w:t>
            </w:r>
          </w:p>
        </w:tc>
        <w:tc>
          <w:tcPr>
            <w:tcW w:w="5224" w:type="dxa"/>
            <w:tcBorders>
              <w:top w:val="single" w:sz="4" w:space="0" w:color="FF99CC"/>
              <w:left w:val="single" w:sz="4" w:space="0" w:color="FF99CC"/>
              <w:bottom w:val="single" w:sz="4" w:space="0" w:color="FF99CC"/>
              <w:right w:val="single" w:sz="4" w:space="0" w:color="FF99CC"/>
            </w:tcBorders>
          </w:tcPr>
          <w:p w14:paraId="67A34BA8" w14:textId="77777777" w:rsidR="007D0A7B" w:rsidRDefault="004278E1">
            <w:pPr>
              <w:spacing w:after="0" w:line="259" w:lineRule="auto"/>
              <w:ind w:left="1048" w:right="171" w:hanging="1048"/>
              <w:jc w:val="right"/>
            </w:pPr>
            <w:r>
              <w:rPr>
                <w:b/>
                <w:bCs/>
                <w:szCs w:val="28"/>
                <w:rtl/>
              </w:rPr>
              <w:t xml:space="preserve">يمتلك رائد الأعمال الًستعداد لًتخاذ قرارات جريئة قد تحمل نسبة من المخاطرة لتحقيق النجاح. </w:t>
            </w:r>
          </w:p>
        </w:tc>
        <w:tc>
          <w:tcPr>
            <w:tcW w:w="442" w:type="dxa"/>
            <w:tcBorders>
              <w:top w:val="single" w:sz="4" w:space="0" w:color="FF99CC"/>
              <w:left w:val="single" w:sz="4" w:space="0" w:color="FF99CC"/>
              <w:bottom w:val="single" w:sz="4" w:space="0" w:color="FF99CC"/>
              <w:right w:val="single" w:sz="4" w:space="0" w:color="FF99CC"/>
            </w:tcBorders>
          </w:tcPr>
          <w:p w14:paraId="7E9A52E8" w14:textId="77777777" w:rsidR="007D0A7B" w:rsidRDefault="004278E1">
            <w:pPr>
              <w:bidi w:val="0"/>
              <w:spacing w:after="0" w:line="259" w:lineRule="auto"/>
              <w:ind w:left="-7" w:right="0" w:firstLine="0"/>
              <w:jc w:val="left"/>
            </w:pPr>
            <w:r>
              <w:rPr>
                <w:b/>
              </w:rPr>
              <w:t xml:space="preserve"> 13</w:t>
            </w:r>
          </w:p>
        </w:tc>
      </w:tr>
      <w:tr w:rsidR="007D0A7B" w14:paraId="29D7241E" w14:textId="77777777">
        <w:trPr>
          <w:trHeight w:val="1181"/>
        </w:trPr>
        <w:tc>
          <w:tcPr>
            <w:tcW w:w="724" w:type="dxa"/>
            <w:tcBorders>
              <w:top w:val="single" w:sz="4" w:space="0" w:color="FF99CC"/>
              <w:left w:val="single" w:sz="4" w:space="0" w:color="FF99CC"/>
              <w:bottom w:val="single" w:sz="4" w:space="0" w:color="FF99CC"/>
              <w:right w:val="single" w:sz="4" w:space="0" w:color="FF99CC"/>
            </w:tcBorders>
            <w:shd w:val="clear" w:color="auto" w:fill="CCECEB"/>
          </w:tcPr>
          <w:p w14:paraId="12C804F1" w14:textId="77777777" w:rsidR="007D0A7B" w:rsidRDefault="004278E1">
            <w:pPr>
              <w:bidi w:val="0"/>
              <w:spacing w:after="0" w:line="259" w:lineRule="auto"/>
              <w:ind w:left="-6" w:right="0" w:firstLine="0"/>
              <w:jc w:val="left"/>
            </w:pPr>
            <w:r>
              <w:rPr>
                <w:b/>
              </w:rPr>
              <w:t xml:space="preserve"> 0.000</w:t>
            </w:r>
          </w:p>
        </w:tc>
        <w:tc>
          <w:tcPr>
            <w:tcW w:w="1536" w:type="dxa"/>
            <w:tcBorders>
              <w:top w:val="single" w:sz="4" w:space="0" w:color="FF99CC"/>
              <w:left w:val="single" w:sz="4" w:space="0" w:color="FF99CC"/>
              <w:bottom w:val="single" w:sz="4" w:space="0" w:color="FF99CC"/>
              <w:right w:val="single" w:sz="4" w:space="0" w:color="FF99CC"/>
            </w:tcBorders>
            <w:shd w:val="clear" w:color="auto" w:fill="CCECEB"/>
          </w:tcPr>
          <w:p w14:paraId="1E72543E" w14:textId="77777777" w:rsidR="007D0A7B" w:rsidRDefault="004278E1">
            <w:pPr>
              <w:bidi w:val="0"/>
              <w:spacing w:after="0" w:line="259" w:lineRule="auto"/>
              <w:ind w:left="307" w:right="0" w:firstLine="0"/>
              <w:jc w:val="left"/>
            </w:pPr>
            <w:r>
              <w:rPr>
                <w:b/>
              </w:rPr>
              <w:t xml:space="preserve"> </w:t>
            </w:r>
            <w:r>
              <w:rPr>
                <w:b/>
              </w:rPr>
              <w:t>**066.0</w:t>
            </w:r>
          </w:p>
        </w:tc>
        <w:tc>
          <w:tcPr>
            <w:tcW w:w="5224" w:type="dxa"/>
            <w:tcBorders>
              <w:top w:val="single" w:sz="4" w:space="0" w:color="FF99CC"/>
              <w:left w:val="single" w:sz="4" w:space="0" w:color="FF99CC"/>
              <w:bottom w:val="single" w:sz="4" w:space="0" w:color="FF99CC"/>
              <w:right w:val="single" w:sz="4" w:space="0" w:color="FF99CC"/>
            </w:tcBorders>
            <w:shd w:val="clear" w:color="auto" w:fill="CCECEB"/>
          </w:tcPr>
          <w:p w14:paraId="23168077" w14:textId="77777777" w:rsidR="007D0A7B" w:rsidRDefault="004278E1">
            <w:pPr>
              <w:spacing w:after="0" w:line="259" w:lineRule="auto"/>
              <w:ind w:left="1392" w:right="121" w:hanging="1392"/>
              <w:jc w:val="right"/>
            </w:pPr>
            <w:r>
              <w:rPr>
                <w:b/>
                <w:bCs/>
                <w:szCs w:val="28"/>
                <w:rtl/>
              </w:rPr>
              <w:t>يُظهر رائد الأعمال استعدا</w:t>
            </w:r>
            <w:r>
              <w:rPr>
                <w:b/>
                <w:bCs/>
                <w:sz w:val="43"/>
                <w:szCs w:val="43"/>
                <w:vertAlign w:val="superscript"/>
                <w:rtl/>
              </w:rPr>
              <w:t xml:space="preserve"> ا</w:t>
            </w:r>
            <w:r>
              <w:rPr>
                <w:b/>
                <w:bCs/>
                <w:szCs w:val="28"/>
                <w:rtl/>
              </w:rPr>
              <w:t xml:space="preserve">دا لًستثمار الموارد في أفكار غير مجربة بعد تقييم المخاطر المحتملة.  </w:t>
            </w:r>
          </w:p>
        </w:tc>
        <w:tc>
          <w:tcPr>
            <w:tcW w:w="442" w:type="dxa"/>
            <w:tcBorders>
              <w:top w:val="single" w:sz="4" w:space="0" w:color="FF99CC"/>
              <w:left w:val="single" w:sz="4" w:space="0" w:color="FF99CC"/>
              <w:bottom w:val="single" w:sz="4" w:space="0" w:color="FF99CC"/>
              <w:right w:val="single" w:sz="4" w:space="0" w:color="FF99CC"/>
            </w:tcBorders>
            <w:shd w:val="clear" w:color="auto" w:fill="CCECEB"/>
          </w:tcPr>
          <w:p w14:paraId="314B1E53" w14:textId="77777777" w:rsidR="007D0A7B" w:rsidRDefault="004278E1">
            <w:pPr>
              <w:bidi w:val="0"/>
              <w:spacing w:after="0" w:line="259" w:lineRule="auto"/>
              <w:ind w:left="-7" w:right="0" w:firstLine="0"/>
              <w:jc w:val="left"/>
            </w:pPr>
            <w:r>
              <w:rPr>
                <w:b/>
              </w:rPr>
              <w:t xml:space="preserve"> 14</w:t>
            </w:r>
          </w:p>
        </w:tc>
      </w:tr>
      <w:tr w:rsidR="007D0A7B" w14:paraId="2148B381" w14:textId="77777777">
        <w:trPr>
          <w:trHeight w:val="1184"/>
        </w:trPr>
        <w:tc>
          <w:tcPr>
            <w:tcW w:w="724" w:type="dxa"/>
            <w:tcBorders>
              <w:top w:val="single" w:sz="4" w:space="0" w:color="FF99CC"/>
              <w:left w:val="single" w:sz="4" w:space="0" w:color="FF99CC"/>
              <w:bottom w:val="single" w:sz="4" w:space="0" w:color="FF99CC"/>
              <w:right w:val="single" w:sz="4" w:space="0" w:color="FF99CC"/>
            </w:tcBorders>
          </w:tcPr>
          <w:p w14:paraId="3D915972" w14:textId="77777777" w:rsidR="007D0A7B" w:rsidRDefault="004278E1">
            <w:pPr>
              <w:bidi w:val="0"/>
              <w:spacing w:after="0" w:line="259" w:lineRule="auto"/>
              <w:ind w:left="-6" w:right="0" w:firstLine="0"/>
              <w:jc w:val="left"/>
            </w:pPr>
            <w:r>
              <w:rPr>
                <w:b/>
              </w:rPr>
              <w:t xml:space="preserve"> 0.000</w:t>
            </w:r>
          </w:p>
        </w:tc>
        <w:tc>
          <w:tcPr>
            <w:tcW w:w="1536" w:type="dxa"/>
            <w:tcBorders>
              <w:top w:val="single" w:sz="4" w:space="0" w:color="FF99CC"/>
              <w:left w:val="single" w:sz="4" w:space="0" w:color="FF99CC"/>
              <w:bottom w:val="single" w:sz="4" w:space="0" w:color="FF99CC"/>
              <w:right w:val="single" w:sz="4" w:space="0" w:color="FF99CC"/>
            </w:tcBorders>
          </w:tcPr>
          <w:p w14:paraId="0C2131A3" w14:textId="77777777" w:rsidR="007D0A7B" w:rsidRDefault="004278E1">
            <w:pPr>
              <w:bidi w:val="0"/>
              <w:spacing w:after="0" w:line="259" w:lineRule="auto"/>
              <w:ind w:left="307" w:right="0" w:firstLine="0"/>
              <w:jc w:val="left"/>
            </w:pPr>
            <w:r>
              <w:rPr>
                <w:b/>
              </w:rPr>
              <w:t xml:space="preserve"> **417.0</w:t>
            </w:r>
          </w:p>
        </w:tc>
        <w:tc>
          <w:tcPr>
            <w:tcW w:w="5224" w:type="dxa"/>
            <w:tcBorders>
              <w:top w:val="single" w:sz="4" w:space="0" w:color="FF99CC"/>
              <w:left w:val="single" w:sz="4" w:space="0" w:color="FF99CC"/>
              <w:bottom w:val="single" w:sz="4" w:space="0" w:color="FF99CC"/>
              <w:right w:val="single" w:sz="4" w:space="0" w:color="FF99CC"/>
            </w:tcBorders>
          </w:tcPr>
          <w:p w14:paraId="7079F375" w14:textId="77777777" w:rsidR="007D0A7B" w:rsidRDefault="004278E1">
            <w:pPr>
              <w:spacing w:after="0" w:line="259" w:lineRule="auto"/>
              <w:ind w:left="1770" w:right="202" w:hanging="1770"/>
            </w:pPr>
            <w:r>
              <w:rPr>
                <w:b/>
                <w:bCs/>
                <w:szCs w:val="28"/>
                <w:rtl/>
              </w:rPr>
              <w:t xml:space="preserve">لً يخش ى رائد الأعمال تجربة طرق جديدة في الإدارة والتسويق لتطوير مشروع ه </w:t>
            </w:r>
          </w:p>
        </w:tc>
        <w:tc>
          <w:tcPr>
            <w:tcW w:w="442" w:type="dxa"/>
            <w:tcBorders>
              <w:top w:val="single" w:sz="4" w:space="0" w:color="FF99CC"/>
              <w:left w:val="single" w:sz="4" w:space="0" w:color="FF99CC"/>
              <w:bottom w:val="single" w:sz="4" w:space="0" w:color="FF99CC"/>
              <w:right w:val="single" w:sz="4" w:space="0" w:color="FF99CC"/>
            </w:tcBorders>
          </w:tcPr>
          <w:p w14:paraId="117DC705" w14:textId="77777777" w:rsidR="007D0A7B" w:rsidRDefault="004278E1">
            <w:pPr>
              <w:bidi w:val="0"/>
              <w:spacing w:after="0" w:line="259" w:lineRule="auto"/>
              <w:ind w:left="-7" w:right="0" w:firstLine="0"/>
              <w:jc w:val="left"/>
            </w:pPr>
            <w:r>
              <w:rPr>
                <w:b/>
              </w:rPr>
              <w:t xml:space="preserve"> 15</w:t>
            </w:r>
          </w:p>
        </w:tc>
      </w:tr>
      <w:tr w:rsidR="007D0A7B" w14:paraId="302DFBCD" w14:textId="77777777">
        <w:trPr>
          <w:trHeight w:val="1181"/>
        </w:trPr>
        <w:tc>
          <w:tcPr>
            <w:tcW w:w="724" w:type="dxa"/>
            <w:tcBorders>
              <w:top w:val="single" w:sz="4" w:space="0" w:color="FF99CC"/>
              <w:left w:val="single" w:sz="4" w:space="0" w:color="FF99CC"/>
              <w:bottom w:val="single" w:sz="4" w:space="0" w:color="FF99CC"/>
              <w:right w:val="single" w:sz="4" w:space="0" w:color="FF99CC"/>
            </w:tcBorders>
            <w:shd w:val="clear" w:color="auto" w:fill="CCECEB"/>
          </w:tcPr>
          <w:p w14:paraId="7D1B278A" w14:textId="77777777" w:rsidR="007D0A7B" w:rsidRDefault="004278E1">
            <w:pPr>
              <w:bidi w:val="0"/>
              <w:spacing w:after="0" w:line="259" w:lineRule="auto"/>
              <w:ind w:left="-6" w:right="0" w:firstLine="0"/>
              <w:jc w:val="left"/>
            </w:pPr>
            <w:r>
              <w:rPr>
                <w:b/>
              </w:rPr>
              <w:lastRenderedPageBreak/>
              <w:t xml:space="preserve"> 0.000</w:t>
            </w:r>
          </w:p>
        </w:tc>
        <w:tc>
          <w:tcPr>
            <w:tcW w:w="1536" w:type="dxa"/>
            <w:tcBorders>
              <w:top w:val="single" w:sz="4" w:space="0" w:color="FF99CC"/>
              <w:left w:val="single" w:sz="4" w:space="0" w:color="FF99CC"/>
              <w:bottom w:val="single" w:sz="4" w:space="0" w:color="FF99CC"/>
              <w:right w:val="single" w:sz="4" w:space="0" w:color="FF99CC"/>
            </w:tcBorders>
            <w:shd w:val="clear" w:color="auto" w:fill="CCECEB"/>
          </w:tcPr>
          <w:p w14:paraId="15C8C482" w14:textId="77777777" w:rsidR="007D0A7B" w:rsidRDefault="004278E1">
            <w:pPr>
              <w:bidi w:val="0"/>
              <w:spacing w:after="0" w:line="259" w:lineRule="auto"/>
              <w:ind w:left="307" w:right="0" w:firstLine="0"/>
              <w:jc w:val="left"/>
            </w:pPr>
            <w:r>
              <w:rPr>
                <w:b/>
              </w:rPr>
              <w:t xml:space="preserve"> **647.0</w:t>
            </w:r>
          </w:p>
        </w:tc>
        <w:tc>
          <w:tcPr>
            <w:tcW w:w="5224" w:type="dxa"/>
            <w:tcBorders>
              <w:top w:val="single" w:sz="4" w:space="0" w:color="FF99CC"/>
              <w:left w:val="single" w:sz="4" w:space="0" w:color="FF99CC"/>
              <w:bottom w:val="single" w:sz="4" w:space="0" w:color="FF99CC"/>
              <w:right w:val="single" w:sz="4" w:space="0" w:color="FF99CC"/>
            </w:tcBorders>
            <w:shd w:val="clear" w:color="auto" w:fill="CCECEB"/>
          </w:tcPr>
          <w:p w14:paraId="52276DF1" w14:textId="77777777" w:rsidR="007D0A7B" w:rsidRDefault="004278E1">
            <w:pPr>
              <w:spacing w:after="0" w:line="259" w:lineRule="auto"/>
              <w:ind w:left="1485" w:right="233" w:hanging="1392"/>
              <w:jc w:val="right"/>
            </w:pPr>
            <w:r>
              <w:rPr>
                <w:b/>
                <w:bCs/>
                <w:szCs w:val="28"/>
                <w:rtl/>
              </w:rPr>
              <w:t>يقبل رائد الأعمال تحمل نتائج القرار</w:t>
            </w:r>
            <w:r>
              <w:rPr>
                <w:b/>
                <w:bCs/>
                <w:szCs w:val="28"/>
                <w:rtl/>
              </w:rPr>
              <w:t xml:space="preserve">ات التي يتخذها حتى لو كانت محفوفة بالمخاطر.  </w:t>
            </w:r>
          </w:p>
        </w:tc>
        <w:tc>
          <w:tcPr>
            <w:tcW w:w="442" w:type="dxa"/>
            <w:tcBorders>
              <w:top w:val="single" w:sz="4" w:space="0" w:color="FF99CC"/>
              <w:left w:val="single" w:sz="4" w:space="0" w:color="FF99CC"/>
              <w:bottom w:val="single" w:sz="4" w:space="0" w:color="FF99CC"/>
              <w:right w:val="single" w:sz="4" w:space="0" w:color="FF99CC"/>
            </w:tcBorders>
            <w:shd w:val="clear" w:color="auto" w:fill="CCECEB"/>
          </w:tcPr>
          <w:p w14:paraId="4DB191AA" w14:textId="77777777" w:rsidR="007D0A7B" w:rsidRDefault="004278E1">
            <w:pPr>
              <w:bidi w:val="0"/>
              <w:spacing w:after="0" w:line="259" w:lineRule="auto"/>
              <w:ind w:left="-7" w:right="0" w:firstLine="0"/>
              <w:jc w:val="left"/>
            </w:pPr>
            <w:r>
              <w:rPr>
                <w:b/>
              </w:rPr>
              <w:t xml:space="preserve"> 16</w:t>
            </w:r>
          </w:p>
        </w:tc>
      </w:tr>
    </w:tbl>
    <w:p w14:paraId="6F21C787" w14:textId="77777777" w:rsidR="007D0A7B" w:rsidRDefault="004278E1">
      <w:pPr>
        <w:spacing w:after="458" w:line="259" w:lineRule="auto"/>
        <w:ind w:left="74" w:right="0" w:hanging="10"/>
        <w:jc w:val="left"/>
      </w:pPr>
      <w:r>
        <w:rPr>
          <w:rFonts w:cs="Sakkal Majalla"/>
          <w:b/>
          <w:bCs/>
          <w:szCs w:val="28"/>
          <w:vertAlign w:val="superscript"/>
          <w:rtl/>
        </w:rPr>
        <w:t xml:space="preserve">** </w:t>
      </w:r>
      <w:r>
        <w:rPr>
          <w:rFonts w:cs="Sakkal Majalla"/>
          <w:b/>
          <w:bCs/>
          <w:szCs w:val="28"/>
          <w:rtl/>
        </w:rPr>
        <w:t xml:space="preserve">ذات دلًلة احصائية عند </w:t>
      </w:r>
      <w:r>
        <w:rPr>
          <w:rFonts w:cs="Sakkal Majalla"/>
          <w:b/>
          <w:bCs/>
          <w:szCs w:val="28"/>
        </w:rPr>
        <w:t>0</w:t>
      </w:r>
      <w:r>
        <w:rPr>
          <w:rFonts w:cs="Sakkal Majalla"/>
          <w:b/>
          <w:bCs/>
          <w:szCs w:val="28"/>
          <w:rtl/>
        </w:rPr>
        <w:t>.</w:t>
      </w:r>
      <w:r>
        <w:rPr>
          <w:rFonts w:cs="Sakkal Majalla"/>
          <w:b/>
          <w:bCs/>
          <w:szCs w:val="28"/>
        </w:rPr>
        <w:t>01</w:t>
      </w:r>
      <w:r>
        <w:rPr>
          <w:szCs w:val="28"/>
          <w:rtl/>
        </w:rPr>
        <w:t xml:space="preserve"> </w:t>
      </w:r>
    </w:p>
    <w:p w14:paraId="7DF080FF" w14:textId="77777777" w:rsidR="007D0A7B" w:rsidRDefault="004278E1">
      <w:pPr>
        <w:spacing w:after="307"/>
        <w:ind w:left="8" w:right="60"/>
      </w:pPr>
      <w:r>
        <w:rPr>
          <w:szCs w:val="28"/>
          <w:rtl/>
        </w:rPr>
        <w:t>تشير نتائج جدول )</w:t>
      </w:r>
      <w:r>
        <w:rPr>
          <w:szCs w:val="28"/>
        </w:rPr>
        <w:t>2</w:t>
      </w:r>
      <w:r>
        <w:rPr>
          <w:szCs w:val="28"/>
          <w:rtl/>
        </w:rPr>
        <w:t>( إلى وجود علاقة ارتباط دالة إحصائيًا عند مستوى )</w:t>
      </w:r>
      <w:r>
        <w:rPr>
          <w:szCs w:val="28"/>
        </w:rPr>
        <w:t>0</w:t>
      </w:r>
      <w:r>
        <w:rPr>
          <w:szCs w:val="28"/>
          <w:rtl/>
        </w:rPr>
        <w:t>.</w:t>
      </w:r>
      <w:r>
        <w:rPr>
          <w:szCs w:val="28"/>
        </w:rPr>
        <w:t>01</w:t>
      </w:r>
      <w:r>
        <w:rPr>
          <w:szCs w:val="28"/>
          <w:rtl/>
        </w:rPr>
        <w:t>( بين جميع عبارات الإبداع وأبعاده الأربعة )الطلاقة الفكرية، الأصالة، المرونة، وقبول المخاطرة(، مما يعك</w:t>
      </w:r>
      <w:r>
        <w:rPr>
          <w:szCs w:val="28"/>
          <w:rtl/>
        </w:rPr>
        <w:t>س أهمية الإبداع في دعم المشروعات الصغيرة والمتوسطة. في الطلاقة الفكرية، حققت عبارة "يمتلك رائد الأعمال القدرة على اقتراح أفكار جديدة عند مواجهة تغيرات السوق والمنافسة)  "</w:t>
      </w:r>
      <w:r>
        <w:rPr>
          <w:szCs w:val="28"/>
        </w:rPr>
        <w:t>0</w:t>
      </w:r>
      <w:r>
        <w:rPr>
          <w:szCs w:val="28"/>
          <w:rtl/>
        </w:rPr>
        <w:t>.</w:t>
      </w:r>
      <w:r>
        <w:rPr>
          <w:szCs w:val="28"/>
        </w:rPr>
        <w:t>718</w:t>
      </w:r>
      <w:r>
        <w:rPr>
          <w:szCs w:val="28"/>
          <w:rtl/>
        </w:rPr>
        <w:t>(  أعلى ارتباط، مما يعكس أهمية التفكير الابتكاري في مواجهة التحديات السوقية. أما في الأصالة، سجلت عبارة "يتمتع رائد الأعمال بقدرة على تطوير حلول إبداعية تتجاوز النماذج التقليدية في السوق"  )</w:t>
      </w:r>
      <w:r>
        <w:rPr>
          <w:szCs w:val="28"/>
        </w:rPr>
        <w:t>0</w:t>
      </w:r>
      <w:r>
        <w:rPr>
          <w:szCs w:val="28"/>
          <w:rtl/>
        </w:rPr>
        <w:t>.</w:t>
      </w:r>
      <w:r>
        <w:rPr>
          <w:szCs w:val="28"/>
        </w:rPr>
        <w:t>737</w:t>
      </w:r>
      <w:r>
        <w:rPr>
          <w:szCs w:val="28"/>
          <w:rtl/>
        </w:rPr>
        <w:t xml:space="preserve">(  أعلى ارتباط،  مما يؤكد دور الابتكار في خلق ميزات تنافسية. وفي المرونة، جاءت عبارة "يستطيع رائد الأعمال تبني طرق عمل جديدة لمواكبة التطورات </w:t>
      </w:r>
      <w:r>
        <w:rPr>
          <w:szCs w:val="28"/>
          <w:rtl/>
        </w:rPr>
        <w:t>في السوق" )</w:t>
      </w:r>
      <w:r>
        <w:rPr>
          <w:szCs w:val="28"/>
        </w:rPr>
        <w:t>0</w:t>
      </w:r>
      <w:r>
        <w:rPr>
          <w:szCs w:val="28"/>
          <w:rtl/>
        </w:rPr>
        <w:t>.</w:t>
      </w:r>
      <w:r>
        <w:rPr>
          <w:szCs w:val="28"/>
        </w:rPr>
        <w:t>750</w:t>
      </w:r>
      <w:r>
        <w:rPr>
          <w:szCs w:val="28"/>
          <w:rtl/>
        </w:rPr>
        <w:t>( بأعلى ارتباط، مما يشير إلى أهمية التكيف مع المتغيرات الاقتصادية والتكنولوجية. وأخيرًا، في قبول المخاطرة، حصلت عبارة "يقبل رائد الأعمال تحمل نتائج القرا رات التي يتخذها حتى لو كانت محفوفة بالمخاطر) "</w:t>
      </w:r>
      <w:r>
        <w:rPr>
          <w:szCs w:val="28"/>
        </w:rPr>
        <w:t>0</w:t>
      </w:r>
      <w:r>
        <w:rPr>
          <w:szCs w:val="28"/>
          <w:rtl/>
        </w:rPr>
        <w:t>.</w:t>
      </w:r>
      <w:r>
        <w:rPr>
          <w:szCs w:val="28"/>
        </w:rPr>
        <w:t>746</w:t>
      </w:r>
      <w:r>
        <w:rPr>
          <w:szCs w:val="28"/>
          <w:rtl/>
        </w:rPr>
        <w:t>( على أعلى ارتباط، مما يبرز أهمية اتخاذ القرارات الجريئة في نجاح المشروعات. تعكس هذه النتائج أن الإبداع بمختلف أبعاده يعد عنصرًا جوهريًا في تعزيز النمو والاستدامة في المشروعات الصغيرة.</w:t>
      </w:r>
      <w:r>
        <w:rPr>
          <w:rFonts w:cs="Sakkal Majalla"/>
          <w:b/>
          <w:bCs/>
          <w:szCs w:val="28"/>
          <w:rtl/>
        </w:rPr>
        <w:t xml:space="preserve"> </w:t>
      </w:r>
    </w:p>
    <w:p w14:paraId="0E91B9B1" w14:textId="77777777" w:rsidR="007D0A7B" w:rsidRDefault="004278E1">
      <w:pPr>
        <w:spacing w:after="438" w:line="259" w:lineRule="auto"/>
        <w:ind w:left="94" w:right="4" w:hanging="10"/>
        <w:jc w:val="left"/>
      </w:pPr>
      <w:r>
        <w:rPr>
          <w:noProof/>
        </w:rPr>
        <w:drawing>
          <wp:inline distT="0" distB="0" distL="0" distR="0" wp14:anchorId="7529A5FB" wp14:editId="59D17D87">
            <wp:extent cx="178308" cy="178308"/>
            <wp:effectExtent l="0" t="0" r="0" b="0"/>
            <wp:docPr id="76628" name="Picture 76628"/>
            <wp:cNvGraphicFramePr/>
            <a:graphic xmlns:a="http://schemas.openxmlformats.org/drawingml/2006/main">
              <a:graphicData uri="http://schemas.openxmlformats.org/drawingml/2006/picture">
                <pic:pic xmlns:pic="http://schemas.openxmlformats.org/drawingml/2006/picture">
                  <pic:nvPicPr>
                    <pic:cNvPr id="76628" name="Picture 76628"/>
                    <pic:cNvPicPr/>
                  </pic:nvPicPr>
                  <pic:blipFill>
                    <a:blip r:embed="rId20"/>
                    <a:stretch>
                      <a:fillRect/>
                    </a:stretch>
                  </pic:blipFill>
                  <pic:spPr>
                    <a:xfrm>
                      <a:off x="0" y="0"/>
                      <a:ext cx="178308" cy="178308"/>
                    </a:xfrm>
                    <a:prstGeom prst="rect">
                      <a:avLst/>
                    </a:prstGeom>
                  </pic:spPr>
                </pic:pic>
              </a:graphicData>
            </a:graphic>
          </wp:inline>
        </w:drawing>
      </w:r>
      <w:r>
        <w:rPr>
          <w:rFonts w:ascii="Arial" w:eastAsia="Arial" w:hAnsi="Arial" w:cs="Arial"/>
          <w:sz w:val="32"/>
          <w:szCs w:val="32"/>
          <w:rtl/>
        </w:rPr>
        <w:t xml:space="preserve"> </w:t>
      </w:r>
      <w:r>
        <w:rPr>
          <w:rFonts w:cs="Sakkal Majalla"/>
          <w:b/>
          <w:bCs/>
          <w:sz w:val="32"/>
          <w:szCs w:val="32"/>
          <w:rtl/>
        </w:rPr>
        <w:t xml:space="preserve">المحور الثاني: تنمية المشروعات الصغيرة  </w:t>
      </w:r>
    </w:p>
    <w:p w14:paraId="078D62F1" w14:textId="77777777" w:rsidR="007D0A7B" w:rsidRDefault="004278E1">
      <w:pPr>
        <w:pStyle w:val="Heading2"/>
        <w:spacing w:after="58" w:line="259" w:lineRule="auto"/>
        <w:ind w:left="29" w:right="48" w:hanging="10"/>
        <w:jc w:val="center"/>
      </w:pPr>
      <w:r>
        <w:rPr>
          <w:bCs/>
          <w:szCs w:val="28"/>
          <w:rtl/>
        </w:rPr>
        <w:t>جدول  )</w:t>
      </w:r>
      <w:r>
        <w:rPr>
          <w:bCs/>
          <w:szCs w:val="28"/>
        </w:rPr>
        <w:t>3</w:t>
      </w:r>
      <w:r>
        <w:rPr>
          <w:bCs/>
          <w:szCs w:val="28"/>
          <w:rtl/>
        </w:rPr>
        <w:t xml:space="preserve">( معاملات الًرتباط لعبارات تنمية المشروعات الصغير ة </w:t>
      </w:r>
    </w:p>
    <w:tbl>
      <w:tblPr>
        <w:tblStyle w:val="TableGrid"/>
        <w:tblW w:w="7925" w:type="dxa"/>
        <w:tblInd w:w="52" w:type="dxa"/>
        <w:tblCellMar>
          <w:top w:w="59" w:type="dxa"/>
          <w:left w:w="0" w:type="dxa"/>
          <w:bottom w:w="0" w:type="dxa"/>
          <w:right w:w="107" w:type="dxa"/>
        </w:tblCellMar>
        <w:tblLook w:val="04A0" w:firstRow="1" w:lastRow="0" w:firstColumn="1" w:lastColumn="0" w:noHBand="0" w:noVBand="1"/>
      </w:tblPr>
      <w:tblGrid>
        <w:gridCol w:w="724"/>
        <w:gridCol w:w="1608"/>
        <w:gridCol w:w="5151"/>
        <w:gridCol w:w="442"/>
      </w:tblGrid>
      <w:tr w:rsidR="007D0A7B" w14:paraId="5BCA5C04" w14:textId="77777777">
        <w:trPr>
          <w:trHeight w:val="1181"/>
        </w:trPr>
        <w:tc>
          <w:tcPr>
            <w:tcW w:w="724" w:type="dxa"/>
            <w:tcBorders>
              <w:top w:val="single" w:sz="4" w:space="0" w:color="FF99CC"/>
              <w:left w:val="single" w:sz="4" w:space="0" w:color="FF99CC"/>
              <w:bottom w:val="single" w:sz="4" w:space="0" w:color="FF99CC"/>
              <w:right w:val="single" w:sz="4" w:space="0" w:color="FF99CC"/>
            </w:tcBorders>
            <w:shd w:val="clear" w:color="auto" w:fill="E6F5C3"/>
          </w:tcPr>
          <w:p w14:paraId="56196E66" w14:textId="77777777" w:rsidR="007D0A7B" w:rsidRDefault="004278E1">
            <w:pPr>
              <w:bidi w:val="0"/>
              <w:spacing w:after="0" w:line="259" w:lineRule="auto"/>
              <w:ind w:left="109" w:right="0" w:firstLine="0"/>
              <w:jc w:val="left"/>
            </w:pPr>
            <w:r>
              <w:rPr>
                <w:b/>
              </w:rPr>
              <w:t xml:space="preserve"> Sig</w:t>
            </w:r>
          </w:p>
        </w:tc>
        <w:tc>
          <w:tcPr>
            <w:tcW w:w="1608" w:type="dxa"/>
            <w:tcBorders>
              <w:top w:val="single" w:sz="4" w:space="0" w:color="FF99CC"/>
              <w:left w:val="single" w:sz="4" w:space="0" w:color="FF99CC"/>
              <w:bottom w:val="single" w:sz="4" w:space="0" w:color="FF99CC"/>
              <w:right w:val="single" w:sz="4" w:space="0" w:color="FF99CC"/>
            </w:tcBorders>
            <w:shd w:val="clear" w:color="auto" w:fill="E6F5C3"/>
          </w:tcPr>
          <w:p w14:paraId="28AD1766" w14:textId="77777777" w:rsidR="007D0A7B" w:rsidRDefault="004278E1">
            <w:pPr>
              <w:spacing w:after="0" w:line="259" w:lineRule="auto"/>
              <w:ind w:left="70" w:right="138" w:firstLine="0"/>
              <w:jc w:val="center"/>
            </w:pPr>
            <w:r>
              <w:rPr>
                <w:b/>
                <w:bCs/>
                <w:szCs w:val="28"/>
                <w:rtl/>
              </w:rPr>
              <w:t xml:space="preserve">معامل ارتباط بيرسو ن </w:t>
            </w:r>
          </w:p>
        </w:tc>
        <w:tc>
          <w:tcPr>
            <w:tcW w:w="5151" w:type="dxa"/>
            <w:tcBorders>
              <w:top w:val="single" w:sz="4" w:space="0" w:color="FF99CC"/>
              <w:left w:val="single" w:sz="4" w:space="0" w:color="FF99CC"/>
              <w:bottom w:val="single" w:sz="4" w:space="0" w:color="FF99CC"/>
              <w:right w:val="single" w:sz="4" w:space="0" w:color="FF99CC"/>
            </w:tcBorders>
            <w:shd w:val="clear" w:color="auto" w:fill="E6F5C3"/>
          </w:tcPr>
          <w:p w14:paraId="13675D74" w14:textId="77777777" w:rsidR="007D0A7B" w:rsidRDefault="004278E1">
            <w:pPr>
              <w:spacing w:after="0" w:line="259" w:lineRule="auto"/>
              <w:ind w:left="0" w:right="115" w:firstLine="0"/>
              <w:jc w:val="center"/>
            </w:pPr>
            <w:r>
              <w:rPr>
                <w:b/>
                <w:bCs/>
                <w:szCs w:val="28"/>
                <w:rtl/>
              </w:rPr>
              <w:t xml:space="preserve">العبارة </w:t>
            </w:r>
          </w:p>
        </w:tc>
        <w:tc>
          <w:tcPr>
            <w:tcW w:w="442" w:type="dxa"/>
            <w:tcBorders>
              <w:top w:val="single" w:sz="4" w:space="0" w:color="FF99CC"/>
              <w:left w:val="single" w:sz="4" w:space="0" w:color="FF99CC"/>
              <w:bottom w:val="single" w:sz="4" w:space="0" w:color="FF99CC"/>
              <w:right w:val="single" w:sz="4" w:space="0" w:color="FF99CC"/>
            </w:tcBorders>
            <w:shd w:val="clear" w:color="auto" w:fill="E6F5C3"/>
          </w:tcPr>
          <w:p w14:paraId="7F78E3DC" w14:textId="77777777" w:rsidR="007D0A7B" w:rsidRDefault="004278E1">
            <w:pPr>
              <w:spacing w:after="0" w:line="259" w:lineRule="auto"/>
              <w:ind w:left="0" w:right="166" w:firstLine="0"/>
              <w:jc w:val="right"/>
            </w:pPr>
            <w:r>
              <w:rPr>
                <w:b/>
                <w:bCs/>
                <w:szCs w:val="28"/>
                <w:rtl/>
              </w:rPr>
              <w:t xml:space="preserve">م </w:t>
            </w:r>
          </w:p>
        </w:tc>
      </w:tr>
      <w:tr w:rsidR="007D0A7B" w14:paraId="0B43B07E" w14:textId="77777777">
        <w:trPr>
          <w:trHeight w:val="1184"/>
        </w:trPr>
        <w:tc>
          <w:tcPr>
            <w:tcW w:w="724" w:type="dxa"/>
            <w:tcBorders>
              <w:top w:val="single" w:sz="4" w:space="0" w:color="FF99CC"/>
              <w:left w:val="single" w:sz="4" w:space="0" w:color="FF99CC"/>
              <w:bottom w:val="single" w:sz="4" w:space="0" w:color="FF99CC"/>
              <w:right w:val="single" w:sz="4" w:space="0" w:color="FF99CC"/>
            </w:tcBorders>
          </w:tcPr>
          <w:p w14:paraId="7D38F146" w14:textId="77777777" w:rsidR="007D0A7B" w:rsidRDefault="004278E1">
            <w:pPr>
              <w:bidi w:val="0"/>
              <w:spacing w:after="0" w:line="259" w:lineRule="auto"/>
              <w:ind w:left="-6" w:right="0" w:firstLine="0"/>
              <w:jc w:val="left"/>
            </w:pPr>
            <w:r>
              <w:rPr>
                <w:b/>
              </w:rPr>
              <w:lastRenderedPageBreak/>
              <w:t xml:space="preserve"> 0.048</w:t>
            </w:r>
          </w:p>
        </w:tc>
        <w:tc>
          <w:tcPr>
            <w:tcW w:w="1608" w:type="dxa"/>
            <w:tcBorders>
              <w:top w:val="single" w:sz="4" w:space="0" w:color="FF99CC"/>
              <w:left w:val="single" w:sz="4" w:space="0" w:color="FF99CC"/>
              <w:bottom w:val="single" w:sz="4" w:space="0" w:color="FF99CC"/>
              <w:right w:val="single" w:sz="4" w:space="0" w:color="FF99CC"/>
            </w:tcBorders>
          </w:tcPr>
          <w:p w14:paraId="0C8CF2E2" w14:textId="77777777" w:rsidR="007D0A7B" w:rsidRDefault="004278E1">
            <w:pPr>
              <w:bidi w:val="0"/>
              <w:spacing w:after="0" w:line="259" w:lineRule="auto"/>
              <w:ind w:left="343" w:right="0" w:firstLine="0"/>
              <w:jc w:val="left"/>
            </w:pPr>
            <w:r>
              <w:rPr>
                <w:b/>
              </w:rPr>
              <w:t xml:space="preserve"> **347.0</w:t>
            </w:r>
          </w:p>
        </w:tc>
        <w:tc>
          <w:tcPr>
            <w:tcW w:w="5151" w:type="dxa"/>
            <w:tcBorders>
              <w:top w:val="single" w:sz="4" w:space="0" w:color="FF99CC"/>
              <w:left w:val="single" w:sz="4" w:space="0" w:color="FF99CC"/>
              <w:bottom w:val="single" w:sz="4" w:space="0" w:color="FF99CC"/>
              <w:right w:val="single" w:sz="4" w:space="0" w:color="FF99CC"/>
            </w:tcBorders>
          </w:tcPr>
          <w:p w14:paraId="164E8386" w14:textId="77777777" w:rsidR="007D0A7B" w:rsidRDefault="004278E1">
            <w:pPr>
              <w:spacing w:after="0" w:line="259" w:lineRule="auto"/>
              <w:ind w:left="1948" w:right="142" w:hanging="1948"/>
              <w:jc w:val="right"/>
            </w:pPr>
            <w:r>
              <w:rPr>
                <w:szCs w:val="28"/>
                <w:rtl/>
              </w:rPr>
              <w:t xml:space="preserve">تسهم المشروعات الصغيرة في تعزيز الاقتصاد المحلي وخلق فرص عمل جديدة. </w:t>
            </w:r>
            <w:r>
              <w:rPr>
                <w:b/>
                <w:bCs/>
                <w:szCs w:val="28"/>
                <w:rtl/>
              </w:rPr>
              <w:t xml:space="preserve"> </w:t>
            </w:r>
          </w:p>
        </w:tc>
        <w:tc>
          <w:tcPr>
            <w:tcW w:w="442" w:type="dxa"/>
            <w:tcBorders>
              <w:top w:val="single" w:sz="4" w:space="0" w:color="FF99CC"/>
              <w:left w:val="single" w:sz="4" w:space="0" w:color="FF99CC"/>
              <w:bottom w:val="single" w:sz="4" w:space="0" w:color="FF99CC"/>
              <w:right w:val="single" w:sz="4" w:space="0" w:color="FF99CC"/>
            </w:tcBorders>
          </w:tcPr>
          <w:p w14:paraId="5D1860BA" w14:textId="77777777" w:rsidR="007D0A7B" w:rsidRDefault="004278E1">
            <w:pPr>
              <w:bidi w:val="0"/>
              <w:spacing w:after="0" w:line="259" w:lineRule="auto"/>
              <w:ind w:left="50" w:right="0" w:firstLine="0"/>
              <w:jc w:val="left"/>
            </w:pPr>
            <w:r>
              <w:rPr>
                <w:b/>
              </w:rPr>
              <w:t xml:space="preserve"> 1</w:t>
            </w:r>
          </w:p>
        </w:tc>
      </w:tr>
      <w:tr w:rsidR="007D0A7B" w14:paraId="79009664" w14:textId="77777777">
        <w:trPr>
          <w:trHeight w:val="1181"/>
        </w:trPr>
        <w:tc>
          <w:tcPr>
            <w:tcW w:w="724" w:type="dxa"/>
            <w:tcBorders>
              <w:top w:val="single" w:sz="4" w:space="0" w:color="FF99CC"/>
              <w:left w:val="single" w:sz="4" w:space="0" w:color="FF99CC"/>
              <w:bottom w:val="single" w:sz="4" w:space="0" w:color="FF99CC"/>
              <w:right w:val="single" w:sz="4" w:space="0" w:color="FF99CC"/>
            </w:tcBorders>
            <w:shd w:val="clear" w:color="auto" w:fill="CCECEB"/>
          </w:tcPr>
          <w:p w14:paraId="3ED67AFC" w14:textId="77777777" w:rsidR="007D0A7B" w:rsidRDefault="004278E1">
            <w:pPr>
              <w:bidi w:val="0"/>
              <w:spacing w:after="0" w:line="259" w:lineRule="auto"/>
              <w:ind w:left="-6" w:right="0" w:firstLine="0"/>
              <w:jc w:val="left"/>
            </w:pPr>
            <w:r>
              <w:rPr>
                <w:b/>
              </w:rPr>
              <w:t xml:space="preserve"> 0.000</w:t>
            </w:r>
          </w:p>
        </w:tc>
        <w:tc>
          <w:tcPr>
            <w:tcW w:w="1608" w:type="dxa"/>
            <w:tcBorders>
              <w:top w:val="single" w:sz="4" w:space="0" w:color="FF99CC"/>
              <w:left w:val="single" w:sz="4" w:space="0" w:color="FF99CC"/>
              <w:bottom w:val="single" w:sz="4" w:space="0" w:color="FF99CC"/>
              <w:right w:val="single" w:sz="4" w:space="0" w:color="FF99CC"/>
            </w:tcBorders>
            <w:shd w:val="clear" w:color="auto" w:fill="CCECEB"/>
          </w:tcPr>
          <w:p w14:paraId="4538EBA4" w14:textId="77777777" w:rsidR="007D0A7B" w:rsidRDefault="004278E1">
            <w:pPr>
              <w:bidi w:val="0"/>
              <w:spacing w:after="0" w:line="259" w:lineRule="auto"/>
              <w:ind w:left="343" w:right="0" w:firstLine="0"/>
              <w:jc w:val="left"/>
            </w:pPr>
            <w:r>
              <w:rPr>
                <w:b/>
              </w:rPr>
              <w:t xml:space="preserve"> **756.0</w:t>
            </w:r>
          </w:p>
        </w:tc>
        <w:tc>
          <w:tcPr>
            <w:tcW w:w="5151" w:type="dxa"/>
            <w:tcBorders>
              <w:top w:val="single" w:sz="4" w:space="0" w:color="FF99CC"/>
              <w:left w:val="single" w:sz="4" w:space="0" w:color="FF99CC"/>
              <w:bottom w:val="single" w:sz="4" w:space="0" w:color="FF99CC"/>
              <w:right w:val="single" w:sz="4" w:space="0" w:color="FF99CC"/>
            </w:tcBorders>
            <w:shd w:val="clear" w:color="auto" w:fill="CCECEB"/>
          </w:tcPr>
          <w:p w14:paraId="33B4C11B" w14:textId="77777777" w:rsidR="007D0A7B" w:rsidRDefault="004278E1">
            <w:pPr>
              <w:spacing w:after="0" w:line="259" w:lineRule="auto"/>
              <w:ind w:left="1418" w:right="226" w:hanging="1418"/>
              <w:jc w:val="right"/>
            </w:pPr>
            <w:r>
              <w:rPr>
                <w:szCs w:val="28"/>
                <w:rtl/>
              </w:rPr>
              <w:t>توفر المشروعات الصغيرة فرصة لرواد الأعمال لتنفيذ أفكارهم وتحقيق الاستقلال المالي.</w:t>
            </w:r>
            <w:r>
              <w:rPr>
                <w:b/>
                <w:bCs/>
                <w:szCs w:val="28"/>
                <w:rtl/>
              </w:rPr>
              <w:t xml:space="preserve"> </w:t>
            </w:r>
          </w:p>
        </w:tc>
        <w:tc>
          <w:tcPr>
            <w:tcW w:w="442" w:type="dxa"/>
            <w:tcBorders>
              <w:top w:val="single" w:sz="4" w:space="0" w:color="FF99CC"/>
              <w:left w:val="single" w:sz="4" w:space="0" w:color="FF99CC"/>
              <w:bottom w:val="single" w:sz="4" w:space="0" w:color="FF99CC"/>
              <w:right w:val="single" w:sz="4" w:space="0" w:color="FF99CC"/>
            </w:tcBorders>
            <w:shd w:val="clear" w:color="auto" w:fill="CCECEB"/>
          </w:tcPr>
          <w:p w14:paraId="3860EA12" w14:textId="77777777" w:rsidR="007D0A7B" w:rsidRDefault="004278E1">
            <w:pPr>
              <w:bidi w:val="0"/>
              <w:spacing w:after="0" w:line="259" w:lineRule="auto"/>
              <w:ind w:left="50" w:right="0" w:firstLine="0"/>
              <w:jc w:val="left"/>
            </w:pPr>
            <w:r>
              <w:rPr>
                <w:b/>
              </w:rPr>
              <w:t xml:space="preserve"> 2</w:t>
            </w:r>
          </w:p>
        </w:tc>
      </w:tr>
      <w:tr w:rsidR="007D0A7B" w14:paraId="786747FF" w14:textId="77777777">
        <w:trPr>
          <w:trHeight w:val="1186"/>
        </w:trPr>
        <w:tc>
          <w:tcPr>
            <w:tcW w:w="724" w:type="dxa"/>
            <w:tcBorders>
              <w:top w:val="single" w:sz="4" w:space="0" w:color="FF99CC"/>
              <w:left w:val="single" w:sz="4" w:space="0" w:color="FF99CC"/>
              <w:bottom w:val="single" w:sz="4" w:space="0" w:color="FF99CC"/>
              <w:right w:val="single" w:sz="4" w:space="0" w:color="FF99CC"/>
            </w:tcBorders>
          </w:tcPr>
          <w:p w14:paraId="26968313" w14:textId="77777777" w:rsidR="007D0A7B" w:rsidRDefault="004278E1">
            <w:pPr>
              <w:bidi w:val="0"/>
              <w:spacing w:after="0" w:line="259" w:lineRule="auto"/>
              <w:ind w:left="-6" w:right="0" w:firstLine="0"/>
              <w:jc w:val="left"/>
            </w:pPr>
            <w:r>
              <w:rPr>
                <w:b/>
              </w:rPr>
              <w:t xml:space="preserve"> 0.000</w:t>
            </w:r>
          </w:p>
        </w:tc>
        <w:tc>
          <w:tcPr>
            <w:tcW w:w="1608" w:type="dxa"/>
            <w:tcBorders>
              <w:top w:val="single" w:sz="4" w:space="0" w:color="FF99CC"/>
              <w:left w:val="single" w:sz="4" w:space="0" w:color="FF99CC"/>
              <w:bottom w:val="single" w:sz="4" w:space="0" w:color="FF99CC"/>
              <w:right w:val="single" w:sz="4" w:space="0" w:color="FF99CC"/>
            </w:tcBorders>
          </w:tcPr>
          <w:p w14:paraId="772F3668" w14:textId="77777777" w:rsidR="007D0A7B" w:rsidRDefault="004278E1">
            <w:pPr>
              <w:bidi w:val="0"/>
              <w:spacing w:after="0" w:line="259" w:lineRule="auto"/>
              <w:ind w:left="343" w:right="0" w:firstLine="0"/>
              <w:jc w:val="left"/>
            </w:pPr>
            <w:r>
              <w:rPr>
                <w:b/>
              </w:rPr>
              <w:t xml:space="preserve"> **867.0</w:t>
            </w:r>
          </w:p>
        </w:tc>
        <w:tc>
          <w:tcPr>
            <w:tcW w:w="5151" w:type="dxa"/>
            <w:tcBorders>
              <w:top w:val="single" w:sz="4" w:space="0" w:color="FF99CC"/>
              <w:left w:val="single" w:sz="4" w:space="0" w:color="FF99CC"/>
              <w:bottom w:val="single" w:sz="4" w:space="0" w:color="FF99CC"/>
              <w:right w:val="single" w:sz="4" w:space="0" w:color="FF99CC"/>
            </w:tcBorders>
          </w:tcPr>
          <w:p w14:paraId="6947310F" w14:textId="77777777" w:rsidR="007D0A7B" w:rsidRDefault="004278E1">
            <w:pPr>
              <w:spacing w:after="0" w:line="259" w:lineRule="auto"/>
              <w:ind w:left="2028" w:right="132" w:hanging="2028"/>
              <w:jc w:val="right"/>
            </w:pPr>
            <w:r>
              <w:rPr>
                <w:szCs w:val="28"/>
                <w:rtl/>
              </w:rPr>
              <w:t>تدعم ا</w:t>
            </w:r>
            <w:r>
              <w:rPr>
                <w:szCs w:val="28"/>
                <w:rtl/>
              </w:rPr>
              <w:t xml:space="preserve">لمشروعات الصغيرة الابتكار والتطوير المستمر في المنتجات والخدمات. </w:t>
            </w:r>
            <w:r>
              <w:rPr>
                <w:b/>
                <w:bCs/>
                <w:szCs w:val="28"/>
                <w:rtl/>
              </w:rPr>
              <w:t xml:space="preserve"> </w:t>
            </w:r>
          </w:p>
        </w:tc>
        <w:tc>
          <w:tcPr>
            <w:tcW w:w="442" w:type="dxa"/>
            <w:tcBorders>
              <w:top w:val="single" w:sz="4" w:space="0" w:color="FF99CC"/>
              <w:left w:val="single" w:sz="4" w:space="0" w:color="FF99CC"/>
              <w:bottom w:val="single" w:sz="4" w:space="0" w:color="FF99CC"/>
              <w:right w:val="single" w:sz="4" w:space="0" w:color="FF99CC"/>
            </w:tcBorders>
          </w:tcPr>
          <w:p w14:paraId="6B320143" w14:textId="77777777" w:rsidR="007D0A7B" w:rsidRDefault="004278E1">
            <w:pPr>
              <w:bidi w:val="0"/>
              <w:spacing w:after="0" w:line="259" w:lineRule="auto"/>
              <w:ind w:left="50" w:right="0" w:firstLine="0"/>
              <w:jc w:val="left"/>
            </w:pPr>
            <w:r>
              <w:rPr>
                <w:b/>
              </w:rPr>
              <w:t xml:space="preserve"> 3</w:t>
            </w:r>
          </w:p>
        </w:tc>
      </w:tr>
      <w:tr w:rsidR="007D0A7B" w14:paraId="63BB2D47" w14:textId="77777777">
        <w:trPr>
          <w:trHeight w:val="1181"/>
        </w:trPr>
        <w:tc>
          <w:tcPr>
            <w:tcW w:w="724" w:type="dxa"/>
            <w:tcBorders>
              <w:top w:val="single" w:sz="4" w:space="0" w:color="FF99CC"/>
              <w:left w:val="single" w:sz="4" w:space="0" w:color="FF99CC"/>
              <w:bottom w:val="single" w:sz="4" w:space="0" w:color="FF99CC"/>
              <w:right w:val="single" w:sz="4" w:space="0" w:color="FF99CC"/>
            </w:tcBorders>
            <w:shd w:val="clear" w:color="auto" w:fill="CCECEB"/>
          </w:tcPr>
          <w:p w14:paraId="2D41E79E" w14:textId="77777777" w:rsidR="007D0A7B" w:rsidRDefault="004278E1">
            <w:pPr>
              <w:bidi w:val="0"/>
              <w:spacing w:after="0" w:line="259" w:lineRule="auto"/>
              <w:ind w:left="-6" w:right="0" w:firstLine="0"/>
              <w:jc w:val="left"/>
            </w:pPr>
            <w:r>
              <w:rPr>
                <w:b/>
              </w:rPr>
              <w:t xml:space="preserve"> 0.000</w:t>
            </w:r>
          </w:p>
        </w:tc>
        <w:tc>
          <w:tcPr>
            <w:tcW w:w="1608" w:type="dxa"/>
            <w:tcBorders>
              <w:top w:val="single" w:sz="4" w:space="0" w:color="FF99CC"/>
              <w:left w:val="single" w:sz="4" w:space="0" w:color="FF99CC"/>
              <w:bottom w:val="single" w:sz="4" w:space="0" w:color="FF99CC"/>
              <w:right w:val="single" w:sz="4" w:space="0" w:color="FF99CC"/>
            </w:tcBorders>
            <w:shd w:val="clear" w:color="auto" w:fill="CCECEB"/>
          </w:tcPr>
          <w:p w14:paraId="545F541E" w14:textId="77777777" w:rsidR="007D0A7B" w:rsidRDefault="004278E1">
            <w:pPr>
              <w:bidi w:val="0"/>
              <w:spacing w:after="0" w:line="259" w:lineRule="auto"/>
              <w:ind w:left="343" w:right="0" w:firstLine="0"/>
              <w:jc w:val="left"/>
            </w:pPr>
            <w:r>
              <w:rPr>
                <w:b/>
              </w:rPr>
              <w:t xml:space="preserve"> **657.0</w:t>
            </w:r>
          </w:p>
        </w:tc>
        <w:tc>
          <w:tcPr>
            <w:tcW w:w="5151" w:type="dxa"/>
            <w:tcBorders>
              <w:top w:val="single" w:sz="4" w:space="0" w:color="FF99CC"/>
              <w:left w:val="single" w:sz="4" w:space="0" w:color="FF99CC"/>
              <w:bottom w:val="single" w:sz="4" w:space="0" w:color="FF99CC"/>
              <w:right w:val="single" w:sz="4" w:space="0" w:color="FF99CC"/>
            </w:tcBorders>
            <w:shd w:val="clear" w:color="auto" w:fill="CCECEB"/>
          </w:tcPr>
          <w:p w14:paraId="682AD3D2" w14:textId="77777777" w:rsidR="007D0A7B" w:rsidRDefault="004278E1">
            <w:pPr>
              <w:spacing w:after="0" w:line="259" w:lineRule="auto"/>
              <w:ind w:left="970" w:right="355" w:hanging="970"/>
              <w:jc w:val="right"/>
            </w:pPr>
            <w:r>
              <w:rPr>
                <w:szCs w:val="28"/>
                <w:rtl/>
              </w:rPr>
              <w:t>تساهم المشروعات الصغيرة في تنويع مصادر الدخل وتقليل الاعتماد على الوظائف التقليدية.</w:t>
            </w:r>
            <w:r>
              <w:rPr>
                <w:b/>
                <w:bCs/>
                <w:szCs w:val="28"/>
                <w:rtl/>
              </w:rPr>
              <w:t xml:space="preserve"> </w:t>
            </w:r>
          </w:p>
        </w:tc>
        <w:tc>
          <w:tcPr>
            <w:tcW w:w="442" w:type="dxa"/>
            <w:tcBorders>
              <w:top w:val="single" w:sz="4" w:space="0" w:color="FF99CC"/>
              <w:left w:val="single" w:sz="4" w:space="0" w:color="FF99CC"/>
              <w:bottom w:val="single" w:sz="4" w:space="0" w:color="FF99CC"/>
              <w:right w:val="single" w:sz="4" w:space="0" w:color="FF99CC"/>
            </w:tcBorders>
            <w:shd w:val="clear" w:color="auto" w:fill="CCECEB"/>
          </w:tcPr>
          <w:p w14:paraId="4E0CFFB9" w14:textId="77777777" w:rsidR="007D0A7B" w:rsidRDefault="004278E1">
            <w:pPr>
              <w:bidi w:val="0"/>
              <w:spacing w:after="0" w:line="259" w:lineRule="auto"/>
              <w:ind w:left="50" w:right="0" w:firstLine="0"/>
              <w:jc w:val="left"/>
            </w:pPr>
            <w:r>
              <w:rPr>
                <w:b/>
              </w:rPr>
              <w:t xml:space="preserve"> 4</w:t>
            </w:r>
          </w:p>
        </w:tc>
      </w:tr>
      <w:tr w:rsidR="007D0A7B" w14:paraId="5EC93A0F" w14:textId="77777777">
        <w:trPr>
          <w:trHeight w:val="1186"/>
        </w:trPr>
        <w:tc>
          <w:tcPr>
            <w:tcW w:w="724" w:type="dxa"/>
            <w:tcBorders>
              <w:top w:val="single" w:sz="4" w:space="0" w:color="FF99CC"/>
              <w:left w:val="single" w:sz="4" w:space="0" w:color="FF99CC"/>
              <w:bottom w:val="single" w:sz="4" w:space="0" w:color="FF99CC"/>
              <w:right w:val="single" w:sz="4" w:space="0" w:color="FF99CC"/>
            </w:tcBorders>
          </w:tcPr>
          <w:p w14:paraId="1EC4EB2A" w14:textId="77777777" w:rsidR="007D0A7B" w:rsidRDefault="004278E1">
            <w:pPr>
              <w:bidi w:val="0"/>
              <w:spacing w:after="0" w:line="259" w:lineRule="auto"/>
              <w:ind w:left="-6" w:right="0" w:firstLine="0"/>
              <w:jc w:val="left"/>
            </w:pPr>
            <w:r>
              <w:rPr>
                <w:b/>
              </w:rPr>
              <w:t xml:space="preserve"> 0.000</w:t>
            </w:r>
          </w:p>
        </w:tc>
        <w:tc>
          <w:tcPr>
            <w:tcW w:w="1608" w:type="dxa"/>
            <w:tcBorders>
              <w:top w:val="single" w:sz="4" w:space="0" w:color="FF99CC"/>
              <w:left w:val="single" w:sz="4" w:space="0" w:color="FF99CC"/>
              <w:bottom w:val="single" w:sz="4" w:space="0" w:color="FF99CC"/>
              <w:right w:val="single" w:sz="4" w:space="0" w:color="FF99CC"/>
            </w:tcBorders>
          </w:tcPr>
          <w:p w14:paraId="037E7318" w14:textId="77777777" w:rsidR="007D0A7B" w:rsidRDefault="004278E1">
            <w:pPr>
              <w:bidi w:val="0"/>
              <w:spacing w:after="0" w:line="259" w:lineRule="auto"/>
              <w:ind w:left="343" w:right="0" w:firstLine="0"/>
              <w:jc w:val="left"/>
            </w:pPr>
            <w:r>
              <w:rPr>
                <w:b/>
              </w:rPr>
              <w:t xml:space="preserve"> **567.0</w:t>
            </w:r>
          </w:p>
        </w:tc>
        <w:tc>
          <w:tcPr>
            <w:tcW w:w="5151" w:type="dxa"/>
            <w:tcBorders>
              <w:top w:val="single" w:sz="4" w:space="0" w:color="FF99CC"/>
              <w:left w:val="single" w:sz="4" w:space="0" w:color="FF99CC"/>
              <w:bottom w:val="single" w:sz="4" w:space="0" w:color="FF99CC"/>
              <w:right w:val="single" w:sz="4" w:space="0" w:color="FF99CC"/>
            </w:tcBorders>
          </w:tcPr>
          <w:p w14:paraId="2512021D" w14:textId="77777777" w:rsidR="007D0A7B" w:rsidRDefault="004278E1">
            <w:pPr>
              <w:spacing w:after="0" w:line="259" w:lineRule="auto"/>
              <w:ind w:left="1285" w:right="218" w:hanging="1229"/>
              <w:jc w:val="right"/>
            </w:pPr>
            <w:r>
              <w:rPr>
                <w:szCs w:val="28"/>
                <w:rtl/>
              </w:rPr>
              <w:t>تلعب المشروعات الصغيرة دورًا مهمًا في تحسين مستوى معيشة الأفراد</w:t>
            </w:r>
            <w:r>
              <w:rPr>
                <w:szCs w:val="28"/>
                <w:rtl/>
              </w:rPr>
              <w:t xml:space="preserve"> من خلال زيادة الدخل .</w:t>
            </w:r>
            <w:r>
              <w:rPr>
                <w:b/>
                <w:bCs/>
                <w:szCs w:val="28"/>
                <w:rtl/>
              </w:rPr>
              <w:t xml:space="preserve"> </w:t>
            </w:r>
          </w:p>
        </w:tc>
        <w:tc>
          <w:tcPr>
            <w:tcW w:w="442" w:type="dxa"/>
            <w:tcBorders>
              <w:top w:val="single" w:sz="4" w:space="0" w:color="FF99CC"/>
              <w:left w:val="single" w:sz="4" w:space="0" w:color="FF99CC"/>
              <w:bottom w:val="single" w:sz="4" w:space="0" w:color="FF99CC"/>
              <w:right w:val="single" w:sz="4" w:space="0" w:color="FF99CC"/>
            </w:tcBorders>
          </w:tcPr>
          <w:p w14:paraId="3EE7D453" w14:textId="77777777" w:rsidR="007D0A7B" w:rsidRDefault="004278E1">
            <w:pPr>
              <w:bidi w:val="0"/>
              <w:spacing w:after="0" w:line="259" w:lineRule="auto"/>
              <w:ind w:left="50" w:right="0" w:firstLine="0"/>
              <w:jc w:val="left"/>
            </w:pPr>
            <w:r>
              <w:rPr>
                <w:b/>
              </w:rPr>
              <w:t xml:space="preserve"> 5</w:t>
            </w:r>
          </w:p>
        </w:tc>
      </w:tr>
      <w:tr w:rsidR="007D0A7B" w14:paraId="39622C0A" w14:textId="77777777">
        <w:trPr>
          <w:trHeight w:val="1181"/>
        </w:trPr>
        <w:tc>
          <w:tcPr>
            <w:tcW w:w="724" w:type="dxa"/>
            <w:tcBorders>
              <w:top w:val="single" w:sz="4" w:space="0" w:color="FF99CC"/>
              <w:left w:val="single" w:sz="4" w:space="0" w:color="FF99CC"/>
              <w:bottom w:val="single" w:sz="4" w:space="0" w:color="FF99CC"/>
              <w:right w:val="single" w:sz="4" w:space="0" w:color="FF99CC"/>
            </w:tcBorders>
            <w:shd w:val="clear" w:color="auto" w:fill="CCECEB"/>
          </w:tcPr>
          <w:p w14:paraId="68C53D58" w14:textId="77777777" w:rsidR="007D0A7B" w:rsidRDefault="004278E1">
            <w:pPr>
              <w:bidi w:val="0"/>
              <w:spacing w:after="0" w:line="259" w:lineRule="auto"/>
              <w:ind w:left="-6" w:right="0" w:firstLine="0"/>
              <w:jc w:val="left"/>
            </w:pPr>
            <w:r>
              <w:rPr>
                <w:b/>
              </w:rPr>
              <w:t xml:space="preserve"> 0.000</w:t>
            </w:r>
          </w:p>
        </w:tc>
        <w:tc>
          <w:tcPr>
            <w:tcW w:w="1608" w:type="dxa"/>
            <w:tcBorders>
              <w:top w:val="single" w:sz="4" w:space="0" w:color="FF99CC"/>
              <w:left w:val="single" w:sz="4" w:space="0" w:color="FF99CC"/>
              <w:bottom w:val="single" w:sz="4" w:space="0" w:color="FF99CC"/>
              <w:right w:val="single" w:sz="4" w:space="0" w:color="FF99CC"/>
            </w:tcBorders>
            <w:shd w:val="clear" w:color="auto" w:fill="CCECEB"/>
          </w:tcPr>
          <w:p w14:paraId="71CF4862" w14:textId="77777777" w:rsidR="007D0A7B" w:rsidRDefault="004278E1">
            <w:pPr>
              <w:bidi w:val="0"/>
              <w:spacing w:after="0" w:line="259" w:lineRule="auto"/>
              <w:ind w:left="0" w:right="4" w:firstLine="0"/>
              <w:jc w:val="center"/>
            </w:pPr>
            <w:r>
              <w:rPr>
                <w:b/>
              </w:rPr>
              <w:t xml:space="preserve"> .797**</w:t>
            </w:r>
          </w:p>
        </w:tc>
        <w:tc>
          <w:tcPr>
            <w:tcW w:w="5151" w:type="dxa"/>
            <w:tcBorders>
              <w:top w:val="single" w:sz="4" w:space="0" w:color="FF99CC"/>
              <w:left w:val="single" w:sz="4" w:space="0" w:color="FF99CC"/>
              <w:bottom w:val="single" w:sz="4" w:space="0" w:color="FF99CC"/>
              <w:right w:val="single" w:sz="4" w:space="0" w:color="FF99CC"/>
            </w:tcBorders>
            <w:shd w:val="clear" w:color="auto" w:fill="CCECEB"/>
          </w:tcPr>
          <w:p w14:paraId="3818DBA0" w14:textId="77777777" w:rsidR="007D0A7B" w:rsidRDefault="004278E1">
            <w:pPr>
              <w:spacing w:after="0" w:line="259" w:lineRule="auto"/>
              <w:ind w:left="1789" w:right="398" w:hanging="1553"/>
              <w:jc w:val="right"/>
            </w:pPr>
            <w:r>
              <w:rPr>
                <w:szCs w:val="28"/>
                <w:rtl/>
              </w:rPr>
              <w:t xml:space="preserve">تتيح المشروعات الصغيرة فرصًا للتوسع والنمو في الأسواق المحلية والدولية. </w:t>
            </w:r>
            <w:r>
              <w:rPr>
                <w:b/>
                <w:bCs/>
                <w:szCs w:val="28"/>
                <w:rtl/>
              </w:rPr>
              <w:t xml:space="preserve"> </w:t>
            </w:r>
          </w:p>
        </w:tc>
        <w:tc>
          <w:tcPr>
            <w:tcW w:w="442" w:type="dxa"/>
            <w:tcBorders>
              <w:top w:val="single" w:sz="4" w:space="0" w:color="FF99CC"/>
              <w:left w:val="single" w:sz="4" w:space="0" w:color="FF99CC"/>
              <w:bottom w:val="single" w:sz="4" w:space="0" w:color="FF99CC"/>
              <w:right w:val="single" w:sz="4" w:space="0" w:color="FF99CC"/>
            </w:tcBorders>
            <w:shd w:val="clear" w:color="auto" w:fill="CCECEB"/>
          </w:tcPr>
          <w:p w14:paraId="2CAE64EA" w14:textId="77777777" w:rsidR="007D0A7B" w:rsidRDefault="004278E1">
            <w:pPr>
              <w:bidi w:val="0"/>
              <w:spacing w:after="0" w:line="259" w:lineRule="auto"/>
              <w:ind w:left="50" w:right="0" w:firstLine="0"/>
              <w:jc w:val="left"/>
            </w:pPr>
            <w:r>
              <w:rPr>
                <w:b/>
              </w:rPr>
              <w:t xml:space="preserve"> 6</w:t>
            </w:r>
          </w:p>
        </w:tc>
      </w:tr>
      <w:tr w:rsidR="007D0A7B" w14:paraId="77B4C653" w14:textId="77777777">
        <w:trPr>
          <w:trHeight w:val="1186"/>
        </w:trPr>
        <w:tc>
          <w:tcPr>
            <w:tcW w:w="724" w:type="dxa"/>
            <w:tcBorders>
              <w:top w:val="single" w:sz="4" w:space="0" w:color="FF99CC"/>
              <w:left w:val="single" w:sz="4" w:space="0" w:color="FF99CC"/>
              <w:bottom w:val="single" w:sz="4" w:space="0" w:color="FF99CC"/>
              <w:right w:val="single" w:sz="4" w:space="0" w:color="FF99CC"/>
            </w:tcBorders>
          </w:tcPr>
          <w:p w14:paraId="06405CF8" w14:textId="77777777" w:rsidR="007D0A7B" w:rsidRDefault="004278E1">
            <w:pPr>
              <w:bidi w:val="0"/>
              <w:spacing w:after="0" w:line="259" w:lineRule="auto"/>
              <w:ind w:left="-6" w:right="0" w:firstLine="0"/>
              <w:jc w:val="left"/>
            </w:pPr>
            <w:r>
              <w:rPr>
                <w:b/>
              </w:rPr>
              <w:t xml:space="preserve"> 0.000</w:t>
            </w:r>
          </w:p>
        </w:tc>
        <w:tc>
          <w:tcPr>
            <w:tcW w:w="1608" w:type="dxa"/>
            <w:tcBorders>
              <w:top w:val="single" w:sz="4" w:space="0" w:color="FF99CC"/>
              <w:left w:val="single" w:sz="4" w:space="0" w:color="FF99CC"/>
              <w:bottom w:val="single" w:sz="4" w:space="0" w:color="FF99CC"/>
              <w:right w:val="single" w:sz="4" w:space="0" w:color="FF99CC"/>
            </w:tcBorders>
          </w:tcPr>
          <w:p w14:paraId="6E3B47B2" w14:textId="77777777" w:rsidR="007D0A7B" w:rsidRDefault="004278E1">
            <w:pPr>
              <w:bidi w:val="0"/>
              <w:spacing w:after="0" w:line="259" w:lineRule="auto"/>
              <w:ind w:left="343" w:right="0" w:firstLine="0"/>
              <w:jc w:val="left"/>
            </w:pPr>
            <w:r>
              <w:rPr>
                <w:b/>
              </w:rPr>
              <w:t xml:space="preserve"> **497.0</w:t>
            </w:r>
          </w:p>
        </w:tc>
        <w:tc>
          <w:tcPr>
            <w:tcW w:w="5151" w:type="dxa"/>
            <w:tcBorders>
              <w:top w:val="single" w:sz="4" w:space="0" w:color="FF99CC"/>
              <w:left w:val="single" w:sz="4" w:space="0" w:color="FF99CC"/>
              <w:bottom w:val="single" w:sz="4" w:space="0" w:color="FF99CC"/>
              <w:right w:val="single" w:sz="4" w:space="0" w:color="FF99CC"/>
            </w:tcBorders>
          </w:tcPr>
          <w:p w14:paraId="733A5AF1" w14:textId="77777777" w:rsidR="007D0A7B" w:rsidRDefault="004278E1">
            <w:pPr>
              <w:spacing w:after="0" w:line="259" w:lineRule="auto"/>
              <w:ind w:left="2042" w:right="230" w:hanging="1974"/>
              <w:jc w:val="right"/>
            </w:pPr>
            <w:r>
              <w:rPr>
                <w:szCs w:val="28"/>
                <w:rtl/>
              </w:rPr>
              <w:t xml:space="preserve">تساعد المشروعات الصغيرة في تنمية المهارات الريادية والإدارية لأصحابها. </w:t>
            </w:r>
            <w:r>
              <w:rPr>
                <w:b/>
                <w:bCs/>
                <w:szCs w:val="28"/>
                <w:rtl/>
              </w:rPr>
              <w:t xml:space="preserve"> </w:t>
            </w:r>
          </w:p>
        </w:tc>
        <w:tc>
          <w:tcPr>
            <w:tcW w:w="442" w:type="dxa"/>
            <w:tcBorders>
              <w:top w:val="single" w:sz="4" w:space="0" w:color="FF99CC"/>
              <w:left w:val="single" w:sz="4" w:space="0" w:color="FF99CC"/>
              <w:bottom w:val="single" w:sz="4" w:space="0" w:color="FF99CC"/>
              <w:right w:val="single" w:sz="4" w:space="0" w:color="FF99CC"/>
            </w:tcBorders>
          </w:tcPr>
          <w:p w14:paraId="20BFC351" w14:textId="77777777" w:rsidR="007D0A7B" w:rsidRDefault="004278E1">
            <w:pPr>
              <w:bidi w:val="0"/>
              <w:spacing w:after="0" w:line="259" w:lineRule="auto"/>
              <w:ind w:left="50" w:right="0" w:firstLine="0"/>
              <w:jc w:val="left"/>
            </w:pPr>
            <w:r>
              <w:rPr>
                <w:b/>
              </w:rPr>
              <w:t xml:space="preserve"> 7</w:t>
            </w:r>
          </w:p>
        </w:tc>
      </w:tr>
      <w:tr w:rsidR="007D0A7B" w14:paraId="59D83540" w14:textId="77777777">
        <w:trPr>
          <w:trHeight w:val="1181"/>
        </w:trPr>
        <w:tc>
          <w:tcPr>
            <w:tcW w:w="724" w:type="dxa"/>
            <w:tcBorders>
              <w:top w:val="single" w:sz="4" w:space="0" w:color="FF99CC"/>
              <w:left w:val="single" w:sz="4" w:space="0" w:color="FF99CC"/>
              <w:bottom w:val="single" w:sz="4" w:space="0" w:color="FF99CC"/>
              <w:right w:val="single" w:sz="4" w:space="0" w:color="FF99CC"/>
            </w:tcBorders>
            <w:shd w:val="clear" w:color="auto" w:fill="CCECEB"/>
          </w:tcPr>
          <w:p w14:paraId="6D295E6D" w14:textId="77777777" w:rsidR="007D0A7B" w:rsidRDefault="004278E1">
            <w:pPr>
              <w:bidi w:val="0"/>
              <w:spacing w:after="0" w:line="259" w:lineRule="auto"/>
              <w:ind w:left="-6" w:right="0" w:firstLine="0"/>
              <w:jc w:val="left"/>
            </w:pPr>
            <w:r>
              <w:rPr>
                <w:b/>
              </w:rPr>
              <w:t xml:space="preserve"> 0.000</w:t>
            </w:r>
          </w:p>
        </w:tc>
        <w:tc>
          <w:tcPr>
            <w:tcW w:w="1608" w:type="dxa"/>
            <w:tcBorders>
              <w:top w:val="single" w:sz="4" w:space="0" w:color="FF99CC"/>
              <w:left w:val="single" w:sz="4" w:space="0" w:color="FF99CC"/>
              <w:bottom w:val="single" w:sz="4" w:space="0" w:color="FF99CC"/>
              <w:right w:val="single" w:sz="4" w:space="0" w:color="FF99CC"/>
            </w:tcBorders>
            <w:shd w:val="clear" w:color="auto" w:fill="CCECEB"/>
          </w:tcPr>
          <w:p w14:paraId="67187A99" w14:textId="77777777" w:rsidR="007D0A7B" w:rsidRDefault="004278E1">
            <w:pPr>
              <w:bidi w:val="0"/>
              <w:spacing w:after="0" w:line="259" w:lineRule="auto"/>
              <w:ind w:left="343" w:right="0" w:firstLine="0"/>
              <w:jc w:val="left"/>
            </w:pPr>
            <w:r>
              <w:rPr>
                <w:b/>
              </w:rPr>
              <w:t xml:space="preserve"> **728.0</w:t>
            </w:r>
          </w:p>
        </w:tc>
        <w:tc>
          <w:tcPr>
            <w:tcW w:w="5151" w:type="dxa"/>
            <w:tcBorders>
              <w:top w:val="single" w:sz="4" w:space="0" w:color="FF99CC"/>
              <w:left w:val="single" w:sz="4" w:space="0" w:color="FF99CC"/>
              <w:bottom w:val="single" w:sz="4" w:space="0" w:color="FF99CC"/>
              <w:right w:val="single" w:sz="4" w:space="0" w:color="FF99CC"/>
            </w:tcBorders>
            <w:shd w:val="clear" w:color="auto" w:fill="CCECEB"/>
          </w:tcPr>
          <w:p w14:paraId="31243B4A" w14:textId="77777777" w:rsidR="007D0A7B" w:rsidRDefault="004278E1">
            <w:pPr>
              <w:spacing w:after="0" w:line="259" w:lineRule="auto"/>
              <w:ind w:left="62" w:right="133" w:firstLine="0"/>
              <w:jc w:val="center"/>
            </w:pPr>
            <w:r>
              <w:rPr>
                <w:szCs w:val="28"/>
                <w:rtl/>
              </w:rPr>
              <w:t>تعزز المشروعات الصغيرة ال</w:t>
            </w:r>
            <w:r>
              <w:rPr>
                <w:szCs w:val="28"/>
                <w:rtl/>
              </w:rPr>
              <w:t>تنافسية في السوق من خلال تقديم حلول مبتكرة .</w:t>
            </w:r>
            <w:r>
              <w:rPr>
                <w:b/>
                <w:bCs/>
                <w:szCs w:val="28"/>
                <w:rtl/>
              </w:rPr>
              <w:t xml:space="preserve"> </w:t>
            </w:r>
          </w:p>
        </w:tc>
        <w:tc>
          <w:tcPr>
            <w:tcW w:w="442" w:type="dxa"/>
            <w:tcBorders>
              <w:top w:val="single" w:sz="4" w:space="0" w:color="FF99CC"/>
              <w:left w:val="single" w:sz="4" w:space="0" w:color="FF99CC"/>
              <w:bottom w:val="single" w:sz="4" w:space="0" w:color="FF99CC"/>
              <w:right w:val="single" w:sz="4" w:space="0" w:color="FF99CC"/>
            </w:tcBorders>
            <w:shd w:val="clear" w:color="auto" w:fill="CCECEB"/>
          </w:tcPr>
          <w:p w14:paraId="56035B73" w14:textId="77777777" w:rsidR="007D0A7B" w:rsidRDefault="004278E1">
            <w:pPr>
              <w:bidi w:val="0"/>
              <w:spacing w:after="0" w:line="259" w:lineRule="auto"/>
              <w:ind w:left="50" w:right="0" w:firstLine="0"/>
              <w:jc w:val="left"/>
            </w:pPr>
            <w:r>
              <w:rPr>
                <w:b/>
              </w:rPr>
              <w:t xml:space="preserve"> 8</w:t>
            </w:r>
          </w:p>
        </w:tc>
      </w:tr>
      <w:tr w:rsidR="007D0A7B" w14:paraId="0F6BE883" w14:textId="77777777">
        <w:trPr>
          <w:trHeight w:val="1184"/>
        </w:trPr>
        <w:tc>
          <w:tcPr>
            <w:tcW w:w="724" w:type="dxa"/>
            <w:tcBorders>
              <w:top w:val="single" w:sz="4" w:space="0" w:color="FF99CC"/>
              <w:left w:val="single" w:sz="4" w:space="0" w:color="FF99CC"/>
              <w:bottom w:val="single" w:sz="4" w:space="0" w:color="FF99CC"/>
              <w:right w:val="single" w:sz="4" w:space="0" w:color="FF99CC"/>
            </w:tcBorders>
          </w:tcPr>
          <w:p w14:paraId="567FB65C" w14:textId="77777777" w:rsidR="007D0A7B" w:rsidRDefault="004278E1">
            <w:pPr>
              <w:bidi w:val="0"/>
              <w:spacing w:after="0" w:line="259" w:lineRule="auto"/>
              <w:ind w:left="-6" w:right="0" w:firstLine="0"/>
              <w:jc w:val="left"/>
            </w:pPr>
            <w:r>
              <w:rPr>
                <w:b/>
              </w:rPr>
              <w:t xml:space="preserve"> 0.000</w:t>
            </w:r>
          </w:p>
        </w:tc>
        <w:tc>
          <w:tcPr>
            <w:tcW w:w="1608" w:type="dxa"/>
            <w:tcBorders>
              <w:top w:val="single" w:sz="4" w:space="0" w:color="FF99CC"/>
              <w:left w:val="single" w:sz="4" w:space="0" w:color="FF99CC"/>
              <w:bottom w:val="single" w:sz="4" w:space="0" w:color="FF99CC"/>
              <w:right w:val="single" w:sz="4" w:space="0" w:color="FF99CC"/>
            </w:tcBorders>
          </w:tcPr>
          <w:p w14:paraId="7C83C6A7" w14:textId="77777777" w:rsidR="007D0A7B" w:rsidRDefault="004278E1">
            <w:pPr>
              <w:bidi w:val="0"/>
              <w:spacing w:after="0" w:line="259" w:lineRule="auto"/>
              <w:ind w:left="343" w:right="0" w:firstLine="0"/>
              <w:jc w:val="left"/>
            </w:pPr>
            <w:r>
              <w:rPr>
                <w:b/>
              </w:rPr>
              <w:t xml:space="preserve"> **457.0</w:t>
            </w:r>
          </w:p>
        </w:tc>
        <w:tc>
          <w:tcPr>
            <w:tcW w:w="5151" w:type="dxa"/>
            <w:tcBorders>
              <w:top w:val="single" w:sz="4" w:space="0" w:color="FF99CC"/>
              <w:left w:val="single" w:sz="4" w:space="0" w:color="FF99CC"/>
              <w:bottom w:val="single" w:sz="4" w:space="0" w:color="FF99CC"/>
              <w:right w:val="single" w:sz="4" w:space="0" w:color="FF99CC"/>
            </w:tcBorders>
          </w:tcPr>
          <w:p w14:paraId="6668EFB3" w14:textId="77777777" w:rsidR="007D0A7B" w:rsidRDefault="004278E1">
            <w:pPr>
              <w:spacing w:after="0" w:line="259" w:lineRule="auto"/>
              <w:ind w:left="220" w:right="294" w:firstLine="0"/>
              <w:jc w:val="center"/>
            </w:pPr>
            <w:r>
              <w:rPr>
                <w:szCs w:val="28"/>
                <w:rtl/>
              </w:rPr>
              <w:t>تساهم المشروعات الصغيرة في تحسين الخدمات والمنتجات المتاحة في السوق .</w:t>
            </w:r>
            <w:r>
              <w:rPr>
                <w:b/>
                <w:bCs/>
                <w:szCs w:val="28"/>
                <w:rtl/>
              </w:rPr>
              <w:t xml:space="preserve"> </w:t>
            </w:r>
          </w:p>
        </w:tc>
        <w:tc>
          <w:tcPr>
            <w:tcW w:w="442" w:type="dxa"/>
            <w:tcBorders>
              <w:top w:val="single" w:sz="4" w:space="0" w:color="FF99CC"/>
              <w:left w:val="single" w:sz="4" w:space="0" w:color="FF99CC"/>
              <w:bottom w:val="single" w:sz="4" w:space="0" w:color="FF99CC"/>
              <w:right w:val="single" w:sz="4" w:space="0" w:color="FF99CC"/>
            </w:tcBorders>
          </w:tcPr>
          <w:p w14:paraId="62C0899B" w14:textId="77777777" w:rsidR="007D0A7B" w:rsidRDefault="004278E1">
            <w:pPr>
              <w:bidi w:val="0"/>
              <w:spacing w:after="0" w:line="259" w:lineRule="auto"/>
              <w:ind w:left="50" w:right="0" w:firstLine="0"/>
              <w:jc w:val="left"/>
            </w:pPr>
            <w:r>
              <w:rPr>
                <w:b/>
              </w:rPr>
              <w:t xml:space="preserve"> 9</w:t>
            </w:r>
          </w:p>
        </w:tc>
      </w:tr>
      <w:tr w:rsidR="007D0A7B" w14:paraId="0F637902" w14:textId="77777777">
        <w:trPr>
          <w:trHeight w:val="1181"/>
        </w:trPr>
        <w:tc>
          <w:tcPr>
            <w:tcW w:w="724" w:type="dxa"/>
            <w:tcBorders>
              <w:top w:val="single" w:sz="4" w:space="0" w:color="FF99CC"/>
              <w:left w:val="single" w:sz="4" w:space="0" w:color="FF99CC"/>
              <w:bottom w:val="single" w:sz="4" w:space="0" w:color="FF99CC"/>
              <w:right w:val="single" w:sz="4" w:space="0" w:color="FF99CC"/>
            </w:tcBorders>
            <w:shd w:val="clear" w:color="auto" w:fill="CCECEB"/>
          </w:tcPr>
          <w:p w14:paraId="39C39DF7" w14:textId="77777777" w:rsidR="007D0A7B" w:rsidRDefault="004278E1">
            <w:pPr>
              <w:bidi w:val="0"/>
              <w:spacing w:after="0" w:line="259" w:lineRule="auto"/>
              <w:ind w:left="-6" w:right="0" w:firstLine="0"/>
              <w:jc w:val="left"/>
            </w:pPr>
            <w:r>
              <w:rPr>
                <w:b/>
              </w:rPr>
              <w:t xml:space="preserve"> 0.000</w:t>
            </w:r>
          </w:p>
        </w:tc>
        <w:tc>
          <w:tcPr>
            <w:tcW w:w="1608" w:type="dxa"/>
            <w:tcBorders>
              <w:top w:val="single" w:sz="4" w:space="0" w:color="FF99CC"/>
              <w:left w:val="single" w:sz="4" w:space="0" w:color="FF99CC"/>
              <w:bottom w:val="single" w:sz="4" w:space="0" w:color="FF99CC"/>
              <w:right w:val="single" w:sz="4" w:space="0" w:color="FF99CC"/>
            </w:tcBorders>
            <w:shd w:val="clear" w:color="auto" w:fill="CCECEB"/>
          </w:tcPr>
          <w:p w14:paraId="208FE54C" w14:textId="77777777" w:rsidR="007D0A7B" w:rsidRDefault="004278E1">
            <w:pPr>
              <w:bidi w:val="0"/>
              <w:spacing w:after="0" w:line="259" w:lineRule="auto"/>
              <w:ind w:left="343" w:right="0" w:firstLine="0"/>
              <w:jc w:val="left"/>
            </w:pPr>
            <w:r>
              <w:rPr>
                <w:b/>
              </w:rPr>
              <w:t xml:space="preserve"> **248.0</w:t>
            </w:r>
          </w:p>
        </w:tc>
        <w:tc>
          <w:tcPr>
            <w:tcW w:w="5151" w:type="dxa"/>
            <w:tcBorders>
              <w:top w:val="single" w:sz="4" w:space="0" w:color="FF99CC"/>
              <w:left w:val="single" w:sz="4" w:space="0" w:color="FF99CC"/>
              <w:bottom w:val="single" w:sz="4" w:space="0" w:color="FF99CC"/>
              <w:right w:val="single" w:sz="4" w:space="0" w:color="FF99CC"/>
            </w:tcBorders>
            <w:shd w:val="clear" w:color="auto" w:fill="CCECEB"/>
          </w:tcPr>
          <w:p w14:paraId="4B5C62E9" w14:textId="77777777" w:rsidR="007D0A7B" w:rsidRDefault="004278E1">
            <w:pPr>
              <w:spacing w:after="0" w:line="259" w:lineRule="auto"/>
              <w:ind w:left="2134" w:right="137" w:hanging="2134"/>
              <w:jc w:val="right"/>
            </w:pPr>
            <w:r>
              <w:rPr>
                <w:szCs w:val="28"/>
                <w:rtl/>
              </w:rPr>
              <w:t xml:space="preserve">تساعد المشروعات الصغيرة في تعزيز الشراكات والتعاون بين رواد الأعمال. </w:t>
            </w:r>
            <w:r>
              <w:rPr>
                <w:b/>
                <w:bCs/>
                <w:szCs w:val="28"/>
                <w:rtl/>
              </w:rPr>
              <w:t xml:space="preserve"> </w:t>
            </w:r>
          </w:p>
        </w:tc>
        <w:tc>
          <w:tcPr>
            <w:tcW w:w="442" w:type="dxa"/>
            <w:tcBorders>
              <w:top w:val="single" w:sz="4" w:space="0" w:color="FF99CC"/>
              <w:left w:val="single" w:sz="4" w:space="0" w:color="FF99CC"/>
              <w:bottom w:val="single" w:sz="4" w:space="0" w:color="FF99CC"/>
              <w:right w:val="single" w:sz="4" w:space="0" w:color="FF99CC"/>
            </w:tcBorders>
            <w:shd w:val="clear" w:color="auto" w:fill="CCECEB"/>
          </w:tcPr>
          <w:p w14:paraId="324B575E" w14:textId="77777777" w:rsidR="007D0A7B" w:rsidRDefault="004278E1">
            <w:pPr>
              <w:bidi w:val="0"/>
              <w:spacing w:after="0" w:line="259" w:lineRule="auto"/>
              <w:ind w:left="-7" w:right="0" w:firstLine="0"/>
              <w:jc w:val="left"/>
            </w:pPr>
            <w:r>
              <w:rPr>
                <w:b/>
              </w:rPr>
              <w:t xml:space="preserve"> 10</w:t>
            </w:r>
          </w:p>
        </w:tc>
      </w:tr>
    </w:tbl>
    <w:p w14:paraId="7625FC9E" w14:textId="77777777" w:rsidR="007D0A7B" w:rsidRDefault="004278E1">
      <w:pPr>
        <w:spacing w:after="458" w:line="259" w:lineRule="auto"/>
        <w:ind w:left="74" w:right="0" w:hanging="10"/>
        <w:jc w:val="left"/>
      </w:pPr>
      <w:r>
        <w:rPr>
          <w:rFonts w:cs="Sakkal Majalla"/>
          <w:b/>
          <w:bCs/>
          <w:szCs w:val="28"/>
          <w:vertAlign w:val="superscript"/>
          <w:rtl/>
        </w:rPr>
        <w:t xml:space="preserve">** </w:t>
      </w:r>
      <w:r>
        <w:rPr>
          <w:rFonts w:cs="Sakkal Majalla"/>
          <w:b/>
          <w:bCs/>
          <w:szCs w:val="28"/>
          <w:rtl/>
        </w:rPr>
        <w:t xml:space="preserve">ذات دلًلة </w:t>
      </w:r>
      <w:r>
        <w:rPr>
          <w:rFonts w:cs="Sakkal Majalla"/>
          <w:b/>
          <w:bCs/>
          <w:szCs w:val="28"/>
          <w:rtl/>
        </w:rPr>
        <w:t xml:space="preserve">احصائية عند </w:t>
      </w:r>
      <w:r>
        <w:rPr>
          <w:rFonts w:cs="Sakkal Majalla"/>
          <w:b/>
          <w:bCs/>
          <w:szCs w:val="28"/>
        </w:rPr>
        <w:t>0</w:t>
      </w:r>
      <w:r>
        <w:rPr>
          <w:rFonts w:cs="Sakkal Majalla"/>
          <w:b/>
          <w:bCs/>
          <w:szCs w:val="28"/>
          <w:rtl/>
        </w:rPr>
        <w:t>.</w:t>
      </w:r>
      <w:r>
        <w:rPr>
          <w:rFonts w:cs="Sakkal Majalla"/>
          <w:b/>
          <w:bCs/>
          <w:szCs w:val="28"/>
        </w:rPr>
        <w:t>01</w:t>
      </w:r>
      <w:r>
        <w:rPr>
          <w:szCs w:val="28"/>
          <w:rtl/>
        </w:rPr>
        <w:t xml:space="preserve"> </w:t>
      </w:r>
    </w:p>
    <w:p w14:paraId="2A5930C3" w14:textId="77777777" w:rsidR="007D0A7B" w:rsidRDefault="004278E1">
      <w:pPr>
        <w:spacing w:after="350"/>
        <w:ind w:left="8" w:right="60"/>
      </w:pPr>
      <w:r>
        <w:rPr>
          <w:szCs w:val="28"/>
          <w:rtl/>
        </w:rPr>
        <w:lastRenderedPageBreak/>
        <w:t>تشير نتائج جدول )</w:t>
      </w:r>
      <w:r>
        <w:rPr>
          <w:szCs w:val="28"/>
        </w:rPr>
        <w:t>3</w:t>
      </w:r>
      <w:r>
        <w:rPr>
          <w:szCs w:val="28"/>
          <w:rtl/>
        </w:rPr>
        <w:t>( إلى وجود علاقة ارتباط دالة إحصائيًا عند مستوى )</w:t>
      </w:r>
      <w:r>
        <w:rPr>
          <w:szCs w:val="28"/>
        </w:rPr>
        <w:t>0</w:t>
      </w:r>
      <w:r>
        <w:rPr>
          <w:szCs w:val="28"/>
          <w:rtl/>
        </w:rPr>
        <w:t>.</w:t>
      </w:r>
      <w:r>
        <w:rPr>
          <w:szCs w:val="28"/>
        </w:rPr>
        <w:t>01</w:t>
      </w:r>
      <w:r>
        <w:rPr>
          <w:szCs w:val="28"/>
          <w:rtl/>
        </w:rPr>
        <w:t>( بين جميع عبارات تنمية المشروعات الصغيرة، مما يعكس الدور الحيوي لهذه المشروعات في تعزيز الاقتصاد المحلي وتوفير فرص العمل. يظهر أعلى معامل ارتباط في عبارة "تساعد المشروعات الصغيرة في تعزيز الشراكات والتعاون بين رواد الأعمال" )</w:t>
      </w:r>
      <w:r>
        <w:rPr>
          <w:szCs w:val="28"/>
        </w:rPr>
        <w:t>0</w:t>
      </w:r>
      <w:r>
        <w:rPr>
          <w:szCs w:val="28"/>
          <w:rtl/>
        </w:rPr>
        <w:t>.</w:t>
      </w:r>
      <w:r>
        <w:rPr>
          <w:szCs w:val="28"/>
        </w:rPr>
        <w:t>842</w:t>
      </w:r>
      <w:r>
        <w:rPr>
          <w:szCs w:val="28"/>
          <w:rtl/>
        </w:rPr>
        <w:t>(، مما يشير إلى أهمية التعاون بين رواد الأعمال في تعزيز نجاح المشروعات. كما حققت عبارة "تعزز المشروعات الصغيرة التنافسية في السوق من خلال تقديم حلول مبتكرة" )</w:t>
      </w:r>
      <w:r>
        <w:rPr>
          <w:szCs w:val="28"/>
        </w:rPr>
        <w:t>0</w:t>
      </w:r>
      <w:r>
        <w:rPr>
          <w:szCs w:val="28"/>
          <w:rtl/>
        </w:rPr>
        <w:t>.</w:t>
      </w:r>
      <w:r>
        <w:rPr>
          <w:szCs w:val="28"/>
        </w:rPr>
        <w:t>827</w:t>
      </w:r>
      <w:r>
        <w:rPr>
          <w:szCs w:val="28"/>
          <w:rtl/>
        </w:rPr>
        <w:t>( ارتباطًا مرتفعًا،  مما يعكس دور الإبداع في تحسين القدرة التناف</w:t>
      </w:r>
      <w:r>
        <w:rPr>
          <w:szCs w:val="28"/>
          <w:rtl/>
        </w:rPr>
        <w:t>سية للمشروعات.  بالإضافة إلى ذلك، سجلت عبارة "تتيح المشروعات الصغيرة فرصًا للتوسع والنمو في الأسواق المحلي ة والدولية) "</w:t>
      </w:r>
      <w:r>
        <w:rPr>
          <w:szCs w:val="28"/>
        </w:rPr>
        <w:t>0</w:t>
      </w:r>
      <w:r>
        <w:rPr>
          <w:szCs w:val="28"/>
          <w:rtl/>
        </w:rPr>
        <w:t>.</w:t>
      </w:r>
      <w:r>
        <w:rPr>
          <w:szCs w:val="28"/>
        </w:rPr>
        <w:t>797</w:t>
      </w:r>
      <w:r>
        <w:rPr>
          <w:szCs w:val="28"/>
          <w:rtl/>
        </w:rPr>
        <w:t>( ارتباطًا قويًا، مما يبرز إمكانية المشروعات الصغيرة في النمو والتوسع عالميًا. رغم أن عبارة "تسهم المشروعات الصغيرة في تعزيز الاقتصاد المحلي وخلق فرص عمل جديدة) "</w:t>
      </w:r>
      <w:r>
        <w:rPr>
          <w:szCs w:val="28"/>
        </w:rPr>
        <w:t>0</w:t>
      </w:r>
      <w:r>
        <w:rPr>
          <w:szCs w:val="28"/>
          <w:rtl/>
        </w:rPr>
        <w:t>.</w:t>
      </w:r>
      <w:r>
        <w:rPr>
          <w:szCs w:val="28"/>
        </w:rPr>
        <w:t>743</w:t>
      </w:r>
      <w:r>
        <w:rPr>
          <w:szCs w:val="28"/>
          <w:rtl/>
        </w:rPr>
        <w:t>( جاءت في المرتبة الأخيرة، إلا أنها لا تزال ضمن المستوى الدال إحصائيًا،  مما يؤكد دورها الفعّال في دعم التنمية الاقتصادية. تعكس هذه النتائج أن المشروعات الصغيرة تعد عنصرًا أساسيًا في تحقيق الاستدامة الاقتصادية، وزيادة ال</w:t>
      </w:r>
      <w:r>
        <w:rPr>
          <w:szCs w:val="28"/>
          <w:rtl/>
        </w:rPr>
        <w:t>تنافسية، وتحفيز ريادة الأعمال .</w:t>
      </w:r>
      <w:r>
        <w:rPr>
          <w:rFonts w:cs="Sakkal Majalla"/>
          <w:szCs w:val="28"/>
          <w:rtl/>
        </w:rPr>
        <w:t xml:space="preserve"> </w:t>
      </w:r>
    </w:p>
    <w:p w14:paraId="3AB069F4" w14:textId="77777777" w:rsidR="007D0A7B" w:rsidRDefault="004278E1">
      <w:pPr>
        <w:spacing w:after="433" w:line="259" w:lineRule="auto"/>
        <w:ind w:left="14" w:right="0" w:hanging="10"/>
        <w:jc w:val="left"/>
      </w:pPr>
      <w:r>
        <w:rPr>
          <w:rFonts w:cs="Sakkal Majalla"/>
          <w:b/>
          <w:bCs/>
          <w:sz w:val="36"/>
          <w:szCs w:val="36"/>
        </w:rPr>
        <w:t>6</w:t>
      </w:r>
      <w:r>
        <w:rPr>
          <w:rFonts w:cs="Sakkal Majalla"/>
          <w:b/>
          <w:bCs/>
          <w:sz w:val="36"/>
          <w:szCs w:val="36"/>
          <w:rtl/>
        </w:rPr>
        <w:t>.</w:t>
      </w:r>
      <w:r>
        <w:rPr>
          <w:rFonts w:cs="Sakkal Majalla"/>
          <w:b/>
          <w:bCs/>
          <w:sz w:val="36"/>
          <w:szCs w:val="36"/>
        </w:rPr>
        <w:t>3</w:t>
      </w:r>
      <w:r>
        <w:rPr>
          <w:rFonts w:cs="Sakkal Majalla"/>
          <w:b/>
          <w:bCs/>
          <w:sz w:val="36"/>
          <w:szCs w:val="36"/>
          <w:rtl/>
        </w:rPr>
        <w:t xml:space="preserve"> ثبات أداة الدراسة: </w:t>
      </w:r>
    </w:p>
    <w:p w14:paraId="1CDD8990" w14:textId="77777777" w:rsidR="007D0A7B" w:rsidRDefault="004278E1">
      <w:pPr>
        <w:pStyle w:val="Heading2"/>
        <w:spacing w:after="51"/>
        <w:ind w:left="12" w:right="1606"/>
      </w:pPr>
      <w:r>
        <w:rPr>
          <w:bCs/>
          <w:szCs w:val="28"/>
          <w:rtl/>
        </w:rPr>
        <w:t>جدول  )</w:t>
      </w:r>
      <w:r>
        <w:rPr>
          <w:bCs/>
          <w:szCs w:val="28"/>
        </w:rPr>
        <w:t>4</w:t>
      </w:r>
      <w:r>
        <w:rPr>
          <w:bCs/>
          <w:szCs w:val="28"/>
          <w:rtl/>
        </w:rPr>
        <w:t xml:space="preserve">( معامل الثبات لمحاور استمارة الًستبيا ن </w:t>
      </w:r>
    </w:p>
    <w:tbl>
      <w:tblPr>
        <w:tblStyle w:val="TableGrid"/>
        <w:tblW w:w="5353" w:type="dxa"/>
        <w:tblInd w:w="1337" w:type="dxa"/>
        <w:tblCellMar>
          <w:top w:w="59" w:type="dxa"/>
          <w:left w:w="0" w:type="dxa"/>
          <w:bottom w:w="0" w:type="dxa"/>
          <w:right w:w="104" w:type="dxa"/>
        </w:tblCellMar>
        <w:tblLook w:val="04A0" w:firstRow="1" w:lastRow="0" w:firstColumn="1" w:lastColumn="0" w:noHBand="0" w:noVBand="1"/>
      </w:tblPr>
      <w:tblGrid>
        <w:gridCol w:w="1301"/>
        <w:gridCol w:w="1781"/>
        <w:gridCol w:w="2271"/>
      </w:tblGrid>
      <w:tr w:rsidR="007D0A7B" w14:paraId="7F2E7909" w14:textId="77777777">
        <w:trPr>
          <w:trHeight w:val="593"/>
        </w:trPr>
        <w:tc>
          <w:tcPr>
            <w:tcW w:w="1301" w:type="dxa"/>
            <w:tcBorders>
              <w:top w:val="single" w:sz="4" w:space="0" w:color="FF99CC"/>
              <w:left w:val="single" w:sz="4" w:space="0" w:color="FF99CC"/>
              <w:bottom w:val="single" w:sz="4" w:space="0" w:color="FF99CC"/>
              <w:right w:val="single" w:sz="4" w:space="0" w:color="FF99CC"/>
            </w:tcBorders>
            <w:shd w:val="clear" w:color="auto" w:fill="E6F5C3"/>
          </w:tcPr>
          <w:p w14:paraId="79F31D92" w14:textId="77777777" w:rsidR="007D0A7B" w:rsidRDefault="004278E1">
            <w:pPr>
              <w:tabs>
                <w:tab w:val="right" w:pos="1197"/>
              </w:tabs>
              <w:spacing w:after="0" w:line="259" w:lineRule="auto"/>
              <w:ind w:left="0" w:right="0" w:firstLine="0"/>
              <w:jc w:val="left"/>
            </w:pPr>
            <w:r>
              <w:rPr>
                <w:b/>
                <w:bCs/>
                <w:szCs w:val="28"/>
                <w:rtl/>
              </w:rPr>
              <w:t>عدد العبارا</w:t>
            </w:r>
            <w:r>
              <w:rPr>
                <w:b/>
                <w:bCs/>
                <w:szCs w:val="28"/>
                <w:rtl/>
              </w:rPr>
              <w:tab/>
              <w:t xml:space="preserve"> ت </w:t>
            </w:r>
          </w:p>
        </w:tc>
        <w:tc>
          <w:tcPr>
            <w:tcW w:w="1781" w:type="dxa"/>
            <w:tcBorders>
              <w:top w:val="single" w:sz="4" w:space="0" w:color="FF99CC"/>
              <w:left w:val="single" w:sz="4" w:space="0" w:color="FF99CC"/>
              <w:bottom w:val="single" w:sz="4" w:space="0" w:color="FF99CC"/>
              <w:right w:val="single" w:sz="4" w:space="0" w:color="FF99CC"/>
            </w:tcBorders>
            <w:shd w:val="clear" w:color="auto" w:fill="E6F5C3"/>
          </w:tcPr>
          <w:p w14:paraId="7EC25615" w14:textId="77777777" w:rsidR="007D0A7B" w:rsidRDefault="004278E1">
            <w:pPr>
              <w:spacing w:after="0" w:line="259" w:lineRule="auto"/>
              <w:ind w:left="0" w:right="110" w:firstLine="0"/>
              <w:jc w:val="right"/>
            </w:pPr>
            <w:r>
              <w:rPr>
                <w:b/>
                <w:bCs/>
                <w:szCs w:val="28"/>
                <w:rtl/>
              </w:rPr>
              <w:t xml:space="preserve">معامل الفا كرونبا خ </w:t>
            </w:r>
          </w:p>
        </w:tc>
        <w:tc>
          <w:tcPr>
            <w:tcW w:w="2271" w:type="dxa"/>
            <w:tcBorders>
              <w:top w:val="single" w:sz="4" w:space="0" w:color="FF99CC"/>
              <w:left w:val="single" w:sz="4" w:space="0" w:color="FF99CC"/>
              <w:bottom w:val="single" w:sz="4" w:space="0" w:color="FF99CC"/>
              <w:right w:val="single" w:sz="4" w:space="0" w:color="FF99CC"/>
            </w:tcBorders>
            <w:shd w:val="clear" w:color="auto" w:fill="E6F5C3"/>
          </w:tcPr>
          <w:p w14:paraId="006D60FD" w14:textId="77777777" w:rsidR="007D0A7B" w:rsidRDefault="004278E1">
            <w:pPr>
              <w:spacing w:after="0" w:line="259" w:lineRule="auto"/>
              <w:ind w:left="0" w:right="109" w:firstLine="0"/>
              <w:jc w:val="center"/>
            </w:pPr>
            <w:r>
              <w:rPr>
                <w:b/>
                <w:bCs/>
                <w:szCs w:val="28"/>
                <w:rtl/>
              </w:rPr>
              <w:t xml:space="preserve">المحاو ر </w:t>
            </w:r>
          </w:p>
        </w:tc>
      </w:tr>
      <w:tr w:rsidR="007D0A7B" w14:paraId="25866949" w14:textId="77777777">
        <w:trPr>
          <w:trHeight w:val="600"/>
        </w:trPr>
        <w:tc>
          <w:tcPr>
            <w:tcW w:w="1301" w:type="dxa"/>
            <w:tcBorders>
              <w:top w:val="single" w:sz="4" w:space="0" w:color="FF99CC"/>
              <w:left w:val="single" w:sz="4" w:space="0" w:color="FF99CC"/>
              <w:bottom w:val="single" w:sz="4" w:space="0" w:color="FF99CC"/>
              <w:right w:val="single" w:sz="4" w:space="0" w:color="FF99CC"/>
            </w:tcBorders>
          </w:tcPr>
          <w:p w14:paraId="34E65824" w14:textId="77777777" w:rsidR="007D0A7B" w:rsidRDefault="004278E1">
            <w:pPr>
              <w:bidi w:val="0"/>
              <w:spacing w:after="0" w:line="259" w:lineRule="auto"/>
              <w:ind w:left="0" w:right="11" w:firstLine="0"/>
              <w:jc w:val="center"/>
            </w:pPr>
            <w:r>
              <w:rPr>
                <w:b/>
              </w:rPr>
              <w:t xml:space="preserve"> 16</w:t>
            </w:r>
          </w:p>
        </w:tc>
        <w:tc>
          <w:tcPr>
            <w:tcW w:w="1781" w:type="dxa"/>
            <w:tcBorders>
              <w:top w:val="single" w:sz="4" w:space="0" w:color="FF99CC"/>
              <w:left w:val="single" w:sz="4" w:space="0" w:color="FF99CC"/>
              <w:bottom w:val="single" w:sz="4" w:space="0" w:color="FF99CC"/>
              <w:right w:val="single" w:sz="4" w:space="0" w:color="FF99CC"/>
            </w:tcBorders>
          </w:tcPr>
          <w:p w14:paraId="03D0247D" w14:textId="77777777" w:rsidR="007D0A7B" w:rsidRDefault="004278E1">
            <w:pPr>
              <w:bidi w:val="0"/>
              <w:spacing w:after="0" w:line="259" w:lineRule="auto"/>
              <w:ind w:left="0" w:right="3" w:firstLine="0"/>
              <w:jc w:val="center"/>
            </w:pPr>
            <w:r>
              <w:rPr>
                <w:b/>
              </w:rPr>
              <w:t xml:space="preserve"> 0.914</w:t>
            </w:r>
          </w:p>
        </w:tc>
        <w:tc>
          <w:tcPr>
            <w:tcW w:w="2271" w:type="dxa"/>
            <w:tcBorders>
              <w:top w:val="single" w:sz="4" w:space="0" w:color="FF99CC"/>
              <w:left w:val="single" w:sz="4" w:space="0" w:color="FF99CC"/>
              <w:bottom w:val="single" w:sz="4" w:space="0" w:color="FF99CC"/>
              <w:right w:val="single" w:sz="4" w:space="0" w:color="FF99CC"/>
            </w:tcBorders>
          </w:tcPr>
          <w:p w14:paraId="631486DB" w14:textId="77777777" w:rsidR="007D0A7B" w:rsidRDefault="004278E1">
            <w:pPr>
              <w:spacing w:after="0" w:line="259" w:lineRule="auto"/>
              <w:ind w:left="0" w:right="112" w:firstLine="0"/>
              <w:jc w:val="center"/>
            </w:pPr>
            <w:r>
              <w:rPr>
                <w:b/>
                <w:bCs/>
                <w:szCs w:val="28"/>
                <w:rtl/>
              </w:rPr>
              <w:t xml:space="preserve">الًبدا ع </w:t>
            </w:r>
          </w:p>
        </w:tc>
      </w:tr>
      <w:tr w:rsidR="007D0A7B" w14:paraId="3DEDAF33" w14:textId="77777777">
        <w:trPr>
          <w:trHeight w:val="593"/>
        </w:trPr>
        <w:tc>
          <w:tcPr>
            <w:tcW w:w="1301" w:type="dxa"/>
            <w:tcBorders>
              <w:top w:val="single" w:sz="4" w:space="0" w:color="FF99CC"/>
              <w:left w:val="single" w:sz="4" w:space="0" w:color="FF99CC"/>
              <w:bottom w:val="single" w:sz="4" w:space="0" w:color="FF99CC"/>
              <w:right w:val="single" w:sz="4" w:space="0" w:color="FF99CC"/>
            </w:tcBorders>
            <w:shd w:val="clear" w:color="auto" w:fill="CCECEB"/>
          </w:tcPr>
          <w:p w14:paraId="3081D450" w14:textId="77777777" w:rsidR="007D0A7B" w:rsidRDefault="004278E1">
            <w:pPr>
              <w:bidi w:val="0"/>
              <w:spacing w:after="0" w:line="259" w:lineRule="auto"/>
              <w:ind w:left="0" w:right="11" w:firstLine="0"/>
              <w:jc w:val="center"/>
            </w:pPr>
            <w:r>
              <w:rPr>
                <w:b/>
              </w:rPr>
              <w:t xml:space="preserve"> 10</w:t>
            </w:r>
          </w:p>
        </w:tc>
        <w:tc>
          <w:tcPr>
            <w:tcW w:w="1781" w:type="dxa"/>
            <w:tcBorders>
              <w:top w:val="single" w:sz="4" w:space="0" w:color="FF99CC"/>
              <w:left w:val="single" w:sz="4" w:space="0" w:color="FF99CC"/>
              <w:bottom w:val="single" w:sz="4" w:space="0" w:color="FF99CC"/>
              <w:right w:val="single" w:sz="4" w:space="0" w:color="FF99CC"/>
            </w:tcBorders>
            <w:shd w:val="clear" w:color="auto" w:fill="CCECEB"/>
          </w:tcPr>
          <w:p w14:paraId="7FBABCC7" w14:textId="77777777" w:rsidR="007D0A7B" w:rsidRDefault="004278E1">
            <w:pPr>
              <w:bidi w:val="0"/>
              <w:spacing w:after="0" w:line="259" w:lineRule="auto"/>
              <w:ind w:left="0" w:right="3" w:firstLine="0"/>
              <w:jc w:val="center"/>
            </w:pPr>
            <w:r>
              <w:rPr>
                <w:b/>
              </w:rPr>
              <w:t xml:space="preserve"> 0.922</w:t>
            </w:r>
          </w:p>
        </w:tc>
        <w:tc>
          <w:tcPr>
            <w:tcW w:w="2271" w:type="dxa"/>
            <w:tcBorders>
              <w:top w:val="single" w:sz="4" w:space="0" w:color="FF99CC"/>
              <w:left w:val="single" w:sz="4" w:space="0" w:color="FF99CC"/>
              <w:bottom w:val="single" w:sz="4" w:space="0" w:color="FF99CC"/>
              <w:right w:val="single" w:sz="4" w:space="0" w:color="FF99CC"/>
            </w:tcBorders>
            <w:shd w:val="clear" w:color="auto" w:fill="CCECEB"/>
          </w:tcPr>
          <w:p w14:paraId="39E91594" w14:textId="77777777" w:rsidR="007D0A7B" w:rsidRDefault="004278E1">
            <w:pPr>
              <w:spacing w:after="0" w:line="259" w:lineRule="auto"/>
              <w:ind w:left="0" w:right="149" w:firstLine="0"/>
              <w:jc w:val="right"/>
            </w:pPr>
            <w:r>
              <w:rPr>
                <w:szCs w:val="28"/>
                <w:rtl/>
              </w:rPr>
              <w:t>تنمية المشروعات الصغيرة</w:t>
            </w:r>
            <w:r>
              <w:rPr>
                <w:b/>
                <w:bCs/>
                <w:szCs w:val="28"/>
                <w:rtl/>
              </w:rPr>
              <w:t xml:space="preserve"> </w:t>
            </w:r>
          </w:p>
        </w:tc>
      </w:tr>
      <w:tr w:rsidR="007D0A7B" w14:paraId="7E5B5AB5" w14:textId="77777777">
        <w:trPr>
          <w:trHeight w:val="599"/>
        </w:trPr>
        <w:tc>
          <w:tcPr>
            <w:tcW w:w="1301" w:type="dxa"/>
            <w:tcBorders>
              <w:top w:val="single" w:sz="4" w:space="0" w:color="FF99CC"/>
              <w:left w:val="single" w:sz="4" w:space="0" w:color="FF99CC"/>
              <w:bottom w:val="single" w:sz="4" w:space="0" w:color="FF99CC"/>
              <w:right w:val="single" w:sz="4" w:space="0" w:color="FF99CC"/>
            </w:tcBorders>
          </w:tcPr>
          <w:p w14:paraId="62670899" w14:textId="77777777" w:rsidR="007D0A7B" w:rsidRDefault="004278E1">
            <w:pPr>
              <w:bidi w:val="0"/>
              <w:spacing w:after="0" w:line="259" w:lineRule="auto"/>
              <w:ind w:left="0" w:right="11" w:firstLine="0"/>
              <w:jc w:val="center"/>
            </w:pPr>
            <w:r>
              <w:rPr>
                <w:b/>
              </w:rPr>
              <w:t xml:space="preserve"> 26</w:t>
            </w:r>
          </w:p>
        </w:tc>
        <w:tc>
          <w:tcPr>
            <w:tcW w:w="1781" w:type="dxa"/>
            <w:tcBorders>
              <w:top w:val="single" w:sz="4" w:space="0" w:color="FF99CC"/>
              <w:left w:val="single" w:sz="4" w:space="0" w:color="FF99CC"/>
              <w:bottom w:val="single" w:sz="4" w:space="0" w:color="FF99CC"/>
              <w:right w:val="single" w:sz="4" w:space="0" w:color="FF99CC"/>
            </w:tcBorders>
          </w:tcPr>
          <w:p w14:paraId="25C1C3F4" w14:textId="77777777" w:rsidR="007D0A7B" w:rsidRDefault="004278E1">
            <w:pPr>
              <w:bidi w:val="0"/>
              <w:spacing w:after="0" w:line="259" w:lineRule="auto"/>
              <w:ind w:left="0" w:right="3" w:firstLine="0"/>
              <w:jc w:val="center"/>
            </w:pPr>
            <w:r>
              <w:rPr>
                <w:b/>
              </w:rPr>
              <w:t xml:space="preserve"> </w:t>
            </w:r>
            <w:r>
              <w:rPr>
                <w:b/>
              </w:rPr>
              <w:t>0.950</w:t>
            </w:r>
          </w:p>
        </w:tc>
        <w:tc>
          <w:tcPr>
            <w:tcW w:w="2271" w:type="dxa"/>
            <w:tcBorders>
              <w:top w:val="single" w:sz="4" w:space="0" w:color="FF99CC"/>
              <w:left w:val="single" w:sz="4" w:space="0" w:color="FF99CC"/>
              <w:bottom w:val="single" w:sz="4" w:space="0" w:color="FF99CC"/>
              <w:right w:val="single" w:sz="4" w:space="0" w:color="FF99CC"/>
            </w:tcBorders>
          </w:tcPr>
          <w:p w14:paraId="15873079" w14:textId="77777777" w:rsidR="007D0A7B" w:rsidRDefault="004278E1">
            <w:pPr>
              <w:spacing w:after="0" w:line="259" w:lineRule="auto"/>
              <w:ind w:left="0" w:right="108" w:firstLine="0"/>
              <w:jc w:val="right"/>
            </w:pPr>
            <w:r>
              <w:rPr>
                <w:b/>
                <w:bCs/>
                <w:szCs w:val="28"/>
                <w:rtl/>
              </w:rPr>
              <w:t xml:space="preserve">إجمالي استمارة الًستبيا ن </w:t>
            </w:r>
          </w:p>
        </w:tc>
      </w:tr>
    </w:tbl>
    <w:p w14:paraId="11B3E045" w14:textId="77777777" w:rsidR="007D0A7B" w:rsidRDefault="004278E1">
      <w:pPr>
        <w:ind w:left="8" w:right="60"/>
      </w:pPr>
      <w:r>
        <w:rPr>
          <w:szCs w:val="28"/>
          <w:rtl/>
        </w:rPr>
        <w:t>تشير نتائج معامل ألفا كرونباخ في جدول )</w:t>
      </w:r>
      <w:r>
        <w:rPr>
          <w:szCs w:val="28"/>
        </w:rPr>
        <w:t>4</w:t>
      </w:r>
      <w:r>
        <w:rPr>
          <w:szCs w:val="28"/>
          <w:rtl/>
        </w:rPr>
        <w:t xml:space="preserve">( إلى أن استمارة الاستبيان تتمتع بدرجة ثبات عالية، مما يعكس موثوقية الأداة البحثية في قياس متغيرات الدراسة. حيث بلغ معامل </w:t>
      </w:r>
      <w:r>
        <w:rPr>
          <w:szCs w:val="28"/>
          <w:rtl/>
        </w:rPr>
        <w:lastRenderedPageBreak/>
        <w:t>الثبات لمحور الإبداع</w:t>
      </w:r>
      <w:r>
        <w:rPr>
          <w:rFonts w:cs="Sakkal Majalla"/>
          <w:szCs w:val="28"/>
          <w:rtl/>
        </w:rPr>
        <w:t xml:space="preserve"> (</w:t>
      </w:r>
      <w:r>
        <w:rPr>
          <w:rFonts w:cs="Sakkal Majalla"/>
          <w:szCs w:val="28"/>
        </w:rPr>
        <w:t>419</w:t>
      </w:r>
      <w:r>
        <w:rPr>
          <w:rFonts w:cs="Sakkal Majalla"/>
          <w:szCs w:val="28"/>
          <w:rtl/>
        </w:rPr>
        <w:t>.</w:t>
      </w:r>
      <w:r>
        <w:rPr>
          <w:rFonts w:cs="Sakkal Majalla"/>
          <w:szCs w:val="28"/>
        </w:rPr>
        <w:t>0</w:t>
      </w:r>
      <w:r>
        <w:rPr>
          <w:rFonts w:cs="Sakkal Majalla"/>
          <w:szCs w:val="28"/>
          <w:rtl/>
        </w:rPr>
        <w:t>)</w:t>
      </w:r>
      <w:r>
        <w:rPr>
          <w:szCs w:val="28"/>
          <w:rtl/>
        </w:rPr>
        <w:t>، وهو مستوى مرتفع جدًا، مما يشي</w:t>
      </w:r>
      <w:r>
        <w:rPr>
          <w:szCs w:val="28"/>
          <w:rtl/>
        </w:rPr>
        <w:t>ر إلى اتساق داخلي قوي بين عبارات هذا المحو ر</w:t>
      </w:r>
      <w:r>
        <w:rPr>
          <w:rFonts w:cs="Sakkal Majalla"/>
          <w:szCs w:val="28"/>
          <w:rtl/>
        </w:rPr>
        <w:t xml:space="preserve"> .</w:t>
      </w:r>
      <w:r>
        <w:rPr>
          <w:szCs w:val="28"/>
          <w:rtl/>
        </w:rPr>
        <w:t>كما سجل محور تنمية المشروعات الصغيرة</w:t>
      </w:r>
      <w:r>
        <w:rPr>
          <w:rFonts w:cs="Sakkal Majalla"/>
          <w:szCs w:val="28"/>
          <w:rtl/>
        </w:rPr>
        <w:t>(</w:t>
      </w:r>
      <w:r>
        <w:rPr>
          <w:rFonts w:cs="Sakkal Majalla"/>
          <w:szCs w:val="28"/>
        </w:rPr>
        <w:t>229</w:t>
      </w:r>
      <w:r>
        <w:rPr>
          <w:rFonts w:cs="Sakkal Majalla"/>
          <w:szCs w:val="28"/>
          <w:rtl/>
        </w:rPr>
        <w:t>.</w:t>
      </w:r>
      <w:r>
        <w:rPr>
          <w:rFonts w:cs="Sakkal Majalla"/>
          <w:szCs w:val="28"/>
        </w:rPr>
        <w:t>0</w:t>
      </w:r>
      <w:r>
        <w:rPr>
          <w:rFonts w:cs="Sakkal Majalla"/>
          <w:szCs w:val="28"/>
          <w:rtl/>
        </w:rPr>
        <w:t xml:space="preserve">) </w:t>
      </w:r>
      <w:r>
        <w:rPr>
          <w:szCs w:val="28"/>
          <w:rtl/>
        </w:rPr>
        <w:t>، مما يدل على دقة وموثوقية البيانات التي سيتم جمعها حول هذا المتغير</w:t>
      </w:r>
      <w:r>
        <w:rPr>
          <w:rFonts w:cs="Sakkal Majalla"/>
          <w:szCs w:val="28"/>
          <w:rtl/>
        </w:rPr>
        <w:t xml:space="preserve"> .</w:t>
      </w:r>
      <w:r>
        <w:rPr>
          <w:szCs w:val="28"/>
          <w:rtl/>
        </w:rPr>
        <w:t>أما إجمالي الاستبيان فقد حصل على معامل ثبات</w:t>
      </w:r>
      <w:r>
        <w:rPr>
          <w:rFonts w:cs="Sakkal Majalla"/>
          <w:szCs w:val="28"/>
          <w:rtl/>
        </w:rPr>
        <w:t>(</w:t>
      </w:r>
      <w:r>
        <w:rPr>
          <w:rFonts w:cs="Sakkal Majalla"/>
          <w:szCs w:val="28"/>
        </w:rPr>
        <w:t>059</w:t>
      </w:r>
      <w:r>
        <w:rPr>
          <w:rFonts w:cs="Sakkal Majalla"/>
          <w:szCs w:val="28"/>
          <w:rtl/>
        </w:rPr>
        <w:t>.</w:t>
      </w:r>
      <w:r>
        <w:rPr>
          <w:rFonts w:cs="Sakkal Majalla"/>
          <w:szCs w:val="28"/>
        </w:rPr>
        <w:t>0</w:t>
      </w:r>
      <w:r>
        <w:rPr>
          <w:rFonts w:cs="Sakkal Majalla"/>
          <w:szCs w:val="28"/>
          <w:rtl/>
        </w:rPr>
        <w:t xml:space="preserve">) </w:t>
      </w:r>
      <w:r>
        <w:rPr>
          <w:szCs w:val="28"/>
          <w:rtl/>
        </w:rPr>
        <w:t>، وهو مؤشر على مصداقية الأداة ككل وثبات نتائجها عند تكرار الدراسة</w:t>
      </w:r>
      <w:r>
        <w:rPr>
          <w:rFonts w:cs="Sakkal Majalla"/>
          <w:szCs w:val="28"/>
          <w:rtl/>
        </w:rPr>
        <w:t xml:space="preserve"> .</w:t>
      </w:r>
      <w:r>
        <w:rPr>
          <w:szCs w:val="28"/>
          <w:rtl/>
        </w:rPr>
        <w:t>تعكس هذه النتائج أن الاستبيان مصمم بطريقة علمية دقيقة، مما يجعله مناسبًا للتحليل الإحصائي والاعتماد عليه في استخلاص النتائج</w:t>
      </w:r>
      <w:r>
        <w:rPr>
          <w:rFonts w:cs="Sakkal Majalla"/>
          <w:szCs w:val="28"/>
          <w:rtl/>
        </w:rPr>
        <w:t>.</w:t>
      </w:r>
      <w:r>
        <w:rPr>
          <w:szCs w:val="28"/>
          <w:rtl/>
        </w:rPr>
        <w:t xml:space="preserve"> </w:t>
      </w:r>
    </w:p>
    <w:p w14:paraId="3CAF7CFA" w14:textId="77777777" w:rsidR="007D0A7B" w:rsidRDefault="004278E1">
      <w:pPr>
        <w:spacing w:after="433" w:line="259" w:lineRule="auto"/>
        <w:ind w:left="14" w:right="0" w:hanging="10"/>
        <w:jc w:val="left"/>
      </w:pPr>
      <w:r>
        <w:rPr>
          <w:rFonts w:cs="Sakkal Majalla"/>
          <w:b/>
          <w:bCs/>
          <w:sz w:val="36"/>
          <w:szCs w:val="36"/>
        </w:rPr>
        <w:t>7</w:t>
      </w:r>
      <w:r>
        <w:rPr>
          <w:rFonts w:cs="Sakkal Majalla"/>
          <w:b/>
          <w:bCs/>
          <w:sz w:val="36"/>
          <w:szCs w:val="36"/>
          <w:rtl/>
        </w:rPr>
        <w:t>.</w:t>
      </w:r>
      <w:r>
        <w:rPr>
          <w:rFonts w:cs="Sakkal Majalla"/>
          <w:b/>
          <w:bCs/>
          <w:sz w:val="36"/>
          <w:szCs w:val="36"/>
        </w:rPr>
        <w:t>3</w:t>
      </w:r>
      <w:r>
        <w:rPr>
          <w:rFonts w:cs="Sakkal Majalla"/>
          <w:b/>
          <w:bCs/>
          <w:sz w:val="36"/>
          <w:szCs w:val="36"/>
          <w:rtl/>
        </w:rPr>
        <w:t xml:space="preserve"> الأساليب الإحصائية: </w:t>
      </w:r>
    </w:p>
    <w:p w14:paraId="335A485B" w14:textId="77777777" w:rsidR="007D0A7B" w:rsidRDefault="004278E1">
      <w:pPr>
        <w:spacing w:after="371" w:line="362" w:lineRule="auto"/>
        <w:ind w:left="4" w:right="112" w:firstLine="708"/>
      </w:pPr>
      <w:r>
        <w:rPr>
          <w:rFonts w:cs="Sakkal Majalla"/>
          <w:b/>
          <w:bCs/>
          <w:szCs w:val="28"/>
          <w:rtl/>
        </w:rPr>
        <w:t xml:space="preserve">قام البحث باستخدام البرنامج الإحصائي </w:t>
      </w:r>
      <w:r>
        <w:rPr>
          <w:rFonts w:cs="Sakkal Majalla"/>
          <w:b/>
        </w:rPr>
        <w:t>SPSS</w:t>
      </w:r>
      <w:r>
        <w:rPr>
          <w:rFonts w:cs="Sakkal Majalla"/>
          <w:b/>
          <w:bCs/>
          <w:szCs w:val="28"/>
          <w:rtl/>
        </w:rPr>
        <w:t xml:space="preserve"> لتحليل بيانات الدراسة باستخدام </w:t>
      </w:r>
      <w:r>
        <w:rPr>
          <w:rFonts w:cs="Sakkal Majalla"/>
          <w:b/>
          <w:bCs/>
          <w:szCs w:val="28"/>
          <w:rtl/>
        </w:rPr>
        <w:t xml:space="preserve">مجموعة من الأساليب الًحصائية كما يلي: </w:t>
      </w:r>
    </w:p>
    <w:p w14:paraId="2996941E" w14:textId="77777777" w:rsidR="007D0A7B" w:rsidRDefault="004278E1">
      <w:pPr>
        <w:numPr>
          <w:ilvl w:val="0"/>
          <w:numId w:val="15"/>
        </w:numPr>
        <w:spacing w:after="265" w:line="259" w:lineRule="auto"/>
        <w:ind w:right="0" w:hanging="361"/>
        <w:jc w:val="left"/>
      </w:pPr>
      <w:r>
        <w:rPr>
          <w:rFonts w:cs="Sakkal Majalla"/>
          <w:b/>
          <w:bCs/>
          <w:szCs w:val="28"/>
          <w:rtl/>
        </w:rPr>
        <w:t>معامل الفاكرونباخ</w:t>
      </w:r>
      <w:r>
        <w:rPr>
          <w:szCs w:val="28"/>
          <w:rtl/>
        </w:rPr>
        <w:t xml:space="preserve"> لحساب مستوي ثبات أداة الدراسة  </w:t>
      </w:r>
    </w:p>
    <w:p w14:paraId="10BCFA33" w14:textId="77777777" w:rsidR="007D0A7B" w:rsidRDefault="004278E1">
      <w:pPr>
        <w:numPr>
          <w:ilvl w:val="0"/>
          <w:numId w:val="15"/>
        </w:numPr>
        <w:spacing w:after="96"/>
        <w:ind w:right="0" w:hanging="361"/>
        <w:jc w:val="left"/>
      </w:pPr>
      <w:r>
        <w:rPr>
          <w:rFonts w:cs="Sakkal Majalla"/>
          <w:b/>
          <w:bCs/>
          <w:szCs w:val="28"/>
          <w:rtl/>
        </w:rPr>
        <w:t>معامل ارتباط بيرسو ن</w:t>
      </w:r>
      <w:r>
        <w:rPr>
          <w:szCs w:val="28"/>
          <w:rtl/>
        </w:rPr>
        <w:t xml:space="preserve">  لتحديد مستوي الاتساق الداخلي وصدق أداة الدراسة وللتعرف على العلاقة بين متغيرات الدراسة  </w:t>
      </w:r>
    </w:p>
    <w:p w14:paraId="3CD72BF4" w14:textId="77777777" w:rsidR="007D0A7B" w:rsidRDefault="004278E1">
      <w:pPr>
        <w:numPr>
          <w:ilvl w:val="0"/>
          <w:numId w:val="15"/>
        </w:numPr>
        <w:spacing w:after="265" w:line="259" w:lineRule="auto"/>
        <w:ind w:right="0" w:hanging="361"/>
        <w:jc w:val="left"/>
      </w:pPr>
      <w:r>
        <w:rPr>
          <w:rFonts w:cs="Sakkal Majalla"/>
          <w:b/>
          <w:bCs/>
          <w:szCs w:val="28"/>
          <w:rtl/>
        </w:rPr>
        <w:t>النسب والتكرارا</w:t>
      </w:r>
      <w:r>
        <w:rPr>
          <w:rFonts w:cs="Sakkal Majalla"/>
          <w:b/>
          <w:bCs/>
          <w:szCs w:val="28"/>
          <w:rtl/>
        </w:rPr>
        <w:tab/>
        <w:t xml:space="preserve"> ت</w:t>
      </w:r>
      <w:r>
        <w:rPr>
          <w:szCs w:val="28"/>
          <w:rtl/>
        </w:rPr>
        <w:t xml:space="preserve"> لوصف خصائص عينة الدراسة  </w:t>
      </w:r>
    </w:p>
    <w:p w14:paraId="25BDF6AD" w14:textId="77777777" w:rsidR="007D0A7B" w:rsidRDefault="004278E1">
      <w:pPr>
        <w:numPr>
          <w:ilvl w:val="0"/>
          <w:numId w:val="15"/>
        </w:numPr>
        <w:spacing w:after="89"/>
        <w:ind w:right="0" w:hanging="361"/>
        <w:jc w:val="left"/>
      </w:pPr>
      <w:r>
        <w:rPr>
          <w:rFonts w:cs="Sakkal Majalla"/>
          <w:b/>
          <w:bCs/>
          <w:szCs w:val="28"/>
          <w:rtl/>
        </w:rPr>
        <w:t xml:space="preserve">الوسط </w:t>
      </w:r>
      <w:r>
        <w:rPr>
          <w:rFonts w:cs="Sakkal Majalla"/>
          <w:b/>
          <w:bCs/>
          <w:szCs w:val="28"/>
          <w:rtl/>
        </w:rPr>
        <w:t>الحسابي</w:t>
      </w:r>
      <w:r>
        <w:rPr>
          <w:szCs w:val="28"/>
          <w:rtl/>
        </w:rPr>
        <w:t xml:space="preserve"> والانحراف المعياري لوصف مستوي استجابة افراد عينة الدراسة لعبارات أداة الدراسة  </w:t>
      </w:r>
    </w:p>
    <w:p w14:paraId="03AD05D2" w14:textId="77777777" w:rsidR="007D0A7B" w:rsidRDefault="004278E1">
      <w:pPr>
        <w:numPr>
          <w:ilvl w:val="0"/>
          <w:numId w:val="15"/>
        </w:numPr>
        <w:spacing w:after="594" w:line="259" w:lineRule="auto"/>
        <w:ind w:right="0" w:hanging="361"/>
        <w:jc w:val="left"/>
      </w:pPr>
      <w:r>
        <w:rPr>
          <w:rFonts w:cs="Sakkal Majalla"/>
          <w:b/>
          <w:bCs/>
          <w:szCs w:val="28"/>
          <w:rtl/>
        </w:rPr>
        <w:t>معادلة الًنحدار الخطي</w:t>
      </w:r>
      <w:r>
        <w:rPr>
          <w:szCs w:val="28"/>
          <w:rtl/>
        </w:rPr>
        <w:t xml:space="preserve"> البسيط لقياس الأثر بين متغيرات الدراسة </w:t>
      </w:r>
      <w:r>
        <w:rPr>
          <w:rFonts w:cs="Sakkal Majalla"/>
          <w:szCs w:val="28"/>
          <w:rtl/>
        </w:rPr>
        <w:t xml:space="preserve"> </w:t>
      </w:r>
    </w:p>
    <w:p w14:paraId="1FC4FAE5" w14:textId="77777777" w:rsidR="007D0A7B" w:rsidRDefault="004278E1">
      <w:pPr>
        <w:bidi w:val="0"/>
        <w:spacing w:after="0" w:line="259" w:lineRule="auto"/>
        <w:ind w:left="48" w:right="0" w:firstLine="0"/>
        <w:jc w:val="left"/>
      </w:pPr>
      <w:r>
        <w:rPr>
          <w:rFonts w:ascii="Cambria Math" w:eastAsia="Cambria Math" w:hAnsi="Cambria Math" w:cs="Cambria Math"/>
          <w:sz w:val="40"/>
        </w:rPr>
        <w:t xml:space="preserve"> </w:t>
      </w:r>
      <w:r>
        <w:rPr>
          <w:rFonts w:ascii="Cambria Math" w:eastAsia="Cambria Math" w:hAnsi="Cambria Math" w:cs="Cambria Math"/>
          <w:sz w:val="40"/>
        </w:rPr>
        <w:tab/>
      </w:r>
      <w:r>
        <w:rPr>
          <w:rFonts w:cs="Sakkal Majalla"/>
          <w:b/>
          <w:sz w:val="40"/>
        </w:rPr>
        <w:t xml:space="preserve"> </w:t>
      </w:r>
    </w:p>
    <w:p w14:paraId="62D9E01B" w14:textId="77777777" w:rsidR="007D0A7B" w:rsidRDefault="004278E1">
      <w:pPr>
        <w:pStyle w:val="Heading1"/>
        <w:ind w:right="159"/>
      </w:pPr>
      <w:r>
        <w:rPr>
          <w:bCs/>
          <w:szCs w:val="40"/>
          <w:rtl/>
        </w:rPr>
        <w:t xml:space="preserve">الفصل الرابع: الإطار التطبيق ي </w:t>
      </w:r>
    </w:p>
    <w:p w14:paraId="5B775F7F" w14:textId="77777777" w:rsidR="007D0A7B" w:rsidRDefault="004278E1">
      <w:pPr>
        <w:spacing w:after="433" w:line="259" w:lineRule="auto"/>
        <w:ind w:left="14" w:right="0" w:hanging="10"/>
        <w:jc w:val="left"/>
      </w:pPr>
      <w:r>
        <w:rPr>
          <w:rFonts w:cs="Sakkal Majalla"/>
          <w:b/>
          <w:bCs/>
          <w:sz w:val="36"/>
          <w:szCs w:val="36"/>
          <w:rtl/>
        </w:rPr>
        <w:t xml:space="preserve">مقدمة  </w:t>
      </w:r>
    </w:p>
    <w:p w14:paraId="0D97765D" w14:textId="77777777" w:rsidR="007D0A7B" w:rsidRDefault="004278E1">
      <w:pPr>
        <w:spacing w:after="348"/>
        <w:ind w:left="8" w:right="60" w:firstLine="2"/>
      </w:pPr>
      <w:r>
        <w:rPr>
          <w:szCs w:val="28"/>
          <w:rtl/>
        </w:rPr>
        <w:lastRenderedPageBreak/>
        <w:t xml:space="preserve">سوف نتناول في هذا الفصل تحليل بيانات الدراسة من خلال تحليل استمارة الاستبيان والتعرف على خصائص عينة الدراسة  وتحليل محاور الدراسة من أجل تحقيق أهداف الدراسة والوصول إلى نتائج وتوصيات للدراسة . </w:t>
      </w:r>
    </w:p>
    <w:p w14:paraId="06A47E7E" w14:textId="77777777" w:rsidR="007D0A7B" w:rsidRDefault="004278E1">
      <w:pPr>
        <w:spacing w:after="607" w:line="259" w:lineRule="auto"/>
        <w:ind w:left="14" w:right="0" w:hanging="10"/>
        <w:jc w:val="left"/>
      </w:pPr>
      <w:r>
        <w:rPr>
          <w:rFonts w:cs="Sakkal Majalla"/>
          <w:b/>
          <w:bCs/>
          <w:sz w:val="36"/>
          <w:szCs w:val="36"/>
        </w:rPr>
        <w:t>1</w:t>
      </w:r>
      <w:r>
        <w:rPr>
          <w:rFonts w:cs="Sakkal Majalla"/>
          <w:b/>
          <w:bCs/>
          <w:sz w:val="36"/>
          <w:szCs w:val="36"/>
          <w:rtl/>
        </w:rPr>
        <w:t>.</w:t>
      </w:r>
      <w:r>
        <w:rPr>
          <w:rFonts w:cs="Sakkal Majalla"/>
          <w:b/>
          <w:bCs/>
          <w:sz w:val="36"/>
          <w:szCs w:val="36"/>
        </w:rPr>
        <w:t>4</w:t>
      </w:r>
      <w:r>
        <w:rPr>
          <w:rFonts w:cs="Sakkal Majalla"/>
          <w:b/>
          <w:bCs/>
          <w:sz w:val="36"/>
          <w:szCs w:val="36"/>
          <w:rtl/>
        </w:rPr>
        <w:t xml:space="preserve"> خصائص عينة الدراسة  </w:t>
      </w:r>
    </w:p>
    <w:p w14:paraId="6F955DCB" w14:textId="77777777" w:rsidR="007D0A7B" w:rsidRDefault="004278E1">
      <w:pPr>
        <w:pStyle w:val="Heading2"/>
        <w:tabs>
          <w:tab w:val="center" w:pos="3873"/>
          <w:tab w:val="center" w:pos="5619"/>
        </w:tabs>
        <w:spacing w:after="0" w:line="259" w:lineRule="auto"/>
        <w:ind w:left="0" w:right="0" w:firstLine="0"/>
        <w:jc w:val="left"/>
      </w:pPr>
      <w:r>
        <w:rPr>
          <w:rFonts w:ascii="Calibri" w:eastAsia="Calibri" w:hAnsi="Calibri" w:cs="Calibri"/>
          <w:b w:val="0"/>
          <w:sz w:val="22"/>
          <w:szCs w:val="22"/>
          <w:rtl/>
        </w:rPr>
        <w:tab/>
      </w:r>
      <w:r>
        <w:rPr>
          <w:bCs/>
          <w:szCs w:val="28"/>
          <w:rtl/>
        </w:rPr>
        <w:t>جدول  )</w:t>
      </w:r>
      <w:r>
        <w:rPr>
          <w:bCs/>
          <w:szCs w:val="28"/>
        </w:rPr>
        <w:t>5</w:t>
      </w:r>
      <w:r>
        <w:rPr>
          <w:bCs/>
          <w:szCs w:val="28"/>
          <w:rtl/>
        </w:rPr>
        <w:t>(: توزيع عينة الدراسة وف</w:t>
      </w:r>
      <w:r>
        <w:rPr>
          <w:bCs/>
          <w:sz w:val="43"/>
          <w:szCs w:val="43"/>
          <w:vertAlign w:val="superscript"/>
          <w:rtl/>
        </w:rPr>
        <w:t xml:space="preserve"> ا</w:t>
      </w:r>
      <w:r>
        <w:rPr>
          <w:bCs/>
          <w:szCs w:val="28"/>
          <w:rtl/>
        </w:rPr>
        <w:t>قا للجن</w:t>
      </w:r>
      <w:r>
        <w:rPr>
          <w:bCs/>
          <w:szCs w:val="28"/>
          <w:rtl/>
        </w:rPr>
        <w:tab/>
        <w:t xml:space="preserve"> س</w:t>
      </w:r>
      <w:r>
        <w:rPr>
          <w:bCs/>
          <w:szCs w:val="28"/>
          <w:rtl/>
        </w:rPr>
        <w:t xml:space="preserve"> </w:t>
      </w:r>
    </w:p>
    <w:tbl>
      <w:tblPr>
        <w:tblStyle w:val="TableGrid"/>
        <w:tblW w:w="2572" w:type="dxa"/>
        <w:tblInd w:w="2728" w:type="dxa"/>
        <w:tblCellMar>
          <w:top w:w="60" w:type="dxa"/>
          <w:left w:w="0" w:type="dxa"/>
          <w:bottom w:w="0" w:type="dxa"/>
          <w:right w:w="106" w:type="dxa"/>
        </w:tblCellMar>
        <w:tblLook w:val="04A0" w:firstRow="1" w:lastRow="0" w:firstColumn="1" w:lastColumn="0" w:noHBand="0" w:noVBand="1"/>
      </w:tblPr>
      <w:tblGrid>
        <w:gridCol w:w="992"/>
        <w:gridCol w:w="786"/>
        <w:gridCol w:w="794"/>
      </w:tblGrid>
      <w:tr w:rsidR="007D0A7B" w14:paraId="3A57287F" w14:textId="77777777">
        <w:trPr>
          <w:trHeight w:val="594"/>
        </w:trPr>
        <w:tc>
          <w:tcPr>
            <w:tcW w:w="990" w:type="dxa"/>
            <w:tcBorders>
              <w:top w:val="single" w:sz="4" w:space="0" w:color="FF99CC"/>
              <w:left w:val="single" w:sz="4" w:space="0" w:color="FF99CC"/>
              <w:bottom w:val="single" w:sz="4" w:space="0" w:color="FF99CC"/>
              <w:right w:val="single" w:sz="4" w:space="0" w:color="FF99CC"/>
            </w:tcBorders>
            <w:shd w:val="clear" w:color="auto" w:fill="E6F5C3"/>
          </w:tcPr>
          <w:p w14:paraId="503C3386" w14:textId="77777777" w:rsidR="007D0A7B" w:rsidRDefault="004278E1">
            <w:pPr>
              <w:spacing w:after="0" w:line="259" w:lineRule="auto"/>
              <w:ind w:left="0" w:right="152" w:firstLine="0"/>
              <w:jc w:val="right"/>
            </w:pPr>
            <w:r>
              <w:rPr>
                <w:b/>
                <w:bCs/>
                <w:szCs w:val="28"/>
                <w:rtl/>
              </w:rPr>
              <w:t xml:space="preserve">النسبة%  </w:t>
            </w:r>
          </w:p>
        </w:tc>
        <w:tc>
          <w:tcPr>
            <w:tcW w:w="787" w:type="dxa"/>
            <w:tcBorders>
              <w:top w:val="single" w:sz="4" w:space="0" w:color="FF99CC"/>
              <w:left w:val="single" w:sz="4" w:space="0" w:color="FF99CC"/>
              <w:bottom w:val="single" w:sz="4" w:space="0" w:color="FF99CC"/>
              <w:right w:val="single" w:sz="4" w:space="0" w:color="FF99CC"/>
            </w:tcBorders>
            <w:shd w:val="clear" w:color="auto" w:fill="E6F5C3"/>
          </w:tcPr>
          <w:p w14:paraId="30918268" w14:textId="77777777" w:rsidR="007D0A7B" w:rsidRDefault="004278E1">
            <w:pPr>
              <w:spacing w:after="0" w:line="259" w:lineRule="auto"/>
              <w:ind w:left="0" w:right="108" w:firstLine="0"/>
              <w:jc w:val="right"/>
            </w:pPr>
            <w:r>
              <w:rPr>
                <w:b/>
                <w:bCs/>
                <w:szCs w:val="28"/>
                <w:rtl/>
              </w:rPr>
              <w:t xml:space="preserve">التكرا ر </w:t>
            </w:r>
          </w:p>
        </w:tc>
        <w:tc>
          <w:tcPr>
            <w:tcW w:w="795" w:type="dxa"/>
            <w:tcBorders>
              <w:top w:val="single" w:sz="4" w:space="0" w:color="FF99CC"/>
              <w:left w:val="single" w:sz="4" w:space="0" w:color="FF99CC"/>
              <w:bottom w:val="single" w:sz="4" w:space="0" w:color="FF99CC"/>
              <w:right w:val="single" w:sz="4" w:space="0" w:color="FF99CC"/>
            </w:tcBorders>
            <w:shd w:val="clear" w:color="auto" w:fill="E6F5C3"/>
          </w:tcPr>
          <w:p w14:paraId="5944AABE" w14:textId="77777777" w:rsidR="007D0A7B" w:rsidRDefault="004278E1">
            <w:pPr>
              <w:tabs>
                <w:tab w:val="right" w:pos="689"/>
              </w:tabs>
              <w:spacing w:after="0" w:line="259" w:lineRule="auto"/>
              <w:ind w:left="0" w:right="0" w:firstLine="0"/>
              <w:jc w:val="left"/>
            </w:pPr>
            <w:r>
              <w:rPr>
                <w:b/>
                <w:bCs/>
                <w:szCs w:val="28"/>
                <w:rtl/>
              </w:rPr>
              <w:t>الجن</w:t>
            </w:r>
            <w:r>
              <w:rPr>
                <w:b/>
                <w:bCs/>
                <w:szCs w:val="28"/>
                <w:rtl/>
              </w:rPr>
              <w:tab/>
              <w:t xml:space="preserve"> س </w:t>
            </w:r>
          </w:p>
        </w:tc>
      </w:tr>
      <w:tr w:rsidR="007D0A7B" w14:paraId="558DACCD" w14:textId="77777777">
        <w:trPr>
          <w:trHeight w:val="600"/>
        </w:trPr>
        <w:tc>
          <w:tcPr>
            <w:tcW w:w="990" w:type="dxa"/>
            <w:tcBorders>
              <w:top w:val="single" w:sz="4" w:space="0" w:color="FF99CC"/>
              <w:left w:val="single" w:sz="4" w:space="0" w:color="FF99CC"/>
              <w:bottom w:val="single" w:sz="4" w:space="0" w:color="FF99CC"/>
              <w:right w:val="single" w:sz="4" w:space="0" w:color="FF99CC"/>
            </w:tcBorders>
          </w:tcPr>
          <w:p w14:paraId="3CB95213" w14:textId="77777777" w:rsidR="007D0A7B" w:rsidRDefault="004278E1">
            <w:pPr>
              <w:bidi w:val="0"/>
              <w:spacing w:after="0" w:line="259" w:lineRule="auto"/>
              <w:ind w:left="104" w:right="0" w:firstLine="0"/>
              <w:jc w:val="left"/>
            </w:pPr>
            <w:r>
              <w:t xml:space="preserve"> 54.8%</w:t>
            </w:r>
          </w:p>
        </w:tc>
        <w:tc>
          <w:tcPr>
            <w:tcW w:w="787" w:type="dxa"/>
            <w:tcBorders>
              <w:top w:val="single" w:sz="4" w:space="0" w:color="FF99CC"/>
              <w:left w:val="single" w:sz="4" w:space="0" w:color="FF99CC"/>
              <w:bottom w:val="single" w:sz="4" w:space="0" w:color="FF99CC"/>
              <w:right w:val="single" w:sz="4" w:space="0" w:color="FF99CC"/>
            </w:tcBorders>
          </w:tcPr>
          <w:p w14:paraId="2C8E76C0" w14:textId="77777777" w:rsidR="007D0A7B" w:rsidRDefault="004278E1">
            <w:pPr>
              <w:bidi w:val="0"/>
              <w:spacing w:after="0" w:line="259" w:lineRule="auto"/>
              <w:ind w:left="110" w:right="0" w:firstLine="0"/>
              <w:jc w:val="left"/>
            </w:pPr>
            <w:r>
              <w:t xml:space="preserve"> 170</w:t>
            </w:r>
          </w:p>
        </w:tc>
        <w:tc>
          <w:tcPr>
            <w:tcW w:w="795" w:type="dxa"/>
            <w:tcBorders>
              <w:top w:val="single" w:sz="4" w:space="0" w:color="FF99CC"/>
              <w:left w:val="single" w:sz="4" w:space="0" w:color="FF99CC"/>
              <w:bottom w:val="single" w:sz="4" w:space="0" w:color="FF99CC"/>
              <w:right w:val="single" w:sz="4" w:space="0" w:color="FF99CC"/>
            </w:tcBorders>
          </w:tcPr>
          <w:p w14:paraId="706E610A" w14:textId="77777777" w:rsidR="007D0A7B" w:rsidRDefault="004278E1">
            <w:pPr>
              <w:spacing w:after="0" w:line="259" w:lineRule="auto"/>
              <w:ind w:left="0" w:right="240" w:firstLine="0"/>
              <w:jc w:val="right"/>
            </w:pPr>
            <w:r>
              <w:rPr>
                <w:szCs w:val="28"/>
                <w:rtl/>
              </w:rPr>
              <w:t>ذكر</w:t>
            </w:r>
            <w:r>
              <w:rPr>
                <w:szCs w:val="28"/>
                <w:rtl/>
              </w:rPr>
              <w:t xml:space="preserve"> </w:t>
            </w:r>
          </w:p>
        </w:tc>
      </w:tr>
      <w:tr w:rsidR="007D0A7B" w14:paraId="0E9DDAA6" w14:textId="77777777">
        <w:trPr>
          <w:trHeight w:val="593"/>
        </w:trPr>
        <w:tc>
          <w:tcPr>
            <w:tcW w:w="990" w:type="dxa"/>
            <w:tcBorders>
              <w:top w:val="single" w:sz="4" w:space="0" w:color="FF99CC"/>
              <w:left w:val="single" w:sz="4" w:space="0" w:color="FF99CC"/>
              <w:bottom w:val="single" w:sz="4" w:space="0" w:color="FF99CC"/>
              <w:right w:val="single" w:sz="4" w:space="0" w:color="FF99CC"/>
            </w:tcBorders>
            <w:shd w:val="clear" w:color="auto" w:fill="CCECEB"/>
          </w:tcPr>
          <w:p w14:paraId="372B0B2A" w14:textId="77777777" w:rsidR="007D0A7B" w:rsidRDefault="004278E1">
            <w:pPr>
              <w:bidi w:val="0"/>
              <w:spacing w:after="0" w:line="259" w:lineRule="auto"/>
              <w:ind w:left="104" w:right="0" w:firstLine="0"/>
              <w:jc w:val="left"/>
            </w:pPr>
            <w:r>
              <w:t xml:space="preserve"> </w:t>
            </w:r>
            <w:r>
              <w:t>45.2%</w:t>
            </w:r>
          </w:p>
        </w:tc>
        <w:tc>
          <w:tcPr>
            <w:tcW w:w="787" w:type="dxa"/>
            <w:tcBorders>
              <w:top w:val="single" w:sz="4" w:space="0" w:color="FF99CC"/>
              <w:left w:val="single" w:sz="4" w:space="0" w:color="FF99CC"/>
              <w:bottom w:val="single" w:sz="4" w:space="0" w:color="FF99CC"/>
              <w:right w:val="single" w:sz="4" w:space="0" w:color="FF99CC"/>
            </w:tcBorders>
            <w:shd w:val="clear" w:color="auto" w:fill="CCECEB"/>
          </w:tcPr>
          <w:p w14:paraId="09582A2B" w14:textId="77777777" w:rsidR="007D0A7B" w:rsidRDefault="004278E1">
            <w:pPr>
              <w:bidi w:val="0"/>
              <w:spacing w:after="0" w:line="259" w:lineRule="auto"/>
              <w:ind w:left="110" w:right="0" w:firstLine="0"/>
              <w:jc w:val="left"/>
            </w:pPr>
            <w:r>
              <w:t xml:space="preserve"> 140</w:t>
            </w:r>
          </w:p>
        </w:tc>
        <w:tc>
          <w:tcPr>
            <w:tcW w:w="795" w:type="dxa"/>
            <w:tcBorders>
              <w:top w:val="single" w:sz="4" w:space="0" w:color="FF99CC"/>
              <w:left w:val="single" w:sz="4" w:space="0" w:color="FF99CC"/>
              <w:bottom w:val="single" w:sz="4" w:space="0" w:color="FF99CC"/>
              <w:right w:val="single" w:sz="4" w:space="0" w:color="FF99CC"/>
            </w:tcBorders>
            <w:shd w:val="clear" w:color="auto" w:fill="CCECEB"/>
          </w:tcPr>
          <w:p w14:paraId="16567A48" w14:textId="77777777" w:rsidR="007D0A7B" w:rsidRDefault="004278E1">
            <w:pPr>
              <w:spacing w:after="0" w:line="259" w:lineRule="auto"/>
              <w:ind w:left="0" w:right="252" w:firstLine="0"/>
              <w:jc w:val="right"/>
            </w:pPr>
            <w:r>
              <w:rPr>
                <w:szCs w:val="28"/>
                <w:rtl/>
              </w:rPr>
              <w:t>أنث ى</w:t>
            </w:r>
            <w:r>
              <w:rPr>
                <w:szCs w:val="28"/>
                <w:rtl/>
              </w:rPr>
              <w:t xml:space="preserve"> </w:t>
            </w:r>
          </w:p>
        </w:tc>
      </w:tr>
    </w:tbl>
    <w:p w14:paraId="58D9D883" w14:textId="77777777" w:rsidR="007D0A7B" w:rsidRDefault="004278E1">
      <w:pPr>
        <w:spacing w:after="447"/>
        <w:ind w:left="8" w:right="60" w:firstLine="847"/>
      </w:pPr>
      <w:r>
        <w:rPr>
          <w:szCs w:val="28"/>
          <w:rtl/>
        </w:rPr>
        <w:t>تشير نتائج جدول رقم )</w:t>
      </w:r>
      <w:r>
        <w:rPr>
          <w:szCs w:val="28"/>
        </w:rPr>
        <w:t>5</w:t>
      </w:r>
      <w:r>
        <w:rPr>
          <w:szCs w:val="28"/>
          <w:rtl/>
        </w:rPr>
        <w:t xml:space="preserve">( إلى توزيع عينة الدراسة وفقًا للجنس، حيث تشكل العينة الذكورية نسبة </w:t>
      </w:r>
      <w:r>
        <w:rPr>
          <w:szCs w:val="28"/>
        </w:rPr>
        <w:t>54</w:t>
      </w:r>
      <w:r>
        <w:rPr>
          <w:szCs w:val="28"/>
          <w:rtl/>
        </w:rPr>
        <w:t>.</w:t>
      </w:r>
      <w:r>
        <w:rPr>
          <w:szCs w:val="28"/>
        </w:rPr>
        <w:t>8</w:t>
      </w:r>
      <w:r>
        <w:rPr>
          <w:szCs w:val="28"/>
          <w:rtl/>
        </w:rPr>
        <w:t>% )</w:t>
      </w:r>
      <w:r>
        <w:rPr>
          <w:szCs w:val="28"/>
        </w:rPr>
        <w:t>170</w:t>
      </w:r>
      <w:r>
        <w:rPr>
          <w:szCs w:val="28"/>
          <w:rtl/>
        </w:rPr>
        <w:t xml:space="preserve"> مشاركًا(، بينما تمثل العينة الأنثوية نسبة </w:t>
      </w:r>
      <w:r>
        <w:rPr>
          <w:szCs w:val="28"/>
        </w:rPr>
        <w:t>45</w:t>
      </w:r>
      <w:r>
        <w:rPr>
          <w:szCs w:val="28"/>
          <w:rtl/>
        </w:rPr>
        <w:t>.</w:t>
      </w:r>
      <w:r>
        <w:rPr>
          <w:szCs w:val="28"/>
        </w:rPr>
        <w:t>2</w:t>
      </w:r>
      <w:r>
        <w:rPr>
          <w:szCs w:val="28"/>
          <w:rtl/>
        </w:rPr>
        <w:t>% )</w:t>
      </w:r>
      <w:r>
        <w:rPr>
          <w:szCs w:val="28"/>
        </w:rPr>
        <w:t>140</w:t>
      </w:r>
      <w:r>
        <w:rPr>
          <w:szCs w:val="28"/>
          <w:rtl/>
        </w:rPr>
        <w:t xml:space="preserve"> مشاركة(</w:t>
      </w:r>
      <w:r>
        <w:rPr>
          <w:rFonts w:cs="Sakkal Majalla"/>
          <w:szCs w:val="28"/>
          <w:rtl/>
        </w:rPr>
        <w:t xml:space="preserve"> .</w:t>
      </w:r>
      <w:r>
        <w:rPr>
          <w:szCs w:val="28"/>
          <w:rtl/>
        </w:rPr>
        <w:t>يعكس هذا التوزيع تقاربًا نسبيًا بين الذكور والإناث، مما يعزز من تنوع وجها</w:t>
      </w:r>
      <w:r>
        <w:rPr>
          <w:szCs w:val="28"/>
          <w:rtl/>
        </w:rPr>
        <w:t>ت النظر في الدراسة</w:t>
      </w:r>
      <w:r>
        <w:rPr>
          <w:rFonts w:cs="Sakkal Majalla"/>
          <w:szCs w:val="28"/>
          <w:rtl/>
        </w:rPr>
        <w:t xml:space="preserve"> .</w:t>
      </w:r>
      <w:r>
        <w:rPr>
          <w:szCs w:val="28"/>
          <w:rtl/>
        </w:rPr>
        <w:t>كما أن هذا التوازن في العينة يسهم في تحقيق تمثيل شامل للفئات المستهدفة، مما يزيد من موثوقية النتائج وإمكانية تعميمها على بيئة المشروعات الصغيرة</w:t>
      </w:r>
      <w:r>
        <w:rPr>
          <w:rFonts w:cs="Sakkal Majalla"/>
          <w:szCs w:val="28"/>
          <w:rtl/>
        </w:rPr>
        <w:t xml:space="preserve">. </w:t>
      </w:r>
    </w:p>
    <w:p w14:paraId="3853FAFF" w14:textId="77777777" w:rsidR="007D0A7B" w:rsidRDefault="004278E1">
      <w:pPr>
        <w:pStyle w:val="Heading2"/>
        <w:spacing w:after="0" w:line="259" w:lineRule="auto"/>
        <w:ind w:left="29" w:right="53" w:hanging="10"/>
        <w:jc w:val="center"/>
      </w:pPr>
      <w:r>
        <w:rPr>
          <w:bCs/>
          <w:szCs w:val="28"/>
          <w:rtl/>
        </w:rPr>
        <w:t>جدول  )</w:t>
      </w:r>
      <w:r>
        <w:rPr>
          <w:bCs/>
          <w:szCs w:val="28"/>
        </w:rPr>
        <w:t>6</w:t>
      </w:r>
      <w:r>
        <w:rPr>
          <w:bCs/>
          <w:szCs w:val="28"/>
          <w:rtl/>
        </w:rPr>
        <w:t>(: توزيع عينة الدراسة وف</w:t>
      </w:r>
      <w:r>
        <w:rPr>
          <w:bCs/>
          <w:sz w:val="43"/>
          <w:szCs w:val="43"/>
          <w:vertAlign w:val="superscript"/>
          <w:rtl/>
        </w:rPr>
        <w:t xml:space="preserve"> ا</w:t>
      </w:r>
      <w:r>
        <w:rPr>
          <w:bCs/>
          <w:szCs w:val="28"/>
          <w:rtl/>
        </w:rPr>
        <w:t>قا للعمر</w:t>
      </w:r>
      <w:r>
        <w:rPr>
          <w:bCs/>
          <w:szCs w:val="28"/>
          <w:rtl/>
        </w:rPr>
        <w:t xml:space="preserve"> </w:t>
      </w:r>
    </w:p>
    <w:tbl>
      <w:tblPr>
        <w:tblStyle w:val="TableGrid"/>
        <w:tblW w:w="3959" w:type="dxa"/>
        <w:tblInd w:w="2034" w:type="dxa"/>
        <w:tblCellMar>
          <w:top w:w="60" w:type="dxa"/>
          <w:left w:w="0" w:type="dxa"/>
          <w:bottom w:w="0" w:type="dxa"/>
          <w:right w:w="105" w:type="dxa"/>
        </w:tblCellMar>
        <w:tblLook w:val="04A0" w:firstRow="1" w:lastRow="0" w:firstColumn="1" w:lastColumn="0" w:noHBand="0" w:noVBand="1"/>
      </w:tblPr>
      <w:tblGrid>
        <w:gridCol w:w="992"/>
        <w:gridCol w:w="786"/>
        <w:gridCol w:w="2181"/>
      </w:tblGrid>
      <w:tr w:rsidR="007D0A7B" w14:paraId="760445C5" w14:textId="77777777">
        <w:trPr>
          <w:trHeight w:val="593"/>
        </w:trPr>
        <w:tc>
          <w:tcPr>
            <w:tcW w:w="992" w:type="dxa"/>
            <w:tcBorders>
              <w:top w:val="single" w:sz="4" w:space="0" w:color="FF99CC"/>
              <w:left w:val="single" w:sz="4" w:space="0" w:color="FF99CC"/>
              <w:bottom w:val="single" w:sz="4" w:space="0" w:color="FF99CC"/>
              <w:right w:val="single" w:sz="4" w:space="0" w:color="FF99CC"/>
            </w:tcBorders>
            <w:shd w:val="clear" w:color="auto" w:fill="E6F5C3"/>
          </w:tcPr>
          <w:p w14:paraId="08D0E793" w14:textId="77777777" w:rsidR="007D0A7B" w:rsidRDefault="004278E1">
            <w:pPr>
              <w:spacing w:after="0" w:line="259" w:lineRule="auto"/>
              <w:ind w:left="0" w:right="152" w:firstLine="0"/>
              <w:jc w:val="right"/>
            </w:pPr>
            <w:r>
              <w:rPr>
                <w:b/>
                <w:bCs/>
                <w:szCs w:val="28"/>
                <w:rtl/>
              </w:rPr>
              <w:t xml:space="preserve">النسبة%  </w:t>
            </w:r>
          </w:p>
        </w:tc>
        <w:tc>
          <w:tcPr>
            <w:tcW w:w="786" w:type="dxa"/>
            <w:tcBorders>
              <w:top w:val="single" w:sz="4" w:space="0" w:color="FF99CC"/>
              <w:left w:val="single" w:sz="4" w:space="0" w:color="FF99CC"/>
              <w:bottom w:val="single" w:sz="4" w:space="0" w:color="FF99CC"/>
              <w:right w:val="single" w:sz="4" w:space="0" w:color="FF99CC"/>
            </w:tcBorders>
            <w:shd w:val="clear" w:color="auto" w:fill="E6F5C3"/>
          </w:tcPr>
          <w:p w14:paraId="5150AB32" w14:textId="77777777" w:rsidR="007D0A7B" w:rsidRDefault="004278E1">
            <w:pPr>
              <w:spacing w:after="0" w:line="259" w:lineRule="auto"/>
              <w:ind w:left="0" w:right="107" w:firstLine="0"/>
              <w:jc w:val="right"/>
            </w:pPr>
            <w:r>
              <w:rPr>
                <w:b/>
                <w:bCs/>
                <w:szCs w:val="28"/>
                <w:rtl/>
              </w:rPr>
              <w:t xml:space="preserve">التكرا ر </w:t>
            </w:r>
          </w:p>
        </w:tc>
        <w:tc>
          <w:tcPr>
            <w:tcW w:w="2181" w:type="dxa"/>
            <w:tcBorders>
              <w:top w:val="single" w:sz="4" w:space="0" w:color="FF99CC"/>
              <w:left w:val="single" w:sz="4" w:space="0" w:color="FF99CC"/>
              <w:bottom w:val="single" w:sz="4" w:space="0" w:color="FF99CC"/>
              <w:right w:val="single" w:sz="4" w:space="0" w:color="FF99CC"/>
            </w:tcBorders>
            <w:shd w:val="clear" w:color="auto" w:fill="E6F5C3"/>
          </w:tcPr>
          <w:p w14:paraId="1EC4913B" w14:textId="77777777" w:rsidR="007D0A7B" w:rsidRDefault="004278E1">
            <w:pPr>
              <w:spacing w:after="0" w:line="259" w:lineRule="auto"/>
              <w:ind w:left="0" w:right="114" w:firstLine="0"/>
              <w:jc w:val="center"/>
            </w:pPr>
            <w:r>
              <w:rPr>
                <w:b/>
                <w:bCs/>
                <w:szCs w:val="28"/>
                <w:rtl/>
              </w:rPr>
              <w:t xml:space="preserve">العمر </w:t>
            </w:r>
          </w:p>
        </w:tc>
      </w:tr>
      <w:tr w:rsidR="007D0A7B" w14:paraId="2E66C014" w14:textId="77777777">
        <w:trPr>
          <w:trHeight w:val="599"/>
        </w:trPr>
        <w:tc>
          <w:tcPr>
            <w:tcW w:w="992" w:type="dxa"/>
            <w:tcBorders>
              <w:top w:val="single" w:sz="4" w:space="0" w:color="FF99CC"/>
              <w:left w:val="single" w:sz="4" w:space="0" w:color="FF99CC"/>
              <w:bottom w:val="single" w:sz="4" w:space="0" w:color="FF99CC"/>
              <w:right w:val="single" w:sz="4" w:space="0" w:color="FF99CC"/>
            </w:tcBorders>
          </w:tcPr>
          <w:p w14:paraId="1CF57F65" w14:textId="77777777" w:rsidR="007D0A7B" w:rsidRDefault="004278E1">
            <w:pPr>
              <w:bidi w:val="0"/>
              <w:spacing w:after="0" w:line="259" w:lineRule="auto"/>
              <w:ind w:left="104" w:right="0" w:firstLine="0"/>
              <w:jc w:val="left"/>
            </w:pPr>
            <w:r>
              <w:t xml:space="preserve"> 38.7%</w:t>
            </w:r>
          </w:p>
        </w:tc>
        <w:tc>
          <w:tcPr>
            <w:tcW w:w="786" w:type="dxa"/>
            <w:tcBorders>
              <w:top w:val="single" w:sz="4" w:space="0" w:color="FF99CC"/>
              <w:left w:val="single" w:sz="4" w:space="0" w:color="FF99CC"/>
              <w:bottom w:val="single" w:sz="4" w:space="0" w:color="FF99CC"/>
              <w:right w:val="single" w:sz="4" w:space="0" w:color="FF99CC"/>
            </w:tcBorders>
          </w:tcPr>
          <w:p w14:paraId="1124FDAB" w14:textId="77777777" w:rsidR="007D0A7B" w:rsidRDefault="004278E1">
            <w:pPr>
              <w:bidi w:val="0"/>
              <w:spacing w:after="0" w:line="259" w:lineRule="auto"/>
              <w:ind w:left="109" w:right="0" w:firstLine="0"/>
              <w:jc w:val="left"/>
            </w:pPr>
            <w:r>
              <w:t xml:space="preserve"> 120</w:t>
            </w:r>
          </w:p>
        </w:tc>
        <w:tc>
          <w:tcPr>
            <w:tcW w:w="2181" w:type="dxa"/>
            <w:tcBorders>
              <w:top w:val="single" w:sz="4" w:space="0" w:color="FF99CC"/>
              <w:left w:val="single" w:sz="4" w:space="0" w:color="FF99CC"/>
              <w:bottom w:val="single" w:sz="4" w:space="0" w:color="FF99CC"/>
              <w:right w:val="single" w:sz="4" w:space="0" w:color="FF99CC"/>
            </w:tcBorders>
          </w:tcPr>
          <w:p w14:paraId="53243088" w14:textId="77777777" w:rsidR="007D0A7B" w:rsidRDefault="004278E1">
            <w:pPr>
              <w:spacing w:after="0" w:line="259" w:lineRule="auto"/>
              <w:ind w:left="0" w:right="110" w:firstLine="0"/>
              <w:jc w:val="center"/>
            </w:pPr>
            <w:r>
              <w:rPr>
                <w:szCs w:val="28"/>
                <w:rtl/>
              </w:rPr>
              <w:t xml:space="preserve">أقل </w:t>
            </w:r>
            <w:r>
              <w:rPr>
                <w:szCs w:val="28"/>
                <w:rtl/>
              </w:rPr>
              <w:t xml:space="preserve">من </w:t>
            </w:r>
            <w:r>
              <w:rPr>
                <w:szCs w:val="28"/>
              </w:rPr>
              <w:t>30</w:t>
            </w:r>
            <w:r>
              <w:rPr>
                <w:szCs w:val="28"/>
                <w:rtl/>
              </w:rPr>
              <w:t xml:space="preserve"> سن ة</w:t>
            </w:r>
            <w:r>
              <w:rPr>
                <w:szCs w:val="28"/>
                <w:rtl/>
              </w:rPr>
              <w:t xml:space="preserve"> </w:t>
            </w:r>
          </w:p>
        </w:tc>
      </w:tr>
      <w:tr w:rsidR="007D0A7B" w14:paraId="731656B6" w14:textId="77777777">
        <w:trPr>
          <w:trHeight w:val="596"/>
        </w:trPr>
        <w:tc>
          <w:tcPr>
            <w:tcW w:w="992" w:type="dxa"/>
            <w:tcBorders>
              <w:top w:val="single" w:sz="4" w:space="0" w:color="FF99CC"/>
              <w:left w:val="single" w:sz="4" w:space="0" w:color="FF99CC"/>
              <w:bottom w:val="single" w:sz="4" w:space="0" w:color="FF99CC"/>
              <w:right w:val="single" w:sz="4" w:space="0" w:color="FF99CC"/>
            </w:tcBorders>
            <w:shd w:val="clear" w:color="auto" w:fill="CCECEB"/>
          </w:tcPr>
          <w:p w14:paraId="36E37D9B" w14:textId="77777777" w:rsidR="007D0A7B" w:rsidRDefault="004278E1">
            <w:pPr>
              <w:bidi w:val="0"/>
              <w:spacing w:after="0" w:line="259" w:lineRule="auto"/>
              <w:ind w:left="104" w:right="0" w:firstLine="0"/>
              <w:jc w:val="left"/>
            </w:pPr>
            <w:r>
              <w:t xml:space="preserve"> 32.3%</w:t>
            </w:r>
          </w:p>
        </w:tc>
        <w:tc>
          <w:tcPr>
            <w:tcW w:w="786" w:type="dxa"/>
            <w:tcBorders>
              <w:top w:val="single" w:sz="4" w:space="0" w:color="FF99CC"/>
              <w:left w:val="single" w:sz="4" w:space="0" w:color="FF99CC"/>
              <w:bottom w:val="single" w:sz="4" w:space="0" w:color="FF99CC"/>
              <w:right w:val="single" w:sz="4" w:space="0" w:color="FF99CC"/>
            </w:tcBorders>
            <w:shd w:val="clear" w:color="auto" w:fill="CCECEB"/>
          </w:tcPr>
          <w:p w14:paraId="505681F1" w14:textId="77777777" w:rsidR="007D0A7B" w:rsidRDefault="004278E1">
            <w:pPr>
              <w:bidi w:val="0"/>
              <w:spacing w:after="0" w:line="259" w:lineRule="auto"/>
              <w:ind w:left="109" w:right="0" w:firstLine="0"/>
              <w:jc w:val="left"/>
            </w:pPr>
            <w:r>
              <w:t xml:space="preserve"> 100</w:t>
            </w:r>
          </w:p>
        </w:tc>
        <w:tc>
          <w:tcPr>
            <w:tcW w:w="2181" w:type="dxa"/>
            <w:tcBorders>
              <w:top w:val="single" w:sz="4" w:space="0" w:color="FF99CC"/>
              <w:left w:val="single" w:sz="4" w:space="0" w:color="FF99CC"/>
              <w:bottom w:val="single" w:sz="4" w:space="0" w:color="FF99CC"/>
              <w:right w:val="single" w:sz="4" w:space="0" w:color="FF99CC"/>
            </w:tcBorders>
            <w:shd w:val="clear" w:color="auto" w:fill="CCECEB"/>
          </w:tcPr>
          <w:p w14:paraId="21C3E434" w14:textId="77777777" w:rsidR="007D0A7B" w:rsidRDefault="004278E1">
            <w:pPr>
              <w:spacing w:after="0" w:line="259" w:lineRule="auto"/>
              <w:ind w:left="0" w:right="108" w:firstLine="0"/>
              <w:jc w:val="right"/>
            </w:pPr>
            <w:r>
              <w:rPr>
                <w:szCs w:val="28"/>
                <w:rtl/>
              </w:rPr>
              <w:t xml:space="preserve">من </w:t>
            </w:r>
            <w:r>
              <w:rPr>
                <w:szCs w:val="28"/>
              </w:rPr>
              <w:t>30</w:t>
            </w:r>
            <w:r>
              <w:rPr>
                <w:szCs w:val="28"/>
                <w:rtl/>
              </w:rPr>
              <w:t xml:space="preserve"> – أقل من </w:t>
            </w:r>
            <w:r>
              <w:rPr>
                <w:szCs w:val="28"/>
              </w:rPr>
              <w:t>40</w:t>
            </w:r>
            <w:r>
              <w:rPr>
                <w:szCs w:val="28"/>
                <w:rtl/>
              </w:rPr>
              <w:t xml:space="preserve"> سن ة</w:t>
            </w:r>
            <w:r>
              <w:rPr>
                <w:szCs w:val="28"/>
                <w:rtl/>
              </w:rPr>
              <w:t xml:space="preserve"> </w:t>
            </w:r>
          </w:p>
        </w:tc>
      </w:tr>
      <w:tr w:rsidR="007D0A7B" w14:paraId="5BE22AD7" w14:textId="77777777">
        <w:trPr>
          <w:trHeight w:val="598"/>
        </w:trPr>
        <w:tc>
          <w:tcPr>
            <w:tcW w:w="992" w:type="dxa"/>
            <w:tcBorders>
              <w:top w:val="single" w:sz="4" w:space="0" w:color="FF99CC"/>
              <w:left w:val="single" w:sz="4" w:space="0" w:color="FF99CC"/>
              <w:bottom w:val="single" w:sz="4" w:space="0" w:color="FF99CC"/>
              <w:right w:val="single" w:sz="4" w:space="0" w:color="FF99CC"/>
            </w:tcBorders>
          </w:tcPr>
          <w:p w14:paraId="3B096A52" w14:textId="77777777" w:rsidR="007D0A7B" w:rsidRDefault="004278E1">
            <w:pPr>
              <w:bidi w:val="0"/>
              <w:spacing w:after="0" w:line="259" w:lineRule="auto"/>
              <w:ind w:left="104" w:right="0" w:firstLine="0"/>
              <w:jc w:val="left"/>
            </w:pPr>
            <w:r>
              <w:lastRenderedPageBreak/>
              <w:t xml:space="preserve"> 19.4%</w:t>
            </w:r>
          </w:p>
        </w:tc>
        <w:tc>
          <w:tcPr>
            <w:tcW w:w="786" w:type="dxa"/>
            <w:tcBorders>
              <w:top w:val="single" w:sz="4" w:space="0" w:color="FF99CC"/>
              <w:left w:val="single" w:sz="4" w:space="0" w:color="FF99CC"/>
              <w:bottom w:val="single" w:sz="4" w:space="0" w:color="FF99CC"/>
              <w:right w:val="single" w:sz="4" w:space="0" w:color="FF99CC"/>
            </w:tcBorders>
          </w:tcPr>
          <w:p w14:paraId="73409C56" w14:textId="77777777" w:rsidR="007D0A7B" w:rsidRDefault="004278E1">
            <w:pPr>
              <w:bidi w:val="0"/>
              <w:spacing w:after="0" w:line="259" w:lineRule="auto"/>
              <w:ind w:left="167" w:right="0" w:firstLine="0"/>
              <w:jc w:val="left"/>
            </w:pPr>
            <w:r>
              <w:t xml:space="preserve"> 60</w:t>
            </w:r>
          </w:p>
        </w:tc>
        <w:tc>
          <w:tcPr>
            <w:tcW w:w="2181" w:type="dxa"/>
            <w:tcBorders>
              <w:top w:val="single" w:sz="4" w:space="0" w:color="FF99CC"/>
              <w:left w:val="single" w:sz="4" w:space="0" w:color="FF99CC"/>
              <w:bottom w:val="single" w:sz="4" w:space="0" w:color="FF99CC"/>
              <w:right w:val="single" w:sz="4" w:space="0" w:color="FF99CC"/>
            </w:tcBorders>
          </w:tcPr>
          <w:p w14:paraId="10BA7333" w14:textId="77777777" w:rsidR="007D0A7B" w:rsidRDefault="004278E1">
            <w:pPr>
              <w:spacing w:after="0" w:line="259" w:lineRule="auto"/>
              <w:ind w:left="0" w:right="108" w:firstLine="0"/>
              <w:jc w:val="right"/>
            </w:pPr>
            <w:r>
              <w:rPr>
                <w:szCs w:val="28"/>
                <w:rtl/>
              </w:rPr>
              <w:t xml:space="preserve">من </w:t>
            </w:r>
            <w:r>
              <w:rPr>
                <w:szCs w:val="28"/>
              </w:rPr>
              <w:t>40</w:t>
            </w:r>
            <w:r>
              <w:rPr>
                <w:szCs w:val="28"/>
                <w:rtl/>
              </w:rPr>
              <w:t xml:space="preserve"> – أقل من </w:t>
            </w:r>
            <w:r>
              <w:rPr>
                <w:szCs w:val="28"/>
              </w:rPr>
              <w:t>50</w:t>
            </w:r>
            <w:r>
              <w:rPr>
                <w:szCs w:val="28"/>
                <w:rtl/>
              </w:rPr>
              <w:t xml:space="preserve"> سن ة</w:t>
            </w:r>
            <w:r>
              <w:rPr>
                <w:szCs w:val="28"/>
                <w:rtl/>
              </w:rPr>
              <w:t xml:space="preserve"> </w:t>
            </w:r>
          </w:p>
        </w:tc>
      </w:tr>
      <w:tr w:rsidR="007D0A7B" w14:paraId="2E4DF1D1" w14:textId="77777777">
        <w:trPr>
          <w:trHeight w:val="595"/>
        </w:trPr>
        <w:tc>
          <w:tcPr>
            <w:tcW w:w="992" w:type="dxa"/>
            <w:tcBorders>
              <w:top w:val="single" w:sz="4" w:space="0" w:color="FF99CC"/>
              <w:left w:val="single" w:sz="4" w:space="0" w:color="FF99CC"/>
              <w:bottom w:val="single" w:sz="4" w:space="0" w:color="FF99CC"/>
              <w:right w:val="single" w:sz="4" w:space="0" w:color="FF99CC"/>
            </w:tcBorders>
            <w:shd w:val="clear" w:color="auto" w:fill="CCECEB"/>
          </w:tcPr>
          <w:p w14:paraId="0E92669B" w14:textId="77777777" w:rsidR="007D0A7B" w:rsidRDefault="004278E1">
            <w:pPr>
              <w:bidi w:val="0"/>
              <w:spacing w:after="0" w:line="259" w:lineRule="auto"/>
              <w:ind w:left="162" w:right="0" w:firstLine="0"/>
              <w:jc w:val="left"/>
            </w:pPr>
            <w:r>
              <w:t xml:space="preserve"> 9.7%</w:t>
            </w:r>
          </w:p>
        </w:tc>
        <w:tc>
          <w:tcPr>
            <w:tcW w:w="786" w:type="dxa"/>
            <w:tcBorders>
              <w:top w:val="single" w:sz="4" w:space="0" w:color="FF99CC"/>
              <w:left w:val="single" w:sz="4" w:space="0" w:color="FF99CC"/>
              <w:bottom w:val="single" w:sz="4" w:space="0" w:color="FF99CC"/>
              <w:right w:val="single" w:sz="4" w:space="0" w:color="FF99CC"/>
            </w:tcBorders>
            <w:shd w:val="clear" w:color="auto" w:fill="CCECEB"/>
          </w:tcPr>
          <w:p w14:paraId="2176FC63" w14:textId="77777777" w:rsidR="007D0A7B" w:rsidRDefault="004278E1">
            <w:pPr>
              <w:bidi w:val="0"/>
              <w:spacing w:after="0" w:line="259" w:lineRule="auto"/>
              <w:ind w:left="167" w:right="0" w:firstLine="0"/>
              <w:jc w:val="left"/>
            </w:pPr>
            <w:r>
              <w:t xml:space="preserve"> 30</w:t>
            </w:r>
          </w:p>
        </w:tc>
        <w:tc>
          <w:tcPr>
            <w:tcW w:w="2181" w:type="dxa"/>
            <w:tcBorders>
              <w:top w:val="single" w:sz="4" w:space="0" w:color="FF99CC"/>
              <w:left w:val="single" w:sz="4" w:space="0" w:color="FF99CC"/>
              <w:bottom w:val="single" w:sz="4" w:space="0" w:color="FF99CC"/>
              <w:right w:val="single" w:sz="4" w:space="0" w:color="FF99CC"/>
            </w:tcBorders>
            <w:shd w:val="clear" w:color="auto" w:fill="CCECEB"/>
          </w:tcPr>
          <w:p w14:paraId="6CBD1EA8" w14:textId="77777777" w:rsidR="007D0A7B" w:rsidRDefault="004278E1">
            <w:pPr>
              <w:spacing w:after="0" w:line="259" w:lineRule="auto"/>
              <w:ind w:left="0" w:right="110" w:firstLine="0"/>
              <w:jc w:val="center"/>
            </w:pPr>
            <w:r>
              <w:rPr>
                <w:szCs w:val="28"/>
                <w:rtl/>
              </w:rPr>
              <w:t xml:space="preserve"> </w:t>
            </w:r>
            <w:r>
              <w:rPr>
                <w:szCs w:val="28"/>
              </w:rPr>
              <w:t>50</w:t>
            </w:r>
            <w:r>
              <w:rPr>
                <w:szCs w:val="28"/>
                <w:rtl/>
              </w:rPr>
              <w:t>عام فأكث ر</w:t>
            </w:r>
            <w:r>
              <w:rPr>
                <w:szCs w:val="28"/>
                <w:rtl/>
              </w:rPr>
              <w:t xml:space="preserve"> </w:t>
            </w:r>
          </w:p>
        </w:tc>
      </w:tr>
    </w:tbl>
    <w:p w14:paraId="7F42B038" w14:textId="77777777" w:rsidR="007D0A7B" w:rsidRDefault="004278E1">
      <w:pPr>
        <w:spacing w:after="454"/>
        <w:ind w:left="8" w:right="60"/>
      </w:pPr>
      <w:r>
        <w:rPr>
          <w:szCs w:val="28"/>
          <w:rtl/>
        </w:rPr>
        <w:t>تشير نتائج جدول رقم )</w:t>
      </w:r>
      <w:r>
        <w:rPr>
          <w:szCs w:val="28"/>
        </w:rPr>
        <w:t>6</w:t>
      </w:r>
      <w:r>
        <w:rPr>
          <w:szCs w:val="28"/>
          <w:rtl/>
        </w:rPr>
        <w:t xml:space="preserve">( إلى توزيع عينة الدراسة وفقًا للعمر، حيث تمثل الفئة أقل من </w:t>
      </w:r>
      <w:r>
        <w:rPr>
          <w:szCs w:val="28"/>
        </w:rPr>
        <w:t>30</w:t>
      </w:r>
      <w:r>
        <w:rPr>
          <w:szCs w:val="28"/>
          <w:rtl/>
        </w:rPr>
        <w:t xml:space="preserve"> سنة النسبة الأكبر) </w:t>
      </w:r>
      <w:r>
        <w:rPr>
          <w:szCs w:val="28"/>
        </w:rPr>
        <w:t>38</w:t>
      </w:r>
      <w:r>
        <w:rPr>
          <w:szCs w:val="28"/>
          <w:rtl/>
        </w:rPr>
        <w:t>.</w:t>
      </w:r>
      <w:r>
        <w:rPr>
          <w:szCs w:val="28"/>
        </w:rPr>
        <w:t>7</w:t>
      </w:r>
      <w:r>
        <w:rPr>
          <w:szCs w:val="28"/>
          <w:rtl/>
        </w:rPr>
        <w:t>%(، مما يشير إلى مشاركة قوية من فئة</w:t>
      </w:r>
      <w:r>
        <w:rPr>
          <w:szCs w:val="28"/>
          <w:rtl/>
        </w:rPr>
        <w:t xml:space="preserve"> الشباب في المشروعات الصغيرة. تليها الفئة العمرية من </w:t>
      </w:r>
      <w:r>
        <w:rPr>
          <w:szCs w:val="28"/>
        </w:rPr>
        <w:t>30</w:t>
      </w:r>
      <w:r>
        <w:rPr>
          <w:szCs w:val="28"/>
          <w:rtl/>
        </w:rPr>
        <w:t xml:space="preserve"> إلى أقل من </w:t>
      </w:r>
      <w:r>
        <w:rPr>
          <w:szCs w:val="28"/>
        </w:rPr>
        <w:t>40</w:t>
      </w:r>
      <w:r>
        <w:rPr>
          <w:szCs w:val="28"/>
          <w:rtl/>
        </w:rPr>
        <w:t xml:space="preserve"> سنة بنسبة </w:t>
      </w:r>
      <w:r>
        <w:rPr>
          <w:szCs w:val="28"/>
        </w:rPr>
        <w:t>32</w:t>
      </w:r>
      <w:r>
        <w:rPr>
          <w:szCs w:val="28"/>
          <w:rtl/>
        </w:rPr>
        <w:t>.</w:t>
      </w:r>
      <w:r>
        <w:rPr>
          <w:szCs w:val="28"/>
        </w:rPr>
        <w:t>3</w:t>
      </w:r>
      <w:r>
        <w:rPr>
          <w:szCs w:val="28"/>
          <w:rtl/>
        </w:rPr>
        <w:t xml:space="preserve">%، مما يعكس دور رواد الأعمال في منتصف العمر في تنمية هذه المشروعات. بينما تشكل الفئة من </w:t>
      </w:r>
      <w:r>
        <w:rPr>
          <w:szCs w:val="28"/>
        </w:rPr>
        <w:t>40</w:t>
      </w:r>
      <w:r>
        <w:rPr>
          <w:szCs w:val="28"/>
          <w:rtl/>
        </w:rPr>
        <w:t xml:space="preserve"> إلى أقل من </w:t>
      </w:r>
      <w:r>
        <w:rPr>
          <w:szCs w:val="28"/>
        </w:rPr>
        <w:t>50</w:t>
      </w:r>
      <w:r>
        <w:rPr>
          <w:szCs w:val="28"/>
          <w:rtl/>
        </w:rPr>
        <w:t xml:space="preserve"> سنة نسبة </w:t>
      </w:r>
      <w:r>
        <w:rPr>
          <w:szCs w:val="28"/>
        </w:rPr>
        <w:t>19</w:t>
      </w:r>
      <w:r>
        <w:rPr>
          <w:szCs w:val="28"/>
          <w:rtl/>
        </w:rPr>
        <w:t>.</w:t>
      </w:r>
      <w:r>
        <w:rPr>
          <w:szCs w:val="28"/>
        </w:rPr>
        <w:t>4</w:t>
      </w:r>
      <w:r>
        <w:rPr>
          <w:szCs w:val="28"/>
          <w:rtl/>
        </w:rPr>
        <w:t xml:space="preserve">%، في حين أن المشاركين بعمر </w:t>
      </w:r>
      <w:r>
        <w:rPr>
          <w:szCs w:val="28"/>
        </w:rPr>
        <w:t>50</w:t>
      </w:r>
      <w:r>
        <w:rPr>
          <w:szCs w:val="28"/>
          <w:rtl/>
        </w:rPr>
        <w:t xml:space="preserve"> سنة فأكثر يمثلون </w:t>
      </w:r>
      <w:r>
        <w:rPr>
          <w:szCs w:val="28"/>
        </w:rPr>
        <w:t>9</w:t>
      </w:r>
      <w:r>
        <w:rPr>
          <w:szCs w:val="28"/>
          <w:rtl/>
        </w:rPr>
        <w:t>.</w:t>
      </w:r>
      <w:r>
        <w:rPr>
          <w:szCs w:val="28"/>
        </w:rPr>
        <w:t>7</w:t>
      </w:r>
      <w:r>
        <w:rPr>
          <w:szCs w:val="28"/>
          <w:rtl/>
        </w:rPr>
        <w:t xml:space="preserve">%. هذا التوزيع يعكس مساهمة متنوعة للفئات العمرية المختلفة، مع ميل واضح للشباب نحو  ريادة الأعمال، مما قد يعكس تأثير التحولات الاقتصادية والتكنولوجية في جذبهم لهذا المجال. </w:t>
      </w:r>
    </w:p>
    <w:p w14:paraId="3C6F579E" w14:textId="77777777" w:rsidR="007D0A7B" w:rsidRDefault="004278E1">
      <w:pPr>
        <w:pStyle w:val="Heading2"/>
        <w:spacing w:after="0" w:line="259" w:lineRule="auto"/>
        <w:ind w:left="29" w:right="51" w:hanging="10"/>
        <w:jc w:val="center"/>
      </w:pPr>
      <w:r>
        <w:rPr>
          <w:bCs/>
          <w:szCs w:val="28"/>
          <w:rtl/>
        </w:rPr>
        <w:t>جدول  )</w:t>
      </w:r>
      <w:r>
        <w:rPr>
          <w:bCs/>
          <w:szCs w:val="28"/>
        </w:rPr>
        <w:t>7</w:t>
      </w:r>
      <w:r>
        <w:rPr>
          <w:bCs/>
          <w:szCs w:val="28"/>
          <w:rtl/>
        </w:rPr>
        <w:t>(: توزيع عينة الدراسة وف</w:t>
      </w:r>
      <w:r>
        <w:rPr>
          <w:bCs/>
          <w:sz w:val="43"/>
          <w:szCs w:val="43"/>
          <w:vertAlign w:val="superscript"/>
          <w:rtl/>
        </w:rPr>
        <w:t xml:space="preserve"> ا</w:t>
      </w:r>
      <w:r>
        <w:rPr>
          <w:bCs/>
          <w:szCs w:val="28"/>
          <w:rtl/>
        </w:rPr>
        <w:t>قا للمؤهل العلم ي</w:t>
      </w:r>
      <w:r>
        <w:rPr>
          <w:bCs/>
          <w:szCs w:val="28"/>
          <w:rtl/>
        </w:rPr>
        <w:t xml:space="preserve"> </w:t>
      </w:r>
    </w:p>
    <w:tbl>
      <w:tblPr>
        <w:tblStyle w:val="TableGrid"/>
        <w:tblW w:w="3094" w:type="dxa"/>
        <w:tblInd w:w="2467" w:type="dxa"/>
        <w:tblCellMar>
          <w:top w:w="58" w:type="dxa"/>
          <w:left w:w="0" w:type="dxa"/>
          <w:bottom w:w="0" w:type="dxa"/>
          <w:right w:w="106" w:type="dxa"/>
        </w:tblCellMar>
        <w:tblLook w:val="04A0" w:firstRow="1" w:lastRow="0" w:firstColumn="1" w:lastColumn="0" w:noHBand="0" w:noVBand="1"/>
      </w:tblPr>
      <w:tblGrid>
        <w:gridCol w:w="992"/>
        <w:gridCol w:w="786"/>
        <w:gridCol w:w="1316"/>
      </w:tblGrid>
      <w:tr w:rsidR="007D0A7B" w14:paraId="497F2733" w14:textId="77777777">
        <w:trPr>
          <w:trHeight w:val="593"/>
        </w:trPr>
        <w:tc>
          <w:tcPr>
            <w:tcW w:w="991" w:type="dxa"/>
            <w:tcBorders>
              <w:top w:val="single" w:sz="4" w:space="0" w:color="FF99CC"/>
              <w:left w:val="single" w:sz="4" w:space="0" w:color="FF99CC"/>
              <w:bottom w:val="single" w:sz="4" w:space="0" w:color="FF99CC"/>
              <w:right w:val="single" w:sz="4" w:space="0" w:color="FF99CC"/>
            </w:tcBorders>
            <w:shd w:val="clear" w:color="auto" w:fill="E6F5C3"/>
          </w:tcPr>
          <w:p w14:paraId="16812B3B" w14:textId="77777777" w:rsidR="007D0A7B" w:rsidRDefault="004278E1">
            <w:pPr>
              <w:spacing w:after="0" w:line="259" w:lineRule="auto"/>
              <w:ind w:left="0" w:right="152" w:firstLine="0"/>
              <w:jc w:val="right"/>
            </w:pPr>
            <w:r>
              <w:rPr>
                <w:b/>
                <w:bCs/>
                <w:szCs w:val="28"/>
                <w:rtl/>
              </w:rPr>
              <w:t xml:space="preserve">النسبة%  </w:t>
            </w:r>
          </w:p>
        </w:tc>
        <w:tc>
          <w:tcPr>
            <w:tcW w:w="786" w:type="dxa"/>
            <w:tcBorders>
              <w:top w:val="single" w:sz="4" w:space="0" w:color="FF99CC"/>
              <w:left w:val="single" w:sz="4" w:space="0" w:color="FF99CC"/>
              <w:bottom w:val="single" w:sz="4" w:space="0" w:color="FF99CC"/>
              <w:right w:val="single" w:sz="4" w:space="0" w:color="FF99CC"/>
            </w:tcBorders>
            <w:shd w:val="clear" w:color="auto" w:fill="E6F5C3"/>
          </w:tcPr>
          <w:p w14:paraId="7464404F" w14:textId="77777777" w:rsidR="007D0A7B" w:rsidRDefault="004278E1">
            <w:pPr>
              <w:spacing w:after="0" w:line="259" w:lineRule="auto"/>
              <w:ind w:left="0" w:right="107" w:firstLine="0"/>
              <w:jc w:val="right"/>
            </w:pPr>
            <w:r>
              <w:rPr>
                <w:b/>
                <w:bCs/>
                <w:szCs w:val="28"/>
                <w:rtl/>
              </w:rPr>
              <w:t xml:space="preserve">التكرا ر </w:t>
            </w:r>
          </w:p>
        </w:tc>
        <w:tc>
          <w:tcPr>
            <w:tcW w:w="1317" w:type="dxa"/>
            <w:tcBorders>
              <w:top w:val="single" w:sz="4" w:space="0" w:color="FF99CC"/>
              <w:left w:val="single" w:sz="4" w:space="0" w:color="FF99CC"/>
              <w:bottom w:val="single" w:sz="4" w:space="0" w:color="FF99CC"/>
              <w:right w:val="single" w:sz="4" w:space="0" w:color="FF99CC"/>
            </w:tcBorders>
            <w:shd w:val="clear" w:color="auto" w:fill="E6F5C3"/>
          </w:tcPr>
          <w:p w14:paraId="45041AA6" w14:textId="77777777" w:rsidR="007D0A7B" w:rsidRDefault="004278E1">
            <w:pPr>
              <w:spacing w:after="0" w:line="259" w:lineRule="auto"/>
              <w:ind w:left="0" w:right="108" w:firstLine="0"/>
              <w:jc w:val="right"/>
            </w:pPr>
            <w:r>
              <w:rPr>
                <w:b/>
                <w:bCs/>
                <w:szCs w:val="28"/>
                <w:rtl/>
              </w:rPr>
              <w:t xml:space="preserve">المؤهل </w:t>
            </w:r>
            <w:r>
              <w:rPr>
                <w:b/>
                <w:bCs/>
                <w:szCs w:val="28"/>
                <w:rtl/>
              </w:rPr>
              <w:t xml:space="preserve">العلم ي </w:t>
            </w:r>
          </w:p>
        </w:tc>
      </w:tr>
      <w:tr w:rsidR="007D0A7B" w14:paraId="2592B58E" w14:textId="77777777">
        <w:trPr>
          <w:trHeight w:val="600"/>
        </w:trPr>
        <w:tc>
          <w:tcPr>
            <w:tcW w:w="991" w:type="dxa"/>
            <w:tcBorders>
              <w:top w:val="single" w:sz="4" w:space="0" w:color="FF99CC"/>
              <w:left w:val="single" w:sz="4" w:space="0" w:color="FF99CC"/>
              <w:bottom w:val="single" w:sz="4" w:space="0" w:color="FF99CC"/>
              <w:right w:val="single" w:sz="4" w:space="0" w:color="FF99CC"/>
            </w:tcBorders>
          </w:tcPr>
          <w:p w14:paraId="2E0FA1A6" w14:textId="77777777" w:rsidR="007D0A7B" w:rsidRDefault="004278E1">
            <w:pPr>
              <w:bidi w:val="0"/>
              <w:spacing w:after="0" w:line="259" w:lineRule="auto"/>
              <w:ind w:left="104" w:right="0" w:firstLine="0"/>
              <w:jc w:val="left"/>
            </w:pPr>
            <w:r>
              <w:t xml:space="preserve"> 25.8%</w:t>
            </w:r>
          </w:p>
        </w:tc>
        <w:tc>
          <w:tcPr>
            <w:tcW w:w="786" w:type="dxa"/>
            <w:tcBorders>
              <w:top w:val="single" w:sz="4" w:space="0" w:color="FF99CC"/>
              <w:left w:val="single" w:sz="4" w:space="0" w:color="FF99CC"/>
              <w:bottom w:val="single" w:sz="4" w:space="0" w:color="FF99CC"/>
              <w:right w:val="single" w:sz="4" w:space="0" w:color="FF99CC"/>
            </w:tcBorders>
          </w:tcPr>
          <w:p w14:paraId="28B93A25" w14:textId="77777777" w:rsidR="007D0A7B" w:rsidRDefault="004278E1">
            <w:pPr>
              <w:bidi w:val="0"/>
              <w:spacing w:after="0" w:line="259" w:lineRule="auto"/>
              <w:ind w:left="167" w:right="0" w:firstLine="0"/>
              <w:jc w:val="left"/>
            </w:pPr>
            <w:r>
              <w:t xml:space="preserve"> 80</w:t>
            </w:r>
          </w:p>
        </w:tc>
        <w:tc>
          <w:tcPr>
            <w:tcW w:w="1317" w:type="dxa"/>
            <w:tcBorders>
              <w:top w:val="single" w:sz="4" w:space="0" w:color="FF99CC"/>
              <w:left w:val="single" w:sz="4" w:space="0" w:color="FF99CC"/>
              <w:bottom w:val="single" w:sz="4" w:space="0" w:color="FF99CC"/>
              <w:right w:val="single" w:sz="4" w:space="0" w:color="FF99CC"/>
            </w:tcBorders>
          </w:tcPr>
          <w:p w14:paraId="64F852F0" w14:textId="77777777" w:rsidR="007D0A7B" w:rsidRDefault="004278E1">
            <w:pPr>
              <w:spacing w:after="0" w:line="259" w:lineRule="auto"/>
              <w:ind w:left="0" w:right="446" w:firstLine="0"/>
              <w:jc w:val="right"/>
            </w:pPr>
            <w:r>
              <w:rPr>
                <w:szCs w:val="28"/>
                <w:rtl/>
              </w:rPr>
              <w:t>ثانو ي</w:t>
            </w:r>
            <w:r>
              <w:rPr>
                <w:szCs w:val="28"/>
                <w:rtl/>
              </w:rPr>
              <w:t xml:space="preserve"> </w:t>
            </w:r>
          </w:p>
        </w:tc>
      </w:tr>
      <w:tr w:rsidR="007D0A7B" w14:paraId="002E810B" w14:textId="77777777">
        <w:trPr>
          <w:trHeight w:val="593"/>
        </w:trPr>
        <w:tc>
          <w:tcPr>
            <w:tcW w:w="991" w:type="dxa"/>
            <w:tcBorders>
              <w:top w:val="single" w:sz="4" w:space="0" w:color="FF99CC"/>
              <w:left w:val="single" w:sz="4" w:space="0" w:color="FF99CC"/>
              <w:bottom w:val="single" w:sz="4" w:space="0" w:color="FF99CC"/>
              <w:right w:val="single" w:sz="4" w:space="0" w:color="FF99CC"/>
            </w:tcBorders>
            <w:shd w:val="clear" w:color="auto" w:fill="CCECEB"/>
          </w:tcPr>
          <w:p w14:paraId="084BBF70" w14:textId="77777777" w:rsidR="007D0A7B" w:rsidRDefault="004278E1">
            <w:pPr>
              <w:bidi w:val="0"/>
              <w:spacing w:after="0" w:line="259" w:lineRule="auto"/>
              <w:ind w:left="104" w:right="0" w:firstLine="0"/>
              <w:jc w:val="left"/>
            </w:pPr>
            <w:r>
              <w:t xml:space="preserve"> 58.1%</w:t>
            </w:r>
          </w:p>
        </w:tc>
        <w:tc>
          <w:tcPr>
            <w:tcW w:w="786" w:type="dxa"/>
            <w:tcBorders>
              <w:top w:val="single" w:sz="4" w:space="0" w:color="FF99CC"/>
              <w:left w:val="single" w:sz="4" w:space="0" w:color="FF99CC"/>
              <w:bottom w:val="single" w:sz="4" w:space="0" w:color="FF99CC"/>
              <w:right w:val="single" w:sz="4" w:space="0" w:color="FF99CC"/>
            </w:tcBorders>
            <w:shd w:val="clear" w:color="auto" w:fill="CCECEB"/>
          </w:tcPr>
          <w:p w14:paraId="5CFBDDAA" w14:textId="77777777" w:rsidR="007D0A7B" w:rsidRDefault="004278E1">
            <w:pPr>
              <w:bidi w:val="0"/>
              <w:spacing w:after="0" w:line="259" w:lineRule="auto"/>
              <w:ind w:left="109" w:right="0" w:firstLine="0"/>
              <w:jc w:val="left"/>
            </w:pPr>
            <w:r>
              <w:t xml:space="preserve"> 180</w:t>
            </w:r>
          </w:p>
        </w:tc>
        <w:tc>
          <w:tcPr>
            <w:tcW w:w="1317" w:type="dxa"/>
            <w:tcBorders>
              <w:top w:val="single" w:sz="4" w:space="0" w:color="FF99CC"/>
              <w:left w:val="single" w:sz="4" w:space="0" w:color="FF99CC"/>
              <w:bottom w:val="single" w:sz="4" w:space="0" w:color="FF99CC"/>
              <w:right w:val="single" w:sz="4" w:space="0" w:color="FF99CC"/>
            </w:tcBorders>
            <w:shd w:val="clear" w:color="auto" w:fill="CCECEB"/>
          </w:tcPr>
          <w:p w14:paraId="4573A284" w14:textId="77777777" w:rsidR="007D0A7B" w:rsidRDefault="004278E1">
            <w:pPr>
              <w:spacing w:after="0" w:line="259" w:lineRule="auto"/>
              <w:ind w:left="0" w:right="252" w:firstLine="0"/>
              <w:jc w:val="right"/>
            </w:pPr>
            <w:r>
              <w:rPr>
                <w:szCs w:val="28"/>
                <w:rtl/>
              </w:rPr>
              <w:t>بكالوريوس</w:t>
            </w:r>
            <w:r>
              <w:rPr>
                <w:szCs w:val="28"/>
                <w:rtl/>
              </w:rPr>
              <w:t xml:space="preserve"> </w:t>
            </w:r>
          </w:p>
        </w:tc>
      </w:tr>
      <w:tr w:rsidR="007D0A7B" w14:paraId="33181F7B" w14:textId="77777777">
        <w:trPr>
          <w:trHeight w:val="599"/>
        </w:trPr>
        <w:tc>
          <w:tcPr>
            <w:tcW w:w="991" w:type="dxa"/>
            <w:tcBorders>
              <w:top w:val="single" w:sz="4" w:space="0" w:color="FF99CC"/>
              <w:left w:val="single" w:sz="4" w:space="0" w:color="FF99CC"/>
              <w:bottom w:val="single" w:sz="4" w:space="0" w:color="FF99CC"/>
              <w:right w:val="single" w:sz="4" w:space="0" w:color="FF99CC"/>
            </w:tcBorders>
          </w:tcPr>
          <w:p w14:paraId="1319235E" w14:textId="77777777" w:rsidR="007D0A7B" w:rsidRDefault="004278E1">
            <w:pPr>
              <w:bidi w:val="0"/>
              <w:spacing w:after="0" w:line="259" w:lineRule="auto"/>
              <w:ind w:left="104" w:right="0" w:firstLine="0"/>
              <w:jc w:val="left"/>
            </w:pPr>
            <w:r>
              <w:t xml:space="preserve"> 16.1%</w:t>
            </w:r>
          </w:p>
        </w:tc>
        <w:tc>
          <w:tcPr>
            <w:tcW w:w="786" w:type="dxa"/>
            <w:tcBorders>
              <w:top w:val="single" w:sz="4" w:space="0" w:color="FF99CC"/>
              <w:left w:val="single" w:sz="4" w:space="0" w:color="FF99CC"/>
              <w:bottom w:val="single" w:sz="4" w:space="0" w:color="FF99CC"/>
              <w:right w:val="single" w:sz="4" w:space="0" w:color="FF99CC"/>
            </w:tcBorders>
          </w:tcPr>
          <w:p w14:paraId="466E929C" w14:textId="77777777" w:rsidR="007D0A7B" w:rsidRDefault="004278E1">
            <w:pPr>
              <w:bidi w:val="0"/>
              <w:spacing w:after="0" w:line="259" w:lineRule="auto"/>
              <w:ind w:left="167" w:right="0" w:firstLine="0"/>
              <w:jc w:val="left"/>
            </w:pPr>
            <w:r>
              <w:t xml:space="preserve"> 50</w:t>
            </w:r>
          </w:p>
        </w:tc>
        <w:tc>
          <w:tcPr>
            <w:tcW w:w="1317" w:type="dxa"/>
            <w:tcBorders>
              <w:top w:val="single" w:sz="4" w:space="0" w:color="FF99CC"/>
              <w:left w:val="single" w:sz="4" w:space="0" w:color="FF99CC"/>
              <w:bottom w:val="single" w:sz="4" w:space="0" w:color="FF99CC"/>
              <w:right w:val="single" w:sz="4" w:space="0" w:color="FF99CC"/>
            </w:tcBorders>
          </w:tcPr>
          <w:p w14:paraId="1AFB3B21" w14:textId="77777777" w:rsidR="007D0A7B" w:rsidRDefault="004278E1">
            <w:pPr>
              <w:spacing w:after="0" w:line="259" w:lineRule="auto"/>
              <w:ind w:left="0" w:right="173" w:firstLine="0"/>
              <w:jc w:val="right"/>
            </w:pPr>
            <w:r>
              <w:rPr>
                <w:szCs w:val="28"/>
                <w:rtl/>
              </w:rPr>
              <w:t>دراسات علي ا</w:t>
            </w:r>
            <w:r>
              <w:rPr>
                <w:szCs w:val="28"/>
                <w:rtl/>
              </w:rPr>
              <w:t xml:space="preserve"> </w:t>
            </w:r>
          </w:p>
        </w:tc>
      </w:tr>
    </w:tbl>
    <w:p w14:paraId="3F7C77E4" w14:textId="77777777" w:rsidR="007D0A7B" w:rsidRDefault="004278E1">
      <w:pPr>
        <w:ind w:left="8" w:right="60"/>
      </w:pPr>
      <w:r>
        <w:rPr>
          <w:szCs w:val="28"/>
          <w:rtl/>
        </w:rPr>
        <w:t>تشير نتائج جدول رقم )</w:t>
      </w:r>
      <w:r>
        <w:rPr>
          <w:szCs w:val="28"/>
        </w:rPr>
        <w:t>7</w:t>
      </w:r>
      <w:r>
        <w:rPr>
          <w:szCs w:val="28"/>
          <w:rtl/>
        </w:rPr>
        <w:t>( إلى توزيع عينة الدراسة وفقًا للمؤهل العلمي، حيث يشكل حاملو درجة البكالوريوس النسبة الأكبر</w:t>
      </w:r>
      <w:r>
        <w:rPr>
          <w:rFonts w:cs="Sakkal Majalla"/>
          <w:szCs w:val="28"/>
          <w:rtl/>
        </w:rPr>
        <w:t>(%</w:t>
      </w:r>
      <w:r>
        <w:rPr>
          <w:rFonts w:cs="Sakkal Majalla"/>
          <w:szCs w:val="28"/>
        </w:rPr>
        <w:t>1</w:t>
      </w:r>
      <w:r>
        <w:rPr>
          <w:rFonts w:cs="Sakkal Majalla"/>
          <w:szCs w:val="28"/>
          <w:rtl/>
        </w:rPr>
        <w:t>.</w:t>
      </w:r>
      <w:r>
        <w:rPr>
          <w:rFonts w:cs="Sakkal Majalla"/>
          <w:szCs w:val="28"/>
        </w:rPr>
        <w:t>85</w:t>
      </w:r>
      <w:r>
        <w:rPr>
          <w:rFonts w:cs="Sakkal Majalla"/>
          <w:szCs w:val="28"/>
          <w:rtl/>
        </w:rPr>
        <w:t xml:space="preserve">) </w:t>
      </w:r>
      <w:r>
        <w:rPr>
          <w:szCs w:val="28"/>
          <w:rtl/>
        </w:rPr>
        <w:t>، مما يعكس مدى ارتباط التعليم العالي بالمشروعات الصغير</w:t>
      </w:r>
      <w:r>
        <w:rPr>
          <w:szCs w:val="28"/>
          <w:rtl/>
        </w:rPr>
        <w:t>ة</w:t>
      </w:r>
      <w:r>
        <w:rPr>
          <w:rFonts w:cs="Sakkal Majalla"/>
          <w:szCs w:val="28"/>
          <w:rtl/>
        </w:rPr>
        <w:t xml:space="preserve"> .</w:t>
      </w:r>
      <w:r>
        <w:rPr>
          <w:szCs w:val="28"/>
          <w:rtl/>
        </w:rPr>
        <w:t xml:space="preserve">تليها فئة حاملي المؤهل الثانوي بنسبة </w:t>
      </w:r>
      <w:r>
        <w:rPr>
          <w:szCs w:val="28"/>
        </w:rPr>
        <w:t>25</w:t>
      </w:r>
      <w:r>
        <w:rPr>
          <w:szCs w:val="28"/>
          <w:rtl/>
        </w:rPr>
        <w:t>.</w:t>
      </w:r>
      <w:r>
        <w:rPr>
          <w:szCs w:val="28"/>
        </w:rPr>
        <w:t>8</w:t>
      </w:r>
      <w:r>
        <w:rPr>
          <w:rFonts w:cs="Sakkal Majalla"/>
          <w:szCs w:val="28"/>
          <w:rtl/>
        </w:rPr>
        <w:t>%</w:t>
      </w:r>
      <w:r>
        <w:rPr>
          <w:szCs w:val="28"/>
          <w:rtl/>
        </w:rPr>
        <w:t>، مما يشير إلى مشاركة الأفراد ذوي التعليم المتوسط في ريادة الأعمال</w:t>
      </w:r>
      <w:r>
        <w:rPr>
          <w:rFonts w:cs="Sakkal Majalla"/>
          <w:szCs w:val="28"/>
          <w:rtl/>
        </w:rPr>
        <w:t xml:space="preserve"> .</w:t>
      </w:r>
      <w:r>
        <w:rPr>
          <w:szCs w:val="28"/>
          <w:rtl/>
        </w:rPr>
        <w:t xml:space="preserve">بينما تمثل فئة الدراسات العليا </w:t>
      </w:r>
      <w:r>
        <w:rPr>
          <w:szCs w:val="28"/>
        </w:rPr>
        <w:t>16</w:t>
      </w:r>
      <w:r>
        <w:rPr>
          <w:szCs w:val="28"/>
          <w:rtl/>
        </w:rPr>
        <w:t>.</w:t>
      </w:r>
      <w:r>
        <w:rPr>
          <w:szCs w:val="28"/>
        </w:rPr>
        <w:t>1</w:t>
      </w:r>
      <w:r>
        <w:rPr>
          <w:rFonts w:cs="Sakkal Majalla"/>
          <w:szCs w:val="28"/>
          <w:rtl/>
        </w:rPr>
        <w:t>%</w:t>
      </w:r>
      <w:r>
        <w:rPr>
          <w:szCs w:val="28"/>
          <w:rtl/>
        </w:rPr>
        <w:t>، مما قد يعكس اتجاه بعض رواد الأعمال إلى التخصص الأكاديمي والتطوير المهني المتقدم</w:t>
      </w:r>
      <w:r>
        <w:rPr>
          <w:rFonts w:cs="Sakkal Majalla"/>
          <w:szCs w:val="28"/>
          <w:rtl/>
        </w:rPr>
        <w:t xml:space="preserve">  .</w:t>
      </w:r>
      <w:r>
        <w:rPr>
          <w:szCs w:val="28"/>
          <w:rtl/>
        </w:rPr>
        <w:t xml:space="preserve">يعكس </w:t>
      </w:r>
      <w:r>
        <w:rPr>
          <w:szCs w:val="28"/>
          <w:rtl/>
        </w:rPr>
        <w:lastRenderedPageBreak/>
        <w:t>هذا التوزيع تنوع المستويات التعليمية في قطاع المشروعات الصغيرة، مع هيمنة واضحة لفئة البكالوريوس، التي قد تمتلك خبرات أكاديمية ومعرفية تسهم في تعزيزنجاح المشروعات</w:t>
      </w:r>
      <w:r>
        <w:rPr>
          <w:rFonts w:cs="Sakkal Majalla"/>
          <w:szCs w:val="28"/>
          <w:rtl/>
        </w:rPr>
        <w:t xml:space="preserve">. </w:t>
      </w:r>
    </w:p>
    <w:p w14:paraId="2510473D" w14:textId="77777777" w:rsidR="007D0A7B" w:rsidRDefault="004278E1">
      <w:pPr>
        <w:pStyle w:val="Heading2"/>
        <w:spacing w:after="0" w:line="259" w:lineRule="auto"/>
        <w:ind w:left="29" w:right="51" w:hanging="10"/>
        <w:jc w:val="center"/>
      </w:pPr>
      <w:r>
        <w:rPr>
          <w:bCs/>
          <w:szCs w:val="28"/>
          <w:rtl/>
        </w:rPr>
        <w:t>جدول  )</w:t>
      </w:r>
      <w:r>
        <w:rPr>
          <w:bCs/>
          <w:szCs w:val="28"/>
        </w:rPr>
        <w:t>8</w:t>
      </w:r>
      <w:r>
        <w:rPr>
          <w:bCs/>
          <w:szCs w:val="28"/>
          <w:rtl/>
        </w:rPr>
        <w:t>(: توزيع عينة الدراسة وف</w:t>
      </w:r>
      <w:r>
        <w:rPr>
          <w:bCs/>
          <w:sz w:val="43"/>
          <w:szCs w:val="43"/>
          <w:vertAlign w:val="superscript"/>
          <w:rtl/>
        </w:rPr>
        <w:t xml:space="preserve"> ا</w:t>
      </w:r>
      <w:r>
        <w:rPr>
          <w:bCs/>
          <w:szCs w:val="28"/>
          <w:rtl/>
        </w:rPr>
        <w:t>قا لعدد سنوات الخبر ة</w:t>
      </w:r>
      <w:r>
        <w:rPr>
          <w:bCs/>
          <w:szCs w:val="28"/>
          <w:rtl/>
        </w:rPr>
        <w:t xml:space="preserve"> </w:t>
      </w:r>
    </w:p>
    <w:tbl>
      <w:tblPr>
        <w:tblStyle w:val="TableGrid"/>
        <w:tblW w:w="3509" w:type="dxa"/>
        <w:tblInd w:w="2260" w:type="dxa"/>
        <w:tblCellMar>
          <w:top w:w="60" w:type="dxa"/>
          <w:left w:w="0" w:type="dxa"/>
          <w:bottom w:w="0" w:type="dxa"/>
          <w:right w:w="106" w:type="dxa"/>
        </w:tblCellMar>
        <w:tblLook w:val="04A0" w:firstRow="1" w:lastRow="0" w:firstColumn="1" w:lastColumn="0" w:noHBand="0" w:noVBand="1"/>
      </w:tblPr>
      <w:tblGrid>
        <w:gridCol w:w="993"/>
        <w:gridCol w:w="787"/>
        <w:gridCol w:w="1729"/>
      </w:tblGrid>
      <w:tr w:rsidR="007D0A7B" w14:paraId="5C8B0E92" w14:textId="77777777">
        <w:trPr>
          <w:trHeight w:val="595"/>
        </w:trPr>
        <w:tc>
          <w:tcPr>
            <w:tcW w:w="991" w:type="dxa"/>
            <w:tcBorders>
              <w:top w:val="single" w:sz="4" w:space="0" w:color="FF99CC"/>
              <w:left w:val="single" w:sz="4" w:space="0" w:color="FF99CC"/>
              <w:bottom w:val="single" w:sz="4" w:space="0" w:color="FF99CC"/>
              <w:right w:val="single" w:sz="4" w:space="0" w:color="FF99CC"/>
            </w:tcBorders>
            <w:shd w:val="clear" w:color="auto" w:fill="E6F5C3"/>
          </w:tcPr>
          <w:p w14:paraId="7C89A7BA" w14:textId="77777777" w:rsidR="007D0A7B" w:rsidRDefault="004278E1">
            <w:pPr>
              <w:spacing w:after="0" w:line="259" w:lineRule="auto"/>
              <w:ind w:left="0" w:right="153" w:firstLine="0"/>
              <w:jc w:val="right"/>
            </w:pPr>
            <w:r>
              <w:rPr>
                <w:b/>
                <w:bCs/>
                <w:szCs w:val="28"/>
                <w:rtl/>
              </w:rPr>
              <w:t xml:space="preserve">النسبة%  </w:t>
            </w:r>
          </w:p>
        </w:tc>
        <w:tc>
          <w:tcPr>
            <w:tcW w:w="787" w:type="dxa"/>
            <w:tcBorders>
              <w:top w:val="single" w:sz="4" w:space="0" w:color="FF99CC"/>
              <w:left w:val="single" w:sz="4" w:space="0" w:color="FF99CC"/>
              <w:bottom w:val="single" w:sz="4" w:space="0" w:color="FF99CC"/>
              <w:right w:val="single" w:sz="4" w:space="0" w:color="FF99CC"/>
            </w:tcBorders>
            <w:shd w:val="clear" w:color="auto" w:fill="E6F5C3"/>
          </w:tcPr>
          <w:p w14:paraId="47F49018" w14:textId="77777777" w:rsidR="007D0A7B" w:rsidRDefault="004278E1">
            <w:pPr>
              <w:spacing w:after="0" w:line="259" w:lineRule="auto"/>
              <w:ind w:left="0" w:right="108" w:firstLine="0"/>
              <w:jc w:val="right"/>
            </w:pPr>
            <w:r>
              <w:rPr>
                <w:b/>
                <w:bCs/>
                <w:szCs w:val="28"/>
                <w:rtl/>
              </w:rPr>
              <w:t xml:space="preserve">التكرا ر </w:t>
            </w:r>
          </w:p>
        </w:tc>
        <w:tc>
          <w:tcPr>
            <w:tcW w:w="1731" w:type="dxa"/>
            <w:tcBorders>
              <w:top w:val="single" w:sz="4" w:space="0" w:color="FF99CC"/>
              <w:left w:val="single" w:sz="4" w:space="0" w:color="FF99CC"/>
              <w:bottom w:val="single" w:sz="4" w:space="0" w:color="FF99CC"/>
              <w:right w:val="single" w:sz="4" w:space="0" w:color="FF99CC"/>
            </w:tcBorders>
            <w:shd w:val="clear" w:color="auto" w:fill="E6F5C3"/>
          </w:tcPr>
          <w:p w14:paraId="0C48B66C" w14:textId="77777777" w:rsidR="007D0A7B" w:rsidRDefault="004278E1">
            <w:pPr>
              <w:spacing w:after="0" w:line="259" w:lineRule="auto"/>
              <w:ind w:left="0" w:right="108" w:firstLine="0"/>
              <w:jc w:val="right"/>
            </w:pPr>
            <w:r>
              <w:rPr>
                <w:b/>
                <w:bCs/>
                <w:szCs w:val="28"/>
                <w:rtl/>
              </w:rPr>
              <w:t xml:space="preserve">عدد سنوات الخبرة </w:t>
            </w:r>
          </w:p>
        </w:tc>
      </w:tr>
      <w:tr w:rsidR="007D0A7B" w14:paraId="6714C08C" w14:textId="77777777">
        <w:trPr>
          <w:trHeight w:val="598"/>
        </w:trPr>
        <w:tc>
          <w:tcPr>
            <w:tcW w:w="991" w:type="dxa"/>
            <w:tcBorders>
              <w:top w:val="single" w:sz="4" w:space="0" w:color="FF99CC"/>
              <w:left w:val="single" w:sz="4" w:space="0" w:color="FF99CC"/>
              <w:bottom w:val="single" w:sz="4" w:space="0" w:color="FF99CC"/>
              <w:right w:val="single" w:sz="4" w:space="0" w:color="FF99CC"/>
            </w:tcBorders>
          </w:tcPr>
          <w:p w14:paraId="5DBADFDD" w14:textId="77777777" w:rsidR="007D0A7B" w:rsidRDefault="004278E1">
            <w:pPr>
              <w:bidi w:val="0"/>
              <w:spacing w:after="0" w:line="259" w:lineRule="auto"/>
              <w:ind w:left="105" w:right="0" w:firstLine="0"/>
              <w:jc w:val="left"/>
            </w:pPr>
            <w:r>
              <w:t xml:space="preserve"> 32.3%</w:t>
            </w:r>
          </w:p>
        </w:tc>
        <w:tc>
          <w:tcPr>
            <w:tcW w:w="787" w:type="dxa"/>
            <w:tcBorders>
              <w:top w:val="single" w:sz="4" w:space="0" w:color="FF99CC"/>
              <w:left w:val="single" w:sz="4" w:space="0" w:color="FF99CC"/>
              <w:bottom w:val="single" w:sz="4" w:space="0" w:color="FF99CC"/>
              <w:right w:val="single" w:sz="4" w:space="0" w:color="FF99CC"/>
            </w:tcBorders>
          </w:tcPr>
          <w:p w14:paraId="652AFF8B" w14:textId="77777777" w:rsidR="007D0A7B" w:rsidRDefault="004278E1">
            <w:pPr>
              <w:bidi w:val="0"/>
              <w:spacing w:after="0" w:line="259" w:lineRule="auto"/>
              <w:ind w:left="110" w:right="0" w:firstLine="0"/>
              <w:jc w:val="left"/>
            </w:pPr>
            <w:r>
              <w:t xml:space="preserve"> 100</w:t>
            </w:r>
          </w:p>
        </w:tc>
        <w:tc>
          <w:tcPr>
            <w:tcW w:w="1731" w:type="dxa"/>
            <w:tcBorders>
              <w:top w:val="single" w:sz="4" w:space="0" w:color="FF99CC"/>
              <w:left w:val="single" w:sz="4" w:space="0" w:color="FF99CC"/>
              <w:bottom w:val="single" w:sz="4" w:space="0" w:color="FF99CC"/>
              <w:right w:val="single" w:sz="4" w:space="0" w:color="FF99CC"/>
            </w:tcBorders>
          </w:tcPr>
          <w:p w14:paraId="3D9A64AB" w14:textId="77777777" w:rsidR="007D0A7B" w:rsidRDefault="004278E1">
            <w:pPr>
              <w:tabs>
                <w:tab w:val="center" w:pos="1341"/>
              </w:tabs>
              <w:spacing w:after="0" w:line="259" w:lineRule="auto"/>
              <w:ind w:left="0" w:right="0" w:firstLine="0"/>
              <w:jc w:val="left"/>
            </w:pPr>
            <w:r>
              <w:rPr>
                <w:szCs w:val="28"/>
                <w:rtl/>
              </w:rPr>
              <w:t xml:space="preserve">أقل من </w:t>
            </w:r>
            <w:r>
              <w:rPr>
                <w:szCs w:val="28"/>
              </w:rPr>
              <w:t>5</w:t>
            </w:r>
            <w:r>
              <w:rPr>
                <w:szCs w:val="28"/>
                <w:rtl/>
              </w:rPr>
              <w:t xml:space="preserve"> سنوا</w:t>
            </w:r>
            <w:r>
              <w:rPr>
                <w:szCs w:val="28"/>
                <w:rtl/>
              </w:rPr>
              <w:tab/>
              <w:t xml:space="preserve"> ت</w:t>
            </w:r>
            <w:r>
              <w:rPr>
                <w:szCs w:val="28"/>
                <w:rtl/>
              </w:rPr>
              <w:t xml:space="preserve"> </w:t>
            </w:r>
          </w:p>
        </w:tc>
      </w:tr>
      <w:tr w:rsidR="007D0A7B" w14:paraId="4E77D78F" w14:textId="77777777">
        <w:trPr>
          <w:trHeight w:val="595"/>
        </w:trPr>
        <w:tc>
          <w:tcPr>
            <w:tcW w:w="991" w:type="dxa"/>
            <w:tcBorders>
              <w:top w:val="single" w:sz="4" w:space="0" w:color="FF99CC"/>
              <w:left w:val="single" w:sz="4" w:space="0" w:color="FF99CC"/>
              <w:bottom w:val="single" w:sz="4" w:space="0" w:color="FF99CC"/>
              <w:right w:val="single" w:sz="4" w:space="0" w:color="FF99CC"/>
            </w:tcBorders>
            <w:shd w:val="clear" w:color="auto" w:fill="CCECEB"/>
          </w:tcPr>
          <w:p w14:paraId="222B9F31" w14:textId="77777777" w:rsidR="007D0A7B" w:rsidRDefault="004278E1">
            <w:pPr>
              <w:bidi w:val="0"/>
              <w:spacing w:after="0" w:line="259" w:lineRule="auto"/>
              <w:ind w:left="105" w:right="0" w:firstLine="0"/>
              <w:jc w:val="left"/>
            </w:pPr>
            <w:r>
              <w:t xml:space="preserve"> 41.9%</w:t>
            </w:r>
          </w:p>
        </w:tc>
        <w:tc>
          <w:tcPr>
            <w:tcW w:w="787" w:type="dxa"/>
            <w:tcBorders>
              <w:top w:val="single" w:sz="4" w:space="0" w:color="FF99CC"/>
              <w:left w:val="single" w:sz="4" w:space="0" w:color="FF99CC"/>
              <w:bottom w:val="single" w:sz="4" w:space="0" w:color="FF99CC"/>
              <w:right w:val="single" w:sz="4" w:space="0" w:color="FF99CC"/>
            </w:tcBorders>
            <w:shd w:val="clear" w:color="auto" w:fill="CCECEB"/>
          </w:tcPr>
          <w:p w14:paraId="7E86D697" w14:textId="77777777" w:rsidR="007D0A7B" w:rsidRDefault="004278E1">
            <w:pPr>
              <w:bidi w:val="0"/>
              <w:spacing w:after="0" w:line="259" w:lineRule="auto"/>
              <w:ind w:left="110" w:right="0" w:firstLine="0"/>
              <w:jc w:val="left"/>
            </w:pPr>
            <w:r>
              <w:t xml:space="preserve"> 130</w:t>
            </w:r>
          </w:p>
        </w:tc>
        <w:tc>
          <w:tcPr>
            <w:tcW w:w="1731" w:type="dxa"/>
            <w:tcBorders>
              <w:top w:val="single" w:sz="4" w:space="0" w:color="FF99CC"/>
              <w:left w:val="single" w:sz="4" w:space="0" w:color="FF99CC"/>
              <w:bottom w:val="single" w:sz="4" w:space="0" w:color="FF99CC"/>
              <w:right w:val="single" w:sz="4" w:space="0" w:color="FF99CC"/>
            </w:tcBorders>
            <w:shd w:val="clear" w:color="auto" w:fill="CCECEB"/>
          </w:tcPr>
          <w:p w14:paraId="15E35D1D" w14:textId="77777777" w:rsidR="007D0A7B" w:rsidRDefault="004278E1">
            <w:pPr>
              <w:tabs>
                <w:tab w:val="center" w:pos="672"/>
                <w:tab w:val="center" w:pos="1178"/>
              </w:tabs>
              <w:spacing w:after="0" w:line="259" w:lineRule="auto"/>
              <w:ind w:left="0" w:right="0" w:firstLine="0"/>
              <w:jc w:val="left"/>
            </w:pPr>
            <w:r>
              <w:rPr>
                <w:rFonts w:ascii="Calibri" w:eastAsia="Calibri" w:hAnsi="Calibri" w:cs="Calibri"/>
                <w:sz w:val="22"/>
                <w:szCs w:val="22"/>
                <w:rtl/>
              </w:rPr>
              <w:tab/>
            </w:r>
            <w:r>
              <w:rPr>
                <w:szCs w:val="28"/>
                <w:rtl/>
              </w:rPr>
              <w:t xml:space="preserve"> </w:t>
            </w:r>
            <w:r>
              <w:rPr>
                <w:szCs w:val="28"/>
              </w:rPr>
              <w:t>10</w:t>
            </w:r>
            <w:r>
              <w:rPr>
                <w:szCs w:val="28"/>
                <w:rtl/>
              </w:rPr>
              <w:t>-</w:t>
            </w:r>
            <w:r>
              <w:rPr>
                <w:szCs w:val="28"/>
              </w:rPr>
              <w:t>5</w:t>
            </w:r>
            <w:r>
              <w:rPr>
                <w:szCs w:val="28"/>
                <w:rtl/>
              </w:rPr>
              <w:t>سنوا</w:t>
            </w:r>
            <w:r>
              <w:rPr>
                <w:szCs w:val="28"/>
                <w:rtl/>
              </w:rPr>
              <w:tab/>
              <w:t xml:space="preserve"> ت</w:t>
            </w:r>
            <w:r>
              <w:rPr>
                <w:szCs w:val="28"/>
                <w:rtl/>
              </w:rPr>
              <w:t xml:space="preserve"> </w:t>
            </w:r>
          </w:p>
        </w:tc>
      </w:tr>
      <w:tr w:rsidR="007D0A7B" w14:paraId="321A05B2" w14:textId="77777777">
        <w:trPr>
          <w:trHeight w:val="596"/>
        </w:trPr>
        <w:tc>
          <w:tcPr>
            <w:tcW w:w="991" w:type="dxa"/>
            <w:tcBorders>
              <w:top w:val="single" w:sz="4" w:space="0" w:color="FF99CC"/>
              <w:left w:val="single" w:sz="4" w:space="0" w:color="FF99CC"/>
              <w:bottom w:val="single" w:sz="4" w:space="0" w:color="FF99CC"/>
              <w:right w:val="single" w:sz="4" w:space="0" w:color="FF99CC"/>
            </w:tcBorders>
          </w:tcPr>
          <w:p w14:paraId="6695615D" w14:textId="77777777" w:rsidR="007D0A7B" w:rsidRDefault="004278E1">
            <w:pPr>
              <w:bidi w:val="0"/>
              <w:spacing w:after="0" w:line="259" w:lineRule="auto"/>
              <w:ind w:left="105" w:right="0" w:firstLine="0"/>
              <w:jc w:val="left"/>
            </w:pPr>
            <w:r>
              <w:t xml:space="preserve"> 25.8%</w:t>
            </w:r>
          </w:p>
        </w:tc>
        <w:tc>
          <w:tcPr>
            <w:tcW w:w="787" w:type="dxa"/>
            <w:tcBorders>
              <w:top w:val="single" w:sz="4" w:space="0" w:color="FF99CC"/>
              <w:left w:val="single" w:sz="4" w:space="0" w:color="FF99CC"/>
              <w:bottom w:val="single" w:sz="4" w:space="0" w:color="FF99CC"/>
              <w:right w:val="single" w:sz="4" w:space="0" w:color="FF99CC"/>
            </w:tcBorders>
          </w:tcPr>
          <w:p w14:paraId="0BC51384" w14:textId="77777777" w:rsidR="007D0A7B" w:rsidRDefault="004278E1">
            <w:pPr>
              <w:bidi w:val="0"/>
              <w:spacing w:after="0" w:line="259" w:lineRule="auto"/>
              <w:ind w:left="168" w:right="0" w:firstLine="0"/>
              <w:jc w:val="left"/>
            </w:pPr>
            <w:r>
              <w:t xml:space="preserve"> 80</w:t>
            </w:r>
          </w:p>
        </w:tc>
        <w:tc>
          <w:tcPr>
            <w:tcW w:w="1731" w:type="dxa"/>
            <w:tcBorders>
              <w:top w:val="single" w:sz="4" w:space="0" w:color="FF99CC"/>
              <w:left w:val="single" w:sz="4" w:space="0" w:color="FF99CC"/>
              <w:bottom w:val="single" w:sz="4" w:space="0" w:color="FF99CC"/>
              <w:right w:val="single" w:sz="4" w:space="0" w:color="FF99CC"/>
            </w:tcBorders>
          </w:tcPr>
          <w:p w14:paraId="228A638E" w14:textId="77777777" w:rsidR="007D0A7B" w:rsidRDefault="004278E1">
            <w:pPr>
              <w:tabs>
                <w:tab w:val="right" w:pos="1625"/>
              </w:tabs>
              <w:spacing w:after="0" w:line="259" w:lineRule="auto"/>
              <w:ind w:left="0" w:right="0" w:firstLine="0"/>
              <w:jc w:val="left"/>
            </w:pPr>
            <w:r>
              <w:rPr>
                <w:szCs w:val="28"/>
                <w:rtl/>
              </w:rPr>
              <w:t xml:space="preserve">أكثر من </w:t>
            </w:r>
            <w:r>
              <w:rPr>
                <w:szCs w:val="28"/>
              </w:rPr>
              <w:t>10</w:t>
            </w:r>
            <w:r>
              <w:rPr>
                <w:szCs w:val="28"/>
                <w:rtl/>
              </w:rPr>
              <w:t xml:space="preserve"> سنوا</w:t>
            </w:r>
            <w:r>
              <w:rPr>
                <w:szCs w:val="28"/>
                <w:rtl/>
              </w:rPr>
              <w:tab/>
              <w:t xml:space="preserve"> ت</w:t>
            </w:r>
            <w:r>
              <w:rPr>
                <w:szCs w:val="28"/>
                <w:rtl/>
              </w:rPr>
              <w:t xml:space="preserve"> </w:t>
            </w:r>
          </w:p>
        </w:tc>
      </w:tr>
    </w:tbl>
    <w:p w14:paraId="2B593F9A" w14:textId="77777777" w:rsidR="007D0A7B" w:rsidRDefault="004278E1">
      <w:pPr>
        <w:spacing w:after="445"/>
        <w:ind w:left="8" w:right="60"/>
      </w:pPr>
      <w:r>
        <w:rPr>
          <w:szCs w:val="28"/>
          <w:rtl/>
        </w:rPr>
        <w:t>تشير نتائج جدول رقم )</w:t>
      </w:r>
      <w:r>
        <w:rPr>
          <w:szCs w:val="28"/>
        </w:rPr>
        <w:t>8</w:t>
      </w:r>
      <w:r>
        <w:rPr>
          <w:szCs w:val="28"/>
          <w:rtl/>
        </w:rPr>
        <w:t xml:space="preserve">( إلى توزيع عينة الدراسة وفقًا لعدد سنوات الخبرة، حيث تمثل الفئة من </w:t>
      </w:r>
      <w:r>
        <w:rPr>
          <w:szCs w:val="28"/>
        </w:rPr>
        <w:t>5</w:t>
      </w:r>
      <w:r>
        <w:rPr>
          <w:szCs w:val="28"/>
          <w:rtl/>
        </w:rPr>
        <w:t xml:space="preserve">  إلى  </w:t>
      </w:r>
      <w:r>
        <w:rPr>
          <w:szCs w:val="28"/>
        </w:rPr>
        <w:t>10</w:t>
      </w:r>
      <w:r>
        <w:rPr>
          <w:szCs w:val="28"/>
          <w:rtl/>
        </w:rPr>
        <w:t xml:space="preserve">  سنوات النسبة الأكبر</w:t>
      </w:r>
      <w:r>
        <w:rPr>
          <w:rFonts w:cs="Sakkal Majalla"/>
          <w:szCs w:val="28"/>
          <w:rtl/>
        </w:rPr>
        <w:t>(%</w:t>
      </w:r>
      <w:r>
        <w:rPr>
          <w:rFonts w:cs="Sakkal Majalla"/>
          <w:szCs w:val="28"/>
        </w:rPr>
        <w:t>9</w:t>
      </w:r>
      <w:r>
        <w:rPr>
          <w:rFonts w:cs="Sakkal Majalla"/>
          <w:szCs w:val="28"/>
          <w:rtl/>
        </w:rPr>
        <w:t>.</w:t>
      </w:r>
      <w:r>
        <w:rPr>
          <w:rFonts w:cs="Sakkal Majalla"/>
          <w:szCs w:val="28"/>
        </w:rPr>
        <w:t>14</w:t>
      </w:r>
      <w:r>
        <w:rPr>
          <w:rFonts w:cs="Sakkal Majalla"/>
          <w:szCs w:val="28"/>
          <w:rtl/>
        </w:rPr>
        <w:t xml:space="preserve">) </w:t>
      </w:r>
      <w:r>
        <w:rPr>
          <w:szCs w:val="28"/>
          <w:rtl/>
        </w:rPr>
        <w:t xml:space="preserve">،  مما يعكس أن معظم المشاركين لديهم خبرة </w:t>
      </w:r>
      <w:r>
        <w:rPr>
          <w:szCs w:val="28"/>
          <w:rtl/>
        </w:rPr>
        <w:t>متوسطة في المشروعات الصغيرة</w:t>
      </w:r>
      <w:r>
        <w:rPr>
          <w:rFonts w:cs="Sakkal Majalla"/>
          <w:szCs w:val="28"/>
          <w:rtl/>
        </w:rPr>
        <w:t xml:space="preserve"> .</w:t>
      </w:r>
      <w:r>
        <w:rPr>
          <w:szCs w:val="28"/>
          <w:rtl/>
        </w:rPr>
        <w:t xml:space="preserve">تليها الفئة أقل من </w:t>
      </w:r>
      <w:r>
        <w:rPr>
          <w:szCs w:val="28"/>
        </w:rPr>
        <w:t>5</w:t>
      </w:r>
      <w:r>
        <w:rPr>
          <w:szCs w:val="28"/>
          <w:rtl/>
        </w:rPr>
        <w:t xml:space="preserve"> سنوات بنسبة </w:t>
      </w:r>
      <w:r>
        <w:rPr>
          <w:szCs w:val="28"/>
        </w:rPr>
        <w:t>32</w:t>
      </w:r>
      <w:r>
        <w:rPr>
          <w:szCs w:val="28"/>
          <w:rtl/>
        </w:rPr>
        <w:t>.</w:t>
      </w:r>
      <w:r>
        <w:rPr>
          <w:szCs w:val="28"/>
        </w:rPr>
        <w:t>3</w:t>
      </w:r>
      <w:r>
        <w:rPr>
          <w:rFonts w:cs="Sakkal Majalla"/>
          <w:szCs w:val="28"/>
          <w:rtl/>
        </w:rPr>
        <w:t>%</w:t>
      </w:r>
      <w:r>
        <w:rPr>
          <w:szCs w:val="28"/>
          <w:rtl/>
        </w:rPr>
        <w:t>، مما يشير إلى وجود عدد كبير من رواد الأعمال الجدد الذين يدخلون المجال</w:t>
      </w:r>
      <w:r>
        <w:rPr>
          <w:rFonts w:cs="Sakkal Majalla"/>
          <w:szCs w:val="28"/>
          <w:rtl/>
        </w:rPr>
        <w:t xml:space="preserve"> .</w:t>
      </w:r>
      <w:r>
        <w:rPr>
          <w:szCs w:val="28"/>
          <w:rtl/>
        </w:rPr>
        <w:t xml:space="preserve">أما الفئة ذات الخبرة التي تتجاوز </w:t>
      </w:r>
      <w:r>
        <w:rPr>
          <w:szCs w:val="28"/>
        </w:rPr>
        <w:t>10</w:t>
      </w:r>
      <w:r>
        <w:rPr>
          <w:szCs w:val="28"/>
          <w:rtl/>
        </w:rPr>
        <w:t xml:space="preserve"> سنوات فتشكل </w:t>
      </w:r>
      <w:r>
        <w:rPr>
          <w:szCs w:val="28"/>
        </w:rPr>
        <w:t>25</w:t>
      </w:r>
      <w:r>
        <w:rPr>
          <w:szCs w:val="28"/>
          <w:rtl/>
        </w:rPr>
        <w:t>.</w:t>
      </w:r>
      <w:r>
        <w:rPr>
          <w:szCs w:val="28"/>
        </w:rPr>
        <w:t>8</w:t>
      </w:r>
      <w:r>
        <w:rPr>
          <w:rFonts w:cs="Sakkal Majalla"/>
          <w:szCs w:val="28"/>
          <w:rtl/>
        </w:rPr>
        <w:t>%</w:t>
      </w:r>
      <w:r>
        <w:rPr>
          <w:szCs w:val="28"/>
          <w:rtl/>
        </w:rPr>
        <w:t>، مما يدل على وجود خبرات متراكمة في العينة</w:t>
      </w:r>
      <w:r>
        <w:rPr>
          <w:rFonts w:cs="Sakkal Majalla"/>
          <w:szCs w:val="28"/>
          <w:rtl/>
        </w:rPr>
        <w:t xml:space="preserve"> .</w:t>
      </w:r>
      <w:r>
        <w:rPr>
          <w:szCs w:val="28"/>
          <w:rtl/>
        </w:rPr>
        <w:t>يعكس هذا التوزيع مزيجًا متوازنًا بين الخبرات المختلفة، مما قد يسهم في تقديم رؤى متنوعة حول تأثير الإبداع في تنمية المشروعات الصغيرة</w:t>
      </w:r>
      <w:r>
        <w:rPr>
          <w:rFonts w:cs="Sakkal Majalla"/>
          <w:szCs w:val="28"/>
          <w:rtl/>
        </w:rPr>
        <w:t>.</w:t>
      </w:r>
      <w:r>
        <w:rPr>
          <w:szCs w:val="28"/>
          <w:rtl/>
        </w:rPr>
        <w:t xml:space="preserve"> </w:t>
      </w:r>
    </w:p>
    <w:p w14:paraId="19E9CACB" w14:textId="77777777" w:rsidR="007D0A7B" w:rsidRDefault="004278E1">
      <w:pPr>
        <w:pStyle w:val="Heading2"/>
        <w:spacing w:after="0" w:line="259" w:lineRule="auto"/>
        <w:ind w:left="29" w:right="48" w:hanging="10"/>
        <w:jc w:val="center"/>
      </w:pPr>
      <w:r>
        <w:rPr>
          <w:bCs/>
          <w:szCs w:val="28"/>
          <w:rtl/>
        </w:rPr>
        <w:t>جدول  )</w:t>
      </w:r>
      <w:r>
        <w:rPr>
          <w:bCs/>
          <w:szCs w:val="28"/>
        </w:rPr>
        <w:t>9</w:t>
      </w:r>
      <w:r>
        <w:rPr>
          <w:bCs/>
          <w:szCs w:val="28"/>
          <w:rtl/>
        </w:rPr>
        <w:t>(: توزيع عينة الدراسة وف</w:t>
      </w:r>
      <w:r>
        <w:rPr>
          <w:bCs/>
          <w:sz w:val="43"/>
          <w:szCs w:val="43"/>
          <w:vertAlign w:val="superscript"/>
          <w:rtl/>
        </w:rPr>
        <w:t xml:space="preserve"> ا</w:t>
      </w:r>
      <w:r>
        <w:rPr>
          <w:bCs/>
          <w:szCs w:val="28"/>
          <w:rtl/>
        </w:rPr>
        <w:t>قا لنوع المشرو ع</w:t>
      </w:r>
      <w:r>
        <w:rPr>
          <w:bCs/>
          <w:szCs w:val="28"/>
          <w:rtl/>
        </w:rPr>
        <w:t xml:space="preserve"> </w:t>
      </w:r>
    </w:p>
    <w:tbl>
      <w:tblPr>
        <w:tblStyle w:val="TableGrid"/>
        <w:tblW w:w="2926" w:type="dxa"/>
        <w:tblInd w:w="2551" w:type="dxa"/>
        <w:tblCellMar>
          <w:top w:w="58" w:type="dxa"/>
          <w:left w:w="0" w:type="dxa"/>
          <w:bottom w:w="0" w:type="dxa"/>
          <w:right w:w="105" w:type="dxa"/>
        </w:tblCellMar>
        <w:tblLook w:val="04A0" w:firstRow="1" w:lastRow="0" w:firstColumn="1" w:lastColumn="0" w:noHBand="0" w:noVBand="1"/>
      </w:tblPr>
      <w:tblGrid>
        <w:gridCol w:w="991"/>
        <w:gridCol w:w="786"/>
        <w:gridCol w:w="1149"/>
      </w:tblGrid>
      <w:tr w:rsidR="007D0A7B" w14:paraId="1E955447" w14:textId="77777777">
        <w:trPr>
          <w:trHeight w:val="595"/>
        </w:trPr>
        <w:tc>
          <w:tcPr>
            <w:tcW w:w="991" w:type="dxa"/>
            <w:tcBorders>
              <w:top w:val="single" w:sz="4" w:space="0" w:color="FF99CC"/>
              <w:left w:val="single" w:sz="4" w:space="0" w:color="FF99CC"/>
              <w:bottom w:val="single" w:sz="4" w:space="0" w:color="FF99CC"/>
              <w:right w:val="single" w:sz="4" w:space="0" w:color="FF99CC"/>
            </w:tcBorders>
            <w:shd w:val="clear" w:color="auto" w:fill="E6F5C3"/>
          </w:tcPr>
          <w:p w14:paraId="39158B0A" w14:textId="77777777" w:rsidR="007D0A7B" w:rsidRDefault="004278E1">
            <w:pPr>
              <w:spacing w:after="0" w:line="259" w:lineRule="auto"/>
              <w:ind w:left="0" w:right="152" w:firstLine="0"/>
              <w:jc w:val="right"/>
            </w:pPr>
            <w:r>
              <w:rPr>
                <w:b/>
                <w:bCs/>
                <w:szCs w:val="28"/>
                <w:rtl/>
              </w:rPr>
              <w:t xml:space="preserve">النسبة%  </w:t>
            </w:r>
          </w:p>
        </w:tc>
        <w:tc>
          <w:tcPr>
            <w:tcW w:w="786" w:type="dxa"/>
            <w:tcBorders>
              <w:top w:val="single" w:sz="4" w:space="0" w:color="FF99CC"/>
              <w:left w:val="single" w:sz="4" w:space="0" w:color="FF99CC"/>
              <w:bottom w:val="single" w:sz="4" w:space="0" w:color="FF99CC"/>
              <w:right w:val="single" w:sz="4" w:space="0" w:color="FF99CC"/>
            </w:tcBorders>
            <w:shd w:val="clear" w:color="auto" w:fill="E6F5C3"/>
          </w:tcPr>
          <w:p w14:paraId="0A83C871" w14:textId="77777777" w:rsidR="007D0A7B" w:rsidRDefault="004278E1">
            <w:pPr>
              <w:spacing w:after="0" w:line="259" w:lineRule="auto"/>
              <w:ind w:left="0" w:right="107" w:firstLine="0"/>
              <w:jc w:val="right"/>
            </w:pPr>
            <w:r>
              <w:rPr>
                <w:b/>
                <w:bCs/>
                <w:szCs w:val="28"/>
                <w:rtl/>
              </w:rPr>
              <w:t xml:space="preserve">التكرا ر </w:t>
            </w:r>
          </w:p>
        </w:tc>
        <w:tc>
          <w:tcPr>
            <w:tcW w:w="1149" w:type="dxa"/>
            <w:tcBorders>
              <w:top w:val="single" w:sz="4" w:space="0" w:color="FF99CC"/>
              <w:left w:val="single" w:sz="4" w:space="0" w:color="FF99CC"/>
              <w:bottom w:val="single" w:sz="4" w:space="0" w:color="FF99CC"/>
              <w:right w:val="single" w:sz="4" w:space="0" w:color="FF99CC"/>
            </w:tcBorders>
            <w:shd w:val="clear" w:color="auto" w:fill="E6F5C3"/>
          </w:tcPr>
          <w:p w14:paraId="7CAD474D" w14:textId="77777777" w:rsidR="007D0A7B" w:rsidRDefault="004278E1">
            <w:pPr>
              <w:spacing w:after="0" w:line="259" w:lineRule="auto"/>
              <w:ind w:left="0" w:right="108" w:firstLine="0"/>
              <w:jc w:val="right"/>
            </w:pPr>
            <w:r>
              <w:rPr>
                <w:b/>
                <w:bCs/>
                <w:szCs w:val="28"/>
                <w:rtl/>
              </w:rPr>
              <w:t xml:space="preserve">نوع المشرو ع </w:t>
            </w:r>
          </w:p>
        </w:tc>
      </w:tr>
      <w:tr w:rsidR="007D0A7B" w14:paraId="55662B36" w14:textId="77777777">
        <w:trPr>
          <w:trHeight w:val="598"/>
        </w:trPr>
        <w:tc>
          <w:tcPr>
            <w:tcW w:w="991" w:type="dxa"/>
            <w:tcBorders>
              <w:top w:val="single" w:sz="4" w:space="0" w:color="FF99CC"/>
              <w:left w:val="single" w:sz="4" w:space="0" w:color="FF99CC"/>
              <w:bottom w:val="single" w:sz="4" w:space="0" w:color="FF99CC"/>
              <w:right w:val="single" w:sz="4" w:space="0" w:color="FF99CC"/>
            </w:tcBorders>
          </w:tcPr>
          <w:p w14:paraId="61CEF2A5" w14:textId="77777777" w:rsidR="007D0A7B" w:rsidRDefault="004278E1">
            <w:pPr>
              <w:bidi w:val="0"/>
              <w:spacing w:after="0" w:line="259" w:lineRule="auto"/>
              <w:ind w:left="104" w:right="0" w:firstLine="0"/>
              <w:jc w:val="left"/>
            </w:pPr>
            <w:r>
              <w:t xml:space="preserve"> 41.9%</w:t>
            </w:r>
          </w:p>
        </w:tc>
        <w:tc>
          <w:tcPr>
            <w:tcW w:w="786" w:type="dxa"/>
            <w:tcBorders>
              <w:top w:val="single" w:sz="4" w:space="0" w:color="FF99CC"/>
              <w:left w:val="single" w:sz="4" w:space="0" w:color="FF99CC"/>
              <w:bottom w:val="single" w:sz="4" w:space="0" w:color="FF99CC"/>
              <w:right w:val="single" w:sz="4" w:space="0" w:color="FF99CC"/>
            </w:tcBorders>
          </w:tcPr>
          <w:p w14:paraId="5B3F8F63" w14:textId="77777777" w:rsidR="007D0A7B" w:rsidRDefault="004278E1">
            <w:pPr>
              <w:bidi w:val="0"/>
              <w:spacing w:after="0" w:line="259" w:lineRule="auto"/>
              <w:ind w:left="109" w:right="0" w:firstLine="0"/>
              <w:jc w:val="left"/>
            </w:pPr>
            <w:r>
              <w:t xml:space="preserve"> 130</w:t>
            </w:r>
          </w:p>
        </w:tc>
        <w:tc>
          <w:tcPr>
            <w:tcW w:w="1149" w:type="dxa"/>
            <w:tcBorders>
              <w:top w:val="single" w:sz="4" w:space="0" w:color="FF99CC"/>
              <w:left w:val="single" w:sz="4" w:space="0" w:color="FF99CC"/>
              <w:bottom w:val="single" w:sz="4" w:space="0" w:color="FF99CC"/>
              <w:right w:val="single" w:sz="4" w:space="0" w:color="FF99CC"/>
            </w:tcBorders>
          </w:tcPr>
          <w:p w14:paraId="306CB4F0" w14:textId="77777777" w:rsidR="007D0A7B" w:rsidRDefault="004278E1">
            <w:pPr>
              <w:spacing w:after="0" w:line="259" w:lineRule="auto"/>
              <w:ind w:left="0" w:right="336" w:firstLine="0"/>
              <w:jc w:val="right"/>
            </w:pPr>
            <w:r>
              <w:rPr>
                <w:szCs w:val="28"/>
                <w:rtl/>
              </w:rPr>
              <w:t>تجار ي</w:t>
            </w:r>
            <w:r>
              <w:rPr>
                <w:szCs w:val="28"/>
                <w:rtl/>
              </w:rPr>
              <w:t xml:space="preserve"> </w:t>
            </w:r>
          </w:p>
        </w:tc>
      </w:tr>
      <w:tr w:rsidR="007D0A7B" w14:paraId="602D3513" w14:textId="77777777">
        <w:trPr>
          <w:trHeight w:val="595"/>
        </w:trPr>
        <w:tc>
          <w:tcPr>
            <w:tcW w:w="991" w:type="dxa"/>
            <w:tcBorders>
              <w:top w:val="single" w:sz="4" w:space="0" w:color="FF99CC"/>
              <w:left w:val="single" w:sz="4" w:space="0" w:color="FF99CC"/>
              <w:bottom w:val="single" w:sz="4" w:space="0" w:color="FF99CC"/>
              <w:right w:val="single" w:sz="4" w:space="0" w:color="FF99CC"/>
            </w:tcBorders>
            <w:shd w:val="clear" w:color="auto" w:fill="CCECEB"/>
          </w:tcPr>
          <w:p w14:paraId="4B949028" w14:textId="77777777" w:rsidR="007D0A7B" w:rsidRDefault="004278E1">
            <w:pPr>
              <w:bidi w:val="0"/>
              <w:spacing w:after="0" w:line="259" w:lineRule="auto"/>
              <w:ind w:left="104" w:right="0" w:firstLine="0"/>
              <w:jc w:val="left"/>
            </w:pPr>
            <w:r>
              <w:t xml:space="preserve"> 32.3%</w:t>
            </w:r>
          </w:p>
        </w:tc>
        <w:tc>
          <w:tcPr>
            <w:tcW w:w="786" w:type="dxa"/>
            <w:tcBorders>
              <w:top w:val="single" w:sz="4" w:space="0" w:color="FF99CC"/>
              <w:left w:val="single" w:sz="4" w:space="0" w:color="FF99CC"/>
              <w:bottom w:val="single" w:sz="4" w:space="0" w:color="FF99CC"/>
              <w:right w:val="single" w:sz="4" w:space="0" w:color="FF99CC"/>
            </w:tcBorders>
            <w:shd w:val="clear" w:color="auto" w:fill="CCECEB"/>
          </w:tcPr>
          <w:p w14:paraId="1D6B2AB2" w14:textId="77777777" w:rsidR="007D0A7B" w:rsidRDefault="004278E1">
            <w:pPr>
              <w:bidi w:val="0"/>
              <w:spacing w:after="0" w:line="259" w:lineRule="auto"/>
              <w:ind w:left="109" w:right="0" w:firstLine="0"/>
              <w:jc w:val="left"/>
            </w:pPr>
            <w:r>
              <w:t xml:space="preserve"> 100</w:t>
            </w:r>
          </w:p>
        </w:tc>
        <w:tc>
          <w:tcPr>
            <w:tcW w:w="1149" w:type="dxa"/>
            <w:tcBorders>
              <w:top w:val="single" w:sz="4" w:space="0" w:color="FF99CC"/>
              <w:left w:val="single" w:sz="4" w:space="0" w:color="FF99CC"/>
              <w:bottom w:val="single" w:sz="4" w:space="0" w:color="FF99CC"/>
              <w:right w:val="single" w:sz="4" w:space="0" w:color="FF99CC"/>
            </w:tcBorders>
            <w:shd w:val="clear" w:color="auto" w:fill="CCECEB"/>
          </w:tcPr>
          <w:p w14:paraId="3351B22D" w14:textId="77777777" w:rsidR="007D0A7B" w:rsidRDefault="004278E1">
            <w:pPr>
              <w:spacing w:after="0" w:line="259" w:lineRule="auto"/>
              <w:ind w:left="0" w:right="338" w:firstLine="0"/>
              <w:jc w:val="right"/>
            </w:pPr>
            <w:r>
              <w:rPr>
                <w:szCs w:val="28"/>
                <w:rtl/>
              </w:rPr>
              <w:t>خدمي</w:t>
            </w:r>
            <w:r>
              <w:rPr>
                <w:szCs w:val="28"/>
                <w:rtl/>
              </w:rPr>
              <w:t xml:space="preserve"> </w:t>
            </w:r>
          </w:p>
        </w:tc>
      </w:tr>
      <w:tr w:rsidR="007D0A7B" w14:paraId="30F56E50" w14:textId="77777777">
        <w:trPr>
          <w:trHeight w:val="596"/>
        </w:trPr>
        <w:tc>
          <w:tcPr>
            <w:tcW w:w="991" w:type="dxa"/>
            <w:tcBorders>
              <w:top w:val="single" w:sz="4" w:space="0" w:color="FF99CC"/>
              <w:left w:val="single" w:sz="4" w:space="0" w:color="FF99CC"/>
              <w:bottom w:val="single" w:sz="4" w:space="0" w:color="FF99CC"/>
              <w:right w:val="single" w:sz="4" w:space="0" w:color="FF99CC"/>
            </w:tcBorders>
          </w:tcPr>
          <w:p w14:paraId="4159F3BE" w14:textId="77777777" w:rsidR="007D0A7B" w:rsidRDefault="004278E1">
            <w:pPr>
              <w:bidi w:val="0"/>
              <w:spacing w:after="0" w:line="259" w:lineRule="auto"/>
              <w:ind w:left="104" w:right="0" w:firstLine="0"/>
              <w:jc w:val="left"/>
            </w:pPr>
            <w:r>
              <w:t xml:space="preserve"> 25.8%</w:t>
            </w:r>
          </w:p>
        </w:tc>
        <w:tc>
          <w:tcPr>
            <w:tcW w:w="786" w:type="dxa"/>
            <w:tcBorders>
              <w:top w:val="single" w:sz="4" w:space="0" w:color="FF99CC"/>
              <w:left w:val="single" w:sz="4" w:space="0" w:color="FF99CC"/>
              <w:bottom w:val="single" w:sz="4" w:space="0" w:color="FF99CC"/>
              <w:right w:val="single" w:sz="4" w:space="0" w:color="FF99CC"/>
            </w:tcBorders>
          </w:tcPr>
          <w:p w14:paraId="32E891B2" w14:textId="77777777" w:rsidR="007D0A7B" w:rsidRDefault="004278E1">
            <w:pPr>
              <w:bidi w:val="0"/>
              <w:spacing w:after="0" w:line="259" w:lineRule="auto"/>
              <w:ind w:left="167" w:right="0" w:firstLine="0"/>
              <w:jc w:val="left"/>
            </w:pPr>
            <w:r>
              <w:t xml:space="preserve"> 80</w:t>
            </w:r>
          </w:p>
        </w:tc>
        <w:tc>
          <w:tcPr>
            <w:tcW w:w="1149" w:type="dxa"/>
            <w:tcBorders>
              <w:top w:val="single" w:sz="4" w:space="0" w:color="FF99CC"/>
              <w:left w:val="single" w:sz="4" w:space="0" w:color="FF99CC"/>
              <w:bottom w:val="single" w:sz="4" w:space="0" w:color="FF99CC"/>
              <w:right w:val="single" w:sz="4" w:space="0" w:color="FF99CC"/>
            </w:tcBorders>
          </w:tcPr>
          <w:p w14:paraId="1F2A330E" w14:textId="77777777" w:rsidR="007D0A7B" w:rsidRDefault="004278E1">
            <w:pPr>
              <w:spacing w:after="0" w:line="259" w:lineRule="auto"/>
              <w:ind w:left="0" w:right="338" w:firstLine="0"/>
              <w:jc w:val="right"/>
            </w:pPr>
            <w:r>
              <w:rPr>
                <w:szCs w:val="28"/>
                <w:rtl/>
              </w:rPr>
              <w:t>إنتاجي</w:t>
            </w:r>
            <w:r>
              <w:rPr>
                <w:szCs w:val="28"/>
                <w:rtl/>
              </w:rPr>
              <w:t xml:space="preserve"> </w:t>
            </w:r>
          </w:p>
        </w:tc>
      </w:tr>
    </w:tbl>
    <w:p w14:paraId="5295BED0" w14:textId="77777777" w:rsidR="007D0A7B" w:rsidRDefault="004278E1">
      <w:pPr>
        <w:spacing w:after="456"/>
        <w:ind w:left="8" w:right="60"/>
      </w:pPr>
      <w:r>
        <w:rPr>
          <w:szCs w:val="28"/>
          <w:rtl/>
        </w:rPr>
        <w:lastRenderedPageBreak/>
        <w:t>تشير نتائج جدول رقم )</w:t>
      </w:r>
      <w:r>
        <w:rPr>
          <w:szCs w:val="28"/>
        </w:rPr>
        <w:t>9</w:t>
      </w:r>
      <w:r>
        <w:rPr>
          <w:szCs w:val="28"/>
          <w:rtl/>
        </w:rPr>
        <w:t>( إلى توزيع عينة الدراسة وفقًا لنوع المشروع، حيث تستحوذ المشروعات التجارية على النسبة الأكبر</w:t>
      </w:r>
      <w:r>
        <w:rPr>
          <w:rFonts w:cs="Sakkal Majalla"/>
          <w:szCs w:val="28"/>
          <w:rtl/>
        </w:rPr>
        <w:t>(%</w:t>
      </w:r>
      <w:r>
        <w:rPr>
          <w:rFonts w:cs="Sakkal Majalla"/>
          <w:szCs w:val="28"/>
        </w:rPr>
        <w:t>9</w:t>
      </w:r>
      <w:r>
        <w:rPr>
          <w:rFonts w:cs="Sakkal Majalla"/>
          <w:szCs w:val="28"/>
          <w:rtl/>
        </w:rPr>
        <w:t>.</w:t>
      </w:r>
      <w:r>
        <w:rPr>
          <w:rFonts w:cs="Sakkal Majalla"/>
          <w:szCs w:val="28"/>
        </w:rPr>
        <w:t>14</w:t>
      </w:r>
      <w:r>
        <w:rPr>
          <w:rFonts w:cs="Sakkal Majalla"/>
          <w:szCs w:val="28"/>
          <w:rtl/>
        </w:rPr>
        <w:t xml:space="preserve">) </w:t>
      </w:r>
      <w:r>
        <w:rPr>
          <w:szCs w:val="28"/>
          <w:rtl/>
        </w:rPr>
        <w:t>،  مما يعكس  التركيز العالي على الأنشطة التجارية في المشروعات الصغيرة</w:t>
      </w:r>
      <w:r>
        <w:rPr>
          <w:rFonts w:cs="Sakkal Majalla"/>
          <w:szCs w:val="28"/>
          <w:rtl/>
        </w:rPr>
        <w:t xml:space="preserve"> .</w:t>
      </w:r>
      <w:r>
        <w:rPr>
          <w:szCs w:val="28"/>
          <w:rtl/>
        </w:rPr>
        <w:t xml:space="preserve">تليها المشروعات الخدمية بنسبة </w:t>
      </w:r>
      <w:r>
        <w:rPr>
          <w:szCs w:val="28"/>
        </w:rPr>
        <w:t>32</w:t>
      </w:r>
      <w:r>
        <w:rPr>
          <w:szCs w:val="28"/>
          <w:rtl/>
        </w:rPr>
        <w:t>.</w:t>
      </w:r>
      <w:r>
        <w:rPr>
          <w:szCs w:val="28"/>
        </w:rPr>
        <w:t>3</w:t>
      </w:r>
      <w:r>
        <w:rPr>
          <w:rFonts w:cs="Sakkal Majalla"/>
          <w:szCs w:val="28"/>
          <w:rtl/>
        </w:rPr>
        <w:t>%</w:t>
      </w:r>
      <w:r>
        <w:rPr>
          <w:szCs w:val="28"/>
          <w:rtl/>
        </w:rPr>
        <w:t xml:space="preserve">، وهو ما يشير إلى </w:t>
      </w:r>
      <w:r>
        <w:rPr>
          <w:szCs w:val="28"/>
          <w:rtl/>
        </w:rPr>
        <w:t>دور قطاع الخدمات في دعم الاقتصاد المحلي وتلبية احتياجات المجتمع</w:t>
      </w:r>
      <w:r>
        <w:rPr>
          <w:rFonts w:cs="Sakkal Majalla"/>
          <w:szCs w:val="28"/>
          <w:rtl/>
        </w:rPr>
        <w:t xml:space="preserve"> .</w:t>
      </w:r>
      <w:r>
        <w:rPr>
          <w:szCs w:val="28"/>
          <w:rtl/>
        </w:rPr>
        <w:t xml:space="preserve">أما المشروعات الإنتاجية فتشكل </w:t>
      </w:r>
      <w:r>
        <w:rPr>
          <w:szCs w:val="28"/>
        </w:rPr>
        <w:t>25</w:t>
      </w:r>
      <w:r>
        <w:rPr>
          <w:szCs w:val="28"/>
          <w:rtl/>
        </w:rPr>
        <w:t>.</w:t>
      </w:r>
      <w:r>
        <w:rPr>
          <w:szCs w:val="28"/>
        </w:rPr>
        <w:t>8</w:t>
      </w:r>
      <w:r>
        <w:rPr>
          <w:rFonts w:cs="Sakkal Majalla"/>
          <w:szCs w:val="28"/>
          <w:rtl/>
        </w:rPr>
        <w:t>%</w:t>
      </w:r>
      <w:r>
        <w:rPr>
          <w:szCs w:val="28"/>
          <w:rtl/>
        </w:rPr>
        <w:t>، مما يعكس أهمية التصنيع والإنتاج، ولكن بنسبة أقل مقارنة بالتجارة والخدمات</w:t>
      </w:r>
      <w:r>
        <w:rPr>
          <w:rFonts w:cs="Sakkal Majalla"/>
          <w:szCs w:val="28"/>
          <w:rtl/>
        </w:rPr>
        <w:t xml:space="preserve"> .</w:t>
      </w:r>
      <w:r>
        <w:rPr>
          <w:szCs w:val="28"/>
          <w:rtl/>
        </w:rPr>
        <w:t xml:space="preserve">هذا التوزيع يشير إلى أن المشروعات الصغيرة تتركز بشكل أكبر في الأنشطة التجارية والخدمية، بينما تمثل المشروعات الإنتاجية نسبة أقل، ما قد يعكس تحديات مرتبطة برأس المال أو متطلبات التشغيل في هذا القطا ع </w:t>
      </w:r>
    </w:p>
    <w:p w14:paraId="55C623E7" w14:textId="77777777" w:rsidR="007D0A7B" w:rsidRDefault="004278E1">
      <w:pPr>
        <w:pStyle w:val="Heading2"/>
        <w:spacing w:after="0" w:line="259" w:lineRule="auto"/>
        <w:ind w:left="29" w:right="48" w:hanging="10"/>
        <w:jc w:val="center"/>
      </w:pPr>
      <w:r>
        <w:rPr>
          <w:bCs/>
          <w:szCs w:val="28"/>
          <w:rtl/>
        </w:rPr>
        <w:t>جدول  )</w:t>
      </w:r>
      <w:r>
        <w:rPr>
          <w:bCs/>
          <w:szCs w:val="28"/>
        </w:rPr>
        <w:t>10</w:t>
      </w:r>
      <w:r>
        <w:rPr>
          <w:bCs/>
          <w:szCs w:val="28"/>
          <w:rtl/>
        </w:rPr>
        <w:t>(: توزيع عينة الدراسة وف</w:t>
      </w:r>
      <w:r>
        <w:rPr>
          <w:bCs/>
          <w:sz w:val="43"/>
          <w:szCs w:val="43"/>
          <w:vertAlign w:val="superscript"/>
          <w:rtl/>
        </w:rPr>
        <w:t xml:space="preserve"> ا</w:t>
      </w:r>
      <w:r>
        <w:rPr>
          <w:bCs/>
          <w:szCs w:val="28"/>
          <w:rtl/>
        </w:rPr>
        <w:t>قا للوضع الًجتماع ي</w:t>
      </w:r>
      <w:r>
        <w:rPr>
          <w:bCs/>
          <w:szCs w:val="28"/>
          <w:rtl/>
        </w:rPr>
        <w:t xml:space="preserve"> </w:t>
      </w:r>
    </w:p>
    <w:tbl>
      <w:tblPr>
        <w:tblStyle w:val="TableGrid"/>
        <w:tblW w:w="3369" w:type="dxa"/>
        <w:tblInd w:w="2330" w:type="dxa"/>
        <w:tblCellMar>
          <w:top w:w="59" w:type="dxa"/>
          <w:left w:w="0" w:type="dxa"/>
          <w:bottom w:w="0" w:type="dxa"/>
          <w:right w:w="105" w:type="dxa"/>
        </w:tblCellMar>
        <w:tblLook w:val="04A0" w:firstRow="1" w:lastRow="0" w:firstColumn="1" w:lastColumn="0" w:noHBand="0" w:noVBand="1"/>
      </w:tblPr>
      <w:tblGrid>
        <w:gridCol w:w="992"/>
        <w:gridCol w:w="785"/>
        <w:gridCol w:w="1592"/>
      </w:tblGrid>
      <w:tr w:rsidR="007D0A7B" w14:paraId="156D2874" w14:textId="77777777">
        <w:trPr>
          <w:trHeight w:val="594"/>
        </w:trPr>
        <w:tc>
          <w:tcPr>
            <w:tcW w:w="990" w:type="dxa"/>
            <w:tcBorders>
              <w:top w:val="single" w:sz="4" w:space="0" w:color="FF99CC"/>
              <w:left w:val="single" w:sz="4" w:space="0" w:color="FF99CC"/>
              <w:bottom w:val="single" w:sz="4" w:space="0" w:color="FF99CC"/>
              <w:right w:val="single" w:sz="4" w:space="0" w:color="FF99CC"/>
            </w:tcBorders>
            <w:shd w:val="clear" w:color="auto" w:fill="E6F5C3"/>
          </w:tcPr>
          <w:p w14:paraId="2D5C35CD" w14:textId="77777777" w:rsidR="007D0A7B" w:rsidRDefault="004278E1">
            <w:pPr>
              <w:spacing w:after="0" w:line="259" w:lineRule="auto"/>
              <w:ind w:left="0" w:right="153" w:firstLine="0"/>
              <w:jc w:val="right"/>
            </w:pPr>
            <w:r>
              <w:rPr>
                <w:b/>
                <w:bCs/>
                <w:szCs w:val="28"/>
                <w:rtl/>
              </w:rPr>
              <w:t xml:space="preserve">النسبة%  </w:t>
            </w:r>
          </w:p>
        </w:tc>
        <w:tc>
          <w:tcPr>
            <w:tcW w:w="785" w:type="dxa"/>
            <w:tcBorders>
              <w:top w:val="single" w:sz="4" w:space="0" w:color="FF99CC"/>
              <w:left w:val="single" w:sz="4" w:space="0" w:color="FF99CC"/>
              <w:bottom w:val="single" w:sz="4" w:space="0" w:color="FF99CC"/>
              <w:right w:val="single" w:sz="4" w:space="0" w:color="FF99CC"/>
            </w:tcBorders>
            <w:shd w:val="clear" w:color="auto" w:fill="E6F5C3"/>
          </w:tcPr>
          <w:p w14:paraId="4588CDFE" w14:textId="77777777" w:rsidR="007D0A7B" w:rsidRDefault="004278E1">
            <w:pPr>
              <w:spacing w:after="0" w:line="259" w:lineRule="auto"/>
              <w:ind w:left="0" w:right="105" w:firstLine="0"/>
              <w:jc w:val="right"/>
            </w:pPr>
            <w:r>
              <w:rPr>
                <w:b/>
                <w:bCs/>
                <w:szCs w:val="28"/>
                <w:rtl/>
              </w:rPr>
              <w:t xml:space="preserve">التكرا ر </w:t>
            </w:r>
          </w:p>
        </w:tc>
        <w:tc>
          <w:tcPr>
            <w:tcW w:w="1594" w:type="dxa"/>
            <w:tcBorders>
              <w:top w:val="single" w:sz="4" w:space="0" w:color="FF99CC"/>
              <w:left w:val="single" w:sz="4" w:space="0" w:color="FF99CC"/>
              <w:bottom w:val="single" w:sz="4" w:space="0" w:color="FF99CC"/>
              <w:right w:val="single" w:sz="4" w:space="0" w:color="FF99CC"/>
            </w:tcBorders>
            <w:shd w:val="clear" w:color="auto" w:fill="E6F5C3"/>
          </w:tcPr>
          <w:p w14:paraId="2C535EEB" w14:textId="77777777" w:rsidR="007D0A7B" w:rsidRDefault="004278E1">
            <w:pPr>
              <w:spacing w:after="0" w:line="259" w:lineRule="auto"/>
              <w:ind w:left="0" w:right="110" w:firstLine="0"/>
              <w:jc w:val="right"/>
            </w:pPr>
            <w:r>
              <w:rPr>
                <w:b/>
                <w:bCs/>
                <w:szCs w:val="28"/>
                <w:rtl/>
              </w:rPr>
              <w:t xml:space="preserve">الوضع الًجتماع ي </w:t>
            </w:r>
          </w:p>
        </w:tc>
      </w:tr>
      <w:tr w:rsidR="007D0A7B" w14:paraId="07AF6018" w14:textId="77777777">
        <w:trPr>
          <w:trHeight w:val="600"/>
        </w:trPr>
        <w:tc>
          <w:tcPr>
            <w:tcW w:w="990" w:type="dxa"/>
            <w:tcBorders>
              <w:top w:val="single" w:sz="4" w:space="0" w:color="FF99CC"/>
              <w:left w:val="single" w:sz="4" w:space="0" w:color="FF99CC"/>
              <w:bottom w:val="single" w:sz="4" w:space="0" w:color="FF99CC"/>
              <w:right w:val="single" w:sz="4" w:space="0" w:color="FF99CC"/>
            </w:tcBorders>
          </w:tcPr>
          <w:p w14:paraId="17B59DC5" w14:textId="77777777" w:rsidR="007D0A7B" w:rsidRDefault="004278E1">
            <w:pPr>
              <w:bidi w:val="0"/>
              <w:spacing w:after="0" w:line="259" w:lineRule="auto"/>
              <w:ind w:left="105" w:right="0" w:firstLine="0"/>
              <w:jc w:val="left"/>
            </w:pPr>
            <w:r>
              <w:t xml:space="preserve"> 51.6%</w:t>
            </w:r>
          </w:p>
        </w:tc>
        <w:tc>
          <w:tcPr>
            <w:tcW w:w="785" w:type="dxa"/>
            <w:tcBorders>
              <w:top w:val="single" w:sz="4" w:space="0" w:color="FF99CC"/>
              <w:left w:val="single" w:sz="4" w:space="0" w:color="FF99CC"/>
              <w:bottom w:val="single" w:sz="4" w:space="0" w:color="FF99CC"/>
              <w:right w:val="single" w:sz="4" w:space="0" w:color="FF99CC"/>
            </w:tcBorders>
          </w:tcPr>
          <w:p w14:paraId="2D7247D0" w14:textId="77777777" w:rsidR="007D0A7B" w:rsidRDefault="004278E1">
            <w:pPr>
              <w:bidi w:val="0"/>
              <w:spacing w:after="0" w:line="259" w:lineRule="auto"/>
              <w:ind w:left="108" w:right="0" w:firstLine="0"/>
              <w:jc w:val="left"/>
            </w:pPr>
            <w:r>
              <w:t xml:space="preserve"> 160</w:t>
            </w:r>
          </w:p>
        </w:tc>
        <w:tc>
          <w:tcPr>
            <w:tcW w:w="1594" w:type="dxa"/>
            <w:tcBorders>
              <w:top w:val="single" w:sz="4" w:space="0" w:color="FF99CC"/>
              <w:left w:val="single" w:sz="4" w:space="0" w:color="FF99CC"/>
              <w:bottom w:val="single" w:sz="4" w:space="0" w:color="FF99CC"/>
              <w:right w:val="single" w:sz="4" w:space="0" w:color="FF99CC"/>
            </w:tcBorders>
          </w:tcPr>
          <w:p w14:paraId="1439C7B6" w14:textId="77777777" w:rsidR="007D0A7B" w:rsidRDefault="004278E1">
            <w:pPr>
              <w:spacing w:after="0" w:line="259" w:lineRule="auto"/>
              <w:ind w:left="0" w:right="111" w:firstLine="0"/>
              <w:jc w:val="center"/>
            </w:pPr>
            <w:r>
              <w:rPr>
                <w:szCs w:val="28"/>
                <w:rtl/>
              </w:rPr>
              <w:t xml:space="preserve">أعز ب </w:t>
            </w:r>
          </w:p>
        </w:tc>
      </w:tr>
      <w:tr w:rsidR="007D0A7B" w14:paraId="0A993738" w14:textId="77777777">
        <w:trPr>
          <w:trHeight w:val="593"/>
        </w:trPr>
        <w:tc>
          <w:tcPr>
            <w:tcW w:w="990" w:type="dxa"/>
            <w:tcBorders>
              <w:top w:val="single" w:sz="4" w:space="0" w:color="FF99CC"/>
              <w:left w:val="single" w:sz="4" w:space="0" w:color="FF99CC"/>
              <w:bottom w:val="single" w:sz="4" w:space="0" w:color="FF99CC"/>
              <w:right w:val="single" w:sz="4" w:space="0" w:color="FF99CC"/>
            </w:tcBorders>
            <w:shd w:val="clear" w:color="auto" w:fill="CCECEB"/>
          </w:tcPr>
          <w:p w14:paraId="6E063D6D" w14:textId="77777777" w:rsidR="007D0A7B" w:rsidRDefault="004278E1">
            <w:pPr>
              <w:bidi w:val="0"/>
              <w:spacing w:after="0" w:line="259" w:lineRule="auto"/>
              <w:ind w:left="105" w:right="0" w:firstLine="0"/>
              <w:jc w:val="left"/>
            </w:pPr>
            <w:r>
              <w:t xml:space="preserve"> 48.4%</w:t>
            </w:r>
          </w:p>
        </w:tc>
        <w:tc>
          <w:tcPr>
            <w:tcW w:w="785" w:type="dxa"/>
            <w:tcBorders>
              <w:top w:val="single" w:sz="4" w:space="0" w:color="FF99CC"/>
              <w:left w:val="single" w:sz="4" w:space="0" w:color="FF99CC"/>
              <w:bottom w:val="single" w:sz="4" w:space="0" w:color="FF99CC"/>
              <w:right w:val="single" w:sz="4" w:space="0" w:color="FF99CC"/>
            </w:tcBorders>
            <w:shd w:val="clear" w:color="auto" w:fill="CCECEB"/>
          </w:tcPr>
          <w:p w14:paraId="006F6E18" w14:textId="77777777" w:rsidR="007D0A7B" w:rsidRDefault="004278E1">
            <w:pPr>
              <w:bidi w:val="0"/>
              <w:spacing w:after="0" w:line="259" w:lineRule="auto"/>
              <w:ind w:left="108" w:right="0" w:firstLine="0"/>
              <w:jc w:val="left"/>
            </w:pPr>
            <w:r>
              <w:t xml:space="preserve"> 150</w:t>
            </w:r>
          </w:p>
        </w:tc>
        <w:tc>
          <w:tcPr>
            <w:tcW w:w="1594" w:type="dxa"/>
            <w:tcBorders>
              <w:top w:val="single" w:sz="4" w:space="0" w:color="FF99CC"/>
              <w:left w:val="single" w:sz="4" w:space="0" w:color="FF99CC"/>
              <w:bottom w:val="single" w:sz="4" w:space="0" w:color="FF99CC"/>
              <w:right w:val="single" w:sz="4" w:space="0" w:color="FF99CC"/>
            </w:tcBorders>
            <w:shd w:val="clear" w:color="auto" w:fill="CCECEB"/>
          </w:tcPr>
          <w:p w14:paraId="4DDF4CFC" w14:textId="77777777" w:rsidR="007D0A7B" w:rsidRDefault="004278E1">
            <w:pPr>
              <w:spacing w:after="0" w:line="259" w:lineRule="auto"/>
              <w:ind w:left="0" w:right="111" w:firstLine="0"/>
              <w:jc w:val="center"/>
            </w:pPr>
            <w:r>
              <w:rPr>
                <w:szCs w:val="28"/>
                <w:rtl/>
              </w:rPr>
              <w:t>متزو ج</w:t>
            </w:r>
            <w:r>
              <w:rPr>
                <w:szCs w:val="28"/>
                <w:rtl/>
              </w:rPr>
              <w:t xml:space="preserve"> </w:t>
            </w:r>
          </w:p>
        </w:tc>
      </w:tr>
    </w:tbl>
    <w:p w14:paraId="32E80BDA" w14:textId="77777777" w:rsidR="007D0A7B" w:rsidRDefault="004278E1">
      <w:pPr>
        <w:spacing w:after="446"/>
        <w:ind w:left="8" w:right="60"/>
      </w:pPr>
      <w:r>
        <w:rPr>
          <w:szCs w:val="28"/>
          <w:rtl/>
        </w:rPr>
        <w:t>تشير نتائج جدول رقم )</w:t>
      </w:r>
      <w:r>
        <w:rPr>
          <w:szCs w:val="28"/>
        </w:rPr>
        <w:t>10</w:t>
      </w:r>
      <w:r>
        <w:rPr>
          <w:szCs w:val="28"/>
          <w:rtl/>
        </w:rPr>
        <w:t>( إلى توزيع عينة الدراسة وفقًا للوضع الاجتماعي، حيث يشكل العازبون النسبة الأكبر</w:t>
      </w:r>
      <w:r>
        <w:rPr>
          <w:rFonts w:cs="Sakkal Majalla"/>
          <w:szCs w:val="28"/>
          <w:rtl/>
        </w:rPr>
        <w:t>(%</w:t>
      </w:r>
      <w:r>
        <w:rPr>
          <w:rFonts w:cs="Sakkal Majalla"/>
          <w:szCs w:val="28"/>
        </w:rPr>
        <w:t>6</w:t>
      </w:r>
      <w:r>
        <w:rPr>
          <w:rFonts w:cs="Sakkal Majalla"/>
          <w:szCs w:val="28"/>
          <w:rtl/>
        </w:rPr>
        <w:t>.</w:t>
      </w:r>
      <w:r>
        <w:rPr>
          <w:rFonts w:cs="Sakkal Majalla"/>
          <w:szCs w:val="28"/>
        </w:rPr>
        <w:t>15</w:t>
      </w:r>
      <w:r>
        <w:rPr>
          <w:rFonts w:cs="Sakkal Majalla"/>
          <w:szCs w:val="28"/>
          <w:rtl/>
        </w:rPr>
        <w:t xml:space="preserve">) </w:t>
      </w:r>
      <w:r>
        <w:rPr>
          <w:szCs w:val="28"/>
          <w:rtl/>
        </w:rPr>
        <w:t>، مما قد يشير إلى إقبال الأفراد غير المتزوجين على خوض تجربة ريادة الأعمال بسبب توفر مرونة أعلى في تحمل المخاطر والتفرغ للمشروعات</w:t>
      </w:r>
      <w:r>
        <w:rPr>
          <w:rFonts w:cs="Sakkal Majalla"/>
          <w:szCs w:val="28"/>
          <w:rtl/>
        </w:rPr>
        <w:t xml:space="preserve"> .</w:t>
      </w:r>
      <w:r>
        <w:rPr>
          <w:szCs w:val="28"/>
          <w:rtl/>
        </w:rPr>
        <w:t xml:space="preserve">في المقابل، يمثل المتزوجون </w:t>
      </w:r>
      <w:r>
        <w:rPr>
          <w:szCs w:val="28"/>
        </w:rPr>
        <w:t>48</w:t>
      </w:r>
      <w:r>
        <w:rPr>
          <w:szCs w:val="28"/>
          <w:rtl/>
        </w:rPr>
        <w:t>.</w:t>
      </w:r>
      <w:r>
        <w:rPr>
          <w:szCs w:val="28"/>
        </w:rPr>
        <w:t>4</w:t>
      </w:r>
      <w:r>
        <w:rPr>
          <w:rFonts w:cs="Sakkal Majalla"/>
          <w:szCs w:val="28"/>
          <w:rtl/>
        </w:rPr>
        <w:t>%</w:t>
      </w:r>
      <w:r>
        <w:rPr>
          <w:szCs w:val="28"/>
          <w:rtl/>
        </w:rPr>
        <w:t>، مما يعكس مشاركة كبيرة من هذه الفئة في المشروعات الصغيرة، رغم التزاماتهم الأسرية</w:t>
      </w:r>
      <w:r>
        <w:rPr>
          <w:rFonts w:cs="Sakkal Majalla"/>
          <w:szCs w:val="28"/>
          <w:rtl/>
        </w:rPr>
        <w:t xml:space="preserve"> .</w:t>
      </w:r>
      <w:r>
        <w:rPr>
          <w:szCs w:val="28"/>
          <w:rtl/>
        </w:rPr>
        <w:t>هذا التوزيع المتقارب قد يشير إلى أن ريادة الأعمال تجذب مختلف الفئات الاجتماعية، سواء العازبين أو المتزوجين، مما يعكس تنوعًا في التوجهات الريادية ضمن بيئة المشروعات الصغيرة</w:t>
      </w:r>
      <w:r>
        <w:rPr>
          <w:rFonts w:cs="Sakkal Majalla"/>
          <w:szCs w:val="28"/>
          <w:rtl/>
        </w:rPr>
        <w:t>.</w:t>
      </w:r>
      <w:r>
        <w:rPr>
          <w:szCs w:val="28"/>
          <w:rtl/>
        </w:rPr>
        <w:t xml:space="preserve"> </w:t>
      </w:r>
    </w:p>
    <w:p w14:paraId="0B1B7FFE" w14:textId="77777777" w:rsidR="007D0A7B" w:rsidRDefault="004278E1">
      <w:pPr>
        <w:pStyle w:val="Heading2"/>
        <w:spacing w:after="0" w:line="259" w:lineRule="auto"/>
        <w:ind w:left="29" w:right="51" w:hanging="10"/>
        <w:jc w:val="center"/>
      </w:pPr>
      <w:r>
        <w:rPr>
          <w:bCs/>
          <w:szCs w:val="28"/>
          <w:rtl/>
        </w:rPr>
        <w:lastRenderedPageBreak/>
        <w:t>جدول  )</w:t>
      </w:r>
      <w:r>
        <w:rPr>
          <w:bCs/>
          <w:szCs w:val="28"/>
        </w:rPr>
        <w:t>11</w:t>
      </w:r>
      <w:r>
        <w:rPr>
          <w:bCs/>
          <w:szCs w:val="28"/>
          <w:rtl/>
        </w:rPr>
        <w:t>(: توزيع عينة الدراسة وف</w:t>
      </w:r>
      <w:r>
        <w:rPr>
          <w:bCs/>
          <w:sz w:val="43"/>
          <w:szCs w:val="43"/>
          <w:vertAlign w:val="superscript"/>
          <w:rtl/>
        </w:rPr>
        <w:t xml:space="preserve"> ا</w:t>
      </w:r>
      <w:r>
        <w:rPr>
          <w:bCs/>
          <w:szCs w:val="28"/>
          <w:rtl/>
        </w:rPr>
        <w:t>قا للدخل الشهر ي</w:t>
      </w:r>
      <w:r>
        <w:rPr>
          <w:bCs/>
          <w:szCs w:val="28"/>
          <w:rtl/>
        </w:rPr>
        <w:t xml:space="preserve"> </w:t>
      </w:r>
    </w:p>
    <w:tbl>
      <w:tblPr>
        <w:tblStyle w:val="TableGrid"/>
        <w:tblW w:w="3567" w:type="dxa"/>
        <w:tblInd w:w="2231" w:type="dxa"/>
        <w:tblCellMar>
          <w:top w:w="58" w:type="dxa"/>
          <w:left w:w="0" w:type="dxa"/>
          <w:bottom w:w="0" w:type="dxa"/>
          <w:right w:w="106" w:type="dxa"/>
        </w:tblCellMar>
        <w:tblLook w:val="04A0" w:firstRow="1" w:lastRow="0" w:firstColumn="1" w:lastColumn="0" w:noHBand="0" w:noVBand="1"/>
      </w:tblPr>
      <w:tblGrid>
        <w:gridCol w:w="993"/>
        <w:gridCol w:w="785"/>
        <w:gridCol w:w="1789"/>
      </w:tblGrid>
      <w:tr w:rsidR="007D0A7B" w14:paraId="3B9D4B1F" w14:textId="77777777">
        <w:trPr>
          <w:trHeight w:val="595"/>
        </w:trPr>
        <w:tc>
          <w:tcPr>
            <w:tcW w:w="991" w:type="dxa"/>
            <w:tcBorders>
              <w:top w:val="single" w:sz="4" w:space="0" w:color="FF99CC"/>
              <w:left w:val="single" w:sz="4" w:space="0" w:color="FF99CC"/>
              <w:bottom w:val="single" w:sz="4" w:space="0" w:color="FF99CC"/>
              <w:right w:val="single" w:sz="4" w:space="0" w:color="FF99CC"/>
            </w:tcBorders>
            <w:shd w:val="clear" w:color="auto" w:fill="E6F5C3"/>
          </w:tcPr>
          <w:p w14:paraId="3909E5ED" w14:textId="77777777" w:rsidR="007D0A7B" w:rsidRDefault="004278E1">
            <w:pPr>
              <w:spacing w:after="0" w:line="259" w:lineRule="auto"/>
              <w:ind w:left="0" w:right="153" w:firstLine="0"/>
              <w:jc w:val="right"/>
            </w:pPr>
            <w:r>
              <w:rPr>
                <w:b/>
                <w:bCs/>
                <w:szCs w:val="28"/>
                <w:rtl/>
              </w:rPr>
              <w:t xml:space="preserve">النسبة%  </w:t>
            </w:r>
          </w:p>
        </w:tc>
        <w:tc>
          <w:tcPr>
            <w:tcW w:w="785" w:type="dxa"/>
            <w:tcBorders>
              <w:top w:val="single" w:sz="4" w:space="0" w:color="FF99CC"/>
              <w:left w:val="single" w:sz="4" w:space="0" w:color="FF99CC"/>
              <w:bottom w:val="single" w:sz="4" w:space="0" w:color="FF99CC"/>
              <w:right w:val="single" w:sz="4" w:space="0" w:color="FF99CC"/>
            </w:tcBorders>
            <w:shd w:val="clear" w:color="auto" w:fill="E6F5C3"/>
          </w:tcPr>
          <w:p w14:paraId="4BC686D8" w14:textId="77777777" w:rsidR="007D0A7B" w:rsidRDefault="004278E1">
            <w:pPr>
              <w:spacing w:after="0" w:line="259" w:lineRule="auto"/>
              <w:ind w:left="0" w:right="106" w:firstLine="0"/>
              <w:jc w:val="right"/>
            </w:pPr>
            <w:r>
              <w:rPr>
                <w:b/>
                <w:bCs/>
                <w:szCs w:val="28"/>
                <w:rtl/>
              </w:rPr>
              <w:t xml:space="preserve">التكرا ر </w:t>
            </w:r>
          </w:p>
        </w:tc>
        <w:tc>
          <w:tcPr>
            <w:tcW w:w="1792" w:type="dxa"/>
            <w:tcBorders>
              <w:top w:val="single" w:sz="4" w:space="0" w:color="FF99CC"/>
              <w:left w:val="single" w:sz="4" w:space="0" w:color="FF99CC"/>
              <w:bottom w:val="single" w:sz="4" w:space="0" w:color="FF99CC"/>
              <w:right w:val="single" w:sz="4" w:space="0" w:color="FF99CC"/>
            </w:tcBorders>
            <w:shd w:val="clear" w:color="auto" w:fill="E6F5C3"/>
          </w:tcPr>
          <w:p w14:paraId="1A2FECD4" w14:textId="77777777" w:rsidR="007D0A7B" w:rsidRDefault="004278E1">
            <w:pPr>
              <w:spacing w:after="0" w:line="259" w:lineRule="auto"/>
              <w:ind w:left="0" w:right="293" w:firstLine="0"/>
              <w:jc w:val="right"/>
            </w:pPr>
            <w:r>
              <w:rPr>
                <w:b/>
                <w:bCs/>
                <w:szCs w:val="28"/>
                <w:rtl/>
              </w:rPr>
              <w:t xml:space="preserve">الدخل الشهر ي </w:t>
            </w:r>
          </w:p>
        </w:tc>
      </w:tr>
      <w:tr w:rsidR="007D0A7B" w14:paraId="7C48ED00" w14:textId="77777777">
        <w:trPr>
          <w:trHeight w:val="598"/>
        </w:trPr>
        <w:tc>
          <w:tcPr>
            <w:tcW w:w="991" w:type="dxa"/>
            <w:tcBorders>
              <w:top w:val="single" w:sz="4" w:space="0" w:color="FF99CC"/>
              <w:left w:val="single" w:sz="4" w:space="0" w:color="FF99CC"/>
              <w:bottom w:val="single" w:sz="4" w:space="0" w:color="FF99CC"/>
              <w:right w:val="single" w:sz="4" w:space="0" w:color="FF99CC"/>
            </w:tcBorders>
          </w:tcPr>
          <w:p w14:paraId="1C57B064" w14:textId="77777777" w:rsidR="007D0A7B" w:rsidRDefault="004278E1">
            <w:pPr>
              <w:bidi w:val="0"/>
              <w:spacing w:after="0" w:line="259" w:lineRule="auto"/>
              <w:ind w:left="105" w:right="0" w:firstLine="0"/>
              <w:jc w:val="left"/>
            </w:pPr>
            <w:r>
              <w:t xml:space="preserve"> 29.0%</w:t>
            </w:r>
          </w:p>
        </w:tc>
        <w:tc>
          <w:tcPr>
            <w:tcW w:w="785" w:type="dxa"/>
            <w:tcBorders>
              <w:top w:val="single" w:sz="4" w:space="0" w:color="FF99CC"/>
              <w:left w:val="single" w:sz="4" w:space="0" w:color="FF99CC"/>
              <w:bottom w:val="single" w:sz="4" w:space="0" w:color="FF99CC"/>
              <w:right w:val="single" w:sz="4" w:space="0" w:color="FF99CC"/>
            </w:tcBorders>
          </w:tcPr>
          <w:p w14:paraId="6B16B4C8" w14:textId="77777777" w:rsidR="007D0A7B" w:rsidRDefault="004278E1">
            <w:pPr>
              <w:bidi w:val="0"/>
              <w:spacing w:after="0" w:line="259" w:lineRule="auto"/>
              <w:ind w:left="166" w:right="0" w:firstLine="0"/>
              <w:jc w:val="left"/>
            </w:pPr>
            <w:r>
              <w:t xml:space="preserve"> 90</w:t>
            </w:r>
          </w:p>
        </w:tc>
        <w:tc>
          <w:tcPr>
            <w:tcW w:w="1792" w:type="dxa"/>
            <w:tcBorders>
              <w:top w:val="single" w:sz="4" w:space="0" w:color="FF99CC"/>
              <w:left w:val="single" w:sz="4" w:space="0" w:color="FF99CC"/>
              <w:bottom w:val="single" w:sz="4" w:space="0" w:color="FF99CC"/>
              <w:right w:val="single" w:sz="4" w:space="0" w:color="FF99CC"/>
            </w:tcBorders>
          </w:tcPr>
          <w:p w14:paraId="61224F4B" w14:textId="77777777" w:rsidR="007D0A7B" w:rsidRDefault="004278E1">
            <w:pPr>
              <w:spacing w:after="0" w:line="259" w:lineRule="auto"/>
              <w:ind w:left="0" w:right="182" w:firstLine="0"/>
              <w:jc w:val="right"/>
            </w:pPr>
            <w:r>
              <w:rPr>
                <w:szCs w:val="28"/>
                <w:rtl/>
              </w:rPr>
              <w:t xml:space="preserve">أقل من </w:t>
            </w:r>
            <w:r>
              <w:rPr>
                <w:szCs w:val="28"/>
              </w:rPr>
              <w:t>5000</w:t>
            </w:r>
            <w:r>
              <w:rPr>
                <w:szCs w:val="28"/>
                <w:rtl/>
              </w:rPr>
              <w:t xml:space="preserve"> ريا ل</w:t>
            </w:r>
            <w:r>
              <w:rPr>
                <w:szCs w:val="28"/>
                <w:rtl/>
              </w:rPr>
              <w:t xml:space="preserve"> </w:t>
            </w:r>
          </w:p>
        </w:tc>
      </w:tr>
      <w:tr w:rsidR="007D0A7B" w14:paraId="4F982E9C" w14:textId="77777777">
        <w:trPr>
          <w:trHeight w:val="595"/>
        </w:trPr>
        <w:tc>
          <w:tcPr>
            <w:tcW w:w="991" w:type="dxa"/>
            <w:tcBorders>
              <w:top w:val="single" w:sz="4" w:space="0" w:color="FF99CC"/>
              <w:left w:val="single" w:sz="4" w:space="0" w:color="FF99CC"/>
              <w:bottom w:val="single" w:sz="4" w:space="0" w:color="FF99CC"/>
              <w:right w:val="single" w:sz="4" w:space="0" w:color="FF99CC"/>
            </w:tcBorders>
            <w:shd w:val="clear" w:color="auto" w:fill="CCECEB"/>
          </w:tcPr>
          <w:p w14:paraId="14B90367" w14:textId="77777777" w:rsidR="007D0A7B" w:rsidRDefault="004278E1">
            <w:pPr>
              <w:bidi w:val="0"/>
              <w:spacing w:after="0" w:line="259" w:lineRule="auto"/>
              <w:ind w:left="105" w:right="0" w:firstLine="0"/>
              <w:jc w:val="left"/>
            </w:pPr>
            <w:r>
              <w:t xml:space="preserve"> 38.7%</w:t>
            </w:r>
          </w:p>
        </w:tc>
        <w:tc>
          <w:tcPr>
            <w:tcW w:w="785" w:type="dxa"/>
            <w:tcBorders>
              <w:top w:val="single" w:sz="4" w:space="0" w:color="FF99CC"/>
              <w:left w:val="single" w:sz="4" w:space="0" w:color="FF99CC"/>
              <w:bottom w:val="single" w:sz="4" w:space="0" w:color="FF99CC"/>
              <w:right w:val="single" w:sz="4" w:space="0" w:color="FF99CC"/>
            </w:tcBorders>
            <w:shd w:val="clear" w:color="auto" w:fill="CCECEB"/>
          </w:tcPr>
          <w:p w14:paraId="18C43733" w14:textId="77777777" w:rsidR="007D0A7B" w:rsidRDefault="004278E1">
            <w:pPr>
              <w:bidi w:val="0"/>
              <w:spacing w:after="0" w:line="259" w:lineRule="auto"/>
              <w:ind w:left="108" w:right="0" w:firstLine="0"/>
              <w:jc w:val="left"/>
            </w:pPr>
            <w:r>
              <w:t xml:space="preserve"> 120</w:t>
            </w:r>
          </w:p>
        </w:tc>
        <w:tc>
          <w:tcPr>
            <w:tcW w:w="1792" w:type="dxa"/>
            <w:tcBorders>
              <w:top w:val="single" w:sz="4" w:space="0" w:color="FF99CC"/>
              <w:left w:val="single" w:sz="4" w:space="0" w:color="FF99CC"/>
              <w:bottom w:val="single" w:sz="4" w:space="0" w:color="FF99CC"/>
              <w:right w:val="single" w:sz="4" w:space="0" w:color="FF99CC"/>
            </w:tcBorders>
            <w:shd w:val="clear" w:color="auto" w:fill="CCECEB"/>
          </w:tcPr>
          <w:p w14:paraId="3A865C85" w14:textId="77777777" w:rsidR="007D0A7B" w:rsidRDefault="004278E1">
            <w:pPr>
              <w:spacing w:after="0" w:line="259" w:lineRule="auto"/>
              <w:ind w:left="0" w:right="132" w:firstLine="0"/>
              <w:jc w:val="right"/>
            </w:pPr>
            <w:r>
              <w:rPr>
                <w:szCs w:val="28"/>
                <w:rtl/>
              </w:rPr>
              <w:t xml:space="preserve"> </w:t>
            </w:r>
            <w:r>
              <w:rPr>
                <w:szCs w:val="28"/>
              </w:rPr>
              <w:t>10000</w:t>
            </w:r>
            <w:r>
              <w:rPr>
                <w:szCs w:val="28"/>
                <w:rtl/>
              </w:rPr>
              <w:t xml:space="preserve"> - </w:t>
            </w:r>
            <w:r>
              <w:rPr>
                <w:szCs w:val="28"/>
              </w:rPr>
              <w:t>5000</w:t>
            </w:r>
            <w:r>
              <w:rPr>
                <w:szCs w:val="28"/>
                <w:rtl/>
              </w:rPr>
              <w:t>ريال</w:t>
            </w:r>
            <w:r>
              <w:rPr>
                <w:szCs w:val="28"/>
                <w:rtl/>
              </w:rPr>
              <w:t xml:space="preserve"> </w:t>
            </w:r>
          </w:p>
        </w:tc>
      </w:tr>
      <w:tr w:rsidR="007D0A7B" w14:paraId="4714BA0C" w14:textId="77777777">
        <w:trPr>
          <w:trHeight w:val="597"/>
        </w:trPr>
        <w:tc>
          <w:tcPr>
            <w:tcW w:w="991" w:type="dxa"/>
            <w:tcBorders>
              <w:top w:val="single" w:sz="4" w:space="0" w:color="FF99CC"/>
              <w:left w:val="single" w:sz="4" w:space="0" w:color="FF99CC"/>
              <w:bottom w:val="single" w:sz="4" w:space="0" w:color="FF99CC"/>
              <w:right w:val="single" w:sz="4" w:space="0" w:color="FF99CC"/>
            </w:tcBorders>
          </w:tcPr>
          <w:p w14:paraId="1C40FDC7" w14:textId="77777777" w:rsidR="007D0A7B" w:rsidRDefault="004278E1">
            <w:pPr>
              <w:bidi w:val="0"/>
              <w:spacing w:after="0" w:line="259" w:lineRule="auto"/>
              <w:ind w:left="105" w:right="0" w:firstLine="0"/>
              <w:jc w:val="left"/>
            </w:pPr>
            <w:r>
              <w:t xml:space="preserve"> 32.3%</w:t>
            </w:r>
          </w:p>
        </w:tc>
        <w:tc>
          <w:tcPr>
            <w:tcW w:w="785" w:type="dxa"/>
            <w:tcBorders>
              <w:top w:val="single" w:sz="4" w:space="0" w:color="FF99CC"/>
              <w:left w:val="single" w:sz="4" w:space="0" w:color="FF99CC"/>
              <w:bottom w:val="single" w:sz="4" w:space="0" w:color="FF99CC"/>
              <w:right w:val="single" w:sz="4" w:space="0" w:color="FF99CC"/>
            </w:tcBorders>
          </w:tcPr>
          <w:p w14:paraId="04546C60" w14:textId="77777777" w:rsidR="007D0A7B" w:rsidRDefault="004278E1">
            <w:pPr>
              <w:bidi w:val="0"/>
              <w:spacing w:after="0" w:line="259" w:lineRule="auto"/>
              <w:ind w:left="108" w:right="0" w:firstLine="0"/>
              <w:jc w:val="left"/>
            </w:pPr>
            <w:r>
              <w:t xml:space="preserve"> 100</w:t>
            </w:r>
          </w:p>
        </w:tc>
        <w:tc>
          <w:tcPr>
            <w:tcW w:w="1792" w:type="dxa"/>
            <w:tcBorders>
              <w:top w:val="single" w:sz="4" w:space="0" w:color="FF99CC"/>
              <w:left w:val="single" w:sz="4" w:space="0" w:color="FF99CC"/>
              <w:bottom w:val="single" w:sz="4" w:space="0" w:color="FF99CC"/>
              <w:right w:val="single" w:sz="4" w:space="0" w:color="FF99CC"/>
            </w:tcBorders>
          </w:tcPr>
          <w:p w14:paraId="35CE5161" w14:textId="77777777" w:rsidR="007D0A7B" w:rsidRDefault="004278E1">
            <w:pPr>
              <w:spacing w:after="0" w:line="259" w:lineRule="auto"/>
              <w:ind w:left="0" w:right="110" w:firstLine="0"/>
              <w:jc w:val="right"/>
            </w:pPr>
            <w:r>
              <w:rPr>
                <w:szCs w:val="28"/>
                <w:rtl/>
              </w:rPr>
              <w:t xml:space="preserve">أكثر من </w:t>
            </w:r>
            <w:r>
              <w:rPr>
                <w:szCs w:val="28"/>
              </w:rPr>
              <w:t>10000</w:t>
            </w:r>
            <w:r>
              <w:rPr>
                <w:szCs w:val="28"/>
                <w:rtl/>
              </w:rPr>
              <w:t xml:space="preserve"> ريا ل</w:t>
            </w:r>
            <w:r>
              <w:rPr>
                <w:szCs w:val="28"/>
                <w:rtl/>
              </w:rPr>
              <w:t xml:space="preserve"> </w:t>
            </w:r>
          </w:p>
        </w:tc>
      </w:tr>
    </w:tbl>
    <w:p w14:paraId="013246F7" w14:textId="77777777" w:rsidR="007D0A7B" w:rsidRDefault="004278E1">
      <w:pPr>
        <w:spacing w:after="455"/>
        <w:ind w:left="8" w:right="60"/>
      </w:pPr>
      <w:r>
        <w:rPr>
          <w:szCs w:val="28"/>
          <w:rtl/>
        </w:rPr>
        <w:t>تشير نتائج جدول رقم )</w:t>
      </w:r>
      <w:r>
        <w:rPr>
          <w:szCs w:val="28"/>
        </w:rPr>
        <w:t>11</w:t>
      </w:r>
      <w:r>
        <w:rPr>
          <w:szCs w:val="28"/>
          <w:rtl/>
        </w:rPr>
        <w:t>( إلى توزيع عينة الدراسة وف</w:t>
      </w:r>
      <w:r>
        <w:rPr>
          <w:szCs w:val="28"/>
          <w:rtl/>
        </w:rPr>
        <w:t xml:space="preserve">قًا للدخل الشهري، حيث تمثل الفئة ذات الدخل بين </w:t>
      </w:r>
      <w:r>
        <w:rPr>
          <w:szCs w:val="28"/>
        </w:rPr>
        <w:t>5000</w:t>
      </w:r>
      <w:r>
        <w:rPr>
          <w:szCs w:val="28"/>
          <w:rtl/>
        </w:rPr>
        <w:t xml:space="preserve"> - </w:t>
      </w:r>
      <w:r>
        <w:rPr>
          <w:szCs w:val="28"/>
        </w:rPr>
        <w:t>10000</w:t>
      </w:r>
      <w:r>
        <w:rPr>
          <w:szCs w:val="28"/>
          <w:rtl/>
        </w:rPr>
        <w:t xml:space="preserve"> ريال النسبة الأكبر</w:t>
      </w:r>
      <w:r>
        <w:rPr>
          <w:rFonts w:cs="Sakkal Majalla"/>
          <w:szCs w:val="28"/>
          <w:rtl/>
        </w:rPr>
        <w:t>(%</w:t>
      </w:r>
      <w:r>
        <w:rPr>
          <w:rFonts w:cs="Sakkal Majalla"/>
          <w:szCs w:val="28"/>
        </w:rPr>
        <w:t>7</w:t>
      </w:r>
      <w:r>
        <w:rPr>
          <w:rFonts w:cs="Sakkal Majalla"/>
          <w:szCs w:val="28"/>
          <w:rtl/>
        </w:rPr>
        <w:t>.</w:t>
      </w:r>
      <w:r>
        <w:rPr>
          <w:rFonts w:cs="Sakkal Majalla"/>
          <w:szCs w:val="28"/>
        </w:rPr>
        <w:t>83</w:t>
      </w:r>
      <w:r>
        <w:rPr>
          <w:rFonts w:cs="Sakkal Majalla"/>
          <w:szCs w:val="28"/>
          <w:rtl/>
        </w:rPr>
        <w:t xml:space="preserve">) </w:t>
      </w:r>
      <w:r>
        <w:rPr>
          <w:szCs w:val="28"/>
          <w:rtl/>
        </w:rPr>
        <w:t>، مما يعكس أن غالبية رواد الأعمال في المشروعاتالصغيرة ينتمون إلى الشريحة المتوسطة من حيث الدخل</w:t>
      </w:r>
      <w:r>
        <w:rPr>
          <w:rFonts w:cs="Sakkal Majalla"/>
          <w:szCs w:val="28"/>
          <w:rtl/>
        </w:rPr>
        <w:t xml:space="preserve"> .</w:t>
      </w:r>
      <w:r>
        <w:rPr>
          <w:szCs w:val="28"/>
          <w:rtl/>
        </w:rPr>
        <w:t xml:space="preserve">تليها الفئة التي يزيد دخلها عن </w:t>
      </w:r>
      <w:r>
        <w:rPr>
          <w:szCs w:val="28"/>
        </w:rPr>
        <w:t>10000</w:t>
      </w:r>
      <w:r>
        <w:rPr>
          <w:szCs w:val="28"/>
          <w:rtl/>
        </w:rPr>
        <w:t xml:space="preserve"> ريال بنسبة</w:t>
      </w:r>
      <w:r>
        <w:rPr>
          <w:szCs w:val="28"/>
        </w:rPr>
        <w:t>32</w:t>
      </w:r>
      <w:r>
        <w:rPr>
          <w:szCs w:val="28"/>
          <w:rtl/>
        </w:rPr>
        <w:t>.</w:t>
      </w:r>
      <w:r>
        <w:rPr>
          <w:szCs w:val="28"/>
        </w:rPr>
        <w:t>3</w:t>
      </w:r>
      <w:r>
        <w:rPr>
          <w:rFonts w:cs="Sakkal Majalla"/>
          <w:szCs w:val="28"/>
          <w:rtl/>
        </w:rPr>
        <w:t>%</w:t>
      </w:r>
      <w:r>
        <w:rPr>
          <w:szCs w:val="28"/>
          <w:rtl/>
        </w:rPr>
        <w:t>، مما قد يشير إلى نجاح بعض رواد الأعمال في تحقيق دخل مرتفع من مشروعاتهم</w:t>
      </w:r>
      <w:r>
        <w:rPr>
          <w:rFonts w:cs="Sakkal Majalla"/>
          <w:szCs w:val="28"/>
          <w:rtl/>
        </w:rPr>
        <w:t xml:space="preserve"> .</w:t>
      </w:r>
      <w:r>
        <w:rPr>
          <w:szCs w:val="28"/>
          <w:rtl/>
        </w:rPr>
        <w:t xml:space="preserve">أما الفئة التييقل دخلها عن </w:t>
      </w:r>
      <w:r>
        <w:rPr>
          <w:szCs w:val="28"/>
        </w:rPr>
        <w:t>5000</w:t>
      </w:r>
      <w:r>
        <w:rPr>
          <w:szCs w:val="28"/>
          <w:rtl/>
        </w:rPr>
        <w:t xml:space="preserve"> ريال فتمثل </w:t>
      </w:r>
      <w:r>
        <w:rPr>
          <w:szCs w:val="28"/>
        </w:rPr>
        <w:t>29</w:t>
      </w:r>
      <w:r>
        <w:rPr>
          <w:szCs w:val="28"/>
          <w:rtl/>
        </w:rPr>
        <w:t>.</w:t>
      </w:r>
      <w:r>
        <w:rPr>
          <w:szCs w:val="28"/>
        </w:rPr>
        <w:t>0</w:t>
      </w:r>
      <w:r>
        <w:rPr>
          <w:rFonts w:cs="Sakkal Majalla"/>
          <w:szCs w:val="28"/>
          <w:rtl/>
        </w:rPr>
        <w:t>%</w:t>
      </w:r>
      <w:r>
        <w:rPr>
          <w:szCs w:val="28"/>
          <w:rtl/>
        </w:rPr>
        <w:t>، مما قد يعكس وجود تحديات تواجه بعض المشاريع الصغيرة فيتحقيق عوائد مالية كبيرة</w:t>
      </w:r>
      <w:r>
        <w:rPr>
          <w:rFonts w:cs="Sakkal Majalla"/>
          <w:szCs w:val="28"/>
          <w:rtl/>
        </w:rPr>
        <w:t xml:space="preserve"> .</w:t>
      </w:r>
      <w:r>
        <w:rPr>
          <w:szCs w:val="28"/>
          <w:rtl/>
        </w:rPr>
        <w:t>يشير هذا التوزيع إلى أن المشروعات الصغيرة تتيح فرصًا لتحقيق مستويات دخل متفاو</w:t>
      </w:r>
      <w:r>
        <w:rPr>
          <w:szCs w:val="28"/>
          <w:rtl/>
        </w:rPr>
        <w:t>تة، مع تركّز ملحوظ في الفئات المتوسطة والعالية</w:t>
      </w:r>
      <w:r>
        <w:rPr>
          <w:rFonts w:cs="Sakkal Majalla"/>
          <w:szCs w:val="28"/>
          <w:rtl/>
        </w:rPr>
        <w:t>.</w:t>
      </w:r>
      <w:r>
        <w:rPr>
          <w:szCs w:val="28"/>
          <w:rtl/>
        </w:rPr>
        <w:t xml:space="preserve"> </w:t>
      </w:r>
    </w:p>
    <w:p w14:paraId="00D914BA" w14:textId="77777777" w:rsidR="007D0A7B" w:rsidRDefault="004278E1">
      <w:pPr>
        <w:pStyle w:val="Heading2"/>
        <w:spacing w:after="0" w:line="259" w:lineRule="auto"/>
        <w:ind w:left="29" w:right="48" w:hanging="10"/>
        <w:jc w:val="center"/>
      </w:pPr>
      <w:r>
        <w:rPr>
          <w:bCs/>
          <w:szCs w:val="28"/>
          <w:rtl/>
        </w:rPr>
        <w:t>جدول  )</w:t>
      </w:r>
      <w:r>
        <w:rPr>
          <w:bCs/>
          <w:szCs w:val="28"/>
        </w:rPr>
        <w:t>12</w:t>
      </w:r>
      <w:r>
        <w:rPr>
          <w:bCs/>
          <w:szCs w:val="28"/>
          <w:rtl/>
        </w:rPr>
        <w:t>(: توزيع عينة الدراسة وف</w:t>
      </w:r>
      <w:r>
        <w:rPr>
          <w:bCs/>
          <w:sz w:val="43"/>
          <w:szCs w:val="43"/>
          <w:vertAlign w:val="superscript"/>
          <w:rtl/>
        </w:rPr>
        <w:t xml:space="preserve"> ا</w:t>
      </w:r>
      <w:r>
        <w:rPr>
          <w:bCs/>
          <w:szCs w:val="28"/>
          <w:rtl/>
        </w:rPr>
        <w:t>قا للمنطقة الجغر افي ة</w:t>
      </w:r>
      <w:r>
        <w:rPr>
          <w:bCs/>
          <w:szCs w:val="28"/>
          <w:rtl/>
        </w:rPr>
        <w:t xml:space="preserve"> </w:t>
      </w:r>
    </w:p>
    <w:tbl>
      <w:tblPr>
        <w:tblStyle w:val="TableGrid"/>
        <w:tblW w:w="3541" w:type="dxa"/>
        <w:tblInd w:w="2243" w:type="dxa"/>
        <w:tblCellMar>
          <w:top w:w="58" w:type="dxa"/>
          <w:left w:w="0" w:type="dxa"/>
          <w:bottom w:w="0" w:type="dxa"/>
          <w:right w:w="106" w:type="dxa"/>
        </w:tblCellMar>
        <w:tblLook w:val="04A0" w:firstRow="1" w:lastRow="0" w:firstColumn="1" w:lastColumn="0" w:noHBand="0" w:noVBand="1"/>
      </w:tblPr>
      <w:tblGrid>
        <w:gridCol w:w="993"/>
        <w:gridCol w:w="786"/>
        <w:gridCol w:w="1762"/>
      </w:tblGrid>
      <w:tr w:rsidR="007D0A7B" w14:paraId="5240F2BF" w14:textId="77777777">
        <w:trPr>
          <w:trHeight w:val="593"/>
        </w:trPr>
        <w:tc>
          <w:tcPr>
            <w:tcW w:w="992" w:type="dxa"/>
            <w:tcBorders>
              <w:top w:val="single" w:sz="4" w:space="0" w:color="FF99CC"/>
              <w:left w:val="single" w:sz="4" w:space="0" w:color="FF99CC"/>
              <w:bottom w:val="single" w:sz="4" w:space="0" w:color="FF99CC"/>
              <w:right w:val="single" w:sz="4" w:space="0" w:color="FF99CC"/>
            </w:tcBorders>
            <w:shd w:val="clear" w:color="auto" w:fill="E6F5C3"/>
          </w:tcPr>
          <w:p w14:paraId="22FCD061" w14:textId="77777777" w:rsidR="007D0A7B" w:rsidRDefault="004278E1">
            <w:pPr>
              <w:spacing w:after="0" w:line="259" w:lineRule="auto"/>
              <w:ind w:left="0" w:right="153" w:firstLine="0"/>
              <w:jc w:val="right"/>
            </w:pPr>
            <w:r>
              <w:rPr>
                <w:b/>
                <w:bCs/>
                <w:szCs w:val="28"/>
                <w:rtl/>
              </w:rPr>
              <w:t xml:space="preserve">النسبة%  </w:t>
            </w:r>
          </w:p>
        </w:tc>
        <w:tc>
          <w:tcPr>
            <w:tcW w:w="786" w:type="dxa"/>
            <w:tcBorders>
              <w:top w:val="single" w:sz="4" w:space="0" w:color="FF99CC"/>
              <w:left w:val="single" w:sz="4" w:space="0" w:color="FF99CC"/>
              <w:bottom w:val="single" w:sz="4" w:space="0" w:color="FF99CC"/>
              <w:right w:val="single" w:sz="4" w:space="0" w:color="FF99CC"/>
            </w:tcBorders>
            <w:shd w:val="clear" w:color="auto" w:fill="E6F5C3"/>
          </w:tcPr>
          <w:p w14:paraId="57D2F00A" w14:textId="77777777" w:rsidR="007D0A7B" w:rsidRDefault="004278E1">
            <w:pPr>
              <w:spacing w:after="0" w:line="259" w:lineRule="auto"/>
              <w:ind w:left="0" w:right="107" w:firstLine="0"/>
              <w:jc w:val="right"/>
            </w:pPr>
            <w:r>
              <w:rPr>
                <w:b/>
                <w:bCs/>
                <w:szCs w:val="28"/>
                <w:rtl/>
              </w:rPr>
              <w:t xml:space="preserve">التكرا ر </w:t>
            </w:r>
          </w:p>
        </w:tc>
        <w:tc>
          <w:tcPr>
            <w:tcW w:w="1763" w:type="dxa"/>
            <w:tcBorders>
              <w:top w:val="single" w:sz="4" w:space="0" w:color="FF99CC"/>
              <w:left w:val="single" w:sz="4" w:space="0" w:color="FF99CC"/>
              <w:bottom w:val="single" w:sz="4" w:space="0" w:color="FF99CC"/>
              <w:right w:val="single" w:sz="4" w:space="0" w:color="FF99CC"/>
            </w:tcBorders>
            <w:shd w:val="clear" w:color="auto" w:fill="E6F5C3"/>
          </w:tcPr>
          <w:p w14:paraId="524F962C" w14:textId="77777777" w:rsidR="007D0A7B" w:rsidRDefault="004278E1">
            <w:pPr>
              <w:spacing w:after="0" w:line="259" w:lineRule="auto"/>
              <w:ind w:left="0" w:right="108" w:firstLine="0"/>
              <w:jc w:val="right"/>
            </w:pPr>
            <w:r>
              <w:rPr>
                <w:b/>
                <w:bCs/>
                <w:szCs w:val="28"/>
                <w:rtl/>
              </w:rPr>
              <w:t xml:space="preserve">المنطقة الجغر افي ة </w:t>
            </w:r>
          </w:p>
        </w:tc>
      </w:tr>
      <w:tr w:rsidR="007D0A7B" w14:paraId="1636CE5A" w14:textId="77777777">
        <w:trPr>
          <w:trHeight w:val="601"/>
        </w:trPr>
        <w:tc>
          <w:tcPr>
            <w:tcW w:w="992" w:type="dxa"/>
            <w:tcBorders>
              <w:top w:val="single" w:sz="4" w:space="0" w:color="FF99CC"/>
              <w:left w:val="single" w:sz="4" w:space="0" w:color="FF99CC"/>
              <w:bottom w:val="single" w:sz="4" w:space="0" w:color="FF99CC"/>
              <w:right w:val="single" w:sz="4" w:space="0" w:color="FF99CC"/>
            </w:tcBorders>
          </w:tcPr>
          <w:p w14:paraId="20AD5E48" w14:textId="77777777" w:rsidR="007D0A7B" w:rsidRDefault="004278E1">
            <w:pPr>
              <w:bidi w:val="0"/>
              <w:spacing w:after="0" w:line="259" w:lineRule="auto"/>
              <w:ind w:left="105" w:right="0" w:firstLine="0"/>
              <w:jc w:val="left"/>
            </w:pPr>
            <w:r>
              <w:t xml:space="preserve"> 64.5%</w:t>
            </w:r>
          </w:p>
        </w:tc>
        <w:tc>
          <w:tcPr>
            <w:tcW w:w="786" w:type="dxa"/>
            <w:tcBorders>
              <w:top w:val="single" w:sz="4" w:space="0" w:color="FF99CC"/>
              <w:left w:val="single" w:sz="4" w:space="0" w:color="FF99CC"/>
              <w:bottom w:val="single" w:sz="4" w:space="0" w:color="FF99CC"/>
              <w:right w:val="single" w:sz="4" w:space="0" w:color="FF99CC"/>
            </w:tcBorders>
          </w:tcPr>
          <w:p w14:paraId="3606C247" w14:textId="77777777" w:rsidR="007D0A7B" w:rsidRDefault="004278E1">
            <w:pPr>
              <w:bidi w:val="0"/>
              <w:spacing w:after="0" w:line="259" w:lineRule="auto"/>
              <w:ind w:left="109" w:right="0" w:firstLine="0"/>
              <w:jc w:val="left"/>
            </w:pPr>
            <w:r>
              <w:t xml:space="preserve"> 200</w:t>
            </w:r>
          </w:p>
        </w:tc>
        <w:tc>
          <w:tcPr>
            <w:tcW w:w="1763" w:type="dxa"/>
            <w:tcBorders>
              <w:top w:val="single" w:sz="4" w:space="0" w:color="FF99CC"/>
              <w:left w:val="single" w:sz="4" w:space="0" w:color="FF99CC"/>
              <w:bottom w:val="single" w:sz="4" w:space="0" w:color="FF99CC"/>
              <w:right w:val="single" w:sz="4" w:space="0" w:color="FF99CC"/>
            </w:tcBorders>
          </w:tcPr>
          <w:p w14:paraId="3C57FAA1" w14:textId="77777777" w:rsidR="007D0A7B" w:rsidRDefault="004278E1">
            <w:pPr>
              <w:spacing w:after="0" w:line="259" w:lineRule="auto"/>
              <w:ind w:left="0" w:right="112" w:firstLine="0"/>
              <w:jc w:val="center"/>
            </w:pPr>
            <w:r>
              <w:rPr>
                <w:szCs w:val="28"/>
                <w:rtl/>
              </w:rPr>
              <w:t>الرياض</w:t>
            </w:r>
            <w:r>
              <w:rPr>
                <w:szCs w:val="28"/>
                <w:rtl/>
              </w:rPr>
              <w:t xml:space="preserve"> </w:t>
            </w:r>
          </w:p>
        </w:tc>
      </w:tr>
      <w:tr w:rsidR="007D0A7B" w14:paraId="16BDA251" w14:textId="77777777">
        <w:trPr>
          <w:trHeight w:val="595"/>
        </w:trPr>
        <w:tc>
          <w:tcPr>
            <w:tcW w:w="992" w:type="dxa"/>
            <w:tcBorders>
              <w:top w:val="single" w:sz="4" w:space="0" w:color="FF99CC"/>
              <w:left w:val="single" w:sz="4" w:space="0" w:color="FF99CC"/>
              <w:bottom w:val="single" w:sz="4" w:space="0" w:color="FF99CC"/>
              <w:right w:val="single" w:sz="4" w:space="0" w:color="FF99CC"/>
            </w:tcBorders>
            <w:shd w:val="clear" w:color="auto" w:fill="CCECEB"/>
          </w:tcPr>
          <w:p w14:paraId="4F9720B2" w14:textId="77777777" w:rsidR="007D0A7B" w:rsidRDefault="004278E1">
            <w:pPr>
              <w:bidi w:val="0"/>
              <w:spacing w:after="0" w:line="259" w:lineRule="auto"/>
              <w:ind w:left="105" w:right="0" w:firstLine="0"/>
              <w:jc w:val="left"/>
            </w:pPr>
            <w:r>
              <w:t xml:space="preserve"> 25.8%</w:t>
            </w:r>
          </w:p>
        </w:tc>
        <w:tc>
          <w:tcPr>
            <w:tcW w:w="786" w:type="dxa"/>
            <w:tcBorders>
              <w:top w:val="single" w:sz="4" w:space="0" w:color="FF99CC"/>
              <w:left w:val="single" w:sz="4" w:space="0" w:color="FF99CC"/>
              <w:bottom w:val="single" w:sz="4" w:space="0" w:color="FF99CC"/>
              <w:right w:val="single" w:sz="4" w:space="0" w:color="FF99CC"/>
            </w:tcBorders>
            <w:shd w:val="clear" w:color="auto" w:fill="CCECEB"/>
          </w:tcPr>
          <w:p w14:paraId="73CE29DF" w14:textId="77777777" w:rsidR="007D0A7B" w:rsidRDefault="004278E1">
            <w:pPr>
              <w:bidi w:val="0"/>
              <w:spacing w:after="0" w:line="259" w:lineRule="auto"/>
              <w:ind w:left="167" w:right="0" w:firstLine="0"/>
              <w:jc w:val="left"/>
            </w:pPr>
            <w:r>
              <w:t xml:space="preserve"> 80</w:t>
            </w:r>
          </w:p>
        </w:tc>
        <w:tc>
          <w:tcPr>
            <w:tcW w:w="1763" w:type="dxa"/>
            <w:tcBorders>
              <w:top w:val="single" w:sz="4" w:space="0" w:color="FF99CC"/>
              <w:left w:val="single" w:sz="4" w:space="0" w:color="FF99CC"/>
              <w:bottom w:val="single" w:sz="4" w:space="0" w:color="FF99CC"/>
              <w:right w:val="single" w:sz="4" w:space="0" w:color="FF99CC"/>
            </w:tcBorders>
            <w:shd w:val="clear" w:color="auto" w:fill="CCECEB"/>
          </w:tcPr>
          <w:p w14:paraId="47294EB7" w14:textId="77777777" w:rsidR="007D0A7B" w:rsidRDefault="004278E1">
            <w:pPr>
              <w:spacing w:after="0" w:line="259" w:lineRule="auto"/>
              <w:ind w:left="0" w:right="389" w:firstLine="0"/>
              <w:jc w:val="right"/>
            </w:pPr>
            <w:r>
              <w:rPr>
                <w:szCs w:val="28"/>
                <w:rtl/>
              </w:rPr>
              <w:t>مناطق أخر ى</w:t>
            </w:r>
            <w:r>
              <w:rPr>
                <w:szCs w:val="28"/>
                <w:rtl/>
              </w:rPr>
              <w:t xml:space="preserve"> </w:t>
            </w:r>
          </w:p>
        </w:tc>
      </w:tr>
      <w:tr w:rsidR="007D0A7B" w14:paraId="70893929" w14:textId="77777777">
        <w:trPr>
          <w:trHeight w:val="596"/>
        </w:trPr>
        <w:tc>
          <w:tcPr>
            <w:tcW w:w="992" w:type="dxa"/>
            <w:tcBorders>
              <w:top w:val="single" w:sz="4" w:space="0" w:color="FF99CC"/>
              <w:left w:val="single" w:sz="4" w:space="0" w:color="FF99CC"/>
              <w:bottom w:val="single" w:sz="4" w:space="0" w:color="FF99CC"/>
              <w:right w:val="single" w:sz="4" w:space="0" w:color="FF99CC"/>
            </w:tcBorders>
          </w:tcPr>
          <w:p w14:paraId="0408BD1E" w14:textId="77777777" w:rsidR="007D0A7B" w:rsidRDefault="004278E1">
            <w:pPr>
              <w:bidi w:val="0"/>
              <w:spacing w:after="0" w:line="259" w:lineRule="auto"/>
              <w:ind w:left="163" w:right="0" w:firstLine="0"/>
              <w:jc w:val="left"/>
            </w:pPr>
            <w:r>
              <w:t xml:space="preserve"> 9.7%</w:t>
            </w:r>
          </w:p>
        </w:tc>
        <w:tc>
          <w:tcPr>
            <w:tcW w:w="786" w:type="dxa"/>
            <w:tcBorders>
              <w:top w:val="single" w:sz="4" w:space="0" w:color="FF99CC"/>
              <w:left w:val="single" w:sz="4" w:space="0" w:color="FF99CC"/>
              <w:bottom w:val="single" w:sz="4" w:space="0" w:color="FF99CC"/>
              <w:right w:val="single" w:sz="4" w:space="0" w:color="FF99CC"/>
            </w:tcBorders>
          </w:tcPr>
          <w:p w14:paraId="5E4BEA82" w14:textId="77777777" w:rsidR="007D0A7B" w:rsidRDefault="004278E1">
            <w:pPr>
              <w:bidi w:val="0"/>
              <w:spacing w:after="0" w:line="259" w:lineRule="auto"/>
              <w:ind w:left="167" w:right="0" w:firstLine="0"/>
              <w:jc w:val="left"/>
            </w:pPr>
            <w:r>
              <w:t xml:space="preserve"> 30</w:t>
            </w:r>
          </w:p>
        </w:tc>
        <w:tc>
          <w:tcPr>
            <w:tcW w:w="1763" w:type="dxa"/>
            <w:tcBorders>
              <w:top w:val="single" w:sz="4" w:space="0" w:color="FF99CC"/>
              <w:left w:val="single" w:sz="4" w:space="0" w:color="FF99CC"/>
              <w:bottom w:val="single" w:sz="4" w:space="0" w:color="FF99CC"/>
              <w:right w:val="single" w:sz="4" w:space="0" w:color="FF99CC"/>
            </w:tcBorders>
          </w:tcPr>
          <w:p w14:paraId="2170696D" w14:textId="77777777" w:rsidR="007D0A7B" w:rsidRDefault="004278E1">
            <w:pPr>
              <w:spacing w:after="0" w:line="259" w:lineRule="auto"/>
              <w:ind w:left="0" w:right="286" w:firstLine="0"/>
              <w:jc w:val="right"/>
            </w:pPr>
            <w:r>
              <w:rPr>
                <w:szCs w:val="28"/>
                <w:rtl/>
              </w:rPr>
              <w:t>خارج السعودية</w:t>
            </w:r>
            <w:r>
              <w:rPr>
                <w:szCs w:val="28"/>
                <w:rtl/>
              </w:rPr>
              <w:t xml:space="preserve"> </w:t>
            </w:r>
          </w:p>
        </w:tc>
      </w:tr>
    </w:tbl>
    <w:p w14:paraId="5B62CD6F" w14:textId="77777777" w:rsidR="007D0A7B" w:rsidRDefault="004278E1">
      <w:pPr>
        <w:spacing w:after="357"/>
        <w:ind w:left="8" w:right="60"/>
      </w:pPr>
      <w:r>
        <w:rPr>
          <w:szCs w:val="28"/>
          <w:rtl/>
        </w:rPr>
        <w:lastRenderedPageBreak/>
        <w:t>تشير نتائج جدول رقم )</w:t>
      </w:r>
      <w:r>
        <w:rPr>
          <w:szCs w:val="28"/>
        </w:rPr>
        <w:t>12</w:t>
      </w:r>
      <w:r>
        <w:rPr>
          <w:szCs w:val="28"/>
          <w:rtl/>
        </w:rPr>
        <w:t>( إلى توزي</w:t>
      </w:r>
      <w:r>
        <w:rPr>
          <w:szCs w:val="28"/>
          <w:rtl/>
        </w:rPr>
        <w:t>ع عينة الدراسة وفقًا للمناطق الجغرافية، حيث تتركز النسبة الأكبر من المشاركين في مدينة الرياض</w:t>
      </w:r>
      <w:r>
        <w:rPr>
          <w:rFonts w:cs="Sakkal Majalla"/>
          <w:szCs w:val="28"/>
          <w:rtl/>
        </w:rPr>
        <w:t>(%</w:t>
      </w:r>
      <w:r>
        <w:rPr>
          <w:rFonts w:cs="Sakkal Majalla"/>
          <w:szCs w:val="28"/>
        </w:rPr>
        <w:t>5</w:t>
      </w:r>
      <w:r>
        <w:rPr>
          <w:rFonts w:cs="Sakkal Majalla"/>
          <w:szCs w:val="28"/>
          <w:rtl/>
        </w:rPr>
        <w:t>.</w:t>
      </w:r>
      <w:r>
        <w:rPr>
          <w:rFonts w:cs="Sakkal Majalla"/>
          <w:szCs w:val="28"/>
        </w:rPr>
        <w:t>46</w:t>
      </w:r>
      <w:r>
        <w:rPr>
          <w:rFonts w:cs="Sakkal Majalla"/>
          <w:szCs w:val="28"/>
          <w:rtl/>
        </w:rPr>
        <w:t xml:space="preserve">) </w:t>
      </w:r>
      <w:r>
        <w:rPr>
          <w:szCs w:val="28"/>
          <w:rtl/>
        </w:rPr>
        <w:t>، مما يعكس دور الرياض كمركز اقتصادي رئيس ي يحتضن عددًا كبيرًا من المشروعات الصغيرة</w:t>
      </w:r>
      <w:r>
        <w:rPr>
          <w:rFonts w:cs="Sakkal Majalla"/>
          <w:szCs w:val="28"/>
          <w:rtl/>
        </w:rPr>
        <w:t xml:space="preserve"> .</w:t>
      </w:r>
      <w:r>
        <w:rPr>
          <w:szCs w:val="28"/>
          <w:rtl/>
        </w:rPr>
        <w:t xml:space="preserve">تليها المناطق الأخرى داخل السعودية بنسبة </w:t>
      </w:r>
      <w:r>
        <w:rPr>
          <w:szCs w:val="28"/>
        </w:rPr>
        <w:t>25</w:t>
      </w:r>
      <w:r>
        <w:rPr>
          <w:szCs w:val="28"/>
          <w:rtl/>
        </w:rPr>
        <w:t>.</w:t>
      </w:r>
      <w:r>
        <w:rPr>
          <w:szCs w:val="28"/>
        </w:rPr>
        <w:t>8</w:t>
      </w:r>
      <w:r>
        <w:rPr>
          <w:rFonts w:cs="Sakkal Majalla"/>
          <w:szCs w:val="28"/>
          <w:rtl/>
        </w:rPr>
        <w:t>%</w:t>
      </w:r>
      <w:r>
        <w:rPr>
          <w:szCs w:val="28"/>
          <w:rtl/>
        </w:rPr>
        <w:t>، مما يشير إلى انتشار المشروعات الصغيرة في مختلف مناطق المملكة، ولكن بوتيرة أقل مقارنة بالرياض</w:t>
      </w:r>
      <w:r>
        <w:rPr>
          <w:rFonts w:cs="Sakkal Majalla"/>
          <w:szCs w:val="28"/>
          <w:rtl/>
        </w:rPr>
        <w:t xml:space="preserve"> .</w:t>
      </w:r>
      <w:r>
        <w:rPr>
          <w:szCs w:val="28"/>
          <w:rtl/>
        </w:rPr>
        <w:t xml:space="preserve">بينما يمثل رواد الأعمال خارج السعودية </w:t>
      </w:r>
      <w:r>
        <w:rPr>
          <w:szCs w:val="28"/>
        </w:rPr>
        <w:t>9</w:t>
      </w:r>
      <w:r>
        <w:rPr>
          <w:szCs w:val="28"/>
          <w:rtl/>
        </w:rPr>
        <w:t>.</w:t>
      </w:r>
      <w:r>
        <w:rPr>
          <w:szCs w:val="28"/>
        </w:rPr>
        <w:t>7</w:t>
      </w:r>
      <w:r>
        <w:rPr>
          <w:rFonts w:cs="Sakkal Majalla"/>
          <w:szCs w:val="28"/>
          <w:rtl/>
        </w:rPr>
        <w:t>%</w:t>
      </w:r>
      <w:r>
        <w:rPr>
          <w:szCs w:val="28"/>
          <w:rtl/>
        </w:rPr>
        <w:t>، مما قد يعكس مشاركة بعض المشاريع التي تستهدف السوق السعودي من الخارج أو التي يمتلكها سعوديون في دول أخر ى</w:t>
      </w:r>
      <w:r>
        <w:rPr>
          <w:rFonts w:cs="Sakkal Majalla"/>
          <w:szCs w:val="28"/>
          <w:rtl/>
        </w:rPr>
        <w:t xml:space="preserve">  .</w:t>
      </w:r>
      <w:r>
        <w:rPr>
          <w:szCs w:val="28"/>
          <w:rtl/>
        </w:rPr>
        <w:t>يعكس هذا التوزيع أن الرياض تعد المح</w:t>
      </w:r>
      <w:r>
        <w:rPr>
          <w:szCs w:val="28"/>
          <w:rtl/>
        </w:rPr>
        <w:t>ور الأساس ي للمشروعات الصغيرة، مع انتشارها بدرجات متفاوتة في باقي المناطق</w:t>
      </w:r>
      <w:r>
        <w:rPr>
          <w:rFonts w:cs="Sakkal Majalla"/>
          <w:szCs w:val="28"/>
          <w:rtl/>
        </w:rPr>
        <w:t>.</w:t>
      </w:r>
      <w:r>
        <w:rPr>
          <w:szCs w:val="28"/>
          <w:rtl/>
        </w:rPr>
        <w:t xml:space="preserve"> </w:t>
      </w:r>
    </w:p>
    <w:p w14:paraId="786FF89B" w14:textId="77777777" w:rsidR="007D0A7B" w:rsidRDefault="004278E1">
      <w:pPr>
        <w:spacing w:after="472" w:line="259" w:lineRule="auto"/>
        <w:ind w:left="14" w:right="0" w:hanging="10"/>
        <w:jc w:val="left"/>
      </w:pPr>
      <w:r>
        <w:rPr>
          <w:rFonts w:cs="Sakkal Majalla"/>
          <w:b/>
          <w:bCs/>
          <w:sz w:val="36"/>
          <w:szCs w:val="36"/>
        </w:rPr>
        <w:t>2</w:t>
      </w:r>
      <w:r>
        <w:rPr>
          <w:rFonts w:cs="Sakkal Majalla"/>
          <w:b/>
          <w:bCs/>
          <w:sz w:val="36"/>
          <w:szCs w:val="36"/>
          <w:rtl/>
        </w:rPr>
        <w:t>.</w:t>
      </w:r>
      <w:r>
        <w:rPr>
          <w:rFonts w:cs="Sakkal Majalla"/>
          <w:b/>
          <w:bCs/>
          <w:sz w:val="36"/>
          <w:szCs w:val="36"/>
        </w:rPr>
        <w:t>4</w:t>
      </w:r>
      <w:r>
        <w:rPr>
          <w:rFonts w:cs="Sakkal Majalla"/>
          <w:b/>
          <w:bCs/>
          <w:sz w:val="36"/>
          <w:szCs w:val="36"/>
          <w:rtl/>
        </w:rPr>
        <w:t xml:space="preserve"> تحليل محاور الدراسة  </w:t>
      </w:r>
    </w:p>
    <w:p w14:paraId="7AA157FA" w14:textId="77777777" w:rsidR="007D0A7B" w:rsidRDefault="004278E1">
      <w:pPr>
        <w:spacing w:after="499" w:line="259" w:lineRule="auto"/>
        <w:ind w:left="94" w:right="4" w:hanging="10"/>
        <w:jc w:val="left"/>
      </w:pPr>
      <w:r>
        <w:rPr>
          <w:noProof/>
        </w:rPr>
        <w:drawing>
          <wp:inline distT="0" distB="0" distL="0" distR="0" wp14:anchorId="54C97ABC" wp14:editId="50765E34">
            <wp:extent cx="178308" cy="178308"/>
            <wp:effectExtent l="0" t="0" r="0" b="0"/>
            <wp:docPr id="85173" name="Picture 85173"/>
            <wp:cNvGraphicFramePr/>
            <a:graphic xmlns:a="http://schemas.openxmlformats.org/drawingml/2006/main">
              <a:graphicData uri="http://schemas.openxmlformats.org/drawingml/2006/picture">
                <pic:pic xmlns:pic="http://schemas.openxmlformats.org/drawingml/2006/picture">
                  <pic:nvPicPr>
                    <pic:cNvPr id="85173" name="Picture 85173"/>
                    <pic:cNvPicPr/>
                  </pic:nvPicPr>
                  <pic:blipFill>
                    <a:blip r:embed="rId20"/>
                    <a:stretch>
                      <a:fillRect/>
                    </a:stretch>
                  </pic:blipFill>
                  <pic:spPr>
                    <a:xfrm>
                      <a:off x="0" y="0"/>
                      <a:ext cx="178308" cy="178308"/>
                    </a:xfrm>
                    <a:prstGeom prst="rect">
                      <a:avLst/>
                    </a:prstGeom>
                  </pic:spPr>
                </pic:pic>
              </a:graphicData>
            </a:graphic>
          </wp:inline>
        </w:drawing>
      </w:r>
      <w:r>
        <w:rPr>
          <w:rFonts w:ascii="Arial" w:eastAsia="Arial" w:hAnsi="Arial" w:cs="Arial"/>
          <w:sz w:val="32"/>
          <w:szCs w:val="32"/>
          <w:rtl/>
        </w:rPr>
        <w:t xml:space="preserve"> </w:t>
      </w:r>
      <w:r>
        <w:rPr>
          <w:rFonts w:cs="Sakkal Majalla"/>
          <w:b/>
          <w:bCs/>
          <w:sz w:val="32"/>
          <w:szCs w:val="32"/>
          <w:rtl/>
        </w:rPr>
        <w:t xml:space="preserve">المحور الأول: الًبداع   </w:t>
      </w:r>
    </w:p>
    <w:p w14:paraId="1AB913D3" w14:textId="77777777" w:rsidR="007D0A7B" w:rsidRDefault="004278E1">
      <w:pPr>
        <w:spacing w:after="458" w:line="259" w:lineRule="auto"/>
        <w:ind w:left="74" w:right="0" w:hanging="10"/>
        <w:jc w:val="left"/>
      </w:pPr>
      <w:r>
        <w:rPr>
          <w:rFonts w:cs="Sakkal Majalla"/>
          <w:b/>
          <w:bCs/>
          <w:szCs w:val="28"/>
        </w:rPr>
        <w:t>1</w:t>
      </w:r>
      <w:r>
        <w:rPr>
          <w:rFonts w:cs="Sakkal Majalla"/>
          <w:b/>
          <w:bCs/>
          <w:szCs w:val="28"/>
          <w:rtl/>
        </w:rPr>
        <w:t>-</w:t>
      </w:r>
      <w:r>
        <w:rPr>
          <w:rFonts w:ascii="Arial" w:eastAsia="Arial" w:hAnsi="Arial" w:cs="Arial"/>
          <w:b/>
          <w:bCs/>
          <w:szCs w:val="28"/>
          <w:rtl/>
        </w:rPr>
        <w:t xml:space="preserve"> </w:t>
      </w:r>
      <w:r>
        <w:rPr>
          <w:rFonts w:cs="Sakkal Majalla"/>
          <w:b/>
          <w:bCs/>
          <w:szCs w:val="28"/>
          <w:rtl/>
        </w:rPr>
        <w:t xml:space="preserve">الطلاقة الفكرية </w:t>
      </w:r>
    </w:p>
    <w:p w14:paraId="493A3ED3" w14:textId="77777777" w:rsidR="007D0A7B" w:rsidRDefault="004278E1">
      <w:pPr>
        <w:bidi w:val="0"/>
        <w:spacing w:after="0" w:line="259" w:lineRule="auto"/>
        <w:ind w:left="0" w:right="78" w:firstLine="0"/>
        <w:jc w:val="right"/>
      </w:pPr>
      <w:r>
        <w:rPr>
          <w:rFonts w:cs="Sakkal Majalla"/>
          <w:b/>
        </w:rPr>
        <w:t xml:space="preserve"> </w:t>
      </w:r>
    </w:p>
    <w:p w14:paraId="5A88EED4" w14:textId="77777777" w:rsidR="007D0A7B" w:rsidRDefault="004278E1">
      <w:pPr>
        <w:pStyle w:val="Heading2"/>
        <w:spacing w:after="52"/>
        <w:ind w:left="3603" w:right="112" w:hanging="3599"/>
      </w:pPr>
      <w:r>
        <w:rPr>
          <w:bCs/>
          <w:szCs w:val="28"/>
          <w:rtl/>
        </w:rPr>
        <w:t>جدول  )</w:t>
      </w:r>
      <w:r>
        <w:rPr>
          <w:bCs/>
          <w:szCs w:val="28"/>
        </w:rPr>
        <w:t>13</w:t>
      </w:r>
      <w:r>
        <w:rPr>
          <w:bCs/>
          <w:szCs w:val="28"/>
          <w:rtl/>
        </w:rPr>
        <w:t xml:space="preserve">( المتوسط الحسابي والًنحراف المعياري والترتيب ومستوي المو افقة على عبارات الطلاقة الفكري ة </w:t>
      </w:r>
    </w:p>
    <w:tbl>
      <w:tblPr>
        <w:tblStyle w:val="TableGrid"/>
        <w:tblW w:w="7925" w:type="dxa"/>
        <w:tblInd w:w="52" w:type="dxa"/>
        <w:tblCellMar>
          <w:top w:w="0" w:type="dxa"/>
          <w:left w:w="0" w:type="dxa"/>
          <w:bottom w:w="0" w:type="dxa"/>
          <w:right w:w="108" w:type="dxa"/>
        </w:tblCellMar>
        <w:tblLook w:val="04A0" w:firstRow="1" w:lastRow="0" w:firstColumn="1" w:lastColumn="0" w:noHBand="0" w:noVBand="1"/>
      </w:tblPr>
      <w:tblGrid>
        <w:gridCol w:w="1171"/>
        <w:gridCol w:w="800"/>
        <w:gridCol w:w="1223"/>
        <w:gridCol w:w="1214"/>
        <w:gridCol w:w="3517"/>
      </w:tblGrid>
      <w:tr w:rsidR="007D0A7B" w14:paraId="4CE385FF" w14:textId="77777777">
        <w:trPr>
          <w:trHeight w:val="1180"/>
        </w:trPr>
        <w:tc>
          <w:tcPr>
            <w:tcW w:w="1171" w:type="dxa"/>
            <w:tcBorders>
              <w:top w:val="single" w:sz="4" w:space="0" w:color="FF99CC"/>
              <w:left w:val="single" w:sz="4" w:space="0" w:color="FF99CC"/>
              <w:bottom w:val="single" w:sz="4" w:space="0" w:color="FF99CC"/>
              <w:right w:val="single" w:sz="4" w:space="0" w:color="FF99CC"/>
            </w:tcBorders>
            <w:shd w:val="clear" w:color="auto" w:fill="E6F5C3"/>
          </w:tcPr>
          <w:p w14:paraId="523F3479" w14:textId="77777777" w:rsidR="007D0A7B" w:rsidRDefault="004278E1">
            <w:pPr>
              <w:spacing w:after="167" w:line="259" w:lineRule="auto"/>
              <w:ind w:left="0" w:right="113" w:firstLine="0"/>
              <w:jc w:val="center"/>
            </w:pPr>
            <w:r>
              <w:rPr>
                <w:b/>
                <w:bCs/>
                <w:szCs w:val="28"/>
                <w:rtl/>
              </w:rPr>
              <w:t>مست</w:t>
            </w:r>
            <w:r>
              <w:rPr>
                <w:b/>
                <w:bCs/>
                <w:szCs w:val="28"/>
                <w:rtl/>
              </w:rPr>
              <w:t xml:space="preserve">وي </w:t>
            </w:r>
          </w:p>
          <w:p w14:paraId="5DCCF0A7" w14:textId="77777777" w:rsidR="007D0A7B" w:rsidRDefault="004278E1">
            <w:pPr>
              <w:spacing w:after="0" w:line="259" w:lineRule="auto"/>
              <w:ind w:left="0" w:right="234" w:firstLine="0"/>
              <w:jc w:val="right"/>
            </w:pPr>
            <w:r>
              <w:rPr>
                <w:b/>
                <w:bCs/>
                <w:szCs w:val="28"/>
                <w:rtl/>
              </w:rPr>
              <w:t xml:space="preserve">المو افق ة </w:t>
            </w:r>
          </w:p>
        </w:tc>
        <w:tc>
          <w:tcPr>
            <w:tcW w:w="799" w:type="dxa"/>
            <w:tcBorders>
              <w:top w:val="single" w:sz="4" w:space="0" w:color="FF99CC"/>
              <w:left w:val="single" w:sz="4" w:space="0" w:color="FF99CC"/>
              <w:bottom w:val="single" w:sz="4" w:space="0" w:color="FF99CC"/>
              <w:right w:val="single" w:sz="4" w:space="0" w:color="FF99CC"/>
            </w:tcBorders>
            <w:shd w:val="clear" w:color="auto" w:fill="E6F5C3"/>
          </w:tcPr>
          <w:p w14:paraId="1A3929AF" w14:textId="77777777" w:rsidR="007D0A7B" w:rsidRDefault="004278E1">
            <w:pPr>
              <w:spacing w:after="0" w:line="259" w:lineRule="auto"/>
              <w:ind w:left="0" w:right="109" w:firstLine="0"/>
              <w:jc w:val="right"/>
            </w:pPr>
            <w:r>
              <w:rPr>
                <w:b/>
                <w:bCs/>
                <w:szCs w:val="28"/>
                <w:rtl/>
              </w:rPr>
              <w:t xml:space="preserve">الترتيب </w:t>
            </w:r>
          </w:p>
        </w:tc>
        <w:tc>
          <w:tcPr>
            <w:tcW w:w="1223" w:type="dxa"/>
            <w:tcBorders>
              <w:top w:val="single" w:sz="4" w:space="0" w:color="FF99CC"/>
              <w:left w:val="single" w:sz="4" w:space="0" w:color="FF99CC"/>
              <w:bottom w:val="single" w:sz="4" w:space="0" w:color="FF99CC"/>
              <w:right w:val="single" w:sz="4" w:space="0" w:color="FF99CC"/>
            </w:tcBorders>
            <w:shd w:val="clear" w:color="auto" w:fill="E6F5C3"/>
          </w:tcPr>
          <w:p w14:paraId="1E00F173" w14:textId="77777777" w:rsidR="007D0A7B" w:rsidRDefault="004278E1">
            <w:pPr>
              <w:spacing w:after="168" w:line="259" w:lineRule="auto"/>
              <w:ind w:left="0" w:right="240" w:firstLine="0"/>
              <w:jc w:val="right"/>
            </w:pPr>
            <w:r>
              <w:rPr>
                <w:b/>
                <w:bCs/>
                <w:szCs w:val="28"/>
                <w:rtl/>
              </w:rPr>
              <w:t xml:space="preserve">الًنحراف </w:t>
            </w:r>
          </w:p>
          <w:p w14:paraId="253B7835" w14:textId="77777777" w:rsidR="007D0A7B" w:rsidRDefault="004278E1">
            <w:pPr>
              <w:spacing w:after="0" w:line="259" w:lineRule="auto"/>
              <w:ind w:left="0" w:right="294" w:firstLine="0"/>
              <w:jc w:val="right"/>
            </w:pPr>
            <w:r>
              <w:rPr>
                <w:b/>
                <w:bCs/>
                <w:szCs w:val="28"/>
                <w:rtl/>
              </w:rPr>
              <w:t xml:space="preserve">المعيار ي </w:t>
            </w:r>
          </w:p>
        </w:tc>
        <w:tc>
          <w:tcPr>
            <w:tcW w:w="1214" w:type="dxa"/>
            <w:tcBorders>
              <w:top w:val="single" w:sz="4" w:space="0" w:color="FF99CC"/>
              <w:left w:val="single" w:sz="4" w:space="0" w:color="FF99CC"/>
              <w:bottom w:val="single" w:sz="4" w:space="0" w:color="FF99CC"/>
              <w:right w:val="single" w:sz="4" w:space="0" w:color="FF99CC"/>
            </w:tcBorders>
            <w:shd w:val="clear" w:color="auto" w:fill="E6F5C3"/>
          </w:tcPr>
          <w:p w14:paraId="757F6244" w14:textId="77777777" w:rsidR="007D0A7B" w:rsidRDefault="004278E1">
            <w:pPr>
              <w:spacing w:after="0" w:line="259" w:lineRule="auto"/>
              <w:ind w:left="7" w:right="252" w:hanging="7"/>
            </w:pPr>
            <w:r>
              <w:rPr>
                <w:b/>
                <w:bCs/>
                <w:szCs w:val="28"/>
                <w:rtl/>
              </w:rPr>
              <w:t xml:space="preserve">المتوسط الحسابي </w:t>
            </w:r>
          </w:p>
        </w:tc>
        <w:tc>
          <w:tcPr>
            <w:tcW w:w="3517" w:type="dxa"/>
            <w:tcBorders>
              <w:top w:val="single" w:sz="4" w:space="0" w:color="FF99CC"/>
              <w:left w:val="single" w:sz="4" w:space="0" w:color="FF99CC"/>
              <w:bottom w:val="single" w:sz="4" w:space="0" w:color="FF99CC"/>
              <w:right w:val="single" w:sz="4" w:space="0" w:color="FF99CC"/>
            </w:tcBorders>
            <w:shd w:val="clear" w:color="auto" w:fill="E6F5C3"/>
          </w:tcPr>
          <w:p w14:paraId="32E9C2D0" w14:textId="77777777" w:rsidR="007D0A7B" w:rsidRDefault="004278E1">
            <w:pPr>
              <w:spacing w:after="0" w:line="259" w:lineRule="auto"/>
              <w:ind w:left="0" w:right="110" w:firstLine="0"/>
              <w:jc w:val="center"/>
            </w:pPr>
            <w:r>
              <w:rPr>
                <w:b/>
                <w:bCs/>
                <w:szCs w:val="28"/>
                <w:rtl/>
              </w:rPr>
              <w:t xml:space="preserve">العـ بار ة </w:t>
            </w:r>
          </w:p>
        </w:tc>
      </w:tr>
      <w:tr w:rsidR="007D0A7B" w14:paraId="605ACA69" w14:textId="77777777">
        <w:trPr>
          <w:trHeight w:val="1774"/>
        </w:trPr>
        <w:tc>
          <w:tcPr>
            <w:tcW w:w="1171" w:type="dxa"/>
            <w:tcBorders>
              <w:top w:val="single" w:sz="4" w:space="0" w:color="FF99CC"/>
              <w:left w:val="single" w:sz="4" w:space="0" w:color="FF99CC"/>
              <w:bottom w:val="single" w:sz="4" w:space="0" w:color="FF99CC"/>
              <w:right w:val="single" w:sz="4" w:space="0" w:color="FF99CC"/>
            </w:tcBorders>
          </w:tcPr>
          <w:p w14:paraId="4F9858B5" w14:textId="77777777" w:rsidR="007D0A7B" w:rsidRDefault="004278E1">
            <w:pPr>
              <w:spacing w:after="0" w:line="259" w:lineRule="auto"/>
              <w:ind w:left="0" w:right="159" w:firstLine="0"/>
              <w:jc w:val="right"/>
            </w:pPr>
            <w:r>
              <w:rPr>
                <w:b/>
                <w:bCs/>
                <w:szCs w:val="28"/>
                <w:rtl/>
              </w:rPr>
              <w:t xml:space="preserve">مرتفع جد ا </w:t>
            </w:r>
          </w:p>
        </w:tc>
        <w:tc>
          <w:tcPr>
            <w:tcW w:w="799" w:type="dxa"/>
            <w:tcBorders>
              <w:top w:val="single" w:sz="4" w:space="0" w:color="FF99CC"/>
              <w:left w:val="single" w:sz="4" w:space="0" w:color="FF99CC"/>
              <w:bottom w:val="single" w:sz="4" w:space="0" w:color="FF99CC"/>
              <w:right w:val="single" w:sz="4" w:space="0" w:color="FF99CC"/>
            </w:tcBorders>
          </w:tcPr>
          <w:p w14:paraId="22900620" w14:textId="77777777" w:rsidR="007D0A7B" w:rsidRDefault="004278E1">
            <w:pPr>
              <w:bidi w:val="0"/>
              <w:spacing w:after="0" w:line="259" w:lineRule="auto"/>
              <w:ind w:left="229" w:right="0" w:firstLine="0"/>
              <w:jc w:val="left"/>
            </w:pPr>
            <w:r>
              <w:rPr>
                <w:b/>
              </w:rPr>
              <w:t xml:space="preserve"> 2</w:t>
            </w:r>
          </w:p>
        </w:tc>
        <w:tc>
          <w:tcPr>
            <w:tcW w:w="1223" w:type="dxa"/>
            <w:tcBorders>
              <w:top w:val="single" w:sz="4" w:space="0" w:color="FF99CC"/>
              <w:left w:val="single" w:sz="4" w:space="0" w:color="FF99CC"/>
              <w:bottom w:val="single" w:sz="4" w:space="0" w:color="FF99CC"/>
              <w:right w:val="single" w:sz="4" w:space="0" w:color="FF99CC"/>
            </w:tcBorders>
          </w:tcPr>
          <w:p w14:paraId="0A47C275" w14:textId="77777777" w:rsidR="007D0A7B" w:rsidRDefault="004278E1">
            <w:pPr>
              <w:bidi w:val="0"/>
              <w:spacing w:after="0" w:line="259" w:lineRule="auto"/>
              <w:ind w:left="244" w:right="0" w:firstLine="0"/>
              <w:jc w:val="left"/>
            </w:pPr>
            <w:r>
              <w:rPr>
                <w:b/>
              </w:rPr>
              <w:t xml:space="preserve"> 0.613</w:t>
            </w:r>
          </w:p>
        </w:tc>
        <w:tc>
          <w:tcPr>
            <w:tcW w:w="1214" w:type="dxa"/>
            <w:tcBorders>
              <w:top w:val="single" w:sz="4" w:space="0" w:color="FF99CC"/>
              <w:left w:val="single" w:sz="4" w:space="0" w:color="FF99CC"/>
              <w:bottom w:val="single" w:sz="4" w:space="0" w:color="FF99CC"/>
              <w:right w:val="single" w:sz="4" w:space="0" w:color="FF99CC"/>
            </w:tcBorders>
          </w:tcPr>
          <w:p w14:paraId="7DFBCB41" w14:textId="77777777" w:rsidR="007D0A7B" w:rsidRDefault="004278E1">
            <w:pPr>
              <w:bidi w:val="0"/>
              <w:spacing w:after="0" w:line="259" w:lineRule="auto"/>
              <w:ind w:left="240" w:right="0" w:firstLine="0"/>
              <w:jc w:val="left"/>
            </w:pPr>
            <w:r>
              <w:rPr>
                <w:b/>
              </w:rPr>
              <w:t xml:space="preserve"> 4.582</w:t>
            </w:r>
          </w:p>
        </w:tc>
        <w:tc>
          <w:tcPr>
            <w:tcW w:w="3517" w:type="dxa"/>
            <w:tcBorders>
              <w:top w:val="single" w:sz="4" w:space="0" w:color="FF99CC"/>
              <w:left w:val="single" w:sz="4" w:space="0" w:color="FF99CC"/>
              <w:bottom w:val="single" w:sz="4" w:space="0" w:color="FF99CC"/>
              <w:right w:val="single" w:sz="4" w:space="0" w:color="FF99CC"/>
            </w:tcBorders>
          </w:tcPr>
          <w:p w14:paraId="3FB18B21" w14:textId="77777777" w:rsidR="007D0A7B" w:rsidRDefault="004278E1">
            <w:pPr>
              <w:spacing w:after="179" w:line="259" w:lineRule="auto"/>
              <w:ind w:left="0" w:right="112" w:firstLine="0"/>
              <w:jc w:val="center"/>
            </w:pPr>
            <w:r>
              <w:rPr>
                <w:b/>
                <w:bCs/>
                <w:szCs w:val="28"/>
                <w:rtl/>
              </w:rPr>
              <w:t xml:space="preserve">يتميز رائد الأعمال بالقدرة على توليد </w:t>
            </w:r>
          </w:p>
          <w:p w14:paraId="193336E6" w14:textId="77777777" w:rsidR="007D0A7B" w:rsidRDefault="004278E1">
            <w:pPr>
              <w:spacing w:after="168" w:line="259" w:lineRule="auto"/>
              <w:ind w:left="0" w:right="109" w:firstLine="0"/>
              <w:jc w:val="center"/>
            </w:pPr>
            <w:r>
              <w:rPr>
                <w:b/>
                <w:bCs/>
                <w:szCs w:val="28"/>
                <w:rtl/>
              </w:rPr>
              <w:t xml:space="preserve">العديد من الأفكار لحل المشكلات التي </w:t>
            </w:r>
          </w:p>
          <w:p w14:paraId="5CCDDB16" w14:textId="77777777" w:rsidR="007D0A7B" w:rsidRDefault="004278E1">
            <w:pPr>
              <w:spacing w:after="0" w:line="259" w:lineRule="auto"/>
              <w:ind w:left="0" w:right="113" w:firstLine="0"/>
              <w:jc w:val="center"/>
            </w:pPr>
            <w:r>
              <w:rPr>
                <w:b/>
                <w:bCs/>
                <w:szCs w:val="28"/>
                <w:rtl/>
              </w:rPr>
              <w:t xml:space="preserve">تواجه مشروع ه </w:t>
            </w:r>
          </w:p>
        </w:tc>
      </w:tr>
      <w:tr w:rsidR="007D0A7B" w14:paraId="385147BC" w14:textId="77777777">
        <w:trPr>
          <w:trHeight w:val="1766"/>
        </w:trPr>
        <w:tc>
          <w:tcPr>
            <w:tcW w:w="1171" w:type="dxa"/>
            <w:tcBorders>
              <w:top w:val="single" w:sz="4" w:space="0" w:color="FF99CC"/>
              <w:left w:val="single" w:sz="4" w:space="0" w:color="FF99CC"/>
              <w:bottom w:val="single" w:sz="4" w:space="0" w:color="FF99CC"/>
              <w:right w:val="single" w:sz="4" w:space="0" w:color="FF99CC"/>
            </w:tcBorders>
            <w:shd w:val="clear" w:color="auto" w:fill="CCECEB"/>
          </w:tcPr>
          <w:p w14:paraId="1613FBCF" w14:textId="77777777" w:rsidR="007D0A7B" w:rsidRDefault="004278E1">
            <w:pPr>
              <w:spacing w:after="0" w:line="259" w:lineRule="auto"/>
              <w:ind w:left="0" w:right="159" w:firstLine="0"/>
              <w:jc w:val="right"/>
            </w:pPr>
            <w:r>
              <w:rPr>
                <w:b/>
                <w:bCs/>
                <w:szCs w:val="28"/>
                <w:rtl/>
              </w:rPr>
              <w:lastRenderedPageBreak/>
              <w:t xml:space="preserve">مرتفع جد ا </w:t>
            </w:r>
          </w:p>
        </w:tc>
        <w:tc>
          <w:tcPr>
            <w:tcW w:w="799" w:type="dxa"/>
            <w:tcBorders>
              <w:top w:val="single" w:sz="4" w:space="0" w:color="FF99CC"/>
              <w:left w:val="single" w:sz="4" w:space="0" w:color="FF99CC"/>
              <w:bottom w:val="single" w:sz="4" w:space="0" w:color="FF99CC"/>
              <w:right w:val="single" w:sz="4" w:space="0" w:color="FF99CC"/>
            </w:tcBorders>
            <w:shd w:val="clear" w:color="auto" w:fill="CCECEB"/>
          </w:tcPr>
          <w:p w14:paraId="17AFE9A0" w14:textId="77777777" w:rsidR="007D0A7B" w:rsidRDefault="004278E1">
            <w:pPr>
              <w:bidi w:val="0"/>
              <w:spacing w:after="0" w:line="259" w:lineRule="auto"/>
              <w:ind w:left="229" w:right="0" w:firstLine="0"/>
              <w:jc w:val="left"/>
            </w:pPr>
            <w:r>
              <w:rPr>
                <w:b/>
              </w:rPr>
              <w:t xml:space="preserve"> 1</w:t>
            </w:r>
          </w:p>
        </w:tc>
        <w:tc>
          <w:tcPr>
            <w:tcW w:w="1223" w:type="dxa"/>
            <w:tcBorders>
              <w:top w:val="single" w:sz="4" w:space="0" w:color="FF99CC"/>
              <w:left w:val="single" w:sz="4" w:space="0" w:color="FF99CC"/>
              <w:bottom w:val="single" w:sz="4" w:space="0" w:color="FF99CC"/>
              <w:right w:val="single" w:sz="4" w:space="0" w:color="FF99CC"/>
            </w:tcBorders>
            <w:shd w:val="clear" w:color="auto" w:fill="CCECEB"/>
          </w:tcPr>
          <w:p w14:paraId="52A26628" w14:textId="77777777" w:rsidR="007D0A7B" w:rsidRDefault="004278E1">
            <w:pPr>
              <w:bidi w:val="0"/>
              <w:spacing w:after="0" w:line="259" w:lineRule="auto"/>
              <w:ind w:left="244" w:right="0" w:firstLine="0"/>
              <w:jc w:val="left"/>
            </w:pPr>
            <w:r>
              <w:rPr>
                <w:b/>
              </w:rPr>
              <w:t xml:space="preserve"> 0.592</w:t>
            </w:r>
          </w:p>
        </w:tc>
        <w:tc>
          <w:tcPr>
            <w:tcW w:w="1214" w:type="dxa"/>
            <w:tcBorders>
              <w:top w:val="single" w:sz="4" w:space="0" w:color="FF99CC"/>
              <w:left w:val="single" w:sz="4" w:space="0" w:color="FF99CC"/>
              <w:bottom w:val="single" w:sz="4" w:space="0" w:color="FF99CC"/>
              <w:right w:val="single" w:sz="4" w:space="0" w:color="FF99CC"/>
            </w:tcBorders>
            <w:shd w:val="clear" w:color="auto" w:fill="CCECEB"/>
          </w:tcPr>
          <w:p w14:paraId="3B35EDDD" w14:textId="77777777" w:rsidR="007D0A7B" w:rsidRDefault="004278E1">
            <w:pPr>
              <w:bidi w:val="0"/>
              <w:spacing w:after="0" w:line="259" w:lineRule="auto"/>
              <w:ind w:left="240" w:right="0" w:firstLine="0"/>
              <w:jc w:val="left"/>
            </w:pPr>
            <w:r>
              <w:rPr>
                <w:b/>
              </w:rPr>
              <w:t xml:space="preserve"> 4.623</w:t>
            </w:r>
          </w:p>
        </w:tc>
        <w:tc>
          <w:tcPr>
            <w:tcW w:w="3517" w:type="dxa"/>
            <w:tcBorders>
              <w:top w:val="single" w:sz="4" w:space="0" w:color="FF99CC"/>
              <w:left w:val="single" w:sz="4" w:space="0" w:color="FF99CC"/>
              <w:bottom w:val="single" w:sz="4" w:space="0" w:color="FF99CC"/>
              <w:right w:val="single" w:sz="4" w:space="0" w:color="FF99CC"/>
            </w:tcBorders>
            <w:shd w:val="clear" w:color="auto" w:fill="CCECEB"/>
          </w:tcPr>
          <w:p w14:paraId="1EF30F41" w14:textId="77777777" w:rsidR="007D0A7B" w:rsidRDefault="004278E1">
            <w:pPr>
              <w:spacing w:after="181" w:line="259" w:lineRule="auto"/>
              <w:ind w:left="0" w:right="112" w:firstLine="0"/>
              <w:jc w:val="center"/>
            </w:pPr>
            <w:r>
              <w:rPr>
                <w:b/>
                <w:bCs/>
                <w:szCs w:val="28"/>
                <w:rtl/>
              </w:rPr>
              <w:t>يستطيع رائد الأعمال التفكير بط</w:t>
            </w:r>
            <w:r>
              <w:rPr>
                <w:b/>
                <w:bCs/>
                <w:szCs w:val="28"/>
                <w:rtl/>
              </w:rPr>
              <w:t xml:space="preserve">رق </w:t>
            </w:r>
          </w:p>
          <w:p w14:paraId="6D9CED87" w14:textId="77777777" w:rsidR="007D0A7B" w:rsidRDefault="004278E1">
            <w:pPr>
              <w:spacing w:after="0" w:line="259" w:lineRule="auto"/>
              <w:ind w:left="869" w:right="297" w:hanging="708"/>
              <w:jc w:val="right"/>
            </w:pPr>
            <w:r>
              <w:rPr>
                <w:b/>
                <w:bCs/>
                <w:szCs w:val="28"/>
                <w:rtl/>
              </w:rPr>
              <w:t xml:space="preserve">مختلفة ومتنوعة لتطوير المنتجات أو الخدمات المقدمة.  </w:t>
            </w:r>
          </w:p>
        </w:tc>
      </w:tr>
      <w:tr w:rsidR="007D0A7B" w14:paraId="50E1B96A" w14:textId="77777777">
        <w:trPr>
          <w:trHeight w:val="1773"/>
        </w:trPr>
        <w:tc>
          <w:tcPr>
            <w:tcW w:w="1171" w:type="dxa"/>
            <w:tcBorders>
              <w:top w:val="single" w:sz="4" w:space="0" w:color="FF99CC"/>
              <w:left w:val="single" w:sz="4" w:space="0" w:color="FF99CC"/>
              <w:bottom w:val="single" w:sz="4" w:space="0" w:color="FF99CC"/>
              <w:right w:val="single" w:sz="4" w:space="0" w:color="FF99CC"/>
            </w:tcBorders>
          </w:tcPr>
          <w:p w14:paraId="2139BC28" w14:textId="77777777" w:rsidR="007D0A7B" w:rsidRDefault="004278E1">
            <w:pPr>
              <w:spacing w:after="0" w:line="259" w:lineRule="auto"/>
              <w:ind w:left="0" w:right="159" w:firstLine="0"/>
              <w:jc w:val="right"/>
            </w:pPr>
            <w:r>
              <w:rPr>
                <w:b/>
                <w:bCs/>
                <w:szCs w:val="28"/>
                <w:rtl/>
              </w:rPr>
              <w:t xml:space="preserve">مرتفع جد ا </w:t>
            </w:r>
          </w:p>
        </w:tc>
        <w:tc>
          <w:tcPr>
            <w:tcW w:w="799" w:type="dxa"/>
            <w:tcBorders>
              <w:top w:val="single" w:sz="4" w:space="0" w:color="FF99CC"/>
              <w:left w:val="single" w:sz="4" w:space="0" w:color="FF99CC"/>
              <w:bottom w:val="single" w:sz="4" w:space="0" w:color="FF99CC"/>
              <w:right w:val="single" w:sz="4" w:space="0" w:color="FF99CC"/>
            </w:tcBorders>
          </w:tcPr>
          <w:p w14:paraId="3EF42199" w14:textId="77777777" w:rsidR="007D0A7B" w:rsidRDefault="004278E1">
            <w:pPr>
              <w:bidi w:val="0"/>
              <w:spacing w:after="0" w:line="259" w:lineRule="auto"/>
              <w:ind w:left="229" w:right="0" w:firstLine="0"/>
              <w:jc w:val="left"/>
            </w:pPr>
            <w:r>
              <w:rPr>
                <w:b/>
              </w:rPr>
              <w:t xml:space="preserve"> 3</w:t>
            </w:r>
          </w:p>
        </w:tc>
        <w:tc>
          <w:tcPr>
            <w:tcW w:w="1223" w:type="dxa"/>
            <w:tcBorders>
              <w:top w:val="single" w:sz="4" w:space="0" w:color="FF99CC"/>
              <w:left w:val="single" w:sz="4" w:space="0" w:color="FF99CC"/>
              <w:bottom w:val="single" w:sz="4" w:space="0" w:color="FF99CC"/>
              <w:right w:val="single" w:sz="4" w:space="0" w:color="FF99CC"/>
            </w:tcBorders>
          </w:tcPr>
          <w:p w14:paraId="36B9C6F8" w14:textId="77777777" w:rsidR="007D0A7B" w:rsidRDefault="004278E1">
            <w:pPr>
              <w:bidi w:val="0"/>
              <w:spacing w:after="0" w:line="259" w:lineRule="auto"/>
              <w:ind w:left="244" w:right="0" w:firstLine="0"/>
              <w:jc w:val="left"/>
            </w:pPr>
            <w:r>
              <w:rPr>
                <w:b/>
              </w:rPr>
              <w:t xml:space="preserve"> 0.738</w:t>
            </w:r>
          </w:p>
        </w:tc>
        <w:tc>
          <w:tcPr>
            <w:tcW w:w="1214" w:type="dxa"/>
            <w:tcBorders>
              <w:top w:val="single" w:sz="4" w:space="0" w:color="FF99CC"/>
              <w:left w:val="single" w:sz="4" w:space="0" w:color="FF99CC"/>
              <w:bottom w:val="single" w:sz="4" w:space="0" w:color="FF99CC"/>
              <w:right w:val="single" w:sz="4" w:space="0" w:color="FF99CC"/>
            </w:tcBorders>
          </w:tcPr>
          <w:p w14:paraId="1012F083" w14:textId="77777777" w:rsidR="007D0A7B" w:rsidRDefault="004278E1">
            <w:pPr>
              <w:bidi w:val="0"/>
              <w:spacing w:after="0" w:line="259" w:lineRule="auto"/>
              <w:ind w:left="240" w:right="0" w:firstLine="0"/>
              <w:jc w:val="left"/>
            </w:pPr>
            <w:r>
              <w:rPr>
                <w:b/>
              </w:rPr>
              <w:t xml:space="preserve"> 4.549</w:t>
            </w:r>
          </w:p>
        </w:tc>
        <w:tc>
          <w:tcPr>
            <w:tcW w:w="3517" w:type="dxa"/>
            <w:tcBorders>
              <w:top w:val="single" w:sz="4" w:space="0" w:color="FF99CC"/>
              <w:left w:val="single" w:sz="4" w:space="0" w:color="FF99CC"/>
              <w:bottom w:val="single" w:sz="4" w:space="0" w:color="FF99CC"/>
              <w:right w:val="single" w:sz="4" w:space="0" w:color="FF99CC"/>
            </w:tcBorders>
          </w:tcPr>
          <w:p w14:paraId="41A191F4" w14:textId="77777777" w:rsidR="007D0A7B" w:rsidRDefault="004278E1">
            <w:pPr>
              <w:spacing w:after="0" w:line="259" w:lineRule="auto"/>
              <w:ind w:left="0" w:right="1215" w:firstLine="0"/>
              <w:jc w:val="right"/>
            </w:pPr>
            <w:r>
              <w:rPr>
                <w:b/>
                <w:bCs/>
                <w:szCs w:val="28"/>
                <w:rtl/>
              </w:rPr>
              <w:t>ا</w:t>
            </w:r>
          </w:p>
          <w:p w14:paraId="6E69189A" w14:textId="77777777" w:rsidR="007D0A7B" w:rsidRDefault="004278E1">
            <w:pPr>
              <w:spacing w:after="0" w:line="259" w:lineRule="auto"/>
              <w:ind w:left="66" w:right="177" w:firstLine="270"/>
            </w:pPr>
            <w:r>
              <w:rPr>
                <w:b/>
                <w:bCs/>
                <w:szCs w:val="28"/>
                <w:rtl/>
              </w:rPr>
              <w:t xml:space="preserve">يبتكر رائد الأعمال حلولً إبداعية للتحديات التسويقية والمالية التي تواجه مشروعه . </w:t>
            </w:r>
          </w:p>
        </w:tc>
      </w:tr>
      <w:tr w:rsidR="007D0A7B" w14:paraId="013B87E8" w14:textId="77777777">
        <w:trPr>
          <w:trHeight w:val="1768"/>
        </w:trPr>
        <w:tc>
          <w:tcPr>
            <w:tcW w:w="1171" w:type="dxa"/>
            <w:tcBorders>
              <w:top w:val="single" w:sz="4" w:space="0" w:color="FF99CC"/>
              <w:left w:val="single" w:sz="4" w:space="0" w:color="FF99CC"/>
              <w:bottom w:val="single" w:sz="4" w:space="0" w:color="FF99CC"/>
              <w:right w:val="single" w:sz="4" w:space="0" w:color="FF99CC"/>
            </w:tcBorders>
            <w:shd w:val="clear" w:color="auto" w:fill="CCECEB"/>
          </w:tcPr>
          <w:p w14:paraId="7E92FFE1" w14:textId="77777777" w:rsidR="007D0A7B" w:rsidRDefault="004278E1">
            <w:pPr>
              <w:spacing w:after="0" w:line="259" w:lineRule="auto"/>
              <w:ind w:left="0" w:right="159" w:firstLine="0"/>
              <w:jc w:val="right"/>
            </w:pPr>
            <w:r>
              <w:rPr>
                <w:b/>
                <w:bCs/>
                <w:szCs w:val="28"/>
                <w:rtl/>
              </w:rPr>
              <w:t xml:space="preserve">مرتفع جد ا </w:t>
            </w:r>
          </w:p>
        </w:tc>
        <w:tc>
          <w:tcPr>
            <w:tcW w:w="799" w:type="dxa"/>
            <w:tcBorders>
              <w:top w:val="single" w:sz="4" w:space="0" w:color="FF99CC"/>
              <w:left w:val="single" w:sz="4" w:space="0" w:color="FF99CC"/>
              <w:bottom w:val="single" w:sz="4" w:space="0" w:color="FF99CC"/>
              <w:right w:val="single" w:sz="4" w:space="0" w:color="FF99CC"/>
            </w:tcBorders>
            <w:shd w:val="clear" w:color="auto" w:fill="CCECEB"/>
          </w:tcPr>
          <w:p w14:paraId="686F5BEA" w14:textId="77777777" w:rsidR="007D0A7B" w:rsidRDefault="004278E1">
            <w:pPr>
              <w:bidi w:val="0"/>
              <w:spacing w:after="0" w:line="259" w:lineRule="auto"/>
              <w:ind w:left="229" w:right="0" w:firstLine="0"/>
              <w:jc w:val="left"/>
            </w:pPr>
            <w:r>
              <w:rPr>
                <w:b/>
              </w:rPr>
              <w:t xml:space="preserve"> 4</w:t>
            </w:r>
          </w:p>
        </w:tc>
        <w:tc>
          <w:tcPr>
            <w:tcW w:w="1223" w:type="dxa"/>
            <w:tcBorders>
              <w:top w:val="single" w:sz="4" w:space="0" w:color="FF99CC"/>
              <w:left w:val="single" w:sz="4" w:space="0" w:color="FF99CC"/>
              <w:bottom w:val="single" w:sz="4" w:space="0" w:color="FF99CC"/>
              <w:right w:val="single" w:sz="4" w:space="0" w:color="FF99CC"/>
            </w:tcBorders>
            <w:shd w:val="clear" w:color="auto" w:fill="CCECEB"/>
          </w:tcPr>
          <w:p w14:paraId="1325FF8B" w14:textId="77777777" w:rsidR="007D0A7B" w:rsidRDefault="004278E1">
            <w:pPr>
              <w:bidi w:val="0"/>
              <w:spacing w:after="0" w:line="259" w:lineRule="auto"/>
              <w:ind w:left="244" w:right="0" w:firstLine="0"/>
              <w:jc w:val="left"/>
            </w:pPr>
            <w:r>
              <w:rPr>
                <w:b/>
              </w:rPr>
              <w:t xml:space="preserve"> 0.803</w:t>
            </w:r>
          </w:p>
        </w:tc>
        <w:tc>
          <w:tcPr>
            <w:tcW w:w="1214" w:type="dxa"/>
            <w:tcBorders>
              <w:top w:val="single" w:sz="4" w:space="0" w:color="FF99CC"/>
              <w:left w:val="single" w:sz="4" w:space="0" w:color="FF99CC"/>
              <w:bottom w:val="single" w:sz="4" w:space="0" w:color="FF99CC"/>
              <w:right w:val="single" w:sz="4" w:space="0" w:color="FF99CC"/>
            </w:tcBorders>
            <w:shd w:val="clear" w:color="auto" w:fill="CCECEB"/>
          </w:tcPr>
          <w:p w14:paraId="33C941AD" w14:textId="77777777" w:rsidR="007D0A7B" w:rsidRDefault="004278E1">
            <w:pPr>
              <w:bidi w:val="0"/>
              <w:spacing w:after="0" w:line="259" w:lineRule="auto"/>
              <w:ind w:left="240" w:right="0" w:firstLine="0"/>
              <w:jc w:val="left"/>
            </w:pPr>
            <w:r>
              <w:rPr>
                <w:b/>
              </w:rPr>
              <w:t xml:space="preserve"> 4.369</w:t>
            </w:r>
          </w:p>
        </w:tc>
        <w:tc>
          <w:tcPr>
            <w:tcW w:w="3517" w:type="dxa"/>
            <w:tcBorders>
              <w:top w:val="single" w:sz="4" w:space="0" w:color="FF99CC"/>
              <w:left w:val="single" w:sz="4" w:space="0" w:color="FF99CC"/>
              <w:bottom w:val="single" w:sz="4" w:space="0" w:color="FF99CC"/>
              <w:right w:val="single" w:sz="4" w:space="0" w:color="FF99CC"/>
            </w:tcBorders>
            <w:shd w:val="clear" w:color="auto" w:fill="CCECEB"/>
          </w:tcPr>
          <w:p w14:paraId="4AE95CF1" w14:textId="77777777" w:rsidR="007D0A7B" w:rsidRDefault="004278E1">
            <w:pPr>
              <w:spacing w:after="193" w:line="259" w:lineRule="auto"/>
              <w:ind w:left="0" w:right="112" w:firstLine="0"/>
              <w:jc w:val="center"/>
            </w:pPr>
            <w:r>
              <w:rPr>
                <w:b/>
                <w:bCs/>
                <w:szCs w:val="28"/>
                <w:rtl/>
              </w:rPr>
              <w:t xml:space="preserve">يمتلك رائد الأعمال القدرة على اقتراح </w:t>
            </w:r>
          </w:p>
          <w:p w14:paraId="759F743F" w14:textId="77777777" w:rsidR="007D0A7B" w:rsidRDefault="004278E1">
            <w:pPr>
              <w:spacing w:after="0" w:line="259" w:lineRule="auto"/>
              <w:ind w:left="1180" w:right="166" w:hanging="1180"/>
              <w:jc w:val="right"/>
            </w:pPr>
            <w:r>
              <w:rPr>
                <w:b/>
                <w:bCs/>
                <w:szCs w:val="28"/>
                <w:rtl/>
              </w:rPr>
              <w:t xml:space="preserve">أفكار جديدة عند </w:t>
            </w:r>
            <w:r>
              <w:rPr>
                <w:b/>
                <w:bCs/>
                <w:szCs w:val="28"/>
                <w:rtl/>
              </w:rPr>
              <w:t xml:space="preserve">مواجهة تغيرات السوق والمنافسة.  </w:t>
            </w:r>
          </w:p>
        </w:tc>
      </w:tr>
      <w:tr w:rsidR="007D0A7B" w14:paraId="180C0068" w14:textId="77777777">
        <w:trPr>
          <w:trHeight w:val="596"/>
        </w:trPr>
        <w:tc>
          <w:tcPr>
            <w:tcW w:w="1970" w:type="dxa"/>
            <w:gridSpan w:val="2"/>
            <w:tcBorders>
              <w:top w:val="single" w:sz="4" w:space="0" w:color="FF99CC"/>
              <w:left w:val="single" w:sz="4" w:space="0" w:color="FF99CC"/>
              <w:bottom w:val="single" w:sz="4" w:space="0" w:color="FF99CC"/>
              <w:right w:val="single" w:sz="4" w:space="0" w:color="FF99CC"/>
            </w:tcBorders>
          </w:tcPr>
          <w:p w14:paraId="63D97BDD" w14:textId="77777777" w:rsidR="007D0A7B" w:rsidRDefault="004278E1">
            <w:pPr>
              <w:spacing w:after="0" w:line="259" w:lineRule="auto"/>
              <w:ind w:left="0" w:right="105" w:firstLine="0"/>
              <w:jc w:val="center"/>
            </w:pPr>
            <w:r>
              <w:rPr>
                <w:b/>
                <w:bCs/>
                <w:szCs w:val="28"/>
                <w:rtl/>
              </w:rPr>
              <w:t xml:space="preserve">مرتفع جد ا </w:t>
            </w:r>
          </w:p>
        </w:tc>
        <w:tc>
          <w:tcPr>
            <w:tcW w:w="1223" w:type="dxa"/>
            <w:tcBorders>
              <w:top w:val="single" w:sz="4" w:space="0" w:color="FF99CC"/>
              <w:left w:val="single" w:sz="4" w:space="0" w:color="FF99CC"/>
              <w:bottom w:val="single" w:sz="4" w:space="0" w:color="FF99CC"/>
              <w:right w:val="single" w:sz="4" w:space="0" w:color="FF99CC"/>
            </w:tcBorders>
          </w:tcPr>
          <w:p w14:paraId="2971AA0D" w14:textId="77777777" w:rsidR="007D0A7B" w:rsidRDefault="004278E1">
            <w:pPr>
              <w:bidi w:val="0"/>
              <w:spacing w:after="0" w:line="259" w:lineRule="auto"/>
              <w:ind w:left="244" w:right="0" w:firstLine="0"/>
              <w:jc w:val="left"/>
            </w:pPr>
            <w:r>
              <w:rPr>
                <w:b/>
              </w:rPr>
              <w:t xml:space="preserve"> 0.686</w:t>
            </w:r>
          </w:p>
        </w:tc>
        <w:tc>
          <w:tcPr>
            <w:tcW w:w="1214" w:type="dxa"/>
            <w:tcBorders>
              <w:top w:val="single" w:sz="4" w:space="0" w:color="FF99CC"/>
              <w:left w:val="single" w:sz="4" w:space="0" w:color="FF99CC"/>
              <w:bottom w:val="single" w:sz="4" w:space="0" w:color="FF99CC"/>
              <w:right w:val="single" w:sz="4" w:space="0" w:color="FF99CC"/>
            </w:tcBorders>
          </w:tcPr>
          <w:p w14:paraId="08956EB9" w14:textId="77777777" w:rsidR="007D0A7B" w:rsidRDefault="004278E1">
            <w:pPr>
              <w:bidi w:val="0"/>
              <w:spacing w:after="0" w:line="259" w:lineRule="auto"/>
              <w:ind w:left="240" w:right="0" w:firstLine="0"/>
              <w:jc w:val="left"/>
            </w:pPr>
            <w:r>
              <w:rPr>
                <w:b/>
              </w:rPr>
              <w:t xml:space="preserve"> 4.531</w:t>
            </w:r>
          </w:p>
        </w:tc>
        <w:tc>
          <w:tcPr>
            <w:tcW w:w="3517" w:type="dxa"/>
            <w:tcBorders>
              <w:top w:val="single" w:sz="4" w:space="0" w:color="FF99CC"/>
              <w:left w:val="single" w:sz="4" w:space="0" w:color="FF99CC"/>
              <w:bottom w:val="single" w:sz="4" w:space="0" w:color="FF99CC"/>
              <w:right w:val="single" w:sz="4" w:space="0" w:color="FF99CC"/>
            </w:tcBorders>
          </w:tcPr>
          <w:p w14:paraId="67C552F2" w14:textId="77777777" w:rsidR="007D0A7B" w:rsidRDefault="004278E1">
            <w:pPr>
              <w:tabs>
                <w:tab w:val="center" w:pos="1548"/>
                <w:tab w:val="center" w:pos="1905"/>
              </w:tabs>
              <w:spacing w:after="0" w:line="259" w:lineRule="auto"/>
              <w:ind w:left="0" w:right="0" w:firstLine="0"/>
              <w:jc w:val="left"/>
            </w:pPr>
            <w:r>
              <w:rPr>
                <w:rFonts w:ascii="Calibri" w:eastAsia="Calibri" w:hAnsi="Calibri" w:cs="Calibri"/>
                <w:sz w:val="22"/>
                <w:szCs w:val="22"/>
                <w:rtl/>
              </w:rPr>
              <w:tab/>
            </w:r>
            <w:r>
              <w:rPr>
                <w:b/>
                <w:bCs/>
                <w:szCs w:val="28"/>
                <w:rtl/>
              </w:rPr>
              <w:t>المتوس</w:t>
            </w:r>
            <w:r>
              <w:rPr>
                <w:b/>
                <w:bCs/>
                <w:szCs w:val="28"/>
                <w:rtl/>
              </w:rPr>
              <w:tab/>
              <w:t xml:space="preserve"> ط </w:t>
            </w:r>
          </w:p>
        </w:tc>
      </w:tr>
    </w:tbl>
    <w:p w14:paraId="1F785E3D" w14:textId="77777777" w:rsidR="007D0A7B" w:rsidRDefault="004278E1">
      <w:pPr>
        <w:spacing w:after="347"/>
        <w:ind w:left="8" w:right="60"/>
      </w:pPr>
      <w:r>
        <w:rPr>
          <w:szCs w:val="28"/>
          <w:rtl/>
        </w:rPr>
        <w:t xml:space="preserve">تشير نتائج الجدول إلى أن الطلاقة الفكرية لدى رواد الأعمال في المشروعات الصغيرة مرتفعة جدًا، حيث يتمتعون بقدرة عالية على توليد الأفكار المتنوعة والمبتكرة لمواجهة التحديات. حصلت عبارة </w:t>
      </w:r>
      <w:r>
        <w:rPr>
          <w:rFonts w:cs="Sakkal Majalla"/>
          <w:szCs w:val="28"/>
          <w:rtl/>
        </w:rPr>
        <w:t>"</w:t>
      </w:r>
      <w:r>
        <w:rPr>
          <w:szCs w:val="28"/>
          <w:rtl/>
        </w:rPr>
        <w:t>التفكير بطرق مختلفة ومتنوعة لتطوير المنتجات أو الخدمات</w:t>
      </w:r>
      <w:r>
        <w:rPr>
          <w:rFonts w:cs="Sakkal Majalla"/>
          <w:szCs w:val="28"/>
          <w:rtl/>
        </w:rPr>
        <w:t xml:space="preserve"> "</w:t>
      </w:r>
      <w:r>
        <w:rPr>
          <w:szCs w:val="28"/>
          <w:rtl/>
        </w:rPr>
        <w:t xml:space="preserve">على أعلى متوسط حسابي) </w:t>
      </w:r>
      <w:r>
        <w:rPr>
          <w:szCs w:val="28"/>
        </w:rPr>
        <w:t>4</w:t>
      </w:r>
      <w:r>
        <w:rPr>
          <w:szCs w:val="28"/>
          <w:rtl/>
        </w:rPr>
        <w:t>.</w:t>
      </w:r>
      <w:r>
        <w:rPr>
          <w:szCs w:val="28"/>
        </w:rPr>
        <w:t>623</w:t>
      </w:r>
      <w:r>
        <w:rPr>
          <w:szCs w:val="28"/>
          <w:rtl/>
        </w:rPr>
        <w:t>(، مما يعكس اهتمامًا قويًا بتنويع الحلول والابتكار في تطوير المشروعات.  كما تؤكد النتائج على أهمية إيجاد حلولإبداعية للتحديات التسويقية والمالية، وهو ما يعزز من قدرة المشروعات على التكيف مع المتغيرات السوقيةوالمنافسة</w:t>
      </w:r>
      <w:r>
        <w:rPr>
          <w:rFonts w:cs="Sakkal Majalla"/>
          <w:szCs w:val="28"/>
          <w:rtl/>
        </w:rPr>
        <w:t xml:space="preserve">  .</w:t>
      </w:r>
      <w:r>
        <w:rPr>
          <w:szCs w:val="28"/>
          <w:rtl/>
        </w:rPr>
        <w:t>وعلى الرغم من أن اقتراح أفكار جديدة عند مواجهة تغيرات السوق جاء في المرتبة الأخيرة)</w:t>
      </w:r>
      <w:r>
        <w:rPr>
          <w:szCs w:val="28"/>
        </w:rPr>
        <w:t>4</w:t>
      </w:r>
      <w:r>
        <w:rPr>
          <w:szCs w:val="28"/>
          <w:rtl/>
        </w:rPr>
        <w:t>.</w:t>
      </w:r>
      <w:r>
        <w:rPr>
          <w:szCs w:val="28"/>
        </w:rPr>
        <w:t>369</w:t>
      </w:r>
      <w:r>
        <w:rPr>
          <w:szCs w:val="28"/>
          <w:rtl/>
        </w:rPr>
        <w:t>(، إلا أنه لا يزال ضمن المستوى المرتفع جدًا، مما يشير إلى الحاجة لمزيد من التدريب والتوجيه لتعزيزالقدرة على التكيف مع الت</w:t>
      </w:r>
      <w:r>
        <w:rPr>
          <w:szCs w:val="28"/>
          <w:rtl/>
        </w:rPr>
        <w:t>حولات الاقتصادية والمنافسة القوي ة</w:t>
      </w:r>
      <w:r>
        <w:rPr>
          <w:rFonts w:cs="Sakkal Majalla"/>
          <w:szCs w:val="28"/>
          <w:rtl/>
        </w:rPr>
        <w:t>.</w:t>
      </w:r>
      <w:r>
        <w:rPr>
          <w:szCs w:val="28"/>
          <w:rtl/>
        </w:rPr>
        <w:t xml:space="preserve"> </w:t>
      </w:r>
    </w:p>
    <w:p w14:paraId="67C4166F" w14:textId="77777777" w:rsidR="007D0A7B" w:rsidRDefault="004278E1">
      <w:pPr>
        <w:spacing w:after="487" w:line="259" w:lineRule="auto"/>
        <w:ind w:left="74" w:right="0" w:hanging="10"/>
        <w:jc w:val="left"/>
      </w:pPr>
      <w:r>
        <w:rPr>
          <w:rFonts w:cs="Sakkal Majalla"/>
          <w:b/>
          <w:bCs/>
          <w:szCs w:val="28"/>
        </w:rPr>
        <w:t>2</w:t>
      </w:r>
      <w:r>
        <w:rPr>
          <w:rFonts w:cs="Sakkal Majalla"/>
          <w:b/>
          <w:bCs/>
          <w:szCs w:val="28"/>
          <w:rtl/>
        </w:rPr>
        <w:t>-</w:t>
      </w:r>
      <w:r>
        <w:rPr>
          <w:rFonts w:ascii="Arial" w:eastAsia="Arial" w:hAnsi="Arial" w:cs="Arial"/>
          <w:b/>
          <w:bCs/>
          <w:szCs w:val="28"/>
          <w:rtl/>
        </w:rPr>
        <w:t xml:space="preserve"> </w:t>
      </w:r>
      <w:r>
        <w:rPr>
          <w:rFonts w:cs="Sakkal Majalla"/>
          <w:b/>
          <w:bCs/>
          <w:szCs w:val="28"/>
          <w:rtl/>
        </w:rPr>
        <w:t xml:space="preserve">الأصالة </w:t>
      </w:r>
    </w:p>
    <w:p w14:paraId="689D9D14" w14:textId="77777777" w:rsidR="007D0A7B" w:rsidRDefault="004278E1">
      <w:pPr>
        <w:pStyle w:val="Heading2"/>
        <w:spacing w:after="53"/>
        <w:ind w:left="12" w:right="112"/>
      </w:pPr>
      <w:r>
        <w:rPr>
          <w:bCs/>
          <w:szCs w:val="28"/>
          <w:rtl/>
        </w:rPr>
        <w:lastRenderedPageBreak/>
        <w:t>جدول  )</w:t>
      </w:r>
      <w:r>
        <w:rPr>
          <w:bCs/>
          <w:szCs w:val="28"/>
        </w:rPr>
        <w:t>14</w:t>
      </w:r>
      <w:r>
        <w:rPr>
          <w:bCs/>
          <w:szCs w:val="28"/>
          <w:rtl/>
        </w:rPr>
        <w:t xml:space="preserve">( المتوسط الحسابي والًنحراف المعياري والترتيب ومستوي المو افقة على عبارات الأصالة  </w:t>
      </w:r>
    </w:p>
    <w:tbl>
      <w:tblPr>
        <w:tblStyle w:val="TableGrid"/>
        <w:tblW w:w="7925" w:type="dxa"/>
        <w:tblInd w:w="52" w:type="dxa"/>
        <w:tblCellMar>
          <w:top w:w="56" w:type="dxa"/>
          <w:left w:w="0" w:type="dxa"/>
          <w:bottom w:w="0" w:type="dxa"/>
          <w:right w:w="107" w:type="dxa"/>
        </w:tblCellMar>
        <w:tblLook w:val="04A0" w:firstRow="1" w:lastRow="0" w:firstColumn="1" w:lastColumn="0" w:noHBand="0" w:noVBand="1"/>
      </w:tblPr>
      <w:tblGrid>
        <w:gridCol w:w="1170"/>
        <w:gridCol w:w="800"/>
        <w:gridCol w:w="1222"/>
        <w:gridCol w:w="1212"/>
        <w:gridCol w:w="3521"/>
      </w:tblGrid>
      <w:tr w:rsidR="007D0A7B" w14:paraId="7C9DE573" w14:textId="77777777">
        <w:trPr>
          <w:trHeight w:val="1179"/>
        </w:trPr>
        <w:tc>
          <w:tcPr>
            <w:tcW w:w="1170" w:type="dxa"/>
            <w:tcBorders>
              <w:top w:val="single" w:sz="4" w:space="0" w:color="FF99CC"/>
              <w:left w:val="single" w:sz="4" w:space="0" w:color="FF99CC"/>
              <w:bottom w:val="single" w:sz="4" w:space="0" w:color="FF99CC"/>
              <w:right w:val="single" w:sz="4" w:space="0" w:color="FF99CC"/>
            </w:tcBorders>
            <w:shd w:val="clear" w:color="auto" w:fill="E6F5C3"/>
          </w:tcPr>
          <w:p w14:paraId="019FF2AB" w14:textId="77777777" w:rsidR="007D0A7B" w:rsidRDefault="004278E1">
            <w:pPr>
              <w:spacing w:after="168" w:line="259" w:lineRule="auto"/>
              <w:ind w:left="0" w:right="113" w:firstLine="0"/>
              <w:jc w:val="center"/>
            </w:pPr>
            <w:r>
              <w:rPr>
                <w:b/>
                <w:bCs/>
                <w:szCs w:val="28"/>
                <w:rtl/>
              </w:rPr>
              <w:t xml:space="preserve">مستوي </w:t>
            </w:r>
          </w:p>
          <w:p w14:paraId="702D3AE6" w14:textId="77777777" w:rsidR="007D0A7B" w:rsidRDefault="004278E1">
            <w:pPr>
              <w:spacing w:after="0" w:line="259" w:lineRule="auto"/>
              <w:ind w:left="0" w:right="231" w:firstLine="0"/>
              <w:jc w:val="right"/>
            </w:pPr>
            <w:r>
              <w:rPr>
                <w:b/>
                <w:bCs/>
                <w:szCs w:val="28"/>
                <w:rtl/>
              </w:rPr>
              <w:t xml:space="preserve">المو افق ة </w:t>
            </w:r>
          </w:p>
        </w:tc>
        <w:tc>
          <w:tcPr>
            <w:tcW w:w="799" w:type="dxa"/>
            <w:tcBorders>
              <w:top w:val="single" w:sz="4" w:space="0" w:color="FF99CC"/>
              <w:left w:val="single" w:sz="4" w:space="0" w:color="FF99CC"/>
              <w:bottom w:val="single" w:sz="4" w:space="0" w:color="FF99CC"/>
              <w:right w:val="single" w:sz="4" w:space="0" w:color="FF99CC"/>
            </w:tcBorders>
            <w:shd w:val="clear" w:color="auto" w:fill="E6F5C3"/>
          </w:tcPr>
          <w:p w14:paraId="12396CEA" w14:textId="77777777" w:rsidR="007D0A7B" w:rsidRDefault="004278E1">
            <w:pPr>
              <w:spacing w:after="0" w:line="259" w:lineRule="auto"/>
              <w:ind w:left="0" w:right="110" w:firstLine="0"/>
              <w:jc w:val="right"/>
            </w:pPr>
            <w:r>
              <w:rPr>
                <w:b/>
                <w:bCs/>
                <w:szCs w:val="28"/>
                <w:rtl/>
              </w:rPr>
              <w:t xml:space="preserve">الترتيب </w:t>
            </w:r>
          </w:p>
        </w:tc>
        <w:tc>
          <w:tcPr>
            <w:tcW w:w="1222" w:type="dxa"/>
            <w:tcBorders>
              <w:top w:val="single" w:sz="4" w:space="0" w:color="FF99CC"/>
              <w:left w:val="single" w:sz="4" w:space="0" w:color="FF99CC"/>
              <w:bottom w:val="single" w:sz="4" w:space="0" w:color="FF99CC"/>
              <w:right w:val="single" w:sz="4" w:space="0" w:color="FF99CC"/>
            </w:tcBorders>
            <w:shd w:val="clear" w:color="auto" w:fill="E6F5C3"/>
          </w:tcPr>
          <w:p w14:paraId="4014067A" w14:textId="77777777" w:rsidR="007D0A7B" w:rsidRDefault="004278E1">
            <w:pPr>
              <w:spacing w:after="169" w:line="259" w:lineRule="auto"/>
              <w:ind w:left="0" w:right="239" w:firstLine="0"/>
              <w:jc w:val="right"/>
            </w:pPr>
            <w:r>
              <w:rPr>
                <w:b/>
                <w:bCs/>
                <w:szCs w:val="28"/>
                <w:rtl/>
              </w:rPr>
              <w:t xml:space="preserve">الًنحراف </w:t>
            </w:r>
          </w:p>
          <w:p w14:paraId="5B495C5F" w14:textId="77777777" w:rsidR="007D0A7B" w:rsidRDefault="004278E1">
            <w:pPr>
              <w:spacing w:after="0" w:line="259" w:lineRule="auto"/>
              <w:ind w:left="0" w:right="293" w:firstLine="0"/>
              <w:jc w:val="right"/>
            </w:pPr>
            <w:r>
              <w:rPr>
                <w:b/>
                <w:bCs/>
                <w:szCs w:val="28"/>
                <w:rtl/>
              </w:rPr>
              <w:t xml:space="preserve">المعيار ي </w:t>
            </w:r>
          </w:p>
        </w:tc>
        <w:tc>
          <w:tcPr>
            <w:tcW w:w="1212" w:type="dxa"/>
            <w:tcBorders>
              <w:top w:val="single" w:sz="4" w:space="0" w:color="FF99CC"/>
              <w:left w:val="single" w:sz="4" w:space="0" w:color="FF99CC"/>
              <w:bottom w:val="single" w:sz="4" w:space="0" w:color="FF99CC"/>
              <w:right w:val="single" w:sz="4" w:space="0" w:color="FF99CC"/>
            </w:tcBorders>
            <w:shd w:val="clear" w:color="auto" w:fill="E6F5C3"/>
          </w:tcPr>
          <w:p w14:paraId="2869917D" w14:textId="77777777" w:rsidR="007D0A7B" w:rsidRDefault="004278E1">
            <w:pPr>
              <w:spacing w:after="0" w:line="259" w:lineRule="auto"/>
              <w:ind w:left="7" w:right="249" w:hanging="7"/>
            </w:pPr>
            <w:r>
              <w:rPr>
                <w:b/>
                <w:bCs/>
                <w:szCs w:val="28"/>
                <w:rtl/>
              </w:rPr>
              <w:t xml:space="preserve">المتوسط الحسابي </w:t>
            </w:r>
          </w:p>
        </w:tc>
        <w:tc>
          <w:tcPr>
            <w:tcW w:w="3522" w:type="dxa"/>
            <w:tcBorders>
              <w:top w:val="single" w:sz="4" w:space="0" w:color="FF99CC"/>
              <w:left w:val="single" w:sz="4" w:space="0" w:color="FF99CC"/>
              <w:bottom w:val="single" w:sz="4" w:space="0" w:color="FF99CC"/>
              <w:right w:val="single" w:sz="4" w:space="0" w:color="FF99CC"/>
            </w:tcBorders>
            <w:shd w:val="clear" w:color="auto" w:fill="E6F5C3"/>
          </w:tcPr>
          <w:p w14:paraId="74FF2E3E" w14:textId="77777777" w:rsidR="007D0A7B" w:rsidRDefault="004278E1">
            <w:pPr>
              <w:spacing w:after="0" w:line="259" w:lineRule="auto"/>
              <w:ind w:left="0" w:right="108" w:firstLine="0"/>
              <w:jc w:val="center"/>
            </w:pPr>
            <w:r>
              <w:rPr>
                <w:b/>
                <w:bCs/>
                <w:szCs w:val="28"/>
                <w:rtl/>
              </w:rPr>
              <w:t xml:space="preserve">العـ بار ة </w:t>
            </w:r>
          </w:p>
        </w:tc>
      </w:tr>
      <w:tr w:rsidR="007D0A7B" w14:paraId="1E001C77" w14:textId="77777777">
        <w:trPr>
          <w:trHeight w:val="1774"/>
        </w:trPr>
        <w:tc>
          <w:tcPr>
            <w:tcW w:w="1170" w:type="dxa"/>
            <w:tcBorders>
              <w:top w:val="single" w:sz="4" w:space="0" w:color="FF99CC"/>
              <w:left w:val="single" w:sz="4" w:space="0" w:color="FF99CC"/>
              <w:bottom w:val="single" w:sz="4" w:space="0" w:color="FF99CC"/>
              <w:right w:val="single" w:sz="4" w:space="0" w:color="FF99CC"/>
            </w:tcBorders>
          </w:tcPr>
          <w:p w14:paraId="50786064" w14:textId="77777777" w:rsidR="007D0A7B" w:rsidRDefault="004278E1">
            <w:pPr>
              <w:spacing w:after="0" w:line="259" w:lineRule="auto"/>
              <w:ind w:left="0" w:right="157" w:firstLine="0"/>
              <w:jc w:val="right"/>
            </w:pPr>
            <w:r>
              <w:rPr>
                <w:b/>
                <w:bCs/>
                <w:szCs w:val="28"/>
                <w:rtl/>
              </w:rPr>
              <w:t xml:space="preserve">مرتفع جد ا </w:t>
            </w:r>
          </w:p>
        </w:tc>
        <w:tc>
          <w:tcPr>
            <w:tcW w:w="799" w:type="dxa"/>
            <w:tcBorders>
              <w:top w:val="single" w:sz="4" w:space="0" w:color="FF99CC"/>
              <w:left w:val="single" w:sz="4" w:space="0" w:color="FF99CC"/>
              <w:bottom w:val="single" w:sz="4" w:space="0" w:color="FF99CC"/>
              <w:right w:val="single" w:sz="4" w:space="0" w:color="FF99CC"/>
            </w:tcBorders>
          </w:tcPr>
          <w:p w14:paraId="3516C0A8" w14:textId="77777777" w:rsidR="007D0A7B" w:rsidRDefault="004278E1">
            <w:pPr>
              <w:bidi w:val="0"/>
              <w:spacing w:after="0" w:line="259" w:lineRule="auto"/>
              <w:ind w:left="230" w:right="0" w:firstLine="0"/>
              <w:jc w:val="left"/>
            </w:pPr>
            <w:r>
              <w:rPr>
                <w:b/>
              </w:rPr>
              <w:t xml:space="preserve"> 1</w:t>
            </w:r>
          </w:p>
        </w:tc>
        <w:tc>
          <w:tcPr>
            <w:tcW w:w="1222" w:type="dxa"/>
            <w:tcBorders>
              <w:top w:val="single" w:sz="4" w:space="0" w:color="FF99CC"/>
              <w:left w:val="single" w:sz="4" w:space="0" w:color="FF99CC"/>
              <w:bottom w:val="single" w:sz="4" w:space="0" w:color="FF99CC"/>
              <w:right w:val="single" w:sz="4" w:space="0" w:color="FF99CC"/>
            </w:tcBorders>
          </w:tcPr>
          <w:p w14:paraId="44E9CF30" w14:textId="77777777" w:rsidR="007D0A7B" w:rsidRDefault="004278E1">
            <w:pPr>
              <w:bidi w:val="0"/>
              <w:spacing w:after="0" w:line="259" w:lineRule="auto"/>
              <w:ind w:left="245" w:right="0" w:firstLine="0"/>
              <w:jc w:val="left"/>
            </w:pPr>
            <w:r>
              <w:rPr>
                <w:b/>
              </w:rPr>
              <w:t xml:space="preserve"> 0.518</w:t>
            </w:r>
          </w:p>
        </w:tc>
        <w:tc>
          <w:tcPr>
            <w:tcW w:w="1212" w:type="dxa"/>
            <w:tcBorders>
              <w:top w:val="single" w:sz="4" w:space="0" w:color="FF99CC"/>
              <w:left w:val="single" w:sz="4" w:space="0" w:color="FF99CC"/>
              <w:bottom w:val="single" w:sz="4" w:space="0" w:color="FF99CC"/>
              <w:right w:val="single" w:sz="4" w:space="0" w:color="FF99CC"/>
            </w:tcBorders>
          </w:tcPr>
          <w:p w14:paraId="58BE3C54" w14:textId="77777777" w:rsidR="007D0A7B" w:rsidRDefault="004278E1">
            <w:pPr>
              <w:bidi w:val="0"/>
              <w:spacing w:after="0" w:line="259" w:lineRule="auto"/>
              <w:ind w:left="240" w:right="0" w:firstLine="0"/>
              <w:jc w:val="left"/>
            </w:pPr>
            <w:r>
              <w:rPr>
                <w:b/>
              </w:rPr>
              <w:t xml:space="preserve"> 4.754</w:t>
            </w:r>
          </w:p>
        </w:tc>
        <w:tc>
          <w:tcPr>
            <w:tcW w:w="3522" w:type="dxa"/>
            <w:tcBorders>
              <w:top w:val="single" w:sz="4" w:space="0" w:color="FF99CC"/>
              <w:left w:val="single" w:sz="4" w:space="0" w:color="FF99CC"/>
              <w:bottom w:val="single" w:sz="4" w:space="0" w:color="FF99CC"/>
              <w:right w:val="single" w:sz="4" w:space="0" w:color="FF99CC"/>
            </w:tcBorders>
          </w:tcPr>
          <w:p w14:paraId="151D3ED5" w14:textId="77777777" w:rsidR="007D0A7B" w:rsidRDefault="004278E1">
            <w:pPr>
              <w:spacing w:after="0" w:line="259" w:lineRule="auto"/>
              <w:ind w:left="276" w:right="322" w:hanging="65"/>
              <w:jc w:val="right"/>
            </w:pPr>
            <w:r>
              <w:rPr>
                <w:b/>
                <w:bCs/>
                <w:szCs w:val="28"/>
                <w:rtl/>
              </w:rPr>
              <w:t>يتميز</w:t>
            </w:r>
            <w:r>
              <w:rPr>
                <w:b/>
                <w:bCs/>
                <w:szCs w:val="28"/>
                <w:rtl/>
              </w:rPr>
              <w:t xml:space="preserve"> رائد الأعمال بقدرته على تقديم أفكار جديدة وغير تقليدية تميزه عن المنافسين.  </w:t>
            </w:r>
          </w:p>
        </w:tc>
      </w:tr>
      <w:tr w:rsidR="007D0A7B" w14:paraId="04F720FD" w14:textId="77777777">
        <w:trPr>
          <w:trHeight w:val="1767"/>
        </w:trPr>
        <w:tc>
          <w:tcPr>
            <w:tcW w:w="1170" w:type="dxa"/>
            <w:tcBorders>
              <w:top w:val="single" w:sz="4" w:space="0" w:color="FF99CC"/>
              <w:left w:val="single" w:sz="4" w:space="0" w:color="FF99CC"/>
              <w:bottom w:val="single" w:sz="4" w:space="0" w:color="FF99CC"/>
              <w:right w:val="single" w:sz="4" w:space="0" w:color="FF99CC"/>
            </w:tcBorders>
            <w:shd w:val="clear" w:color="auto" w:fill="CCECEB"/>
          </w:tcPr>
          <w:p w14:paraId="0550C5B8" w14:textId="77777777" w:rsidR="007D0A7B" w:rsidRDefault="004278E1">
            <w:pPr>
              <w:spacing w:after="0" w:line="259" w:lineRule="auto"/>
              <w:ind w:left="0" w:right="157" w:firstLine="0"/>
              <w:jc w:val="right"/>
            </w:pPr>
            <w:r>
              <w:rPr>
                <w:b/>
                <w:bCs/>
                <w:szCs w:val="28"/>
                <w:rtl/>
              </w:rPr>
              <w:t xml:space="preserve">مرتفع جد ا </w:t>
            </w:r>
          </w:p>
        </w:tc>
        <w:tc>
          <w:tcPr>
            <w:tcW w:w="799" w:type="dxa"/>
            <w:tcBorders>
              <w:top w:val="single" w:sz="4" w:space="0" w:color="FF99CC"/>
              <w:left w:val="single" w:sz="4" w:space="0" w:color="FF99CC"/>
              <w:bottom w:val="single" w:sz="4" w:space="0" w:color="FF99CC"/>
              <w:right w:val="single" w:sz="4" w:space="0" w:color="FF99CC"/>
            </w:tcBorders>
            <w:shd w:val="clear" w:color="auto" w:fill="CCECEB"/>
          </w:tcPr>
          <w:p w14:paraId="06BDD813" w14:textId="77777777" w:rsidR="007D0A7B" w:rsidRDefault="004278E1">
            <w:pPr>
              <w:bidi w:val="0"/>
              <w:spacing w:after="0" w:line="259" w:lineRule="auto"/>
              <w:ind w:left="230" w:right="0" w:firstLine="0"/>
              <w:jc w:val="left"/>
            </w:pPr>
            <w:r>
              <w:rPr>
                <w:b/>
              </w:rPr>
              <w:t xml:space="preserve"> 4</w:t>
            </w:r>
          </w:p>
        </w:tc>
        <w:tc>
          <w:tcPr>
            <w:tcW w:w="1222" w:type="dxa"/>
            <w:tcBorders>
              <w:top w:val="single" w:sz="4" w:space="0" w:color="FF99CC"/>
              <w:left w:val="single" w:sz="4" w:space="0" w:color="FF99CC"/>
              <w:bottom w:val="single" w:sz="4" w:space="0" w:color="FF99CC"/>
              <w:right w:val="single" w:sz="4" w:space="0" w:color="FF99CC"/>
            </w:tcBorders>
            <w:shd w:val="clear" w:color="auto" w:fill="CCECEB"/>
          </w:tcPr>
          <w:p w14:paraId="3C16F52B" w14:textId="77777777" w:rsidR="007D0A7B" w:rsidRDefault="004278E1">
            <w:pPr>
              <w:bidi w:val="0"/>
              <w:spacing w:after="0" w:line="259" w:lineRule="auto"/>
              <w:ind w:left="245" w:right="0" w:firstLine="0"/>
              <w:jc w:val="left"/>
            </w:pPr>
            <w:r>
              <w:rPr>
                <w:b/>
              </w:rPr>
              <w:t xml:space="preserve"> 0.886</w:t>
            </w:r>
          </w:p>
        </w:tc>
        <w:tc>
          <w:tcPr>
            <w:tcW w:w="1212" w:type="dxa"/>
            <w:tcBorders>
              <w:top w:val="single" w:sz="4" w:space="0" w:color="FF99CC"/>
              <w:left w:val="single" w:sz="4" w:space="0" w:color="FF99CC"/>
              <w:bottom w:val="single" w:sz="4" w:space="0" w:color="FF99CC"/>
              <w:right w:val="single" w:sz="4" w:space="0" w:color="FF99CC"/>
            </w:tcBorders>
            <w:shd w:val="clear" w:color="auto" w:fill="CCECEB"/>
          </w:tcPr>
          <w:p w14:paraId="57C8492A" w14:textId="77777777" w:rsidR="007D0A7B" w:rsidRDefault="004278E1">
            <w:pPr>
              <w:bidi w:val="0"/>
              <w:spacing w:after="0" w:line="259" w:lineRule="auto"/>
              <w:ind w:left="240" w:right="0" w:firstLine="0"/>
              <w:jc w:val="left"/>
            </w:pPr>
            <w:r>
              <w:rPr>
                <w:b/>
              </w:rPr>
              <w:t xml:space="preserve"> 4.344</w:t>
            </w:r>
          </w:p>
        </w:tc>
        <w:tc>
          <w:tcPr>
            <w:tcW w:w="3522" w:type="dxa"/>
            <w:tcBorders>
              <w:top w:val="single" w:sz="4" w:space="0" w:color="FF99CC"/>
              <w:left w:val="single" w:sz="4" w:space="0" w:color="FF99CC"/>
              <w:bottom w:val="single" w:sz="4" w:space="0" w:color="FF99CC"/>
              <w:right w:val="single" w:sz="4" w:space="0" w:color="FF99CC"/>
            </w:tcBorders>
            <w:shd w:val="clear" w:color="auto" w:fill="CCECEB"/>
          </w:tcPr>
          <w:p w14:paraId="39ABA23B" w14:textId="77777777" w:rsidR="007D0A7B" w:rsidRDefault="004278E1">
            <w:pPr>
              <w:spacing w:after="180" w:line="259" w:lineRule="auto"/>
              <w:ind w:left="0" w:right="182" w:firstLine="0"/>
              <w:jc w:val="right"/>
            </w:pPr>
            <w:r>
              <w:rPr>
                <w:b/>
                <w:bCs/>
                <w:szCs w:val="28"/>
                <w:rtl/>
              </w:rPr>
              <w:t xml:space="preserve">يسعى رائد الأعمال إلى ابتكار منتجات أو </w:t>
            </w:r>
          </w:p>
          <w:p w14:paraId="087B8056" w14:textId="77777777" w:rsidR="007D0A7B" w:rsidRDefault="004278E1">
            <w:pPr>
              <w:spacing w:after="0" w:line="259" w:lineRule="auto"/>
              <w:ind w:left="996" w:right="278" w:hanging="915"/>
              <w:jc w:val="right"/>
            </w:pPr>
            <w:r>
              <w:rPr>
                <w:b/>
                <w:bCs/>
                <w:szCs w:val="28"/>
                <w:rtl/>
              </w:rPr>
              <w:t xml:space="preserve">خدمات فريدة تلبي احتياجات العملاء بطريقة متميز ة </w:t>
            </w:r>
          </w:p>
        </w:tc>
      </w:tr>
      <w:tr w:rsidR="007D0A7B" w14:paraId="361C9560" w14:textId="77777777">
        <w:trPr>
          <w:trHeight w:val="1772"/>
        </w:trPr>
        <w:tc>
          <w:tcPr>
            <w:tcW w:w="1170" w:type="dxa"/>
            <w:tcBorders>
              <w:top w:val="single" w:sz="4" w:space="0" w:color="FF99CC"/>
              <w:left w:val="single" w:sz="4" w:space="0" w:color="FF99CC"/>
              <w:bottom w:val="single" w:sz="4" w:space="0" w:color="FF99CC"/>
              <w:right w:val="single" w:sz="4" w:space="0" w:color="FF99CC"/>
            </w:tcBorders>
          </w:tcPr>
          <w:p w14:paraId="17B930CD" w14:textId="77777777" w:rsidR="007D0A7B" w:rsidRDefault="004278E1">
            <w:pPr>
              <w:spacing w:after="0" w:line="259" w:lineRule="auto"/>
              <w:ind w:left="0" w:right="157" w:firstLine="0"/>
              <w:jc w:val="right"/>
            </w:pPr>
            <w:r>
              <w:rPr>
                <w:b/>
                <w:bCs/>
                <w:szCs w:val="28"/>
                <w:rtl/>
              </w:rPr>
              <w:t xml:space="preserve">مرتفع جد ا </w:t>
            </w:r>
          </w:p>
        </w:tc>
        <w:tc>
          <w:tcPr>
            <w:tcW w:w="799" w:type="dxa"/>
            <w:tcBorders>
              <w:top w:val="single" w:sz="4" w:space="0" w:color="FF99CC"/>
              <w:left w:val="single" w:sz="4" w:space="0" w:color="FF99CC"/>
              <w:bottom w:val="single" w:sz="4" w:space="0" w:color="FF99CC"/>
              <w:right w:val="single" w:sz="4" w:space="0" w:color="FF99CC"/>
            </w:tcBorders>
          </w:tcPr>
          <w:p w14:paraId="3691E65D" w14:textId="77777777" w:rsidR="007D0A7B" w:rsidRDefault="004278E1">
            <w:pPr>
              <w:bidi w:val="0"/>
              <w:spacing w:after="0" w:line="259" w:lineRule="auto"/>
              <w:ind w:left="230" w:right="0" w:firstLine="0"/>
              <w:jc w:val="left"/>
            </w:pPr>
            <w:r>
              <w:rPr>
                <w:b/>
              </w:rPr>
              <w:t xml:space="preserve"> 3</w:t>
            </w:r>
          </w:p>
        </w:tc>
        <w:tc>
          <w:tcPr>
            <w:tcW w:w="1222" w:type="dxa"/>
            <w:tcBorders>
              <w:top w:val="single" w:sz="4" w:space="0" w:color="FF99CC"/>
              <w:left w:val="single" w:sz="4" w:space="0" w:color="FF99CC"/>
              <w:bottom w:val="single" w:sz="4" w:space="0" w:color="FF99CC"/>
              <w:right w:val="single" w:sz="4" w:space="0" w:color="FF99CC"/>
            </w:tcBorders>
          </w:tcPr>
          <w:p w14:paraId="163F58FA" w14:textId="77777777" w:rsidR="007D0A7B" w:rsidRDefault="004278E1">
            <w:pPr>
              <w:bidi w:val="0"/>
              <w:spacing w:after="0" w:line="259" w:lineRule="auto"/>
              <w:ind w:left="245" w:right="0" w:firstLine="0"/>
              <w:jc w:val="left"/>
            </w:pPr>
            <w:r>
              <w:rPr>
                <w:b/>
              </w:rPr>
              <w:t xml:space="preserve"> 0.716</w:t>
            </w:r>
          </w:p>
        </w:tc>
        <w:tc>
          <w:tcPr>
            <w:tcW w:w="1212" w:type="dxa"/>
            <w:tcBorders>
              <w:top w:val="single" w:sz="4" w:space="0" w:color="FF99CC"/>
              <w:left w:val="single" w:sz="4" w:space="0" w:color="FF99CC"/>
              <w:bottom w:val="single" w:sz="4" w:space="0" w:color="FF99CC"/>
              <w:right w:val="single" w:sz="4" w:space="0" w:color="FF99CC"/>
            </w:tcBorders>
          </w:tcPr>
          <w:p w14:paraId="17452479" w14:textId="77777777" w:rsidR="007D0A7B" w:rsidRDefault="004278E1">
            <w:pPr>
              <w:bidi w:val="0"/>
              <w:spacing w:after="0" w:line="259" w:lineRule="auto"/>
              <w:ind w:left="240" w:right="0" w:firstLine="0"/>
              <w:jc w:val="left"/>
            </w:pPr>
            <w:r>
              <w:rPr>
                <w:b/>
              </w:rPr>
              <w:t xml:space="preserve"> 4.533</w:t>
            </w:r>
          </w:p>
        </w:tc>
        <w:tc>
          <w:tcPr>
            <w:tcW w:w="3522" w:type="dxa"/>
            <w:tcBorders>
              <w:top w:val="single" w:sz="4" w:space="0" w:color="FF99CC"/>
              <w:left w:val="single" w:sz="4" w:space="0" w:color="FF99CC"/>
              <w:bottom w:val="single" w:sz="4" w:space="0" w:color="FF99CC"/>
              <w:right w:val="single" w:sz="4" w:space="0" w:color="FF99CC"/>
            </w:tcBorders>
          </w:tcPr>
          <w:p w14:paraId="5294EB88" w14:textId="77777777" w:rsidR="007D0A7B" w:rsidRDefault="004278E1">
            <w:pPr>
              <w:spacing w:after="0" w:line="259" w:lineRule="auto"/>
              <w:ind w:left="47" w:right="117" w:firstLine="0"/>
              <w:jc w:val="center"/>
            </w:pPr>
            <w:r>
              <w:rPr>
                <w:b/>
                <w:bCs/>
                <w:szCs w:val="28"/>
                <w:rtl/>
              </w:rPr>
              <w:t>يتمتع رائد الأعمال بقدرة عل</w:t>
            </w:r>
            <w:r>
              <w:rPr>
                <w:b/>
                <w:bCs/>
                <w:szCs w:val="28"/>
                <w:rtl/>
              </w:rPr>
              <w:t xml:space="preserve">ى تطوير حلول إبداعية تتجاوز النماذج التقليدية في السوق . </w:t>
            </w:r>
          </w:p>
        </w:tc>
      </w:tr>
      <w:tr w:rsidR="007D0A7B" w14:paraId="2C4C966F" w14:textId="77777777">
        <w:trPr>
          <w:trHeight w:val="1180"/>
        </w:trPr>
        <w:tc>
          <w:tcPr>
            <w:tcW w:w="1170" w:type="dxa"/>
            <w:tcBorders>
              <w:top w:val="single" w:sz="4" w:space="0" w:color="FF99CC"/>
              <w:left w:val="single" w:sz="4" w:space="0" w:color="FF99CC"/>
              <w:bottom w:val="single" w:sz="4" w:space="0" w:color="FF99CC"/>
              <w:right w:val="single" w:sz="4" w:space="0" w:color="FF99CC"/>
            </w:tcBorders>
            <w:shd w:val="clear" w:color="auto" w:fill="CCECEB"/>
          </w:tcPr>
          <w:p w14:paraId="019B5CF8" w14:textId="77777777" w:rsidR="007D0A7B" w:rsidRDefault="004278E1">
            <w:pPr>
              <w:spacing w:after="0" w:line="259" w:lineRule="auto"/>
              <w:ind w:left="0" w:right="157" w:firstLine="0"/>
              <w:jc w:val="right"/>
            </w:pPr>
            <w:r>
              <w:rPr>
                <w:b/>
                <w:bCs/>
                <w:szCs w:val="28"/>
                <w:rtl/>
              </w:rPr>
              <w:t xml:space="preserve">مرتفع جد ا </w:t>
            </w:r>
          </w:p>
        </w:tc>
        <w:tc>
          <w:tcPr>
            <w:tcW w:w="799" w:type="dxa"/>
            <w:tcBorders>
              <w:top w:val="single" w:sz="4" w:space="0" w:color="FF99CC"/>
              <w:left w:val="single" w:sz="4" w:space="0" w:color="FF99CC"/>
              <w:bottom w:val="single" w:sz="4" w:space="0" w:color="FF99CC"/>
              <w:right w:val="single" w:sz="4" w:space="0" w:color="FF99CC"/>
            </w:tcBorders>
            <w:shd w:val="clear" w:color="auto" w:fill="CCECEB"/>
          </w:tcPr>
          <w:p w14:paraId="404A4872" w14:textId="77777777" w:rsidR="007D0A7B" w:rsidRDefault="004278E1">
            <w:pPr>
              <w:bidi w:val="0"/>
              <w:spacing w:after="0" w:line="259" w:lineRule="auto"/>
              <w:ind w:left="230" w:right="0" w:firstLine="0"/>
              <w:jc w:val="left"/>
            </w:pPr>
            <w:r>
              <w:rPr>
                <w:b/>
              </w:rPr>
              <w:t xml:space="preserve"> 2</w:t>
            </w:r>
          </w:p>
        </w:tc>
        <w:tc>
          <w:tcPr>
            <w:tcW w:w="1222" w:type="dxa"/>
            <w:tcBorders>
              <w:top w:val="single" w:sz="4" w:space="0" w:color="FF99CC"/>
              <w:left w:val="single" w:sz="4" w:space="0" w:color="FF99CC"/>
              <w:bottom w:val="single" w:sz="4" w:space="0" w:color="FF99CC"/>
              <w:right w:val="single" w:sz="4" w:space="0" w:color="FF99CC"/>
            </w:tcBorders>
            <w:shd w:val="clear" w:color="auto" w:fill="CCECEB"/>
          </w:tcPr>
          <w:p w14:paraId="7CCA19A6" w14:textId="77777777" w:rsidR="007D0A7B" w:rsidRDefault="004278E1">
            <w:pPr>
              <w:bidi w:val="0"/>
              <w:spacing w:after="0" w:line="259" w:lineRule="auto"/>
              <w:ind w:left="245" w:right="0" w:firstLine="0"/>
              <w:jc w:val="left"/>
            </w:pPr>
            <w:r>
              <w:rPr>
                <w:b/>
              </w:rPr>
              <w:t xml:space="preserve"> 0.602</w:t>
            </w:r>
          </w:p>
        </w:tc>
        <w:tc>
          <w:tcPr>
            <w:tcW w:w="1212" w:type="dxa"/>
            <w:tcBorders>
              <w:top w:val="single" w:sz="4" w:space="0" w:color="FF99CC"/>
              <w:left w:val="single" w:sz="4" w:space="0" w:color="FF99CC"/>
              <w:bottom w:val="single" w:sz="4" w:space="0" w:color="FF99CC"/>
              <w:right w:val="single" w:sz="4" w:space="0" w:color="FF99CC"/>
            </w:tcBorders>
            <w:shd w:val="clear" w:color="auto" w:fill="CCECEB"/>
          </w:tcPr>
          <w:p w14:paraId="7046F19C" w14:textId="77777777" w:rsidR="007D0A7B" w:rsidRDefault="004278E1">
            <w:pPr>
              <w:bidi w:val="0"/>
              <w:spacing w:after="0" w:line="259" w:lineRule="auto"/>
              <w:ind w:left="240" w:right="0" w:firstLine="0"/>
              <w:jc w:val="left"/>
            </w:pPr>
            <w:r>
              <w:rPr>
                <w:b/>
              </w:rPr>
              <w:t xml:space="preserve"> 4.689</w:t>
            </w:r>
          </w:p>
        </w:tc>
        <w:tc>
          <w:tcPr>
            <w:tcW w:w="3522" w:type="dxa"/>
            <w:tcBorders>
              <w:top w:val="single" w:sz="4" w:space="0" w:color="FF99CC"/>
              <w:left w:val="single" w:sz="4" w:space="0" w:color="FF99CC"/>
              <w:bottom w:val="single" w:sz="4" w:space="0" w:color="FF99CC"/>
              <w:right w:val="single" w:sz="4" w:space="0" w:color="FF99CC"/>
            </w:tcBorders>
            <w:shd w:val="clear" w:color="auto" w:fill="CCECEB"/>
          </w:tcPr>
          <w:p w14:paraId="6CAFD4B2" w14:textId="77777777" w:rsidR="007D0A7B" w:rsidRDefault="004278E1">
            <w:pPr>
              <w:spacing w:after="189" w:line="259" w:lineRule="auto"/>
              <w:ind w:left="0" w:right="114" w:firstLine="0"/>
              <w:jc w:val="center"/>
            </w:pPr>
            <w:r>
              <w:rPr>
                <w:b/>
                <w:bCs/>
                <w:szCs w:val="28"/>
                <w:rtl/>
              </w:rPr>
              <w:t xml:space="preserve">يحرص رائد الأعمال على تقديم رؤية </w:t>
            </w:r>
          </w:p>
          <w:p w14:paraId="307FA794" w14:textId="77777777" w:rsidR="007D0A7B" w:rsidRDefault="004278E1">
            <w:pPr>
              <w:spacing w:after="0" w:line="259" w:lineRule="auto"/>
              <w:ind w:left="0" w:right="113" w:firstLine="0"/>
              <w:jc w:val="center"/>
            </w:pPr>
            <w:r>
              <w:rPr>
                <w:b/>
                <w:bCs/>
                <w:szCs w:val="28"/>
                <w:rtl/>
              </w:rPr>
              <w:t xml:space="preserve">فريدة تميزه عن المشاريع الأخرى. </w:t>
            </w:r>
          </w:p>
        </w:tc>
      </w:tr>
      <w:tr w:rsidR="007D0A7B" w14:paraId="1DAEDDAE" w14:textId="77777777">
        <w:trPr>
          <w:trHeight w:val="599"/>
        </w:trPr>
        <w:tc>
          <w:tcPr>
            <w:tcW w:w="1969" w:type="dxa"/>
            <w:gridSpan w:val="2"/>
            <w:tcBorders>
              <w:top w:val="single" w:sz="4" w:space="0" w:color="FF99CC"/>
              <w:left w:val="single" w:sz="4" w:space="0" w:color="FF99CC"/>
              <w:bottom w:val="single" w:sz="4" w:space="0" w:color="FF99CC"/>
              <w:right w:val="single" w:sz="4" w:space="0" w:color="FF99CC"/>
            </w:tcBorders>
          </w:tcPr>
          <w:p w14:paraId="1133E69C" w14:textId="77777777" w:rsidR="007D0A7B" w:rsidRDefault="004278E1">
            <w:pPr>
              <w:spacing w:after="0" w:line="259" w:lineRule="auto"/>
              <w:ind w:left="0" w:right="109" w:firstLine="0"/>
              <w:jc w:val="center"/>
            </w:pPr>
            <w:r>
              <w:rPr>
                <w:b/>
                <w:bCs/>
                <w:szCs w:val="28"/>
                <w:rtl/>
              </w:rPr>
              <w:t xml:space="preserve">مرتفع جد ا </w:t>
            </w:r>
          </w:p>
        </w:tc>
        <w:tc>
          <w:tcPr>
            <w:tcW w:w="1222" w:type="dxa"/>
            <w:tcBorders>
              <w:top w:val="single" w:sz="4" w:space="0" w:color="FF99CC"/>
              <w:left w:val="single" w:sz="4" w:space="0" w:color="FF99CC"/>
              <w:bottom w:val="single" w:sz="4" w:space="0" w:color="FF99CC"/>
              <w:right w:val="single" w:sz="4" w:space="0" w:color="FF99CC"/>
            </w:tcBorders>
          </w:tcPr>
          <w:p w14:paraId="0F22B0B0" w14:textId="77777777" w:rsidR="007D0A7B" w:rsidRDefault="004278E1">
            <w:pPr>
              <w:bidi w:val="0"/>
              <w:spacing w:after="0" w:line="259" w:lineRule="auto"/>
              <w:ind w:left="245" w:right="0" w:firstLine="0"/>
              <w:jc w:val="left"/>
            </w:pPr>
            <w:r>
              <w:rPr>
                <w:b/>
              </w:rPr>
              <w:t xml:space="preserve"> 0.681</w:t>
            </w:r>
          </w:p>
        </w:tc>
        <w:tc>
          <w:tcPr>
            <w:tcW w:w="1212" w:type="dxa"/>
            <w:tcBorders>
              <w:top w:val="single" w:sz="4" w:space="0" w:color="FF99CC"/>
              <w:left w:val="single" w:sz="4" w:space="0" w:color="FF99CC"/>
              <w:bottom w:val="single" w:sz="4" w:space="0" w:color="FF99CC"/>
              <w:right w:val="single" w:sz="4" w:space="0" w:color="FF99CC"/>
            </w:tcBorders>
          </w:tcPr>
          <w:p w14:paraId="40E10463" w14:textId="77777777" w:rsidR="007D0A7B" w:rsidRDefault="004278E1">
            <w:pPr>
              <w:bidi w:val="0"/>
              <w:spacing w:after="0" w:line="259" w:lineRule="auto"/>
              <w:ind w:left="240" w:right="0" w:firstLine="0"/>
              <w:jc w:val="left"/>
            </w:pPr>
            <w:r>
              <w:rPr>
                <w:b/>
              </w:rPr>
              <w:t xml:space="preserve"> 4.580</w:t>
            </w:r>
          </w:p>
        </w:tc>
        <w:tc>
          <w:tcPr>
            <w:tcW w:w="3522" w:type="dxa"/>
            <w:tcBorders>
              <w:top w:val="single" w:sz="4" w:space="0" w:color="FF99CC"/>
              <w:left w:val="single" w:sz="4" w:space="0" w:color="FF99CC"/>
              <w:bottom w:val="single" w:sz="4" w:space="0" w:color="FF99CC"/>
              <w:right w:val="single" w:sz="4" w:space="0" w:color="FF99CC"/>
            </w:tcBorders>
          </w:tcPr>
          <w:p w14:paraId="13722980" w14:textId="77777777" w:rsidR="007D0A7B" w:rsidRDefault="004278E1">
            <w:pPr>
              <w:tabs>
                <w:tab w:val="center" w:pos="1552"/>
                <w:tab w:val="center" w:pos="1909"/>
              </w:tabs>
              <w:spacing w:after="0" w:line="259" w:lineRule="auto"/>
              <w:ind w:left="0" w:right="0" w:firstLine="0"/>
              <w:jc w:val="left"/>
            </w:pPr>
            <w:r>
              <w:rPr>
                <w:rFonts w:ascii="Calibri" w:eastAsia="Calibri" w:hAnsi="Calibri" w:cs="Calibri"/>
                <w:sz w:val="22"/>
                <w:szCs w:val="22"/>
                <w:rtl/>
              </w:rPr>
              <w:tab/>
            </w:r>
            <w:r>
              <w:rPr>
                <w:b/>
                <w:bCs/>
                <w:szCs w:val="28"/>
                <w:rtl/>
              </w:rPr>
              <w:t>المتوس</w:t>
            </w:r>
            <w:r>
              <w:rPr>
                <w:b/>
                <w:bCs/>
                <w:szCs w:val="28"/>
                <w:rtl/>
              </w:rPr>
              <w:tab/>
              <w:t xml:space="preserve"> ط </w:t>
            </w:r>
          </w:p>
        </w:tc>
      </w:tr>
    </w:tbl>
    <w:p w14:paraId="587B2F4E" w14:textId="77777777" w:rsidR="007D0A7B" w:rsidRDefault="004278E1">
      <w:pPr>
        <w:spacing w:after="2"/>
        <w:ind w:left="8" w:right="60"/>
      </w:pPr>
      <w:r>
        <w:rPr>
          <w:szCs w:val="28"/>
          <w:rtl/>
        </w:rPr>
        <w:t>تشير النتائج إلى أن الأصالة لدى رواد الأعمال في المشروعات ال</w:t>
      </w:r>
      <w:r>
        <w:rPr>
          <w:szCs w:val="28"/>
          <w:rtl/>
        </w:rPr>
        <w:t>صغيرة في الرياض مرتفعة جدًا، مما يعكس ميلًا قويًا نحو الابتكار والتميز في السو ق</w:t>
      </w:r>
      <w:r>
        <w:rPr>
          <w:rFonts w:cs="Sakkal Majalla"/>
          <w:szCs w:val="28"/>
          <w:rtl/>
        </w:rPr>
        <w:t xml:space="preserve"> .</w:t>
      </w:r>
      <w:r>
        <w:rPr>
          <w:szCs w:val="28"/>
          <w:rtl/>
        </w:rPr>
        <w:t xml:space="preserve">حصلت عبارة </w:t>
      </w:r>
      <w:r>
        <w:rPr>
          <w:rFonts w:cs="Sakkal Majalla"/>
          <w:szCs w:val="28"/>
          <w:rtl/>
        </w:rPr>
        <w:t>"</w:t>
      </w:r>
      <w:r>
        <w:rPr>
          <w:szCs w:val="28"/>
          <w:rtl/>
        </w:rPr>
        <w:t>تقديم أفكار جديدة وغير تقليدية تميزه عن المنافسين</w:t>
      </w:r>
      <w:r>
        <w:rPr>
          <w:rFonts w:cs="Sakkal Majalla"/>
          <w:szCs w:val="28"/>
          <w:rtl/>
        </w:rPr>
        <w:t xml:space="preserve"> "</w:t>
      </w:r>
      <w:r>
        <w:rPr>
          <w:szCs w:val="28"/>
          <w:rtl/>
        </w:rPr>
        <w:t xml:space="preserve">على أعلى متوسط حسابي) </w:t>
      </w:r>
      <w:r>
        <w:rPr>
          <w:szCs w:val="28"/>
        </w:rPr>
        <w:t>4</w:t>
      </w:r>
      <w:r>
        <w:rPr>
          <w:szCs w:val="28"/>
          <w:rtl/>
        </w:rPr>
        <w:t>.</w:t>
      </w:r>
      <w:r>
        <w:rPr>
          <w:szCs w:val="28"/>
        </w:rPr>
        <w:t>754</w:t>
      </w:r>
      <w:r>
        <w:rPr>
          <w:szCs w:val="28"/>
          <w:rtl/>
        </w:rPr>
        <w:t>(، مما يدل على قدرة رواد الأعمال على التفرد في أساليبهم</w:t>
      </w:r>
      <w:r>
        <w:rPr>
          <w:rFonts w:cs="Sakkal Majalla"/>
          <w:szCs w:val="28"/>
          <w:rtl/>
        </w:rPr>
        <w:t xml:space="preserve"> .</w:t>
      </w:r>
    </w:p>
    <w:p w14:paraId="08D2AE0A" w14:textId="77777777" w:rsidR="007D0A7B" w:rsidRDefault="004278E1">
      <w:pPr>
        <w:spacing w:after="324"/>
        <w:ind w:left="8" w:right="60" w:firstLine="0"/>
      </w:pPr>
      <w:r>
        <w:rPr>
          <w:szCs w:val="28"/>
          <w:rtl/>
        </w:rPr>
        <w:t>كما أن الحرص على تقديم رؤ</w:t>
      </w:r>
      <w:r>
        <w:rPr>
          <w:szCs w:val="28"/>
          <w:rtl/>
        </w:rPr>
        <w:t>ية فريدة جاء في المرتبة الثانية )</w:t>
      </w:r>
      <w:r>
        <w:rPr>
          <w:szCs w:val="28"/>
        </w:rPr>
        <w:t>4</w:t>
      </w:r>
      <w:r>
        <w:rPr>
          <w:szCs w:val="28"/>
          <w:rtl/>
        </w:rPr>
        <w:t>.</w:t>
      </w:r>
      <w:r>
        <w:rPr>
          <w:szCs w:val="28"/>
        </w:rPr>
        <w:t>689</w:t>
      </w:r>
      <w:r>
        <w:rPr>
          <w:szCs w:val="28"/>
          <w:rtl/>
        </w:rPr>
        <w:t>(، مما يشير إلى وعي بأهمية بناء هويةخاصة لكل مشروع</w:t>
      </w:r>
      <w:r>
        <w:rPr>
          <w:rFonts w:cs="Sakkal Majalla"/>
          <w:szCs w:val="28"/>
          <w:rtl/>
        </w:rPr>
        <w:t xml:space="preserve"> .</w:t>
      </w:r>
      <w:r>
        <w:rPr>
          <w:szCs w:val="28"/>
          <w:rtl/>
        </w:rPr>
        <w:t xml:space="preserve">وعلى الرغم من أن ابتكار منتجات أو خدمات فريدة تلبي احتياجات العملاء جاء فيالمرتبة الأخيرة) </w:t>
      </w:r>
      <w:r>
        <w:rPr>
          <w:szCs w:val="28"/>
        </w:rPr>
        <w:t>4</w:t>
      </w:r>
      <w:r>
        <w:rPr>
          <w:szCs w:val="28"/>
          <w:rtl/>
        </w:rPr>
        <w:t>.</w:t>
      </w:r>
      <w:r>
        <w:rPr>
          <w:szCs w:val="28"/>
        </w:rPr>
        <w:t>344</w:t>
      </w:r>
      <w:r>
        <w:rPr>
          <w:szCs w:val="28"/>
          <w:rtl/>
        </w:rPr>
        <w:t xml:space="preserve">(، إلا أنه لا يزال ضمن المستوى المرتفع </w:t>
      </w:r>
      <w:r>
        <w:rPr>
          <w:szCs w:val="28"/>
          <w:rtl/>
        </w:rPr>
        <w:lastRenderedPageBreak/>
        <w:t>جدًا، مما يشير إلى إمكانية تعزيز استراتيجيات تطوير المنتجات لتكون أكثر تميزًا وتلبية لاحتياجات العملاء بطريقة مبتكرة</w:t>
      </w:r>
      <w:r>
        <w:rPr>
          <w:rFonts w:cs="Sakkal Majalla"/>
          <w:szCs w:val="28"/>
          <w:rtl/>
        </w:rPr>
        <w:t xml:space="preserve">. </w:t>
      </w:r>
    </w:p>
    <w:p w14:paraId="156B5BED" w14:textId="77777777" w:rsidR="007D0A7B" w:rsidRDefault="004278E1">
      <w:pPr>
        <w:spacing w:after="488" w:line="259" w:lineRule="auto"/>
        <w:ind w:left="74" w:right="0" w:hanging="10"/>
        <w:jc w:val="left"/>
      </w:pPr>
      <w:r>
        <w:rPr>
          <w:rFonts w:cs="Sakkal Majalla"/>
          <w:b/>
          <w:bCs/>
          <w:szCs w:val="28"/>
        </w:rPr>
        <w:t>3</w:t>
      </w:r>
      <w:r>
        <w:rPr>
          <w:rFonts w:cs="Sakkal Majalla"/>
          <w:b/>
          <w:bCs/>
          <w:szCs w:val="28"/>
          <w:rtl/>
        </w:rPr>
        <w:t>-</w:t>
      </w:r>
      <w:r>
        <w:rPr>
          <w:rFonts w:ascii="Arial" w:eastAsia="Arial" w:hAnsi="Arial" w:cs="Arial"/>
          <w:b/>
          <w:bCs/>
          <w:szCs w:val="28"/>
          <w:rtl/>
        </w:rPr>
        <w:t xml:space="preserve"> </w:t>
      </w:r>
      <w:r>
        <w:rPr>
          <w:rFonts w:cs="Sakkal Majalla"/>
          <w:b/>
          <w:bCs/>
          <w:szCs w:val="28"/>
          <w:rtl/>
        </w:rPr>
        <w:t xml:space="preserve">المرون ة </w:t>
      </w:r>
    </w:p>
    <w:p w14:paraId="52B23F9B" w14:textId="77777777" w:rsidR="007D0A7B" w:rsidRDefault="004278E1">
      <w:pPr>
        <w:pStyle w:val="Heading2"/>
        <w:spacing w:after="51"/>
        <w:ind w:left="12" w:right="112"/>
      </w:pPr>
      <w:r>
        <w:rPr>
          <w:bCs/>
          <w:szCs w:val="28"/>
          <w:rtl/>
        </w:rPr>
        <w:t>جدول  )</w:t>
      </w:r>
      <w:r>
        <w:rPr>
          <w:bCs/>
          <w:szCs w:val="28"/>
        </w:rPr>
        <w:t>15</w:t>
      </w:r>
      <w:r>
        <w:rPr>
          <w:bCs/>
          <w:szCs w:val="28"/>
          <w:rtl/>
        </w:rPr>
        <w:t xml:space="preserve">( المتوسط الحسابي والًنحراف المعياري والترتيب ومستوي المو افقة على عبارات المرونة </w:t>
      </w:r>
    </w:p>
    <w:tbl>
      <w:tblPr>
        <w:tblStyle w:val="TableGrid"/>
        <w:tblW w:w="7925" w:type="dxa"/>
        <w:tblInd w:w="52" w:type="dxa"/>
        <w:tblCellMar>
          <w:top w:w="57" w:type="dxa"/>
          <w:left w:w="0" w:type="dxa"/>
          <w:bottom w:w="0" w:type="dxa"/>
          <w:right w:w="107" w:type="dxa"/>
        </w:tblCellMar>
        <w:tblLook w:val="04A0" w:firstRow="1" w:lastRow="0" w:firstColumn="1" w:lastColumn="0" w:noHBand="0" w:noVBand="1"/>
      </w:tblPr>
      <w:tblGrid>
        <w:gridCol w:w="1163"/>
        <w:gridCol w:w="800"/>
        <w:gridCol w:w="1215"/>
        <w:gridCol w:w="1207"/>
        <w:gridCol w:w="3540"/>
      </w:tblGrid>
      <w:tr w:rsidR="007D0A7B" w14:paraId="5810B3AD" w14:textId="77777777">
        <w:trPr>
          <w:trHeight w:val="1181"/>
        </w:trPr>
        <w:tc>
          <w:tcPr>
            <w:tcW w:w="1163" w:type="dxa"/>
            <w:tcBorders>
              <w:top w:val="single" w:sz="4" w:space="0" w:color="FF99CC"/>
              <w:left w:val="single" w:sz="4" w:space="0" w:color="FF99CC"/>
              <w:bottom w:val="single" w:sz="4" w:space="0" w:color="FF99CC"/>
              <w:right w:val="single" w:sz="4" w:space="0" w:color="FF99CC"/>
            </w:tcBorders>
            <w:shd w:val="clear" w:color="auto" w:fill="E6F5C3"/>
          </w:tcPr>
          <w:p w14:paraId="1B3EF31B" w14:textId="77777777" w:rsidR="007D0A7B" w:rsidRDefault="004278E1">
            <w:pPr>
              <w:spacing w:after="167" w:line="259" w:lineRule="auto"/>
              <w:ind w:left="0" w:right="111" w:firstLine="0"/>
              <w:jc w:val="center"/>
            </w:pPr>
            <w:r>
              <w:rPr>
                <w:b/>
                <w:bCs/>
                <w:szCs w:val="28"/>
                <w:rtl/>
              </w:rPr>
              <w:t xml:space="preserve">مستوي </w:t>
            </w:r>
          </w:p>
          <w:p w14:paraId="59010575" w14:textId="77777777" w:rsidR="007D0A7B" w:rsidRDefault="004278E1">
            <w:pPr>
              <w:spacing w:after="0" w:line="259" w:lineRule="auto"/>
              <w:ind w:left="0" w:right="229" w:firstLine="0"/>
              <w:jc w:val="right"/>
            </w:pPr>
            <w:r>
              <w:rPr>
                <w:b/>
                <w:bCs/>
                <w:szCs w:val="28"/>
                <w:rtl/>
              </w:rPr>
              <w:t xml:space="preserve">المو افق ة </w:t>
            </w:r>
          </w:p>
        </w:tc>
        <w:tc>
          <w:tcPr>
            <w:tcW w:w="799" w:type="dxa"/>
            <w:tcBorders>
              <w:top w:val="single" w:sz="4" w:space="0" w:color="FF99CC"/>
              <w:left w:val="single" w:sz="4" w:space="0" w:color="FF99CC"/>
              <w:bottom w:val="single" w:sz="4" w:space="0" w:color="FF99CC"/>
              <w:right w:val="single" w:sz="4" w:space="0" w:color="FF99CC"/>
            </w:tcBorders>
            <w:shd w:val="clear" w:color="auto" w:fill="E6F5C3"/>
          </w:tcPr>
          <w:p w14:paraId="173B519E" w14:textId="77777777" w:rsidR="007D0A7B" w:rsidRDefault="004278E1">
            <w:pPr>
              <w:spacing w:after="0" w:line="259" w:lineRule="auto"/>
              <w:ind w:left="0" w:right="110" w:firstLine="0"/>
              <w:jc w:val="right"/>
            </w:pPr>
            <w:r>
              <w:rPr>
                <w:b/>
                <w:bCs/>
                <w:szCs w:val="28"/>
                <w:rtl/>
              </w:rPr>
              <w:t xml:space="preserve">الترتيب </w:t>
            </w:r>
          </w:p>
        </w:tc>
        <w:tc>
          <w:tcPr>
            <w:tcW w:w="1215" w:type="dxa"/>
            <w:tcBorders>
              <w:top w:val="single" w:sz="4" w:space="0" w:color="FF99CC"/>
              <w:left w:val="single" w:sz="4" w:space="0" w:color="FF99CC"/>
              <w:bottom w:val="single" w:sz="4" w:space="0" w:color="FF99CC"/>
              <w:right w:val="single" w:sz="4" w:space="0" w:color="FF99CC"/>
            </w:tcBorders>
            <w:shd w:val="clear" w:color="auto" w:fill="E6F5C3"/>
          </w:tcPr>
          <w:p w14:paraId="59B6D464" w14:textId="77777777" w:rsidR="007D0A7B" w:rsidRDefault="004278E1">
            <w:pPr>
              <w:spacing w:after="168" w:line="259" w:lineRule="auto"/>
              <w:ind w:left="0" w:right="237" w:firstLine="0"/>
              <w:jc w:val="right"/>
            </w:pPr>
            <w:r>
              <w:rPr>
                <w:b/>
                <w:bCs/>
                <w:szCs w:val="28"/>
                <w:rtl/>
              </w:rPr>
              <w:t xml:space="preserve">الًنحراف </w:t>
            </w:r>
          </w:p>
          <w:p w14:paraId="55FEF0CB" w14:textId="77777777" w:rsidR="007D0A7B" w:rsidRDefault="004278E1">
            <w:pPr>
              <w:spacing w:after="0" w:line="259" w:lineRule="auto"/>
              <w:ind w:left="0" w:right="290" w:firstLine="0"/>
              <w:jc w:val="right"/>
            </w:pPr>
            <w:r>
              <w:rPr>
                <w:b/>
                <w:bCs/>
                <w:szCs w:val="28"/>
                <w:rtl/>
              </w:rPr>
              <w:t xml:space="preserve">المعيار ي </w:t>
            </w:r>
          </w:p>
        </w:tc>
        <w:tc>
          <w:tcPr>
            <w:tcW w:w="1207" w:type="dxa"/>
            <w:tcBorders>
              <w:top w:val="single" w:sz="4" w:space="0" w:color="FF99CC"/>
              <w:left w:val="single" w:sz="4" w:space="0" w:color="FF99CC"/>
              <w:bottom w:val="single" w:sz="4" w:space="0" w:color="FF99CC"/>
              <w:right w:val="single" w:sz="4" w:space="0" w:color="FF99CC"/>
            </w:tcBorders>
            <w:shd w:val="clear" w:color="auto" w:fill="E6F5C3"/>
          </w:tcPr>
          <w:p w14:paraId="30688E3D" w14:textId="77777777" w:rsidR="007D0A7B" w:rsidRDefault="004278E1">
            <w:pPr>
              <w:spacing w:after="0" w:line="259" w:lineRule="auto"/>
              <w:ind w:left="7" w:right="247" w:hanging="7"/>
            </w:pPr>
            <w:r>
              <w:rPr>
                <w:b/>
                <w:bCs/>
                <w:szCs w:val="28"/>
                <w:rtl/>
              </w:rPr>
              <w:t xml:space="preserve">المتوسط </w:t>
            </w:r>
            <w:r>
              <w:rPr>
                <w:b/>
                <w:bCs/>
                <w:szCs w:val="28"/>
                <w:rtl/>
              </w:rPr>
              <w:t xml:space="preserve">الحسابي </w:t>
            </w:r>
          </w:p>
        </w:tc>
        <w:tc>
          <w:tcPr>
            <w:tcW w:w="3541" w:type="dxa"/>
            <w:tcBorders>
              <w:top w:val="single" w:sz="4" w:space="0" w:color="FF99CC"/>
              <w:left w:val="single" w:sz="4" w:space="0" w:color="FF99CC"/>
              <w:bottom w:val="single" w:sz="4" w:space="0" w:color="FF99CC"/>
              <w:right w:val="single" w:sz="4" w:space="0" w:color="FF99CC"/>
            </w:tcBorders>
            <w:shd w:val="clear" w:color="auto" w:fill="E6F5C3"/>
          </w:tcPr>
          <w:p w14:paraId="3625829E" w14:textId="77777777" w:rsidR="007D0A7B" w:rsidRDefault="004278E1">
            <w:pPr>
              <w:spacing w:after="0" w:line="259" w:lineRule="auto"/>
              <w:ind w:left="0" w:right="108" w:firstLine="0"/>
              <w:jc w:val="center"/>
            </w:pPr>
            <w:r>
              <w:rPr>
                <w:b/>
                <w:bCs/>
                <w:szCs w:val="28"/>
                <w:rtl/>
              </w:rPr>
              <w:t xml:space="preserve">العـ بار ة </w:t>
            </w:r>
          </w:p>
        </w:tc>
      </w:tr>
      <w:tr w:rsidR="007D0A7B" w14:paraId="105C9755" w14:textId="77777777">
        <w:trPr>
          <w:trHeight w:val="1771"/>
        </w:trPr>
        <w:tc>
          <w:tcPr>
            <w:tcW w:w="1163" w:type="dxa"/>
            <w:tcBorders>
              <w:top w:val="single" w:sz="4" w:space="0" w:color="FF99CC"/>
              <w:left w:val="single" w:sz="4" w:space="0" w:color="FF99CC"/>
              <w:bottom w:val="single" w:sz="4" w:space="0" w:color="FF99CC"/>
              <w:right w:val="single" w:sz="4" w:space="0" w:color="FF99CC"/>
            </w:tcBorders>
          </w:tcPr>
          <w:p w14:paraId="13C9CA3E" w14:textId="77777777" w:rsidR="007D0A7B" w:rsidRDefault="004278E1">
            <w:pPr>
              <w:spacing w:after="0" w:line="259" w:lineRule="auto"/>
              <w:ind w:left="0" w:right="155" w:firstLine="0"/>
              <w:jc w:val="right"/>
            </w:pPr>
            <w:r>
              <w:rPr>
                <w:b/>
                <w:bCs/>
                <w:szCs w:val="28"/>
                <w:rtl/>
              </w:rPr>
              <w:t xml:space="preserve">مرتفع جد ا </w:t>
            </w:r>
          </w:p>
        </w:tc>
        <w:tc>
          <w:tcPr>
            <w:tcW w:w="799" w:type="dxa"/>
            <w:tcBorders>
              <w:top w:val="single" w:sz="4" w:space="0" w:color="FF99CC"/>
              <w:left w:val="single" w:sz="4" w:space="0" w:color="FF99CC"/>
              <w:bottom w:val="single" w:sz="4" w:space="0" w:color="FF99CC"/>
              <w:right w:val="single" w:sz="4" w:space="0" w:color="FF99CC"/>
            </w:tcBorders>
          </w:tcPr>
          <w:p w14:paraId="3F60708F" w14:textId="77777777" w:rsidR="007D0A7B" w:rsidRDefault="004278E1">
            <w:pPr>
              <w:bidi w:val="0"/>
              <w:spacing w:after="0" w:line="259" w:lineRule="auto"/>
              <w:ind w:left="230" w:right="0" w:firstLine="0"/>
              <w:jc w:val="left"/>
            </w:pPr>
            <w:r>
              <w:rPr>
                <w:b/>
              </w:rPr>
              <w:t xml:space="preserve"> 3</w:t>
            </w:r>
          </w:p>
        </w:tc>
        <w:tc>
          <w:tcPr>
            <w:tcW w:w="1215" w:type="dxa"/>
            <w:tcBorders>
              <w:top w:val="single" w:sz="4" w:space="0" w:color="FF99CC"/>
              <w:left w:val="single" w:sz="4" w:space="0" w:color="FF99CC"/>
              <w:bottom w:val="single" w:sz="4" w:space="0" w:color="FF99CC"/>
              <w:right w:val="single" w:sz="4" w:space="0" w:color="FF99CC"/>
            </w:tcBorders>
          </w:tcPr>
          <w:p w14:paraId="71CAF517" w14:textId="77777777" w:rsidR="007D0A7B" w:rsidRDefault="004278E1">
            <w:pPr>
              <w:bidi w:val="0"/>
              <w:spacing w:after="0" w:line="259" w:lineRule="auto"/>
              <w:ind w:left="240" w:right="0" w:firstLine="0"/>
              <w:jc w:val="left"/>
            </w:pPr>
            <w:r>
              <w:rPr>
                <w:b/>
              </w:rPr>
              <w:t xml:space="preserve"> 0.652</w:t>
            </w:r>
          </w:p>
        </w:tc>
        <w:tc>
          <w:tcPr>
            <w:tcW w:w="1207" w:type="dxa"/>
            <w:tcBorders>
              <w:top w:val="single" w:sz="4" w:space="0" w:color="FF99CC"/>
              <w:left w:val="single" w:sz="4" w:space="0" w:color="FF99CC"/>
              <w:bottom w:val="single" w:sz="4" w:space="0" w:color="FF99CC"/>
              <w:right w:val="single" w:sz="4" w:space="0" w:color="FF99CC"/>
            </w:tcBorders>
          </w:tcPr>
          <w:p w14:paraId="122956B7" w14:textId="77777777" w:rsidR="007D0A7B" w:rsidRDefault="004278E1">
            <w:pPr>
              <w:bidi w:val="0"/>
              <w:spacing w:after="0" w:line="259" w:lineRule="auto"/>
              <w:ind w:left="238" w:right="0" w:firstLine="0"/>
              <w:jc w:val="left"/>
            </w:pPr>
            <w:r>
              <w:rPr>
                <w:b/>
              </w:rPr>
              <w:t xml:space="preserve"> 4.582</w:t>
            </w:r>
          </w:p>
        </w:tc>
        <w:tc>
          <w:tcPr>
            <w:tcW w:w="3541" w:type="dxa"/>
            <w:tcBorders>
              <w:top w:val="single" w:sz="4" w:space="0" w:color="FF99CC"/>
              <w:left w:val="single" w:sz="4" w:space="0" w:color="FF99CC"/>
              <w:bottom w:val="single" w:sz="4" w:space="0" w:color="FF99CC"/>
              <w:right w:val="single" w:sz="4" w:space="0" w:color="FF99CC"/>
            </w:tcBorders>
          </w:tcPr>
          <w:p w14:paraId="56F05869" w14:textId="77777777" w:rsidR="007D0A7B" w:rsidRDefault="004278E1">
            <w:pPr>
              <w:spacing w:after="355" w:line="259" w:lineRule="auto"/>
              <w:ind w:left="0" w:right="113" w:firstLine="0"/>
              <w:jc w:val="center"/>
            </w:pPr>
            <w:r>
              <w:rPr>
                <w:b/>
                <w:bCs/>
                <w:szCs w:val="28"/>
                <w:rtl/>
              </w:rPr>
              <w:t xml:space="preserve">يمتلك رائد الأعمال القدرة على تعديل </w:t>
            </w:r>
          </w:p>
          <w:p w14:paraId="5D7C9B3F" w14:textId="77777777" w:rsidR="007D0A7B" w:rsidRDefault="004278E1">
            <w:pPr>
              <w:spacing w:after="0" w:line="259" w:lineRule="auto"/>
              <w:ind w:left="1232" w:right="242" w:hanging="1157"/>
              <w:jc w:val="right"/>
            </w:pPr>
            <w:r>
              <w:rPr>
                <w:b/>
                <w:bCs/>
                <w:szCs w:val="28"/>
                <w:rtl/>
              </w:rPr>
              <w:t>استراتيجيات مشروعه وف</w:t>
            </w:r>
            <w:r>
              <w:rPr>
                <w:b/>
                <w:bCs/>
                <w:sz w:val="43"/>
                <w:szCs w:val="43"/>
                <w:vertAlign w:val="superscript"/>
                <w:rtl/>
              </w:rPr>
              <w:t xml:space="preserve"> ا</w:t>
            </w:r>
            <w:r>
              <w:rPr>
                <w:b/>
                <w:bCs/>
                <w:szCs w:val="28"/>
                <w:rtl/>
              </w:rPr>
              <w:t xml:space="preserve">قا للمتغيرات السوقية.  </w:t>
            </w:r>
          </w:p>
        </w:tc>
      </w:tr>
      <w:tr w:rsidR="007D0A7B" w14:paraId="34CF3D65" w14:textId="77777777">
        <w:trPr>
          <w:trHeight w:val="1769"/>
        </w:trPr>
        <w:tc>
          <w:tcPr>
            <w:tcW w:w="1163" w:type="dxa"/>
            <w:tcBorders>
              <w:top w:val="single" w:sz="4" w:space="0" w:color="FF99CC"/>
              <w:left w:val="single" w:sz="4" w:space="0" w:color="FF99CC"/>
              <w:bottom w:val="single" w:sz="4" w:space="0" w:color="FF99CC"/>
              <w:right w:val="single" w:sz="4" w:space="0" w:color="FF99CC"/>
            </w:tcBorders>
            <w:shd w:val="clear" w:color="auto" w:fill="CCECEB"/>
          </w:tcPr>
          <w:p w14:paraId="4B264A61" w14:textId="77777777" w:rsidR="007D0A7B" w:rsidRDefault="004278E1">
            <w:pPr>
              <w:spacing w:after="0" w:line="259" w:lineRule="auto"/>
              <w:ind w:left="0" w:right="155" w:firstLine="0"/>
              <w:jc w:val="right"/>
            </w:pPr>
            <w:r>
              <w:rPr>
                <w:b/>
                <w:bCs/>
                <w:szCs w:val="28"/>
                <w:rtl/>
              </w:rPr>
              <w:t xml:space="preserve">مرتفع جد ا </w:t>
            </w:r>
          </w:p>
        </w:tc>
        <w:tc>
          <w:tcPr>
            <w:tcW w:w="799" w:type="dxa"/>
            <w:tcBorders>
              <w:top w:val="single" w:sz="4" w:space="0" w:color="FF99CC"/>
              <w:left w:val="single" w:sz="4" w:space="0" w:color="FF99CC"/>
              <w:bottom w:val="single" w:sz="4" w:space="0" w:color="FF99CC"/>
              <w:right w:val="single" w:sz="4" w:space="0" w:color="FF99CC"/>
            </w:tcBorders>
            <w:shd w:val="clear" w:color="auto" w:fill="CCECEB"/>
          </w:tcPr>
          <w:p w14:paraId="1700556A" w14:textId="77777777" w:rsidR="007D0A7B" w:rsidRDefault="004278E1">
            <w:pPr>
              <w:bidi w:val="0"/>
              <w:spacing w:after="0" w:line="259" w:lineRule="auto"/>
              <w:ind w:left="230" w:right="0" w:firstLine="0"/>
              <w:jc w:val="left"/>
            </w:pPr>
            <w:r>
              <w:rPr>
                <w:b/>
              </w:rPr>
              <w:t xml:space="preserve"> 4</w:t>
            </w:r>
          </w:p>
        </w:tc>
        <w:tc>
          <w:tcPr>
            <w:tcW w:w="1215" w:type="dxa"/>
            <w:tcBorders>
              <w:top w:val="single" w:sz="4" w:space="0" w:color="FF99CC"/>
              <w:left w:val="single" w:sz="4" w:space="0" w:color="FF99CC"/>
              <w:bottom w:val="single" w:sz="4" w:space="0" w:color="FF99CC"/>
              <w:right w:val="single" w:sz="4" w:space="0" w:color="FF99CC"/>
            </w:tcBorders>
            <w:shd w:val="clear" w:color="auto" w:fill="CCECEB"/>
          </w:tcPr>
          <w:p w14:paraId="02D985C0" w14:textId="77777777" w:rsidR="007D0A7B" w:rsidRDefault="004278E1">
            <w:pPr>
              <w:bidi w:val="0"/>
              <w:spacing w:after="0" w:line="259" w:lineRule="auto"/>
              <w:ind w:left="240" w:right="0" w:firstLine="0"/>
              <w:jc w:val="left"/>
            </w:pPr>
            <w:r>
              <w:rPr>
                <w:b/>
              </w:rPr>
              <w:t xml:space="preserve"> 0.768</w:t>
            </w:r>
          </w:p>
        </w:tc>
        <w:tc>
          <w:tcPr>
            <w:tcW w:w="1207" w:type="dxa"/>
            <w:tcBorders>
              <w:top w:val="single" w:sz="4" w:space="0" w:color="FF99CC"/>
              <w:left w:val="single" w:sz="4" w:space="0" w:color="FF99CC"/>
              <w:bottom w:val="single" w:sz="4" w:space="0" w:color="FF99CC"/>
              <w:right w:val="single" w:sz="4" w:space="0" w:color="FF99CC"/>
            </w:tcBorders>
            <w:shd w:val="clear" w:color="auto" w:fill="CCECEB"/>
          </w:tcPr>
          <w:p w14:paraId="6DECB9BD" w14:textId="77777777" w:rsidR="007D0A7B" w:rsidRDefault="004278E1">
            <w:pPr>
              <w:bidi w:val="0"/>
              <w:spacing w:after="0" w:line="259" w:lineRule="auto"/>
              <w:ind w:left="238" w:right="0" w:firstLine="0"/>
              <w:jc w:val="left"/>
            </w:pPr>
            <w:r>
              <w:rPr>
                <w:b/>
              </w:rPr>
              <w:t xml:space="preserve"> 4.426</w:t>
            </w:r>
          </w:p>
        </w:tc>
        <w:tc>
          <w:tcPr>
            <w:tcW w:w="3541" w:type="dxa"/>
            <w:tcBorders>
              <w:top w:val="single" w:sz="4" w:space="0" w:color="FF99CC"/>
              <w:left w:val="single" w:sz="4" w:space="0" w:color="FF99CC"/>
              <w:bottom w:val="single" w:sz="4" w:space="0" w:color="FF99CC"/>
              <w:right w:val="single" w:sz="4" w:space="0" w:color="FF99CC"/>
            </w:tcBorders>
            <w:shd w:val="clear" w:color="auto" w:fill="CCECEB"/>
          </w:tcPr>
          <w:p w14:paraId="2D9E8133" w14:textId="77777777" w:rsidR="007D0A7B" w:rsidRDefault="004278E1">
            <w:pPr>
              <w:spacing w:after="0" w:line="259" w:lineRule="auto"/>
              <w:ind w:left="103" w:right="319" w:hanging="103"/>
              <w:jc w:val="right"/>
            </w:pPr>
            <w:r>
              <w:rPr>
                <w:b/>
                <w:bCs/>
                <w:szCs w:val="28"/>
                <w:rtl/>
              </w:rPr>
              <w:t xml:space="preserve">يتمكن رائد الأعمال من إعادة توجيه مشروعه عند مواجهة تحديات غير متوقعة. </w:t>
            </w:r>
          </w:p>
        </w:tc>
      </w:tr>
      <w:tr w:rsidR="007D0A7B" w14:paraId="0EECE6C5" w14:textId="77777777">
        <w:trPr>
          <w:trHeight w:val="1184"/>
        </w:trPr>
        <w:tc>
          <w:tcPr>
            <w:tcW w:w="1163" w:type="dxa"/>
            <w:tcBorders>
              <w:top w:val="single" w:sz="4" w:space="0" w:color="FF99CC"/>
              <w:left w:val="single" w:sz="4" w:space="0" w:color="FF99CC"/>
              <w:bottom w:val="single" w:sz="4" w:space="0" w:color="FF99CC"/>
              <w:right w:val="single" w:sz="4" w:space="0" w:color="FF99CC"/>
            </w:tcBorders>
          </w:tcPr>
          <w:p w14:paraId="0D732A8E" w14:textId="77777777" w:rsidR="007D0A7B" w:rsidRDefault="004278E1">
            <w:pPr>
              <w:spacing w:after="0" w:line="259" w:lineRule="auto"/>
              <w:ind w:left="0" w:right="155" w:firstLine="0"/>
              <w:jc w:val="right"/>
            </w:pPr>
            <w:r>
              <w:rPr>
                <w:b/>
                <w:bCs/>
                <w:szCs w:val="28"/>
                <w:rtl/>
              </w:rPr>
              <w:t xml:space="preserve">مرتفع جد ا </w:t>
            </w:r>
          </w:p>
        </w:tc>
        <w:tc>
          <w:tcPr>
            <w:tcW w:w="799" w:type="dxa"/>
            <w:tcBorders>
              <w:top w:val="single" w:sz="4" w:space="0" w:color="FF99CC"/>
              <w:left w:val="single" w:sz="4" w:space="0" w:color="FF99CC"/>
              <w:bottom w:val="single" w:sz="4" w:space="0" w:color="FF99CC"/>
              <w:right w:val="single" w:sz="4" w:space="0" w:color="FF99CC"/>
            </w:tcBorders>
          </w:tcPr>
          <w:p w14:paraId="16343B6B" w14:textId="77777777" w:rsidR="007D0A7B" w:rsidRDefault="004278E1">
            <w:pPr>
              <w:bidi w:val="0"/>
              <w:spacing w:after="0" w:line="259" w:lineRule="auto"/>
              <w:ind w:left="230" w:right="0" w:firstLine="0"/>
              <w:jc w:val="left"/>
            </w:pPr>
            <w:r>
              <w:rPr>
                <w:b/>
              </w:rPr>
              <w:t xml:space="preserve"> 2</w:t>
            </w:r>
          </w:p>
        </w:tc>
        <w:tc>
          <w:tcPr>
            <w:tcW w:w="1215" w:type="dxa"/>
            <w:tcBorders>
              <w:top w:val="single" w:sz="4" w:space="0" w:color="FF99CC"/>
              <w:left w:val="single" w:sz="4" w:space="0" w:color="FF99CC"/>
              <w:bottom w:val="single" w:sz="4" w:space="0" w:color="FF99CC"/>
              <w:right w:val="single" w:sz="4" w:space="0" w:color="FF99CC"/>
            </w:tcBorders>
          </w:tcPr>
          <w:p w14:paraId="6CD82354" w14:textId="77777777" w:rsidR="007D0A7B" w:rsidRDefault="004278E1">
            <w:pPr>
              <w:bidi w:val="0"/>
              <w:spacing w:after="0" w:line="259" w:lineRule="auto"/>
              <w:ind w:left="240" w:right="0" w:firstLine="0"/>
              <w:jc w:val="left"/>
            </w:pPr>
            <w:r>
              <w:rPr>
                <w:b/>
              </w:rPr>
              <w:t xml:space="preserve"> </w:t>
            </w:r>
            <w:r>
              <w:rPr>
                <w:b/>
              </w:rPr>
              <w:t>0.651</w:t>
            </w:r>
          </w:p>
        </w:tc>
        <w:tc>
          <w:tcPr>
            <w:tcW w:w="1207" w:type="dxa"/>
            <w:tcBorders>
              <w:top w:val="single" w:sz="4" w:space="0" w:color="FF99CC"/>
              <w:left w:val="single" w:sz="4" w:space="0" w:color="FF99CC"/>
              <w:bottom w:val="single" w:sz="4" w:space="0" w:color="FF99CC"/>
              <w:right w:val="single" w:sz="4" w:space="0" w:color="FF99CC"/>
            </w:tcBorders>
          </w:tcPr>
          <w:p w14:paraId="3AD034D8" w14:textId="77777777" w:rsidR="007D0A7B" w:rsidRDefault="004278E1">
            <w:pPr>
              <w:bidi w:val="0"/>
              <w:spacing w:after="0" w:line="259" w:lineRule="auto"/>
              <w:ind w:left="238" w:right="0" w:firstLine="0"/>
              <w:jc w:val="left"/>
            </w:pPr>
            <w:r>
              <w:rPr>
                <w:b/>
              </w:rPr>
              <w:t xml:space="preserve"> 4.590</w:t>
            </w:r>
          </w:p>
        </w:tc>
        <w:tc>
          <w:tcPr>
            <w:tcW w:w="3541" w:type="dxa"/>
            <w:tcBorders>
              <w:top w:val="single" w:sz="4" w:space="0" w:color="FF99CC"/>
              <w:left w:val="single" w:sz="4" w:space="0" w:color="FF99CC"/>
              <w:bottom w:val="single" w:sz="4" w:space="0" w:color="FF99CC"/>
              <w:right w:val="single" w:sz="4" w:space="0" w:color="FF99CC"/>
            </w:tcBorders>
          </w:tcPr>
          <w:p w14:paraId="60880886" w14:textId="77777777" w:rsidR="007D0A7B" w:rsidRDefault="004278E1">
            <w:pPr>
              <w:spacing w:after="194" w:line="259" w:lineRule="auto"/>
              <w:ind w:left="0" w:right="111" w:firstLine="0"/>
              <w:jc w:val="center"/>
            </w:pPr>
            <w:r>
              <w:rPr>
                <w:b/>
                <w:bCs/>
                <w:szCs w:val="28"/>
                <w:rtl/>
              </w:rPr>
              <w:t xml:space="preserve">يستطيع رائد الأعمال تبني طرق عمل </w:t>
            </w:r>
          </w:p>
          <w:p w14:paraId="5DBBF683" w14:textId="77777777" w:rsidR="007D0A7B" w:rsidRDefault="004278E1">
            <w:pPr>
              <w:spacing w:after="0" w:line="259" w:lineRule="auto"/>
              <w:ind w:left="0" w:right="350" w:firstLine="0"/>
              <w:jc w:val="right"/>
            </w:pPr>
            <w:r>
              <w:rPr>
                <w:b/>
                <w:bCs/>
                <w:szCs w:val="28"/>
                <w:rtl/>
              </w:rPr>
              <w:t xml:space="preserve">جديدة لمواكبة التطورات في السوق . </w:t>
            </w:r>
          </w:p>
        </w:tc>
      </w:tr>
      <w:tr w:rsidR="007D0A7B" w14:paraId="305D31BE" w14:textId="77777777">
        <w:trPr>
          <w:trHeight w:val="1768"/>
        </w:trPr>
        <w:tc>
          <w:tcPr>
            <w:tcW w:w="1163" w:type="dxa"/>
            <w:tcBorders>
              <w:top w:val="single" w:sz="4" w:space="0" w:color="FF99CC"/>
              <w:left w:val="single" w:sz="4" w:space="0" w:color="FF99CC"/>
              <w:bottom w:val="single" w:sz="4" w:space="0" w:color="FF99CC"/>
              <w:right w:val="single" w:sz="4" w:space="0" w:color="FF99CC"/>
            </w:tcBorders>
            <w:shd w:val="clear" w:color="auto" w:fill="CCECEB"/>
          </w:tcPr>
          <w:p w14:paraId="315DCB9D" w14:textId="77777777" w:rsidR="007D0A7B" w:rsidRDefault="004278E1">
            <w:pPr>
              <w:spacing w:after="0" w:line="259" w:lineRule="auto"/>
              <w:ind w:left="0" w:right="155" w:firstLine="0"/>
              <w:jc w:val="right"/>
            </w:pPr>
            <w:r>
              <w:rPr>
                <w:b/>
                <w:bCs/>
                <w:szCs w:val="28"/>
                <w:rtl/>
              </w:rPr>
              <w:t xml:space="preserve">مرتفع جد ا </w:t>
            </w:r>
          </w:p>
        </w:tc>
        <w:tc>
          <w:tcPr>
            <w:tcW w:w="799" w:type="dxa"/>
            <w:tcBorders>
              <w:top w:val="single" w:sz="4" w:space="0" w:color="FF99CC"/>
              <w:left w:val="single" w:sz="4" w:space="0" w:color="FF99CC"/>
              <w:bottom w:val="single" w:sz="4" w:space="0" w:color="FF99CC"/>
              <w:right w:val="single" w:sz="4" w:space="0" w:color="FF99CC"/>
            </w:tcBorders>
            <w:shd w:val="clear" w:color="auto" w:fill="CCECEB"/>
          </w:tcPr>
          <w:p w14:paraId="76591AC7" w14:textId="77777777" w:rsidR="007D0A7B" w:rsidRDefault="004278E1">
            <w:pPr>
              <w:bidi w:val="0"/>
              <w:spacing w:after="0" w:line="259" w:lineRule="auto"/>
              <w:ind w:left="230" w:right="0" w:firstLine="0"/>
              <w:jc w:val="left"/>
            </w:pPr>
            <w:r>
              <w:rPr>
                <w:b/>
              </w:rPr>
              <w:t xml:space="preserve"> 1</w:t>
            </w:r>
          </w:p>
        </w:tc>
        <w:tc>
          <w:tcPr>
            <w:tcW w:w="1215" w:type="dxa"/>
            <w:tcBorders>
              <w:top w:val="single" w:sz="4" w:space="0" w:color="FF99CC"/>
              <w:left w:val="single" w:sz="4" w:space="0" w:color="FF99CC"/>
              <w:bottom w:val="single" w:sz="4" w:space="0" w:color="FF99CC"/>
              <w:right w:val="single" w:sz="4" w:space="0" w:color="FF99CC"/>
            </w:tcBorders>
            <w:shd w:val="clear" w:color="auto" w:fill="CCECEB"/>
          </w:tcPr>
          <w:p w14:paraId="53652ED7" w14:textId="77777777" w:rsidR="007D0A7B" w:rsidRDefault="004278E1">
            <w:pPr>
              <w:bidi w:val="0"/>
              <w:spacing w:after="0" w:line="259" w:lineRule="auto"/>
              <w:ind w:left="240" w:right="0" w:firstLine="0"/>
              <w:jc w:val="left"/>
            </w:pPr>
            <w:r>
              <w:rPr>
                <w:b/>
              </w:rPr>
              <w:t xml:space="preserve"> 0.697</w:t>
            </w:r>
          </w:p>
        </w:tc>
        <w:tc>
          <w:tcPr>
            <w:tcW w:w="1207" w:type="dxa"/>
            <w:tcBorders>
              <w:top w:val="single" w:sz="4" w:space="0" w:color="FF99CC"/>
              <w:left w:val="single" w:sz="4" w:space="0" w:color="FF99CC"/>
              <w:bottom w:val="single" w:sz="4" w:space="0" w:color="FF99CC"/>
              <w:right w:val="single" w:sz="4" w:space="0" w:color="FF99CC"/>
            </w:tcBorders>
            <w:shd w:val="clear" w:color="auto" w:fill="CCECEB"/>
          </w:tcPr>
          <w:p w14:paraId="6BC2D32E" w14:textId="77777777" w:rsidR="007D0A7B" w:rsidRDefault="004278E1">
            <w:pPr>
              <w:bidi w:val="0"/>
              <w:spacing w:after="0" w:line="259" w:lineRule="auto"/>
              <w:ind w:left="238" w:right="0" w:firstLine="0"/>
              <w:jc w:val="left"/>
            </w:pPr>
            <w:r>
              <w:rPr>
                <w:b/>
              </w:rPr>
              <w:t xml:space="preserve"> 4.607</w:t>
            </w:r>
          </w:p>
        </w:tc>
        <w:tc>
          <w:tcPr>
            <w:tcW w:w="3541" w:type="dxa"/>
            <w:tcBorders>
              <w:top w:val="single" w:sz="4" w:space="0" w:color="FF99CC"/>
              <w:left w:val="single" w:sz="4" w:space="0" w:color="FF99CC"/>
              <w:bottom w:val="single" w:sz="4" w:space="0" w:color="FF99CC"/>
              <w:right w:val="single" w:sz="4" w:space="0" w:color="FF99CC"/>
            </w:tcBorders>
            <w:shd w:val="clear" w:color="auto" w:fill="CCECEB"/>
          </w:tcPr>
          <w:p w14:paraId="2C2C8D30" w14:textId="77777777" w:rsidR="007D0A7B" w:rsidRDefault="004278E1">
            <w:pPr>
              <w:spacing w:after="0" w:line="259" w:lineRule="auto"/>
              <w:ind w:left="0" w:right="78" w:firstLine="0"/>
              <w:jc w:val="center"/>
            </w:pPr>
            <w:r>
              <w:rPr>
                <w:b/>
                <w:bCs/>
                <w:szCs w:val="28"/>
                <w:rtl/>
              </w:rPr>
              <w:t>يُظهر رائد الأعمال استعدا</w:t>
            </w:r>
            <w:r>
              <w:rPr>
                <w:b/>
                <w:bCs/>
                <w:sz w:val="43"/>
                <w:szCs w:val="43"/>
                <w:vertAlign w:val="superscript"/>
                <w:rtl/>
              </w:rPr>
              <w:t xml:space="preserve"> ا</w:t>
            </w:r>
            <w:r>
              <w:rPr>
                <w:b/>
                <w:bCs/>
                <w:szCs w:val="28"/>
                <w:rtl/>
              </w:rPr>
              <w:t xml:space="preserve">دا لتغيير </w:t>
            </w:r>
          </w:p>
          <w:p w14:paraId="44313F7B" w14:textId="77777777" w:rsidR="007D0A7B" w:rsidRDefault="004278E1">
            <w:pPr>
              <w:spacing w:after="0" w:line="259" w:lineRule="auto"/>
              <w:ind w:left="848" w:right="410" w:hanging="604"/>
              <w:jc w:val="right"/>
            </w:pPr>
            <w:r>
              <w:rPr>
                <w:b/>
                <w:bCs/>
                <w:szCs w:val="28"/>
                <w:rtl/>
              </w:rPr>
              <w:t xml:space="preserve">نموذج العمل عند الحاجة لضمان استمرارية المشروع . </w:t>
            </w:r>
          </w:p>
        </w:tc>
      </w:tr>
      <w:tr w:rsidR="007D0A7B" w14:paraId="2741D198" w14:textId="77777777">
        <w:trPr>
          <w:trHeight w:val="596"/>
        </w:trPr>
        <w:tc>
          <w:tcPr>
            <w:tcW w:w="1962" w:type="dxa"/>
            <w:gridSpan w:val="2"/>
            <w:tcBorders>
              <w:top w:val="single" w:sz="4" w:space="0" w:color="FF99CC"/>
              <w:left w:val="single" w:sz="4" w:space="0" w:color="FF99CC"/>
              <w:bottom w:val="single" w:sz="4" w:space="0" w:color="FF99CC"/>
              <w:right w:val="single" w:sz="4" w:space="0" w:color="FF99CC"/>
            </w:tcBorders>
          </w:tcPr>
          <w:p w14:paraId="024A1A9F" w14:textId="77777777" w:rsidR="007D0A7B" w:rsidRDefault="004278E1">
            <w:pPr>
              <w:spacing w:after="0" w:line="259" w:lineRule="auto"/>
              <w:ind w:left="0" w:right="107" w:firstLine="0"/>
              <w:jc w:val="center"/>
            </w:pPr>
            <w:r>
              <w:rPr>
                <w:b/>
                <w:bCs/>
                <w:szCs w:val="28"/>
                <w:rtl/>
              </w:rPr>
              <w:t xml:space="preserve">مرتفع جد ا </w:t>
            </w:r>
          </w:p>
        </w:tc>
        <w:tc>
          <w:tcPr>
            <w:tcW w:w="1215" w:type="dxa"/>
            <w:tcBorders>
              <w:top w:val="single" w:sz="4" w:space="0" w:color="FF99CC"/>
              <w:left w:val="single" w:sz="4" w:space="0" w:color="FF99CC"/>
              <w:bottom w:val="single" w:sz="4" w:space="0" w:color="FF99CC"/>
              <w:right w:val="single" w:sz="4" w:space="0" w:color="FF99CC"/>
            </w:tcBorders>
          </w:tcPr>
          <w:p w14:paraId="6FEBFC02" w14:textId="77777777" w:rsidR="007D0A7B" w:rsidRDefault="004278E1">
            <w:pPr>
              <w:bidi w:val="0"/>
              <w:spacing w:after="0" w:line="259" w:lineRule="auto"/>
              <w:ind w:left="240" w:right="0" w:firstLine="0"/>
              <w:jc w:val="left"/>
            </w:pPr>
            <w:r>
              <w:rPr>
                <w:b/>
              </w:rPr>
              <w:t xml:space="preserve"> 0.692</w:t>
            </w:r>
          </w:p>
        </w:tc>
        <w:tc>
          <w:tcPr>
            <w:tcW w:w="1207" w:type="dxa"/>
            <w:tcBorders>
              <w:top w:val="single" w:sz="4" w:space="0" w:color="FF99CC"/>
              <w:left w:val="single" w:sz="4" w:space="0" w:color="FF99CC"/>
              <w:bottom w:val="single" w:sz="4" w:space="0" w:color="FF99CC"/>
              <w:right w:val="single" w:sz="4" w:space="0" w:color="FF99CC"/>
            </w:tcBorders>
          </w:tcPr>
          <w:p w14:paraId="4B2FC60D" w14:textId="77777777" w:rsidR="007D0A7B" w:rsidRDefault="004278E1">
            <w:pPr>
              <w:bidi w:val="0"/>
              <w:spacing w:after="0" w:line="259" w:lineRule="auto"/>
              <w:ind w:left="238" w:right="0" w:firstLine="0"/>
              <w:jc w:val="left"/>
            </w:pPr>
            <w:r>
              <w:rPr>
                <w:b/>
              </w:rPr>
              <w:t xml:space="preserve"> 4.551</w:t>
            </w:r>
          </w:p>
        </w:tc>
        <w:tc>
          <w:tcPr>
            <w:tcW w:w="3541" w:type="dxa"/>
            <w:tcBorders>
              <w:top w:val="single" w:sz="4" w:space="0" w:color="FF99CC"/>
              <w:left w:val="single" w:sz="4" w:space="0" w:color="FF99CC"/>
              <w:bottom w:val="single" w:sz="4" w:space="0" w:color="FF99CC"/>
              <w:right w:val="single" w:sz="4" w:space="0" w:color="FF99CC"/>
            </w:tcBorders>
          </w:tcPr>
          <w:p w14:paraId="02CDABBB" w14:textId="77777777" w:rsidR="007D0A7B" w:rsidRDefault="004278E1">
            <w:pPr>
              <w:tabs>
                <w:tab w:val="center" w:pos="1561"/>
                <w:tab w:val="center" w:pos="1918"/>
              </w:tabs>
              <w:spacing w:after="0" w:line="259" w:lineRule="auto"/>
              <w:ind w:left="0" w:right="0" w:firstLine="0"/>
              <w:jc w:val="left"/>
            </w:pPr>
            <w:r>
              <w:rPr>
                <w:rFonts w:ascii="Calibri" w:eastAsia="Calibri" w:hAnsi="Calibri" w:cs="Calibri"/>
                <w:sz w:val="22"/>
                <w:szCs w:val="22"/>
                <w:rtl/>
              </w:rPr>
              <w:tab/>
            </w:r>
            <w:r>
              <w:rPr>
                <w:b/>
                <w:bCs/>
                <w:szCs w:val="28"/>
                <w:rtl/>
              </w:rPr>
              <w:t>المتوس</w:t>
            </w:r>
            <w:r>
              <w:rPr>
                <w:b/>
                <w:bCs/>
                <w:szCs w:val="28"/>
                <w:rtl/>
              </w:rPr>
              <w:tab/>
              <w:t xml:space="preserve"> ط </w:t>
            </w:r>
          </w:p>
        </w:tc>
      </w:tr>
    </w:tbl>
    <w:p w14:paraId="23127197" w14:textId="77777777" w:rsidR="007D0A7B" w:rsidRDefault="004278E1">
      <w:pPr>
        <w:spacing w:after="345" w:line="365" w:lineRule="auto"/>
        <w:ind w:left="4" w:right="48" w:firstLine="707"/>
      </w:pPr>
      <w:r>
        <w:rPr>
          <w:szCs w:val="28"/>
          <w:rtl/>
        </w:rPr>
        <w:t xml:space="preserve">تشير </w:t>
      </w:r>
      <w:r>
        <w:rPr>
          <w:szCs w:val="28"/>
          <w:rtl/>
        </w:rPr>
        <w:t xml:space="preserve">النتائج إلى أن </w:t>
      </w:r>
      <w:r>
        <w:rPr>
          <w:rFonts w:cs="Sakkal Majalla"/>
          <w:b/>
          <w:bCs/>
          <w:szCs w:val="28"/>
          <w:rtl/>
        </w:rPr>
        <w:t>المرونة لدى رواد الأعمال في المشروعات الصغيرة في الرياض مرتفعة ج</w:t>
      </w:r>
      <w:r>
        <w:rPr>
          <w:rFonts w:cs="Sakkal Majalla"/>
          <w:b/>
          <w:bCs/>
          <w:sz w:val="43"/>
          <w:szCs w:val="43"/>
          <w:vertAlign w:val="superscript"/>
          <w:rtl/>
        </w:rPr>
        <w:t xml:space="preserve"> ا</w:t>
      </w:r>
      <w:r>
        <w:rPr>
          <w:rFonts w:cs="Sakkal Majalla"/>
          <w:b/>
          <w:bCs/>
          <w:szCs w:val="28"/>
          <w:rtl/>
        </w:rPr>
        <w:t>د ا</w:t>
      </w:r>
      <w:r>
        <w:rPr>
          <w:szCs w:val="28"/>
          <w:rtl/>
        </w:rPr>
        <w:t xml:space="preserve">، مما يعكس </w:t>
      </w:r>
      <w:r>
        <w:rPr>
          <w:rFonts w:cs="Sakkal Majalla"/>
          <w:b/>
          <w:bCs/>
          <w:szCs w:val="28"/>
          <w:rtl/>
        </w:rPr>
        <w:t>قدرتهم العالية على التكيف مع المتغيرات السوقية والًستجابة للتحديات</w:t>
      </w:r>
      <w:r>
        <w:rPr>
          <w:rFonts w:cs="Sakkal Majalla"/>
          <w:szCs w:val="28"/>
          <w:rtl/>
        </w:rPr>
        <w:t xml:space="preserve"> .</w:t>
      </w:r>
      <w:r>
        <w:rPr>
          <w:szCs w:val="28"/>
          <w:rtl/>
        </w:rPr>
        <w:t>حصلت عبارة</w:t>
      </w:r>
      <w:r>
        <w:rPr>
          <w:rFonts w:cs="Sakkal Majalla"/>
          <w:b/>
          <w:bCs/>
          <w:szCs w:val="28"/>
          <w:rtl/>
        </w:rPr>
        <w:t>"إظهار استعداد لتغيير نموذج العمل عند الحاجة لضمان استمرارية المشروع</w:t>
      </w:r>
      <w:r>
        <w:rPr>
          <w:rFonts w:cs="Sakkal Majalla"/>
          <w:szCs w:val="28"/>
          <w:rtl/>
        </w:rPr>
        <w:t xml:space="preserve"> </w:t>
      </w:r>
      <w:r>
        <w:rPr>
          <w:rFonts w:cs="Sakkal Majalla"/>
          <w:b/>
          <w:bCs/>
          <w:szCs w:val="28"/>
          <w:rtl/>
        </w:rPr>
        <w:t>"</w:t>
      </w:r>
      <w:r>
        <w:rPr>
          <w:szCs w:val="28"/>
          <w:rtl/>
        </w:rPr>
        <w:t xml:space="preserve">على أعلى </w:t>
      </w:r>
      <w:r>
        <w:rPr>
          <w:szCs w:val="28"/>
          <w:rtl/>
        </w:rPr>
        <w:lastRenderedPageBreak/>
        <w:t xml:space="preserve">متوسطحسابي) </w:t>
      </w:r>
      <w:r>
        <w:rPr>
          <w:szCs w:val="28"/>
        </w:rPr>
        <w:t>4</w:t>
      </w:r>
      <w:r>
        <w:rPr>
          <w:szCs w:val="28"/>
          <w:rtl/>
        </w:rPr>
        <w:t>.</w:t>
      </w:r>
      <w:r>
        <w:rPr>
          <w:szCs w:val="28"/>
        </w:rPr>
        <w:t>607</w:t>
      </w:r>
      <w:r>
        <w:rPr>
          <w:szCs w:val="28"/>
          <w:rtl/>
        </w:rPr>
        <w:t xml:space="preserve">(، مما يؤكد أن </w:t>
      </w:r>
      <w:r>
        <w:rPr>
          <w:rFonts w:cs="Sakkal Majalla"/>
          <w:b/>
          <w:bCs/>
          <w:szCs w:val="28"/>
          <w:rtl/>
        </w:rPr>
        <w:t>رواد الأعمال يدركون أهمية إعادة هيكلة مشروعاتهم عند الحاجة</w:t>
      </w:r>
      <w:r>
        <w:rPr>
          <w:rFonts w:cs="Sakkal Majalla"/>
          <w:szCs w:val="28"/>
          <w:rtl/>
        </w:rPr>
        <w:t xml:space="preserve"> .</w:t>
      </w:r>
      <w:r>
        <w:rPr>
          <w:szCs w:val="28"/>
          <w:rtl/>
        </w:rPr>
        <w:t xml:space="preserve">كماأن </w:t>
      </w:r>
      <w:r>
        <w:rPr>
          <w:rFonts w:cs="Sakkal Majalla"/>
          <w:b/>
          <w:bCs/>
          <w:szCs w:val="28"/>
          <w:rtl/>
        </w:rPr>
        <w:t>تبني طرق عمل جديدة لمواكبة التطورات في السو ق</w:t>
      </w:r>
      <w:r>
        <w:rPr>
          <w:szCs w:val="28"/>
          <w:rtl/>
        </w:rPr>
        <w:t xml:space="preserve"> جاء في المرتبة الثانية) </w:t>
      </w:r>
      <w:r>
        <w:rPr>
          <w:szCs w:val="28"/>
        </w:rPr>
        <w:t>4</w:t>
      </w:r>
      <w:r>
        <w:rPr>
          <w:szCs w:val="28"/>
          <w:rtl/>
        </w:rPr>
        <w:t>.</w:t>
      </w:r>
      <w:r>
        <w:rPr>
          <w:szCs w:val="28"/>
        </w:rPr>
        <w:t>590</w:t>
      </w:r>
      <w:r>
        <w:rPr>
          <w:szCs w:val="28"/>
          <w:rtl/>
        </w:rPr>
        <w:t xml:space="preserve">(، مما يشير إلى توجه قوي نحو </w:t>
      </w:r>
      <w:r>
        <w:rPr>
          <w:rFonts w:cs="Sakkal Majalla"/>
          <w:b/>
          <w:bCs/>
          <w:szCs w:val="28"/>
          <w:rtl/>
        </w:rPr>
        <w:t>الًبتكار في العمليات التشغيلية</w:t>
      </w:r>
      <w:r>
        <w:rPr>
          <w:rFonts w:cs="Sakkal Majalla"/>
          <w:szCs w:val="28"/>
          <w:rtl/>
        </w:rPr>
        <w:t xml:space="preserve"> .</w:t>
      </w:r>
      <w:r>
        <w:rPr>
          <w:szCs w:val="28"/>
          <w:rtl/>
        </w:rPr>
        <w:t xml:space="preserve">أما </w:t>
      </w:r>
      <w:r>
        <w:rPr>
          <w:rFonts w:cs="Sakkal Majalla"/>
          <w:b/>
          <w:bCs/>
          <w:szCs w:val="28"/>
          <w:rtl/>
        </w:rPr>
        <w:t>تعديل استراتيجيات المش</w:t>
      </w:r>
      <w:r>
        <w:rPr>
          <w:rFonts w:cs="Sakkal Majalla"/>
          <w:b/>
          <w:bCs/>
          <w:szCs w:val="28"/>
          <w:rtl/>
        </w:rPr>
        <w:t>روع وف</w:t>
      </w:r>
      <w:r>
        <w:rPr>
          <w:rFonts w:cs="Sakkal Majalla"/>
          <w:b/>
          <w:bCs/>
          <w:sz w:val="43"/>
          <w:szCs w:val="43"/>
          <w:vertAlign w:val="superscript"/>
          <w:rtl/>
        </w:rPr>
        <w:t xml:space="preserve"> ا</w:t>
      </w:r>
      <w:r>
        <w:rPr>
          <w:rFonts w:cs="Sakkal Majalla"/>
          <w:b/>
          <w:bCs/>
          <w:szCs w:val="28"/>
          <w:rtl/>
        </w:rPr>
        <w:t>قا للمتغيرات السوقي ة</w:t>
      </w:r>
      <w:r>
        <w:rPr>
          <w:szCs w:val="28"/>
          <w:rtl/>
        </w:rPr>
        <w:t xml:space="preserve"> فقد جاء في المرتبة الثالثة) </w:t>
      </w:r>
      <w:r>
        <w:rPr>
          <w:szCs w:val="28"/>
        </w:rPr>
        <w:t>4</w:t>
      </w:r>
      <w:r>
        <w:rPr>
          <w:szCs w:val="28"/>
          <w:rtl/>
        </w:rPr>
        <w:t>.</w:t>
      </w:r>
      <w:r>
        <w:rPr>
          <w:szCs w:val="28"/>
        </w:rPr>
        <w:t>582</w:t>
      </w:r>
      <w:r>
        <w:rPr>
          <w:szCs w:val="28"/>
          <w:rtl/>
        </w:rPr>
        <w:t xml:space="preserve">(، مما يدل على أن </w:t>
      </w:r>
      <w:r>
        <w:rPr>
          <w:rFonts w:cs="Sakkal Majalla"/>
          <w:b/>
          <w:bCs/>
          <w:szCs w:val="28"/>
          <w:rtl/>
        </w:rPr>
        <w:t>رواد الأعمال يتعاملون بمرونة مع تغيرات العرض والطلب</w:t>
      </w:r>
      <w:r>
        <w:rPr>
          <w:rFonts w:cs="Sakkal Majalla"/>
          <w:szCs w:val="28"/>
          <w:rtl/>
        </w:rPr>
        <w:t xml:space="preserve">  .</w:t>
      </w:r>
      <w:r>
        <w:rPr>
          <w:szCs w:val="28"/>
          <w:rtl/>
        </w:rPr>
        <w:t xml:space="preserve">ورغم أن  </w:t>
      </w:r>
      <w:r>
        <w:rPr>
          <w:rFonts w:cs="Sakkal Majalla"/>
          <w:b/>
          <w:bCs/>
          <w:szCs w:val="28"/>
          <w:rtl/>
        </w:rPr>
        <w:t>إعادة توجيه المشروع عند مواجهة تحديات غير متوقعة</w:t>
      </w:r>
      <w:r>
        <w:rPr>
          <w:szCs w:val="28"/>
          <w:rtl/>
        </w:rPr>
        <w:t xml:space="preserve">  جاءت في المرتبة الأخيرة )</w:t>
      </w:r>
      <w:r>
        <w:rPr>
          <w:szCs w:val="28"/>
        </w:rPr>
        <w:t>4</w:t>
      </w:r>
      <w:r>
        <w:rPr>
          <w:szCs w:val="28"/>
          <w:rtl/>
        </w:rPr>
        <w:t>.</w:t>
      </w:r>
      <w:r>
        <w:rPr>
          <w:szCs w:val="28"/>
        </w:rPr>
        <w:t>426</w:t>
      </w:r>
      <w:r>
        <w:rPr>
          <w:szCs w:val="28"/>
          <w:rtl/>
        </w:rPr>
        <w:t>(، إلا أنها لا تزال ضمن المستوى</w:t>
      </w:r>
      <w:r>
        <w:rPr>
          <w:szCs w:val="28"/>
          <w:rtl/>
        </w:rPr>
        <w:t xml:space="preserve"> المرتفع جدًا، مما يشير إلى وجود </w:t>
      </w:r>
      <w:r>
        <w:rPr>
          <w:rFonts w:cs="Sakkal Majalla"/>
          <w:b/>
          <w:bCs/>
          <w:szCs w:val="28"/>
          <w:rtl/>
        </w:rPr>
        <w:t>مجال لتحسين سرعة التكيف في مواجهة الأزمات المفاجئة</w:t>
      </w:r>
      <w:r>
        <w:rPr>
          <w:rFonts w:cs="Sakkal Majalla"/>
          <w:szCs w:val="28"/>
          <w:rtl/>
        </w:rPr>
        <w:t>.</w:t>
      </w:r>
      <w:r>
        <w:rPr>
          <w:rFonts w:cs="Sakkal Majalla"/>
          <w:b/>
          <w:bCs/>
          <w:szCs w:val="28"/>
          <w:rtl/>
        </w:rPr>
        <w:t xml:space="preserve"> </w:t>
      </w:r>
    </w:p>
    <w:p w14:paraId="159C6F45" w14:textId="77777777" w:rsidR="007D0A7B" w:rsidRDefault="004278E1">
      <w:pPr>
        <w:spacing w:after="485" w:line="259" w:lineRule="auto"/>
        <w:ind w:left="74" w:right="0" w:hanging="10"/>
        <w:jc w:val="left"/>
      </w:pPr>
      <w:r>
        <w:rPr>
          <w:rFonts w:cs="Sakkal Majalla"/>
          <w:b/>
          <w:bCs/>
          <w:szCs w:val="28"/>
        </w:rPr>
        <w:t>4</w:t>
      </w:r>
      <w:r>
        <w:rPr>
          <w:rFonts w:cs="Sakkal Majalla"/>
          <w:b/>
          <w:bCs/>
          <w:szCs w:val="28"/>
          <w:rtl/>
        </w:rPr>
        <w:t>-</w:t>
      </w:r>
      <w:r>
        <w:rPr>
          <w:rFonts w:ascii="Arial" w:eastAsia="Arial" w:hAnsi="Arial" w:cs="Arial"/>
          <w:b/>
          <w:bCs/>
          <w:szCs w:val="28"/>
          <w:rtl/>
        </w:rPr>
        <w:t xml:space="preserve"> </w:t>
      </w:r>
      <w:r>
        <w:rPr>
          <w:rFonts w:cs="Sakkal Majalla"/>
          <w:b/>
          <w:bCs/>
          <w:szCs w:val="28"/>
          <w:rtl/>
        </w:rPr>
        <w:t xml:space="preserve">قبول المخاطر ة </w:t>
      </w:r>
    </w:p>
    <w:p w14:paraId="2D65737F" w14:textId="77777777" w:rsidR="007D0A7B" w:rsidRDefault="004278E1">
      <w:pPr>
        <w:pStyle w:val="Heading2"/>
        <w:spacing w:after="57" w:line="259" w:lineRule="auto"/>
        <w:ind w:left="12" w:right="221"/>
      </w:pPr>
      <w:r>
        <w:rPr>
          <w:bCs/>
          <w:szCs w:val="28"/>
          <w:rtl/>
        </w:rPr>
        <w:t>جدول  )</w:t>
      </w:r>
      <w:r>
        <w:rPr>
          <w:bCs/>
          <w:szCs w:val="28"/>
        </w:rPr>
        <w:t>16</w:t>
      </w:r>
      <w:r>
        <w:rPr>
          <w:bCs/>
          <w:szCs w:val="28"/>
          <w:rtl/>
        </w:rPr>
        <w:t xml:space="preserve">( المتوسط الحسابي والًنحراف المعياري والترتيب ومستوي المو افقة على عبارات قبول المخاطر ة </w:t>
      </w:r>
    </w:p>
    <w:tbl>
      <w:tblPr>
        <w:tblStyle w:val="TableGrid"/>
        <w:tblW w:w="7925" w:type="dxa"/>
        <w:tblInd w:w="52" w:type="dxa"/>
        <w:tblCellMar>
          <w:top w:w="56" w:type="dxa"/>
          <w:left w:w="0" w:type="dxa"/>
          <w:bottom w:w="0" w:type="dxa"/>
          <w:right w:w="107" w:type="dxa"/>
        </w:tblCellMar>
        <w:tblLook w:val="04A0" w:firstRow="1" w:lastRow="0" w:firstColumn="1" w:lastColumn="0" w:noHBand="0" w:noVBand="1"/>
      </w:tblPr>
      <w:tblGrid>
        <w:gridCol w:w="1158"/>
        <w:gridCol w:w="800"/>
        <w:gridCol w:w="1210"/>
        <w:gridCol w:w="1199"/>
        <w:gridCol w:w="3558"/>
      </w:tblGrid>
      <w:tr w:rsidR="007D0A7B" w14:paraId="3E5DE39B" w14:textId="77777777">
        <w:trPr>
          <w:trHeight w:val="1181"/>
        </w:trPr>
        <w:tc>
          <w:tcPr>
            <w:tcW w:w="1158" w:type="dxa"/>
            <w:tcBorders>
              <w:top w:val="single" w:sz="4" w:space="0" w:color="FF99CC"/>
              <w:left w:val="single" w:sz="4" w:space="0" w:color="FF99CC"/>
              <w:bottom w:val="single" w:sz="4" w:space="0" w:color="FF99CC"/>
              <w:right w:val="single" w:sz="4" w:space="0" w:color="FF99CC"/>
            </w:tcBorders>
            <w:shd w:val="clear" w:color="auto" w:fill="E6F5C3"/>
          </w:tcPr>
          <w:p w14:paraId="280CA947" w14:textId="77777777" w:rsidR="007D0A7B" w:rsidRDefault="004278E1">
            <w:pPr>
              <w:spacing w:after="168" w:line="259" w:lineRule="auto"/>
              <w:ind w:left="0" w:right="111" w:firstLine="0"/>
              <w:jc w:val="center"/>
            </w:pPr>
            <w:r>
              <w:rPr>
                <w:b/>
                <w:bCs/>
                <w:szCs w:val="28"/>
                <w:rtl/>
              </w:rPr>
              <w:t xml:space="preserve">مستوي </w:t>
            </w:r>
          </w:p>
          <w:p w14:paraId="08C6CFFB" w14:textId="77777777" w:rsidR="007D0A7B" w:rsidRDefault="004278E1">
            <w:pPr>
              <w:spacing w:after="0" w:line="259" w:lineRule="auto"/>
              <w:ind w:left="0" w:right="227" w:firstLine="0"/>
              <w:jc w:val="right"/>
            </w:pPr>
            <w:r>
              <w:rPr>
                <w:b/>
                <w:bCs/>
                <w:szCs w:val="28"/>
                <w:rtl/>
              </w:rPr>
              <w:t xml:space="preserve">المو افق ة </w:t>
            </w:r>
          </w:p>
        </w:tc>
        <w:tc>
          <w:tcPr>
            <w:tcW w:w="799" w:type="dxa"/>
            <w:tcBorders>
              <w:top w:val="single" w:sz="4" w:space="0" w:color="FF99CC"/>
              <w:left w:val="single" w:sz="4" w:space="0" w:color="FF99CC"/>
              <w:bottom w:val="single" w:sz="4" w:space="0" w:color="FF99CC"/>
              <w:right w:val="single" w:sz="4" w:space="0" w:color="FF99CC"/>
            </w:tcBorders>
            <w:shd w:val="clear" w:color="auto" w:fill="E6F5C3"/>
          </w:tcPr>
          <w:p w14:paraId="4E2572BA" w14:textId="77777777" w:rsidR="007D0A7B" w:rsidRDefault="004278E1">
            <w:pPr>
              <w:spacing w:after="0" w:line="259" w:lineRule="auto"/>
              <w:ind w:left="0" w:right="110" w:firstLine="0"/>
              <w:jc w:val="right"/>
            </w:pPr>
            <w:r>
              <w:rPr>
                <w:b/>
                <w:bCs/>
                <w:szCs w:val="28"/>
                <w:rtl/>
              </w:rPr>
              <w:t xml:space="preserve">الترتيب </w:t>
            </w:r>
          </w:p>
        </w:tc>
        <w:tc>
          <w:tcPr>
            <w:tcW w:w="1210" w:type="dxa"/>
            <w:tcBorders>
              <w:top w:val="single" w:sz="4" w:space="0" w:color="FF99CC"/>
              <w:left w:val="single" w:sz="4" w:space="0" w:color="FF99CC"/>
              <w:bottom w:val="single" w:sz="4" w:space="0" w:color="FF99CC"/>
              <w:right w:val="single" w:sz="4" w:space="0" w:color="FF99CC"/>
            </w:tcBorders>
            <w:shd w:val="clear" w:color="auto" w:fill="E6F5C3"/>
          </w:tcPr>
          <w:p w14:paraId="0DAF194C" w14:textId="77777777" w:rsidR="007D0A7B" w:rsidRDefault="004278E1">
            <w:pPr>
              <w:spacing w:after="169" w:line="259" w:lineRule="auto"/>
              <w:ind w:left="0" w:right="234" w:firstLine="0"/>
              <w:jc w:val="right"/>
            </w:pPr>
            <w:r>
              <w:rPr>
                <w:b/>
                <w:bCs/>
                <w:szCs w:val="28"/>
                <w:rtl/>
              </w:rPr>
              <w:t xml:space="preserve">الًنحراف </w:t>
            </w:r>
          </w:p>
          <w:p w14:paraId="116A3647" w14:textId="77777777" w:rsidR="007D0A7B" w:rsidRDefault="004278E1">
            <w:pPr>
              <w:spacing w:after="0" w:line="259" w:lineRule="auto"/>
              <w:ind w:left="0" w:right="288" w:firstLine="0"/>
              <w:jc w:val="right"/>
            </w:pPr>
            <w:r>
              <w:rPr>
                <w:b/>
                <w:bCs/>
                <w:szCs w:val="28"/>
                <w:rtl/>
              </w:rPr>
              <w:t xml:space="preserve">المعيار ي </w:t>
            </w:r>
          </w:p>
        </w:tc>
        <w:tc>
          <w:tcPr>
            <w:tcW w:w="1199" w:type="dxa"/>
            <w:tcBorders>
              <w:top w:val="single" w:sz="4" w:space="0" w:color="FF99CC"/>
              <w:left w:val="single" w:sz="4" w:space="0" w:color="FF99CC"/>
              <w:bottom w:val="single" w:sz="4" w:space="0" w:color="FF99CC"/>
              <w:right w:val="single" w:sz="4" w:space="0" w:color="FF99CC"/>
            </w:tcBorders>
            <w:shd w:val="clear" w:color="auto" w:fill="E6F5C3"/>
          </w:tcPr>
          <w:p w14:paraId="32B10814" w14:textId="77777777" w:rsidR="007D0A7B" w:rsidRDefault="004278E1">
            <w:pPr>
              <w:spacing w:after="0" w:line="259" w:lineRule="auto"/>
              <w:ind w:left="7" w:right="242" w:hanging="7"/>
            </w:pPr>
            <w:r>
              <w:rPr>
                <w:b/>
                <w:bCs/>
                <w:szCs w:val="28"/>
                <w:rtl/>
              </w:rPr>
              <w:t xml:space="preserve">المتوسط الحسابي </w:t>
            </w:r>
          </w:p>
        </w:tc>
        <w:tc>
          <w:tcPr>
            <w:tcW w:w="3559" w:type="dxa"/>
            <w:tcBorders>
              <w:top w:val="single" w:sz="4" w:space="0" w:color="FF99CC"/>
              <w:left w:val="single" w:sz="4" w:space="0" w:color="FF99CC"/>
              <w:bottom w:val="single" w:sz="4" w:space="0" w:color="FF99CC"/>
              <w:right w:val="single" w:sz="4" w:space="0" w:color="FF99CC"/>
            </w:tcBorders>
            <w:shd w:val="clear" w:color="auto" w:fill="E6F5C3"/>
          </w:tcPr>
          <w:p w14:paraId="4C8FA947" w14:textId="77777777" w:rsidR="007D0A7B" w:rsidRDefault="004278E1">
            <w:pPr>
              <w:spacing w:after="0" w:line="259" w:lineRule="auto"/>
              <w:ind w:left="0" w:right="107" w:firstLine="0"/>
              <w:jc w:val="center"/>
            </w:pPr>
            <w:r>
              <w:rPr>
                <w:b/>
                <w:bCs/>
                <w:szCs w:val="28"/>
                <w:rtl/>
              </w:rPr>
              <w:t xml:space="preserve">العـ بار ة </w:t>
            </w:r>
          </w:p>
        </w:tc>
      </w:tr>
      <w:tr w:rsidR="007D0A7B" w14:paraId="74F524A8" w14:textId="77777777">
        <w:trPr>
          <w:trHeight w:val="1771"/>
        </w:trPr>
        <w:tc>
          <w:tcPr>
            <w:tcW w:w="1158" w:type="dxa"/>
            <w:tcBorders>
              <w:top w:val="single" w:sz="4" w:space="0" w:color="FF99CC"/>
              <w:left w:val="single" w:sz="4" w:space="0" w:color="FF99CC"/>
              <w:bottom w:val="single" w:sz="4" w:space="0" w:color="FF99CC"/>
              <w:right w:val="single" w:sz="4" w:space="0" w:color="FF99CC"/>
            </w:tcBorders>
          </w:tcPr>
          <w:p w14:paraId="32F190D8" w14:textId="77777777" w:rsidR="007D0A7B" w:rsidRDefault="004278E1">
            <w:pPr>
              <w:spacing w:after="0" w:line="259" w:lineRule="auto"/>
              <w:ind w:left="0" w:right="152" w:firstLine="0"/>
              <w:jc w:val="right"/>
            </w:pPr>
            <w:r>
              <w:rPr>
                <w:b/>
                <w:bCs/>
                <w:szCs w:val="28"/>
                <w:rtl/>
              </w:rPr>
              <w:t xml:space="preserve">مرتفع جد ا </w:t>
            </w:r>
          </w:p>
        </w:tc>
        <w:tc>
          <w:tcPr>
            <w:tcW w:w="799" w:type="dxa"/>
            <w:tcBorders>
              <w:top w:val="single" w:sz="4" w:space="0" w:color="FF99CC"/>
              <w:left w:val="single" w:sz="4" w:space="0" w:color="FF99CC"/>
              <w:bottom w:val="single" w:sz="4" w:space="0" w:color="FF99CC"/>
              <w:right w:val="single" w:sz="4" w:space="0" w:color="FF99CC"/>
            </w:tcBorders>
          </w:tcPr>
          <w:p w14:paraId="784E78A5" w14:textId="77777777" w:rsidR="007D0A7B" w:rsidRDefault="004278E1">
            <w:pPr>
              <w:bidi w:val="0"/>
              <w:spacing w:after="0" w:line="259" w:lineRule="auto"/>
              <w:ind w:left="230" w:right="0" w:firstLine="0"/>
              <w:jc w:val="left"/>
            </w:pPr>
            <w:r>
              <w:rPr>
                <w:b/>
              </w:rPr>
              <w:t xml:space="preserve"> 1</w:t>
            </w:r>
          </w:p>
        </w:tc>
        <w:tc>
          <w:tcPr>
            <w:tcW w:w="1210" w:type="dxa"/>
            <w:tcBorders>
              <w:top w:val="single" w:sz="4" w:space="0" w:color="FF99CC"/>
              <w:left w:val="single" w:sz="4" w:space="0" w:color="FF99CC"/>
              <w:bottom w:val="single" w:sz="4" w:space="0" w:color="FF99CC"/>
              <w:right w:val="single" w:sz="4" w:space="0" w:color="FF99CC"/>
            </w:tcBorders>
          </w:tcPr>
          <w:p w14:paraId="75774B66" w14:textId="77777777" w:rsidR="007D0A7B" w:rsidRDefault="004278E1">
            <w:pPr>
              <w:bidi w:val="0"/>
              <w:spacing w:after="0" w:line="259" w:lineRule="auto"/>
              <w:ind w:left="238" w:right="0" w:firstLine="0"/>
              <w:jc w:val="left"/>
            </w:pPr>
            <w:r>
              <w:rPr>
                <w:b/>
              </w:rPr>
              <w:t xml:space="preserve"> 0.635</w:t>
            </w:r>
          </w:p>
        </w:tc>
        <w:tc>
          <w:tcPr>
            <w:tcW w:w="1199" w:type="dxa"/>
            <w:tcBorders>
              <w:top w:val="single" w:sz="4" w:space="0" w:color="FF99CC"/>
              <w:left w:val="single" w:sz="4" w:space="0" w:color="FF99CC"/>
              <w:bottom w:val="single" w:sz="4" w:space="0" w:color="FF99CC"/>
              <w:right w:val="single" w:sz="4" w:space="0" w:color="FF99CC"/>
            </w:tcBorders>
          </w:tcPr>
          <w:p w14:paraId="7C9472D3" w14:textId="77777777" w:rsidR="007D0A7B" w:rsidRDefault="004278E1">
            <w:pPr>
              <w:bidi w:val="0"/>
              <w:spacing w:after="0" w:line="259" w:lineRule="auto"/>
              <w:ind w:left="230" w:right="0" w:firstLine="0"/>
              <w:jc w:val="left"/>
            </w:pPr>
            <w:r>
              <w:rPr>
                <w:b/>
              </w:rPr>
              <w:t xml:space="preserve"> 4.607</w:t>
            </w:r>
          </w:p>
        </w:tc>
        <w:tc>
          <w:tcPr>
            <w:tcW w:w="3559" w:type="dxa"/>
            <w:tcBorders>
              <w:top w:val="single" w:sz="4" w:space="0" w:color="FF99CC"/>
              <w:left w:val="single" w:sz="4" w:space="0" w:color="FF99CC"/>
              <w:bottom w:val="single" w:sz="4" w:space="0" w:color="FF99CC"/>
              <w:right w:val="single" w:sz="4" w:space="0" w:color="FF99CC"/>
            </w:tcBorders>
          </w:tcPr>
          <w:p w14:paraId="660602B5" w14:textId="77777777" w:rsidR="007D0A7B" w:rsidRDefault="004278E1">
            <w:pPr>
              <w:spacing w:after="180" w:line="259" w:lineRule="auto"/>
              <w:ind w:left="0" w:right="110" w:firstLine="0"/>
              <w:jc w:val="center"/>
            </w:pPr>
            <w:r>
              <w:rPr>
                <w:b/>
                <w:bCs/>
                <w:szCs w:val="28"/>
                <w:rtl/>
              </w:rPr>
              <w:t xml:space="preserve">يمتلك رائد الأعمال الًستعداد لًتخاذ </w:t>
            </w:r>
          </w:p>
          <w:p w14:paraId="0FA2D5EA" w14:textId="77777777" w:rsidR="007D0A7B" w:rsidRDefault="004278E1">
            <w:pPr>
              <w:spacing w:after="0" w:line="259" w:lineRule="auto"/>
              <w:ind w:left="1023" w:right="109" w:hanging="1023"/>
              <w:jc w:val="right"/>
            </w:pPr>
            <w:r>
              <w:rPr>
                <w:b/>
                <w:bCs/>
                <w:szCs w:val="28"/>
                <w:rtl/>
              </w:rPr>
              <w:t xml:space="preserve">قرارات جريئة قد تحمل نسبة من المخاطرة لتحقيق النجاح.  </w:t>
            </w:r>
          </w:p>
        </w:tc>
      </w:tr>
      <w:tr w:rsidR="007D0A7B" w14:paraId="4FAD574D" w14:textId="77777777">
        <w:trPr>
          <w:trHeight w:val="1767"/>
        </w:trPr>
        <w:tc>
          <w:tcPr>
            <w:tcW w:w="1158" w:type="dxa"/>
            <w:tcBorders>
              <w:top w:val="single" w:sz="4" w:space="0" w:color="FF99CC"/>
              <w:left w:val="single" w:sz="4" w:space="0" w:color="FF99CC"/>
              <w:bottom w:val="single" w:sz="4" w:space="0" w:color="FF99CC"/>
              <w:right w:val="single" w:sz="4" w:space="0" w:color="FF99CC"/>
            </w:tcBorders>
            <w:shd w:val="clear" w:color="auto" w:fill="CCECEB"/>
          </w:tcPr>
          <w:p w14:paraId="7B8C3923" w14:textId="77777777" w:rsidR="007D0A7B" w:rsidRDefault="004278E1">
            <w:pPr>
              <w:spacing w:after="0" w:line="259" w:lineRule="auto"/>
              <w:ind w:left="0" w:right="152" w:firstLine="0"/>
              <w:jc w:val="right"/>
            </w:pPr>
            <w:r>
              <w:rPr>
                <w:b/>
                <w:bCs/>
                <w:szCs w:val="28"/>
                <w:rtl/>
              </w:rPr>
              <w:t xml:space="preserve">مرتفع جد ا </w:t>
            </w:r>
          </w:p>
        </w:tc>
        <w:tc>
          <w:tcPr>
            <w:tcW w:w="799" w:type="dxa"/>
            <w:tcBorders>
              <w:top w:val="single" w:sz="4" w:space="0" w:color="FF99CC"/>
              <w:left w:val="single" w:sz="4" w:space="0" w:color="FF99CC"/>
              <w:bottom w:val="single" w:sz="4" w:space="0" w:color="FF99CC"/>
              <w:right w:val="single" w:sz="4" w:space="0" w:color="FF99CC"/>
            </w:tcBorders>
            <w:shd w:val="clear" w:color="auto" w:fill="CCECEB"/>
          </w:tcPr>
          <w:p w14:paraId="4D78FA83" w14:textId="77777777" w:rsidR="007D0A7B" w:rsidRDefault="004278E1">
            <w:pPr>
              <w:bidi w:val="0"/>
              <w:spacing w:after="0" w:line="259" w:lineRule="auto"/>
              <w:ind w:left="230" w:right="0" w:firstLine="0"/>
              <w:jc w:val="left"/>
            </w:pPr>
            <w:r>
              <w:rPr>
                <w:b/>
              </w:rPr>
              <w:t xml:space="preserve"> 2</w:t>
            </w:r>
          </w:p>
        </w:tc>
        <w:tc>
          <w:tcPr>
            <w:tcW w:w="1210" w:type="dxa"/>
            <w:tcBorders>
              <w:top w:val="single" w:sz="4" w:space="0" w:color="FF99CC"/>
              <w:left w:val="single" w:sz="4" w:space="0" w:color="FF99CC"/>
              <w:bottom w:val="single" w:sz="4" w:space="0" w:color="FF99CC"/>
              <w:right w:val="single" w:sz="4" w:space="0" w:color="FF99CC"/>
            </w:tcBorders>
            <w:shd w:val="clear" w:color="auto" w:fill="CCECEB"/>
          </w:tcPr>
          <w:p w14:paraId="352F44BD" w14:textId="77777777" w:rsidR="007D0A7B" w:rsidRDefault="004278E1">
            <w:pPr>
              <w:bidi w:val="0"/>
              <w:spacing w:after="0" w:line="259" w:lineRule="auto"/>
              <w:ind w:left="238" w:right="0" w:firstLine="0"/>
              <w:jc w:val="left"/>
            </w:pPr>
            <w:r>
              <w:rPr>
                <w:b/>
              </w:rPr>
              <w:t xml:space="preserve"> 0.665</w:t>
            </w:r>
          </w:p>
        </w:tc>
        <w:tc>
          <w:tcPr>
            <w:tcW w:w="1199" w:type="dxa"/>
            <w:tcBorders>
              <w:top w:val="single" w:sz="4" w:space="0" w:color="FF99CC"/>
              <w:left w:val="single" w:sz="4" w:space="0" w:color="FF99CC"/>
              <w:bottom w:val="single" w:sz="4" w:space="0" w:color="FF99CC"/>
              <w:right w:val="single" w:sz="4" w:space="0" w:color="FF99CC"/>
            </w:tcBorders>
            <w:shd w:val="clear" w:color="auto" w:fill="CCECEB"/>
          </w:tcPr>
          <w:p w14:paraId="716CD5A2" w14:textId="77777777" w:rsidR="007D0A7B" w:rsidRDefault="004278E1">
            <w:pPr>
              <w:bidi w:val="0"/>
              <w:spacing w:after="0" w:line="259" w:lineRule="auto"/>
              <w:ind w:left="230" w:right="0" w:firstLine="0"/>
              <w:jc w:val="left"/>
            </w:pPr>
            <w:r>
              <w:rPr>
                <w:b/>
              </w:rPr>
              <w:t xml:space="preserve"> 4.574</w:t>
            </w:r>
          </w:p>
        </w:tc>
        <w:tc>
          <w:tcPr>
            <w:tcW w:w="3559" w:type="dxa"/>
            <w:tcBorders>
              <w:top w:val="single" w:sz="4" w:space="0" w:color="FF99CC"/>
              <w:left w:val="single" w:sz="4" w:space="0" w:color="FF99CC"/>
              <w:bottom w:val="single" w:sz="4" w:space="0" w:color="FF99CC"/>
              <w:right w:val="single" w:sz="4" w:space="0" w:color="FF99CC"/>
            </w:tcBorders>
            <w:shd w:val="clear" w:color="auto" w:fill="CCECEB"/>
          </w:tcPr>
          <w:p w14:paraId="774C92EC" w14:textId="77777777" w:rsidR="007D0A7B" w:rsidRDefault="004278E1">
            <w:pPr>
              <w:spacing w:after="0" w:line="259" w:lineRule="auto"/>
              <w:ind w:left="271" w:right="253" w:hanging="94"/>
            </w:pPr>
            <w:r>
              <w:rPr>
                <w:b/>
                <w:bCs/>
                <w:szCs w:val="28"/>
                <w:rtl/>
              </w:rPr>
              <w:t>يُظهر رائد الأعمال استعدا</w:t>
            </w:r>
            <w:r>
              <w:rPr>
                <w:b/>
                <w:bCs/>
                <w:sz w:val="43"/>
                <w:szCs w:val="43"/>
                <w:vertAlign w:val="superscript"/>
                <w:rtl/>
              </w:rPr>
              <w:t xml:space="preserve"> ا</w:t>
            </w:r>
            <w:r>
              <w:rPr>
                <w:b/>
                <w:bCs/>
                <w:szCs w:val="28"/>
                <w:rtl/>
              </w:rPr>
              <w:t>دا لًستثمار الموارد في أفكار غير مجربة بعد تقيي</w:t>
            </w:r>
            <w:r>
              <w:rPr>
                <w:b/>
                <w:bCs/>
                <w:szCs w:val="28"/>
                <w:rtl/>
              </w:rPr>
              <w:t xml:space="preserve">م المخاطر المحتملة.  </w:t>
            </w:r>
          </w:p>
        </w:tc>
      </w:tr>
      <w:tr w:rsidR="007D0A7B" w14:paraId="31B98F52" w14:textId="77777777">
        <w:trPr>
          <w:trHeight w:val="1187"/>
        </w:trPr>
        <w:tc>
          <w:tcPr>
            <w:tcW w:w="1158" w:type="dxa"/>
            <w:tcBorders>
              <w:top w:val="single" w:sz="4" w:space="0" w:color="FF99CC"/>
              <w:left w:val="single" w:sz="4" w:space="0" w:color="FF99CC"/>
              <w:bottom w:val="single" w:sz="4" w:space="0" w:color="FF99CC"/>
              <w:right w:val="single" w:sz="4" w:space="0" w:color="FF99CC"/>
            </w:tcBorders>
          </w:tcPr>
          <w:p w14:paraId="47FB10A5" w14:textId="77777777" w:rsidR="007D0A7B" w:rsidRDefault="004278E1">
            <w:pPr>
              <w:spacing w:after="0" w:line="259" w:lineRule="auto"/>
              <w:ind w:left="0" w:right="152" w:firstLine="0"/>
              <w:jc w:val="right"/>
            </w:pPr>
            <w:r>
              <w:rPr>
                <w:b/>
                <w:bCs/>
                <w:szCs w:val="28"/>
                <w:rtl/>
              </w:rPr>
              <w:t xml:space="preserve">مرتفع جد ا </w:t>
            </w:r>
          </w:p>
        </w:tc>
        <w:tc>
          <w:tcPr>
            <w:tcW w:w="799" w:type="dxa"/>
            <w:tcBorders>
              <w:top w:val="single" w:sz="4" w:space="0" w:color="FF99CC"/>
              <w:left w:val="single" w:sz="4" w:space="0" w:color="FF99CC"/>
              <w:bottom w:val="single" w:sz="4" w:space="0" w:color="FF99CC"/>
              <w:right w:val="single" w:sz="4" w:space="0" w:color="FF99CC"/>
            </w:tcBorders>
          </w:tcPr>
          <w:p w14:paraId="05BA6475" w14:textId="77777777" w:rsidR="007D0A7B" w:rsidRDefault="004278E1">
            <w:pPr>
              <w:bidi w:val="0"/>
              <w:spacing w:after="0" w:line="259" w:lineRule="auto"/>
              <w:ind w:left="230" w:right="0" w:firstLine="0"/>
              <w:jc w:val="left"/>
            </w:pPr>
            <w:r>
              <w:rPr>
                <w:b/>
              </w:rPr>
              <w:t xml:space="preserve"> 3</w:t>
            </w:r>
          </w:p>
        </w:tc>
        <w:tc>
          <w:tcPr>
            <w:tcW w:w="1210" w:type="dxa"/>
            <w:tcBorders>
              <w:top w:val="single" w:sz="4" w:space="0" w:color="FF99CC"/>
              <w:left w:val="single" w:sz="4" w:space="0" w:color="FF99CC"/>
              <w:bottom w:val="single" w:sz="4" w:space="0" w:color="FF99CC"/>
              <w:right w:val="single" w:sz="4" w:space="0" w:color="FF99CC"/>
            </w:tcBorders>
          </w:tcPr>
          <w:p w14:paraId="5AACA02A" w14:textId="77777777" w:rsidR="007D0A7B" w:rsidRDefault="004278E1">
            <w:pPr>
              <w:bidi w:val="0"/>
              <w:spacing w:after="0" w:line="259" w:lineRule="auto"/>
              <w:ind w:left="238" w:right="0" w:firstLine="0"/>
              <w:jc w:val="left"/>
            </w:pPr>
            <w:r>
              <w:rPr>
                <w:b/>
              </w:rPr>
              <w:t xml:space="preserve"> 0.728</w:t>
            </w:r>
          </w:p>
        </w:tc>
        <w:tc>
          <w:tcPr>
            <w:tcW w:w="1199" w:type="dxa"/>
            <w:tcBorders>
              <w:top w:val="single" w:sz="4" w:space="0" w:color="FF99CC"/>
              <w:left w:val="single" w:sz="4" w:space="0" w:color="FF99CC"/>
              <w:bottom w:val="single" w:sz="4" w:space="0" w:color="FF99CC"/>
              <w:right w:val="single" w:sz="4" w:space="0" w:color="FF99CC"/>
            </w:tcBorders>
          </w:tcPr>
          <w:p w14:paraId="2B8945EC" w14:textId="77777777" w:rsidR="007D0A7B" w:rsidRDefault="004278E1">
            <w:pPr>
              <w:bidi w:val="0"/>
              <w:spacing w:after="0" w:line="259" w:lineRule="auto"/>
              <w:ind w:left="230" w:right="0" w:firstLine="0"/>
              <w:jc w:val="left"/>
            </w:pPr>
            <w:r>
              <w:rPr>
                <w:b/>
              </w:rPr>
              <w:t xml:space="preserve"> 4.492</w:t>
            </w:r>
          </w:p>
        </w:tc>
        <w:tc>
          <w:tcPr>
            <w:tcW w:w="3559" w:type="dxa"/>
            <w:tcBorders>
              <w:top w:val="single" w:sz="4" w:space="0" w:color="FF99CC"/>
              <w:left w:val="single" w:sz="4" w:space="0" w:color="FF99CC"/>
              <w:bottom w:val="single" w:sz="4" w:space="0" w:color="FF99CC"/>
              <w:right w:val="single" w:sz="4" w:space="0" w:color="FF99CC"/>
            </w:tcBorders>
          </w:tcPr>
          <w:p w14:paraId="4C4C4055" w14:textId="77777777" w:rsidR="007D0A7B" w:rsidRDefault="004278E1">
            <w:pPr>
              <w:spacing w:after="188" w:line="259" w:lineRule="auto"/>
              <w:ind w:left="0" w:right="157" w:firstLine="0"/>
              <w:jc w:val="right"/>
            </w:pPr>
            <w:r>
              <w:rPr>
                <w:b/>
                <w:bCs/>
                <w:szCs w:val="28"/>
                <w:rtl/>
              </w:rPr>
              <w:t xml:space="preserve">لً يخش ى رائد الأعمال تجربة طرق جديدة </w:t>
            </w:r>
          </w:p>
          <w:p w14:paraId="244CCF4D" w14:textId="77777777" w:rsidR="007D0A7B" w:rsidRDefault="004278E1">
            <w:pPr>
              <w:spacing w:after="0" w:line="259" w:lineRule="auto"/>
              <w:ind w:left="0" w:right="354" w:firstLine="0"/>
              <w:jc w:val="right"/>
            </w:pPr>
            <w:r>
              <w:rPr>
                <w:b/>
                <w:bCs/>
                <w:szCs w:val="28"/>
                <w:rtl/>
              </w:rPr>
              <w:t xml:space="preserve">في الإدارة والتسويق لتطوير مشروعه </w:t>
            </w:r>
          </w:p>
        </w:tc>
      </w:tr>
      <w:tr w:rsidR="007D0A7B" w14:paraId="5770B31C" w14:textId="77777777">
        <w:trPr>
          <w:trHeight w:val="1767"/>
        </w:trPr>
        <w:tc>
          <w:tcPr>
            <w:tcW w:w="1158" w:type="dxa"/>
            <w:tcBorders>
              <w:top w:val="single" w:sz="4" w:space="0" w:color="FF99CC"/>
              <w:left w:val="single" w:sz="4" w:space="0" w:color="FF99CC"/>
              <w:bottom w:val="single" w:sz="4" w:space="0" w:color="FF99CC"/>
              <w:right w:val="single" w:sz="4" w:space="0" w:color="FF99CC"/>
            </w:tcBorders>
            <w:shd w:val="clear" w:color="auto" w:fill="CCECEB"/>
          </w:tcPr>
          <w:p w14:paraId="36BC082B" w14:textId="77777777" w:rsidR="007D0A7B" w:rsidRDefault="004278E1">
            <w:pPr>
              <w:spacing w:after="0" w:line="259" w:lineRule="auto"/>
              <w:ind w:left="0" w:right="113" w:firstLine="0"/>
              <w:jc w:val="right"/>
            </w:pPr>
            <w:r>
              <w:rPr>
                <w:b/>
                <w:bCs/>
                <w:szCs w:val="28"/>
                <w:rtl/>
              </w:rPr>
              <w:lastRenderedPageBreak/>
              <w:t xml:space="preserve">مرتفع جد ا </w:t>
            </w:r>
          </w:p>
        </w:tc>
        <w:tc>
          <w:tcPr>
            <w:tcW w:w="799" w:type="dxa"/>
            <w:tcBorders>
              <w:top w:val="single" w:sz="4" w:space="0" w:color="FF99CC"/>
              <w:left w:val="single" w:sz="4" w:space="0" w:color="FF99CC"/>
              <w:bottom w:val="single" w:sz="4" w:space="0" w:color="FF99CC"/>
              <w:right w:val="single" w:sz="4" w:space="0" w:color="FF99CC"/>
            </w:tcBorders>
            <w:shd w:val="clear" w:color="auto" w:fill="CCECEB"/>
          </w:tcPr>
          <w:p w14:paraId="6692291E" w14:textId="77777777" w:rsidR="007D0A7B" w:rsidRDefault="004278E1">
            <w:pPr>
              <w:bidi w:val="0"/>
              <w:spacing w:after="0" w:line="259" w:lineRule="auto"/>
              <w:ind w:left="191" w:right="0" w:firstLine="0"/>
              <w:jc w:val="left"/>
            </w:pPr>
            <w:r>
              <w:rPr>
                <w:b/>
              </w:rPr>
              <w:t xml:space="preserve"> 4</w:t>
            </w:r>
          </w:p>
        </w:tc>
        <w:tc>
          <w:tcPr>
            <w:tcW w:w="1210" w:type="dxa"/>
            <w:tcBorders>
              <w:top w:val="single" w:sz="4" w:space="0" w:color="FF99CC"/>
              <w:left w:val="single" w:sz="4" w:space="0" w:color="FF99CC"/>
              <w:bottom w:val="single" w:sz="4" w:space="0" w:color="FF99CC"/>
              <w:right w:val="single" w:sz="4" w:space="0" w:color="FF99CC"/>
            </w:tcBorders>
            <w:shd w:val="clear" w:color="auto" w:fill="CCECEB"/>
          </w:tcPr>
          <w:p w14:paraId="10405964" w14:textId="77777777" w:rsidR="007D0A7B" w:rsidRDefault="004278E1">
            <w:pPr>
              <w:bidi w:val="0"/>
              <w:spacing w:after="0" w:line="259" w:lineRule="auto"/>
              <w:ind w:left="198" w:right="0" w:firstLine="0"/>
              <w:jc w:val="left"/>
            </w:pPr>
            <w:r>
              <w:rPr>
                <w:b/>
              </w:rPr>
              <w:t xml:space="preserve"> 0.726</w:t>
            </w:r>
          </w:p>
        </w:tc>
        <w:tc>
          <w:tcPr>
            <w:tcW w:w="1199" w:type="dxa"/>
            <w:tcBorders>
              <w:top w:val="single" w:sz="4" w:space="0" w:color="FF99CC"/>
              <w:left w:val="single" w:sz="4" w:space="0" w:color="FF99CC"/>
              <w:bottom w:val="single" w:sz="4" w:space="0" w:color="FF99CC"/>
              <w:right w:val="single" w:sz="4" w:space="0" w:color="FF99CC"/>
            </w:tcBorders>
            <w:shd w:val="clear" w:color="auto" w:fill="CCECEB"/>
          </w:tcPr>
          <w:p w14:paraId="0FB1FD9D" w14:textId="77777777" w:rsidR="007D0A7B" w:rsidRDefault="004278E1">
            <w:pPr>
              <w:bidi w:val="0"/>
              <w:spacing w:after="0" w:line="259" w:lineRule="auto"/>
              <w:ind w:left="191" w:right="0" w:firstLine="0"/>
              <w:jc w:val="left"/>
            </w:pPr>
            <w:r>
              <w:rPr>
                <w:b/>
              </w:rPr>
              <w:t xml:space="preserve"> 4.451</w:t>
            </w:r>
          </w:p>
        </w:tc>
        <w:tc>
          <w:tcPr>
            <w:tcW w:w="3559" w:type="dxa"/>
            <w:tcBorders>
              <w:top w:val="single" w:sz="4" w:space="0" w:color="FF99CC"/>
              <w:left w:val="single" w:sz="4" w:space="0" w:color="FF99CC"/>
              <w:bottom w:val="single" w:sz="4" w:space="0" w:color="FF99CC"/>
              <w:right w:val="single" w:sz="4" w:space="0" w:color="FF99CC"/>
            </w:tcBorders>
            <w:shd w:val="clear" w:color="auto" w:fill="CCECEB"/>
          </w:tcPr>
          <w:p w14:paraId="3A5B30EC" w14:textId="77777777" w:rsidR="007D0A7B" w:rsidRDefault="004278E1">
            <w:pPr>
              <w:spacing w:after="0" w:line="259" w:lineRule="auto"/>
              <w:ind w:left="224" w:right="173" w:hanging="224"/>
              <w:jc w:val="right"/>
            </w:pPr>
            <w:r>
              <w:rPr>
                <w:b/>
                <w:bCs/>
                <w:szCs w:val="28"/>
                <w:rtl/>
              </w:rPr>
              <w:t xml:space="preserve">يقبل رائد الأعمال تحمل نتائج القرارات التي يتخذها حتى لو كانت محفوفة بالمخاطر. </w:t>
            </w:r>
          </w:p>
        </w:tc>
      </w:tr>
      <w:tr w:rsidR="007D0A7B" w14:paraId="52254BB0" w14:textId="77777777">
        <w:trPr>
          <w:trHeight w:val="599"/>
        </w:trPr>
        <w:tc>
          <w:tcPr>
            <w:tcW w:w="1957" w:type="dxa"/>
            <w:gridSpan w:val="2"/>
            <w:tcBorders>
              <w:top w:val="single" w:sz="4" w:space="0" w:color="FF99CC"/>
              <w:left w:val="single" w:sz="4" w:space="0" w:color="FF99CC"/>
              <w:bottom w:val="single" w:sz="4" w:space="0" w:color="FF99CC"/>
              <w:right w:val="single" w:sz="4" w:space="0" w:color="FF99CC"/>
            </w:tcBorders>
          </w:tcPr>
          <w:p w14:paraId="19943029" w14:textId="77777777" w:rsidR="007D0A7B" w:rsidRDefault="004278E1">
            <w:pPr>
              <w:spacing w:after="0" w:line="259" w:lineRule="auto"/>
              <w:ind w:left="0" w:right="76" w:firstLine="0"/>
              <w:jc w:val="center"/>
            </w:pPr>
            <w:r>
              <w:rPr>
                <w:b/>
                <w:bCs/>
                <w:szCs w:val="28"/>
                <w:rtl/>
              </w:rPr>
              <w:t xml:space="preserve">مرتفع جد ا </w:t>
            </w:r>
          </w:p>
        </w:tc>
        <w:tc>
          <w:tcPr>
            <w:tcW w:w="1210" w:type="dxa"/>
            <w:tcBorders>
              <w:top w:val="single" w:sz="4" w:space="0" w:color="FF99CC"/>
              <w:left w:val="single" w:sz="4" w:space="0" w:color="FF99CC"/>
              <w:bottom w:val="single" w:sz="4" w:space="0" w:color="FF99CC"/>
              <w:right w:val="single" w:sz="4" w:space="0" w:color="FF99CC"/>
            </w:tcBorders>
          </w:tcPr>
          <w:p w14:paraId="65085974" w14:textId="77777777" w:rsidR="007D0A7B" w:rsidRDefault="004278E1">
            <w:pPr>
              <w:bidi w:val="0"/>
              <w:spacing w:after="0" w:line="259" w:lineRule="auto"/>
              <w:ind w:left="198" w:right="0" w:firstLine="0"/>
              <w:jc w:val="left"/>
            </w:pPr>
            <w:r>
              <w:rPr>
                <w:b/>
              </w:rPr>
              <w:t xml:space="preserve"> </w:t>
            </w:r>
            <w:r>
              <w:rPr>
                <w:b/>
              </w:rPr>
              <w:t>0.689</w:t>
            </w:r>
          </w:p>
        </w:tc>
        <w:tc>
          <w:tcPr>
            <w:tcW w:w="1199" w:type="dxa"/>
            <w:tcBorders>
              <w:top w:val="single" w:sz="4" w:space="0" w:color="FF99CC"/>
              <w:left w:val="single" w:sz="4" w:space="0" w:color="FF99CC"/>
              <w:bottom w:val="single" w:sz="4" w:space="0" w:color="FF99CC"/>
              <w:right w:val="single" w:sz="4" w:space="0" w:color="FF99CC"/>
            </w:tcBorders>
          </w:tcPr>
          <w:p w14:paraId="0C5C98B3" w14:textId="77777777" w:rsidR="007D0A7B" w:rsidRDefault="004278E1">
            <w:pPr>
              <w:bidi w:val="0"/>
              <w:spacing w:after="0" w:line="259" w:lineRule="auto"/>
              <w:ind w:left="191" w:right="0" w:firstLine="0"/>
              <w:jc w:val="left"/>
            </w:pPr>
            <w:r>
              <w:rPr>
                <w:b/>
              </w:rPr>
              <w:t xml:space="preserve"> 4.531</w:t>
            </w:r>
          </w:p>
        </w:tc>
        <w:tc>
          <w:tcPr>
            <w:tcW w:w="3559" w:type="dxa"/>
            <w:tcBorders>
              <w:top w:val="single" w:sz="4" w:space="0" w:color="FF99CC"/>
              <w:left w:val="single" w:sz="4" w:space="0" w:color="FF99CC"/>
              <w:bottom w:val="single" w:sz="4" w:space="0" w:color="FF99CC"/>
              <w:right w:val="single" w:sz="4" w:space="0" w:color="FF99CC"/>
            </w:tcBorders>
          </w:tcPr>
          <w:p w14:paraId="575AD189" w14:textId="77777777" w:rsidR="007D0A7B" w:rsidRDefault="004278E1">
            <w:pPr>
              <w:tabs>
                <w:tab w:val="center" w:pos="1571"/>
                <w:tab w:val="center" w:pos="1928"/>
              </w:tabs>
              <w:spacing w:after="0" w:line="259" w:lineRule="auto"/>
              <w:ind w:left="0" w:right="0" w:firstLine="0"/>
              <w:jc w:val="left"/>
            </w:pPr>
            <w:r>
              <w:rPr>
                <w:rFonts w:ascii="Calibri" w:eastAsia="Calibri" w:hAnsi="Calibri" w:cs="Calibri"/>
                <w:sz w:val="22"/>
                <w:szCs w:val="22"/>
                <w:rtl/>
              </w:rPr>
              <w:tab/>
            </w:r>
            <w:r>
              <w:rPr>
                <w:b/>
                <w:bCs/>
                <w:szCs w:val="28"/>
                <w:rtl/>
              </w:rPr>
              <w:t>المتوس</w:t>
            </w:r>
            <w:r>
              <w:rPr>
                <w:b/>
                <w:bCs/>
                <w:szCs w:val="28"/>
                <w:rtl/>
              </w:rPr>
              <w:tab/>
              <w:t xml:space="preserve"> ط </w:t>
            </w:r>
          </w:p>
        </w:tc>
      </w:tr>
    </w:tbl>
    <w:p w14:paraId="7BD56D62" w14:textId="77777777" w:rsidR="007D0A7B" w:rsidRDefault="004278E1">
      <w:pPr>
        <w:spacing w:after="3"/>
        <w:ind w:left="8" w:right="60"/>
      </w:pPr>
      <w:r>
        <w:rPr>
          <w:szCs w:val="28"/>
          <w:rtl/>
        </w:rPr>
        <w:t>توضح نتائج الجدول أن  مستوى قبول المخاطرة لدى رواد الأعمال في المشروعات الصغيرة في الرياض مرتفع جدًا، مما يشير إلى ميل قوي نحو اتخاذ قرارات جريئة واستثمار الموارد في الفرص الجديدة</w:t>
      </w:r>
      <w:r>
        <w:rPr>
          <w:rFonts w:cs="Sakkal Majalla"/>
          <w:szCs w:val="28"/>
          <w:rtl/>
        </w:rPr>
        <w:t xml:space="preserve"> .</w:t>
      </w:r>
    </w:p>
    <w:p w14:paraId="45D24F9F" w14:textId="77777777" w:rsidR="007D0A7B" w:rsidRDefault="004278E1">
      <w:pPr>
        <w:spacing w:after="319"/>
        <w:ind w:left="8" w:right="60" w:firstLine="1"/>
      </w:pPr>
      <w:r>
        <w:rPr>
          <w:szCs w:val="28"/>
          <w:rtl/>
        </w:rPr>
        <w:t xml:space="preserve">حصلت عبارة </w:t>
      </w:r>
      <w:r>
        <w:rPr>
          <w:rFonts w:cs="Sakkal Majalla"/>
          <w:szCs w:val="28"/>
          <w:rtl/>
        </w:rPr>
        <w:t>"</w:t>
      </w:r>
      <w:r>
        <w:rPr>
          <w:szCs w:val="28"/>
          <w:rtl/>
        </w:rPr>
        <w:t>الاستعداد لاتخاذ قرارات جريئة قد تح</w:t>
      </w:r>
      <w:r>
        <w:rPr>
          <w:szCs w:val="28"/>
          <w:rtl/>
        </w:rPr>
        <w:t>مل نسبة من المخاطرة لتحقيق النجاح</w:t>
      </w:r>
      <w:r>
        <w:rPr>
          <w:rFonts w:cs="Sakkal Majalla"/>
          <w:szCs w:val="28"/>
          <w:rtl/>
        </w:rPr>
        <w:t xml:space="preserve"> "</w:t>
      </w:r>
      <w:r>
        <w:rPr>
          <w:szCs w:val="28"/>
          <w:rtl/>
        </w:rPr>
        <w:t xml:space="preserve">على أعلى متوسط حسابي) </w:t>
      </w:r>
      <w:r>
        <w:rPr>
          <w:szCs w:val="28"/>
        </w:rPr>
        <w:t>4</w:t>
      </w:r>
      <w:r>
        <w:rPr>
          <w:szCs w:val="28"/>
          <w:rtl/>
        </w:rPr>
        <w:t>.</w:t>
      </w:r>
      <w:r>
        <w:rPr>
          <w:szCs w:val="28"/>
        </w:rPr>
        <w:t>607</w:t>
      </w:r>
      <w:r>
        <w:rPr>
          <w:szCs w:val="28"/>
          <w:rtl/>
        </w:rPr>
        <w:t>(، مما يعكس روح المغامرة المدروسة لدى رواد الأعمال</w:t>
      </w:r>
      <w:r>
        <w:rPr>
          <w:rFonts w:cs="Sakkal Majalla"/>
          <w:szCs w:val="28"/>
          <w:rtl/>
        </w:rPr>
        <w:t xml:space="preserve"> .</w:t>
      </w:r>
      <w:r>
        <w:rPr>
          <w:szCs w:val="28"/>
          <w:rtl/>
        </w:rPr>
        <w:t xml:space="preserve">كما جاء استثمار الموارد في أفكار غير مجربة بعد تقييم المخاطر المحتملة في المرتبة الثانية) </w:t>
      </w:r>
      <w:r>
        <w:rPr>
          <w:szCs w:val="28"/>
        </w:rPr>
        <w:t>4</w:t>
      </w:r>
      <w:r>
        <w:rPr>
          <w:szCs w:val="28"/>
          <w:rtl/>
        </w:rPr>
        <w:t>.</w:t>
      </w:r>
      <w:r>
        <w:rPr>
          <w:szCs w:val="28"/>
        </w:rPr>
        <w:t>574</w:t>
      </w:r>
      <w:r>
        <w:rPr>
          <w:szCs w:val="28"/>
          <w:rtl/>
        </w:rPr>
        <w:t>(، مما يدل على التخطيط المسبق قبل اتخاذ القرارات الخطرة</w:t>
      </w:r>
      <w:r>
        <w:rPr>
          <w:rFonts w:cs="Sakkal Majalla"/>
          <w:szCs w:val="28"/>
          <w:rtl/>
        </w:rPr>
        <w:t xml:space="preserve"> .</w:t>
      </w:r>
      <w:r>
        <w:rPr>
          <w:szCs w:val="28"/>
          <w:rtl/>
        </w:rPr>
        <w:t xml:space="preserve">أما تجربة طرق جديدة في الإدارة والتسويق فجاءت في المرتبة الثالثة)  </w:t>
      </w:r>
      <w:r>
        <w:rPr>
          <w:szCs w:val="28"/>
        </w:rPr>
        <w:t>4</w:t>
      </w:r>
      <w:r>
        <w:rPr>
          <w:szCs w:val="28"/>
          <w:rtl/>
        </w:rPr>
        <w:t>.</w:t>
      </w:r>
      <w:r>
        <w:rPr>
          <w:szCs w:val="28"/>
        </w:rPr>
        <w:t>492</w:t>
      </w:r>
      <w:r>
        <w:rPr>
          <w:szCs w:val="28"/>
          <w:rtl/>
        </w:rPr>
        <w:t>(، مما يشير إلى انفتاح على التغيير والتجريب</w:t>
      </w:r>
      <w:r>
        <w:rPr>
          <w:rFonts w:cs="Sakkal Majalla"/>
          <w:szCs w:val="28"/>
          <w:rtl/>
        </w:rPr>
        <w:t xml:space="preserve"> .</w:t>
      </w:r>
      <w:r>
        <w:rPr>
          <w:szCs w:val="28"/>
          <w:rtl/>
        </w:rPr>
        <w:t xml:space="preserve">وعلى الرغم من أن تحمل نتائج القرارات المحفوفة بالمخاط ر حصل على أقل متوسط) </w:t>
      </w:r>
      <w:r>
        <w:rPr>
          <w:szCs w:val="28"/>
        </w:rPr>
        <w:t>4</w:t>
      </w:r>
      <w:r>
        <w:rPr>
          <w:szCs w:val="28"/>
          <w:rtl/>
        </w:rPr>
        <w:t>.</w:t>
      </w:r>
      <w:r>
        <w:rPr>
          <w:szCs w:val="28"/>
        </w:rPr>
        <w:t>451</w:t>
      </w:r>
      <w:r>
        <w:rPr>
          <w:szCs w:val="28"/>
          <w:rtl/>
        </w:rPr>
        <w:t xml:space="preserve">(، إلا أنه لا يزال ضمن المستوى المرتفع جدًا، مما </w:t>
      </w:r>
      <w:r>
        <w:rPr>
          <w:szCs w:val="28"/>
          <w:rtl/>
        </w:rPr>
        <w:t>يعكس وجود تردد نسبي في مواجهة العواقب المحتملة لبعض القرارات عالية المخاطرة</w:t>
      </w:r>
      <w:r>
        <w:rPr>
          <w:rFonts w:cs="Sakkal Majalla"/>
          <w:szCs w:val="28"/>
          <w:rtl/>
        </w:rPr>
        <w:t>.</w:t>
      </w:r>
      <w:r>
        <w:rPr>
          <w:szCs w:val="28"/>
          <w:rtl/>
        </w:rPr>
        <w:t xml:space="preserve"> </w:t>
      </w:r>
    </w:p>
    <w:p w14:paraId="30456CBE" w14:textId="77777777" w:rsidR="007D0A7B" w:rsidRDefault="004278E1">
      <w:pPr>
        <w:spacing w:after="472" w:line="259" w:lineRule="auto"/>
        <w:ind w:left="94" w:right="4" w:hanging="10"/>
        <w:jc w:val="left"/>
      </w:pPr>
      <w:r>
        <w:rPr>
          <w:noProof/>
        </w:rPr>
        <w:drawing>
          <wp:inline distT="0" distB="0" distL="0" distR="0" wp14:anchorId="6808DDE9" wp14:editId="37361880">
            <wp:extent cx="178308" cy="178308"/>
            <wp:effectExtent l="0" t="0" r="0" b="0"/>
            <wp:docPr id="90215" name="Picture 90215"/>
            <wp:cNvGraphicFramePr/>
            <a:graphic xmlns:a="http://schemas.openxmlformats.org/drawingml/2006/main">
              <a:graphicData uri="http://schemas.openxmlformats.org/drawingml/2006/picture">
                <pic:pic xmlns:pic="http://schemas.openxmlformats.org/drawingml/2006/picture">
                  <pic:nvPicPr>
                    <pic:cNvPr id="90215" name="Picture 90215"/>
                    <pic:cNvPicPr/>
                  </pic:nvPicPr>
                  <pic:blipFill>
                    <a:blip r:embed="rId20"/>
                    <a:stretch>
                      <a:fillRect/>
                    </a:stretch>
                  </pic:blipFill>
                  <pic:spPr>
                    <a:xfrm>
                      <a:off x="0" y="0"/>
                      <a:ext cx="178308" cy="178308"/>
                    </a:xfrm>
                    <a:prstGeom prst="rect">
                      <a:avLst/>
                    </a:prstGeom>
                  </pic:spPr>
                </pic:pic>
              </a:graphicData>
            </a:graphic>
          </wp:inline>
        </w:drawing>
      </w:r>
      <w:r>
        <w:rPr>
          <w:rFonts w:ascii="Arial" w:eastAsia="Arial" w:hAnsi="Arial" w:cs="Arial"/>
          <w:sz w:val="32"/>
          <w:szCs w:val="32"/>
          <w:rtl/>
        </w:rPr>
        <w:t xml:space="preserve"> </w:t>
      </w:r>
      <w:r>
        <w:rPr>
          <w:rFonts w:cs="Sakkal Majalla"/>
          <w:b/>
          <w:bCs/>
          <w:sz w:val="32"/>
          <w:szCs w:val="32"/>
          <w:rtl/>
        </w:rPr>
        <w:t xml:space="preserve">المحور الثاني: تنمية المشروعات الصغيرة  </w:t>
      </w:r>
    </w:p>
    <w:p w14:paraId="726970AA" w14:textId="77777777" w:rsidR="007D0A7B" w:rsidRDefault="004278E1">
      <w:pPr>
        <w:pStyle w:val="Heading2"/>
        <w:spacing w:after="51"/>
        <w:ind w:left="3102" w:right="213" w:hanging="3012"/>
      </w:pPr>
      <w:r>
        <w:rPr>
          <w:bCs/>
          <w:szCs w:val="28"/>
          <w:rtl/>
        </w:rPr>
        <w:t>جدول  )</w:t>
      </w:r>
      <w:r>
        <w:rPr>
          <w:bCs/>
          <w:szCs w:val="28"/>
        </w:rPr>
        <w:t>17</w:t>
      </w:r>
      <w:r>
        <w:rPr>
          <w:bCs/>
          <w:szCs w:val="28"/>
          <w:rtl/>
        </w:rPr>
        <w:t xml:space="preserve">( المتوسط الحسابي والًنحراف المعياري والترتيب ومستوي المو افقة على عبارات تنمية المشروعات الصغير ة </w:t>
      </w:r>
    </w:p>
    <w:tbl>
      <w:tblPr>
        <w:tblStyle w:val="TableGrid"/>
        <w:tblW w:w="7925" w:type="dxa"/>
        <w:tblInd w:w="52" w:type="dxa"/>
        <w:tblCellMar>
          <w:top w:w="56" w:type="dxa"/>
          <w:left w:w="0" w:type="dxa"/>
          <w:bottom w:w="0" w:type="dxa"/>
          <w:right w:w="107" w:type="dxa"/>
        </w:tblCellMar>
        <w:tblLook w:val="04A0" w:firstRow="1" w:lastRow="0" w:firstColumn="1" w:lastColumn="0" w:noHBand="0" w:noVBand="1"/>
      </w:tblPr>
      <w:tblGrid>
        <w:gridCol w:w="1177"/>
        <w:gridCol w:w="800"/>
        <w:gridCol w:w="1229"/>
        <w:gridCol w:w="1222"/>
        <w:gridCol w:w="3497"/>
      </w:tblGrid>
      <w:tr w:rsidR="007D0A7B" w14:paraId="0862DD8C" w14:textId="77777777">
        <w:trPr>
          <w:trHeight w:val="1181"/>
        </w:trPr>
        <w:tc>
          <w:tcPr>
            <w:tcW w:w="1177" w:type="dxa"/>
            <w:tcBorders>
              <w:top w:val="single" w:sz="4" w:space="0" w:color="FF99CC"/>
              <w:left w:val="single" w:sz="4" w:space="0" w:color="FF99CC"/>
              <w:bottom w:val="single" w:sz="4" w:space="0" w:color="FF99CC"/>
              <w:right w:val="single" w:sz="4" w:space="0" w:color="FF99CC"/>
            </w:tcBorders>
            <w:shd w:val="clear" w:color="auto" w:fill="E6F5C3"/>
          </w:tcPr>
          <w:p w14:paraId="52141A13" w14:textId="77777777" w:rsidR="007D0A7B" w:rsidRDefault="004278E1">
            <w:pPr>
              <w:spacing w:after="170" w:line="259" w:lineRule="auto"/>
              <w:ind w:left="0" w:right="111" w:firstLine="0"/>
              <w:jc w:val="center"/>
            </w:pPr>
            <w:r>
              <w:rPr>
                <w:b/>
                <w:bCs/>
                <w:szCs w:val="28"/>
                <w:rtl/>
              </w:rPr>
              <w:t xml:space="preserve">مستوي </w:t>
            </w:r>
          </w:p>
          <w:p w14:paraId="68392F87" w14:textId="77777777" w:rsidR="007D0A7B" w:rsidRDefault="004278E1">
            <w:pPr>
              <w:spacing w:after="0" w:line="259" w:lineRule="auto"/>
              <w:ind w:left="0" w:right="236" w:firstLine="0"/>
              <w:jc w:val="right"/>
            </w:pPr>
            <w:r>
              <w:rPr>
                <w:b/>
                <w:bCs/>
                <w:szCs w:val="28"/>
                <w:rtl/>
              </w:rPr>
              <w:t xml:space="preserve">المو افق ة </w:t>
            </w:r>
          </w:p>
        </w:tc>
        <w:tc>
          <w:tcPr>
            <w:tcW w:w="799" w:type="dxa"/>
            <w:tcBorders>
              <w:top w:val="single" w:sz="4" w:space="0" w:color="FF99CC"/>
              <w:left w:val="single" w:sz="4" w:space="0" w:color="FF99CC"/>
              <w:bottom w:val="single" w:sz="4" w:space="0" w:color="FF99CC"/>
              <w:right w:val="single" w:sz="4" w:space="0" w:color="FF99CC"/>
            </w:tcBorders>
            <w:shd w:val="clear" w:color="auto" w:fill="E6F5C3"/>
          </w:tcPr>
          <w:p w14:paraId="74E14C12" w14:textId="77777777" w:rsidR="007D0A7B" w:rsidRDefault="004278E1">
            <w:pPr>
              <w:spacing w:after="0" w:line="259" w:lineRule="auto"/>
              <w:ind w:left="0" w:right="110" w:firstLine="0"/>
              <w:jc w:val="right"/>
            </w:pPr>
            <w:r>
              <w:rPr>
                <w:b/>
                <w:bCs/>
                <w:szCs w:val="28"/>
                <w:rtl/>
              </w:rPr>
              <w:t xml:space="preserve">الترتيب </w:t>
            </w:r>
          </w:p>
        </w:tc>
        <w:tc>
          <w:tcPr>
            <w:tcW w:w="1229" w:type="dxa"/>
            <w:tcBorders>
              <w:top w:val="single" w:sz="4" w:space="0" w:color="FF99CC"/>
              <w:left w:val="single" w:sz="4" w:space="0" w:color="FF99CC"/>
              <w:bottom w:val="single" w:sz="4" w:space="0" w:color="FF99CC"/>
              <w:right w:val="single" w:sz="4" w:space="0" w:color="FF99CC"/>
            </w:tcBorders>
            <w:shd w:val="clear" w:color="auto" w:fill="E6F5C3"/>
          </w:tcPr>
          <w:p w14:paraId="02303C50" w14:textId="77777777" w:rsidR="007D0A7B" w:rsidRDefault="004278E1">
            <w:pPr>
              <w:spacing w:after="171" w:line="259" w:lineRule="auto"/>
              <w:ind w:left="0" w:right="244" w:firstLine="0"/>
              <w:jc w:val="right"/>
            </w:pPr>
            <w:r>
              <w:rPr>
                <w:b/>
                <w:bCs/>
                <w:szCs w:val="28"/>
                <w:rtl/>
              </w:rPr>
              <w:t xml:space="preserve">الًنحراف </w:t>
            </w:r>
          </w:p>
          <w:p w14:paraId="0F868096" w14:textId="77777777" w:rsidR="007D0A7B" w:rsidRDefault="004278E1">
            <w:pPr>
              <w:spacing w:after="0" w:line="259" w:lineRule="auto"/>
              <w:ind w:left="0" w:right="298" w:firstLine="0"/>
              <w:jc w:val="right"/>
            </w:pPr>
            <w:r>
              <w:rPr>
                <w:b/>
                <w:bCs/>
                <w:szCs w:val="28"/>
                <w:rtl/>
              </w:rPr>
              <w:t xml:space="preserve">المعيار ي </w:t>
            </w:r>
          </w:p>
        </w:tc>
        <w:tc>
          <w:tcPr>
            <w:tcW w:w="1222" w:type="dxa"/>
            <w:tcBorders>
              <w:top w:val="single" w:sz="4" w:space="0" w:color="FF99CC"/>
              <w:left w:val="single" w:sz="4" w:space="0" w:color="FF99CC"/>
              <w:bottom w:val="single" w:sz="4" w:space="0" w:color="FF99CC"/>
              <w:right w:val="single" w:sz="4" w:space="0" w:color="FF99CC"/>
            </w:tcBorders>
            <w:shd w:val="clear" w:color="auto" w:fill="E6F5C3"/>
          </w:tcPr>
          <w:p w14:paraId="35FFC4D3" w14:textId="77777777" w:rsidR="007D0A7B" w:rsidRDefault="004278E1">
            <w:pPr>
              <w:spacing w:after="0" w:line="259" w:lineRule="auto"/>
              <w:ind w:left="7" w:right="254" w:hanging="7"/>
            </w:pPr>
            <w:r>
              <w:rPr>
                <w:b/>
                <w:bCs/>
                <w:szCs w:val="28"/>
                <w:rtl/>
              </w:rPr>
              <w:t xml:space="preserve">المتوسط الحسابي </w:t>
            </w:r>
          </w:p>
        </w:tc>
        <w:tc>
          <w:tcPr>
            <w:tcW w:w="3498" w:type="dxa"/>
            <w:tcBorders>
              <w:top w:val="single" w:sz="4" w:space="0" w:color="FF99CC"/>
              <w:left w:val="single" w:sz="4" w:space="0" w:color="FF99CC"/>
              <w:bottom w:val="single" w:sz="4" w:space="0" w:color="FF99CC"/>
              <w:right w:val="single" w:sz="4" w:space="0" w:color="FF99CC"/>
            </w:tcBorders>
            <w:shd w:val="clear" w:color="auto" w:fill="E6F5C3"/>
          </w:tcPr>
          <w:p w14:paraId="302EA453" w14:textId="77777777" w:rsidR="007D0A7B" w:rsidRDefault="004278E1">
            <w:pPr>
              <w:spacing w:after="0" w:line="259" w:lineRule="auto"/>
              <w:ind w:left="0" w:right="108" w:firstLine="0"/>
              <w:jc w:val="center"/>
            </w:pPr>
            <w:r>
              <w:rPr>
                <w:b/>
                <w:bCs/>
                <w:szCs w:val="28"/>
                <w:rtl/>
              </w:rPr>
              <w:t xml:space="preserve">العـ بار ة </w:t>
            </w:r>
          </w:p>
        </w:tc>
      </w:tr>
      <w:tr w:rsidR="007D0A7B" w14:paraId="2C529520" w14:textId="77777777">
        <w:trPr>
          <w:trHeight w:val="1184"/>
        </w:trPr>
        <w:tc>
          <w:tcPr>
            <w:tcW w:w="1177" w:type="dxa"/>
            <w:tcBorders>
              <w:top w:val="single" w:sz="4" w:space="0" w:color="FF99CC"/>
              <w:left w:val="single" w:sz="4" w:space="0" w:color="FF99CC"/>
              <w:bottom w:val="single" w:sz="4" w:space="0" w:color="FF99CC"/>
              <w:right w:val="single" w:sz="4" w:space="0" w:color="FF99CC"/>
            </w:tcBorders>
          </w:tcPr>
          <w:p w14:paraId="53D9EBB8" w14:textId="77777777" w:rsidR="007D0A7B" w:rsidRDefault="004278E1">
            <w:pPr>
              <w:spacing w:after="0" w:line="259" w:lineRule="auto"/>
              <w:ind w:left="0" w:right="179" w:firstLine="0"/>
              <w:jc w:val="right"/>
            </w:pPr>
            <w:r>
              <w:rPr>
                <w:szCs w:val="28"/>
                <w:rtl/>
              </w:rPr>
              <w:lastRenderedPageBreak/>
              <w:t>مرتفع جدً ا</w:t>
            </w:r>
            <w:r>
              <w:rPr>
                <w:b/>
                <w:bCs/>
                <w:szCs w:val="28"/>
                <w:rtl/>
              </w:rPr>
              <w:t xml:space="preserve"> </w:t>
            </w:r>
          </w:p>
        </w:tc>
        <w:tc>
          <w:tcPr>
            <w:tcW w:w="799" w:type="dxa"/>
            <w:tcBorders>
              <w:top w:val="single" w:sz="4" w:space="0" w:color="FF99CC"/>
              <w:left w:val="single" w:sz="4" w:space="0" w:color="FF99CC"/>
              <w:bottom w:val="single" w:sz="4" w:space="0" w:color="FF99CC"/>
              <w:right w:val="single" w:sz="4" w:space="0" w:color="FF99CC"/>
            </w:tcBorders>
          </w:tcPr>
          <w:p w14:paraId="6A34E3F5" w14:textId="77777777" w:rsidR="007D0A7B" w:rsidRDefault="004278E1">
            <w:pPr>
              <w:bidi w:val="0"/>
              <w:spacing w:after="0" w:line="259" w:lineRule="auto"/>
              <w:ind w:left="230" w:right="0" w:firstLine="0"/>
              <w:jc w:val="left"/>
            </w:pPr>
            <w:r>
              <w:rPr>
                <w:b/>
              </w:rPr>
              <w:t xml:space="preserve"> </w:t>
            </w:r>
            <w:r>
              <w:t>1</w:t>
            </w:r>
          </w:p>
        </w:tc>
        <w:tc>
          <w:tcPr>
            <w:tcW w:w="1229" w:type="dxa"/>
            <w:tcBorders>
              <w:top w:val="single" w:sz="4" w:space="0" w:color="FF99CC"/>
              <w:left w:val="single" w:sz="4" w:space="0" w:color="FF99CC"/>
              <w:bottom w:val="single" w:sz="4" w:space="0" w:color="FF99CC"/>
              <w:right w:val="single" w:sz="4" w:space="0" w:color="FF99CC"/>
            </w:tcBorders>
          </w:tcPr>
          <w:p w14:paraId="0A1A2059" w14:textId="77777777" w:rsidR="007D0A7B" w:rsidRDefault="004278E1">
            <w:pPr>
              <w:bidi w:val="0"/>
              <w:spacing w:after="0" w:line="259" w:lineRule="auto"/>
              <w:ind w:left="252" w:right="0" w:firstLine="0"/>
              <w:jc w:val="left"/>
            </w:pPr>
            <w:r>
              <w:rPr>
                <w:b/>
              </w:rPr>
              <w:t xml:space="preserve"> </w:t>
            </w:r>
            <w:r>
              <w:t>0.693</w:t>
            </w:r>
          </w:p>
        </w:tc>
        <w:tc>
          <w:tcPr>
            <w:tcW w:w="1222" w:type="dxa"/>
            <w:tcBorders>
              <w:top w:val="single" w:sz="4" w:space="0" w:color="FF99CC"/>
              <w:left w:val="single" w:sz="4" w:space="0" w:color="FF99CC"/>
              <w:bottom w:val="single" w:sz="4" w:space="0" w:color="FF99CC"/>
              <w:right w:val="single" w:sz="4" w:space="0" w:color="FF99CC"/>
            </w:tcBorders>
          </w:tcPr>
          <w:p w14:paraId="2757B0DA" w14:textId="77777777" w:rsidR="007D0A7B" w:rsidRDefault="004278E1">
            <w:pPr>
              <w:bidi w:val="0"/>
              <w:spacing w:after="0" w:line="259" w:lineRule="auto"/>
              <w:ind w:left="250" w:right="0" w:firstLine="0"/>
              <w:jc w:val="left"/>
            </w:pPr>
            <w:r>
              <w:rPr>
                <w:b/>
              </w:rPr>
              <w:t xml:space="preserve"> </w:t>
            </w:r>
            <w:r>
              <w:t>4.475</w:t>
            </w:r>
          </w:p>
        </w:tc>
        <w:tc>
          <w:tcPr>
            <w:tcW w:w="3498" w:type="dxa"/>
            <w:tcBorders>
              <w:top w:val="single" w:sz="4" w:space="0" w:color="FF99CC"/>
              <w:left w:val="single" w:sz="4" w:space="0" w:color="FF99CC"/>
              <w:bottom w:val="single" w:sz="4" w:space="0" w:color="FF99CC"/>
              <w:right w:val="single" w:sz="4" w:space="0" w:color="FF99CC"/>
            </w:tcBorders>
          </w:tcPr>
          <w:p w14:paraId="6A286FB6" w14:textId="77777777" w:rsidR="007D0A7B" w:rsidRDefault="004278E1">
            <w:pPr>
              <w:spacing w:after="0" w:line="259" w:lineRule="auto"/>
              <w:ind w:left="0" w:right="149" w:firstLine="272"/>
              <w:jc w:val="right"/>
            </w:pPr>
            <w:r>
              <w:rPr>
                <w:szCs w:val="28"/>
                <w:rtl/>
              </w:rPr>
              <w:t>تسهم المشروعات الصغيرة في تعزيز الاقتصاد المحلي وخلق فرص عمل جديدة.</w:t>
            </w:r>
            <w:r>
              <w:rPr>
                <w:b/>
                <w:bCs/>
                <w:szCs w:val="28"/>
                <w:rtl/>
              </w:rPr>
              <w:t xml:space="preserve"> </w:t>
            </w:r>
          </w:p>
        </w:tc>
      </w:tr>
    </w:tbl>
    <w:p w14:paraId="772FB7B3" w14:textId="77777777" w:rsidR="007D0A7B" w:rsidRDefault="007D0A7B">
      <w:pPr>
        <w:bidi w:val="0"/>
        <w:spacing w:after="0" w:line="259" w:lineRule="auto"/>
        <w:ind w:left="-1368" w:right="29" w:firstLine="0"/>
        <w:jc w:val="left"/>
      </w:pPr>
    </w:p>
    <w:tbl>
      <w:tblPr>
        <w:tblStyle w:val="TableGrid"/>
        <w:tblW w:w="7925" w:type="dxa"/>
        <w:tblInd w:w="52" w:type="dxa"/>
        <w:tblCellMar>
          <w:top w:w="59" w:type="dxa"/>
          <w:left w:w="66" w:type="dxa"/>
          <w:bottom w:w="0" w:type="dxa"/>
          <w:right w:w="112" w:type="dxa"/>
        </w:tblCellMar>
        <w:tblLook w:val="04A0" w:firstRow="1" w:lastRow="0" w:firstColumn="1" w:lastColumn="0" w:noHBand="0" w:noVBand="1"/>
      </w:tblPr>
      <w:tblGrid>
        <w:gridCol w:w="1177"/>
        <w:gridCol w:w="799"/>
        <w:gridCol w:w="1229"/>
        <w:gridCol w:w="1222"/>
        <w:gridCol w:w="3498"/>
      </w:tblGrid>
      <w:tr w:rsidR="007D0A7B" w14:paraId="63866302" w14:textId="77777777">
        <w:trPr>
          <w:trHeight w:val="1767"/>
        </w:trPr>
        <w:tc>
          <w:tcPr>
            <w:tcW w:w="1177" w:type="dxa"/>
            <w:tcBorders>
              <w:top w:val="single" w:sz="4" w:space="0" w:color="FF99CC"/>
              <w:left w:val="single" w:sz="4" w:space="0" w:color="FF99CC"/>
              <w:bottom w:val="single" w:sz="4" w:space="0" w:color="FF99CC"/>
              <w:right w:val="single" w:sz="4" w:space="0" w:color="FF99CC"/>
            </w:tcBorders>
            <w:shd w:val="clear" w:color="auto" w:fill="CCECEB"/>
          </w:tcPr>
          <w:p w14:paraId="7CA74E60" w14:textId="77777777" w:rsidR="007D0A7B" w:rsidRDefault="004278E1">
            <w:pPr>
              <w:spacing w:after="0" w:line="259" w:lineRule="auto"/>
              <w:ind w:left="0" w:right="113" w:firstLine="0"/>
              <w:jc w:val="right"/>
            </w:pPr>
            <w:r>
              <w:rPr>
                <w:szCs w:val="28"/>
                <w:rtl/>
              </w:rPr>
              <w:t>مرتفع جدً ا</w:t>
            </w:r>
            <w:r>
              <w:rPr>
                <w:b/>
                <w:bCs/>
                <w:szCs w:val="28"/>
                <w:rtl/>
              </w:rPr>
              <w:t xml:space="preserve"> </w:t>
            </w:r>
          </w:p>
        </w:tc>
        <w:tc>
          <w:tcPr>
            <w:tcW w:w="799" w:type="dxa"/>
            <w:tcBorders>
              <w:top w:val="single" w:sz="4" w:space="0" w:color="FF99CC"/>
              <w:left w:val="single" w:sz="4" w:space="0" w:color="FF99CC"/>
              <w:bottom w:val="single" w:sz="4" w:space="0" w:color="FF99CC"/>
              <w:right w:val="single" w:sz="4" w:space="0" w:color="FF99CC"/>
            </w:tcBorders>
            <w:shd w:val="clear" w:color="auto" w:fill="CCECEB"/>
          </w:tcPr>
          <w:p w14:paraId="3976BEEC" w14:textId="77777777" w:rsidR="007D0A7B" w:rsidRDefault="004278E1">
            <w:pPr>
              <w:bidi w:val="0"/>
              <w:spacing w:after="0" w:line="259" w:lineRule="auto"/>
              <w:ind w:left="164" w:right="0" w:firstLine="0"/>
              <w:jc w:val="left"/>
            </w:pPr>
            <w:r>
              <w:rPr>
                <w:b/>
              </w:rPr>
              <w:t xml:space="preserve"> </w:t>
            </w:r>
            <w:r>
              <w:t>2</w:t>
            </w:r>
          </w:p>
        </w:tc>
        <w:tc>
          <w:tcPr>
            <w:tcW w:w="1229" w:type="dxa"/>
            <w:tcBorders>
              <w:top w:val="single" w:sz="4" w:space="0" w:color="FF99CC"/>
              <w:left w:val="single" w:sz="4" w:space="0" w:color="FF99CC"/>
              <w:bottom w:val="single" w:sz="4" w:space="0" w:color="FF99CC"/>
              <w:right w:val="single" w:sz="4" w:space="0" w:color="FF99CC"/>
            </w:tcBorders>
            <w:shd w:val="clear" w:color="auto" w:fill="CCECEB"/>
          </w:tcPr>
          <w:p w14:paraId="1B873BED" w14:textId="77777777" w:rsidR="007D0A7B" w:rsidRDefault="004278E1">
            <w:pPr>
              <w:bidi w:val="0"/>
              <w:spacing w:after="0" w:line="259" w:lineRule="auto"/>
              <w:ind w:left="186" w:right="0" w:firstLine="0"/>
              <w:jc w:val="left"/>
            </w:pPr>
            <w:r>
              <w:rPr>
                <w:b/>
              </w:rPr>
              <w:t xml:space="preserve"> </w:t>
            </w:r>
            <w:r>
              <w:t>0.700</w:t>
            </w:r>
          </w:p>
        </w:tc>
        <w:tc>
          <w:tcPr>
            <w:tcW w:w="1222" w:type="dxa"/>
            <w:tcBorders>
              <w:top w:val="single" w:sz="4" w:space="0" w:color="FF99CC"/>
              <w:left w:val="single" w:sz="4" w:space="0" w:color="FF99CC"/>
              <w:bottom w:val="single" w:sz="4" w:space="0" w:color="FF99CC"/>
              <w:right w:val="single" w:sz="4" w:space="0" w:color="FF99CC"/>
            </w:tcBorders>
            <w:shd w:val="clear" w:color="auto" w:fill="CCECEB"/>
          </w:tcPr>
          <w:p w14:paraId="2E12C4EC" w14:textId="77777777" w:rsidR="007D0A7B" w:rsidRDefault="004278E1">
            <w:pPr>
              <w:bidi w:val="0"/>
              <w:spacing w:after="0" w:line="259" w:lineRule="auto"/>
              <w:ind w:left="184" w:right="0" w:firstLine="0"/>
              <w:jc w:val="left"/>
            </w:pPr>
            <w:r>
              <w:rPr>
                <w:b/>
              </w:rPr>
              <w:t xml:space="preserve"> </w:t>
            </w:r>
            <w:r>
              <w:t>4.418</w:t>
            </w:r>
          </w:p>
        </w:tc>
        <w:tc>
          <w:tcPr>
            <w:tcW w:w="3498" w:type="dxa"/>
            <w:tcBorders>
              <w:top w:val="single" w:sz="4" w:space="0" w:color="FF99CC"/>
              <w:left w:val="single" w:sz="4" w:space="0" w:color="FF99CC"/>
              <w:bottom w:val="single" w:sz="4" w:space="0" w:color="FF99CC"/>
              <w:right w:val="single" w:sz="4" w:space="0" w:color="FF99CC"/>
            </w:tcBorders>
            <w:shd w:val="clear" w:color="auto" w:fill="CCECEB"/>
          </w:tcPr>
          <w:p w14:paraId="211952B3" w14:textId="77777777" w:rsidR="007D0A7B" w:rsidRDefault="004278E1">
            <w:pPr>
              <w:spacing w:after="0" w:line="259" w:lineRule="auto"/>
              <w:ind w:left="0" w:right="49" w:firstLine="197"/>
              <w:jc w:val="right"/>
            </w:pPr>
            <w:r>
              <w:rPr>
                <w:szCs w:val="28"/>
                <w:rtl/>
              </w:rPr>
              <w:t xml:space="preserve">توفر المشروعات الصغيرة فرصة لرواد الأعمال لتنفيذ أفكارهم وتحقيق </w:t>
            </w:r>
            <w:r>
              <w:rPr>
                <w:szCs w:val="28"/>
                <w:rtl/>
              </w:rPr>
              <w:t>الاستقلال المالي.</w:t>
            </w:r>
            <w:r>
              <w:rPr>
                <w:b/>
                <w:bCs/>
                <w:szCs w:val="28"/>
                <w:rtl/>
              </w:rPr>
              <w:t xml:space="preserve"> </w:t>
            </w:r>
          </w:p>
        </w:tc>
      </w:tr>
      <w:tr w:rsidR="007D0A7B" w14:paraId="65641AFE" w14:textId="77777777">
        <w:trPr>
          <w:trHeight w:val="1186"/>
        </w:trPr>
        <w:tc>
          <w:tcPr>
            <w:tcW w:w="1177" w:type="dxa"/>
            <w:tcBorders>
              <w:top w:val="single" w:sz="4" w:space="0" w:color="FF99CC"/>
              <w:left w:val="single" w:sz="4" w:space="0" w:color="FF99CC"/>
              <w:bottom w:val="single" w:sz="4" w:space="0" w:color="FF99CC"/>
              <w:right w:val="single" w:sz="4" w:space="0" w:color="FF99CC"/>
            </w:tcBorders>
          </w:tcPr>
          <w:p w14:paraId="35913698" w14:textId="77777777" w:rsidR="007D0A7B" w:rsidRDefault="004278E1">
            <w:pPr>
              <w:spacing w:after="0" w:line="259" w:lineRule="auto"/>
              <w:ind w:left="0" w:right="113" w:firstLine="0"/>
              <w:jc w:val="right"/>
            </w:pPr>
            <w:r>
              <w:rPr>
                <w:szCs w:val="28"/>
                <w:rtl/>
              </w:rPr>
              <w:t>مرتفع جدً ا</w:t>
            </w:r>
            <w:r>
              <w:rPr>
                <w:b/>
                <w:bCs/>
                <w:szCs w:val="28"/>
                <w:rtl/>
              </w:rPr>
              <w:t xml:space="preserve"> </w:t>
            </w:r>
          </w:p>
        </w:tc>
        <w:tc>
          <w:tcPr>
            <w:tcW w:w="799" w:type="dxa"/>
            <w:tcBorders>
              <w:top w:val="single" w:sz="4" w:space="0" w:color="FF99CC"/>
              <w:left w:val="single" w:sz="4" w:space="0" w:color="FF99CC"/>
              <w:bottom w:val="single" w:sz="4" w:space="0" w:color="FF99CC"/>
              <w:right w:val="single" w:sz="4" w:space="0" w:color="FF99CC"/>
            </w:tcBorders>
          </w:tcPr>
          <w:p w14:paraId="1EE82A28" w14:textId="77777777" w:rsidR="007D0A7B" w:rsidRDefault="004278E1">
            <w:pPr>
              <w:bidi w:val="0"/>
              <w:spacing w:after="0" w:line="259" w:lineRule="auto"/>
              <w:ind w:left="164" w:right="0" w:firstLine="0"/>
              <w:jc w:val="left"/>
            </w:pPr>
            <w:r>
              <w:rPr>
                <w:b/>
              </w:rPr>
              <w:t xml:space="preserve"> </w:t>
            </w:r>
            <w:r>
              <w:t>3</w:t>
            </w:r>
          </w:p>
        </w:tc>
        <w:tc>
          <w:tcPr>
            <w:tcW w:w="1229" w:type="dxa"/>
            <w:tcBorders>
              <w:top w:val="single" w:sz="4" w:space="0" w:color="FF99CC"/>
              <w:left w:val="single" w:sz="4" w:space="0" w:color="FF99CC"/>
              <w:bottom w:val="single" w:sz="4" w:space="0" w:color="FF99CC"/>
              <w:right w:val="single" w:sz="4" w:space="0" w:color="FF99CC"/>
            </w:tcBorders>
          </w:tcPr>
          <w:p w14:paraId="4BA5F834" w14:textId="77777777" w:rsidR="007D0A7B" w:rsidRDefault="004278E1">
            <w:pPr>
              <w:bidi w:val="0"/>
              <w:spacing w:after="0" w:line="259" w:lineRule="auto"/>
              <w:ind w:left="186" w:right="0" w:firstLine="0"/>
              <w:jc w:val="left"/>
            </w:pPr>
            <w:r>
              <w:rPr>
                <w:b/>
              </w:rPr>
              <w:t xml:space="preserve"> </w:t>
            </w:r>
            <w:r>
              <w:t>0.818</w:t>
            </w:r>
          </w:p>
        </w:tc>
        <w:tc>
          <w:tcPr>
            <w:tcW w:w="1222" w:type="dxa"/>
            <w:tcBorders>
              <w:top w:val="single" w:sz="4" w:space="0" w:color="FF99CC"/>
              <w:left w:val="single" w:sz="4" w:space="0" w:color="FF99CC"/>
              <w:bottom w:val="single" w:sz="4" w:space="0" w:color="FF99CC"/>
              <w:right w:val="single" w:sz="4" w:space="0" w:color="FF99CC"/>
            </w:tcBorders>
          </w:tcPr>
          <w:p w14:paraId="392FBB28" w14:textId="77777777" w:rsidR="007D0A7B" w:rsidRDefault="004278E1">
            <w:pPr>
              <w:bidi w:val="0"/>
              <w:spacing w:after="0" w:line="259" w:lineRule="auto"/>
              <w:ind w:left="184" w:right="0" w:firstLine="0"/>
              <w:jc w:val="left"/>
            </w:pPr>
            <w:r>
              <w:rPr>
                <w:b/>
              </w:rPr>
              <w:t xml:space="preserve"> </w:t>
            </w:r>
            <w:r>
              <w:t>4.410</w:t>
            </w:r>
          </w:p>
        </w:tc>
        <w:tc>
          <w:tcPr>
            <w:tcW w:w="3498" w:type="dxa"/>
            <w:tcBorders>
              <w:top w:val="single" w:sz="4" w:space="0" w:color="FF99CC"/>
              <w:left w:val="single" w:sz="4" w:space="0" w:color="FF99CC"/>
              <w:bottom w:val="single" w:sz="4" w:space="0" w:color="FF99CC"/>
              <w:right w:val="single" w:sz="4" w:space="0" w:color="FF99CC"/>
            </w:tcBorders>
          </w:tcPr>
          <w:p w14:paraId="772BC651" w14:textId="77777777" w:rsidR="007D0A7B" w:rsidRDefault="004278E1">
            <w:pPr>
              <w:spacing w:after="0" w:line="259" w:lineRule="auto"/>
              <w:ind w:left="69" w:right="116" w:firstLine="265"/>
              <w:jc w:val="right"/>
            </w:pPr>
            <w:r>
              <w:rPr>
                <w:szCs w:val="28"/>
                <w:rtl/>
              </w:rPr>
              <w:t xml:space="preserve">تدعم المشروعات الصغيرة الابتكار والتطوير المستمر في المنتجات والخدمات. </w:t>
            </w:r>
            <w:r>
              <w:rPr>
                <w:b/>
                <w:bCs/>
                <w:szCs w:val="28"/>
                <w:rtl/>
              </w:rPr>
              <w:t xml:space="preserve"> </w:t>
            </w:r>
          </w:p>
        </w:tc>
      </w:tr>
      <w:tr w:rsidR="007D0A7B" w14:paraId="5CF8CE2B" w14:textId="77777777">
        <w:trPr>
          <w:trHeight w:val="1769"/>
        </w:trPr>
        <w:tc>
          <w:tcPr>
            <w:tcW w:w="1177" w:type="dxa"/>
            <w:tcBorders>
              <w:top w:val="single" w:sz="4" w:space="0" w:color="FF99CC"/>
              <w:left w:val="single" w:sz="4" w:space="0" w:color="FF99CC"/>
              <w:bottom w:val="single" w:sz="4" w:space="0" w:color="FF99CC"/>
              <w:right w:val="single" w:sz="4" w:space="0" w:color="FF99CC"/>
            </w:tcBorders>
            <w:shd w:val="clear" w:color="auto" w:fill="CCECEB"/>
          </w:tcPr>
          <w:p w14:paraId="4C6C6EFE" w14:textId="77777777" w:rsidR="007D0A7B" w:rsidRDefault="004278E1">
            <w:pPr>
              <w:spacing w:after="0" w:line="259" w:lineRule="auto"/>
              <w:ind w:left="0" w:right="113" w:firstLine="0"/>
              <w:jc w:val="right"/>
            </w:pPr>
            <w:r>
              <w:rPr>
                <w:szCs w:val="28"/>
                <w:rtl/>
              </w:rPr>
              <w:t>مرتفع جدً ا</w:t>
            </w:r>
            <w:r>
              <w:rPr>
                <w:b/>
                <w:bCs/>
                <w:szCs w:val="28"/>
                <w:rtl/>
              </w:rPr>
              <w:t xml:space="preserve"> </w:t>
            </w:r>
          </w:p>
        </w:tc>
        <w:tc>
          <w:tcPr>
            <w:tcW w:w="799" w:type="dxa"/>
            <w:tcBorders>
              <w:top w:val="single" w:sz="4" w:space="0" w:color="FF99CC"/>
              <w:left w:val="single" w:sz="4" w:space="0" w:color="FF99CC"/>
              <w:bottom w:val="single" w:sz="4" w:space="0" w:color="FF99CC"/>
              <w:right w:val="single" w:sz="4" w:space="0" w:color="FF99CC"/>
            </w:tcBorders>
            <w:shd w:val="clear" w:color="auto" w:fill="CCECEB"/>
          </w:tcPr>
          <w:p w14:paraId="76EAF59D" w14:textId="77777777" w:rsidR="007D0A7B" w:rsidRDefault="004278E1">
            <w:pPr>
              <w:bidi w:val="0"/>
              <w:spacing w:after="0" w:line="259" w:lineRule="auto"/>
              <w:ind w:left="164" w:right="0" w:firstLine="0"/>
              <w:jc w:val="left"/>
            </w:pPr>
            <w:r>
              <w:rPr>
                <w:b/>
              </w:rPr>
              <w:t xml:space="preserve"> </w:t>
            </w:r>
            <w:r>
              <w:t>4</w:t>
            </w:r>
          </w:p>
        </w:tc>
        <w:tc>
          <w:tcPr>
            <w:tcW w:w="1229" w:type="dxa"/>
            <w:tcBorders>
              <w:top w:val="single" w:sz="4" w:space="0" w:color="FF99CC"/>
              <w:left w:val="single" w:sz="4" w:space="0" w:color="FF99CC"/>
              <w:bottom w:val="single" w:sz="4" w:space="0" w:color="FF99CC"/>
              <w:right w:val="single" w:sz="4" w:space="0" w:color="FF99CC"/>
            </w:tcBorders>
            <w:shd w:val="clear" w:color="auto" w:fill="CCECEB"/>
          </w:tcPr>
          <w:p w14:paraId="2EDD8518" w14:textId="77777777" w:rsidR="007D0A7B" w:rsidRDefault="004278E1">
            <w:pPr>
              <w:bidi w:val="0"/>
              <w:spacing w:after="0" w:line="259" w:lineRule="auto"/>
              <w:ind w:left="186" w:right="0" w:firstLine="0"/>
              <w:jc w:val="left"/>
            </w:pPr>
            <w:r>
              <w:rPr>
                <w:b/>
              </w:rPr>
              <w:t xml:space="preserve"> </w:t>
            </w:r>
            <w:r>
              <w:t>0.752</w:t>
            </w:r>
          </w:p>
        </w:tc>
        <w:tc>
          <w:tcPr>
            <w:tcW w:w="1222" w:type="dxa"/>
            <w:tcBorders>
              <w:top w:val="single" w:sz="4" w:space="0" w:color="FF99CC"/>
              <w:left w:val="single" w:sz="4" w:space="0" w:color="FF99CC"/>
              <w:bottom w:val="single" w:sz="4" w:space="0" w:color="FF99CC"/>
              <w:right w:val="single" w:sz="4" w:space="0" w:color="FF99CC"/>
            </w:tcBorders>
            <w:shd w:val="clear" w:color="auto" w:fill="CCECEB"/>
          </w:tcPr>
          <w:p w14:paraId="0347A358" w14:textId="77777777" w:rsidR="007D0A7B" w:rsidRDefault="004278E1">
            <w:pPr>
              <w:bidi w:val="0"/>
              <w:spacing w:after="0" w:line="259" w:lineRule="auto"/>
              <w:ind w:left="184" w:right="0" w:firstLine="0"/>
              <w:jc w:val="left"/>
            </w:pPr>
            <w:r>
              <w:rPr>
                <w:b/>
              </w:rPr>
              <w:t xml:space="preserve"> </w:t>
            </w:r>
            <w:r>
              <w:t>4.385</w:t>
            </w:r>
          </w:p>
        </w:tc>
        <w:tc>
          <w:tcPr>
            <w:tcW w:w="3498" w:type="dxa"/>
            <w:tcBorders>
              <w:top w:val="single" w:sz="4" w:space="0" w:color="FF99CC"/>
              <w:left w:val="single" w:sz="4" w:space="0" w:color="FF99CC"/>
              <w:bottom w:val="single" w:sz="4" w:space="0" w:color="FF99CC"/>
              <w:right w:val="single" w:sz="4" w:space="0" w:color="FF99CC"/>
            </w:tcBorders>
            <w:shd w:val="clear" w:color="auto" w:fill="CCECEB"/>
          </w:tcPr>
          <w:p w14:paraId="6E520E3B" w14:textId="77777777" w:rsidR="007D0A7B" w:rsidRDefault="004278E1">
            <w:pPr>
              <w:spacing w:after="0" w:line="259" w:lineRule="auto"/>
              <w:ind w:left="24" w:right="320" w:hanging="24"/>
              <w:jc w:val="right"/>
            </w:pPr>
            <w:r>
              <w:rPr>
                <w:szCs w:val="28"/>
                <w:rtl/>
              </w:rPr>
              <w:t>تساهم المشروعات الصغيرة في تنويع مصادر الدخل وتقليل الاعتماد على الوظائف التقليدية.</w:t>
            </w:r>
            <w:r>
              <w:rPr>
                <w:b/>
                <w:bCs/>
                <w:szCs w:val="28"/>
                <w:rtl/>
              </w:rPr>
              <w:t xml:space="preserve"> </w:t>
            </w:r>
          </w:p>
        </w:tc>
      </w:tr>
      <w:tr w:rsidR="007D0A7B" w14:paraId="2C5BB47E" w14:textId="77777777">
        <w:trPr>
          <w:trHeight w:val="1771"/>
        </w:trPr>
        <w:tc>
          <w:tcPr>
            <w:tcW w:w="1177" w:type="dxa"/>
            <w:tcBorders>
              <w:top w:val="single" w:sz="4" w:space="0" w:color="FF99CC"/>
              <w:left w:val="single" w:sz="4" w:space="0" w:color="FF99CC"/>
              <w:bottom w:val="single" w:sz="4" w:space="0" w:color="FF99CC"/>
              <w:right w:val="single" w:sz="4" w:space="0" w:color="FF99CC"/>
            </w:tcBorders>
          </w:tcPr>
          <w:p w14:paraId="500A2535" w14:textId="77777777" w:rsidR="007D0A7B" w:rsidRDefault="004278E1">
            <w:pPr>
              <w:spacing w:after="0" w:line="259" w:lineRule="auto"/>
              <w:ind w:left="0" w:right="113" w:firstLine="0"/>
              <w:jc w:val="right"/>
            </w:pPr>
            <w:r>
              <w:rPr>
                <w:szCs w:val="28"/>
                <w:rtl/>
              </w:rPr>
              <w:t>مرتفع جدً ا</w:t>
            </w:r>
            <w:r>
              <w:rPr>
                <w:b/>
                <w:bCs/>
                <w:szCs w:val="28"/>
                <w:rtl/>
              </w:rPr>
              <w:t xml:space="preserve"> </w:t>
            </w:r>
          </w:p>
        </w:tc>
        <w:tc>
          <w:tcPr>
            <w:tcW w:w="799" w:type="dxa"/>
            <w:tcBorders>
              <w:top w:val="single" w:sz="4" w:space="0" w:color="FF99CC"/>
              <w:left w:val="single" w:sz="4" w:space="0" w:color="FF99CC"/>
              <w:bottom w:val="single" w:sz="4" w:space="0" w:color="FF99CC"/>
              <w:right w:val="single" w:sz="4" w:space="0" w:color="FF99CC"/>
            </w:tcBorders>
          </w:tcPr>
          <w:p w14:paraId="30423713" w14:textId="77777777" w:rsidR="007D0A7B" w:rsidRDefault="004278E1">
            <w:pPr>
              <w:bidi w:val="0"/>
              <w:spacing w:after="0" w:line="259" w:lineRule="auto"/>
              <w:ind w:left="164" w:right="0" w:firstLine="0"/>
              <w:jc w:val="left"/>
            </w:pPr>
            <w:r>
              <w:rPr>
                <w:b/>
              </w:rPr>
              <w:t xml:space="preserve"> </w:t>
            </w:r>
            <w:r>
              <w:t>5</w:t>
            </w:r>
          </w:p>
        </w:tc>
        <w:tc>
          <w:tcPr>
            <w:tcW w:w="1229" w:type="dxa"/>
            <w:tcBorders>
              <w:top w:val="single" w:sz="4" w:space="0" w:color="FF99CC"/>
              <w:left w:val="single" w:sz="4" w:space="0" w:color="FF99CC"/>
              <w:bottom w:val="single" w:sz="4" w:space="0" w:color="FF99CC"/>
              <w:right w:val="single" w:sz="4" w:space="0" w:color="FF99CC"/>
            </w:tcBorders>
          </w:tcPr>
          <w:p w14:paraId="77479F0D" w14:textId="77777777" w:rsidR="007D0A7B" w:rsidRDefault="004278E1">
            <w:pPr>
              <w:bidi w:val="0"/>
              <w:spacing w:after="0" w:line="259" w:lineRule="auto"/>
              <w:ind w:left="186" w:right="0" w:firstLine="0"/>
              <w:jc w:val="left"/>
            </w:pPr>
            <w:r>
              <w:rPr>
                <w:b/>
              </w:rPr>
              <w:t xml:space="preserve"> </w:t>
            </w:r>
            <w:r>
              <w:t>0.774</w:t>
            </w:r>
          </w:p>
        </w:tc>
        <w:tc>
          <w:tcPr>
            <w:tcW w:w="1222" w:type="dxa"/>
            <w:tcBorders>
              <w:top w:val="single" w:sz="4" w:space="0" w:color="FF99CC"/>
              <w:left w:val="single" w:sz="4" w:space="0" w:color="FF99CC"/>
              <w:bottom w:val="single" w:sz="4" w:space="0" w:color="FF99CC"/>
              <w:right w:val="single" w:sz="4" w:space="0" w:color="FF99CC"/>
            </w:tcBorders>
          </w:tcPr>
          <w:p w14:paraId="11ADBD0C" w14:textId="77777777" w:rsidR="007D0A7B" w:rsidRDefault="004278E1">
            <w:pPr>
              <w:bidi w:val="0"/>
              <w:spacing w:after="0" w:line="259" w:lineRule="auto"/>
              <w:ind w:left="184" w:right="0" w:firstLine="0"/>
              <w:jc w:val="left"/>
            </w:pPr>
            <w:r>
              <w:rPr>
                <w:b/>
              </w:rPr>
              <w:t xml:space="preserve"> </w:t>
            </w:r>
            <w:r>
              <w:t>4.385</w:t>
            </w:r>
          </w:p>
        </w:tc>
        <w:tc>
          <w:tcPr>
            <w:tcW w:w="3498" w:type="dxa"/>
            <w:tcBorders>
              <w:top w:val="single" w:sz="4" w:space="0" w:color="FF99CC"/>
              <w:left w:val="single" w:sz="4" w:space="0" w:color="FF99CC"/>
              <w:bottom w:val="single" w:sz="4" w:space="0" w:color="FF99CC"/>
              <w:right w:val="single" w:sz="4" w:space="0" w:color="FF99CC"/>
            </w:tcBorders>
          </w:tcPr>
          <w:p w14:paraId="513A2A7C" w14:textId="77777777" w:rsidR="007D0A7B" w:rsidRDefault="004278E1">
            <w:pPr>
              <w:spacing w:after="175" w:line="259" w:lineRule="auto"/>
              <w:ind w:left="0" w:right="51" w:firstLine="0"/>
              <w:jc w:val="center"/>
            </w:pPr>
            <w:r>
              <w:rPr>
                <w:szCs w:val="28"/>
                <w:rtl/>
              </w:rPr>
              <w:t xml:space="preserve">تلعب المشروعات الصغيرة دورًا مهمًا في </w:t>
            </w:r>
          </w:p>
          <w:p w14:paraId="3F7CA892" w14:textId="77777777" w:rsidR="007D0A7B" w:rsidRDefault="004278E1">
            <w:pPr>
              <w:spacing w:after="0" w:line="259" w:lineRule="auto"/>
              <w:ind w:left="73" w:right="81" w:firstLine="0"/>
              <w:jc w:val="center"/>
            </w:pPr>
            <w:r>
              <w:rPr>
                <w:szCs w:val="28"/>
                <w:rtl/>
              </w:rPr>
              <w:t>تحسين مستوى معيشة الأفراد من خلال زيادة الدخل .</w:t>
            </w:r>
            <w:r>
              <w:rPr>
                <w:b/>
                <w:bCs/>
                <w:szCs w:val="28"/>
                <w:rtl/>
              </w:rPr>
              <w:t xml:space="preserve"> </w:t>
            </w:r>
          </w:p>
        </w:tc>
      </w:tr>
      <w:tr w:rsidR="007D0A7B" w14:paraId="7C58E7A0" w14:textId="77777777">
        <w:trPr>
          <w:trHeight w:val="1181"/>
        </w:trPr>
        <w:tc>
          <w:tcPr>
            <w:tcW w:w="1177" w:type="dxa"/>
            <w:tcBorders>
              <w:top w:val="single" w:sz="4" w:space="0" w:color="FF99CC"/>
              <w:left w:val="single" w:sz="4" w:space="0" w:color="FF99CC"/>
              <w:bottom w:val="single" w:sz="4" w:space="0" w:color="FF99CC"/>
              <w:right w:val="single" w:sz="4" w:space="0" w:color="FF99CC"/>
            </w:tcBorders>
            <w:shd w:val="clear" w:color="auto" w:fill="CCECEB"/>
          </w:tcPr>
          <w:p w14:paraId="55281C3D" w14:textId="77777777" w:rsidR="007D0A7B" w:rsidRDefault="004278E1">
            <w:pPr>
              <w:spacing w:after="0" w:line="259" w:lineRule="auto"/>
              <w:ind w:left="0" w:right="113" w:firstLine="0"/>
              <w:jc w:val="right"/>
            </w:pPr>
            <w:r>
              <w:rPr>
                <w:szCs w:val="28"/>
                <w:rtl/>
              </w:rPr>
              <w:t>مرتفع جدً ا</w:t>
            </w:r>
            <w:r>
              <w:rPr>
                <w:b/>
                <w:bCs/>
                <w:szCs w:val="28"/>
                <w:rtl/>
              </w:rPr>
              <w:t xml:space="preserve"> </w:t>
            </w:r>
          </w:p>
        </w:tc>
        <w:tc>
          <w:tcPr>
            <w:tcW w:w="799" w:type="dxa"/>
            <w:tcBorders>
              <w:top w:val="single" w:sz="4" w:space="0" w:color="FF99CC"/>
              <w:left w:val="single" w:sz="4" w:space="0" w:color="FF99CC"/>
              <w:bottom w:val="single" w:sz="4" w:space="0" w:color="FF99CC"/>
              <w:right w:val="single" w:sz="4" w:space="0" w:color="FF99CC"/>
            </w:tcBorders>
            <w:shd w:val="clear" w:color="auto" w:fill="CCECEB"/>
          </w:tcPr>
          <w:p w14:paraId="7ED04186" w14:textId="77777777" w:rsidR="007D0A7B" w:rsidRDefault="004278E1">
            <w:pPr>
              <w:bidi w:val="0"/>
              <w:spacing w:after="0" w:line="259" w:lineRule="auto"/>
              <w:ind w:left="164" w:right="0" w:firstLine="0"/>
              <w:jc w:val="left"/>
            </w:pPr>
            <w:r>
              <w:rPr>
                <w:b/>
              </w:rPr>
              <w:t xml:space="preserve"> </w:t>
            </w:r>
            <w:r>
              <w:t>6</w:t>
            </w:r>
          </w:p>
        </w:tc>
        <w:tc>
          <w:tcPr>
            <w:tcW w:w="1229" w:type="dxa"/>
            <w:tcBorders>
              <w:top w:val="single" w:sz="4" w:space="0" w:color="FF99CC"/>
              <w:left w:val="single" w:sz="4" w:space="0" w:color="FF99CC"/>
              <w:bottom w:val="single" w:sz="4" w:space="0" w:color="FF99CC"/>
              <w:right w:val="single" w:sz="4" w:space="0" w:color="FF99CC"/>
            </w:tcBorders>
            <w:shd w:val="clear" w:color="auto" w:fill="CCECEB"/>
          </w:tcPr>
          <w:p w14:paraId="166EAB11" w14:textId="77777777" w:rsidR="007D0A7B" w:rsidRDefault="004278E1">
            <w:pPr>
              <w:bidi w:val="0"/>
              <w:spacing w:after="0" w:line="259" w:lineRule="auto"/>
              <w:ind w:left="186" w:right="0" w:firstLine="0"/>
              <w:jc w:val="left"/>
            </w:pPr>
            <w:r>
              <w:rPr>
                <w:b/>
              </w:rPr>
              <w:t xml:space="preserve"> </w:t>
            </w:r>
            <w:r>
              <w:t>0.791</w:t>
            </w:r>
          </w:p>
        </w:tc>
        <w:tc>
          <w:tcPr>
            <w:tcW w:w="1222" w:type="dxa"/>
            <w:tcBorders>
              <w:top w:val="single" w:sz="4" w:space="0" w:color="FF99CC"/>
              <w:left w:val="single" w:sz="4" w:space="0" w:color="FF99CC"/>
              <w:bottom w:val="single" w:sz="4" w:space="0" w:color="FF99CC"/>
              <w:right w:val="single" w:sz="4" w:space="0" w:color="FF99CC"/>
            </w:tcBorders>
            <w:shd w:val="clear" w:color="auto" w:fill="CCECEB"/>
          </w:tcPr>
          <w:p w14:paraId="2EA5688B" w14:textId="77777777" w:rsidR="007D0A7B" w:rsidRDefault="004278E1">
            <w:pPr>
              <w:bidi w:val="0"/>
              <w:spacing w:after="0" w:line="259" w:lineRule="auto"/>
              <w:ind w:left="184" w:right="0" w:firstLine="0"/>
              <w:jc w:val="left"/>
            </w:pPr>
            <w:r>
              <w:rPr>
                <w:b/>
              </w:rPr>
              <w:t xml:space="preserve"> </w:t>
            </w:r>
            <w:r>
              <w:t>4.361</w:t>
            </w:r>
          </w:p>
        </w:tc>
        <w:tc>
          <w:tcPr>
            <w:tcW w:w="3498" w:type="dxa"/>
            <w:tcBorders>
              <w:top w:val="single" w:sz="4" w:space="0" w:color="FF99CC"/>
              <w:left w:val="single" w:sz="4" w:space="0" w:color="FF99CC"/>
              <w:bottom w:val="single" w:sz="4" w:space="0" w:color="FF99CC"/>
              <w:right w:val="single" w:sz="4" w:space="0" w:color="FF99CC"/>
            </w:tcBorders>
            <w:shd w:val="clear" w:color="auto" w:fill="CCECEB"/>
          </w:tcPr>
          <w:p w14:paraId="1AA86D45" w14:textId="77777777" w:rsidR="007D0A7B" w:rsidRDefault="004278E1">
            <w:pPr>
              <w:spacing w:after="162" w:line="259" w:lineRule="auto"/>
              <w:ind w:left="0" w:right="51" w:firstLine="0"/>
              <w:jc w:val="center"/>
            </w:pPr>
            <w:r>
              <w:rPr>
                <w:szCs w:val="28"/>
                <w:rtl/>
              </w:rPr>
              <w:t xml:space="preserve">تتيح المشروعات الصغيرة فرصًا للتوسع </w:t>
            </w:r>
          </w:p>
          <w:p w14:paraId="4A74C290" w14:textId="77777777" w:rsidR="007D0A7B" w:rsidRDefault="004278E1">
            <w:pPr>
              <w:spacing w:after="0" w:line="259" w:lineRule="auto"/>
              <w:ind w:left="0" w:right="354" w:firstLine="0"/>
              <w:jc w:val="right"/>
            </w:pPr>
            <w:r>
              <w:rPr>
                <w:szCs w:val="28"/>
                <w:rtl/>
              </w:rPr>
              <w:t>والنمو في الأسواق المحلية والدولية.</w:t>
            </w:r>
            <w:r>
              <w:rPr>
                <w:b/>
                <w:bCs/>
                <w:szCs w:val="28"/>
                <w:rtl/>
              </w:rPr>
              <w:t xml:space="preserve"> </w:t>
            </w:r>
          </w:p>
        </w:tc>
      </w:tr>
      <w:tr w:rsidR="007D0A7B" w14:paraId="10F8A16C" w14:textId="77777777">
        <w:trPr>
          <w:trHeight w:val="1186"/>
        </w:trPr>
        <w:tc>
          <w:tcPr>
            <w:tcW w:w="1177" w:type="dxa"/>
            <w:tcBorders>
              <w:top w:val="single" w:sz="4" w:space="0" w:color="FF99CC"/>
              <w:left w:val="single" w:sz="4" w:space="0" w:color="FF99CC"/>
              <w:bottom w:val="single" w:sz="4" w:space="0" w:color="FF99CC"/>
              <w:right w:val="single" w:sz="4" w:space="0" w:color="FF99CC"/>
            </w:tcBorders>
          </w:tcPr>
          <w:p w14:paraId="79BAD2BE" w14:textId="77777777" w:rsidR="007D0A7B" w:rsidRDefault="004278E1">
            <w:pPr>
              <w:spacing w:after="0" w:line="259" w:lineRule="auto"/>
              <w:ind w:left="0" w:right="113" w:firstLine="0"/>
              <w:jc w:val="right"/>
            </w:pPr>
            <w:r>
              <w:rPr>
                <w:szCs w:val="28"/>
                <w:rtl/>
              </w:rPr>
              <w:t>مرتفع جدً ا</w:t>
            </w:r>
            <w:r>
              <w:rPr>
                <w:b/>
                <w:bCs/>
                <w:szCs w:val="28"/>
                <w:rtl/>
              </w:rPr>
              <w:t xml:space="preserve"> </w:t>
            </w:r>
          </w:p>
        </w:tc>
        <w:tc>
          <w:tcPr>
            <w:tcW w:w="799" w:type="dxa"/>
            <w:tcBorders>
              <w:top w:val="single" w:sz="4" w:space="0" w:color="FF99CC"/>
              <w:left w:val="single" w:sz="4" w:space="0" w:color="FF99CC"/>
              <w:bottom w:val="single" w:sz="4" w:space="0" w:color="FF99CC"/>
              <w:right w:val="single" w:sz="4" w:space="0" w:color="FF99CC"/>
            </w:tcBorders>
          </w:tcPr>
          <w:p w14:paraId="0F33B957" w14:textId="77777777" w:rsidR="007D0A7B" w:rsidRDefault="004278E1">
            <w:pPr>
              <w:bidi w:val="0"/>
              <w:spacing w:after="0" w:line="259" w:lineRule="auto"/>
              <w:ind w:left="164" w:right="0" w:firstLine="0"/>
              <w:jc w:val="left"/>
            </w:pPr>
            <w:r>
              <w:rPr>
                <w:b/>
              </w:rPr>
              <w:t xml:space="preserve"> </w:t>
            </w:r>
            <w:r>
              <w:t>7</w:t>
            </w:r>
          </w:p>
        </w:tc>
        <w:tc>
          <w:tcPr>
            <w:tcW w:w="1229" w:type="dxa"/>
            <w:tcBorders>
              <w:top w:val="single" w:sz="4" w:space="0" w:color="FF99CC"/>
              <w:left w:val="single" w:sz="4" w:space="0" w:color="FF99CC"/>
              <w:bottom w:val="single" w:sz="4" w:space="0" w:color="FF99CC"/>
              <w:right w:val="single" w:sz="4" w:space="0" w:color="FF99CC"/>
            </w:tcBorders>
          </w:tcPr>
          <w:p w14:paraId="4E59EAE3" w14:textId="77777777" w:rsidR="007D0A7B" w:rsidRDefault="004278E1">
            <w:pPr>
              <w:bidi w:val="0"/>
              <w:spacing w:after="0" w:line="259" w:lineRule="auto"/>
              <w:ind w:left="186" w:right="0" w:firstLine="0"/>
              <w:jc w:val="left"/>
            </w:pPr>
            <w:r>
              <w:rPr>
                <w:b/>
              </w:rPr>
              <w:t xml:space="preserve"> </w:t>
            </w:r>
            <w:r>
              <w:t>0.861</w:t>
            </w:r>
          </w:p>
        </w:tc>
        <w:tc>
          <w:tcPr>
            <w:tcW w:w="1222" w:type="dxa"/>
            <w:tcBorders>
              <w:top w:val="single" w:sz="4" w:space="0" w:color="FF99CC"/>
              <w:left w:val="single" w:sz="4" w:space="0" w:color="FF99CC"/>
              <w:bottom w:val="single" w:sz="4" w:space="0" w:color="FF99CC"/>
              <w:right w:val="single" w:sz="4" w:space="0" w:color="FF99CC"/>
            </w:tcBorders>
          </w:tcPr>
          <w:p w14:paraId="6A94EDB7" w14:textId="77777777" w:rsidR="007D0A7B" w:rsidRDefault="004278E1">
            <w:pPr>
              <w:bidi w:val="0"/>
              <w:spacing w:after="0" w:line="259" w:lineRule="auto"/>
              <w:ind w:left="184" w:right="0" w:firstLine="0"/>
              <w:jc w:val="left"/>
            </w:pPr>
            <w:r>
              <w:rPr>
                <w:b/>
              </w:rPr>
              <w:t xml:space="preserve"> </w:t>
            </w:r>
            <w:r>
              <w:t>4.361</w:t>
            </w:r>
          </w:p>
        </w:tc>
        <w:tc>
          <w:tcPr>
            <w:tcW w:w="3498" w:type="dxa"/>
            <w:tcBorders>
              <w:top w:val="single" w:sz="4" w:space="0" w:color="FF99CC"/>
              <w:left w:val="single" w:sz="4" w:space="0" w:color="FF99CC"/>
              <w:bottom w:val="single" w:sz="4" w:space="0" w:color="FF99CC"/>
              <w:right w:val="single" w:sz="4" w:space="0" w:color="FF99CC"/>
            </w:tcBorders>
          </w:tcPr>
          <w:p w14:paraId="6E706ADB" w14:textId="77777777" w:rsidR="007D0A7B" w:rsidRDefault="004278E1">
            <w:pPr>
              <w:spacing w:after="163" w:line="259" w:lineRule="auto"/>
              <w:ind w:left="0" w:right="49" w:firstLine="0"/>
              <w:jc w:val="center"/>
            </w:pPr>
            <w:r>
              <w:rPr>
                <w:szCs w:val="28"/>
                <w:rtl/>
              </w:rPr>
              <w:t xml:space="preserve">تساعد المشروعات </w:t>
            </w:r>
            <w:r>
              <w:rPr>
                <w:szCs w:val="28"/>
                <w:rtl/>
              </w:rPr>
              <w:t xml:space="preserve">الصغيرة في تنمية </w:t>
            </w:r>
          </w:p>
          <w:p w14:paraId="69C04A8B" w14:textId="77777777" w:rsidR="007D0A7B" w:rsidRDefault="004278E1">
            <w:pPr>
              <w:spacing w:after="0" w:line="259" w:lineRule="auto"/>
              <w:ind w:left="0" w:right="328" w:firstLine="0"/>
              <w:jc w:val="right"/>
            </w:pPr>
            <w:r>
              <w:rPr>
                <w:szCs w:val="28"/>
                <w:rtl/>
              </w:rPr>
              <w:t>المهارات الريادية والإدارية لأصحابها .</w:t>
            </w:r>
            <w:r>
              <w:rPr>
                <w:b/>
                <w:bCs/>
                <w:szCs w:val="28"/>
                <w:rtl/>
              </w:rPr>
              <w:t xml:space="preserve"> </w:t>
            </w:r>
          </w:p>
        </w:tc>
      </w:tr>
      <w:tr w:rsidR="007D0A7B" w14:paraId="3DD490EE" w14:textId="77777777">
        <w:trPr>
          <w:trHeight w:val="1181"/>
        </w:trPr>
        <w:tc>
          <w:tcPr>
            <w:tcW w:w="1177" w:type="dxa"/>
            <w:tcBorders>
              <w:top w:val="single" w:sz="4" w:space="0" w:color="FF99CC"/>
              <w:left w:val="single" w:sz="4" w:space="0" w:color="FF99CC"/>
              <w:bottom w:val="single" w:sz="4" w:space="0" w:color="FF99CC"/>
              <w:right w:val="single" w:sz="4" w:space="0" w:color="FF99CC"/>
            </w:tcBorders>
            <w:shd w:val="clear" w:color="auto" w:fill="CCECEB"/>
          </w:tcPr>
          <w:p w14:paraId="2D55676E" w14:textId="77777777" w:rsidR="007D0A7B" w:rsidRDefault="004278E1">
            <w:pPr>
              <w:spacing w:after="0" w:line="259" w:lineRule="auto"/>
              <w:ind w:left="0" w:right="113" w:firstLine="0"/>
              <w:jc w:val="right"/>
            </w:pPr>
            <w:r>
              <w:rPr>
                <w:szCs w:val="28"/>
                <w:rtl/>
              </w:rPr>
              <w:t>مرتفع جدً ا</w:t>
            </w:r>
            <w:r>
              <w:rPr>
                <w:b/>
                <w:bCs/>
                <w:szCs w:val="28"/>
                <w:rtl/>
              </w:rPr>
              <w:t xml:space="preserve"> </w:t>
            </w:r>
          </w:p>
        </w:tc>
        <w:tc>
          <w:tcPr>
            <w:tcW w:w="799" w:type="dxa"/>
            <w:tcBorders>
              <w:top w:val="single" w:sz="4" w:space="0" w:color="FF99CC"/>
              <w:left w:val="single" w:sz="4" w:space="0" w:color="FF99CC"/>
              <w:bottom w:val="single" w:sz="4" w:space="0" w:color="FF99CC"/>
              <w:right w:val="single" w:sz="4" w:space="0" w:color="FF99CC"/>
            </w:tcBorders>
            <w:shd w:val="clear" w:color="auto" w:fill="CCECEB"/>
          </w:tcPr>
          <w:p w14:paraId="406DAD78" w14:textId="77777777" w:rsidR="007D0A7B" w:rsidRDefault="004278E1">
            <w:pPr>
              <w:bidi w:val="0"/>
              <w:spacing w:after="0" w:line="259" w:lineRule="auto"/>
              <w:ind w:left="164" w:right="0" w:firstLine="0"/>
              <w:jc w:val="left"/>
            </w:pPr>
            <w:r>
              <w:rPr>
                <w:b/>
              </w:rPr>
              <w:t xml:space="preserve"> </w:t>
            </w:r>
            <w:r>
              <w:t>8</w:t>
            </w:r>
          </w:p>
        </w:tc>
        <w:tc>
          <w:tcPr>
            <w:tcW w:w="1229" w:type="dxa"/>
            <w:tcBorders>
              <w:top w:val="single" w:sz="4" w:space="0" w:color="FF99CC"/>
              <w:left w:val="single" w:sz="4" w:space="0" w:color="FF99CC"/>
              <w:bottom w:val="single" w:sz="4" w:space="0" w:color="FF99CC"/>
              <w:right w:val="single" w:sz="4" w:space="0" w:color="FF99CC"/>
            </w:tcBorders>
            <w:shd w:val="clear" w:color="auto" w:fill="CCECEB"/>
          </w:tcPr>
          <w:p w14:paraId="4AA4AB83" w14:textId="77777777" w:rsidR="007D0A7B" w:rsidRDefault="004278E1">
            <w:pPr>
              <w:bidi w:val="0"/>
              <w:spacing w:after="0" w:line="259" w:lineRule="auto"/>
              <w:ind w:left="186" w:right="0" w:firstLine="0"/>
              <w:jc w:val="left"/>
            </w:pPr>
            <w:r>
              <w:rPr>
                <w:b/>
              </w:rPr>
              <w:t xml:space="preserve"> </w:t>
            </w:r>
            <w:r>
              <w:t>0.891</w:t>
            </w:r>
          </w:p>
        </w:tc>
        <w:tc>
          <w:tcPr>
            <w:tcW w:w="1222" w:type="dxa"/>
            <w:tcBorders>
              <w:top w:val="single" w:sz="4" w:space="0" w:color="FF99CC"/>
              <w:left w:val="single" w:sz="4" w:space="0" w:color="FF99CC"/>
              <w:bottom w:val="single" w:sz="4" w:space="0" w:color="FF99CC"/>
              <w:right w:val="single" w:sz="4" w:space="0" w:color="FF99CC"/>
            </w:tcBorders>
            <w:shd w:val="clear" w:color="auto" w:fill="CCECEB"/>
          </w:tcPr>
          <w:p w14:paraId="2A548F0B" w14:textId="77777777" w:rsidR="007D0A7B" w:rsidRDefault="004278E1">
            <w:pPr>
              <w:bidi w:val="0"/>
              <w:spacing w:after="0" w:line="259" w:lineRule="auto"/>
              <w:ind w:left="184" w:right="0" w:firstLine="0"/>
              <w:jc w:val="left"/>
            </w:pPr>
            <w:r>
              <w:rPr>
                <w:b/>
              </w:rPr>
              <w:t xml:space="preserve"> </w:t>
            </w:r>
            <w:r>
              <w:t>4.320</w:t>
            </w:r>
          </w:p>
        </w:tc>
        <w:tc>
          <w:tcPr>
            <w:tcW w:w="3498" w:type="dxa"/>
            <w:tcBorders>
              <w:top w:val="single" w:sz="4" w:space="0" w:color="FF99CC"/>
              <w:left w:val="single" w:sz="4" w:space="0" w:color="FF99CC"/>
              <w:bottom w:val="single" w:sz="4" w:space="0" w:color="FF99CC"/>
              <w:right w:val="single" w:sz="4" w:space="0" w:color="FF99CC"/>
            </w:tcBorders>
            <w:shd w:val="clear" w:color="auto" w:fill="CCECEB"/>
          </w:tcPr>
          <w:p w14:paraId="0900534B" w14:textId="77777777" w:rsidR="007D0A7B" w:rsidRDefault="004278E1">
            <w:pPr>
              <w:spacing w:after="175" w:line="259" w:lineRule="auto"/>
              <w:ind w:left="0" w:right="49" w:firstLine="0"/>
              <w:jc w:val="center"/>
            </w:pPr>
            <w:r>
              <w:rPr>
                <w:szCs w:val="28"/>
                <w:rtl/>
              </w:rPr>
              <w:t xml:space="preserve">تعزز المشروعات الصغيرة التنافسية في </w:t>
            </w:r>
          </w:p>
          <w:p w14:paraId="6C8823DC" w14:textId="77777777" w:rsidR="007D0A7B" w:rsidRDefault="004278E1">
            <w:pPr>
              <w:spacing w:after="0" w:line="259" w:lineRule="auto"/>
              <w:ind w:left="0" w:right="239" w:firstLine="0"/>
              <w:jc w:val="right"/>
            </w:pPr>
            <w:r>
              <w:rPr>
                <w:szCs w:val="28"/>
                <w:rtl/>
              </w:rPr>
              <w:t>السوق من خلال تقديم حلول مبتكرة .</w:t>
            </w:r>
            <w:r>
              <w:rPr>
                <w:b/>
                <w:bCs/>
                <w:szCs w:val="28"/>
                <w:rtl/>
              </w:rPr>
              <w:t xml:space="preserve"> </w:t>
            </w:r>
          </w:p>
        </w:tc>
      </w:tr>
      <w:tr w:rsidR="007D0A7B" w14:paraId="3DD7A420" w14:textId="77777777">
        <w:trPr>
          <w:trHeight w:val="1186"/>
        </w:trPr>
        <w:tc>
          <w:tcPr>
            <w:tcW w:w="1177" w:type="dxa"/>
            <w:tcBorders>
              <w:top w:val="single" w:sz="4" w:space="0" w:color="FF99CC"/>
              <w:left w:val="single" w:sz="4" w:space="0" w:color="FF99CC"/>
              <w:bottom w:val="single" w:sz="4" w:space="0" w:color="FF99CC"/>
              <w:right w:val="single" w:sz="4" w:space="0" w:color="FF99CC"/>
            </w:tcBorders>
          </w:tcPr>
          <w:p w14:paraId="1EC8C46B" w14:textId="77777777" w:rsidR="007D0A7B" w:rsidRDefault="004278E1">
            <w:pPr>
              <w:spacing w:after="0" w:line="259" w:lineRule="auto"/>
              <w:ind w:left="0" w:right="113" w:firstLine="0"/>
              <w:jc w:val="right"/>
            </w:pPr>
            <w:r>
              <w:rPr>
                <w:szCs w:val="28"/>
                <w:rtl/>
              </w:rPr>
              <w:t>مرتفع جدً ا</w:t>
            </w:r>
            <w:r>
              <w:rPr>
                <w:b/>
                <w:bCs/>
                <w:szCs w:val="28"/>
                <w:rtl/>
              </w:rPr>
              <w:t xml:space="preserve"> </w:t>
            </w:r>
          </w:p>
        </w:tc>
        <w:tc>
          <w:tcPr>
            <w:tcW w:w="799" w:type="dxa"/>
            <w:tcBorders>
              <w:top w:val="single" w:sz="4" w:space="0" w:color="FF99CC"/>
              <w:left w:val="single" w:sz="4" w:space="0" w:color="FF99CC"/>
              <w:bottom w:val="single" w:sz="4" w:space="0" w:color="FF99CC"/>
              <w:right w:val="single" w:sz="4" w:space="0" w:color="FF99CC"/>
            </w:tcBorders>
          </w:tcPr>
          <w:p w14:paraId="1723FB10" w14:textId="77777777" w:rsidR="007D0A7B" w:rsidRDefault="004278E1">
            <w:pPr>
              <w:bidi w:val="0"/>
              <w:spacing w:after="0" w:line="259" w:lineRule="auto"/>
              <w:ind w:left="164" w:right="0" w:firstLine="0"/>
              <w:jc w:val="left"/>
            </w:pPr>
            <w:r>
              <w:rPr>
                <w:b/>
              </w:rPr>
              <w:t xml:space="preserve"> </w:t>
            </w:r>
            <w:r>
              <w:t>9</w:t>
            </w:r>
          </w:p>
        </w:tc>
        <w:tc>
          <w:tcPr>
            <w:tcW w:w="1229" w:type="dxa"/>
            <w:tcBorders>
              <w:top w:val="single" w:sz="4" w:space="0" w:color="FF99CC"/>
              <w:left w:val="single" w:sz="4" w:space="0" w:color="FF99CC"/>
              <w:bottom w:val="single" w:sz="4" w:space="0" w:color="FF99CC"/>
              <w:right w:val="single" w:sz="4" w:space="0" w:color="FF99CC"/>
            </w:tcBorders>
          </w:tcPr>
          <w:p w14:paraId="5A636582" w14:textId="77777777" w:rsidR="007D0A7B" w:rsidRDefault="004278E1">
            <w:pPr>
              <w:bidi w:val="0"/>
              <w:spacing w:after="0" w:line="259" w:lineRule="auto"/>
              <w:ind w:left="186" w:right="0" w:firstLine="0"/>
              <w:jc w:val="left"/>
            </w:pPr>
            <w:r>
              <w:rPr>
                <w:b/>
              </w:rPr>
              <w:t xml:space="preserve"> </w:t>
            </w:r>
            <w:r>
              <w:t>0.865</w:t>
            </w:r>
          </w:p>
        </w:tc>
        <w:tc>
          <w:tcPr>
            <w:tcW w:w="1222" w:type="dxa"/>
            <w:tcBorders>
              <w:top w:val="single" w:sz="4" w:space="0" w:color="FF99CC"/>
              <w:left w:val="single" w:sz="4" w:space="0" w:color="FF99CC"/>
              <w:bottom w:val="single" w:sz="4" w:space="0" w:color="FF99CC"/>
              <w:right w:val="single" w:sz="4" w:space="0" w:color="FF99CC"/>
            </w:tcBorders>
          </w:tcPr>
          <w:p w14:paraId="323A1E1E" w14:textId="77777777" w:rsidR="007D0A7B" w:rsidRDefault="004278E1">
            <w:pPr>
              <w:bidi w:val="0"/>
              <w:spacing w:after="0" w:line="259" w:lineRule="auto"/>
              <w:ind w:left="184" w:right="0" w:firstLine="0"/>
              <w:jc w:val="left"/>
            </w:pPr>
            <w:r>
              <w:rPr>
                <w:b/>
              </w:rPr>
              <w:t xml:space="preserve"> </w:t>
            </w:r>
            <w:r>
              <w:t>4.287</w:t>
            </w:r>
          </w:p>
        </w:tc>
        <w:tc>
          <w:tcPr>
            <w:tcW w:w="3498" w:type="dxa"/>
            <w:tcBorders>
              <w:top w:val="single" w:sz="4" w:space="0" w:color="FF99CC"/>
              <w:left w:val="single" w:sz="4" w:space="0" w:color="FF99CC"/>
              <w:bottom w:val="single" w:sz="4" w:space="0" w:color="FF99CC"/>
              <w:right w:val="single" w:sz="4" w:space="0" w:color="FF99CC"/>
            </w:tcBorders>
          </w:tcPr>
          <w:p w14:paraId="7AA24255" w14:textId="77777777" w:rsidR="007D0A7B" w:rsidRDefault="004278E1">
            <w:pPr>
              <w:spacing w:after="0" w:line="259" w:lineRule="auto"/>
              <w:ind w:left="187" w:right="149" w:firstLine="0"/>
              <w:jc w:val="left"/>
            </w:pPr>
            <w:r>
              <w:rPr>
                <w:szCs w:val="28"/>
                <w:rtl/>
              </w:rPr>
              <w:t>تساهم المشروعات الصغيرة في تحسين الخدمات والمنتجات المتاحة في ا</w:t>
            </w:r>
            <w:r>
              <w:rPr>
                <w:szCs w:val="28"/>
                <w:rtl/>
              </w:rPr>
              <w:t>لسوق .</w:t>
            </w:r>
            <w:r>
              <w:rPr>
                <w:b/>
                <w:bCs/>
                <w:szCs w:val="28"/>
                <w:rtl/>
              </w:rPr>
              <w:t xml:space="preserve"> </w:t>
            </w:r>
          </w:p>
        </w:tc>
      </w:tr>
      <w:tr w:rsidR="007D0A7B" w14:paraId="310C1238" w14:textId="77777777">
        <w:trPr>
          <w:trHeight w:val="1181"/>
        </w:trPr>
        <w:tc>
          <w:tcPr>
            <w:tcW w:w="1177" w:type="dxa"/>
            <w:tcBorders>
              <w:top w:val="single" w:sz="4" w:space="0" w:color="FF99CC"/>
              <w:left w:val="single" w:sz="4" w:space="0" w:color="FF99CC"/>
              <w:bottom w:val="single" w:sz="4" w:space="0" w:color="FF99CC"/>
              <w:right w:val="single" w:sz="4" w:space="0" w:color="FF99CC"/>
            </w:tcBorders>
            <w:shd w:val="clear" w:color="auto" w:fill="CCECEB"/>
          </w:tcPr>
          <w:p w14:paraId="14C03306" w14:textId="77777777" w:rsidR="007D0A7B" w:rsidRDefault="004278E1">
            <w:pPr>
              <w:spacing w:after="0" w:line="259" w:lineRule="auto"/>
              <w:ind w:left="0" w:right="113" w:firstLine="0"/>
              <w:jc w:val="right"/>
            </w:pPr>
            <w:r>
              <w:rPr>
                <w:szCs w:val="28"/>
                <w:rtl/>
              </w:rPr>
              <w:lastRenderedPageBreak/>
              <w:t>مرتفع جدً ا</w:t>
            </w:r>
            <w:r>
              <w:rPr>
                <w:b/>
                <w:bCs/>
                <w:szCs w:val="28"/>
                <w:rtl/>
              </w:rPr>
              <w:t xml:space="preserve"> </w:t>
            </w:r>
          </w:p>
        </w:tc>
        <w:tc>
          <w:tcPr>
            <w:tcW w:w="799" w:type="dxa"/>
            <w:tcBorders>
              <w:top w:val="single" w:sz="4" w:space="0" w:color="FF99CC"/>
              <w:left w:val="single" w:sz="4" w:space="0" w:color="FF99CC"/>
              <w:bottom w:val="single" w:sz="4" w:space="0" w:color="FF99CC"/>
              <w:right w:val="single" w:sz="4" w:space="0" w:color="FF99CC"/>
            </w:tcBorders>
            <w:shd w:val="clear" w:color="auto" w:fill="CCECEB"/>
          </w:tcPr>
          <w:p w14:paraId="2C722707" w14:textId="77777777" w:rsidR="007D0A7B" w:rsidRDefault="004278E1">
            <w:pPr>
              <w:bidi w:val="0"/>
              <w:spacing w:after="0" w:line="259" w:lineRule="auto"/>
              <w:ind w:left="107" w:right="0" w:firstLine="0"/>
              <w:jc w:val="left"/>
            </w:pPr>
            <w:r>
              <w:rPr>
                <w:b/>
              </w:rPr>
              <w:t xml:space="preserve"> </w:t>
            </w:r>
            <w:r>
              <w:t>10</w:t>
            </w:r>
          </w:p>
        </w:tc>
        <w:tc>
          <w:tcPr>
            <w:tcW w:w="1229" w:type="dxa"/>
            <w:tcBorders>
              <w:top w:val="single" w:sz="4" w:space="0" w:color="FF99CC"/>
              <w:left w:val="single" w:sz="4" w:space="0" w:color="FF99CC"/>
              <w:bottom w:val="single" w:sz="4" w:space="0" w:color="FF99CC"/>
              <w:right w:val="single" w:sz="4" w:space="0" w:color="FF99CC"/>
            </w:tcBorders>
            <w:shd w:val="clear" w:color="auto" w:fill="CCECEB"/>
          </w:tcPr>
          <w:p w14:paraId="324FF3B6" w14:textId="77777777" w:rsidR="007D0A7B" w:rsidRDefault="004278E1">
            <w:pPr>
              <w:bidi w:val="0"/>
              <w:spacing w:after="0" w:line="259" w:lineRule="auto"/>
              <w:ind w:left="186" w:right="0" w:firstLine="0"/>
              <w:jc w:val="left"/>
            </w:pPr>
            <w:r>
              <w:rPr>
                <w:b/>
              </w:rPr>
              <w:t xml:space="preserve"> </w:t>
            </w:r>
            <w:r>
              <w:t>0.927</w:t>
            </w:r>
          </w:p>
        </w:tc>
        <w:tc>
          <w:tcPr>
            <w:tcW w:w="1222" w:type="dxa"/>
            <w:tcBorders>
              <w:top w:val="single" w:sz="4" w:space="0" w:color="FF99CC"/>
              <w:left w:val="single" w:sz="4" w:space="0" w:color="FF99CC"/>
              <w:bottom w:val="single" w:sz="4" w:space="0" w:color="FF99CC"/>
              <w:right w:val="single" w:sz="4" w:space="0" w:color="FF99CC"/>
            </w:tcBorders>
            <w:shd w:val="clear" w:color="auto" w:fill="CCECEB"/>
          </w:tcPr>
          <w:p w14:paraId="4045617D" w14:textId="77777777" w:rsidR="007D0A7B" w:rsidRDefault="004278E1">
            <w:pPr>
              <w:bidi w:val="0"/>
              <w:spacing w:after="0" w:line="259" w:lineRule="auto"/>
              <w:ind w:left="184" w:right="0" w:firstLine="0"/>
              <w:jc w:val="left"/>
            </w:pPr>
            <w:r>
              <w:rPr>
                <w:b/>
              </w:rPr>
              <w:t xml:space="preserve"> </w:t>
            </w:r>
            <w:r>
              <w:t>4.279</w:t>
            </w:r>
          </w:p>
        </w:tc>
        <w:tc>
          <w:tcPr>
            <w:tcW w:w="3498" w:type="dxa"/>
            <w:tcBorders>
              <w:top w:val="single" w:sz="4" w:space="0" w:color="FF99CC"/>
              <w:left w:val="single" w:sz="4" w:space="0" w:color="FF99CC"/>
              <w:bottom w:val="single" w:sz="4" w:space="0" w:color="FF99CC"/>
              <w:right w:val="single" w:sz="4" w:space="0" w:color="FF99CC"/>
            </w:tcBorders>
            <w:shd w:val="clear" w:color="auto" w:fill="CCECEB"/>
          </w:tcPr>
          <w:p w14:paraId="40B9C01E" w14:textId="77777777" w:rsidR="007D0A7B" w:rsidRDefault="004278E1">
            <w:pPr>
              <w:spacing w:after="0" w:line="259" w:lineRule="auto"/>
              <w:ind w:left="237" w:right="245" w:firstLine="0"/>
              <w:jc w:val="center"/>
            </w:pPr>
            <w:r>
              <w:rPr>
                <w:szCs w:val="28"/>
                <w:rtl/>
              </w:rPr>
              <w:t>تساعد المشروعات الصغيرة في تعزيز الشراكات والتعاون بين رواد الأعمال .</w:t>
            </w:r>
            <w:r>
              <w:rPr>
                <w:b/>
                <w:bCs/>
                <w:szCs w:val="28"/>
                <w:rtl/>
              </w:rPr>
              <w:t xml:space="preserve"> </w:t>
            </w:r>
          </w:p>
        </w:tc>
      </w:tr>
      <w:tr w:rsidR="007D0A7B" w14:paraId="5A71CAFD" w14:textId="77777777">
        <w:trPr>
          <w:trHeight w:val="596"/>
        </w:trPr>
        <w:tc>
          <w:tcPr>
            <w:tcW w:w="1976" w:type="dxa"/>
            <w:gridSpan w:val="2"/>
            <w:tcBorders>
              <w:top w:val="single" w:sz="4" w:space="0" w:color="FF99CC"/>
              <w:left w:val="single" w:sz="4" w:space="0" w:color="FF99CC"/>
              <w:bottom w:val="single" w:sz="4" w:space="0" w:color="FF99CC"/>
              <w:right w:val="single" w:sz="4" w:space="0" w:color="FF99CC"/>
            </w:tcBorders>
          </w:tcPr>
          <w:p w14:paraId="3723C796" w14:textId="77777777" w:rsidR="007D0A7B" w:rsidRDefault="004278E1">
            <w:pPr>
              <w:spacing w:after="0" w:line="259" w:lineRule="auto"/>
              <w:ind w:left="0" w:right="50" w:firstLine="0"/>
              <w:jc w:val="center"/>
            </w:pPr>
            <w:r>
              <w:rPr>
                <w:szCs w:val="28"/>
                <w:rtl/>
              </w:rPr>
              <w:t>-</w:t>
            </w:r>
            <w:r>
              <w:rPr>
                <w:szCs w:val="28"/>
                <w:rtl/>
              </w:rPr>
              <w:t xml:space="preserve"> </w:t>
            </w:r>
            <w:r>
              <w:rPr>
                <w:b/>
                <w:bCs/>
                <w:szCs w:val="28"/>
                <w:rtl/>
              </w:rPr>
              <w:t>مرتفع ج</w:t>
            </w:r>
            <w:r>
              <w:rPr>
                <w:b/>
                <w:bCs/>
                <w:sz w:val="43"/>
                <w:szCs w:val="43"/>
                <w:vertAlign w:val="superscript"/>
                <w:rtl/>
              </w:rPr>
              <w:t xml:space="preserve"> ا</w:t>
            </w:r>
            <w:r>
              <w:rPr>
                <w:b/>
                <w:bCs/>
                <w:szCs w:val="28"/>
                <w:rtl/>
              </w:rPr>
              <w:t xml:space="preserve">د ا </w:t>
            </w:r>
          </w:p>
        </w:tc>
        <w:tc>
          <w:tcPr>
            <w:tcW w:w="1229" w:type="dxa"/>
            <w:tcBorders>
              <w:top w:val="single" w:sz="4" w:space="0" w:color="FF99CC"/>
              <w:left w:val="single" w:sz="4" w:space="0" w:color="FF99CC"/>
              <w:bottom w:val="single" w:sz="4" w:space="0" w:color="FF99CC"/>
              <w:right w:val="single" w:sz="4" w:space="0" w:color="FF99CC"/>
            </w:tcBorders>
          </w:tcPr>
          <w:p w14:paraId="72AC85C7" w14:textId="77777777" w:rsidR="007D0A7B" w:rsidRDefault="004278E1">
            <w:pPr>
              <w:bidi w:val="0"/>
              <w:spacing w:after="0" w:line="259" w:lineRule="auto"/>
              <w:ind w:left="186" w:right="0" w:firstLine="0"/>
              <w:jc w:val="left"/>
            </w:pPr>
            <w:r>
              <w:rPr>
                <w:b/>
              </w:rPr>
              <w:t xml:space="preserve"> </w:t>
            </w:r>
            <w:r>
              <w:t>0.807</w:t>
            </w:r>
          </w:p>
        </w:tc>
        <w:tc>
          <w:tcPr>
            <w:tcW w:w="1222" w:type="dxa"/>
            <w:tcBorders>
              <w:top w:val="single" w:sz="4" w:space="0" w:color="FF99CC"/>
              <w:left w:val="single" w:sz="4" w:space="0" w:color="FF99CC"/>
              <w:bottom w:val="single" w:sz="4" w:space="0" w:color="FF99CC"/>
              <w:right w:val="single" w:sz="4" w:space="0" w:color="FF99CC"/>
            </w:tcBorders>
          </w:tcPr>
          <w:p w14:paraId="5F951DA6" w14:textId="77777777" w:rsidR="007D0A7B" w:rsidRDefault="004278E1">
            <w:pPr>
              <w:bidi w:val="0"/>
              <w:spacing w:after="0" w:line="259" w:lineRule="auto"/>
              <w:ind w:left="184" w:right="0" w:firstLine="0"/>
              <w:jc w:val="left"/>
            </w:pPr>
            <w:r>
              <w:rPr>
                <w:b/>
              </w:rPr>
              <w:t xml:space="preserve"> </w:t>
            </w:r>
            <w:r>
              <w:t>4.368</w:t>
            </w:r>
          </w:p>
        </w:tc>
        <w:tc>
          <w:tcPr>
            <w:tcW w:w="3498" w:type="dxa"/>
            <w:tcBorders>
              <w:top w:val="single" w:sz="4" w:space="0" w:color="FF99CC"/>
              <w:left w:val="single" w:sz="4" w:space="0" w:color="FF99CC"/>
              <w:bottom w:val="single" w:sz="4" w:space="0" w:color="FF99CC"/>
              <w:right w:val="single" w:sz="4" w:space="0" w:color="FF99CC"/>
            </w:tcBorders>
          </w:tcPr>
          <w:p w14:paraId="769F5AF8" w14:textId="77777777" w:rsidR="007D0A7B" w:rsidRDefault="004278E1">
            <w:pPr>
              <w:spacing w:after="0" w:line="259" w:lineRule="auto"/>
              <w:ind w:left="0" w:right="48" w:firstLine="0"/>
              <w:jc w:val="center"/>
            </w:pPr>
            <w:r>
              <w:rPr>
                <w:szCs w:val="28"/>
                <w:rtl/>
              </w:rPr>
              <w:t>المتوسط العا م</w:t>
            </w:r>
            <w:r>
              <w:rPr>
                <w:b/>
                <w:bCs/>
                <w:szCs w:val="28"/>
                <w:rtl/>
              </w:rPr>
              <w:t xml:space="preserve"> </w:t>
            </w:r>
          </w:p>
        </w:tc>
      </w:tr>
    </w:tbl>
    <w:p w14:paraId="5A851F27" w14:textId="77777777" w:rsidR="007D0A7B" w:rsidRDefault="004278E1">
      <w:pPr>
        <w:spacing w:after="355"/>
        <w:ind w:left="8" w:right="60"/>
      </w:pPr>
      <w:r>
        <w:rPr>
          <w:szCs w:val="28"/>
          <w:rtl/>
        </w:rPr>
        <w:t>تشير نتائج الجدول إلى أن تنمية المشروعات الصغيرة في الرياض تحظى بمستوى مرتفع جدًا من الأهمية، حي</w:t>
      </w:r>
      <w:r>
        <w:rPr>
          <w:szCs w:val="28"/>
          <w:rtl/>
        </w:rPr>
        <w:t xml:space="preserve">ث تلعب دورًا محوريًا في تعزيز الاقتصاد المحلي وخلق فرص عمل جديدة، وهو ما حصل على أعلى متوسط حسابي) </w:t>
      </w:r>
      <w:r>
        <w:rPr>
          <w:szCs w:val="28"/>
        </w:rPr>
        <w:t>4</w:t>
      </w:r>
      <w:r>
        <w:rPr>
          <w:szCs w:val="28"/>
          <w:rtl/>
        </w:rPr>
        <w:t>.</w:t>
      </w:r>
      <w:r>
        <w:rPr>
          <w:szCs w:val="28"/>
        </w:rPr>
        <w:t>475</w:t>
      </w:r>
      <w:r>
        <w:rPr>
          <w:szCs w:val="28"/>
          <w:rtl/>
        </w:rPr>
        <w:t xml:space="preserve">(.  كما تعكس النتائج إدراكًا قويًا لدور المشروعات الصغيرة  في تحقيق الاستقلال المالي لرواد الأعمال </w:t>
      </w:r>
      <w:r>
        <w:rPr>
          <w:rFonts w:cs="Sakkal Majalla"/>
          <w:szCs w:val="28"/>
          <w:rtl/>
        </w:rPr>
        <w:t xml:space="preserve"> (</w:t>
      </w:r>
      <w:r>
        <w:rPr>
          <w:rFonts w:cs="Sakkal Majalla"/>
          <w:szCs w:val="28"/>
        </w:rPr>
        <w:t>814</w:t>
      </w:r>
      <w:r>
        <w:rPr>
          <w:rFonts w:cs="Sakkal Majalla"/>
          <w:szCs w:val="28"/>
          <w:rtl/>
        </w:rPr>
        <w:t>.</w:t>
      </w:r>
      <w:r>
        <w:rPr>
          <w:rFonts w:cs="Sakkal Majalla"/>
          <w:szCs w:val="28"/>
        </w:rPr>
        <w:t>4</w:t>
      </w:r>
      <w:r>
        <w:rPr>
          <w:rFonts w:cs="Sakkal Majalla"/>
          <w:szCs w:val="28"/>
          <w:rtl/>
        </w:rPr>
        <w:t>)</w:t>
      </w:r>
      <w:r>
        <w:rPr>
          <w:szCs w:val="28"/>
          <w:rtl/>
        </w:rPr>
        <w:t xml:space="preserve">ودعم الابتكار والتطوير المستمر في المنتجات والخدمات </w:t>
      </w:r>
      <w:r>
        <w:rPr>
          <w:rFonts w:cs="Sakkal Majalla"/>
          <w:szCs w:val="28"/>
          <w:rtl/>
        </w:rPr>
        <w:t>(</w:t>
      </w:r>
      <w:r>
        <w:rPr>
          <w:rFonts w:cs="Sakkal Majalla"/>
          <w:szCs w:val="28"/>
        </w:rPr>
        <w:t>014</w:t>
      </w:r>
      <w:r>
        <w:rPr>
          <w:rFonts w:cs="Sakkal Majalla"/>
          <w:szCs w:val="28"/>
          <w:rtl/>
        </w:rPr>
        <w:t>.</w:t>
      </w:r>
      <w:r>
        <w:rPr>
          <w:rFonts w:cs="Sakkal Majalla"/>
          <w:szCs w:val="28"/>
        </w:rPr>
        <w:t>4</w:t>
      </w:r>
      <w:r>
        <w:rPr>
          <w:rFonts w:cs="Sakkal Majalla"/>
          <w:szCs w:val="28"/>
          <w:rtl/>
        </w:rPr>
        <w:t>)</w:t>
      </w:r>
      <w:r>
        <w:rPr>
          <w:szCs w:val="28"/>
          <w:rtl/>
        </w:rPr>
        <w:t>، مما يعزز من قدرتها التنافسية في السو ق</w:t>
      </w:r>
      <w:r>
        <w:rPr>
          <w:rFonts w:cs="Sakkal Majalla"/>
          <w:szCs w:val="28"/>
          <w:rtl/>
        </w:rPr>
        <w:t xml:space="preserve"> .</w:t>
      </w:r>
      <w:r>
        <w:rPr>
          <w:szCs w:val="28"/>
          <w:rtl/>
        </w:rPr>
        <w:t xml:space="preserve">كما تساهم هذه المشروعات في تنويع مصادر الدخل وتقليل الاعتماد على الوظائف التقليدية) </w:t>
      </w:r>
      <w:r>
        <w:rPr>
          <w:szCs w:val="28"/>
        </w:rPr>
        <w:t>4</w:t>
      </w:r>
      <w:r>
        <w:rPr>
          <w:szCs w:val="28"/>
          <w:rtl/>
        </w:rPr>
        <w:t>.</w:t>
      </w:r>
      <w:r>
        <w:rPr>
          <w:szCs w:val="28"/>
        </w:rPr>
        <w:t>385</w:t>
      </w:r>
      <w:r>
        <w:rPr>
          <w:szCs w:val="28"/>
          <w:rtl/>
        </w:rPr>
        <w:t>(، مما يوضح أهميتها في تحقيق الاستدامة المالية</w:t>
      </w:r>
      <w:r>
        <w:rPr>
          <w:rFonts w:cs="Sakkal Majalla"/>
          <w:szCs w:val="28"/>
          <w:rtl/>
        </w:rPr>
        <w:t xml:space="preserve"> .</w:t>
      </w:r>
      <w:r>
        <w:rPr>
          <w:szCs w:val="28"/>
          <w:rtl/>
        </w:rPr>
        <w:t>رغم أن تعزيز الشراكات والتعاون بين رواد الأعمال جاء في المرتبة</w:t>
      </w:r>
      <w:r>
        <w:rPr>
          <w:szCs w:val="28"/>
          <w:rtl/>
        </w:rPr>
        <w:t xml:space="preserve"> الأخيرة )</w:t>
      </w:r>
      <w:r>
        <w:rPr>
          <w:szCs w:val="28"/>
        </w:rPr>
        <w:t>4</w:t>
      </w:r>
      <w:r>
        <w:rPr>
          <w:szCs w:val="28"/>
          <w:rtl/>
        </w:rPr>
        <w:t>.</w:t>
      </w:r>
      <w:r>
        <w:rPr>
          <w:szCs w:val="28"/>
        </w:rPr>
        <w:t>279</w:t>
      </w:r>
      <w:r>
        <w:rPr>
          <w:szCs w:val="28"/>
          <w:rtl/>
        </w:rPr>
        <w:t>(، إلا أنه لا يزال ضمن المستوى المرتفع جدًا، مما يشير إلى الحاجة لمزيد من المبادرات الداعمة للتعاون المشترك بين المشاريع الناشئة</w:t>
      </w:r>
      <w:r>
        <w:rPr>
          <w:rFonts w:cs="Sakkal Majalla"/>
          <w:szCs w:val="28"/>
          <w:rtl/>
        </w:rPr>
        <w:t xml:space="preserve">  .</w:t>
      </w:r>
      <w:r>
        <w:rPr>
          <w:szCs w:val="28"/>
          <w:rtl/>
        </w:rPr>
        <w:t xml:space="preserve">يعكس المتوسط العام) </w:t>
      </w:r>
      <w:r>
        <w:rPr>
          <w:szCs w:val="28"/>
        </w:rPr>
        <w:t>4</w:t>
      </w:r>
      <w:r>
        <w:rPr>
          <w:szCs w:val="28"/>
          <w:rtl/>
        </w:rPr>
        <w:t>.</w:t>
      </w:r>
      <w:r>
        <w:rPr>
          <w:szCs w:val="28"/>
        </w:rPr>
        <w:t>368</w:t>
      </w:r>
      <w:r>
        <w:rPr>
          <w:szCs w:val="28"/>
          <w:rtl/>
        </w:rPr>
        <w:t>( إدراكًا واسعًا لدور المشروعات الصغيرة في تحقيق التنمية الاقتصادية والاجتماعية</w:t>
      </w:r>
      <w:r>
        <w:rPr>
          <w:rFonts w:cs="Sakkal Majalla"/>
          <w:szCs w:val="28"/>
          <w:rtl/>
        </w:rPr>
        <w:t>.</w:t>
      </w:r>
      <w:r>
        <w:rPr>
          <w:szCs w:val="28"/>
          <w:rtl/>
        </w:rPr>
        <w:t xml:space="preserve"> </w:t>
      </w:r>
    </w:p>
    <w:p w14:paraId="400913CE" w14:textId="77777777" w:rsidR="007D0A7B" w:rsidRDefault="004278E1">
      <w:pPr>
        <w:spacing w:after="433" w:line="259" w:lineRule="auto"/>
        <w:ind w:left="14" w:right="0" w:hanging="10"/>
        <w:jc w:val="left"/>
      </w:pPr>
      <w:r>
        <w:rPr>
          <w:rFonts w:cs="Sakkal Majalla"/>
          <w:b/>
          <w:bCs/>
          <w:sz w:val="36"/>
          <w:szCs w:val="36"/>
        </w:rPr>
        <w:t>3</w:t>
      </w:r>
      <w:r>
        <w:rPr>
          <w:rFonts w:cs="Sakkal Majalla"/>
          <w:b/>
          <w:bCs/>
          <w:sz w:val="36"/>
          <w:szCs w:val="36"/>
          <w:rtl/>
        </w:rPr>
        <w:t>.</w:t>
      </w:r>
      <w:r>
        <w:rPr>
          <w:rFonts w:cs="Sakkal Majalla"/>
          <w:b/>
          <w:bCs/>
          <w:sz w:val="36"/>
          <w:szCs w:val="36"/>
        </w:rPr>
        <w:t>4</w:t>
      </w:r>
      <w:r>
        <w:rPr>
          <w:rFonts w:cs="Sakkal Majalla"/>
          <w:b/>
          <w:bCs/>
          <w:sz w:val="36"/>
          <w:szCs w:val="36"/>
          <w:rtl/>
        </w:rPr>
        <w:t xml:space="preserve"> اختبار فروض الدراسة  </w:t>
      </w:r>
    </w:p>
    <w:p w14:paraId="37498A3F" w14:textId="77777777" w:rsidR="007D0A7B" w:rsidRDefault="004278E1">
      <w:pPr>
        <w:spacing w:after="375"/>
        <w:ind w:left="8" w:right="60"/>
      </w:pPr>
      <w:r>
        <w:rPr>
          <w:szCs w:val="28"/>
          <w:rtl/>
        </w:rPr>
        <w:t>لاختبار فروض الدراسة</w:t>
      </w:r>
      <w:r>
        <w:rPr>
          <w:rFonts w:cs="Sakkal Majalla"/>
          <w:b/>
          <w:bCs/>
          <w:szCs w:val="28"/>
          <w:rtl/>
        </w:rPr>
        <w:t xml:space="preserve"> </w:t>
      </w:r>
      <w:r>
        <w:rPr>
          <w:szCs w:val="28"/>
          <w:rtl/>
        </w:rPr>
        <w:t xml:space="preserve">تم استخدام معادلة الانحدار البسيط ومعامل ارتباط بيرسون وجاءت النتائج كما يلي:  </w:t>
      </w:r>
    </w:p>
    <w:p w14:paraId="1B496682" w14:textId="77777777" w:rsidR="007D0A7B" w:rsidRDefault="004278E1">
      <w:pPr>
        <w:spacing w:after="495" w:line="259" w:lineRule="auto"/>
        <w:ind w:left="91" w:right="4" w:hanging="10"/>
        <w:jc w:val="left"/>
      </w:pPr>
      <w:r>
        <w:rPr>
          <w:rFonts w:ascii="Wingdings" w:eastAsia="Wingdings" w:hAnsi="Wingdings" w:cs="Wingdings"/>
          <w:sz w:val="32"/>
          <w:szCs w:val="32"/>
          <w:rtl/>
        </w:rPr>
        <w:t>➢</w:t>
      </w:r>
      <w:r>
        <w:rPr>
          <w:rFonts w:ascii="Arial" w:eastAsia="Arial" w:hAnsi="Arial" w:cs="Arial"/>
          <w:sz w:val="32"/>
          <w:szCs w:val="32"/>
          <w:rtl/>
        </w:rPr>
        <w:t xml:space="preserve"> </w:t>
      </w:r>
      <w:r>
        <w:rPr>
          <w:rFonts w:cs="Sakkal Majalla"/>
          <w:b/>
          <w:bCs/>
          <w:sz w:val="32"/>
          <w:szCs w:val="32"/>
          <w:rtl/>
        </w:rPr>
        <w:t xml:space="preserve">الفرض الرئيس ي:  </w:t>
      </w:r>
    </w:p>
    <w:p w14:paraId="69EE57F9" w14:textId="77777777" w:rsidR="007D0A7B" w:rsidRDefault="004278E1">
      <w:pPr>
        <w:ind w:left="8" w:right="60"/>
      </w:pPr>
      <w:r>
        <w:rPr>
          <w:szCs w:val="28"/>
          <w:rtl/>
        </w:rPr>
        <w:t>هناك علاقة ذو دلالة  إحصائية عند مستوى )</w:t>
      </w:r>
      <w:r>
        <w:rPr>
          <w:rFonts w:cs="Sakkal Majalla"/>
          <w:szCs w:val="28"/>
        </w:rPr>
        <w:t>50</w:t>
      </w:r>
      <w:r>
        <w:rPr>
          <w:rFonts w:cs="Sakkal Majalla"/>
          <w:szCs w:val="28"/>
          <w:rtl/>
        </w:rPr>
        <w:t>.</w:t>
      </w:r>
      <w:r>
        <w:rPr>
          <w:rFonts w:cs="Sakkal Majalla"/>
          <w:szCs w:val="28"/>
        </w:rPr>
        <w:t>0</w:t>
      </w:r>
      <w:r>
        <w:rPr>
          <w:rFonts w:cs="Sakkal Majalla"/>
          <w:szCs w:val="28"/>
          <w:rtl/>
        </w:rPr>
        <w:t>≤</w:t>
      </w:r>
      <w:r>
        <w:rPr>
          <w:rFonts w:ascii="Cambria" w:eastAsia="Cambria" w:hAnsi="Cambria" w:cs="Cambria"/>
        </w:rPr>
        <w:t>α</w:t>
      </w:r>
      <w:r>
        <w:rPr>
          <w:szCs w:val="28"/>
          <w:rtl/>
        </w:rPr>
        <w:t xml:space="preserve">( بين تطبيق الإبداع بأبعاده  )الطلاقة الفكرية، الاصالة، المرونة، قبول المخاطرة( وتنمية المشروعات الصغيرة والمتوسطة . </w:t>
      </w:r>
    </w:p>
    <w:p w14:paraId="77B1E7FC" w14:textId="77777777" w:rsidR="007D0A7B" w:rsidRDefault="004278E1">
      <w:pPr>
        <w:pStyle w:val="Heading2"/>
        <w:spacing w:after="51"/>
        <w:ind w:left="12" w:right="112"/>
      </w:pPr>
      <w:r>
        <w:rPr>
          <w:bCs/>
          <w:szCs w:val="28"/>
          <w:rtl/>
        </w:rPr>
        <w:lastRenderedPageBreak/>
        <w:t>جدول  )</w:t>
      </w:r>
      <w:r>
        <w:rPr>
          <w:bCs/>
          <w:szCs w:val="28"/>
        </w:rPr>
        <w:t>18</w:t>
      </w:r>
      <w:r>
        <w:rPr>
          <w:bCs/>
          <w:szCs w:val="28"/>
          <w:rtl/>
        </w:rPr>
        <w:t xml:space="preserve">( نتائج نموذج الًنحدار الخطي البسيط للإبداع على تنمية المشروعات الصغيرة والمتوسطة </w:t>
      </w:r>
    </w:p>
    <w:tbl>
      <w:tblPr>
        <w:tblStyle w:val="TableGrid"/>
        <w:tblW w:w="7925" w:type="dxa"/>
        <w:tblInd w:w="52" w:type="dxa"/>
        <w:tblCellMar>
          <w:top w:w="57" w:type="dxa"/>
          <w:left w:w="0" w:type="dxa"/>
          <w:bottom w:w="0" w:type="dxa"/>
          <w:right w:w="107" w:type="dxa"/>
        </w:tblCellMar>
        <w:tblLook w:val="04A0" w:firstRow="1" w:lastRow="0" w:firstColumn="1" w:lastColumn="0" w:noHBand="0" w:noVBand="1"/>
      </w:tblPr>
      <w:tblGrid>
        <w:gridCol w:w="723"/>
        <w:gridCol w:w="953"/>
        <w:gridCol w:w="1205"/>
        <w:gridCol w:w="1140"/>
        <w:gridCol w:w="1268"/>
        <w:gridCol w:w="1214"/>
        <w:gridCol w:w="1422"/>
      </w:tblGrid>
      <w:tr w:rsidR="007D0A7B" w14:paraId="337563E9" w14:textId="77777777">
        <w:trPr>
          <w:trHeight w:val="593"/>
        </w:trPr>
        <w:tc>
          <w:tcPr>
            <w:tcW w:w="1676" w:type="dxa"/>
            <w:gridSpan w:val="2"/>
            <w:tcBorders>
              <w:top w:val="single" w:sz="4" w:space="0" w:color="FF99CC"/>
              <w:left w:val="single" w:sz="4" w:space="0" w:color="FF99CC"/>
              <w:bottom w:val="single" w:sz="4" w:space="0" w:color="FF99CC"/>
              <w:right w:val="nil"/>
            </w:tcBorders>
            <w:shd w:val="clear" w:color="auto" w:fill="E6F5C3"/>
          </w:tcPr>
          <w:p w14:paraId="7F1DAA66" w14:textId="77777777" w:rsidR="007D0A7B" w:rsidRDefault="007D0A7B">
            <w:pPr>
              <w:bidi w:val="0"/>
              <w:spacing w:after="160" w:line="259" w:lineRule="auto"/>
              <w:ind w:left="0" w:right="0" w:firstLine="0"/>
              <w:jc w:val="left"/>
            </w:pPr>
          </w:p>
        </w:tc>
        <w:tc>
          <w:tcPr>
            <w:tcW w:w="6249" w:type="dxa"/>
            <w:gridSpan w:val="5"/>
            <w:tcBorders>
              <w:top w:val="single" w:sz="4" w:space="0" w:color="FF99CC"/>
              <w:left w:val="nil"/>
              <w:bottom w:val="single" w:sz="4" w:space="0" w:color="FF99CC"/>
              <w:right w:val="single" w:sz="4" w:space="0" w:color="FF99CC"/>
            </w:tcBorders>
            <w:shd w:val="clear" w:color="auto" w:fill="E6F5C3"/>
          </w:tcPr>
          <w:p w14:paraId="301F1500" w14:textId="77777777" w:rsidR="007D0A7B" w:rsidRDefault="004278E1">
            <w:pPr>
              <w:bidi w:val="0"/>
              <w:spacing w:after="0" w:line="259" w:lineRule="auto"/>
              <w:ind w:left="703" w:right="0" w:firstLine="0"/>
              <w:jc w:val="left"/>
            </w:pPr>
            <w:r>
              <w:rPr>
                <w:b/>
              </w:rPr>
              <w:t xml:space="preserve"> Model Summary </w:t>
            </w:r>
            <w:r>
              <w:rPr>
                <w:b/>
                <w:bCs/>
                <w:szCs w:val="28"/>
                <w:rtl/>
              </w:rPr>
              <w:t>ملخص النموذج</w:t>
            </w:r>
          </w:p>
        </w:tc>
      </w:tr>
      <w:tr w:rsidR="007D0A7B" w14:paraId="69C8AA50" w14:textId="77777777">
        <w:trPr>
          <w:trHeight w:val="600"/>
        </w:trPr>
        <w:tc>
          <w:tcPr>
            <w:tcW w:w="1676" w:type="dxa"/>
            <w:gridSpan w:val="2"/>
            <w:tcBorders>
              <w:top w:val="single" w:sz="4" w:space="0" w:color="FF99CC"/>
              <w:left w:val="single" w:sz="4" w:space="0" w:color="FF99CC"/>
              <w:bottom w:val="single" w:sz="4" w:space="0" w:color="FF99CC"/>
              <w:right w:val="single" w:sz="4" w:space="0" w:color="FF99CC"/>
            </w:tcBorders>
          </w:tcPr>
          <w:p w14:paraId="3986C35A" w14:textId="77777777" w:rsidR="007D0A7B" w:rsidRDefault="004278E1">
            <w:pPr>
              <w:bidi w:val="0"/>
              <w:spacing w:after="0" w:line="259" w:lineRule="auto"/>
              <w:ind w:left="0" w:right="0" w:firstLine="0"/>
              <w:jc w:val="left"/>
            </w:pPr>
            <w:r>
              <w:rPr>
                <w:b/>
              </w:rPr>
              <w:t xml:space="preserve"> R</w:t>
            </w:r>
            <w:r>
              <w:rPr>
                <w:b/>
                <w:sz w:val="18"/>
              </w:rPr>
              <w:t>-2 Adjusted</w:t>
            </w:r>
            <w:r>
              <w:rPr>
                <w:b/>
              </w:rPr>
              <w:t xml:space="preserve"> </w:t>
            </w:r>
            <w:r>
              <w:rPr>
                <w:b/>
                <w:bCs/>
                <w:szCs w:val="28"/>
                <w:rtl/>
              </w:rPr>
              <w:t>معامل</w:t>
            </w:r>
          </w:p>
        </w:tc>
        <w:tc>
          <w:tcPr>
            <w:tcW w:w="2345" w:type="dxa"/>
            <w:gridSpan w:val="2"/>
            <w:tcBorders>
              <w:top w:val="single" w:sz="4" w:space="0" w:color="FF99CC"/>
              <w:left w:val="single" w:sz="4" w:space="0" w:color="FF99CC"/>
              <w:bottom w:val="single" w:sz="4" w:space="0" w:color="FF99CC"/>
              <w:right w:val="single" w:sz="4" w:space="0" w:color="FF99CC"/>
            </w:tcBorders>
          </w:tcPr>
          <w:p w14:paraId="02012825" w14:textId="77777777" w:rsidR="007D0A7B" w:rsidRDefault="004278E1">
            <w:pPr>
              <w:spacing w:after="0" w:line="259" w:lineRule="auto"/>
              <w:ind w:left="0" w:right="397" w:firstLine="0"/>
              <w:jc w:val="right"/>
            </w:pPr>
            <w:r>
              <w:rPr>
                <w:b/>
                <w:bCs/>
                <w:szCs w:val="28"/>
                <w:rtl/>
              </w:rPr>
              <w:t xml:space="preserve">معامل التحديد </w:t>
            </w:r>
            <w:r>
              <w:rPr>
                <w:b/>
                <w:bCs/>
                <w:szCs w:val="28"/>
                <w:vertAlign w:val="superscript"/>
              </w:rPr>
              <w:t>2</w:t>
            </w:r>
            <w:r>
              <w:rPr>
                <w:b/>
              </w:rPr>
              <w:t>R</w:t>
            </w:r>
            <w:r>
              <w:rPr>
                <w:b/>
                <w:bCs/>
                <w:szCs w:val="28"/>
                <w:rtl/>
              </w:rPr>
              <w:t xml:space="preserve"> </w:t>
            </w:r>
          </w:p>
        </w:tc>
        <w:tc>
          <w:tcPr>
            <w:tcW w:w="3903" w:type="dxa"/>
            <w:gridSpan w:val="3"/>
            <w:tcBorders>
              <w:top w:val="single" w:sz="4" w:space="0" w:color="FF99CC"/>
              <w:left w:val="single" w:sz="4" w:space="0" w:color="FF99CC"/>
              <w:bottom w:val="single" w:sz="4" w:space="0" w:color="FF99CC"/>
              <w:right w:val="single" w:sz="4" w:space="0" w:color="FF99CC"/>
            </w:tcBorders>
          </w:tcPr>
          <w:p w14:paraId="016DBBC2" w14:textId="77777777" w:rsidR="007D0A7B" w:rsidRDefault="004278E1">
            <w:pPr>
              <w:spacing w:after="0" w:line="259" w:lineRule="auto"/>
              <w:ind w:left="0" w:right="86" w:firstLine="0"/>
              <w:jc w:val="center"/>
            </w:pPr>
            <w:r>
              <w:rPr>
                <w:b/>
                <w:bCs/>
                <w:szCs w:val="28"/>
                <w:rtl/>
              </w:rPr>
              <w:t xml:space="preserve">معامل الًرتباط </w:t>
            </w:r>
            <w:r>
              <w:rPr>
                <w:b/>
              </w:rPr>
              <w:t>R</w:t>
            </w:r>
            <w:r>
              <w:rPr>
                <w:b/>
                <w:bCs/>
                <w:szCs w:val="28"/>
                <w:rtl/>
              </w:rPr>
              <w:t xml:space="preserve"> </w:t>
            </w:r>
          </w:p>
        </w:tc>
      </w:tr>
      <w:tr w:rsidR="007D0A7B" w14:paraId="18D3AB9E" w14:textId="77777777">
        <w:trPr>
          <w:trHeight w:val="593"/>
        </w:trPr>
        <w:tc>
          <w:tcPr>
            <w:tcW w:w="1676" w:type="dxa"/>
            <w:gridSpan w:val="2"/>
            <w:tcBorders>
              <w:top w:val="single" w:sz="4" w:space="0" w:color="FF99CC"/>
              <w:left w:val="single" w:sz="4" w:space="0" w:color="FF99CC"/>
              <w:bottom w:val="single" w:sz="4" w:space="0" w:color="FF99CC"/>
              <w:right w:val="single" w:sz="4" w:space="0" w:color="FF99CC"/>
            </w:tcBorders>
            <w:shd w:val="clear" w:color="auto" w:fill="CCECEB"/>
          </w:tcPr>
          <w:p w14:paraId="523AAFAC" w14:textId="77777777" w:rsidR="007D0A7B" w:rsidRDefault="004278E1">
            <w:pPr>
              <w:bidi w:val="0"/>
              <w:spacing w:after="0" w:line="259" w:lineRule="auto"/>
              <w:ind w:left="0" w:right="30" w:firstLine="0"/>
              <w:jc w:val="center"/>
            </w:pPr>
            <w:r>
              <w:rPr>
                <w:b/>
              </w:rPr>
              <w:t xml:space="preserve"> 0.634</w:t>
            </w:r>
          </w:p>
        </w:tc>
        <w:tc>
          <w:tcPr>
            <w:tcW w:w="2345" w:type="dxa"/>
            <w:gridSpan w:val="2"/>
            <w:tcBorders>
              <w:top w:val="single" w:sz="4" w:space="0" w:color="FF99CC"/>
              <w:left w:val="single" w:sz="4" w:space="0" w:color="FF99CC"/>
              <w:bottom w:val="single" w:sz="4" w:space="0" w:color="FF99CC"/>
              <w:right w:val="single" w:sz="4" w:space="0" w:color="FF99CC"/>
            </w:tcBorders>
            <w:shd w:val="clear" w:color="auto" w:fill="CCECEB"/>
          </w:tcPr>
          <w:p w14:paraId="307246CE" w14:textId="77777777" w:rsidR="007D0A7B" w:rsidRDefault="004278E1">
            <w:pPr>
              <w:bidi w:val="0"/>
              <w:spacing w:after="0" w:line="259" w:lineRule="auto"/>
              <w:ind w:left="0" w:right="28" w:firstLine="0"/>
              <w:jc w:val="center"/>
            </w:pPr>
            <w:r>
              <w:rPr>
                <w:b/>
              </w:rPr>
              <w:t xml:space="preserve"> 0.637</w:t>
            </w:r>
          </w:p>
        </w:tc>
        <w:tc>
          <w:tcPr>
            <w:tcW w:w="3903" w:type="dxa"/>
            <w:gridSpan w:val="3"/>
            <w:tcBorders>
              <w:top w:val="single" w:sz="4" w:space="0" w:color="FF99CC"/>
              <w:left w:val="single" w:sz="4" w:space="0" w:color="FF99CC"/>
              <w:bottom w:val="single" w:sz="4" w:space="0" w:color="FF99CC"/>
              <w:right w:val="single" w:sz="4" w:space="0" w:color="FF99CC"/>
            </w:tcBorders>
            <w:shd w:val="clear" w:color="auto" w:fill="CCECEB"/>
          </w:tcPr>
          <w:p w14:paraId="2B132733" w14:textId="77777777" w:rsidR="007D0A7B" w:rsidRDefault="004278E1">
            <w:pPr>
              <w:bidi w:val="0"/>
              <w:spacing w:after="0" w:line="259" w:lineRule="auto"/>
              <w:ind w:left="0" w:right="31" w:firstLine="0"/>
              <w:jc w:val="center"/>
            </w:pPr>
            <w:r>
              <w:rPr>
                <w:b/>
              </w:rPr>
              <w:t xml:space="preserve"> </w:t>
            </w:r>
            <w:r>
              <w:rPr>
                <w:b/>
              </w:rPr>
              <w:t>0.798</w:t>
            </w:r>
          </w:p>
        </w:tc>
      </w:tr>
      <w:tr w:rsidR="007D0A7B" w14:paraId="120C6086" w14:textId="77777777">
        <w:trPr>
          <w:trHeight w:val="599"/>
        </w:trPr>
        <w:tc>
          <w:tcPr>
            <w:tcW w:w="1676" w:type="dxa"/>
            <w:gridSpan w:val="2"/>
            <w:tcBorders>
              <w:top w:val="single" w:sz="4" w:space="0" w:color="FF99CC"/>
              <w:left w:val="single" w:sz="4" w:space="0" w:color="FF99CC"/>
              <w:bottom w:val="single" w:sz="4" w:space="0" w:color="FF99CC"/>
              <w:right w:val="nil"/>
            </w:tcBorders>
          </w:tcPr>
          <w:p w14:paraId="0B6B88F2" w14:textId="77777777" w:rsidR="007D0A7B" w:rsidRDefault="007D0A7B">
            <w:pPr>
              <w:bidi w:val="0"/>
              <w:spacing w:after="160" w:line="259" w:lineRule="auto"/>
              <w:ind w:left="0" w:right="0" w:firstLine="0"/>
              <w:jc w:val="left"/>
            </w:pPr>
          </w:p>
        </w:tc>
        <w:tc>
          <w:tcPr>
            <w:tcW w:w="6249" w:type="dxa"/>
            <w:gridSpan w:val="5"/>
            <w:tcBorders>
              <w:top w:val="single" w:sz="4" w:space="0" w:color="FF99CC"/>
              <w:left w:val="nil"/>
              <w:bottom w:val="single" w:sz="4" w:space="0" w:color="FF99CC"/>
              <w:right w:val="single" w:sz="4" w:space="0" w:color="FF99CC"/>
            </w:tcBorders>
          </w:tcPr>
          <w:p w14:paraId="37715666" w14:textId="77777777" w:rsidR="007D0A7B" w:rsidRDefault="004278E1">
            <w:pPr>
              <w:spacing w:after="0" w:line="259" w:lineRule="auto"/>
              <w:ind w:left="0" w:right="1322" w:firstLine="0"/>
              <w:jc w:val="right"/>
            </w:pPr>
            <w:r>
              <w:rPr>
                <w:b/>
                <w:bCs/>
                <w:szCs w:val="28"/>
                <w:rtl/>
              </w:rPr>
              <w:t xml:space="preserve">تحليل التباين </w:t>
            </w:r>
            <w:r>
              <w:rPr>
                <w:b/>
              </w:rPr>
              <w:t>ANOVA</w:t>
            </w:r>
            <w:r>
              <w:rPr>
                <w:b/>
                <w:bCs/>
                <w:szCs w:val="28"/>
                <w:rtl/>
              </w:rPr>
              <w:t xml:space="preserve"> </w:t>
            </w:r>
          </w:p>
        </w:tc>
      </w:tr>
      <w:tr w:rsidR="007D0A7B" w14:paraId="76FD9E1D" w14:textId="77777777">
        <w:trPr>
          <w:trHeight w:val="1181"/>
        </w:trPr>
        <w:tc>
          <w:tcPr>
            <w:tcW w:w="724" w:type="dxa"/>
            <w:tcBorders>
              <w:top w:val="single" w:sz="4" w:space="0" w:color="FF99CC"/>
              <w:left w:val="single" w:sz="4" w:space="0" w:color="FF99CC"/>
              <w:bottom w:val="single" w:sz="4" w:space="0" w:color="FF99CC"/>
              <w:right w:val="single" w:sz="4" w:space="0" w:color="FF99CC"/>
            </w:tcBorders>
            <w:shd w:val="clear" w:color="auto" w:fill="CCECEB"/>
          </w:tcPr>
          <w:p w14:paraId="7FDFA382" w14:textId="77777777" w:rsidR="007D0A7B" w:rsidRDefault="004278E1">
            <w:pPr>
              <w:bidi w:val="0"/>
              <w:spacing w:after="0" w:line="259" w:lineRule="auto"/>
              <w:ind w:left="37" w:right="0" w:firstLine="0"/>
              <w:jc w:val="left"/>
            </w:pPr>
            <w:r>
              <w:rPr>
                <w:b/>
              </w:rPr>
              <w:t xml:space="preserve"> Sig F</w:t>
            </w:r>
          </w:p>
        </w:tc>
        <w:tc>
          <w:tcPr>
            <w:tcW w:w="953" w:type="dxa"/>
            <w:tcBorders>
              <w:top w:val="single" w:sz="4" w:space="0" w:color="FF99CC"/>
              <w:left w:val="single" w:sz="4" w:space="0" w:color="FF99CC"/>
              <w:bottom w:val="single" w:sz="4" w:space="0" w:color="FF99CC"/>
              <w:right w:val="single" w:sz="4" w:space="0" w:color="FF99CC"/>
            </w:tcBorders>
            <w:shd w:val="clear" w:color="auto" w:fill="CCECEB"/>
          </w:tcPr>
          <w:p w14:paraId="4190A039" w14:textId="77777777" w:rsidR="007D0A7B" w:rsidRDefault="004278E1">
            <w:pPr>
              <w:bidi w:val="0"/>
              <w:spacing w:after="0" w:line="259" w:lineRule="auto"/>
              <w:ind w:left="312" w:right="0" w:firstLine="0"/>
              <w:jc w:val="left"/>
            </w:pPr>
            <w:r>
              <w:rPr>
                <w:b/>
              </w:rPr>
              <w:t xml:space="preserve"> F</w:t>
            </w:r>
          </w:p>
        </w:tc>
        <w:tc>
          <w:tcPr>
            <w:tcW w:w="1205" w:type="dxa"/>
            <w:tcBorders>
              <w:top w:val="single" w:sz="4" w:space="0" w:color="FF99CC"/>
              <w:left w:val="single" w:sz="4" w:space="0" w:color="FF99CC"/>
              <w:bottom w:val="single" w:sz="4" w:space="0" w:color="FF99CC"/>
              <w:right w:val="single" w:sz="4" w:space="0" w:color="FF99CC"/>
            </w:tcBorders>
            <w:shd w:val="clear" w:color="auto" w:fill="CCECEB"/>
          </w:tcPr>
          <w:p w14:paraId="645F770F" w14:textId="77777777" w:rsidR="007D0A7B" w:rsidRDefault="004278E1">
            <w:pPr>
              <w:spacing w:after="202" w:line="259" w:lineRule="auto"/>
              <w:ind w:left="0" w:right="275" w:firstLine="0"/>
              <w:jc w:val="right"/>
            </w:pPr>
            <w:r>
              <w:rPr>
                <w:b/>
                <w:bCs/>
                <w:szCs w:val="28"/>
                <w:rtl/>
              </w:rPr>
              <w:t xml:space="preserve">متوسط </w:t>
            </w:r>
          </w:p>
          <w:p w14:paraId="3D6757CF" w14:textId="77777777" w:rsidR="007D0A7B" w:rsidRDefault="004278E1">
            <w:pPr>
              <w:tabs>
                <w:tab w:val="center" w:pos="740"/>
              </w:tabs>
              <w:spacing w:after="0" w:line="259" w:lineRule="auto"/>
              <w:ind w:left="0" w:right="0" w:firstLine="0"/>
              <w:jc w:val="left"/>
            </w:pPr>
            <w:r>
              <w:rPr>
                <w:b/>
                <w:bCs/>
                <w:szCs w:val="28"/>
                <w:rtl/>
              </w:rPr>
              <w:t>المربعا</w:t>
            </w:r>
            <w:r>
              <w:rPr>
                <w:b/>
                <w:bCs/>
                <w:szCs w:val="28"/>
                <w:rtl/>
              </w:rPr>
              <w:tab/>
              <w:t xml:space="preserve"> ت </w:t>
            </w:r>
          </w:p>
        </w:tc>
        <w:tc>
          <w:tcPr>
            <w:tcW w:w="1140" w:type="dxa"/>
            <w:tcBorders>
              <w:top w:val="single" w:sz="4" w:space="0" w:color="FF99CC"/>
              <w:left w:val="single" w:sz="4" w:space="0" w:color="FF99CC"/>
              <w:bottom w:val="single" w:sz="4" w:space="0" w:color="FF99CC"/>
              <w:right w:val="single" w:sz="4" w:space="0" w:color="FF99CC"/>
            </w:tcBorders>
            <w:shd w:val="clear" w:color="auto" w:fill="CCECEB"/>
          </w:tcPr>
          <w:p w14:paraId="40A0867A" w14:textId="77777777" w:rsidR="007D0A7B" w:rsidRDefault="004278E1">
            <w:pPr>
              <w:spacing w:after="0" w:line="259" w:lineRule="auto"/>
              <w:ind w:left="0" w:right="192" w:firstLine="101"/>
              <w:jc w:val="right"/>
            </w:pPr>
            <w:r>
              <w:rPr>
                <w:b/>
                <w:bCs/>
                <w:szCs w:val="28"/>
                <w:rtl/>
              </w:rPr>
              <w:t>درجات الحرية</w:t>
            </w:r>
            <w:r>
              <w:rPr>
                <w:b/>
              </w:rPr>
              <w:t>Df</w:t>
            </w:r>
            <w:r>
              <w:rPr>
                <w:b/>
                <w:bCs/>
                <w:szCs w:val="28"/>
                <w:rtl/>
              </w:rPr>
              <w:t xml:space="preserve"> </w:t>
            </w:r>
          </w:p>
        </w:tc>
        <w:tc>
          <w:tcPr>
            <w:tcW w:w="1268" w:type="dxa"/>
            <w:tcBorders>
              <w:top w:val="single" w:sz="4" w:space="0" w:color="FF99CC"/>
              <w:left w:val="single" w:sz="4" w:space="0" w:color="FF99CC"/>
              <w:bottom w:val="single" w:sz="4" w:space="0" w:color="FF99CC"/>
              <w:right w:val="single" w:sz="4" w:space="0" w:color="FF99CC"/>
            </w:tcBorders>
            <w:shd w:val="clear" w:color="auto" w:fill="CCECEB"/>
          </w:tcPr>
          <w:p w14:paraId="6953CDD6" w14:textId="77777777" w:rsidR="007D0A7B" w:rsidRDefault="004278E1">
            <w:pPr>
              <w:spacing w:after="202" w:line="259" w:lineRule="auto"/>
              <w:ind w:left="0" w:right="111" w:firstLine="0"/>
              <w:jc w:val="center"/>
            </w:pPr>
            <w:r>
              <w:rPr>
                <w:b/>
                <w:bCs/>
                <w:szCs w:val="28"/>
                <w:rtl/>
              </w:rPr>
              <w:t xml:space="preserve">مجموع </w:t>
            </w:r>
          </w:p>
          <w:p w14:paraId="4F0C6A93" w14:textId="77777777" w:rsidR="007D0A7B" w:rsidRDefault="004278E1">
            <w:pPr>
              <w:tabs>
                <w:tab w:val="center" w:pos="439"/>
                <w:tab w:val="center" w:pos="771"/>
              </w:tabs>
              <w:spacing w:after="0" w:line="259" w:lineRule="auto"/>
              <w:ind w:left="0" w:right="0" w:firstLine="0"/>
              <w:jc w:val="left"/>
            </w:pPr>
            <w:r>
              <w:rPr>
                <w:rFonts w:ascii="Calibri" w:eastAsia="Calibri" w:hAnsi="Calibri" w:cs="Calibri"/>
                <w:sz w:val="22"/>
                <w:szCs w:val="22"/>
                <w:rtl/>
              </w:rPr>
              <w:tab/>
            </w:r>
            <w:r>
              <w:rPr>
                <w:b/>
                <w:bCs/>
                <w:szCs w:val="28"/>
                <w:rtl/>
              </w:rPr>
              <w:t>المربعا</w:t>
            </w:r>
            <w:r>
              <w:rPr>
                <w:b/>
                <w:bCs/>
                <w:szCs w:val="28"/>
                <w:rtl/>
              </w:rPr>
              <w:tab/>
              <w:t xml:space="preserve"> ت </w:t>
            </w:r>
          </w:p>
        </w:tc>
        <w:tc>
          <w:tcPr>
            <w:tcW w:w="2636" w:type="dxa"/>
            <w:gridSpan w:val="2"/>
            <w:tcBorders>
              <w:top w:val="single" w:sz="4" w:space="0" w:color="FF99CC"/>
              <w:left w:val="single" w:sz="4" w:space="0" w:color="FF99CC"/>
              <w:bottom w:val="single" w:sz="4" w:space="0" w:color="FF99CC"/>
              <w:right w:val="single" w:sz="4" w:space="0" w:color="FF99CC"/>
            </w:tcBorders>
            <w:shd w:val="clear" w:color="auto" w:fill="CCECEB"/>
          </w:tcPr>
          <w:p w14:paraId="2A616F75" w14:textId="77777777" w:rsidR="007D0A7B" w:rsidRDefault="004278E1">
            <w:pPr>
              <w:spacing w:after="0" w:line="259" w:lineRule="auto"/>
              <w:ind w:left="0" w:right="110" w:firstLine="0"/>
              <w:jc w:val="center"/>
            </w:pPr>
            <w:r>
              <w:rPr>
                <w:b/>
                <w:bCs/>
                <w:szCs w:val="28"/>
                <w:rtl/>
              </w:rPr>
              <w:t xml:space="preserve">النموذج </w:t>
            </w:r>
          </w:p>
        </w:tc>
      </w:tr>
      <w:tr w:rsidR="007D0A7B" w14:paraId="4D5BA6D5" w14:textId="77777777">
        <w:trPr>
          <w:trHeight w:val="599"/>
        </w:trPr>
        <w:tc>
          <w:tcPr>
            <w:tcW w:w="724" w:type="dxa"/>
            <w:vMerge w:val="restart"/>
            <w:tcBorders>
              <w:top w:val="single" w:sz="4" w:space="0" w:color="FF99CC"/>
              <w:left w:val="single" w:sz="4" w:space="0" w:color="FF99CC"/>
              <w:bottom w:val="single" w:sz="4" w:space="0" w:color="FF99CC"/>
              <w:right w:val="single" w:sz="4" w:space="0" w:color="FF99CC"/>
            </w:tcBorders>
          </w:tcPr>
          <w:p w14:paraId="7AA7AABA" w14:textId="77777777" w:rsidR="007D0A7B" w:rsidRDefault="004278E1">
            <w:pPr>
              <w:bidi w:val="0"/>
              <w:spacing w:after="0" w:line="259" w:lineRule="auto"/>
              <w:ind w:left="-6" w:right="0" w:firstLine="0"/>
              <w:jc w:val="left"/>
            </w:pPr>
            <w:r>
              <w:rPr>
                <w:b/>
              </w:rPr>
              <w:t xml:space="preserve"> 0.000</w:t>
            </w:r>
          </w:p>
        </w:tc>
        <w:tc>
          <w:tcPr>
            <w:tcW w:w="953" w:type="dxa"/>
            <w:vMerge w:val="restart"/>
            <w:tcBorders>
              <w:top w:val="single" w:sz="4" w:space="0" w:color="FF99CC"/>
              <w:left w:val="single" w:sz="4" w:space="0" w:color="FF99CC"/>
              <w:bottom w:val="single" w:sz="4" w:space="0" w:color="FF99CC"/>
              <w:right w:val="single" w:sz="4" w:space="0" w:color="FF99CC"/>
            </w:tcBorders>
          </w:tcPr>
          <w:p w14:paraId="0D4DACDE" w14:textId="77777777" w:rsidR="007D0A7B" w:rsidRDefault="004278E1">
            <w:pPr>
              <w:bidi w:val="0"/>
              <w:spacing w:after="0" w:line="259" w:lineRule="auto"/>
              <w:ind w:left="-5" w:right="0" w:firstLine="0"/>
              <w:jc w:val="left"/>
            </w:pPr>
            <w:r>
              <w:rPr>
                <w:b/>
              </w:rPr>
              <w:t xml:space="preserve"> 639.724</w:t>
            </w:r>
          </w:p>
        </w:tc>
        <w:tc>
          <w:tcPr>
            <w:tcW w:w="1205" w:type="dxa"/>
            <w:tcBorders>
              <w:top w:val="single" w:sz="4" w:space="0" w:color="FF99CC"/>
              <w:left w:val="single" w:sz="4" w:space="0" w:color="FF99CC"/>
              <w:bottom w:val="single" w:sz="4" w:space="0" w:color="FF99CC"/>
              <w:right w:val="single" w:sz="4" w:space="0" w:color="FF99CC"/>
            </w:tcBorders>
          </w:tcPr>
          <w:p w14:paraId="77ED6788" w14:textId="77777777" w:rsidR="007D0A7B" w:rsidRDefault="004278E1">
            <w:pPr>
              <w:bidi w:val="0"/>
              <w:spacing w:after="0" w:line="259" w:lineRule="auto"/>
              <w:ind w:left="65" w:right="0" w:firstLine="0"/>
              <w:jc w:val="left"/>
            </w:pPr>
            <w:r>
              <w:rPr>
                <w:b/>
              </w:rPr>
              <w:t xml:space="preserve"> 8995.307</w:t>
            </w:r>
          </w:p>
        </w:tc>
        <w:tc>
          <w:tcPr>
            <w:tcW w:w="1140" w:type="dxa"/>
            <w:tcBorders>
              <w:top w:val="single" w:sz="4" w:space="0" w:color="FF99CC"/>
              <w:left w:val="single" w:sz="4" w:space="0" w:color="FF99CC"/>
              <w:bottom w:val="single" w:sz="4" w:space="0" w:color="FF99CC"/>
              <w:right w:val="single" w:sz="4" w:space="0" w:color="FF99CC"/>
            </w:tcBorders>
          </w:tcPr>
          <w:p w14:paraId="69A9D705" w14:textId="77777777" w:rsidR="007D0A7B" w:rsidRDefault="004278E1">
            <w:pPr>
              <w:bidi w:val="0"/>
              <w:spacing w:after="0" w:line="259" w:lineRule="auto"/>
              <w:ind w:left="0" w:firstLine="0"/>
              <w:jc w:val="center"/>
            </w:pPr>
            <w:r>
              <w:rPr>
                <w:b/>
              </w:rPr>
              <w:t xml:space="preserve"> 1</w:t>
            </w:r>
          </w:p>
        </w:tc>
        <w:tc>
          <w:tcPr>
            <w:tcW w:w="1268" w:type="dxa"/>
            <w:tcBorders>
              <w:top w:val="single" w:sz="4" w:space="0" w:color="FF99CC"/>
              <w:left w:val="single" w:sz="4" w:space="0" w:color="FF99CC"/>
              <w:bottom w:val="single" w:sz="4" w:space="0" w:color="FF99CC"/>
              <w:right w:val="single" w:sz="4" w:space="0" w:color="FF99CC"/>
            </w:tcBorders>
          </w:tcPr>
          <w:p w14:paraId="33AADC5E" w14:textId="77777777" w:rsidR="007D0A7B" w:rsidRDefault="004278E1">
            <w:pPr>
              <w:bidi w:val="0"/>
              <w:spacing w:after="0" w:line="259" w:lineRule="auto"/>
              <w:ind w:left="96" w:right="0" w:firstLine="0"/>
              <w:jc w:val="left"/>
            </w:pPr>
            <w:r>
              <w:rPr>
                <w:b/>
              </w:rPr>
              <w:t xml:space="preserve"> 8995.307</w:t>
            </w:r>
          </w:p>
        </w:tc>
        <w:tc>
          <w:tcPr>
            <w:tcW w:w="2636" w:type="dxa"/>
            <w:gridSpan w:val="2"/>
            <w:tcBorders>
              <w:top w:val="single" w:sz="4" w:space="0" w:color="FF99CC"/>
              <w:left w:val="single" w:sz="4" w:space="0" w:color="FF99CC"/>
              <w:bottom w:val="single" w:sz="4" w:space="0" w:color="FF99CC"/>
              <w:right w:val="single" w:sz="4" w:space="0" w:color="FF99CC"/>
            </w:tcBorders>
          </w:tcPr>
          <w:p w14:paraId="3CD4DE29" w14:textId="77777777" w:rsidR="007D0A7B" w:rsidRDefault="004278E1">
            <w:pPr>
              <w:bidi w:val="0"/>
              <w:spacing w:after="0" w:line="259" w:lineRule="auto"/>
              <w:ind w:left="350" w:right="0" w:firstLine="0"/>
              <w:jc w:val="left"/>
            </w:pPr>
            <w:r>
              <w:rPr>
                <w:b/>
              </w:rPr>
              <w:t xml:space="preserve"> Regression </w:t>
            </w:r>
            <w:r>
              <w:rPr>
                <w:b/>
                <w:bCs/>
                <w:szCs w:val="28"/>
                <w:rtl/>
              </w:rPr>
              <w:t>الًنحدار</w:t>
            </w:r>
          </w:p>
        </w:tc>
      </w:tr>
      <w:tr w:rsidR="007D0A7B" w14:paraId="2A019EAD" w14:textId="77777777">
        <w:trPr>
          <w:trHeight w:val="594"/>
        </w:trPr>
        <w:tc>
          <w:tcPr>
            <w:tcW w:w="0" w:type="auto"/>
            <w:vMerge/>
            <w:tcBorders>
              <w:top w:val="nil"/>
              <w:left w:val="single" w:sz="4" w:space="0" w:color="FF99CC"/>
              <w:bottom w:val="nil"/>
              <w:right w:val="single" w:sz="4" w:space="0" w:color="FF99CC"/>
            </w:tcBorders>
          </w:tcPr>
          <w:p w14:paraId="501C0E59" w14:textId="77777777" w:rsidR="007D0A7B" w:rsidRDefault="007D0A7B">
            <w:pPr>
              <w:bidi w:val="0"/>
              <w:spacing w:after="160" w:line="259" w:lineRule="auto"/>
              <w:ind w:left="0" w:right="0" w:firstLine="0"/>
              <w:jc w:val="left"/>
            </w:pPr>
          </w:p>
        </w:tc>
        <w:tc>
          <w:tcPr>
            <w:tcW w:w="0" w:type="auto"/>
            <w:vMerge/>
            <w:tcBorders>
              <w:top w:val="nil"/>
              <w:left w:val="single" w:sz="4" w:space="0" w:color="FF99CC"/>
              <w:bottom w:val="nil"/>
              <w:right w:val="single" w:sz="4" w:space="0" w:color="FF99CC"/>
            </w:tcBorders>
          </w:tcPr>
          <w:p w14:paraId="5F5F456C" w14:textId="77777777" w:rsidR="007D0A7B" w:rsidRDefault="007D0A7B">
            <w:pPr>
              <w:bidi w:val="0"/>
              <w:spacing w:after="160" w:line="259" w:lineRule="auto"/>
              <w:ind w:left="0" w:right="0" w:firstLine="0"/>
              <w:jc w:val="left"/>
            </w:pPr>
          </w:p>
        </w:tc>
        <w:tc>
          <w:tcPr>
            <w:tcW w:w="1205" w:type="dxa"/>
            <w:tcBorders>
              <w:top w:val="single" w:sz="4" w:space="0" w:color="FF99CC"/>
              <w:left w:val="single" w:sz="4" w:space="0" w:color="FF99CC"/>
              <w:bottom w:val="single" w:sz="4" w:space="0" w:color="FF99CC"/>
              <w:right w:val="single" w:sz="4" w:space="0" w:color="FF99CC"/>
            </w:tcBorders>
            <w:shd w:val="clear" w:color="auto" w:fill="CCECEB"/>
          </w:tcPr>
          <w:p w14:paraId="64F718F3" w14:textId="77777777" w:rsidR="007D0A7B" w:rsidRDefault="004278E1">
            <w:pPr>
              <w:bidi w:val="0"/>
              <w:spacing w:after="0" w:line="259" w:lineRule="auto"/>
              <w:ind w:left="178" w:right="0" w:firstLine="0"/>
              <w:jc w:val="left"/>
            </w:pPr>
            <w:r>
              <w:rPr>
                <w:b/>
              </w:rPr>
              <w:t xml:space="preserve"> 14.061</w:t>
            </w:r>
          </w:p>
        </w:tc>
        <w:tc>
          <w:tcPr>
            <w:tcW w:w="1140" w:type="dxa"/>
            <w:tcBorders>
              <w:top w:val="single" w:sz="4" w:space="0" w:color="FF99CC"/>
              <w:left w:val="single" w:sz="4" w:space="0" w:color="FF99CC"/>
              <w:bottom w:val="single" w:sz="4" w:space="0" w:color="FF99CC"/>
              <w:right w:val="single" w:sz="4" w:space="0" w:color="FF99CC"/>
            </w:tcBorders>
            <w:shd w:val="clear" w:color="auto" w:fill="CCECEB"/>
          </w:tcPr>
          <w:p w14:paraId="7684FE83" w14:textId="77777777" w:rsidR="007D0A7B" w:rsidRDefault="004278E1">
            <w:pPr>
              <w:bidi w:val="0"/>
              <w:spacing w:after="0" w:line="259" w:lineRule="auto"/>
              <w:ind w:left="288" w:right="0" w:firstLine="0"/>
              <w:jc w:val="left"/>
            </w:pPr>
            <w:r>
              <w:rPr>
                <w:b/>
              </w:rPr>
              <w:t xml:space="preserve"> 364</w:t>
            </w:r>
          </w:p>
        </w:tc>
        <w:tc>
          <w:tcPr>
            <w:tcW w:w="1268" w:type="dxa"/>
            <w:tcBorders>
              <w:top w:val="single" w:sz="4" w:space="0" w:color="FF99CC"/>
              <w:left w:val="single" w:sz="4" w:space="0" w:color="FF99CC"/>
              <w:bottom w:val="single" w:sz="4" w:space="0" w:color="FF99CC"/>
              <w:right w:val="single" w:sz="4" w:space="0" w:color="FF99CC"/>
            </w:tcBorders>
            <w:shd w:val="clear" w:color="auto" w:fill="CCECEB"/>
          </w:tcPr>
          <w:p w14:paraId="6724D86E" w14:textId="77777777" w:rsidR="007D0A7B" w:rsidRDefault="004278E1">
            <w:pPr>
              <w:bidi w:val="0"/>
              <w:spacing w:after="0" w:line="259" w:lineRule="auto"/>
              <w:ind w:left="96" w:right="0" w:firstLine="0"/>
              <w:jc w:val="left"/>
            </w:pPr>
            <w:r>
              <w:rPr>
                <w:b/>
              </w:rPr>
              <w:t xml:space="preserve"> 5118.292</w:t>
            </w:r>
          </w:p>
        </w:tc>
        <w:tc>
          <w:tcPr>
            <w:tcW w:w="2636" w:type="dxa"/>
            <w:gridSpan w:val="2"/>
            <w:tcBorders>
              <w:top w:val="single" w:sz="4" w:space="0" w:color="FF99CC"/>
              <w:left w:val="single" w:sz="4" w:space="0" w:color="FF99CC"/>
              <w:bottom w:val="single" w:sz="4" w:space="0" w:color="FF99CC"/>
              <w:right w:val="single" w:sz="4" w:space="0" w:color="FF99CC"/>
            </w:tcBorders>
            <w:shd w:val="clear" w:color="auto" w:fill="CCECEB"/>
          </w:tcPr>
          <w:p w14:paraId="0B8FE2EF" w14:textId="77777777" w:rsidR="007D0A7B" w:rsidRDefault="004278E1">
            <w:pPr>
              <w:bidi w:val="0"/>
              <w:spacing w:after="0" w:line="259" w:lineRule="auto"/>
              <w:ind w:left="0" w:right="7" w:firstLine="0"/>
              <w:jc w:val="center"/>
            </w:pPr>
            <w:r>
              <w:rPr>
                <w:b/>
              </w:rPr>
              <w:t xml:space="preserve"> Residual </w:t>
            </w:r>
            <w:r>
              <w:rPr>
                <w:b/>
                <w:bCs/>
                <w:szCs w:val="28"/>
                <w:rtl/>
              </w:rPr>
              <w:t>الباقي</w:t>
            </w:r>
          </w:p>
        </w:tc>
      </w:tr>
      <w:tr w:rsidR="007D0A7B" w14:paraId="3EBA4D57" w14:textId="77777777">
        <w:trPr>
          <w:trHeight w:val="600"/>
        </w:trPr>
        <w:tc>
          <w:tcPr>
            <w:tcW w:w="0" w:type="auto"/>
            <w:vMerge/>
            <w:tcBorders>
              <w:top w:val="nil"/>
              <w:left w:val="single" w:sz="4" w:space="0" w:color="FF99CC"/>
              <w:bottom w:val="single" w:sz="4" w:space="0" w:color="FF99CC"/>
              <w:right w:val="single" w:sz="4" w:space="0" w:color="FF99CC"/>
            </w:tcBorders>
          </w:tcPr>
          <w:p w14:paraId="1B312100" w14:textId="77777777" w:rsidR="007D0A7B" w:rsidRDefault="007D0A7B">
            <w:pPr>
              <w:bidi w:val="0"/>
              <w:spacing w:after="160" w:line="259" w:lineRule="auto"/>
              <w:ind w:left="0" w:right="0" w:firstLine="0"/>
              <w:jc w:val="left"/>
            </w:pPr>
          </w:p>
        </w:tc>
        <w:tc>
          <w:tcPr>
            <w:tcW w:w="0" w:type="auto"/>
            <w:vMerge/>
            <w:tcBorders>
              <w:top w:val="nil"/>
              <w:left w:val="single" w:sz="4" w:space="0" w:color="FF99CC"/>
              <w:bottom w:val="single" w:sz="4" w:space="0" w:color="FF99CC"/>
              <w:right w:val="single" w:sz="4" w:space="0" w:color="FF99CC"/>
            </w:tcBorders>
          </w:tcPr>
          <w:p w14:paraId="46CBC1C9" w14:textId="77777777" w:rsidR="007D0A7B" w:rsidRDefault="007D0A7B">
            <w:pPr>
              <w:bidi w:val="0"/>
              <w:spacing w:after="160" w:line="259" w:lineRule="auto"/>
              <w:ind w:left="0" w:right="0" w:firstLine="0"/>
              <w:jc w:val="left"/>
            </w:pPr>
          </w:p>
        </w:tc>
        <w:tc>
          <w:tcPr>
            <w:tcW w:w="1205" w:type="dxa"/>
            <w:tcBorders>
              <w:top w:val="single" w:sz="4" w:space="0" w:color="FF99CC"/>
              <w:left w:val="single" w:sz="4" w:space="0" w:color="FF99CC"/>
              <w:bottom w:val="single" w:sz="4" w:space="0" w:color="FF99CC"/>
              <w:right w:val="single" w:sz="4" w:space="0" w:color="FF99CC"/>
            </w:tcBorders>
          </w:tcPr>
          <w:p w14:paraId="11D60C1F" w14:textId="77777777" w:rsidR="007D0A7B" w:rsidRDefault="004278E1">
            <w:pPr>
              <w:bidi w:val="0"/>
              <w:spacing w:after="0" w:line="259" w:lineRule="auto"/>
              <w:ind w:left="490" w:right="0" w:firstLine="0"/>
              <w:jc w:val="left"/>
            </w:pPr>
            <w:r>
              <w:rPr>
                <w:b/>
              </w:rPr>
              <w:t xml:space="preserve"> </w:t>
            </w:r>
          </w:p>
        </w:tc>
        <w:tc>
          <w:tcPr>
            <w:tcW w:w="1140" w:type="dxa"/>
            <w:tcBorders>
              <w:top w:val="single" w:sz="4" w:space="0" w:color="FF99CC"/>
              <w:left w:val="single" w:sz="4" w:space="0" w:color="FF99CC"/>
              <w:bottom w:val="single" w:sz="4" w:space="0" w:color="FF99CC"/>
              <w:right w:val="single" w:sz="4" w:space="0" w:color="FF99CC"/>
            </w:tcBorders>
          </w:tcPr>
          <w:p w14:paraId="5B9BBB68" w14:textId="77777777" w:rsidR="007D0A7B" w:rsidRDefault="004278E1">
            <w:pPr>
              <w:bidi w:val="0"/>
              <w:spacing w:after="0" w:line="259" w:lineRule="auto"/>
              <w:ind w:left="288" w:right="0" w:firstLine="0"/>
              <w:jc w:val="left"/>
            </w:pPr>
            <w:r>
              <w:rPr>
                <w:b/>
              </w:rPr>
              <w:t xml:space="preserve"> 365</w:t>
            </w:r>
          </w:p>
        </w:tc>
        <w:tc>
          <w:tcPr>
            <w:tcW w:w="1268" w:type="dxa"/>
            <w:tcBorders>
              <w:top w:val="single" w:sz="4" w:space="0" w:color="FF99CC"/>
              <w:left w:val="single" w:sz="4" w:space="0" w:color="FF99CC"/>
              <w:bottom w:val="single" w:sz="4" w:space="0" w:color="FF99CC"/>
              <w:right w:val="single" w:sz="4" w:space="0" w:color="FF99CC"/>
            </w:tcBorders>
          </w:tcPr>
          <w:p w14:paraId="00715CD4" w14:textId="77777777" w:rsidR="007D0A7B" w:rsidRDefault="004278E1">
            <w:pPr>
              <w:bidi w:val="0"/>
              <w:spacing w:after="0" w:line="259" w:lineRule="auto"/>
              <w:ind w:left="41" w:right="0" w:firstLine="0"/>
              <w:jc w:val="left"/>
            </w:pPr>
            <w:r>
              <w:rPr>
                <w:b/>
              </w:rPr>
              <w:t xml:space="preserve"> 14113.598</w:t>
            </w:r>
          </w:p>
        </w:tc>
        <w:tc>
          <w:tcPr>
            <w:tcW w:w="2636" w:type="dxa"/>
            <w:gridSpan w:val="2"/>
            <w:tcBorders>
              <w:top w:val="single" w:sz="4" w:space="0" w:color="FF99CC"/>
              <w:left w:val="single" w:sz="4" w:space="0" w:color="FF99CC"/>
              <w:bottom w:val="single" w:sz="4" w:space="0" w:color="FF99CC"/>
              <w:right w:val="single" w:sz="4" w:space="0" w:color="FF99CC"/>
            </w:tcBorders>
          </w:tcPr>
          <w:p w14:paraId="1802CE8A" w14:textId="77777777" w:rsidR="007D0A7B" w:rsidRDefault="004278E1">
            <w:pPr>
              <w:spacing w:after="0" w:line="259" w:lineRule="auto"/>
              <w:ind w:left="0" w:right="151" w:firstLine="0"/>
              <w:jc w:val="center"/>
            </w:pPr>
            <w:r>
              <w:rPr>
                <w:b/>
                <w:bCs/>
                <w:szCs w:val="28"/>
                <w:rtl/>
              </w:rPr>
              <w:t>المجموع</w:t>
            </w:r>
            <w:r>
              <w:rPr>
                <w:b/>
              </w:rPr>
              <w:t>Total</w:t>
            </w:r>
            <w:r>
              <w:rPr>
                <w:b/>
                <w:bCs/>
                <w:szCs w:val="28"/>
                <w:rtl/>
              </w:rPr>
              <w:t xml:space="preserve">  </w:t>
            </w:r>
          </w:p>
        </w:tc>
      </w:tr>
      <w:tr w:rsidR="007D0A7B" w14:paraId="51FC3EAD" w14:textId="77777777">
        <w:trPr>
          <w:trHeight w:val="1181"/>
        </w:trPr>
        <w:tc>
          <w:tcPr>
            <w:tcW w:w="724" w:type="dxa"/>
            <w:tcBorders>
              <w:top w:val="single" w:sz="4" w:space="0" w:color="FF99CC"/>
              <w:left w:val="single" w:sz="4" w:space="0" w:color="FF99CC"/>
              <w:bottom w:val="single" w:sz="4" w:space="0" w:color="FF99CC"/>
              <w:right w:val="single" w:sz="4" w:space="0" w:color="FF99CC"/>
            </w:tcBorders>
            <w:shd w:val="clear" w:color="auto" w:fill="CCECEB"/>
          </w:tcPr>
          <w:p w14:paraId="0C35D358" w14:textId="77777777" w:rsidR="007D0A7B" w:rsidRDefault="004278E1">
            <w:pPr>
              <w:bidi w:val="0"/>
              <w:spacing w:after="0" w:line="259" w:lineRule="auto"/>
              <w:ind w:left="30" w:right="0" w:firstLine="0"/>
              <w:jc w:val="left"/>
            </w:pPr>
            <w:r>
              <w:rPr>
                <w:b/>
              </w:rPr>
              <w:t xml:space="preserve"> Sig T</w:t>
            </w:r>
          </w:p>
        </w:tc>
        <w:tc>
          <w:tcPr>
            <w:tcW w:w="953" w:type="dxa"/>
            <w:tcBorders>
              <w:top w:val="single" w:sz="4" w:space="0" w:color="FF99CC"/>
              <w:left w:val="single" w:sz="4" w:space="0" w:color="FF99CC"/>
              <w:bottom w:val="single" w:sz="4" w:space="0" w:color="FF99CC"/>
              <w:right w:val="single" w:sz="4" w:space="0" w:color="FF99CC"/>
            </w:tcBorders>
            <w:shd w:val="clear" w:color="auto" w:fill="CCECEB"/>
          </w:tcPr>
          <w:p w14:paraId="07F992D7" w14:textId="77777777" w:rsidR="007D0A7B" w:rsidRDefault="004278E1">
            <w:pPr>
              <w:bidi w:val="0"/>
              <w:spacing w:after="0" w:line="259" w:lineRule="auto"/>
              <w:ind w:left="305" w:right="0" w:firstLine="0"/>
              <w:jc w:val="left"/>
            </w:pPr>
            <w:r>
              <w:rPr>
                <w:b/>
              </w:rPr>
              <w:t xml:space="preserve"> T</w:t>
            </w:r>
          </w:p>
        </w:tc>
        <w:tc>
          <w:tcPr>
            <w:tcW w:w="1205" w:type="dxa"/>
            <w:tcBorders>
              <w:top w:val="single" w:sz="4" w:space="0" w:color="FF99CC"/>
              <w:left w:val="single" w:sz="4" w:space="0" w:color="FF99CC"/>
              <w:bottom w:val="single" w:sz="4" w:space="0" w:color="FF99CC"/>
              <w:right w:val="single" w:sz="4" w:space="0" w:color="FF99CC"/>
            </w:tcBorders>
            <w:shd w:val="clear" w:color="auto" w:fill="CCECEB"/>
          </w:tcPr>
          <w:p w14:paraId="0C82FA9B" w14:textId="77777777" w:rsidR="007D0A7B" w:rsidRDefault="004278E1">
            <w:pPr>
              <w:bidi w:val="0"/>
              <w:spacing w:after="0" w:line="259" w:lineRule="auto"/>
              <w:ind w:left="281" w:right="0" w:firstLine="0"/>
              <w:jc w:val="left"/>
            </w:pPr>
            <w:r>
              <w:rPr>
                <w:b/>
              </w:rPr>
              <w:t xml:space="preserve"> Beta</w:t>
            </w:r>
          </w:p>
        </w:tc>
        <w:tc>
          <w:tcPr>
            <w:tcW w:w="1140" w:type="dxa"/>
            <w:tcBorders>
              <w:top w:val="single" w:sz="4" w:space="0" w:color="FF99CC"/>
              <w:left w:val="single" w:sz="4" w:space="0" w:color="FF99CC"/>
              <w:bottom w:val="single" w:sz="4" w:space="0" w:color="FF99CC"/>
              <w:right w:val="single" w:sz="4" w:space="0" w:color="FF99CC"/>
            </w:tcBorders>
            <w:shd w:val="clear" w:color="auto" w:fill="CCECEB"/>
          </w:tcPr>
          <w:p w14:paraId="17D4BE24" w14:textId="77777777" w:rsidR="007D0A7B" w:rsidRDefault="004278E1">
            <w:pPr>
              <w:spacing w:after="0" w:line="259" w:lineRule="auto"/>
              <w:ind w:left="134" w:right="204" w:firstLine="0"/>
              <w:jc w:val="center"/>
            </w:pPr>
            <w:r>
              <w:rPr>
                <w:b/>
                <w:bCs/>
                <w:szCs w:val="28"/>
                <w:rtl/>
              </w:rPr>
              <w:t xml:space="preserve">الخطأ المعيار ي </w:t>
            </w:r>
          </w:p>
        </w:tc>
        <w:tc>
          <w:tcPr>
            <w:tcW w:w="1268" w:type="dxa"/>
            <w:tcBorders>
              <w:top w:val="single" w:sz="4" w:space="0" w:color="FF99CC"/>
              <w:left w:val="single" w:sz="4" w:space="0" w:color="FF99CC"/>
              <w:bottom w:val="single" w:sz="4" w:space="0" w:color="FF99CC"/>
              <w:right w:val="single" w:sz="4" w:space="0" w:color="FF99CC"/>
            </w:tcBorders>
            <w:shd w:val="clear" w:color="auto" w:fill="CCECEB"/>
          </w:tcPr>
          <w:p w14:paraId="578F1689" w14:textId="77777777" w:rsidR="007D0A7B" w:rsidRDefault="004278E1">
            <w:pPr>
              <w:bidi w:val="0"/>
              <w:spacing w:after="0" w:line="259" w:lineRule="auto"/>
              <w:ind w:left="0" w:firstLine="0"/>
              <w:jc w:val="center"/>
            </w:pPr>
            <w:r>
              <w:rPr>
                <w:b/>
              </w:rPr>
              <w:t xml:space="preserve"> B</w:t>
            </w:r>
          </w:p>
        </w:tc>
        <w:tc>
          <w:tcPr>
            <w:tcW w:w="1214" w:type="dxa"/>
            <w:tcBorders>
              <w:top w:val="single" w:sz="4" w:space="0" w:color="FF99CC"/>
              <w:left w:val="single" w:sz="4" w:space="0" w:color="FF99CC"/>
              <w:bottom w:val="single" w:sz="4" w:space="0" w:color="FF99CC"/>
              <w:right w:val="single" w:sz="4" w:space="0" w:color="FF99CC"/>
            </w:tcBorders>
            <w:shd w:val="clear" w:color="auto" w:fill="CCECEB"/>
          </w:tcPr>
          <w:p w14:paraId="27606D19" w14:textId="77777777" w:rsidR="007D0A7B" w:rsidRDefault="004278E1">
            <w:pPr>
              <w:spacing w:after="0" w:line="259" w:lineRule="auto"/>
              <w:ind w:left="0" w:right="274" w:firstLine="0"/>
              <w:jc w:val="right"/>
            </w:pPr>
            <w:r>
              <w:rPr>
                <w:b/>
                <w:bCs/>
                <w:szCs w:val="28"/>
                <w:rtl/>
              </w:rPr>
              <w:t xml:space="preserve">النموذج </w:t>
            </w:r>
          </w:p>
        </w:tc>
        <w:tc>
          <w:tcPr>
            <w:tcW w:w="1421" w:type="dxa"/>
            <w:tcBorders>
              <w:top w:val="single" w:sz="4" w:space="0" w:color="FF99CC"/>
              <w:left w:val="single" w:sz="4" w:space="0" w:color="FF99CC"/>
              <w:bottom w:val="single" w:sz="4" w:space="0" w:color="FF99CC"/>
              <w:right w:val="single" w:sz="4" w:space="0" w:color="FF99CC"/>
            </w:tcBorders>
            <w:shd w:val="clear" w:color="auto" w:fill="CCECEB"/>
          </w:tcPr>
          <w:p w14:paraId="39461E11" w14:textId="77777777" w:rsidR="007D0A7B" w:rsidRDefault="004278E1">
            <w:pPr>
              <w:spacing w:after="0" w:line="259" w:lineRule="auto"/>
              <w:ind w:left="0" w:right="226" w:firstLine="0"/>
              <w:jc w:val="right"/>
            </w:pPr>
            <w:r>
              <w:rPr>
                <w:b/>
                <w:bCs/>
                <w:szCs w:val="28"/>
                <w:rtl/>
              </w:rPr>
              <w:t xml:space="preserve">المتغير التاب ع </w:t>
            </w:r>
          </w:p>
        </w:tc>
      </w:tr>
      <w:tr w:rsidR="007D0A7B" w14:paraId="35F26163" w14:textId="77777777">
        <w:trPr>
          <w:trHeight w:val="1184"/>
        </w:trPr>
        <w:tc>
          <w:tcPr>
            <w:tcW w:w="724" w:type="dxa"/>
            <w:tcBorders>
              <w:top w:val="single" w:sz="4" w:space="0" w:color="FF99CC"/>
              <w:left w:val="single" w:sz="4" w:space="0" w:color="FF99CC"/>
              <w:bottom w:val="single" w:sz="4" w:space="0" w:color="FF99CC"/>
              <w:right w:val="single" w:sz="4" w:space="0" w:color="FF99CC"/>
            </w:tcBorders>
          </w:tcPr>
          <w:p w14:paraId="54FD5E25" w14:textId="77777777" w:rsidR="007D0A7B" w:rsidRDefault="004278E1">
            <w:pPr>
              <w:bidi w:val="0"/>
              <w:spacing w:after="0" w:line="259" w:lineRule="auto"/>
              <w:ind w:left="52" w:right="0" w:firstLine="0"/>
              <w:jc w:val="left"/>
            </w:pPr>
            <w:r>
              <w:rPr>
                <w:b/>
              </w:rPr>
              <w:t xml:space="preserve"> .004</w:t>
            </w:r>
          </w:p>
        </w:tc>
        <w:tc>
          <w:tcPr>
            <w:tcW w:w="953" w:type="dxa"/>
            <w:tcBorders>
              <w:top w:val="single" w:sz="4" w:space="0" w:color="FF99CC"/>
              <w:left w:val="single" w:sz="4" w:space="0" w:color="FF99CC"/>
              <w:bottom w:val="single" w:sz="4" w:space="0" w:color="FF99CC"/>
              <w:right w:val="single" w:sz="4" w:space="0" w:color="FF99CC"/>
            </w:tcBorders>
          </w:tcPr>
          <w:p w14:paraId="17118F7B" w14:textId="77777777" w:rsidR="007D0A7B" w:rsidRDefault="004278E1">
            <w:pPr>
              <w:bidi w:val="0"/>
              <w:spacing w:after="0" w:line="259" w:lineRule="auto"/>
              <w:ind w:left="77" w:right="0" w:firstLine="0"/>
              <w:jc w:val="left"/>
            </w:pPr>
            <w:r>
              <w:rPr>
                <w:b/>
              </w:rPr>
              <w:t xml:space="preserve"> -2.888</w:t>
            </w:r>
          </w:p>
        </w:tc>
        <w:tc>
          <w:tcPr>
            <w:tcW w:w="1205" w:type="dxa"/>
            <w:tcBorders>
              <w:top w:val="single" w:sz="4" w:space="0" w:color="FF99CC"/>
              <w:left w:val="single" w:sz="4" w:space="0" w:color="FF99CC"/>
              <w:bottom w:val="single" w:sz="4" w:space="0" w:color="FF99CC"/>
              <w:right w:val="single" w:sz="4" w:space="0" w:color="FF99CC"/>
            </w:tcBorders>
          </w:tcPr>
          <w:p w14:paraId="17BA1397" w14:textId="77777777" w:rsidR="007D0A7B" w:rsidRDefault="004278E1">
            <w:pPr>
              <w:bidi w:val="0"/>
              <w:spacing w:after="0" w:line="259" w:lineRule="auto"/>
              <w:ind w:left="490" w:right="0" w:firstLine="0"/>
              <w:jc w:val="left"/>
            </w:pPr>
            <w:r>
              <w:rPr>
                <w:b/>
              </w:rPr>
              <w:t xml:space="preserve"> </w:t>
            </w:r>
          </w:p>
        </w:tc>
        <w:tc>
          <w:tcPr>
            <w:tcW w:w="1140" w:type="dxa"/>
            <w:tcBorders>
              <w:top w:val="single" w:sz="4" w:space="0" w:color="FF99CC"/>
              <w:left w:val="single" w:sz="4" w:space="0" w:color="FF99CC"/>
              <w:bottom w:val="single" w:sz="4" w:space="0" w:color="FF99CC"/>
              <w:right w:val="single" w:sz="4" w:space="0" w:color="FF99CC"/>
            </w:tcBorders>
          </w:tcPr>
          <w:p w14:paraId="588E3A48" w14:textId="77777777" w:rsidR="007D0A7B" w:rsidRDefault="004278E1">
            <w:pPr>
              <w:bidi w:val="0"/>
              <w:spacing w:after="0" w:line="259" w:lineRule="auto"/>
              <w:ind w:left="204" w:right="0" w:firstLine="0"/>
              <w:jc w:val="left"/>
            </w:pPr>
            <w:r>
              <w:rPr>
                <w:b/>
              </w:rPr>
              <w:t xml:space="preserve"> 1.961</w:t>
            </w:r>
          </w:p>
        </w:tc>
        <w:tc>
          <w:tcPr>
            <w:tcW w:w="1268" w:type="dxa"/>
            <w:tcBorders>
              <w:top w:val="single" w:sz="4" w:space="0" w:color="FF99CC"/>
              <w:left w:val="single" w:sz="4" w:space="0" w:color="FF99CC"/>
              <w:bottom w:val="single" w:sz="4" w:space="0" w:color="FF99CC"/>
              <w:right w:val="single" w:sz="4" w:space="0" w:color="FF99CC"/>
            </w:tcBorders>
          </w:tcPr>
          <w:p w14:paraId="635EBF5C" w14:textId="77777777" w:rsidR="007D0A7B" w:rsidRDefault="004278E1">
            <w:pPr>
              <w:bidi w:val="0"/>
              <w:spacing w:after="0" w:line="259" w:lineRule="auto"/>
              <w:ind w:left="233" w:right="0" w:firstLine="0"/>
              <w:jc w:val="left"/>
            </w:pPr>
            <w:r>
              <w:rPr>
                <w:b/>
              </w:rPr>
              <w:t xml:space="preserve"> -5.663</w:t>
            </w:r>
          </w:p>
        </w:tc>
        <w:tc>
          <w:tcPr>
            <w:tcW w:w="1214" w:type="dxa"/>
            <w:tcBorders>
              <w:top w:val="single" w:sz="4" w:space="0" w:color="FF99CC"/>
              <w:left w:val="single" w:sz="4" w:space="0" w:color="FF99CC"/>
              <w:bottom w:val="single" w:sz="4" w:space="0" w:color="FF99CC"/>
              <w:right w:val="single" w:sz="4" w:space="0" w:color="FF99CC"/>
            </w:tcBorders>
          </w:tcPr>
          <w:p w14:paraId="44E01925" w14:textId="77777777" w:rsidR="007D0A7B" w:rsidRDefault="004278E1">
            <w:pPr>
              <w:spacing w:after="162" w:line="259" w:lineRule="auto"/>
              <w:ind w:left="0" w:right="107" w:firstLine="0"/>
              <w:jc w:val="center"/>
            </w:pPr>
            <w:r>
              <w:rPr>
                <w:b/>
                <w:bCs/>
                <w:szCs w:val="28"/>
                <w:rtl/>
              </w:rPr>
              <w:t xml:space="preserve">الثابت </w:t>
            </w:r>
          </w:p>
          <w:p w14:paraId="6431696B" w14:textId="77777777" w:rsidR="007D0A7B" w:rsidRDefault="004278E1">
            <w:pPr>
              <w:bidi w:val="0"/>
              <w:spacing w:after="0" w:line="259" w:lineRule="auto"/>
              <w:ind w:left="72" w:right="0" w:firstLine="0"/>
              <w:jc w:val="left"/>
            </w:pPr>
            <w:r>
              <w:rPr>
                <w:b/>
              </w:rPr>
              <w:t xml:space="preserve"> Constant</w:t>
            </w:r>
          </w:p>
        </w:tc>
        <w:tc>
          <w:tcPr>
            <w:tcW w:w="1421" w:type="dxa"/>
            <w:vMerge w:val="restart"/>
            <w:tcBorders>
              <w:top w:val="single" w:sz="4" w:space="0" w:color="FF99CC"/>
              <w:left w:val="single" w:sz="4" w:space="0" w:color="FF99CC"/>
              <w:bottom w:val="single" w:sz="4" w:space="0" w:color="FF99CC"/>
              <w:right w:val="single" w:sz="4" w:space="0" w:color="FF99CC"/>
            </w:tcBorders>
          </w:tcPr>
          <w:p w14:paraId="56A62AED" w14:textId="77777777" w:rsidR="007D0A7B" w:rsidRDefault="004278E1">
            <w:pPr>
              <w:spacing w:after="167" w:line="259" w:lineRule="auto"/>
              <w:ind w:left="0" w:right="113" w:firstLine="0"/>
              <w:jc w:val="center"/>
            </w:pPr>
            <w:r>
              <w:rPr>
                <w:b/>
                <w:bCs/>
                <w:szCs w:val="28"/>
                <w:rtl/>
              </w:rPr>
              <w:t xml:space="preserve">تنمية </w:t>
            </w:r>
          </w:p>
          <w:p w14:paraId="3FC9A602" w14:textId="77777777" w:rsidR="007D0A7B" w:rsidRDefault="004278E1">
            <w:pPr>
              <w:spacing w:after="0" w:line="259" w:lineRule="auto"/>
              <w:ind w:left="177" w:right="274" w:hanging="106"/>
              <w:jc w:val="right"/>
            </w:pPr>
            <w:r>
              <w:rPr>
                <w:b/>
                <w:bCs/>
                <w:szCs w:val="28"/>
                <w:rtl/>
              </w:rPr>
              <w:t xml:space="preserve">المشروعات الصغير ة </w:t>
            </w:r>
          </w:p>
        </w:tc>
      </w:tr>
      <w:tr w:rsidR="007D0A7B" w14:paraId="2663B64D" w14:textId="77777777">
        <w:trPr>
          <w:trHeight w:val="594"/>
        </w:trPr>
        <w:tc>
          <w:tcPr>
            <w:tcW w:w="724" w:type="dxa"/>
            <w:tcBorders>
              <w:top w:val="single" w:sz="4" w:space="0" w:color="FF99CC"/>
              <w:left w:val="single" w:sz="4" w:space="0" w:color="FF99CC"/>
              <w:bottom w:val="single" w:sz="4" w:space="0" w:color="FF99CC"/>
              <w:right w:val="single" w:sz="4" w:space="0" w:color="FF99CC"/>
            </w:tcBorders>
            <w:shd w:val="clear" w:color="auto" w:fill="CCECEB"/>
          </w:tcPr>
          <w:p w14:paraId="2E8ED175" w14:textId="77777777" w:rsidR="007D0A7B" w:rsidRDefault="004278E1">
            <w:pPr>
              <w:bidi w:val="0"/>
              <w:spacing w:after="0" w:line="259" w:lineRule="auto"/>
              <w:ind w:left="52" w:right="0" w:firstLine="0"/>
              <w:jc w:val="left"/>
            </w:pPr>
            <w:r>
              <w:rPr>
                <w:b/>
              </w:rPr>
              <w:t xml:space="preserve"> .000</w:t>
            </w:r>
          </w:p>
        </w:tc>
        <w:tc>
          <w:tcPr>
            <w:tcW w:w="953" w:type="dxa"/>
            <w:tcBorders>
              <w:top w:val="single" w:sz="4" w:space="0" w:color="FF99CC"/>
              <w:left w:val="single" w:sz="4" w:space="0" w:color="FF99CC"/>
              <w:bottom w:val="single" w:sz="4" w:space="0" w:color="FF99CC"/>
              <w:right w:val="single" w:sz="4" w:space="0" w:color="FF99CC"/>
            </w:tcBorders>
            <w:shd w:val="clear" w:color="auto" w:fill="CCECEB"/>
          </w:tcPr>
          <w:p w14:paraId="38063BB6" w14:textId="77777777" w:rsidR="007D0A7B" w:rsidRDefault="004278E1">
            <w:pPr>
              <w:bidi w:val="0"/>
              <w:spacing w:after="0" w:line="259" w:lineRule="auto"/>
              <w:ind w:left="53" w:right="0" w:firstLine="0"/>
              <w:jc w:val="left"/>
            </w:pPr>
            <w:r>
              <w:rPr>
                <w:b/>
              </w:rPr>
              <w:t xml:space="preserve"> 25.293</w:t>
            </w:r>
          </w:p>
        </w:tc>
        <w:tc>
          <w:tcPr>
            <w:tcW w:w="1205" w:type="dxa"/>
            <w:tcBorders>
              <w:top w:val="single" w:sz="4" w:space="0" w:color="FF99CC"/>
              <w:left w:val="single" w:sz="4" w:space="0" w:color="FF99CC"/>
              <w:bottom w:val="single" w:sz="4" w:space="0" w:color="FF99CC"/>
              <w:right w:val="single" w:sz="4" w:space="0" w:color="FF99CC"/>
            </w:tcBorders>
            <w:shd w:val="clear" w:color="auto" w:fill="CCECEB"/>
          </w:tcPr>
          <w:p w14:paraId="622D9686" w14:textId="77777777" w:rsidR="007D0A7B" w:rsidRDefault="004278E1">
            <w:pPr>
              <w:bidi w:val="0"/>
              <w:spacing w:after="0" w:line="259" w:lineRule="auto"/>
              <w:ind w:left="290" w:right="0" w:firstLine="0"/>
              <w:jc w:val="left"/>
            </w:pPr>
            <w:r>
              <w:rPr>
                <w:b/>
              </w:rPr>
              <w:t xml:space="preserve"> .798</w:t>
            </w:r>
          </w:p>
        </w:tc>
        <w:tc>
          <w:tcPr>
            <w:tcW w:w="1140" w:type="dxa"/>
            <w:tcBorders>
              <w:top w:val="single" w:sz="4" w:space="0" w:color="FF99CC"/>
              <w:left w:val="single" w:sz="4" w:space="0" w:color="FF99CC"/>
              <w:bottom w:val="single" w:sz="4" w:space="0" w:color="FF99CC"/>
              <w:right w:val="single" w:sz="4" w:space="0" w:color="FF99CC"/>
            </w:tcBorders>
            <w:shd w:val="clear" w:color="auto" w:fill="CCECEB"/>
          </w:tcPr>
          <w:p w14:paraId="09F4719E" w14:textId="77777777" w:rsidR="007D0A7B" w:rsidRDefault="004278E1">
            <w:pPr>
              <w:bidi w:val="0"/>
              <w:spacing w:after="0" w:line="259" w:lineRule="auto"/>
              <w:ind w:left="259" w:right="0" w:firstLine="0"/>
              <w:jc w:val="left"/>
            </w:pPr>
            <w:r>
              <w:rPr>
                <w:b/>
              </w:rPr>
              <w:t xml:space="preserve"> .027</w:t>
            </w:r>
          </w:p>
        </w:tc>
        <w:tc>
          <w:tcPr>
            <w:tcW w:w="1268" w:type="dxa"/>
            <w:tcBorders>
              <w:top w:val="single" w:sz="4" w:space="0" w:color="FF99CC"/>
              <w:left w:val="single" w:sz="4" w:space="0" w:color="FF99CC"/>
              <w:bottom w:val="single" w:sz="4" w:space="0" w:color="FF99CC"/>
              <w:right w:val="single" w:sz="4" w:space="0" w:color="FF99CC"/>
            </w:tcBorders>
            <w:shd w:val="clear" w:color="auto" w:fill="CCECEB"/>
          </w:tcPr>
          <w:p w14:paraId="01B77333" w14:textId="77777777" w:rsidR="007D0A7B" w:rsidRDefault="004278E1">
            <w:pPr>
              <w:bidi w:val="0"/>
              <w:spacing w:after="0" w:line="259" w:lineRule="auto"/>
              <w:ind w:left="324" w:right="0" w:firstLine="0"/>
              <w:jc w:val="left"/>
            </w:pPr>
            <w:r>
              <w:rPr>
                <w:b/>
              </w:rPr>
              <w:t xml:space="preserve"> .678</w:t>
            </w:r>
          </w:p>
        </w:tc>
        <w:tc>
          <w:tcPr>
            <w:tcW w:w="1214" w:type="dxa"/>
            <w:tcBorders>
              <w:top w:val="single" w:sz="4" w:space="0" w:color="FF99CC"/>
              <w:left w:val="single" w:sz="4" w:space="0" w:color="FF99CC"/>
              <w:bottom w:val="single" w:sz="4" w:space="0" w:color="FF99CC"/>
              <w:right w:val="single" w:sz="4" w:space="0" w:color="FF99CC"/>
            </w:tcBorders>
            <w:shd w:val="clear" w:color="auto" w:fill="CCECEB"/>
          </w:tcPr>
          <w:p w14:paraId="75CB12DD" w14:textId="77777777" w:rsidR="007D0A7B" w:rsidRDefault="004278E1">
            <w:pPr>
              <w:spacing w:after="0" w:line="259" w:lineRule="auto"/>
              <w:ind w:left="0" w:right="324" w:firstLine="0"/>
              <w:jc w:val="right"/>
            </w:pPr>
            <w:r>
              <w:rPr>
                <w:b/>
                <w:bCs/>
                <w:szCs w:val="28"/>
                <w:rtl/>
              </w:rPr>
              <w:t xml:space="preserve">الًبدا ع </w:t>
            </w:r>
          </w:p>
        </w:tc>
        <w:tc>
          <w:tcPr>
            <w:tcW w:w="0" w:type="auto"/>
            <w:vMerge/>
            <w:tcBorders>
              <w:top w:val="nil"/>
              <w:left w:val="single" w:sz="4" w:space="0" w:color="FF99CC"/>
              <w:bottom w:val="single" w:sz="4" w:space="0" w:color="FF99CC"/>
              <w:right w:val="single" w:sz="4" w:space="0" w:color="FF99CC"/>
            </w:tcBorders>
          </w:tcPr>
          <w:p w14:paraId="0A9F8FFE" w14:textId="77777777" w:rsidR="007D0A7B" w:rsidRDefault="007D0A7B">
            <w:pPr>
              <w:bidi w:val="0"/>
              <w:spacing w:after="160" w:line="259" w:lineRule="auto"/>
              <w:ind w:left="0" w:right="0" w:firstLine="0"/>
              <w:jc w:val="left"/>
            </w:pPr>
          </w:p>
        </w:tc>
      </w:tr>
    </w:tbl>
    <w:p w14:paraId="5A557632" w14:textId="77777777" w:rsidR="007D0A7B" w:rsidRDefault="004278E1">
      <w:pPr>
        <w:spacing w:after="458" w:line="259" w:lineRule="auto"/>
        <w:ind w:left="74" w:right="0" w:hanging="10"/>
        <w:jc w:val="left"/>
      </w:pPr>
      <w:r>
        <w:rPr>
          <w:rFonts w:cs="Sakkal Majalla"/>
          <w:b/>
          <w:bCs/>
          <w:szCs w:val="28"/>
          <w:rtl/>
        </w:rPr>
        <w:t xml:space="preserve">المصدر: من إعداد الباحث استنادا إلى التحليل الإحصائي باستخدام برنامج </w:t>
      </w:r>
      <w:r>
        <w:rPr>
          <w:rFonts w:cs="Sakkal Majalla"/>
          <w:b/>
        </w:rPr>
        <w:t>SPSS</w:t>
      </w:r>
      <w:r>
        <w:rPr>
          <w:rFonts w:cs="Sakkal Majalla"/>
          <w:b/>
          <w:bCs/>
          <w:szCs w:val="28"/>
          <w:rtl/>
        </w:rPr>
        <w:t xml:space="preserve"> </w:t>
      </w:r>
    </w:p>
    <w:p w14:paraId="1BA44E48" w14:textId="77777777" w:rsidR="007D0A7B" w:rsidRDefault="004278E1">
      <w:pPr>
        <w:spacing w:after="2"/>
        <w:ind w:left="8" w:right="60"/>
      </w:pPr>
      <w:r>
        <w:rPr>
          <w:szCs w:val="28"/>
          <w:rtl/>
        </w:rPr>
        <w:t xml:space="preserve">يتبين </w:t>
      </w:r>
      <w:r>
        <w:rPr>
          <w:szCs w:val="28"/>
          <w:rtl/>
        </w:rPr>
        <w:t>من الجدول )</w:t>
      </w:r>
      <w:r>
        <w:rPr>
          <w:szCs w:val="28"/>
        </w:rPr>
        <w:t>18</w:t>
      </w:r>
      <w:r>
        <w:rPr>
          <w:szCs w:val="28"/>
          <w:rtl/>
        </w:rPr>
        <w:t xml:space="preserve">( أن هناك علاقة قوية وذات دلالة إحصائية بين تطبيق الإبداع بأبعاده المختلفة </w:t>
      </w:r>
      <w:r>
        <w:rPr>
          <w:rFonts w:cs="Sakkal Majalla"/>
          <w:szCs w:val="28"/>
          <w:rtl/>
        </w:rPr>
        <w:t>)</w:t>
      </w:r>
      <w:r>
        <w:rPr>
          <w:szCs w:val="28"/>
          <w:rtl/>
        </w:rPr>
        <w:t>الطلاقة الفكرية، الأصالة، المرونة، وقبول المخاطرة</w:t>
      </w:r>
      <w:r>
        <w:rPr>
          <w:rFonts w:cs="Sakkal Majalla"/>
          <w:szCs w:val="28"/>
          <w:rtl/>
        </w:rPr>
        <w:t xml:space="preserve"> (</w:t>
      </w:r>
      <w:r>
        <w:rPr>
          <w:szCs w:val="28"/>
          <w:rtl/>
        </w:rPr>
        <w:t>وتنمية المشروعات الصغيرة والمتوسطة، حيث بلغ معامل الارتباط</w:t>
      </w:r>
      <w:r>
        <w:rPr>
          <w:rFonts w:cs="Sakkal Majalla"/>
        </w:rPr>
        <w:t>(R) 0.798</w:t>
      </w:r>
      <w:r>
        <w:rPr>
          <w:rFonts w:cs="Sakkal Majalla"/>
          <w:szCs w:val="28"/>
          <w:rtl/>
        </w:rPr>
        <w:t xml:space="preserve"> </w:t>
      </w:r>
      <w:r>
        <w:rPr>
          <w:szCs w:val="28"/>
          <w:rtl/>
        </w:rPr>
        <w:t>، مما يشير إلى علاقة ارتباط قوية بين المتغيرين. كما أن معامل التحديد</w:t>
      </w:r>
      <w:r>
        <w:rPr>
          <w:rFonts w:cs="Sakkal Majalla"/>
          <w:szCs w:val="28"/>
          <w:rtl/>
        </w:rPr>
        <w:t xml:space="preserve"> </w:t>
      </w:r>
      <w:r>
        <w:rPr>
          <w:rFonts w:cs="Sakkal Majalla"/>
        </w:rPr>
        <w:t xml:space="preserve">(R²) </w:t>
      </w:r>
      <w:r>
        <w:rPr>
          <w:szCs w:val="28"/>
          <w:rtl/>
        </w:rPr>
        <w:t xml:space="preserve">بلغ </w:t>
      </w:r>
      <w:r>
        <w:rPr>
          <w:szCs w:val="28"/>
        </w:rPr>
        <w:t>0</w:t>
      </w:r>
      <w:r>
        <w:rPr>
          <w:szCs w:val="28"/>
          <w:rtl/>
        </w:rPr>
        <w:t>.</w:t>
      </w:r>
      <w:r>
        <w:rPr>
          <w:szCs w:val="28"/>
        </w:rPr>
        <w:t>637</w:t>
      </w:r>
      <w:r>
        <w:rPr>
          <w:szCs w:val="28"/>
          <w:rtl/>
        </w:rPr>
        <w:t xml:space="preserve">، مما يعني أن </w:t>
      </w:r>
      <w:r>
        <w:rPr>
          <w:rFonts w:cs="Sakkal Majalla"/>
          <w:szCs w:val="28"/>
          <w:rtl/>
        </w:rPr>
        <w:t xml:space="preserve"> %</w:t>
      </w:r>
      <w:r>
        <w:rPr>
          <w:rFonts w:cs="Sakkal Majalla"/>
          <w:szCs w:val="28"/>
        </w:rPr>
        <w:t>63</w:t>
      </w:r>
      <w:r>
        <w:rPr>
          <w:rFonts w:cs="Sakkal Majalla"/>
          <w:szCs w:val="28"/>
          <w:rtl/>
        </w:rPr>
        <w:t>.</w:t>
      </w:r>
      <w:r>
        <w:rPr>
          <w:rFonts w:cs="Sakkal Majalla"/>
          <w:szCs w:val="28"/>
        </w:rPr>
        <w:t>7</w:t>
      </w:r>
      <w:r>
        <w:rPr>
          <w:szCs w:val="28"/>
          <w:rtl/>
        </w:rPr>
        <w:t>من التغيرات في تنمية المشروعات الصغيرة يمكن تفسيرها بالإبداع</w:t>
      </w:r>
      <w:r>
        <w:rPr>
          <w:rFonts w:cs="Sakkal Majalla"/>
          <w:szCs w:val="28"/>
          <w:rtl/>
        </w:rPr>
        <w:t xml:space="preserve"> .</w:t>
      </w:r>
    </w:p>
    <w:p w14:paraId="095BEC23" w14:textId="77777777" w:rsidR="007D0A7B" w:rsidRDefault="004278E1">
      <w:pPr>
        <w:spacing w:after="348"/>
        <w:ind w:left="8" w:right="60" w:firstLine="2"/>
      </w:pPr>
      <w:r>
        <w:rPr>
          <w:szCs w:val="28"/>
          <w:rtl/>
        </w:rPr>
        <w:lastRenderedPageBreak/>
        <w:t xml:space="preserve">ويدل مستوى الدلالة الإحصائية في اختبار </w:t>
      </w:r>
      <w:r>
        <w:rPr>
          <w:rFonts w:cs="Sakkal Majalla"/>
        </w:rPr>
        <w:t xml:space="preserve">ANOVA (Sig F = 0.000) </w:t>
      </w:r>
      <w:r>
        <w:rPr>
          <w:szCs w:val="28"/>
          <w:rtl/>
        </w:rPr>
        <w:t>على أن النموذج ذو دلالة إحصائية قوية</w:t>
      </w:r>
      <w:r>
        <w:rPr>
          <w:rFonts w:cs="Sakkal Majalla"/>
          <w:szCs w:val="28"/>
          <w:rtl/>
        </w:rPr>
        <w:t xml:space="preserve"> .</w:t>
      </w:r>
      <w:r>
        <w:rPr>
          <w:szCs w:val="28"/>
          <w:rtl/>
        </w:rPr>
        <w:t xml:space="preserve">وبالنظر إلى معامل </w:t>
      </w:r>
      <w:r>
        <w:rPr>
          <w:rFonts w:cs="Sakkal Majalla"/>
        </w:rPr>
        <w:t>Beta (0.798)</w:t>
      </w:r>
      <w:r>
        <w:rPr>
          <w:szCs w:val="28"/>
          <w:rtl/>
        </w:rPr>
        <w:t xml:space="preserve">، يتضح أن كل زيادة بمقدار وحدة واحدة في الإبداع تؤدي إلى زيادة قدرها </w:t>
      </w:r>
      <w:r>
        <w:rPr>
          <w:szCs w:val="28"/>
        </w:rPr>
        <w:t>0</w:t>
      </w:r>
      <w:r>
        <w:rPr>
          <w:szCs w:val="28"/>
          <w:rtl/>
        </w:rPr>
        <w:t>.</w:t>
      </w:r>
      <w:r>
        <w:rPr>
          <w:szCs w:val="28"/>
        </w:rPr>
        <w:t>678</w:t>
      </w:r>
      <w:r>
        <w:rPr>
          <w:szCs w:val="28"/>
          <w:rtl/>
        </w:rPr>
        <w:t xml:space="preserve"> في تنمية المشروعات، مما يؤكد الدور المحوري للإبداع في تعزيز نمو واستدامة المشروعات الصغيرة والمتوسطة</w:t>
      </w:r>
      <w:r>
        <w:rPr>
          <w:rFonts w:cs="Sakkal Majalla"/>
          <w:szCs w:val="28"/>
          <w:rtl/>
        </w:rPr>
        <w:t>.</w:t>
      </w:r>
      <w:r>
        <w:rPr>
          <w:szCs w:val="28"/>
          <w:rtl/>
        </w:rPr>
        <w:t xml:space="preserve">  </w:t>
      </w:r>
    </w:p>
    <w:p w14:paraId="267EB53C" w14:textId="77777777" w:rsidR="007D0A7B" w:rsidRDefault="004278E1">
      <w:pPr>
        <w:spacing w:after="303"/>
        <w:ind w:left="365" w:right="50" w:hanging="361"/>
      </w:pPr>
      <w:r>
        <w:rPr>
          <w:rFonts w:ascii="Wingdings" w:eastAsia="Wingdings" w:hAnsi="Wingdings" w:cs="Wingdings"/>
          <w:szCs w:val="28"/>
          <w:rtl/>
        </w:rPr>
        <w:t>➢</w:t>
      </w:r>
      <w:r>
        <w:rPr>
          <w:rFonts w:ascii="Arial" w:eastAsia="Arial" w:hAnsi="Arial" w:cs="Arial"/>
          <w:szCs w:val="28"/>
          <w:rtl/>
        </w:rPr>
        <w:t xml:space="preserve"> </w:t>
      </w:r>
      <w:r>
        <w:rPr>
          <w:rFonts w:cs="Sakkal Majalla"/>
          <w:b/>
          <w:bCs/>
          <w:szCs w:val="28"/>
          <w:rtl/>
        </w:rPr>
        <w:t>الفرض الفرعي الأول:  هناك علاقة ذو دلًلة إحصائية عند مستوى  )</w:t>
      </w:r>
      <w:r>
        <w:rPr>
          <w:rFonts w:cs="Sakkal Majalla"/>
          <w:b/>
          <w:bCs/>
          <w:szCs w:val="28"/>
        </w:rPr>
        <w:t>50</w:t>
      </w:r>
      <w:r>
        <w:rPr>
          <w:rFonts w:cs="Sakkal Majalla"/>
          <w:b/>
          <w:bCs/>
          <w:szCs w:val="28"/>
          <w:rtl/>
        </w:rPr>
        <w:t>.</w:t>
      </w:r>
      <w:r>
        <w:rPr>
          <w:rFonts w:cs="Sakkal Majalla"/>
          <w:b/>
          <w:bCs/>
          <w:szCs w:val="28"/>
        </w:rPr>
        <w:t>0</w:t>
      </w:r>
      <w:r>
        <w:rPr>
          <w:rFonts w:cs="Sakkal Majalla"/>
          <w:b/>
          <w:bCs/>
          <w:szCs w:val="28"/>
          <w:rtl/>
        </w:rPr>
        <w:t>≤</w:t>
      </w:r>
      <w:r>
        <w:rPr>
          <w:rFonts w:ascii="Cambria" w:eastAsia="Cambria" w:hAnsi="Cambria" w:cs="Cambria"/>
          <w:b/>
        </w:rPr>
        <w:t>α</w:t>
      </w:r>
      <w:r>
        <w:rPr>
          <w:rFonts w:cs="Sakkal Majalla"/>
          <w:b/>
          <w:bCs/>
          <w:szCs w:val="28"/>
          <w:rtl/>
        </w:rPr>
        <w:t xml:space="preserve">(  بين الطلاقة الفكرية وبين تنمية المشروعات الصغيرة . </w:t>
      </w:r>
    </w:p>
    <w:p w14:paraId="65FB9350" w14:textId="77777777" w:rsidR="007D0A7B" w:rsidRDefault="004278E1">
      <w:pPr>
        <w:pStyle w:val="Heading2"/>
        <w:spacing w:after="59" w:line="259" w:lineRule="auto"/>
        <w:ind w:left="29" w:right="19" w:hanging="10"/>
        <w:jc w:val="center"/>
      </w:pPr>
      <w:r>
        <w:rPr>
          <w:bCs/>
          <w:szCs w:val="28"/>
          <w:rtl/>
        </w:rPr>
        <w:t>جدول  )</w:t>
      </w:r>
      <w:r>
        <w:rPr>
          <w:bCs/>
          <w:szCs w:val="28"/>
        </w:rPr>
        <w:t>19</w:t>
      </w:r>
      <w:r>
        <w:rPr>
          <w:bCs/>
          <w:szCs w:val="28"/>
          <w:rtl/>
        </w:rPr>
        <w:t xml:space="preserve">( نتائج نموذج الًنحدارالخطي البسيط للطلاقة الفكرية على تنمية المشروعات الصغيرة والمتوسطة </w:t>
      </w:r>
    </w:p>
    <w:tbl>
      <w:tblPr>
        <w:tblStyle w:val="TableGrid"/>
        <w:tblW w:w="7925" w:type="dxa"/>
        <w:tblInd w:w="52" w:type="dxa"/>
        <w:tblCellMar>
          <w:top w:w="57" w:type="dxa"/>
          <w:left w:w="0" w:type="dxa"/>
          <w:bottom w:w="0" w:type="dxa"/>
          <w:right w:w="107" w:type="dxa"/>
        </w:tblCellMar>
        <w:tblLook w:val="04A0" w:firstRow="1" w:lastRow="0" w:firstColumn="1" w:lastColumn="0" w:noHBand="0" w:noVBand="1"/>
      </w:tblPr>
      <w:tblGrid>
        <w:gridCol w:w="723"/>
        <w:gridCol w:w="953"/>
        <w:gridCol w:w="1205"/>
        <w:gridCol w:w="1140"/>
        <w:gridCol w:w="1268"/>
        <w:gridCol w:w="1214"/>
        <w:gridCol w:w="1422"/>
      </w:tblGrid>
      <w:tr w:rsidR="007D0A7B" w14:paraId="6B855063" w14:textId="77777777">
        <w:trPr>
          <w:trHeight w:val="594"/>
        </w:trPr>
        <w:tc>
          <w:tcPr>
            <w:tcW w:w="1676" w:type="dxa"/>
            <w:gridSpan w:val="2"/>
            <w:tcBorders>
              <w:top w:val="single" w:sz="4" w:space="0" w:color="FF99CC"/>
              <w:left w:val="single" w:sz="4" w:space="0" w:color="FF99CC"/>
              <w:bottom w:val="single" w:sz="4" w:space="0" w:color="FF99CC"/>
              <w:right w:val="nil"/>
            </w:tcBorders>
            <w:shd w:val="clear" w:color="auto" w:fill="E6F5C3"/>
          </w:tcPr>
          <w:p w14:paraId="7F4F6011" w14:textId="77777777" w:rsidR="007D0A7B" w:rsidRDefault="007D0A7B">
            <w:pPr>
              <w:bidi w:val="0"/>
              <w:spacing w:after="160" w:line="259" w:lineRule="auto"/>
              <w:ind w:left="0" w:right="0" w:firstLine="0"/>
              <w:jc w:val="left"/>
            </w:pPr>
          </w:p>
        </w:tc>
        <w:tc>
          <w:tcPr>
            <w:tcW w:w="6249" w:type="dxa"/>
            <w:gridSpan w:val="5"/>
            <w:tcBorders>
              <w:top w:val="single" w:sz="4" w:space="0" w:color="FF99CC"/>
              <w:left w:val="nil"/>
              <w:bottom w:val="single" w:sz="4" w:space="0" w:color="FF99CC"/>
              <w:right w:val="single" w:sz="4" w:space="0" w:color="FF99CC"/>
            </w:tcBorders>
            <w:shd w:val="clear" w:color="auto" w:fill="E6F5C3"/>
          </w:tcPr>
          <w:p w14:paraId="23255D9F" w14:textId="77777777" w:rsidR="007D0A7B" w:rsidRDefault="004278E1">
            <w:pPr>
              <w:bidi w:val="0"/>
              <w:spacing w:after="0" w:line="259" w:lineRule="auto"/>
              <w:ind w:left="737" w:right="0" w:firstLine="0"/>
              <w:jc w:val="left"/>
            </w:pPr>
            <w:r>
              <w:rPr>
                <w:b/>
              </w:rPr>
              <w:t xml:space="preserve"> Model Summary </w:t>
            </w:r>
            <w:r>
              <w:rPr>
                <w:b/>
                <w:bCs/>
                <w:szCs w:val="28"/>
                <w:rtl/>
              </w:rPr>
              <w:t>ملخص النموذج</w:t>
            </w:r>
          </w:p>
        </w:tc>
      </w:tr>
      <w:tr w:rsidR="007D0A7B" w14:paraId="76D7EA1B" w14:textId="77777777">
        <w:trPr>
          <w:trHeight w:val="600"/>
        </w:trPr>
        <w:tc>
          <w:tcPr>
            <w:tcW w:w="1676" w:type="dxa"/>
            <w:gridSpan w:val="2"/>
            <w:tcBorders>
              <w:top w:val="single" w:sz="4" w:space="0" w:color="FF99CC"/>
              <w:left w:val="single" w:sz="4" w:space="0" w:color="FF99CC"/>
              <w:bottom w:val="single" w:sz="4" w:space="0" w:color="FF99CC"/>
              <w:right w:val="single" w:sz="4" w:space="0" w:color="FF99CC"/>
            </w:tcBorders>
          </w:tcPr>
          <w:p w14:paraId="7469C592" w14:textId="77777777" w:rsidR="007D0A7B" w:rsidRDefault="004278E1">
            <w:pPr>
              <w:bidi w:val="0"/>
              <w:spacing w:after="0" w:line="259" w:lineRule="auto"/>
              <w:ind w:left="35" w:right="0" w:firstLine="0"/>
              <w:jc w:val="left"/>
            </w:pPr>
            <w:r>
              <w:rPr>
                <w:b/>
              </w:rPr>
              <w:t xml:space="preserve"> R</w:t>
            </w:r>
            <w:r>
              <w:rPr>
                <w:b/>
                <w:sz w:val="18"/>
              </w:rPr>
              <w:t>-2 Adjusted</w:t>
            </w:r>
            <w:r>
              <w:rPr>
                <w:b/>
              </w:rPr>
              <w:t xml:space="preserve"> </w:t>
            </w:r>
            <w:r>
              <w:rPr>
                <w:b/>
                <w:bCs/>
                <w:szCs w:val="28"/>
                <w:rtl/>
              </w:rPr>
              <w:t>معامل</w:t>
            </w:r>
          </w:p>
        </w:tc>
        <w:tc>
          <w:tcPr>
            <w:tcW w:w="2345" w:type="dxa"/>
            <w:gridSpan w:val="2"/>
            <w:tcBorders>
              <w:top w:val="single" w:sz="4" w:space="0" w:color="FF99CC"/>
              <w:left w:val="single" w:sz="4" w:space="0" w:color="FF99CC"/>
              <w:bottom w:val="single" w:sz="4" w:space="0" w:color="FF99CC"/>
              <w:right w:val="single" w:sz="4" w:space="0" w:color="FF99CC"/>
            </w:tcBorders>
          </w:tcPr>
          <w:p w14:paraId="18CD698D" w14:textId="77777777" w:rsidR="007D0A7B" w:rsidRDefault="004278E1">
            <w:pPr>
              <w:spacing w:after="0" w:line="259" w:lineRule="auto"/>
              <w:ind w:left="0" w:right="432" w:firstLine="0"/>
              <w:jc w:val="right"/>
            </w:pPr>
            <w:r>
              <w:rPr>
                <w:b/>
                <w:bCs/>
                <w:szCs w:val="28"/>
                <w:rtl/>
              </w:rPr>
              <w:t xml:space="preserve">معامل التحديد </w:t>
            </w:r>
            <w:r>
              <w:rPr>
                <w:b/>
                <w:bCs/>
                <w:szCs w:val="28"/>
                <w:vertAlign w:val="superscript"/>
              </w:rPr>
              <w:t>2</w:t>
            </w:r>
            <w:r>
              <w:rPr>
                <w:b/>
              </w:rPr>
              <w:t>R</w:t>
            </w:r>
            <w:r>
              <w:rPr>
                <w:b/>
                <w:bCs/>
                <w:szCs w:val="28"/>
                <w:rtl/>
              </w:rPr>
              <w:t xml:space="preserve"> </w:t>
            </w:r>
          </w:p>
        </w:tc>
        <w:tc>
          <w:tcPr>
            <w:tcW w:w="3903" w:type="dxa"/>
            <w:gridSpan w:val="3"/>
            <w:tcBorders>
              <w:top w:val="single" w:sz="4" w:space="0" w:color="FF99CC"/>
              <w:left w:val="single" w:sz="4" w:space="0" w:color="FF99CC"/>
              <w:bottom w:val="single" w:sz="4" w:space="0" w:color="FF99CC"/>
              <w:right w:val="single" w:sz="4" w:space="0" w:color="FF99CC"/>
            </w:tcBorders>
          </w:tcPr>
          <w:p w14:paraId="1B571546" w14:textId="77777777" w:rsidR="007D0A7B" w:rsidRDefault="004278E1">
            <w:pPr>
              <w:spacing w:after="0" w:line="259" w:lineRule="auto"/>
              <w:ind w:left="0" w:right="112" w:firstLine="0"/>
              <w:jc w:val="center"/>
            </w:pPr>
            <w:r>
              <w:rPr>
                <w:b/>
                <w:bCs/>
                <w:szCs w:val="28"/>
                <w:rtl/>
              </w:rPr>
              <w:t xml:space="preserve">معامل الًرتباط </w:t>
            </w:r>
            <w:r>
              <w:rPr>
                <w:b/>
              </w:rPr>
              <w:t>R</w:t>
            </w:r>
            <w:r>
              <w:rPr>
                <w:b/>
                <w:bCs/>
                <w:szCs w:val="28"/>
                <w:rtl/>
              </w:rPr>
              <w:t xml:space="preserve"> </w:t>
            </w:r>
          </w:p>
        </w:tc>
      </w:tr>
      <w:tr w:rsidR="007D0A7B" w14:paraId="38312B2E" w14:textId="77777777">
        <w:trPr>
          <w:trHeight w:val="593"/>
        </w:trPr>
        <w:tc>
          <w:tcPr>
            <w:tcW w:w="1676" w:type="dxa"/>
            <w:gridSpan w:val="2"/>
            <w:tcBorders>
              <w:top w:val="single" w:sz="4" w:space="0" w:color="FF99CC"/>
              <w:left w:val="single" w:sz="4" w:space="0" w:color="FF99CC"/>
              <w:bottom w:val="single" w:sz="4" w:space="0" w:color="FF99CC"/>
              <w:right w:val="single" w:sz="4" w:space="0" w:color="FF99CC"/>
            </w:tcBorders>
            <w:shd w:val="clear" w:color="auto" w:fill="CCECEB"/>
          </w:tcPr>
          <w:p w14:paraId="543CF92E" w14:textId="77777777" w:rsidR="007D0A7B" w:rsidRDefault="004278E1">
            <w:pPr>
              <w:bidi w:val="0"/>
              <w:spacing w:after="0" w:line="259" w:lineRule="auto"/>
              <w:ind w:left="0" w:right="4" w:firstLine="0"/>
              <w:jc w:val="center"/>
            </w:pPr>
            <w:r>
              <w:rPr>
                <w:b/>
              </w:rPr>
              <w:t xml:space="preserve"> </w:t>
            </w:r>
            <w:r>
              <w:rPr>
                <w:b/>
              </w:rPr>
              <w:t>0.477</w:t>
            </w:r>
          </w:p>
        </w:tc>
        <w:tc>
          <w:tcPr>
            <w:tcW w:w="2345" w:type="dxa"/>
            <w:gridSpan w:val="2"/>
            <w:tcBorders>
              <w:top w:val="single" w:sz="4" w:space="0" w:color="FF99CC"/>
              <w:left w:val="single" w:sz="4" w:space="0" w:color="FF99CC"/>
              <w:bottom w:val="single" w:sz="4" w:space="0" w:color="FF99CC"/>
              <w:right w:val="single" w:sz="4" w:space="0" w:color="FF99CC"/>
            </w:tcBorders>
            <w:shd w:val="clear" w:color="auto" w:fill="CCECEB"/>
          </w:tcPr>
          <w:p w14:paraId="42303ECA" w14:textId="77777777" w:rsidR="007D0A7B" w:rsidRDefault="004278E1">
            <w:pPr>
              <w:bidi w:val="0"/>
              <w:spacing w:after="0" w:line="259" w:lineRule="auto"/>
              <w:ind w:left="0" w:firstLine="0"/>
              <w:jc w:val="center"/>
            </w:pPr>
            <w:r>
              <w:rPr>
                <w:b/>
              </w:rPr>
              <w:t xml:space="preserve"> 0.479</w:t>
            </w:r>
          </w:p>
        </w:tc>
        <w:tc>
          <w:tcPr>
            <w:tcW w:w="3903" w:type="dxa"/>
            <w:gridSpan w:val="3"/>
            <w:tcBorders>
              <w:top w:val="single" w:sz="4" w:space="0" w:color="FF99CC"/>
              <w:left w:val="single" w:sz="4" w:space="0" w:color="FF99CC"/>
              <w:bottom w:val="single" w:sz="4" w:space="0" w:color="FF99CC"/>
              <w:right w:val="single" w:sz="4" w:space="0" w:color="FF99CC"/>
            </w:tcBorders>
            <w:shd w:val="clear" w:color="auto" w:fill="CCECEB"/>
          </w:tcPr>
          <w:p w14:paraId="4FE5A67F" w14:textId="77777777" w:rsidR="007D0A7B" w:rsidRDefault="004278E1">
            <w:pPr>
              <w:bidi w:val="0"/>
              <w:spacing w:after="0" w:line="259" w:lineRule="auto"/>
              <w:ind w:left="0" w:right="5" w:firstLine="0"/>
              <w:jc w:val="center"/>
            </w:pPr>
            <w:r>
              <w:rPr>
                <w:b/>
              </w:rPr>
              <w:t xml:space="preserve"> 0.692</w:t>
            </w:r>
          </w:p>
        </w:tc>
      </w:tr>
      <w:tr w:rsidR="007D0A7B" w14:paraId="4C986E81" w14:textId="77777777">
        <w:trPr>
          <w:trHeight w:val="601"/>
        </w:trPr>
        <w:tc>
          <w:tcPr>
            <w:tcW w:w="1676" w:type="dxa"/>
            <w:gridSpan w:val="2"/>
            <w:tcBorders>
              <w:top w:val="single" w:sz="4" w:space="0" w:color="FF99CC"/>
              <w:left w:val="single" w:sz="4" w:space="0" w:color="FF99CC"/>
              <w:bottom w:val="single" w:sz="4" w:space="0" w:color="FF99CC"/>
              <w:right w:val="nil"/>
            </w:tcBorders>
          </w:tcPr>
          <w:p w14:paraId="515263C5" w14:textId="77777777" w:rsidR="007D0A7B" w:rsidRDefault="007D0A7B">
            <w:pPr>
              <w:bidi w:val="0"/>
              <w:spacing w:after="160" w:line="259" w:lineRule="auto"/>
              <w:ind w:left="0" w:right="0" w:firstLine="0"/>
              <w:jc w:val="left"/>
            </w:pPr>
          </w:p>
        </w:tc>
        <w:tc>
          <w:tcPr>
            <w:tcW w:w="6249" w:type="dxa"/>
            <w:gridSpan w:val="5"/>
            <w:tcBorders>
              <w:top w:val="single" w:sz="4" w:space="0" w:color="FF99CC"/>
              <w:left w:val="nil"/>
              <w:bottom w:val="single" w:sz="4" w:space="0" w:color="FF99CC"/>
              <w:right w:val="single" w:sz="4" w:space="0" w:color="FF99CC"/>
            </w:tcBorders>
          </w:tcPr>
          <w:p w14:paraId="60CA5129" w14:textId="77777777" w:rsidR="007D0A7B" w:rsidRDefault="004278E1">
            <w:pPr>
              <w:spacing w:after="0" w:line="259" w:lineRule="auto"/>
              <w:ind w:left="0" w:right="1357" w:firstLine="0"/>
              <w:jc w:val="right"/>
            </w:pPr>
            <w:r>
              <w:rPr>
                <w:b/>
                <w:bCs/>
                <w:szCs w:val="28"/>
                <w:rtl/>
              </w:rPr>
              <w:t xml:space="preserve">تحليل التباين </w:t>
            </w:r>
            <w:r>
              <w:rPr>
                <w:b/>
              </w:rPr>
              <w:t>ANOVA</w:t>
            </w:r>
            <w:r>
              <w:rPr>
                <w:b/>
                <w:bCs/>
                <w:szCs w:val="28"/>
                <w:rtl/>
              </w:rPr>
              <w:t xml:space="preserve"> </w:t>
            </w:r>
          </w:p>
        </w:tc>
      </w:tr>
      <w:tr w:rsidR="007D0A7B" w14:paraId="5C651748" w14:textId="77777777">
        <w:trPr>
          <w:trHeight w:val="1181"/>
        </w:trPr>
        <w:tc>
          <w:tcPr>
            <w:tcW w:w="724" w:type="dxa"/>
            <w:tcBorders>
              <w:top w:val="single" w:sz="4" w:space="0" w:color="FF99CC"/>
              <w:left w:val="single" w:sz="4" w:space="0" w:color="FF99CC"/>
              <w:bottom w:val="single" w:sz="4" w:space="0" w:color="FF99CC"/>
              <w:right w:val="single" w:sz="4" w:space="0" w:color="FF99CC"/>
            </w:tcBorders>
            <w:shd w:val="clear" w:color="auto" w:fill="CCECEB"/>
          </w:tcPr>
          <w:p w14:paraId="0ED43830" w14:textId="77777777" w:rsidR="007D0A7B" w:rsidRDefault="004278E1">
            <w:pPr>
              <w:bidi w:val="0"/>
              <w:spacing w:after="0" w:line="259" w:lineRule="auto"/>
              <w:ind w:left="37" w:right="0" w:firstLine="0"/>
              <w:jc w:val="left"/>
            </w:pPr>
            <w:r>
              <w:rPr>
                <w:b/>
              </w:rPr>
              <w:t xml:space="preserve"> Sig F</w:t>
            </w:r>
          </w:p>
        </w:tc>
        <w:tc>
          <w:tcPr>
            <w:tcW w:w="953" w:type="dxa"/>
            <w:tcBorders>
              <w:top w:val="single" w:sz="4" w:space="0" w:color="FF99CC"/>
              <w:left w:val="single" w:sz="4" w:space="0" w:color="FF99CC"/>
              <w:bottom w:val="single" w:sz="4" w:space="0" w:color="FF99CC"/>
              <w:right w:val="single" w:sz="4" w:space="0" w:color="FF99CC"/>
            </w:tcBorders>
            <w:shd w:val="clear" w:color="auto" w:fill="CCECEB"/>
          </w:tcPr>
          <w:p w14:paraId="7E7C3D6F" w14:textId="77777777" w:rsidR="007D0A7B" w:rsidRDefault="004278E1">
            <w:pPr>
              <w:bidi w:val="0"/>
              <w:spacing w:after="0" w:line="259" w:lineRule="auto"/>
              <w:ind w:left="312" w:right="0" w:firstLine="0"/>
              <w:jc w:val="left"/>
            </w:pPr>
            <w:r>
              <w:rPr>
                <w:b/>
              </w:rPr>
              <w:t xml:space="preserve"> F</w:t>
            </w:r>
          </w:p>
        </w:tc>
        <w:tc>
          <w:tcPr>
            <w:tcW w:w="1205" w:type="dxa"/>
            <w:tcBorders>
              <w:top w:val="single" w:sz="4" w:space="0" w:color="FF99CC"/>
              <w:left w:val="single" w:sz="4" w:space="0" w:color="FF99CC"/>
              <w:bottom w:val="single" w:sz="4" w:space="0" w:color="FF99CC"/>
              <w:right w:val="single" w:sz="4" w:space="0" w:color="FF99CC"/>
            </w:tcBorders>
            <w:shd w:val="clear" w:color="auto" w:fill="CCECEB"/>
          </w:tcPr>
          <w:p w14:paraId="7F4DCDC5" w14:textId="77777777" w:rsidR="007D0A7B" w:rsidRDefault="004278E1">
            <w:pPr>
              <w:spacing w:after="200" w:line="259" w:lineRule="auto"/>
              <w:ind w:left="0" w:right="275" w:firstLine="0"/>
              <w:jc w:val="right"/>
            </w:pPr>
            <w:r>
              <w:rPr>
                <w:b/>
                <w:bCs/>
                <w:szCs w:val="28"/>
                <w:rtl/>
              </w:rPr>
              <w:t xml:space="preserve">متوسط </w:t>
            </w:r>
          </w:p>
          <w:p w14:paraId="66DC07E8" w14:textId="77777777" w:rsidR="007D0A7B" w:rsidRDefault="004278E1">
            <w:pPr>
              <w:tabs>
                <w:tab w:val="center" w:pos="740"/>
              </w:tabs>
              <w:spacing w:after="0" w:line="259" w:lineRule="auto"/>
              <w:ind w:left="0" w:right="0" w:firstLine="0"/>
              <w:jc w:val="left"/>
            </w:pPr>
            <w:r>
              <w:rPr>
                <w:b/>
                <w:bCs/>
                <w:szCs w:val="28"/>
                <w:rtl/>
              </w:rPr>
              <w:t>المربعا</w:t>
            </w:r>
            <w:r>
              <w:rPr>
                <w:b/>
                <w:bCs/>
                <w:szCs w:val="28"/>
                <w:rtl/>
              </w:rPr>
              <w:tab/>
              <w:t xml:space="preserve"> ت </w:t>
            </w:r>
          </w:p>
        </w:tc>
        <w:tc>
          <w:tcPr>
            <w:tcW w:w="1140" w:type="dxa"/>
            <w:tcBorders>
              <w:top w:val="single" w:sz="4" w:space="0" w:color="FF99CC"/>
              <w:left w:val="single" w:sz="4" w:space="0" w:color="FF99CC"/>
              <w:bottom w:val="single" w:sz="4" w:space="0" w:color="FF99CC"/>
              <w:right w:val="single" w:sz="4" w:space="0" w:color="FF99CC"/>
            </w:tcBorders>
            <w:shd w:val="clear" w:color="auto" w:fill="CCECEB"/>
          </w:tcPr>
          <w:p w14:paraId="22284D8A" w14:textId="77777777" w:rsidR="007D0A7B" w:rsidRDefault="004278E1">
            <w:pPr>
              <w:spacing w:after="0" w:line="259" w:lineRule="auto"/>
              <w:ind w:left="0" w:right="192" w:firstLine="101"/>
              <w:jc w:val="right"/>
            </w:pPr>
            <w:r>
              <w:rPr>
                <w:b/>
                <w:bCs/>
                <w:szCs w:val="28"/>
                <w:rtl/>
              </w:rPr>
              <w:t>درجات الحرية</w:t>
            </w:r>
            <w:r>
              <w:rPr>
                <w:b/>
              </w:rPr>
              <w:t>Df</w:t>
            </w:r>
            <w:r>
              <w:rPr>
                <w:b/>
                <w:bCs/>
                <w:szCs w:val="28"/>
                <w:rtl/>
              </w:rPr>
              <w:t xml:space="preserve"> </w:t>
            </w:r>
          </w:p>
        </w:tc>
        <w:tc>
          <w:tcPr>
            <w:tcW w:w="1268" w:type="dxa"/>
            <w:tcBorders>
              <w:top w:val="single" w:sz="4" w:space="0" w:color="FF99CC"/>
              <w:left w:val="single" w:sz="4" w:space="0" w:color="FF99CC"/>
              <w:bottom w:val="single" w:sz="4" w:space="0" w:color="FF99CC"/>
              <w:right w:val="single" w:sz="4" w:space="0" w:color="FF99CC"/>
            </w:tcBorders>
            <w:shd w:val="clear" w:color="auto" w:fill="CCECEB"/>
          </w:tcPr>
          <w:p w14:paraId="7F335D14" w14:textId="77777777" w:rsidR="007D0A7B" w:rsidRDefault="004278E1">
            <w:pPr>
              <w:spacing w:after="200" w:line="259" w:lineRule="auto"/>
              <w:ind w:left="0" w:right="111" w:firstLine="0"/>
              <w:jc w:val="center"/>
            </w:pPr>
            <w:r>
              <w:rPr>
                <w:b/>
                <w:bCs/>
                <w:szCs w:val="28"/>
                <w:rtl/>
              </w:rPr>
              <w:t xml:space="preserve">مجموع </w:t>
            </w:r>
          </w:p>
          <w:p w14:paraId="7086C013" w14:textId="77777777" w:rsidR="007D0A7B" w:rsidRDefault="004278E1">
            <w:pPr>
              <w:tabs>
                <w:tab w:val="center" w:pos="439"/>
                <w:tab w:val="center" w:pos="771"/>
              </w:tabs>
              <w:spacing w:after="0" w:line="259" w:lineRule="auto"/>
              <w:ind w:left="0" w:right="0" w:firstLine="0"/>
              <w:jc w:val="left"/>
            </w:pPr>
            <w:r>
              <w:rPr>
                <w:rFonts w:ascii="Calibri" w:eastAsia="Calibri" w:hAnsi="Calibri" w:cs="Calibri"/>
                <w:sz w:val="22"/>
                <w:szCs w:val="22"/>
                <w:rtl/>
              </w:rPr>
              <w:tab/>
            </w:r>
            <w:r>
              <w:rPr>
                <w:b/>
                <w:bCs/>
                <w:szCs w:val="28"/>
                <w:rtl/>
              </w:rPr>
              <w:t>المربعا</w:t>
            </w:r>
            <w:r>
              <w:rPr>
                <w:b/>
                <w:bCs/>
                <w:szCs w:val="28"/>
                <w:rtl/>
              </w:rPr>
              <w:tab/>
              <w:t xml:space="preserve"> ت </w:t>
            </w:r>
          </w:p>
        </w:tc>
        <w:tc>
          <w:tcPr>
            <w:tcW w:w="2636" w:type="dxa"/>
            <w:gridSpan w:val="2"/>
            <w:tcBorders>
              <w:top w:val="single" w:sz="4" w:space="0" w:color="FF99CC"/>
              <w:left w:val="single" w:sz="4" w:space="0" w:color="FF99CC"/>
              <w:bottom w:val="single" w:sz="4" w:space="0" w:color="FF99CC"/>
              <w:right w:val="single" w:sz="4" w:space="0" w:color="FF99CC"/>
            </w:tcBorders>
            <w:shd w:val="clear" w:color="auto" w:fill="CCECEB"/>
          </w:tcPr>
          <w:p w14:paraId="7C8383D2" w14:textId="77777777" w:rsidR="007D0A7B" w:rsidRDefault="004278E1">
            <w:pPr>
              <w:spacing w:after="0" w:line="259" w:lineRule="auto"/>
              <w:ind w:left="0" w:right="110" w:firstLine="0"/>
              <w:jc w:val="center"/>
            </w:pPr>
            <w:r>
              <w:rPr>
                <w:b/>
                <w:bCs/>
                <w:szCs w:val="28"/>
                <w:rtl/>
              </w:rPr>
              <w:t xml:space="preserve">النموذج </w:t>
            </w:r>
          </w:p>
        </w:tc>
      </w:tr>
      <w:tr w:rsidR="007D0A7B" w14:paraId="047834C6" w14:textId="77777777">
        <w:trPr>
          <w:trHeight w:val="598"/>
        </w:trPr>
        <w:tc>
          <w:tcPr>
            <w:tcW w:w="724" w:type="dxa"/>
            <w:vMerge w:val="restart"/>
            <w:tcBorders>
              <w:top w:val="single" w:sz="4" w:space="0" w:color="FF99CC"/>
              <w:left w:val="single" w:sz="4" w:space="0" w:color="FF99CC"/>
              <w:bottom w:val="single" w:sz="4" w:space="0" w:color="FF99CC"/>
              <w:right w:val="single" w:sz="4" w:space="0" w:color="FF99CC"/>
            </w:tcBorders>
          </w:tcPr>
          <w:p w14:paraId="2D3B1912" w14:textId="77777777" w:rsidR="007D0A7B" w:rsidRDefault="004278E1">
            <w:pPr>
              <w:bidi w:val="0"/>
              <w:spacing w:after="0" w:line="259" w:lineRule="auto"/>
              <w:ind w:left="-6" w:right="0" w:firstLine="0"/>
              <w:jc w:val="left"/>
            </w:pPr>
            <w:r>
              <w:rPr>
                <w:b/>
              </w:rPr>
              <w:t xml:space="preserve"> 0.000</w:t>
            </w:r>
          </w:p>
        </w:tc>
        <w:tc>
          <w:tcPr>
            <w:tcW w:w="953" w:type="dxa"/>
            <w:vMerge w:val="restart"/>
            <w:tcBorders>
              <w:top w:val="single" w:sz="4" w:space="0" w:color="FF99CC"/>
              <w:left w:val="single" w:sz="4" w:space="0" w:color="FF99CC"/>
              <w:bottom w:val="single" w:sz="4" w:space="0" w:color="FF99CC"/>
              <w:right w:val="single" w:sz="4" w:space="0" w:color="FF99CC"/>
            </w:tcBorders>
          </w:tcPr>
          <w:p w14:paraId="4F3DA14D" w14:textId="77777777" w:rsidR="007D0A7B" w:rsidRDefault="004278E1">
            <w:pPr>
              <w:bidi w:val="0"/>
              <w:spacing w:after="0" w:line="259" w:lineRule="auto"/>
              <w:ind w:left="-5" w:right="0" w:firstLine="0"/>
              <w:jc w:val="left"/>
            </w:pPr>
            <w:r>
              <w:rPr>
                <w:b/>
              </w:rPr>
              <w:t xml:space="preserve"> 333.882</w:t>
            </w:r>
          </w:p>
        </w:tc>
        <w:tc>
          <w:tcPr>
            <w:tcW w:w="1205" w:type="dxa"/>
            <w:tcBorders>
              <w:top w:val="single" w:sz="4" w:space="0" w:color="FF99CC"/>
              <w:left w:val="single" w:sz="4" w:space="0" w:color="FF99CC"/>
              <w:bottom w:val="single" w:sz="4" w:space="0" w:color="FF99CC"/>
              <w:right w:val="single" w:sz="4" w:space="0" w:color="FF99CC"/>
            </w:tcBorders>
          </w:tcPr>
          <w:p w14:paraId="0A61F80B" w14:textId="77777777" w:rsidR="007D0A7B" w:rsidRDefault="004278E1">
            <w:pPr>
              <w:bidi w:val="0"/>
              <w:spacing w:after="0" w:line="259" w:lineRule="auto"/>
              <w:ind w:left="65" w:right="0" w:firstLine="0"/>
              <w:jc w:val="left"/>
            </w:pPr>
            <w:r>
              <w:rPr>
                <w:b/>
              </w:rPr>
              <w:t xml:space="preserve"> 6752.251</w:t>
            </w:r>
          </w:p>
        </w:tc>
        <w:tc>
          <w:tcPr>
            <w:tcW w:w="1140" w:type="dxa"/>
            <w:tcBorders>
              <w:top w:val="single" w:sz="4" w:space="0" w:color="FF99CC"/>
              <w:left w:val="single" w:sz="4" w:space="0" w:color="FF99CC"/>
              <w:bottom w:val="single" w:sz="4" w:space="0" w:color="FF99CC"/>
              <w:right w:val="single" w:sz="4" w:space="0" w:color="FF99CC"/>
            </w:tcBorders>
          </w:tcPr>
          <w:p w14:paraId="6B757524" w14:textId="77777777" w:rsidR="007D0A7B" w:rsidRDefault="004278E1">
            <w:pPr>
              <w:bidi w:val="0"/>
              <w:spacing w:after="0" w:line="259" w:lineRule="auto"/>
              <w:ind w:left="0" w:firstLine="0"/>
              <w:jc w:val="center"/>
            </w:pPr>
            <w:r>
              <w:rPr>
                <w:b/>
              </w:rPr>
              <w:t xml:space="preserve"> 1</w:t>
            </w:r>
          </w:p>
        </w:tc>
        <w:tc>
          <w:tcPr>
            <w:tcW w:w="1268" w:type="dxa"/>
            <w:tcBorders>
              <w:top w:val="single" w:sz="4" w:space="0" w:color="FF99CC"/>
              <w:left w:val="single" w:sz="4" w:space="0" w:color="FF99CC"/>
              <w:bottom w:val="single" w:sz="4" w:space="0" w:color="FF99CC"/>
              <w:right w:val="single" w:sz="4" w:space="0" w:color="FF99CC"/>
            </w:tcBorders>
          </w:tcPr>
          <w:p w14:paraId="141BDA4B" w14:textId="77777777" w:rsidR="007D0A7B" w:rsidRDefault="004278E1">
            <w:pPr>
              <w:bidi w:val="0"/>
              <w:spacing w:after="0" w:line="259" w:lineRule="auto"/>
              <w:ind w:left="96" w:right="0" w:firstLine="0"/>
              <w:jc w:val="left"/>
            </w:pPr>
            <w:r>
              <w:rPr>
                <w:b/>
              </w:rPr>
              <w:t xml:space="preserve"> 6752.251</w:t>
            </w:r>
          </w:p>
        </w:tc>
        <w:tc>
          <w:tcPr>
            <w:tcW w:w="2636" w:type="dxa"/>
            <w:gridSpan w:val="2"/>
            <w:tcBorders>
              <w:top w:val="single" w:sz="4" w:space="0" w:color="FF99CC"/>
              <w:left w:val="single" w:sz="4" w:space="0" w:color="FF99CC"/>
              <w:bottom w:val="single" w:sz="4" w:space="0" w:color="FF99CC"/>
              <w:right w:val="single" w:sz="4" w:space="0" w:color="FF99CC"/>
            </w:tcBorders>
          </w:tcPr>
          <w:p w14:paraId="0B923E99" w14:textId="77777777" w:rsidR="007D0A7B" w:rsidRDefault="004278E1">
            <w:pPr>
              <w:bidi w:val="0"/>
              <w:spacing w:after="0" w:line="259" w:lineRule="auto"/>
              <w:ind w:left="350" w:right="0" w:firstLine="0"/>
              <w:jc w:val="left"/>
            </w:pPr>
            <w:r>
              <w:rPr>
                <w:b/>
              </w:rPr>
              <w:t xml:space="preserve"> Regression </w:t>
            </w:r>
            <w:r>
              <w:rPr>
                <w:b/>
                <w:bCs/>
                <w:szCs w:val="28"/>
                <w:rtl/>
              </w:rPr>
              <w:t>الًنحدار</w:t>
            </w:r>
          </w:p>
        </w:tc>
      </w:tr>
      <w:tr w:rsidR="007D0A7B" w14:paraId="628D9F90" w14:textId="77777777">
        <w:trPr>
          <w:trHeight w:val="595"/>
        </w:trPr>
        <w:tc>
          <w:tcPr>
            <w:tcW w:w="0" w:type="auto"/>
            <w:vMerge/>
            <w:tcBorders>
              <w:top w:val="nil"/>
              <w:left w:val="single" w:sz="4" w:space="0" w:color="FF99CC"/>
              <w:bottom w:val="nil"/>
              <w:right w:val="single" w:sz="4" w:space="0" w:color="FF99CC"/>
            </w:tcBorders>
          </w:tcPr>
          <w:p w14:paraId="128D4475" w14:textId="77777777" w:rsidR="007D0A7B" w:rsidRDefault="007D0A7B">
            <w:pPr>
              <w:bidi w:val="0"/>
              <w:spacing w:after="160" w:line="259" w:lineRule="auto"/>
              <w:ind w:left="0" w:right="0" w:firstLine="0"/>
              <w:jc w:val="left"/>
            </w:pPr>
          </w:p>
        </w:tc>
        <w:tc>
          <w:tcPr>
            <w:tcW w:w="0" w:type="auto"/>
            <w:vMerge/>
            <w:tcBorders>
              <w:top w:val="nil"/>
              <w:left w:val="single" w:sz="4" w:space="0" w:color="FF99CC"/>
              <w:bottom w:val="nil"/>
              <w:right w:val="single" w:sz="4" w:space="0" w:color="FF99CC"/>
            </w:tcBorders>
          </w:tcPr>
          <w:p w14:paraId="5087FCA4" w14:textId="77777777" w:rsidR="007D0A7B" w:rsidRDefault="007D0A7B">
            <w:pPr>
              <w:bidi w:val="0"/>
              <w:spacing w:after="160" w:line="259" w:lineRule="auto"/>
              <w:ind w:left="0" w:right="0" w:firstLine="0"/>
              <w:jc w:val="left"/>
            </w:pPr>
          </w:p>
        </w:tc>
        <w:tc>
          <w:tcPr>
            <w:tcW w:w="1205" w:type="dxa"/>
            <w:tcBorders>
              <w:top w:val="single" w:sz="4" w:space="0" w:color="FF99CC"/>
              <w:left w:val="single" w:sz="4" w:space="0" w:color="FF99CC"/>
              <w:bottom w:val="single" w:sz="4" w:space="0" w:color="FF99CC"/>
              <w:right w:val="single" w:sz="4" w:space="0" w:color="FF99CC"/>
            </w:tcBorders>
            <w:shd w:val="clear" w:color="auto" w:fill="CCECEB"/>
          </w:tcPr>
          <w:p w14:paraId="0BF40C01" w14:textId="77777777" w:rsidR="007D0A7B" w:rsidRDefault="004278E1">
            <w:pPr>
              <w:bidi w:val="0"/>
              <w:spacing w:after="0" w:line="259" w:lineRule="auto"/>
              <w:ind w:left="178" w:right="0" w:firstLine="0"/>
              <w:jc w:val="left"/>
            </w:pPr>
            <w:r>
              <w:rPr>
                <w:b/>
              </w:rPr>
              <w:t xml:space="preserve"> 20.223</w:t>
            </w:r>
          </w:p>
        </w:tc>
        <w:tc>
          <w:tcPr>
            <w:tcW w:w="1140" w:type="dxa"/>
            <w:tcBorders>
              <w:top w:val="single" w:sz="4" w:space="0" w:color="FF99CC"/>
              <w:left w:val="single" w:sz="4" w:space="0" w:color="FF99CC"/>
              <w:bottom w:val="single" w:sz="4" w:space="0" w:color="FF99CC"/>
              <w:right w:val="single" w:sz="4" w:space="0" w:color="FF99CC"/>
            </w:tcBorders>
            <w:shd w:val="clear" w:color="auto" w:fill="CCECEB"/>
          </w:tcPr>
          <w:p w14:paraId="2C7D2F79" w14:textId="77777777" w:rsidR="007D0A7B" w:rsidRDefault="004278E1">
            <w:pPr>
              <w:bidi w:val="0"/>
              <w:spacing w:after="0" w:line="259" w:lineRule="auto"/>
              <w:ind w:left="288" w:right="0" w:firstLine="0"/>
              <w:jc w:val="left"/>
            </w:pPr>
            <w:r>
              <w:rPr>
                <w:b/>
              </w:rPr>
              <w:t xml:space="preserve"> 364</w:t>
            </w:r>
          </w:p>
        </w:tc>
        <w:tc>
          <w:tcPr>
            <w:tcW w:w="1268" w:type="dxa"/>
            <w:tcBorders>
              <w:top w:val="single" w:sz="4" w:space="0" w:color="FF99CC"/>
              <w:left w:val="single" w:sz="4" w:space="0" w:color="FF99CC"/>
              <w:bottom w:val="single" w:sz="4" w:space="0" w:color="FF99CC"/>
              <w:right w:val="single" w:sz="4" w:space="0" w:color="FF99CC"/>
            </w:tcBorders>
            <w:shd w:val="clear" w:color="auto" w:fill="CCECEB"/>
          </w:tcPr>
          <w:p w14:paraId="5992F5C5" w14:textId="77777777" w:rsidR="007D0A7B" w:rsidRDefault="004278E1">
            <w:pPr>
              <w:bidi w:val="0"/>
              <w:spacing w:after="0" w:line="259" w:lineRule="auto"/>
              <w:ind w:left="96" w:right="0" w:firstLine="0"/>
              <w:jc w:val="left"/>
            </w:pPr>
            <w:r>
              <w:rPr>
                <w:b/>
              </w:rPr>
              <w:t xml:space="preserve"> 7361.347</w:t>
            </w:r>
          </w:p>
        </w:tc>
        <w:tc>
          <w:tcPr>
            <w:tcW w:w="2636" w:type="dxa"/>
            <w:gridSpan w:val="2"/>
            <w:tcBorders>
              <w:top w:val="single" w:sz="4" w:space="0" w:color="FF99CC"/>
              <w:left w:val="single" w:sz="4" w:space="0" w:color="FF99CC"/>
              <w:bottom w:val="single" w:sz="4" w:space="0" w:color="FF99CC"/>
              <w:right w:val="single" w:sz="4" w:space="0" w:color="FF99CC"/>
            </w:tcBorders>
            <w:shd w:val="clear" w:color="auto" w:fill="CCECEB"/>
          </w:tcPr>
          <w:p w14:paraId="75EB64F9" w14:textId="77777777" w:rsidR="007D0A7B" w:rsidRDefault="004278E1">
            <w:pPr>
              <w:bidi w:val="0"/>
              <w:spacing w:after="0" w:line="259" w:lineRule="auto"/>
              <w:ind w:left="0" w:right="7" w:firstLine="0"/>
              <w:jc w:val="center"/>
            </w:pPr>
            <w:r>
              <w:rPr>
                <w:b/>
              </w:rPr>
              <w:t xml:space="preserve"> Residual </w:t>
            </w:r>
            <w:r>
              <w:rPr>
                <w:b/>
                <w:bCs/>
                <w:szCs w:val="28"/>
                <w:rtl/>
              </w:rPr>
              <w:t>الباقي</w:t>
            </w:r>
          </w:p>
        </w:tc>
      </w:tr>
      <w:tr w:rsidR="007D0A7B" w14:paraId="15C9A7A8" w14:textId="77777777">
        <w:trPr>
          <w:trHeight w:val="598"/>
        </w:trPr>
        <w:tc>
          <w:tcPr>
            <w:tcW w:w="0" w:type="auto"/>
            <w:vMerge/>
            <w:tcBorders>
              <w:top w:val="nil"/>
              <w:left w:val="single" w:sz="4" w:space="0" w:color="FF99CC"/>
              <w:bottom w:val="single" w:sz="4" w:space="0" w:color="FF99CC"/>
              <w:right w:val="single" w:sz="4" w:space="0" w:color="FF99CC"/>
            </w:tcBorders>
          </w:tcPr>
          <w:p w14:paraId="6E2F41EF" w14:textId="77777777" w:rsidR="007D0A7B" w:rsidRDefault="007D0A7B">
            <w:pPr>
              <w:bidi w:val="0"/>
              <w:spacing w:after="160" w:line="259" w:lineRule="auto"/>
              <w:ind w:left="0" w:right="0" w:firstLine="0"/>
              <w:jc w:val="left"/>
            </w:pPr>
          </w:p>
        </w:tc>
        <w:tc>
          <w:tcPr>
            <w:tcW w:w="0" w:type="auto"/>
            <w:vMerge/>
            <w:tcBorders>
              <w:top w:val="nil"/>
              <w:left w:val="single" w:sz="4" w:space="0" w:color="FF99CC"/>
              <w:bottom w:val="single" w:sz="4" w:space="0" w:color="FF99CC"/>
              <w:right w:val="single" w:sz="4" w:space="0" w:color="FF99CC"/>
            </w:tcBorders>
          </w:tcPr>
          <w:p w14:paraId="260159DF" w14:textId="77777777" w:rsidR="007D0A7B" w:rsidRDefault="007D0A7B">
            <w:pPr>
              <w:bidi w:val="0"/>
              <w:spacing w:after="160" w:line="259" w:lineRule="auto"/>
              <w:ind w:left="0" w:right="0" w:firstLine="0"/>
              <w:jc w:val="left"/>
            </w:pPr>
          </w:p>
        </w:tc>
        <w:tc>
          <w:tcPr>
            <w:tcW w:w="1205" w:type="dxa"/>
            <w:tcBorders>
              <w:top w:val="single" w:sz="4" w:space="0" w:color="FF99CC"/>
              <w:left w:val="single" w:sz="4" w:space="0" w:color="FF99CC"/>
              <w:bottom w:val="single" w:sz="4" w:space="0" w:color="FF99CC"/>
              <w:right w:val="single" w:sz="4" w:space="0" w:color="FF99CC"/>
            </w:tcBorders>
          </w:tcPr>
          <w:p w14:paraId="1CE19702" w14:textId="77777777" w:rsidR="007D0A7B" w:rsidRDefault="004278E1">
            <w:pPr>
              <w:bidi w:val="0"/>
              <w:spacing w:after="0" w:line="259" w:lineRule="auto"/>
              <w:ind w:left="490" w:right="0" w:firstLine="0"/>
              <w:jc w:val="left"/>
            </w:pPr>
            <w:r>
              <w:rPr>
                <w:b/>
              </w:rPr>
              <w:t xml:space="preserve"> </w:t>
            </w:r>
          </w:p>
        </w:tc>
        <w:tc>
          <w:tcPr>
            <w:tcW w:w="1140" w:type="dxa"/>
            <w:tcBorders>
              <w:top w:val="single" w:sz="4" w:space="0" w:color="FF99CC"/>
              <w:left w:val="single" w:sz="4" w:space="0" w:color="FF99CC"/>
              <w:bottom w:val="single" w:sz="4" w:space="0" w:color="FF99CC"/>
              <w:right w:val="single" w:sz="4" w:space="0" w:color="FF99CC"/>
            </w:tcBorders>
          </w:tcPr>
          <w:p w14:paraId="156AD6C9" w14:textId="77777777" w:rsidR="007D0A7B" w:rsidRDefault="004278E1">
            <w:pPr>
              <w:bidi w:val="0"/>
              <w:spacing w:after="0" w:line="259" w:lineRule="auto"/>
              <w:ind w:left="288" w:right="0" w:firstLine="0"/>
              <w:jc w:val="left"/>
            </w:pPr>
            <w:r>
              <w:rPr>
                <w:b/>
              </w:rPr>
              <w:t xml:space="preserve"> 365</w:t>
            </w:r>
          </w:p>
        </w:tc>
        <w:tc>
          <w:tcPr>
            <w:tcW w:w="1268" w:type="dxa"/>
            <w:tcBorders>
              <w:top w:val="single" w:sz="4" w:space="0" w:color="FF99CC"/>
              <w:left w:val="single" w:sz="4" w:space="0" w:color="FF99CC"/>
              <w:bottom w:val="single" w:sz="4" w:space="0" w:color="FF99CC"/>
              <w:right w:val="single" w:sz="4" w:space="0" w:color="FF99CC"/>
            </w:tcBorders>
          </w:tcPr>
          <w:p w14:paraId="3EBE9331" w14:textId="77777777" w:rsidR="007D0A7B" w:rsidRDefault="004278E1">
            <w:pPr>
              <w:bidi w:val="0"/>
              <w:spacing w:after="0" w:line="259" w:lineRule="auto"/>
              <w:ind w:left="41" w:right="0" w:firstLine="0"/>
              <w:jc w:val="left"/>
            </w:pPr>
            <w:r>
              <w:rPr>
                <w:b/>
              </w:rPr>
              <w:t xml:space="preserve"> 14113.598</w:t>
            </w:r>
          </w:p>
        </w:tc>
        <w:tc>
          <w:tcPr>
            <w:tcW w:w="2636" w:type="dxa"/>
            <w:gridSpan w:val="2"/>
            <w:tcBorders>
              <w:top w:val="single" w:sz="4" w:space="0" w:color="FF99CC"/>
              <w:left w:val="single" w:sz="4" w:space="0" w:color="FF99CC"/>
              <w:bottom w:val="single" w:sz="4" w:space="0" w:color="FF99CC"/>
              <w:right w:val="single" w:sz="4" w:space="0" w:color="FF99CC"/>
            </w:tcBorders>
          </w:tcPr>
          <w:p w14:paraId="3021A527" w14:textId="77777777" w:rsidR="007D0A7B" w:rsidRDefault="004278E1">
            <w:pPr>
              <w:spacing w:after="0" w:line="259" w:lineRule="auto"/>
              <w:ind w:left="0" w:right="151" w:firstLine="0"/>
              <w:jc w:val="center"/>
            </w:pPr>
            <w:r>
              <w:rPr>
                <w:b/>
                <w:bCs/>
                <w:szCs w:val="28"/>
                <w:rtl/>
              </w:rPr>
              <w:t>المجموع</w:t>
            </w:r>
            <w:r>
              <w:rPr>
                <w:b/>
              </w:rPr>
              <w:t>Total</w:t>
            </w:r>
            <w:r>
              <w:rPr>
                <w:b/>
                <w:bCs/>
                <w:szCs w:val="28"/>
                <w:rtl/>
              </w:rPr>
              <w:t xml:space="preserve">  </w:t>
            </w:r>
          </w:p>
        </w:tc>
      </w:tr>
      <w:tr w:rsidR="007D0A7B" w14:paraId="5BFBE30D" w14:textId="77777777">
        <w:trPr>
          <w:trHeight w:val="1181"/>
        </w:trPr>
        <w:tc>
          <w:tcPr>
            <w:tcW w:w="724" w:type="dxa"/>
            <w:tcBorders>
              <w:top w:val="single" w:sz="4" w:space="0" w:color="FF99CC"/>
              <w:left w:val="single" w:sz="4" w:space="0" w:color="FF99CC"/>
              <w:bottom w:val="single" w:sz="4" w:space="0" w:color="FF99CC"/>
              <w:right w:val="single" w:sz="4" w:space="0" w:color="FF99CC"/>
            </w:tcBorders>
            <w:shd w:val="clear" w:color="auto" w:fill="CCECEB"/>
          </w:tcPr>
          <w:p w14:paraId="74318D61" w14:textId="77777777" w:rsidR="007D0A7B" w:rsidRDefault="004278E1">
            <w:pPr>
              <w:bidi w:val="0"/>
              <w:spacing w:after="0" w:line="259" w:lineRule="auto"/>
              <w:ind w:left="30" w:right="0" w:firstLine="0"/>
              <w:jc w:val="left"/>
            </w:pPr>
            <w:r>
              <w:rPr>
                <w:b/>
              </w:rPr>
              <w:t xml:space="preserve"> Sig T</w:t>
            </w:r>
          </w:p>
        </w:tc>
        <w:tc>
          <w:tcPr>
            <w:tcW w:w="953" w:type="dxa"/>
            <w:tcBorders>
              <w:top w:val="single" w:sz="4" w:space="0" w:color="FF99CC"/>
              <w:left w:val="single" w:sz="4" w:space="0" w:color="FF99CC"/>
              <w:bottom w:val="single" w:sz="4" w:space="0" w:color="FF99CC"/>
              <w:right w:val="single" w:sz="4" w:space="0" w:color="FF99CC"/>
            </w:tcBorders>
            <w:shd w:val="clear" w:color="auto" w:fill="CCECEB"/>
          </w:tcPr>
          <w:p w14:paraId="2C09A8AB" w14:textId="77777777" w:rsidR="007D0A7B" w:rsidRDefault="004278E1">
            <w:pPr>
              <w:bidi w:val="0"/>
              <w:spacing w:after="0" w:line="259" w:lineRule="auto"/>
              <w:ind w:left="305" w:right="0" w:firstLine="0"/>
              <w:jc w:val="left"/>
            </w:pPr>
            <w:r>
              <w:rPr>
                <w:b/>
              </w:rPr>
              <w:t xml:space="preserve"> T</w:t>
            </w:r>
          </w:p>
        </w:tc>
        <w:tc>
          <w:tcPr>
            <w:tcW w:w="1205" w:type="dxa"/>
            <w:tcBorders>
              <w:top w:val="single" w:sz="4" w:space="0" w:color="FF99CC"/>
              <w:left w:val="single" w:sz="4" w:space="0" w:color="FF99CC"/>
              <w:bottom w:val="single" w:sz="4" w:space="0" w:color="FF99CC"/>
              <w:right w:val="single" w:sz="4" w:space="0" w:color="FF99CC"/>
            </w:tcBorders>
            <w:shd w:val="clear" w:color="auto" w:fill="CCECEB"/>
          </w:tcPr>
          <w:p w14:paraId="0998674A" w14:textId="77777777" w:rsidR="007D0A7B" w:rsidRDefault="004278E1">
            <w:pPr>
              <w:bidi w:val="0"/>
              <w:spacing w:after="0" w:line="259" w:lineRule="auto"/>
              <w:ind w:left="281" w:right="0" w:firstLine="0"/>
              <w:jc w:val="left"/>
            </w:pPr>
            <w:r>
              <w:rPr>
                <w:b/>
              </w:rPr>
              <w:t xml:space="preserve"> Beta</w:t>
            </w:r>
          </w:p>
        </w:tc>
        <w:tc>
          <w:tcPr>
            <w:tcW w:w="1140" w:type="dxa"/>
            <w:tcBorders>
              <w:top w:val="single" w:sz="4" w:space="0" w:color="FF99CC"/>
              <w:left w:val="single" w:sz="4" w:space="0" w:color="FF99CC"/>
              <w:bottom w:val="single" w:sz="4" w:space="0" w:color="FF99CC"/>
              <w:right w:val="single" w:sz="4" w:space="0" w:color="FF99CC"/>
            </w:tcBorders>
            <w:shd w:val="clear" w:color="auto" w:fill="CCECEB"/>
          </w:tcPr>
          <w:p w14:paraId="36BF3A14" w14:textId="77777777" w:rsidR="007D0A7B" w:rsidRDefault="004278E1">
            <w:pPr>
              <w:spacing w:after="0" w:line="259" w:lineRule="auto"/>
              <w:ind w:left="134" w:right="204" w:firstLine="0"/>
              <w:jc w:val="center"/>
            </w:pPr>
            <w:r>
              <w:rPr>
                <w:b/>
                <w:bCs/>
                <w:szCs w:val="28"/>
                <w:rtl/>
              </w:rPr>
              <w:t xml:space="preserve">الخطأ المعيار ي </w:t>
            </w:r>
          </w:p>
        </w:tc>
        <w:tc>
          <w:tcPr>
            <w:tcW w:w="1268" w:type="dxa"/>
            <w:tcBorders>
              <w:top w:val="single" w:sz="4" w:space="0" w:color="FF99CC"/>
              <w:left w:val="single" w:sz="4" w:space="0" w:color="FF99CC"/>
              <w:bottom w:val="single" w:sz="4" w:space="0" w:color="FF99CC"/>
              <w:right w:val="single" w:sz="4" w:space="0" w:color="FF99CC"/>
            </w:tcBorders>
            <w:shd w:val="clear" w:color="auto" w:fill="CCECEB"/>
          </w:tcPr>
          <w:p w14:paraId="6123F3F2" w14:textId="77777777" w:rsidR="007D0A7B" w:rsidRDefault="004278E1">
            <w:pPr>
              <w:bidi w:val="0"/>
              <w:spacing w:after="0" w:line="259" w:lineRule="auto"/>
              <w:ind w:left="0" w:firstLine="0"/>
              <w:jc w:val="center"/>
            </w:pPr>
            <w:r>
              <w:rPr>
                <w:b/>
              </w:rPr>
              <w:t xml:space="preserve"> B</w:t>
            </w:r>
          </w:p>
        </w:tc>
        <w:tc>
          <w:tcPr>
            <w:tcW w:w="1214" w:type="dxa"/>
            <w:tcBorders>
              <w:top w:val="single" w:sz="4" w:space="0" w:color="FF99CC"/>
              <w:left w:val="single" w:sz="4" w:space="0" w:color="FF99CC"/>
              <w:bottom w:val="single" w:sz="4" w:space="0" w:color="FF99CC"/>
              <w:right w:val="single" w:sz="4" w:space="0" w:color="FF99CC"/>
            </w:tcBorders>
            <w:shd w:val="clear" w:color="auto" w:fill="CCECEB"/>
          </w:tcPr>
          <w:p w14:paraId="3B526D38" w14:textId="77777777" w:rsidR="007D0A7B" w:rsidRDefault="004278E1">
            <w:pPr>
              <w:spacing w:after="0" w:line="259" w:lineRule="auto"/>
              <w:ind w:left="0" w:right="274" w:firstLine="0"/>
              <w:jc w:val="right"/>
            </w:pPr>
            <w:r>
              <w:rPr>
                <w:b/>
                <w:bCs/>
                <w:szCs w:val="28"/>
                <w:rtl/>
              </w:rPr>
              <w:t xml:space="preserve">النموذج </w:t>
            </w:r>
          </w:p>
        </w:tc>
        <w:tc>
          <w:tcPr>
            <w:tcW w:w="1421" w:type="dxa"/>
            <w:tcBorders>
              <w:top w:val="single" w:sz="4" w:space="0" w:color="FF99CC"/>
              <w:left w:val="single" w:sz="4" w:space="0" w:color="FF99CC"/>
              <w:bottom w:val="single" w:sz="4" w:space="0" w:color="FF99CC"/>
              <w:right w:val="single" w:sz="4" w:space="0" w:color="FF99CC"/>
            </w:tcBorders>
            <w:shd w:val="clear" w:color="auto" w:fill="CCECEB"/>
          </w:tcPr>
          <w:p w14:paraId="6434E32B" w14:textId="77777777" w:rsidR="007D0A7B" w:rsidRDefault="004278E1">
            <w:pPr>
              <w:spacing w:after="0" w:line="259" w:lineRule="auto"/>
              <w:ind w:left="0" w:right="226" w:firstLine="0"/>
              <w:jc w:val="right"/>
            </w:pPr>
            <w:r>
              <w:rPr>
                <w:b/>
                <w:bCs/>
                <w:szCs w:val="28"/>
                <w:rtl/>
              </w:rPr>
              <w:t xml:space="preserve">المتغير التاب ع </w:t>
            </w:r>
          </w:p>
        </w:tc>
      </w:tr>
      <w:tr w:rsidR="007D0A7B" w14:paraId="7CCC4CFA" w14:textId="77777777">
        <w:trPr>
          <w:trHeight w:val="1186"/>
        </w:trPr>
        <w:tc>
          <w:tcPr>
            <w:tcW w:w="724" w:type="dxa"/>
            <w:tcBorders>
              <w:top w:val="single" w:sz="4" w:space="0" w:color="FF99CC"/>
              <w:left w:val="single" w:sz="4" w:space="0" w:color="FF99CC"/>
              <w:bottom w:val="single" w:sz="4" w:space="0" w:color="FF99CC"/>
              <w:right w:val="single" w:sz="4" w:space="0" w:color="FF99CC"/>
            </w:tcBorders>
          </w:tcPr>
          <w:p w14:paraId="69426248" w14:textId="77777777" w:rsidR="007D0A7B" w:rsidRDefault="004278E1">
            <w:pPr>
              <w:bidi w:val="0"/>
              <w:spacing w:after="0" w:line="259" w:lineRule="auto"/>
              <w:ind w:left="52" w:right="0" w:firstLine="0"/>
              <w:jc w:val="left"/>
            </w:pPr>
            <w:r>
              <w:rPr>
                <w:b/>
              </w:rPr>
              <w:lastRenderedPageBreak/>
              <w:t xml:space="preserve"> .000</w:t>
            </w:r>
          </w:p>
        </w:tc>
        <w:tc>
          <w:tcPr>
            <w:tcW w:w="953" w:type="dxa"/>
            <w:tcBorders>
              <w:top w:val="single" w:sz="4" w:space="0" w:color="FF99CC"/>
              <w:left w:val="single" w:sz="4" w:space="0" w:color="FF99CC"/>
              <w:bottom w:val="single" w:sz="4" w:space="0" w:color="FF99CC"/>
              <w:right w:val="single" w:sz="4" w:space="0" w:color="FF99CC"/>
            </w:tcBorders>
          </w:tcPr>
          <w:p w14:paraId="32C147F6" w14:textId="77777777" w:rsidR="007D0A7B" w:rsidRDefault="004278E1">
            <w:pPr>
              <w:bidi w:val="0"/>
              <w:spacing w:after="0" w:line="259" w:lineRule="auto"/>
              <w:ind w:left="110" w:right="0" w:firstLine="0"/>
              <w:jc w:val="left"/>
            </w:pPr>
            <w:r>
              <w:rPr>
                <w:b/>
              </w:rPr>
              <w:t xml:space="preserve"> 3.924</w:t>
            </w:r>
          </w:p>
        </w:tc>
        <w:tc>
          <w:tcPr>
            <w:tcW w:w="1205" w:type="dxa"/>
            <w:tcBorders>
              <w:top w:val="single" w:sz="4" w:space="0" w:color="FF99CC"/>
              <w:left w:val="single" w:sz="4" w:space="0" w:color="FF99CC"/>
              <w:bottom w:val="single" w:sz="4" w:space="0" w:color="FF99CC"/>
              <w:right w:val="single" w:sz="4" w:space="0" w:color="FF99CC"/>
            </w:tcBorders>
          </w:tcPr>
          <w:p w14:paraId="3BF2801C" w14:textId="77777777" w:rsidR="007D0A7B" w:rsidRDefault="004278E1">
            <w:pPr>
              <w:bidi w:val="0"/>
              <w:spacing w:after="0" w:line="259" w:lineRule="auto"/>
              <w:ind w:left="490" w:right="0" w:firstLine="0"/>
              <w:jc w:val="left"/>
            </w:pPr>
            <w:r>
              <w:rPr>
                <w:b/>
              </w:rPr>
              <w:t xml:space="preserve"> </w:t>
            </w:r>
          </w:p>
        </w:tc>
        <w:tc>
          <w:tcPr>
            <w:tcW w:w="1140" w:type="dxa"/>
            <w:tcBorders>
              <w:top w:val="single" w:sz="4" w:space="0" w:color="FF99CC"/>
              <w:left w:val="single" w:sz="4" w:space="0" w:color="FF99CC"/>
              <w:bottom w:val="single" w:sz="4" w:space="0" w:color="FF99CC"/>
              <w:right w:val="single" w:sz="4" w:space="0" w:color="FF99CC"/>
            </w:tcBorders>
          </w:tcPr>
          <w:p w14:paraId="6129808C" w14:textId="77777777" w:rsidR="007D0A7B" w:rsidRDefault="004278E1">
            <w:pPr>
              <w:bidi w:val="0"/>
              <w:spacing w:after="0" w:line="259" w:lineRule="auto"/>
              <w:ind w:left="204" w:right="0" w:firstLine="0"/>
              <w:jc w:val="left"/>
            </w:pPr>
            <w:r>
              <w:rPr>
                <w:b/>
              </w:rPr>
              <w:t xml:space="preserve"> 1.979</w:t>
            </w:r>
          </w:p>
        </w:tc>
        <w:tc>
          <w:tcPr>
            <w:tcW w:w="1268" w:type="dxa"/>
            <w:tcBorders>
              <w:top w:val="single" w:sz="4" w:space="0" w:color="FF99CC"/>
              <w:left w:val="single" w:sz="4" w:space="0" w:color="FF99CC"/>
              <w:bottom w:val="single" w:sz="4" w:space="0" w:color="FF99CC"/>
              <w:right w:val="single" w:sz="4" w:space="0" w:color="FF99CC"/>
            </w:tcBorders>
          </w:tcPr>
          <w:p w14:paraId="1035548D" w14:textId="77777777" w:rsidR="007D0A7B" w:rsidRDefault="004278E1">
            <w:pPr>
              <w:bidi w:val="0"/>
              <w:spacing w:after="0" w:line="259" w:lineRule="auto"/>
              <w:ind w:left="267" w:right="0" w:firstLine="0"/>
              <w:jc w:val="left"/>
            </w:pPr>
            <w:r>
              <w:rPr>
                <w:b/>
              </w:rPr>
              <w:t xml:space="preserve"> 7.767</w:t>
            </w:r>
          </w:p>
        </w:tc>
        <w:tc>
          <w:tcPr>
            <w:tcW w:w="1214" w:type="dxa"/>
            <w:tcBorders>
              <w:top w:val="single" w:sz="4" w:space="0" w:color="FF99CC"/>
              <w:left w:val="single" w:sz="4" w:space="0" w:color="FF99CC"/>
              <w:bottom w:val="single" w:sz="4" w:space="0" w:color="FF99CC"/>
              <w:right w:val="single" w:sz="4" w:space="0" w:color="FF99CC"/>
            </w:tcBorders>
          </w:tcPr>
          <w:p w14:paraId="68F968F5" w14:textId="77777777" w:rsidR="007D0A7B" w:rsidRDefault="004278E1">
            <w:pPr>
              <w:spacing w:after="164" w:line="259" w:lineRule="auto"/>
              <w:ind w:left="0" w:right="107" w:firstLine="0"/>
              <w:jc w:val="center"/>
            </w:pPr>
            <w:r>
              <w:rPr>
                <w:b/>
                <w:bCs/>
                <w:szCs w:val="28"/>
                <w:rtl/>
              </w:rPr>
              <w:t xml:space="preserve">الثابت </w:t>
            </w:r>
          </w:p>
          <w:p w14:paraId="433C60A3" w14:textId="77777777" w:rsidR="007D0A7B" w:rsidRDefault="004278E1">
            <w:pPr>
              <w:bidi w:val="0"/>
              <w:spacing w:after="0" w:line="259" w:lineRule="auto"/>
              <w:ind w:left="72" w:right="0" w:firstLine="0"/>
              <w:jc w:val="left"/>
            </w:pPr>
            <w:r>
              <w:rPr>
                <w:b/>
              </w:rPr>
              <w:t xml:space="preserve"> Constant</w:t>
            </w:r>
          </w:p>
        </w:tc>
        <w:tc>
          <w:tcPr>
            <w:tcW w:w="1421" w:type="dxa"/>
            <w:vMerge w:val="restart"/>
            <w:tcBorders>
              <w:top w:val="single" w:sz="4" w:space="0" w:color="FF99CC"/>
              <w:left w:val="single" w:sz="4" w:space="0" w:color="FF99CC"/>
              <w:bottom w:val="single" w:sz="4" w:space="0" w:color="FF99CC"/>
              <w:right w:val="single" w:sz="4" w:space="0" w:color="FF99CC"/>
            </w:tcBorders>
          </w:tcPr>
          <w:p w14:paraId="7E541AB0" w14:textId="77777777" w:rsidR="007D0A7B" w:rsidRDefault="004278E1">
            <w:pPr>
              <w:spacing w:after="167" w:line="259" w:lineRule="auto"/>
              <w:ind w:left="0" w:right="113" w:firstLine="0"/>
              <w:jc w:val="center"/>
            </w:pPr>
            <w:r>
              <w:rPr>
                <w:b/>
                <w:bCs/>
                <w:szCs w:val="28"/>
                <w:rtl/>
              </w:rPr>
              <w:t xml:space="preserve">تنمية </w:t>
            </w:r>
          </w:p>
          <w:p w14:paraId="7B90CB18" w14:textId="77777777" w:rsidR="007D0A7B" w:rsidRDefault="004278E1">
            <w:pPr>
              <w:spacing w:after="0" w:line="259" w:lineRule="auto"/>
              <w:ind w:left="177" w:right="274" w:hanging="106"/>
              <w:jc w:val="right"/>
            </w:pPr>
            <w:r>
              <w:rPr>
                <w:b/>
                <w:bCs/>
                <w:szCs w:val="28"/>
                <w:rtl/>
              </w:rPr>
              <w:t xml:space="preserve">المشروعات الصغير ة </w:t>
            </w:r>
          </w:p>
        </w:tc>
      </w:tr>
      <w:tr w:rsidR="007D0A7B" w14:paraId="1B9C57E8" w14:textId="77777777">
        <w:trPr>
          <w:trHeight w:val="1181"/>
        </w:trPr>
        <w:tc>
          <w:tcPr>
            <w:tcW w:w="724" w:type="dxa"/>
            <w:tcBorders>
              <w:top w:val="single" w:sz="4" w:space="0" w:color="FF99CC"/>
              <w:left w:val="single" w:sz="4" w:space="0" w:color="FF99CC"/>
              <w:bottom w:val="single" w:sz="4" w:space="0" w:color="FF99CC"/>
              <w:right w:val="single" w:sz="4" w:space="0" w:color="FF99CC"/>
            </w:tcBorders>
            <w:shd w:val="clear" w:color="auto" w:fill="CCECEB"/>
          </w:tcPr>
          <w:p w14:paraId="44B21D5D" w14:textId="77777777" w:rsidR="007D0A7B" w:rsidRDefault="004278E1">
            <w:pPr>
              <w:bidi w:val="0"/>
              <w:spacing w:after="0" w:line="259" w:lineRule="auto"/>
              <w:ind w:left="52" w:right="0" w:firstLine="0"/>
              <w:jc w:val="left"/>
            </w:pPr>
            <w:r>
              <w:rPr>
                <w:b/>
              </w:rPr>
              <w:t xml:space="preserve"> .000</w:t>
            </w:r>
          </w:p>
        </w:tc>
        <w:tc>
          <w:tcPr>
            <w:tcW w:w="953" w:type="dxa"/>
            <w:tcBorders>
              <w:top w:val="single" w:sz="4" w:space="0" w:color="FF99CC"/>
              <w:left w:val="single" w:sz="4" w:space="0" w:color="FF99CC"/>
              <w:bottom w:val="single" w:sz="4" w:space="0" w:color="FF99CC"/>
              <w:right w:val="single" w:sz="4" w:space="0" w:color="FF99CC"/>
            </w:tcBorders>
            <w:shd w:val="clear" w:color="auto" w:fill="CCECEB"/>
          </w:tcPr>
          <w:p w14:paraId="001D4D15" w14:textId="77777777" w:rsidR="007D0A7B" w:rsidRDefault="004278E1">
            <w:pPr>
              <w:bidi w:val="0"/>
              <w:spacing w:after="0" w:line="259" w:lineRule="auto"/>
              <w:ind w:left="53" w:right="0" w:firstLine="0"/>
              <w:jc w:val="left"/>
            </w:pPr>
            <w:r>
              <w:rPr>
                <w:b/>
              </w:rPr>
              <w:t xml:space="preserve"> 18.272</w:t>
            </w:r>
          </w:p>
        </w:tc>
        <w:tc>
          <w:tcPr>
            <w:tcW w:w="1205" w:type="dxa"/>
            <w:tcBorders>
              <w:top w:val="single" w:sz="4" w:space="0" w:color="FF99CC"/>
              <w:left w:val="single" w:sz="4" w:space="0" w:color="FF99CC"/>
              <w:bottom w:val="single" w:sz="4" w:space="0" w:color="FF99CC"/>
              <w:right w:val="single" w:sz="4" w:space="0" w:color="FF99CC"/>
            </w:tcBorders>
            <w:shd w:val="clear" w:color="auto" w:fill="CCECEB"/>
          </w:tcPr>
          <w:p w14:paraId="7F22DF5D" w14:textId="77777777" w:rsidR="007D0A7B" w:rsidRDefault="004278E1">
            <w:pPr>
              <w:bidi w:val="0"/>
              <w:spacing w:after="0" w:line="259" w:lineRule="auto"/>
              <w:ind w:left="290" w:right="0" w:firstLine="0"/>
              <w:jc w:val="left"/>
            </w:pPr>
            <w:r>
              <w:rPr>
                <w:b/>
              </w:rPr>
              <w:t xml:space="preserve"> .692</w:t>
            </w:r>
          </w:p>
        </w:tc>
        <w:tc>
          <w:tcPr>
            <w:tcW w:w="1140" w:type="dxa"/>
            <w:tcBorders>
              <w:top w:val="single" w:sz="4" w:space="0" w:color="FF99CC"/>
              <w:left w:val="single" w:sz="4" w:space="0" w:color="FF99CC"/>
              <w:bottom w:val="single" w:sz="4" w:space="0" w:color="FF99CC"/>
              <w:right w:val="single" w:sz="4" w:space="0" w:color="FF99CC"/>
            </w:tcBorders>
            <w:shd w:val="clear" w:color="auto" w:fill="CCECEB"/>
          </w:tcPr>
          <w:p w14:paraId="77DFF097" w14:textId="77777777" w:rsidR="007D0A7B" w:rsidRDefault="004278E1">
            <w:pPr>
              <w:bidi w:val="0"/>
              <w:spacing w:after="0" w:line="259" w:lineRule="auto"/>
              <w:ind w:left="259" w:right="0" w:firstLine="0"/>
              <w:jc w:val="left"/>
            </w:pPr>
            <w:r>
              <w:rPr>
                <w:b/>
              </w:rPr>
              <w:t xml:space="preserve"> .108</w:t>
            </w:r>
          </w:p>
        </w:tc>
        <w:tc>
          <w:tcPr>
            <w:tcW w:w="1268" w:type="dxa"/>
            <w:tcBorders>
              <w:top w:val="single" w:sz="4" w:space="0" w:color="FF99CC"/>
              <w:left w:val="single" w:sz="4" w:space="0" w:color="FF99CC"/>
              <w:bottom w:val="single" w:sz="4" w:space="0" w:color="FF99CC"/>
              <w:right w:val="single" w:sz="4" w:space="0" w:color="FF99CC"/>
            </w:tcBorders>
            <w:shd w:val="clear" w:color="auto" w:fill="CCECEB"/>
          </w:tcPr>
          <w:p w14:paraId="651DB808" w14:textId="77777777" w:rsidR="007D0A7B" w:rsidRDefault="004278E1">
            <w:pPr>
              <w:bidi w:val="0"/>
              <w:spacing w:after="0" w:line="259" w:lineRule="auto"/>
              <w:ind w:left="267" w:right="0" w:firstLine="0"/>
              <w:jc w:val="left"/>
            </w:pPr>
            <w:r>
              <w:rPr>
                <w:b/>
              </w:rPr>
              <w:t xml:space="preserve"> 1.982</w:t>
            </w:r>
          </w:p>
        </w:tc>
        <w:tc>
          <w:tcPr>
            <w:tcW w:w="1214" w:type="dxa"/>
            <w:tcBorders>
              <w:top w:val="single" w:sz="4" w:space="0" w:color="FF99CC"/>
              <w:left w:val="single" w:sz="4" w:space="0" w:color="FF99CC"/>
              <w:bottom w:val="single" w:sz="4" w:space="0" w:color="FF99CC"/>
              <w:right w:val="single" w:sz="4" w:space="0" w:color="FF99CC"/>
            </w:tcBorders>
            <w:shd w:val="clear" w:color="auto" w:fill="CCECEB"/>
          </w:tcPr>
          <w:p w14:paraId="4029E964" w14:textId="77777777" w:rsidR="007D0A7B" w:rsidRDefault="004278E1">
            <w:pPr>
              <w:spacing w:after="164" w:line="259" w:lineRule="auto"/>
              <w:ind w:left="0" w:right="110" w:firstLine="0"/>
              <w:jc w:val="center"/>
            </w:pPr>
            <w:r>
              <w:rPr>
                <w:b/>
                <w:bCs/>
                <w:szCs w:val="28"/>
                <w:rtl/>
              </w:rPr>
              <w:t xml:space="preserve">الطلاقة </w:t>
            </w:r>
          </w:p>
          <w:p w14:paraId="22EB7D0B" w14:textId="77777777" w:rsidR="007D0A7B" w:rsidRDefault="004278E1">
            <w:pPr>
              <w:spacing w:after="0" w:line="259" w:lineRule="auto"/>
              <w:ind w:left="0" w:right="297" w:firstLine="0"/>
              <w:jc w:val="right"/>
            </w:pPr>
            <w:r>
              <w:rPr>
                <w:b/>
                <w:bCs/>
                <w:szCs w:val="28"/>
                <w:rtl/>
              </w:rPr>
              <w:t xml:space="preserve">الفكري ة </w:t>
            </w:r>
          </w:p>
        </w:tc>
        <w:tc>
          <w:tcPr>
            <w:tcW w:w="0" w:type="auto"/>
            <w:vMerge/>
            <w:tcBorders>
              <w:top w:val="nil"/>
              <w:left w:val="single" w:sz="4" w:space="0" w:color="FF99CC"/>
              <w:bottom w:val="single" w:sz="4" w:space="0" w:color="FF99CC"/>
              <w:right w:val="single" w:sz="4" w:space="0" w:color="FF99CC"/>
            </w:tcBorders>
          </w:tcPr>
          <w:p w14:paraId="3F28CF0F" w14:textId="77777777" w:rsidR="007D0A7B" w:rsidRDefault="007D0A7B">
            <w:pPr>
              <w:bidi w:val="0"/>
              <w:spacing w:after="160" w:line="259" w:lineRule="auto"/>
              <w:ind w:left="0" w:right="0" w:firstLine="0"/>
              <w:jc w:val="left"/>
            </w:pPr>
          </w:p>
        </w:tc>
      </w:tr>
    </w:tbl>
    <w:p w14:paraId="57E51082" w14:textId="77777777" w:rsidR="007D0A7B" w:rsidRDefault="004278E1">
      <w:pPr>
        <w:spacing w:after="480" w:line="259" w:lineRule="auto"/>
        <w:ind w:left="74" w:right="0" w:hanging="10"/>
        <w:jc w:val="left"/>
      </w:pPr>
      <w:r>
        <w:rPr>
          <w:rFonts w:cs="Sakkal Majalla"/>
          <w:b/>
          <w:bCs/>
          <w:szCs w:val="28"/>
          <w:rtl/>
        </w:rPr>
        <w:t xml:space="preserve">المصدر: من إعداد الباحث استنادا إلى </w:t>
      </w:r>
      <w:r>
        <w:rPr>
          <w:rFonts w:cs="Sakkal Majalla"/>
          <w:b/>
          <w:bCs/>
          <w:szCs w:val="28"/>
          <w:rtl/>
        </w:rPr>
        <w:t xml:space="preserve">التحليل الإحصائي باستخدام برنامج </w:t>
      </w:r>
      <w:r>
        <w:rPr>
          <w:rFonts w:cs="Sakkal Majalla"/>
          <w:b/>
        </w:rPr>
        <w:t>SPSS</w:t>
      </w:r>
      <w:r>
        <w:rPr>
          <w:rFonts w:cs="Sakkal Majalla"/>
          <w:b/>
          <w:bCs/>
          <w:szCs w:val="28"/>
          <w:rtl/>
        </w:rPr>
        <w:t xml:space="preserve"> </w:t>
      </w:r>
    </w:p>
    <w:p w14:paraId="09B73208" w14:textId="77777777" w:rsidR="007D0A7B" w:rsidRDefault="004278E1">
      <w:pPr>
        <w:spacing w:after="364"/>
        <w:ind w:left="8" w:right="60"/>
      </w:pPr>
      <w:r>
        <w:rPr>
          <w:szCs w:val="28"/>
          <w:rtl/>
        </w:rPr>
        <w:t>يتبين من الجدول )</w:t>
      </w:r>
      <w:r>
        <w:rPr>
          <w:szCs w:val="28"/>
        </w:rPr>
        <w:t>19</w:t>
      </w:r>
      <w:r>
        <w:rPr>
          <w:szCs w:val="28"/>
          <w:rtl/>
        </w:rPr>
        <w:t>(  وجود علاقة ذات دلالة إحصائية قوية بين الطلاقة الفكرية وتنمية المشروعات الصغيرة والمتوسطة عند مستوى دلالة</w:t>
      </w:r>
      <w:r>
        <w:rPr>
          <w:rFonts w:cs="Sakkal Majalla"/>
          <w:szCs w:val="28"/>
          <w:rtl/>
        </w:rPr>
        <w:t>(</w:t>
      </w:r>
      <w:r>
        <w:rPr>
          <w:rFonts w:cs="Sakkal Majalla"/>
          <w:szCs w:val="28"/>
        </w:rPr>
        <w:t>50</w:t>
      </w:r>
      <w:r>
        <w:rPr>
          <w:rFonts w:cs="Sakkal Majalla"/>
          <w:szCs w:val="28"/>
          <w:rtl/>
        </w:rPr>
        <w:t>.</w:t>
      </w:r>
      <w:r>
        <w:rPr>
          <w:rFonts w:cs="Sakkal Majalla"/>
          <w:szCs w:val="28"/>
        </w:rPr>
        <w:t>0</w:t>
      </w:r>
      <w:r>
        <w:rPr>
          <w:rFonts w:cs="Sakkal Majalla"/>
          <w:szCs w:val="28"/>
          <w:rtl/>
        </w:rPr>
        <w:t>≤</w:t>
      </w:r>
      <w:r>
        <w:rPr>
          <w:rFonts w:ascii="Cambria" w:eastAsia="Cambria" w:hAnsi="Cambria" w:cs="Cambria"/>
        </w:rPr>
        <w:t>α</w:t>
      </w:r>
      <w:r>
        <w:rPr>
          <w:rFonts w:cs="Sakkal Majalla"/>
          <w:szCs w:val="28"/>
          <w:rtl/>
        </w:rPr>
        <w:t xml:space="preserve">) </w:t>
      </w:r>
      <w:r>
        <w:rPr>
          <w:szCs w:val="28"/>
          <w:rtl/>
        </w:rPr>
        <w:t>، حيث بلغ معامل الارتباط</w:t>
      </w:r>
      <w:r>
        <w:rPr>
          <w:rFonts w:cs="Sakkal Majalla"/>
        </w:rPr>
        <w:t>(R) 0.692</w:t>
      </w:r>
      <w:r>
        <w:rPr>
          <w:rFonts w:cs="Sakkal Majalla"/>
          <w:szCs w:val="28"/>
          <w:rtl/>
        </w:rPr>
        <w:t xml:space="preserve"> </w:t>
      </w:r>
      <w:r>
        <w:rPr>
          <w:szCs w:val="28"/>
          <w:rtl/>
        </w:rPr>
        <w:t>، مما يشير إلى علاقة إيجابية قوية بين المتغيرين. كما أن معامل التحديد</w:t>
      </w:r>
      <w:r>
        <w:rPr>
          <w:rFonts w:cs="Sakkal Majalla"/>
        </w:rPr>
        <w:t xml:space="preserve">(R²) </w:t>
      </w:r>
      <w:r>
        <w:rPr>
          <w:rFonts w:cs="Sakkal Majalla"/>
          <w:szCs w:val="28"/>
          <w:rtl/>
        </w:rPr>
        <w:t xml:space="preserve"> </w:t>
      </w:r>
      <w:r>
        <w:rPr>
          <w:szCs w:val="28"/>
          <w:rtl/>
        </w:rPr>
        <w:t xml:space="preserve">بلغ </w:t>
      </w:r>
      <w:r>
        <w:rPr>
          <w:szCs w:val="28"/>
        </w:rPr>
        <w:t>0</w:t>
      </w:r>
      <w:r>
        <w:rPr>
          <w:szCs w:val="28"/>
          <w:rtl/>
        </w:rPr>
        <w:t>.</w:t>
      </w:r>
      <w:r>
        <w:rPr>
          <w:szCs w:val="28"/>
        </w:rPr>
        <w:t>479</w:t>
      </w:r>
      <w:r>
        <w:rPr>
          <w:szCs w:val="28"/>
          <w:rtl/>
        </w:rPr>
        <w:t xml:space="preserve">، مما يعني أن </w:t>
      </w:r>
      <w:r>
        <w:rPr>
          <w:rFonts w:cs="Sakkal Majalla"/>
          <w:szCs w:val="28"/>
          <w:rtl/>
        </w:rPr>
        <w:t xml:space="preserve"> %</w:t>
      </w:r>
      <w:r>
        <w:rPr>
          <w:rFonts w:cs="Sakkal Majalla"/>
          <w:szCs w:val="28"/>
        </w:rPr>
        <w:t>47</w:t>
      </w:r>
      <w:r>
        <w:rPr>
          <w:rFonts w:cs="Sakkal Majalla"/>
          <w:szCs w:val="28"/>
          <w:rtl/>
        </w:rPr>
        <w:t>.</w:t>
      </w:r>
      <w:r>
        <w:rPr>
          <w:rFonts w:cs="Sakkal Majalla"/>
          <w:szCs w:val="28"/>
        </w:rPr>
        <w:t>9</w:t>
      </w:r>
      <w:r>
        <w:rPr>
          <w:szCs w:val="28"/>
          <w:rtl/>
        </w:rPr>
        <w:t>من التغيرات في تنمية المشروعات الصغيرة يمكن تفسيرها بالطلاقة الفكرية</w:t>
      </w:r>
      <w:r>
        <w:rPr>
          <w:rFonts w:cs="Sakkal Majalla"/>
          <w:szCs w:val="28"/>
          <w:rtl/>
        </w:rPr>
        <w:t xml:space="preserve">  .</w:t>
      </w:r>
      <w:r>
        <w:rPr>
          <w:szCs w:val="28"/>
          <w:rtl/>
        </w:rPr>
        <w:t xml:space="preserve">ويدل مستوى الدلالة الإحصائية في اختبار </w:t>
      </w:r>
      <w:r>
        <w:rPr>
          <w:rFonts w:cs="Sakkal Majalla"/>
        </w:rPr>
        <w:t xml:space="preserve">ANOVA (Sig F = 0.000) </w:t>
      </w:r>
      <w:r>
        <w:rPr>
          <w:szCs w:val="28"/>
          <w:rtl/>
        </w:rPr>
        <w:t>على أن النموذج ذو دلالة إحصائية قوية</w:t>
      </w:r>
      <w:r>
        <w:rPr>
          <w:rFonts w:cs="Sakkal Majalla"/>
          <w:szCs w:val="28"/>
          <w:rtl/>
        </w:rPr>
        <w:t xml:space="preserve"> .</w:t>
      </w:r>
      <w:r>
        <w:rPr>
          <w:szCs w:val="28"/>
          <w:rtl/>
        </w:rPr>
        <w:t xml:space="preserve">كما يظهر من معامل </w:t>
      </w:r>
      <w:r>
        <w:rPr>
          <w:rFonts w:cs="Sakkal Majalla"/>
        </w:rPr>
        <w:t xml:space="preserve">Beta (0.692) </w:t>
      </w:r>
      <w:r>
        <w:rPr>
          <w:szCs w:val="28"/>
          <w:rtl/>
        </w:rPr>
        <w:t>أن كل زيادة بمقدار وحدة واحدة في الطلاقة الفكرية تؤدي إ</w:t>
      </w:r>
      <w:r>
        <w:rPr>
          <w:szCs w:val="28"/>
          <w:rtl/>
        </w:rPr>
        <w:t xml:space="preserve">لى زيادة قدرها </w:t>
      </w:r>
      <w:r>
        <w:rPr>
          <w:szCs w:val="28"/>
        </w:rPr>
        <w:t>1</w:t>
      </w:r>
      <w:r>
        <w:rPr>
          <w:szCs w:val="28"/>
          <w:rtl/>
        </w:rPr>
        <w:t>.</w:t>
      </w:r>
      <w:r>
        <w:rPr>
          <w:szCs w:val="28"/>
        </w:rPr>
        <w:t>982</w:t>
      </w:r>
      <w:r>
        <w:rPr>
          <w:szCs w:val="28"/>
          <w:rtl/>
        </w:rPr>
        <w:t xml:space="preserve"> في تنمية المشروعات</w:t>
      </w:r>
      <w:r>
        <w:rPr>
          <w:rFonts w:cs="Sakkal Majalla"/>
          <w:szCs w:val="28"/>
          <w:rtl/>
        </w:rPr>
        <w:t xml:space="preserve"> .</w:t>
      </w:r>
      <w:r>
        <w:rPr>
          <w:szCs w:val="28"/>
          <w:rtl/>
        </w:rPr>
        <w:t>هذه النتائج تؤكد أن القدرة على توليد الأفكار المتنوعة والإبداعية تساهم بشكل مباشر في تطوير واستدامة المشروعات الصغيرة</w:t>
      </w:r>
      <w:r>
        <w:rPr>
          <w:rFonts w:cs="Sakkal Majalla"/>
          <w:szCs w:val="28"/>
          <w:rtl/>
        </w:rPr>
        <w:t>.</w:t>
      </w:r>
      <w:r>
        <w:rPr>
          <w:szCs w:val="28"/>
          <w:rtl/>
        </w:rPr>
        <w:t xml:space="preserve"> </w:t>
      </w:r>
    </w:p>
    <w:p w14:paraId="54071879" w14:textId="77777777" w:rsidR="007D0A7B" w:rsidRDefault="004278E1">
      <w:pPr>
        <w:spacing w:after="303"/>
        <w:ind w:left="364" w:right="50" w:hanging="360"/>
      </w:pPr>
      <w:r>
        <w:rPr>
          <w:rFonts w:ascii="Wingdings" w:eastAsia="Wingdings" w:hAnsi="Wingdings" w:cs="Wingdings"/>
          <w:szCs w:val="28"/>
          <w:rtl/>
        </w:rPr>
        <w:t>➢</w:t>
      </w:r>
      <w:r>
        <w:rPr>
          <w:rFonts w:ascii="Arial" w:eastAsia="Arial" w:hAnsi="Arial" w:cs="Arial"/>
          <w:szCs w:val="28"/>
          <w:rtl/>
        </w:rPr>
        <w:t xml:space="preserve"> </w:t>
      </w:r>
      <w:r>
        <w:rPr>
          <w:rFonts w:cs="Sakkal Majalla"/>
          <w:b/>
          <w:bCs/>
          <w:szCs w:val="28"/>
          <w:rtl/>
        </w:rPr>
        <w:t xml:space="preserve">الفرض الفرعي الثاني: هناك علاقة ذات </w:t>
      </w:r>
      <w:r>
        <w:rPr>
          <w:rFonts w:cs="Sakkal Majalla"/>
          <w:b/>
          <w:bCs/>
          <w:szCs w:val="28"/>
          <w:rtl/>
        </w:rPr>
        <w:t>دلًلة إحصائية عند مستوى  )</w:t>
      </w:r>
      <w:r>
        <w:rPr>
          <w:rFonts w:cs="Sakkal Majalla"/>
          <w:b/>
          <w:bCs/>
          <w:szCs w:val="28"/>
        </w:rPr>
        <w:t>50</w:t>
      </w:r>
      <w:r>
        <w:rPr>
          <w:rFonts w:cs="Sakkal Majalla"/>
          <w:b/>
          <w:bCs/>
          <w:szCs w:val="28"/>
          <w:rtl/>
        </w:rPr>
        <w:t>.</w:t>
      </w:r>
      <w:r>
        <w:rPr>
          <w:rFonts w:cs="Sakkal Majalla"/>
          <w:b/>
          <w:bCs/>
          <w:szCs w:val="28"/>
        </w:rPr>
        <w:t>0</w:t>
      </w:r>
      <w:r>
        <w:rPr>
          <w:rFonts w:cs="Sakkal Majalla"/>
          <w:b/>
          <w:bCs/>
          <w:szCs w:val="28"/>
          <w:rtl/>
        </w:rPr>
        <w:t>≤</w:t>
      </w:r>
      <w:r>
        <w:rPr>
          <w:rFonts w:ascii="Cambria" w:eastAsia="Cambria" w:hAnsi="Cambria" w:cs="Cambria"/>
          <w:b/>
        </w:rPr>
        <w:t>α</w:t>
      </w:r>
      <w:r>
        <w:rPr>
          <w:rFonts w:cs="Sakkal Majalla"/>
          <w:b/>
          <w:bCs/>
          <w:szCs w:val="28"/>
          <w:rtl/>
        </w:rPr>
        <w:t xml:space="preserve">( بين الأصالة وتنمية المشروعات الصغيرة . </w:t>
      </w:r>
    </w:p>
    <w:p w14:paraId="2F42C34F" w14:textId="77777777" w:rsidR="007D0A7B" w:rsidRDefault="004278E1">
      <w:pPr>
        <w:pStyle w:val="Heading2"/>
        <w:spacing w:after="57" w:line="259" w:lineRule="auto"/>
        <w:ind w:left="29" w:right="10" w:hanging="10"/>
        <w:jc w:val="center"/>
      </w:pPr>
      <w:r>
        <w:rPr>
          <w:bCs/>
          <w:szCs w:val="28"/>
          <w:rtl/>
        </w:rPr>
        <w:t>جدول  )</w:t>
      </w:r>
      <w:r>
        <w:rPr>
          <w:bCs/>
          <w:szCs w:val="28"/>
        </w:rPr>
        <w:t>20</w:t>
      </w:r>
      <w:r>
        <w:rPr>
          <w:bCs/>
          <w:szCs w:val="28"/>
          <w:rtl/>
        </w:rPr>
        <w:t>( نتائج نموذج الًنحدار الخطي البسيط للأصالة على تنمية المشروعات الصغيرة والمتوسطة</w:t>
      </w:r>
      <w:r>
        <w:rPr>
          <w:bCs/>
          <w:szCs w:val="28"/>
          <w:rtl/>
        </w:rPr>
        <w:t xml:space="preserve"> </w:t>
      </w:r>
    </w:p>
    <w:tbl>
      <w:tblPr>
        <w:tblStyle w:val="TableGrid"/>
        <w:tblW w:w="7925" w:type="dxa"/>
        <w:tblInd w:w="52" w:type="dxa"/>
        <w:tblCellMar>
          <w:top w:w="59" w:type="dxa"/>
          <w:left w:w="0" w:type="dxa"/>
          <w:bottom w:w="0" w:type="dxa"/>
          <w:right w:w="107" w:type="dxa"/>
        </w:tblCellMar>
        <w:tblLook w:val="04A0" w:firstRow="1" w:lastRow="0" w:firstColumn="1" w:lastColumn="0" w:noHBand="0" w:noVBand="1"/>
      </w:tblPr>
      <w:tblGrid>
        <w:gridCol w:w="723"/>
        <w:gridCol w:w="953"/>
        <w:gridCol w:w="1205"/>
        <w:gridCol w:w="1140"/>
        <w:gridCol w:w="1268"/>
        <w:gridCol w:w="1214"/>
        <w:gridCol w:w="1422"/>
      </w:tblGrid>
      <w:tr w:rsidR="007D0A7B" w14:paraId="4ACAF88F" w14:textId="77777777">
        <w:trPr>
          <w:trHeight w:val="593"/>
        </w:trPr>
        <w:tc>
          <w:tcPr>
            <w:tcW w:w="1676" w:type="dxa"/>
            <w:gridSpan w:val="2"/>
            <w:tcBorders>
              <w:top w:val="single" w:sz="4" w:space="0" w:color="FF99CC"/>
              <w:left w:val="single" w:sz="4" w:space="0" w:color="FF99CC"/>
              <w:bottom w:val="single" w:sz="4" w:space="0" w:color="FF99CC"/>
              <w:right w:val="nil"/>
            </w:tcBorders>
            <w:shd w:val="clear" w:color="auto" w:fill="E6F5C3"/>
          </w:tcPr>
          <w:p w14:paraId="2F4B7003" w14:textId="77777777" w:rsidR="007D0A7B" w:rsidRDefault="007D0A7B">
            <w:pPr>
              <w:bidi w:val="0"/>
              <w:spacing w:after="160" w:line="259" w:lineRule="auto"/>
              <w:ind w:left="0" w:right="0" w:firstLine="0"/>
              <w:jc w:val="left"/>
            </w:pPr>
          </w:p>
        </w:tc>
        <w:tc>
          <w:tcPr>
            <w:tcW w:w="6249" w:type="dxa"/>
            <w:gridSpan w:val="5"/>
            <w:tcBorders>
              <w:top w:val="single" w:sz="4" w:space="0" w:color="FF99CC"/>
              <w:left w:val="nil"/>
              <w:bottom w:val="single" w:sz="4" w:space="0" w:color="FF99CC"/>
              <w:right w:val="single" w:sz="4" w:space="0" w:color="FF99CC"/>
            </w:tcBorders>
            <w:shd w:val="clear" w:color="auto" w:fill="E6F5C3"/>
          </w:tcPr>
          <w:p w14:paraId="7C14F369" w14:textId="77777777" w:rsidR="007D0A7B" w:rsidRDefault="004278E1">
            <w:pPr>
              <w:bidi w:val="0"/>
              <w:spacing w:after="0" w:line="259" w:lineRule="auto"/>
              <w:ind w:left="737" w:right="0" w:firstLine="0"/>
              <w:jc w:val="left"/>
            </w:pPr>
            <w:r>
              <w:rPr>
                <w:b/>
              </w:rPr>
              <w:t xml:space="preserve"> Model Summary </w:t>
            </w:r>
            <w:r>
              <w:rPr>
                <w:b/>
                <w:bCs/>
                <w:szCs w:val="28"/>
                <w:rtl/>
              </w:rPr>
              <w:t>ملخص النموذج</w:t>
            </w:r>
          </w:p>
        </w:tc>
      </w:tr>
      <w:tr w:rsidR="007D0A7B" w14:paraId="16DE046E" w14:textId="77777777">
        <w:trPr>
          <w:trHeight w:val="600"/>
        </w:trPr>
        <w:tc>
          <w:tcPr>
            <w:tcW w:w="1676" w:type="dxa"/>
            <w:gridSpan w:val="2"/>
            <w:tcBorders>
              <w:top w:val="single" w:sz="4" w:space="0" w:color="FF99CC"/>
              <w:left w:val="single" w:sz="4" w:space="0" w:color="FF99CC"/>
              <w:bottom w:val="single" w:sz="4" w:space="0" w:color="FF99CC"/>
              <w:right w:val="single" w:sz="4" w:space="0" w:color="FF99CC"/>
            </w:tcBorders>
          </w:tcPr>
          <w:p w14:paraId="67AE51B3" w14:textId="77777777" w:rsidR="007D0A7B" w:rsidRDefault="004278E1">
            <w:pPr>
              <w:bidi w:val="0"/>
              <w:spacing w:after="0" w:line="259" w:lineRule="auto"/>
              <w:ind w:left="35" w:right="0" w:firstLine="0"/>
              <w:jc w:val="left"/>
            </w:pPr>
            <w:r>
              <w:rPr>
                <w:b/>
              </w:rPr>
              <w:t xml:space="preserve"> R</w:t>
            </w:r>
            <w:r>
              <w:rPr>
                <w:b/>
                <w:sz w:val="18"/>
              </w:rPr>
              <w:t>-2 Adjusted</w:t>
            </w:r>
            <w:r>
              <w:rPr>
                <w:b/>
              </w:rPr>
              <w:t xml:space="preserve"> </w:t>
            </w:r>
            <w:r>
              <w:rPr>
                <w:b/>
                <w:bCs/>
                <w:szCs w:val="28"/>
                <w:rtl/>
              </w:rPr>
              <w:t>معامل</w:t>
            </w:r>
          </w:p>
        </w:tc>
        <w:tc>
          <w:tcPr>
            <w:tcW w:w="2345" w:type="dxa"/>
            <w:gridSpan w:val="2"/>
            <w:tcBorders>
              <w:top w:val="single" w:sz="4" w:space="0" w:color="FF99CC"/>
              <w:left w:val="single" w:sz="4" w:space="0" w:color="FF99CC"/>
              <w:bottom w:val="single" w:sz="4" w:space="0" w:color="FF99CC"/>
              <w:right w:val="single" w:sz="4" w:space="0" w:color="FF99CC"/>
            </w:tcBorders>
          </w:tcPr>
          <w:p w14:paraId="2581325F" w14:textId="77777777" w:rsidR="007D0A7B" w:rsidRDefault="004278E1">
            <w:pPr>
              <w:spacing w:after="0" w:line="259" w:lineRule="auto"/>
              <w:ind w:left="0" w:right="432" w:firstLine="0"/>
              <w:jc w:val="right"/>
            </w:pPr>
            <w:r>
              <w:rPr>
                <w:b/>
                <w:bCs/>
                <w:szCs w:val="28"/>
                <w:rtl/>
              </w:rPr>
              <w:t xml:space="preserve">معامل التحديد </w:t>
            </w:r>
            <w:r>
              <w:rPr>
                <w:b/>
                <w:bCs/>
                <w:szCs w:val="28"/>
                <w:vertAlign w:val="superscript"/>
              </w:rPr>
              <w:t>2</w:t>
            </w:r>
            <w:r>
              <w:rPr>
                <w:b/>
              </w:rPr>
              <w:t>R</w:t>
            </w:r>
            <w:r>
              <w:rPr>
                <w:b/>
                <w:bCs/>
                <w:szCs w:val="28"/>
                <w:rtl/>
              </w:rPr>
              <w:t xml:space="preserve"> </w:t>
            </w:r>
          </w:p>
        </w:tc>
        <w:tc>
          <w:tcPr>
            <w:tcW w:w="3903" w:type="dxa"/>
            <w:gridSpan w:val="3"/>
            <w:tcBorders>
              <w:top w:val="single" w:sz="4" w:space="0" w:color="FF99CC"/>
              <w:left w:val="single" w:sz="4" w:space="0" w:color="FF99CC"/>
              <w:bottom w:val="single" w:sz="4" w:space="0" w:color="FF99CC"/>
              <w:right w:val="single" w:sz="4" w:space="0" w:color="FF99CC"/>
            </w:tcBorders>
          </w:tcPr>
          <w:p w14:paraId="68762107" w14:textId="77777777" w:rsidR="007D0A7B" w:rsidRDefault="004278E1">
            <w:pPr>
              <w:spacing w:after="0" w:line="259" w:lineRule="auto"/>
              <w:ind w:left="0" w:right="112" w:firstLine="0"/>
              <w:jc w:val="center"/>
            </w:pPr>
            <w:r>
              <w:rPr>
                <w:b/>
                <w:bCs/>
                <w:szCs w:val="28"/>
                <w:rtl/>
              </w:rPr>
              <w:t xml:space="preserve">معامل الًرتباط </w:t>
            </w:r>
            <w:r>
              <w:rPr>
                <w:b/>
              </w:rPr>
              <w:t>R</w:t>
            </w:r>
            <w:r>
              <w:rPr>
                <w:b/>
                <w:bCs/>
                <w:szCs w:val="28"/>
                <w:rtl/>
              </w:rPr>
              <w:t xml:space="preserve"> </w:t>
            </w:r>
          </w:p>
        </w:tc>
      </w:tr>
      <w:tr w:rsidR="007D0A7B" w14:paraId="4A4A616F" w14:textId="77777777">
        <w:trPr>
          <w:trHeight w:val="593"/>
        </w:trPr>
        <w:tc>
          <w:tcPr>
            <w:tcW w:w="1676" w:type="dxa"/>
            <w:gridSpan w:val="2"/>
            <w:tcBorders>
              <w:top w:val="single" w:sz="4" w:space="0" w:color="FF99CC"/>
              <w:left w:val="single" w:sz="4" w:space="0" w:color="FF99CC"/>
              <w:bottom w:val="single" w:sz="4" w:space="0" w:color="FF99CC"/>
              <w:right w:val="single" w:sz="4" w:space="0" w:color="FF99CC"/>
            </w:tcBorders>
            <w:shd w:val="clear" w:color="auto" w:fill="CCECEB"/>
          </w:tcPr>
          <w:p w14:paraId="5E5C9F3D" w14:textId="77777777" w:rsidR="007D0A7B" w:rsidRDefault="004278E1">
            <w:pPr>
              <w:bidi w:val="0"/>
              <w:spacing w:after="0" w:line="259" w:lineRule="auto"/>
              <w:ind w:left="0" w:right="4" w:firstLine="0"/>
              <w:jc w:val="center"/>
            </w:pPr>
            <w:r>
              <w:rPr>
                <w:b/>
              </w:rPr>
              <w:lastRenderedPageBreak/>
              <w:t xml:space="preserve"> </w:t>
            </w:r>
            <w:r>
              <w:rPr>
                <w:b/>
              </w:rPr>
              <w:t>0.459</w:t>
            </w:r>
          </w:p>
        </w:tc>
        <w:tc>
          <w:tcPr>
            <w:tcW w:w="2345" w:type="dxa"/>
            <w:gridSpan w:val="2"/>
            <w:tcBorders>
              <w:top w:val="single" w:sz="4" w:space="0" w:color="FF99CC"/>
              <w:left w:val="single" w:sz="4" w:space="0" w:color="FF99CC"/>
              <w:bottom w:val="single" w:sz="4" w:space="0" w:color="FF99CC"/>
              <w:right w:val="single" w:sz="4" w:space="0" w:color="FF99CC"/>
            </w:tcBorders>
            <w:shd w:val="clear" w:color="auto" w:fill="CCECEB"/>
          </w:tcPr>
          <w:p w14:paraId="2255D89B" w14:textId="77777777" w:rsidR="007D0A7B" w:rsidRDefault="004278E1">
            <w:pPr>
              <w:bidi w:val="0"/>
              <w:spacing w:after="0" w:line="259" w:lineRule="auto"/>
              <w:ind w:left="0" w:firstLine="0"/>
              <w:jc w:val="center"/>
            </w:pPr>
            <w:r>
              <w:rPr>
                <w:b/>
              </w:rPr>
              <w:t xml:space="preserve"> 0.461</w:t>
            </w:r>
          </w:p>
        </w:tc>
        <w:tc>
          <w:tcPr>
            <w:tcW w:w="3903" w:type="dxa"/>
            <w:gridSpan w:val="3"/>
            <w:tcBorders>
              <w:top w:val="single" w:sz="4" w:space="0" w:color="FF99CC"/>
              <w:left w:val="single" w:sz="4" w:space="0" w:color="FF99CC"/>
              <w:bottom w:val="single" w:sz="4" w:space="0" w:color="FF99CC"/>
              <w:right w:val="single" w:sz="4" w:space="0" w:color="FF99CC"/>
            </w:tcBorders>
            <w:shd w:val="clear" w:color="auto" w:fill="CCECEB"/>
          </w:tcPr>
          <w:p w14:paraId="526365EF" w14:textId="77777777" w:rsidR="007D0A7B" w:rsidRDefault="004278E1">
            <w:pPr>
              <w:bidi w:val="0"/>
              <w:spacing w:after="0" w:line="259" w:lineRule="auto"/>
              <w:ind w:left="0" w:right="5" w:firstLine="0"/>
              <w:jc w:val="center"/>
            </w:pPr>
            <w:r>
              <w:rPr>
                <w:b/>
              </w:rPr>
              <w:t xml:space="preserve"> 0.679</w:t>
            </w:r>
          </w:p>
        </w:tc>
      </w:tr>
      <w:tr w:rsidR="007D0A7B" w14:paraId="644FF588" w14:textId="77777777">
        <w:trPr>
          <w:trHeight w:val="600"/>
        </w:trPr>
        <w:tc>
          <w:tcPr>
            <w:tcW w:w="1676" w:type="dxa"/>
            <w:gridSpan w:val="2"/>
            <w:tcBorders>
              <w:top w:val="single" w:sz="4" w:space="0" w:color="FF99CC"/>
              <w:left w:val="single" w:sz="4" w:space="0" w:color="FF99CC"/>
              <w:bottom w:val="single" w:sz="4" w:space="0" w:color="FF99CC"/>
              <w:right w:val="nil"/>
            </w:tcBorders>
          </w:tcPr>
          <w:p w14:paraId="2288B079" w14:textId="77777777" w:rsidR="007D0A7B" w:rsidRDefault="007D0A7B">
            <w:pPr>
              <w:bidi w:val="0"/>
              <w:spacing w:after="160" w:line="259" w:lineRule="auto"/>
              <w:ind w:left="0" w:right="0" w:firstLine="0"/>
              <w:jc w:val="left"/>
            </w:pPr>
          </w:p>
        </w:tc>
        <w:tc>
          <w:tcPr>
            <w:tcW w:w="6249" w:type="dxa"/>
            <w:gridSpan w:val="5"/>
            <w:tcBorders>
              <w:top w:val="single" w:sz="4" w:space="0" w:color="FF99CC"/>
              <w:left w:val="nil"/>
              <w:bottom w:val="single" w:sz="4" w:space="0" w:color="FF99CC"/>
              <w:right w:val="single" w:sz="4" w:space="0" w:color="FF99CC"/>
            </w:tcBorders>
          </w:tcPr>
          <w:p w14:paraId="70E6E0EE" w14:textId="77777777" w:rsidR="007D0A7B" w:rsidRDefault="004278E1">
            <w:pPr>
              <w:spacing w:after="0" w:line="259" w:lineRule="auto"/>
              <w:ind w:left="0" w:right="1357" w:firstLine="0"/>
              <w:jc w:val="right"/>
            </w:pPr>
            <w:r>
              <w:rPr>
                <w:b/>
                <w:bCs/>
                <w:szCs w:val="28"/>
                <w:rtl/>
              </w:rPr>
              <w:t xml:space="preserve">تحليل التباين </w:t>
            </w:r>
            <w:r>
              <w:rPr>
                <w:b/>
              </w:rPr>
              <w:t>ANOVA</w:t>
            </w:r>
            <w:r>
              <w:rPr>
                <w:b/>
                <w:bCs/>
                <w:szCs w:val="28"/>
                <w:rtl/>
              </w:rPr>
              <w:t xml:space="preserve"> </w:t>
            </w:r>
          </w:p>
        </w:tc>
      </w:tr>
      <w:tr w:rsidR="007D0A7B" w14:paraId="5EFA6452" w14:textId="77777777">
        <w:trPr>
          <w:trHeight w:val="1181"/>
        </w:trPr>
        <w:tc>
          <w:tcPr>
            <w:tcW w:w="724" w:type="dxa"/>
            <w:tcBorders>
              <w:top w:val="single" w:sz="4" w:space="0" w:color="FF99CC"/>
              <w:left w:val="single" w:sz="4" w:space="0" w:color="FF99CC"/>
              <w:bottom w:val="single" w:sz="4" w:space="0" w:color="FF99CC"/>
              <w:right w:val="single" w:sz="4" w:space="0" w:color="FF99CC"/>
            </w:tcBorders>
            <w:shd w:val="clear" w:color="auto" w:fill="CCECEB"/>
          </w:tcPr>
          <w:p w14:paraId="6A8B51F9" w14:textId="77777777" w:rsidR="007D0A7B" w:rsidRDefault="004278E1">
            <w:pPr>
              <w:bidi w:val="0"/>
              <w:spacing w:after="0" w:line="259" w:lineRule="auto"/>
              <w:ind w:left="37" w:right="0" w:firstLine="0"/>
              <w:jc w:val="left"/>
            </w:pPr>
            <w:r>
              <w:rPr>
                <w:b/>
              </w:rPr>
              <w:t xml:space="preserve"> Sig F</w:t>
            </w:r>
          </w:p>
        </w:tc>
        <w:tc>
          <w:tcPr>
            <w:tcW w:w="953" w:type="dxa"/>
            <w:tcBorders>
              <w:top w:val="single" w:sz="4" w:space="0" w:color="FF99CC"/>
              <w:left w:val="single" w:sz="4" w:space="0" w:color="FF99CC"/>
              <w:bottom w:val="single" w:sz="4" w:space="0" w:color="FF99CC"/>
              <w:right w:val="single" w:sz="4" w:space="0" w:color="FF99CC"/>
            </w:tcBorders>
            <w:shd w:val="clear" w:color="auto" w:fill="CCECEB"/>
          </w:tcPr>
          <w:p w14:paraId="7DD4A90D" w14:textId="77777777" w:rsidR="007D0A7B" w:rsidRDefault="004278E1">
            <w:pPr>
              <w:bidi w:val="0"/>
              <w:spacing w:after="0" w:line="259" w:lineRule="auto"/>
              <w:ind w:left="312" w:right="0" w:firstLine="0"/>
              <w:jc w:val="left"/>
            </w:pPr>
            <w:r>
              <w:rPr>
                <w:b/>
              </w:rPr>
              <w:t xml:space="preserve"> F</w:t>
            </w:r>
          </w:p>
        </w:tc>
        <w:tc>
          <w:tcPr>
            <w:tcW w:w="1205" w:type="dxa"/>
            <w:tcBorders>
              <w:top w:val="single" w:sz="4" w:space="0" w:color="FF99CC"/>
              <w:left w:val="single" w:sz="4" w:space="0" w:color="FF99CC"/>
              <w:bottom w:val="single" w:sz="4" w:space="0" w:color="FF99CC"/>
              <w:right w:val="single" w:sz="4" w:space="0" w:color="FF99CC"/>
            </w:tcBorders>
            <w:shd w:val="clear" w:color="auto" w:fill="CCECEB"/>
          </w:tcPr>
          <w:p w14:paraId="626651A1" w14:textId="77777777" w:rsidR="007D0A7B" w:rsidRDefault="004278E1">
            <w:pPr>
              <w:spacing w:after="202" w:line="259" w:lineRule="auto"/>
              <w:ind w:left="0" w:right="275" w:firstLine="0"/>
              <w:jc w:val="right"/>
            </w:pPr>
            <w:r>
              <w:rPr>
                <w:b/>
                <w:bCs/>
                <w:szCs w:val="28"/>
                <w:rtl/>
              </w:rPr>
              <w:t xml:space="preserve">متوسط </w:t>
            </w:r>
          </w:p>
          <w:p w14:paraId="0A567BB6" w14:textId="77777777" w:rsidR="007D0A7B" w:rsidRDefault="004278E1">
            <w:pPr>
              <w:tabs>
                <w:tab w:val="center" w:pos="740"/>
              </w:tabs>
              <w:spacing w:after="0" w:line="259" w:lineRule="auto"/>
              <w:ind w:left="0" w:right="0" w:firstLine="0"/>
              <w:jc w:val="left"/>
            </w:pPr>
            <w:r>
              <w:rPr>
                <w:b/>
                <w:bCs/>
                <w:szCs w:val="28"/>
                <w:rtl/>
              </w:rPr>
              <w:t>المربعا</w:t>
            </w:r>
            <w:r>
              <w:rPr>
                <w:b/>
                <w:bCs/>
                <w:szCs w:val="28"/>
                <w:rtl/>
              </w:rPr>
              <w:tab/>
              <w:t xml:space="preserve"> ت </w:t>
            </w:r>
          </w:p>
        </w:tc>
        <w:tc>
          <w:tcPr>
            <w:tcW w:w="1140" w:type="dxa"/>
            <w:tcBorders>
              <w:top w:val="single" w:sz="4" w:space="0" w:color="FF99CC"/>
              <w:left w:val="single" w:sz="4" w:space="0" w:color="FF99CC"/>
              <w:bottom w:val="single" w:sz="4" w:space="0" w:color="FF99CC"/>
              <w:right w:val="single" w:sz="4" w:space="0" w:color="FF99CC"/>
            </w:tcBorders>
            <w:shd w:val="clear" w:color="auto" w:fill="CCECEB"/>
          </w:tcPr>
          <w:p w14:paraId="32D4B003" w14:textId="77777777" w:rsidR="007D0A7B" w:rsidRDefault="004278E1">
            <w:pPr>
              <w:spacing w:after="0" w:line="259" w:lineRule="auto"/>
              <w:ind w:left="0" w:right="192" w:firstLine="101"/>
              <w:jc w:val="right"/>
            </w:pPr>
            <w:r>
              <w:rPr>
                <w:b/>
                <w:bCs/>
                <w:szCs w:val="28"/>
                <w:rtl/>
              </w:rPr>
              <w:t>درجات الحرية</w:t>
            </w:r>
            <w:r>
              <w:rPr>
                <w:b/>
              </w:rPr>
              <w:t>Df</w:t>
            </w:r>
            <w:r>
              <w:rPr>
                <w:b/>
                <w:bCs/>
                <w:szCs w:val="28"/>
                <w:rtl/>
              </w:rPr>
              <w:t xml:space="preserve"> </w:t>
            </w:r>
          </w:p>
        </w:tc>
        <w:tc>
          <w:tcPr>
            <w:tcW w:w="1268" w:type="dxa"/>
            <w:tcBorders>
              <w:top w:val="single" w:sz="4" w:space="0" w:color="FF99CC"/>
              <w:left w:val="single" w:sz="4" w:space="0" w:color="FF99CC"/>
              <w:bottom w:val="single" w:sz="4" w:space="0" w:color="FF99CC"/>
              <w:right w:val="single" w:sz="4" w:space="0" w:color="FF99CC"/>
            </w:tcBorders>
            <w:shd w:val="clear" w:color="auto" w:fill="CCECEB"/>
          </w:tcPr>
          <w:p w14:paraId="24713417" w14:textId="77777777" w:rsidR="007D0A7B" w:rsidRDefault="004278E1">
            <w:pPr>
              <w:spacing w:after="202" w:line="259" w:lineRule="auto"/>
              <w:ind w:left="0" w:right="111" w:firstLine="0"/>
              <w:jc w:val="center"/>
            </w:pPr>
            <w:r>
              <w:rPr>
                <w:b/>
                <w:bCs/>
                <w:szCs w:val="28"/>
                <w:rtl/>
              </w:rPr>
              <w:t xml:space="preserve">مجموع </w:t>
            </w:r>
          </w:p>
          <w:p w14:paraId="25E81765" w14:textId="77777777" w:rsidR="007D0A7B" w:rsidRDefault="004278E1">
            <w:pPr>
              <w:tabs>
                <w:tab w:val="center" w:pos="439"/>
                <w:tab w:val="center" w:pos="771"/>
              </w:tabs>
              <w:spacing w:after="0" w:line="259" w:lineRule="auto"/>
              <w:ind w:left="0" w:right="0" w:firstLine="0"/>
              <w:jc w:val="left"/>
            </w:pPr>
            <w:r>
              <w:rPr>
                <w:rFonts w:ascii="Calibri" w:eastAsia="Calibri" w:hAnsi="Calibri" w:cs="Calibri"/>
                <w:sz w:val="22"/>
                <w:szCs w:val="22"/>
                <w:rtl/>
              </w:rPr>
              <w:tab/>
            </w:r>
            <w:r>
              <w:rPr>
                <w:b/>
                <w:bCs/>
                <w:szCs w:val="28"/>
                <w:rtl/>
              </w:rPr>
              <w:t>المربعا</w:t>
            </w:r>
            <w:r>
              <w:rPr>
                <w:b/>
                <w:bCs/>
                <w:szCs w:val="28"/>
                <w:rtl/>
              </w:rPr>
              <w:tab/>
              <w:t xml:space="preserve"> ت </w:t>
            </w:r>
          </w:p>
        </w:tc>
        <w:tc>
          <w:tcPr>
            <w:tcW w:w="2636" w:type="dxa"/>
            <w:gridSpan w:val="2"/>
            <w:tcBorders>
              <w:top w:val="single" w:sz="4" w:space="0" w:color="FF99CC"/>
              <w:left w:val="single" w:sz="4" w:space="0" w:color="FF99CC"/>
              <w:bottom w:val="single" w:sz="4" w:space="0" w:color="FF99CC"/>
              <w:right w:val="single" w:sz="4" w:space="0" w:color="FF99CC"/>
            </w:tcBorders>
            <w:shd w:val="clear" w:color="auto" w:fill="CCECEB"/>
          </w:tcPr>
          <w:p w14:paraId="53D64AA4" w14:textId="77777777" w:rsidR="007D0A7B" w:rsidRDefault="004278E1">
            <w:pPr>
              <w:spacing w:after="0" w:line="259" w:lineRule="auto"/>
              <w:ind w:left="0" w:right="110" w:firstLine="0"/>
              <w:jc w:val="center"/>
            </w:pPr>
            <w:r>
              <w:rPr>
                <w:b/>
                <w:bCs/>
                <w:szCs w:val="28"/>
                <w:rtl/>
              </w:rPr>
              <w:t xml:space="preserve">النموذج </w:t>
            </w:r>
          </w:p>
        </w:tc>
      </w:tr>
      <w:tr w:rsidR="007D0A7B" w14:paraId="09902BBC" w14:textId="77777777">
        <w:trPr>
          <w:trHeight w:val="600"/>
        </w:trPr>
        <w:tc>
          <w:tcPr>
            <w:tcW w:w="724" w:type="dxa"/>
            <w:vMerge w:val="restart"/>
            <w:tcBorders>
              <w:top w:val="single" w:sz="4" w:space="0" w:color="FF99CC"/>
              <w:left w:val="single" w:sz="4" w:space="0" w:color="FF99CC"/>
              <w:bottom w:val="single" w:sz="4" w:space="0" w:color="FF99CC"/>
              <w:right w:val="single" w:sz="4" w:space="0" w:color="FF99CC"/>
            </w:tcBorders>
          </w:tcPr>
          <w:p w14:paraId="46E78976" w14:textId="77777777" w:rsidR="007D0A7B" w:rsidRDefault="004278E1">
            <w:pPr>
              <w:bidi w:val="0"/>
              <w:spacing w:after="0" w:line="259" w:lineRule="auto"/>
              <w:ind w:left="-6" w:right="0" w:firstLine="0"/>
              <w:jc w:val="left"/>
            </w:pPr>
            <w:r>
              <w:rPr>
                <w:b/>
              </w:rPr>
              <w:t xml:space="preserve"> 0.000</w:t>
            </w:r>
          </w:p>
        </w:tc>
        <w:tc>
          <w:tcPr>
            <w:tcW w:w="953" w:type="dxa"/>
            <w:vMerge w:val="restart"/>
            <w:tcBorders>
              <w:top w:val="single" w:sz="4" w:space="0" w:color="FF99CC"/>
              <w:left w:val="single" w:sz="4" w:space="0" w:color="FF99CC"/>
              <w:bottom w:val="single" w:sz="4" w:space="0" w:color="FF99CC"/>
              <w:right w:val="single" w:sz="4" w:space="0" w:color="FF99CC"/>
            </w:tcBorders>
          </w:tcPr>
          <w:p w14:paraId="3B914E62" w14:textId="77777777" w:rsidR="007D0A7B" w:rsidRDefault="004278E1">
            <w:pPr>
              <w:bidi w:val="0"/>
              <w:spacing w:after="0" w:line="259" w:lineRule="auto"/>
              <w:ind w:left="-5" w:right="0" w:firstLine="0"/>
              <w:jc w:val="left"/>
            </w:pPr>
            <w:r>
              <w:rPr>
                <w:b/>
              </w:rPr>
              <w:t xml:space="preserve"> 310.841</w:t>
            </w:r>
          </w:p>
        </w:tc>
        <w:tc>
          <w:tcPr>
            <w:tcW w:w="1205" w:type="dxa"/>
            <w:tcBorders>
              <w:top w:val="single" w:sz="4" w:space="0" w:color="FF99CC"/>
              <w:left w:val="single" w:sz="4" w:space="0" w:color="FF99CC"/>
              <w:bottom w:val="single" w:sz="4" w:space="0" w:color="FF99CC"/>
              <w:right w:val="single" w:sz="4" w:space="0" w:color="FF99CC"/>
            </w:tcBorders>
          </w:tcPr>
          <w:p w14:paraId="5078C943" w14:textId="77777777" w:rsidR="007D0A7B" w:rsidRDefault="004278E1">
            <w:pPr>
              <w:bidi w:val="0"/>
              <w:spacing w:after="0" w:line="259" w:lineRule="auto"/>
              <w:ind w:left="65" w:right="0" w:firstLine="0"/>
              <w:jc w:val="left"/>
            </w:pPr>
            <w:r>
              <w:rPr>
                <w:b/>
              </w:rPr>
              <w:t xml:space="preserve"> 6500.921</w:t>
            </w:r>
          </w:p>
        </w:tc>
        <w:tc>
          <w:tcPr>
            <w:tcW w:w="1140" w:type="dxa"/>
            <w:tcBorders>
              <w:top w:val="single" w:sz="4" w:space="0" w:color="FF99CC"/>
              <w:left w:val="single" w:sz="4" w:space="0" w:color="FF99CC"/>
              <w:bottom w:val="single" w:sz="4" w:space="0" w:color="FF99CC"/>
              <w:right w:val="single" w:sz="4" w:space="0" w:color="FF99CC"/>
            </w:tcBorders>
          </w:tcPr>
          <w:p w14:paraId="44CDEA01" w14:textId="77777777" w:rsidR="007D0A7B" w:rsidRDefault="004278E1">
            <w:pPr>
              <w:bidi w:val="0"/>
              <w:spacing w:after="0" w:line="259" w:lineRule="auto"/>
              <w:ind w:left="0" w:firstLine="0"/>
              <w:jc w:val="center"/>
            </w:pPr>
            <w:r>
              <w:rPr>
                <w:b/>
              </w:rPr>
              <w:t xml:space="preserve"> 1</w:t>
            </w:r>
          </w:p>
        </w:tc>
        <w:tc>
          <w:tcPr>
            <w:tcW w:w="1268" w:type="dxa"/>
            <w:tcBorders>
              <w:top w:val="single" w:sz="4" w:space="0" w:color="FF99CC"/>
              <w:left w:val="single" w:sz="4" w:space="0" w:color="FF99CC"/>
              <w:bottom w:val="single" w:sz="4" w:space="0" w:color="FF99CC"/>
              <w:right w:val="single" w:sz="4" w:space="0" w:color="FF99CC"/>
            </w:tcBorders>
          </w:tcPr>
          <w:p w14:paraId="2A96F9F6" w14:textId="77777777" w:rsidR="007D0A7B" w:rsidRDefault="004278E1">
            <w:pPr>
              <w:bidi w:val="0"/>
              <w:spacing w:after="0" w:line="259" w:lineRule="auto"/>
              <w:ind w:left="96" w:right="0" w:firstLine="0"/>
              <w:jc w:val="left"/>
            </w:pPr>
            <w:r>
              <w:rPr>
                <w:b/>
              </w:rPr>
              <w:t xml:space="preserve"> 6500.921</w:t>
            </w:r>
          </w:p>
        </w:tc>
        <w:tc>
          <w:tcPr>
            <w:tcW w:w="2636" w:type="dxa"/>
            <w:gridSpan w:val="2"/>
            <w:tcBorders>
              <w:top w:val="single" w:sz="4" w:space="0" w:color="FF99CC"/>
              <w:left w:val="single" w:sz="4" w:space="0" w:color="FF99CC"/>
              <w:bottom w:val="single" w:sz="4" w:space="0" w:color="FF99CC"/>
              <w:right w:val="single" w:sz="4" w:space="0" w:color="FF99CC"/>
            </w:tcBorders>
          </w:tcPr>
          <w:p w14:paraId="7D0024C9" w14:textId="77777777" w:rsidR="007D0A7B" w:rsidRDefault="004278E1">
            <w:pPr>
              <w:bidi w:val="0"/>
              <w:spacing w:after="0" w:line="259" w:lineRule="auto"/>
              <w:ind w:left="350" w:right="0" w:firstLine="0"/>
              <w:jc w:val="left"/>
            </w:pPr>
            <w:r>
              <w:rPr>
                <w:b/>
              </w:rPr>
              <w:t xml:space="preserve"> Regression </w:t>
            </w:r>
            <w:r>
              <w:rPr>
                <w:b/>
                <w:bCs/>
                <w:szCs w:val="28"/>
                <w:rtl/>
              </w:rPr>
              <w:t>الًنحدار</w:t>
            </w:r>
          </w:p>
        </w:tc>
      </w:tr>
      <w:tr w:rsidR="007D0A7B" w14:paraId="09082BEE" w14:textId="77777777">
        <w:trPr>
          <w:trHeight w:val="593"/>
        </w:trPr>
        <w:tc>
          <w:tcPr>
            <w:tcW w:w="0" w:type="auto"/>
            <w:vMerge/>
            <w:tcBorders>
              <w:top w:val="nil"/>
              <w:left w:val="single" w:sz="4" w:space="0" w:color="FF99CC"/>
              <w:bottom w:val="nil"/>
              <w:right w:val="single" w:sz="4" w:space="0" w:color="FF99CC"/>
            </w:tcBorders>
          </w:tcPr>
          <w:p w14:paraId="7AEA7062" w14:textId="77777777" w:rsidR="007D0A7B" w:rsidRDefault="007D0A7B">
            <w:pPr>
              <w:bidi w:val="0"/>
              <w:spacing w:after="160" w:line="259" w:lineRule="auto"/>
              <w:ind w:left="0" w:right="0" w:firstLine="0"/>
              <w:jc w:val="left"/>
            </w:pPr>
          </w:p>
        </w:tc>
        <w:tc>
          <w:tcPr>
            <w:tcW w:w="0" w:type="auto"/>
            <w:vMerge/>
            <w:tcBorders>
              <w:top w:val="nil"/>
              <w:left w:val="single" w:sz="4" w:space="0" w:color="FF99CC"/>
              <w:bottom w:val="nil"/>
              <w:right w:val="single" w:sz="4" w:space="0" w:color="FF99CC"/>
            </w:tcBorders>
          </w:tcPr>
          <w:p w14:paraId="0EE65C6F" w14:textId="77777777" w:rsidR="007D0A7B" w:rsidRDefault="007D0A7B">
            <w:pPr>
              <w:bidi w:val="0"/>
              <w:spacing w:after="160" w:line="259" w:lineRule="auto"/>
              <w:ind w:left="0" w:right="0" w:firstLine="0"/>
              <w:jc w:val="left"/>
            </w:pPr>
          </w:p>
        </w:tc>
        <w:tc>
          <w:tcPr>
            <w:tcW w:w="1205" w:type="dxa"/>
            <w:tcBorders>
              <w:top w:val="single" w:sz="4" w:space="0" w:color="FF99CC"/>
              <w:left w:val="single" w:sz="4" w:space="0" w:color="FF99CC"/>
              <w:bottom w:val="single" w:sz="4" w:space="0" w:color="FF99CC"/>
              <w:right w:val="single" w:sz="4" w:space="0" w:color="FF99CC"/>
            </w:tcBorders>
            <w:shd w:val="clear" w:color="auto" w:fill="CCECEB"/>
          </w:tcPr>
          <w:p w14:paraId="3674D954" w14:textId="77777777" w:rsidR="007D0A7B" w:rsidRDefault="004278E1">
            <w:pPr>
              <w:bidi w:val="0"/>
              <w:spacing w:after="0" w:line="259" w:lineRule="auto"/>
              <w:ind w:left="178" w:right="0" w:firstLine="0"/>
              <w:jc w:val="left"/>
            </w:pPr>
            <w:r>
              <w:rPr>
                <w:b/>
              </w:rPr>
              <w:t xml:space="preserve"> 20.914</w:t>
            </w:r>
          </w:p>
        </w:tc>
        <w:tc>
          <w:tcPr>
            <w:tcW w:w="1140" w:type="dxa"/>
            <w:tcBorders>
              <w:top w:val="single" w:sz="4" w:space="0" w:color="FF99CC"/>
              <w:left w:val="single" w:sz="4" w:space="0" w:color="FF99CC"/>
              <w:bottom w:val="single" w:sz="4" w:space="0" w:color="FF99CC"/>
              <w:right w:val="single" w:sz="4" w:space="0" w:color="FF99CC"/>
            </w:tcBorders>
            <w:shd w:val="clear" w:color="auto" w:fill="CCECEB"/>
          </w:tcPr>
          <w:p w14:paraId="3BC23E89" w14:textId="77777777" w:rsidR="007D0A7B" w:rsidRDefault="004278E1">
            <w:pPr>
              <w:bidi w:val="0"/>
              <w:spacing w:after="0" w:line="259" w:lineRule="auto"/>
              <w:ind w:left="288" w:right="0" w:firstLine="0"/>
              <w:jc w:val="left"/>
            </w:pPr>
            <w:r>
              <w:rPr>
                <w:b/>
              </w:rPr>
              <w:t xml:space="preserve"> 364</w:t>
            </w:r>
          </w:p>
        </w:tc>
        <w:tc>
          <w:tcPr>
            <w:tcW w:w="1268" w:type="dxa"/>
            <w:tcBorders>
              <w:top w:val="single" w:sz="4" w:space="0" w:color="FF99CC"/>
              <w:left w:val="single" w:sz="4" w:space="0" w:color="FF99CC"/>
              <w:bottom w:val="single" w:sz="4" w:space="0" w:color="FF99CC"/>
              <w:right w:val="single" w:sz="4" w:space="0" w:color="FF99CC"/>
            </w:tcBorders>
            <w:shd w:val="clear" w:color="auto" w:fill="CCECEB"/>
          </w:tcPr>
          <w:p w14:paraId="25E5F180" w14:textId="77777777" w:rsidR="007D0A7B" w:rsidRDefault="004278E1">
            <w:pPr>
              <w:bidi w:val="0"/>
              <w:spacing w:after="0" w:line="259" w:lineRule="auto"/>
              <w:ind w:left="96" w:right="0" w:firstLine="0"/>
              <w:jc w:val="left"/>
            </w:pPr>
            <w:r>
              <w:rPr>
                <w:b/>
              </w:rPr>
              <w:t xml:space="preserve"> 7612.677</w:t>
            </w:r>
          </w:p>
        </w:tc>
        <w:tc>
          <w:tcPr>
            <w:tcW w:w="2636" w:type="dxa"/>
            <w:gridSpan w:val="2"/>
            <w:tcBorders>
              <w:top w:val="single" w:sz="4" w:space="0" w:color="FF99CC"/>
              <w:left w:val="single" w:sz="4" w:space="0" w:color="FF99CC"/>
              <w:bottom w:val="single" w:sz="4" w:space="0" w:color="FF99CC"/>
              <w:right w:val="single" w:sz="4" w:space="0" w:color="FF99CC"/>
            </w:tcBorders>
            <w:shd w:val="clear" w:color="auto" w:fill="CCECEB"/>
          </w:tcPr>
          <w:p w14:paraId="016E8C47" w14:textId="77777777" w:rsidR="007D0A7B" w:rsidRDefault="004278E1">
            <w:pPr>
              <w:bidi w:val="0"/>
              <w:spacing w:after="0" w:line="259" w:lineRule="auto"/>
              <w:ind w:left="0" w:right="7" w:firstLine="0"/>
              <w:jc w:val="center"/>
            </w:pPr>
            <w:r>
              <w:rPr>
                <w:b/>
              </w:rPr>
              <w:t xml:space="preserve"> Residual </w:t>
            </w:r>
            <w:r>
              <w:rPr>
                <w:b/>
                <w:bCs/>
                <w:szCs w:val="28"/>
                <w:rtl/>
              </w:rPr>
              <w:t>الباقي</w:t>
            </w:r>
          </w:p>
        </w:tc>
      </w:tr>
      <w:tr w:rsidR="007D0A7B" w14:paraId="3DE5C0D8" w14:textId="77777777">
        <w:trPr>
          <w:trHeight w:val="600"/>
        </w:trPr>
        <w:tc>
          <w:tcPr>
            <w:tcW w:w="0" w:type="auto"/>
            <w:vMerge/>
            <w:tcBorders>
              <w:top w:val="nil"/>
              <w:left w:val="single" w:sz="4" w:space="0" w:color="FF99CC"/>
              <w:bottom w:val="single" w:sz="4" w:space="0" w:color="FF99CC"/>
              <w:right w:val="single" w:sz="4" w:space="0" w:color="FF99CC"/>
            </w:tcBorders>
          </w:tcPr>
          <w:p w14:paraId="1989FC6B" w14:textId="77777777" w:rsidR="007D0A7B" w:rsidRDefault="007D0A7B">
            <w:pPr>
              <w:bidi w:val="0"/>
              <w:spacing w:after="160" w:line="259" w:lineRule="auto"/>
              <w:ind w:left="0" w:right="0" w:firstLine="0"/>
              <w:jc w:val="left"/>
            </w:pPr>
          </w:p>
        </w:tc>
        <w:tc>
          <w:tcPr>
            <w:tcW w:w="0" w:type="auto"/>
            <w:vMerge/>
            <w:tcBorders>
              <w:top w:val="nil"/>
              <w:left w:val="single" w:sz="4" w:space="0" w:color="FF99CC"/>
              <w:bottom w:val="single" w:sz="4" w:space="0" w:color="FF99CC"/>
              <w:right w:val="single" w:sz="4" w:space="0" w:color="FF99CC"/>
            </w:tcBorders>
          </w:tcPr>
          <w:p w14:paraId="5DA54144" w14:textId="77777777" w:rsidR="007D0A7B" w:rsidRDefault="007D0A7B">
            <w:pPr>
              <w:bidi w:val="0"/>
              <w:spacing w:after="160" w:line="259" w:lineRule="auto"/>
              <w:ind w:left="0" w:right="0" w:firstLine="0"/>
              <w:jc w:val="left"/>
            </w:pPr>
          </w:p>
        </w:tc>
        <w:tc>
          <w:tcPr>
            <w:tcW w:w="1205" w:type="dxa"/>
            <w:tcBorders>
              <w:top w:val="single" w:sz="4" w:space="0" w:color="FF99CC"/>
              <w:left w:val="single" w:sz="4" w:space="0" w:color="FF99CC"/>
              <w:bottom w:val="single" w:sz="4" w:space="0" w:color="FF99CC"/>
              <w:right w:val="single" w:sz="4" w:space="0" w:color="FF99CC"/>
            </w:tcBorders>
          </w:tcPr>
          <w:p w14:paraId="27C5AC3A" w14:textId="77777777" w:rsidR="007D0A7B" w:rsidRDefault="004278E1">
            <w:pPr>
              <w:bidi w:val="0"/>
              <w:spacing w:after="0" w:line="259" w:lineRule="auto"/>
              <w:ind w:left="490" w:right="0" w:firstLine="0"/>
              <w:jc w:val="left"/>
            </w:pPr>
            <w:r>
              <w:rPr>
                <w:b/>
              </w:rPr>
              <w:t xml:space="preserve"> </w:t>
            </w:r>
          </w:p>
        </w:tc>
        <w:tc>
          <w:tcPr>
            <w:tcW w:w="1140" w:type="dxa"/>
            <w:tcBorders>
              <w:top w:val="single" w:sz="4" w:space="0" w:color="FF99CC"/>
              <w:left w:val="single" w:sz="4" w:space="0" w:color="FF99CC"/>
              <w:bottom w:val="single" w:sz="4" w:space="0" w:color="FF99CC"/>
              <w:right w:val="single" w:sz="4" w:space="0" w:color="FF99CC"/>
            </w:tcBorders>
          </w:tcPr>
          <w:p w14:paraId="656CF91F" w14:textId="77777777" w:rsidR="007D0A7B" w:rsidRDefault="004278E1">
            <w:pPr>
              <w:bidi w:val="0"/>
              <w:spacing w:after="0" w:line="259" w:lineRule="auto"/>
              <w:ind w:left="288" w:right="0" w:firstLine="0"/>
              <w:jc w:val="left"/>
            </w:pPr>
            <w:r>
              <w:rPr>
                <w:b/>
              </w:rPr>
              <w:t xml:space="preserve"> 365</w:t>
            </w:r>
          </w:p>
        </w:tc>
        <w:tc>
          <w:tcPr>
            <w:tcW w:w="1268" w:type="dxa"/>
            <w:tcBorders>
              <w:top w:val="single" w:sz="4" w:space="0" w:color="FF99CC"/>
              <w:left w:val="single" w:sz="4" w:space="0" w:color="FF99CC"/>
              <w:bottom w:val="single" w:sz="4" w:space="0" w:color="FF99CC"/>
              <w:right w:val="single" w:sz="4" w:space="0" w:color="FF99CC"/>
            </w:tcBorders>
          </w:tcPr>
          <w:p w14:paraId="209E021D" w14:textId="77777777" w:rsidR="007D0A7B" w:rsidRDefault="004278E1">
            <w:pPr>
              <w:bidi w:val="0"/>
              <w:spacing w:after="0" w:line="259" w:lineRule="auto"/>
              <w:ind w:left="41" w:right="0" w:firstLine="0"/>
              <w:jc w:val="left"/>
            </w:pPr>
            <w:r>
              <w:rPr>
                <w:b/>
              </w:rPr>
              <w:t xml:space="preserve"> 14113.598</w:t>
            </w:r>
          </w:p>
        </w:tc>
        <w:tc>
          <w:tcPr>
            <w:tcW w:w="2636" w:type="dxa"/>
            <w:gridSpan w:val="2"/>
            <w:tcBorders>
              <w:top w:val="single" w:sz="4" w:space="0" w:color="FF99CC"/>
              <w:left w:val="single" w:sz="4" w:space="0" w:color="FF99CC"/>
              <w:bottom w:val="single" w:sz="4" w:space="0" w:color="FF99CC"/>
              <w:right w:val="single" w:sz="4" w:space="0" w:color="FF99CC"/>
            </w:tcBorders>
          </w:tcPr>
          <w:p w14:paraId="68C3E2EE" w14:textId="77777777" w:rsidR="007D0A7B" w:rsidRDefault="004278E1">
            <w:pPr>
              <w:spacing w:after="0" w:line="259" w:lineRule="auto"/>
              <w:ind w:left="0" w:right="151" w:firstLine="0"/>
              <w:jc w:val="center"/>
            </w:pPr>
            <w:r>
              <w:rPr>
                <w:b/>
                <w:bCs/>
                <w:szCs w:val="28"/>
                <w:rtl/>
              </w:rPr>
              <w:t>المجموع</w:t>
            </w:r>
            <w:r>
              <w:rPr>
                <w:b/>
              </w:rPr>
              <w:t>Total</w:t>
            </w:r>
            <w:r>
              <w:rPr>
                <w:b/>
                <w:bCs/>
                <w:szCs w:val="28"/>
                <w:rtl/>
              </w:rPr>
              <w:t xml:space="preserve">  </w:t>
            </w:r>
          </w:p>
        </w:tc>
      </w:tr>
      <w:tr w:rsidR="007D0A7B" w14:paraId="54131BA6" w14:textId="77777777">
        <w:trPr>
          <w:trHeight w:val="1181"/>
        </w:trPr>
        <w:tc>
          <w:tcPr>
            <w:tcW w:w="724" w:type="dxa"/>
            <w:tcBorders>
              <w:top w:val="single" w:sz="4" w:space="0" w:color="FF99CC"/>
              <w:left w:val="single" w:sz="4" w:space="0" w:color="FF99CC"/>
              <w:bottom w:val="single" w:sz="4" w:space="0" w:color="FF99CC"/>
              <w:right w:val="single" w:sz="4" w:space="0" w:color="FF99CC"/>
            </w:tcBorders>
            <w:shd w:val="clear" w:color="auto" w:fill="CCECEB"/>
          </w:tcPr>
          <w:p w14:paraId="3223E607" w14:textId="77777777" w:rsidR="007D0A7B" w:rsidRDefault="004278E1">
            <w:pPr>
              <w:bidi w:val="0"/>
              <w:spacing w:after="0" w:line="259" w:lineRule="auto"/>
              <w:ind w:left="30" w:right="0" w:firstLine="0"/>
              <w:jc w:val="left"/>
            </w:pPr>
            <w:r>
              <w:rPr>
                <w:b/>
              </w:rPr>
              <w:t xml:space="preserve"> Sig T</w:t>
            </w:r>
          </w:p>
        </w:tc>
        <w:tc>
          <w:tcPr>
            <w:tcW w:w="953" w:type="dxa"/>
            <w:tcBorders>
              <w:top w:val="single" w:sz="4" w:space="0" w:color="FF99CC"/>
              <w:left w:val="single" w:sz="4" w:space="0" w:color="FF99CC"/>
              <w:bottom w:val="single" w:sz="4" w:space="0" w:color="FF99CC"/>
              <w:right w:val="single" w:sz="4" w:space="0" w:color="FF99CC"/>
            </w:tcBorders>
            <w:shd w:val="clear" w:color="auto" w:fill="CCECEB"/>
          </w:tcPr>
          <w:p w14:paraId="263C5FEE" w14:textId="77777777" w:rsidR="007D0A7B" w:rsidRDefault="004278E1">
            <w:pPr>
              <w:bidi w:val="0"/>
              <w:spacing w:after="0" w:line="259" w:lineRule="auto"/>
              <w:ind w:left="305" w:right="0" w:firstLine="0"/>
              <w:jc w:val="left"/>
            </w:pPr>
            <w:r>
              <w:rPr>
                <w:b/>
              </w:rPr>
              <w:t xml:space="preserve"> T</w:t>
            </w:r>
          </w:p>
        </w:tc>
        <w:tc>
          <w:tcPr>
            <w:tcW w:w="1205" w:type="dxa"/>
            <w:tcBorders>
              <w:top w:val="single" w:sz="4" w:space="0" w:color="FF99CC"/>
              <w:left w:val="single" w:sz="4" w:space="0" w:color="FF99CC"/>
              <w:bottom w:val="single" w:sz="4" w:space="0" w:color="FF99CC"/>
              <w:right w:val="single" w:sz="4" w:space="0" w:color="FF99CC"/>
            </w:tcBorders>
            <w:shd w:val="clear" w:color="auto" w:fill="CCECEB"/>
          </w:tcPr>
          <w:p w14:paraId="7538E894" w14:textId="77777777" w:rsidR="007D0A7B" w:rsidRDefault="004278E1">
            <w:pPr>
              <w:bidi w:val="0"/>
              <w:spacing w:after="0" w:line="259" w:lineRule="auto"/>
              <w:ind w:left="281" w:right="0" w:firstLine="0"/>
              <w:jc w:val="left"/>
            </w:pPr>
            <w:r>
              <w:rPr>
                <w:b/>
              </w:rPr>
              <w:t xml:space="preserve"> Beta</w:t>
            </w:r>
          </w:p>
        </w:tc>
        <w:tc>
          <w:tcPr>
            <w:tcW w:w="1140" w:type="dxa"/>
            <w:tcBorders>
              <w:top w:val="single" w:sz="4" w:space="0" w:color="FF99CC"/>
              <w:left w:val="single" w:sz="4" w:space="0" w:color="FF99CC"/>
              <w:bottom w:val="single" w:sz="4" w:space="0" w:color="FF99CC"/>
              <w:right w:val="single" w:sz="4" w:space="0" w:color="FF99CC"/>
            </w:tcBorders>
            <w:shd w:val="clear" w:color="auto" w:fill="CCECEB"/>
          </w:tcPr>
          <w:p w14:paraId="233F5BAC" w14:textId="77777777" w:rsidR="007D0A7B" w:rsidRDefault="004278E1">
            <w:pPr>
              <w:spacing w:after="0" w:line="259" w:lineRule="auto"/>
              <w:ind w:left="134" w:right="204" w:firstLine="0"/>
              <w:jc w:val="center"/>
            </w:pPr>
            <w:r>
              <w:rPr>
                <w:b/>
                <w:bCs/>
                <w:szCs w:val="28"/>
                <w:rtl/>
              </w:rPr>
              <w:t xml:space="preserve">الخطأ المعيار ي </w:t>
            </w:r>
          </w:p>
        </w:tc>
        <w:tc>
          <w:tcPr>
            <w:tcW w:w="1268" w:type="dxa"/>
            <w:tcBorders>
              <w:top w:val="single" w:sz="4" w:space="0" w:color="FF99CC"/>
              <w:left w:val="single" w:sz="4" w:space="0" w:color="FF99CC"/>
              <w:bottom w:val="single" w:sz="4" w:space="0" w:color="FF99CC"/>
              <w:right w:val="single" w:sz="4" w:space="0" w:color="FF99CC"/>
            </w:tcBorders>
            <w:shd w:val="clear" w:color="auto" w:fill="CCECEB"/>
          </w:tcPr>
          <w:p w14:paraId="50AC8A29" w14:textId="77777777" w:rsidR="007D0A7B" w:rsidRDefault="004278E1">
            <w:pPr>
              <w:bidi w:val="0"/>
              <w:spacing w:after="0" w:line="259" w:lineRule="auto"/>
              <w:ind w:left="0" w:firstLine="0"/>
              <w:jc w:val="center"/>
            </w:pPr>
            <w:r>
              <w:rPr>
                <w:b/>
              </w:rPr>
              <w:t xml:space="preserve"> B</w:t>
            </w:r>
          </w:p>
        </w:tc>
        <w:tc>
          <w:tcPr>
            <w:tcW w:w="1214" w:type="dxa"/>
            <w:tcBorders>
              <w:top w:val="single" w:sz="4" w:space="0" w:color="FF99CC"/>
              <w:left w:val="single" w:sz="4" w:space="0" w:color="FF99CC"/>
              <w:bottom w:val="single" w:sz="4" w:space="0" w:color="FF99CC"/>
              <w:right w:val="single" w:sz="4" w:space="0" w:color="FF99CC"/>
            </w:tcBorders>
            <w:shd w:val="clear" w:color="auto" w:fill="CCECEB"/>
          </w:tcPr>
          <w:p w14:paraId="063D14F9" w14:textId="77777777" w:rsidR="007D0A7B" w:rsidRDefault="004278E1">
            <w:pPr>
              <w:spacing w:after="0" w:line="259" w:lineRule="auto"/>
              <w:ind w:left="0" w:right="274" w:firstLine="0"/>
              <w:jc w:val="right"/>
            </w:pPr>
            <w:r>
              <w:rPr>
                <w:b/>
                <w:bCs/>
                <w:szCs w:val="28"/>
                <w:rtl/>
              </w:rPr>
              <w:t xml:space="preserve">النموذج </w:t>
            </w:r>
          </w:p>
        </w:tc>
        <w:tc>
          <w:tcPr>
            <w:tcW w:w="1421" w:type="dxa"/>
            <w:tcBorders>
              <w:top w:val="single" w:sz="4" w:space="0" w:color="FF99CC"/>
              <w:left w:val="single" w:sz="4" w:space="0" w:color="FF99CC"/>
              <w:bottom w:val="single" w:sz="4" w:space="0" w:color="FF99CC"/>
              <w:right w:val="single" w:sz="4" w:space="0" w:color="FF99CC"/>
            </w:tcBorders>
            <w:shd w:val="clear" w:color="auto" w:fill="CCECEB"/>
          </w:tcPr>
          <w:p w14:paraId="705A5245" w14:textId="77777777" w:rsidR="007D0A7B" w:rsidRDefault="004278E1">
            <w:pPr>
              <w:spacing w:after="0" w:line="259" w:lineRule="auto"/>
              <w:ind w:left="0" w:right="226" w:firstLine="0"/>
              <w:jc w:val="right"/>
            </w:pPr>
            <w:r>
              <w:rPr>
                <w:b/>
                <w:bCs/>
                <w:szCs w:val="28"/>
                <w:rtl/>
              </w:rPr>
              <w:t xml:space="preserve">المتغير التاب ع </w:t>
            </w:r>
          </w:p>
        </w:tc>
      </w:tr>
      <w:tr w:rsidR="007D0A7B" w14:paraId="5488A3B6" w14:textId="77777777">
        <w:trPr>
          <w:trHeight w:val="1184"/>
        </w:trPr>
        <w:tc>
          <w:tcPr>
            <w:tcW w:w="724" w:type="dxa"/>
            <w:tcBorders>
              <w:top w:val="single" w:sz="4" w:space="0" w:color="FF99CC"/>
              <w:left w:val="single" w:sz="4" w:space="0" w:color="FF99CC"/>
              <w:bottom w:val="single" w:sz="4" w:space="0" w:color="FF99CC"/>
              <w:right w:val="single" w:sz="4" w:space="0" w:color="FF99CC"/>
            </w:tcBorders>
          </w:tcPr>
          <w:p w14:paraId="7C188F6F" w14:textId="77777777" w:rsidR="007D0A7B" w:rsidRDefault="004278E1">
            <w:pPr>
              <w:bidi w:val="0"/>
              <w:spacing w:after="0" w:line="259" w:lineRule="auto"/>
              <w:ind w:left="52" w:right="0" w:firstLine="0"/>
              <w:jc w:val="left"/>
            </w:pPr>
            <w:r>
              <w:rPr>
                <w:b/>
              </w:rPr>
              <w:t xml:space="preserve"> .063</w:t>
            </w:r>
          </w:p>
        </w:tc>
        <w:tc>
          <w:tcPr>
            <w:tcW w:w="953" w:type="dxa"/>
            <w:tcBorders>
              <w:top w:val="single" w:sz="4" w:space="0" w:color="FF99CC"/>
              <w:left w:val="single" w:sz="4" w:space="0" w:color="FF99CC"/>
              <w:bottom w:val="single" w:sz="4" w:space="0" w:color="FF99CC"/>
              <w:right w:val="single" w:sz="4" w:space="0" w:color="FF99CC"/>
            </w:tcBorders>
          </w:tcPr>
          <w:p w14:paraId="55439740" w14:textId="77777777" w:rsidR="007D0A7B" w:rsidRDefault="004278E1">
            <w:pPr>
              <w:bidi w:val="0"/>
              <w:spacing w:after="0" w:line="259" w:lineRule="auto"/>
              <w:ind w:left="110" w:right="0" w:firstLine="0"/>
              <w:jc w:val="left"/>
            </w:pPr>
            <w:r>
              <w:rPr>
                <w:b/>
              </w:rPr>
              <w:t xml:space="preserve"> 1.864</w:t>
            </w:r>
          </w:p>
        </w:tc>
        <w:tc>
          <w:tcPr>
            <w:tcW w:w="1205" w:type="dxa"/>
            <w:tcBorders>
              <w:top w:val="single" w:sz="4" w:space="0" w:color="FF99CC"/>
              <w:left w:val="single" w:sz="4" w:space="0" w:color="FF99CC"/>
              <w:bottom w:val="single" w:sz="4" w:space="0" w:color="FF99CC"/>
              <w:right w:val="single" w:sz="4" w:space="0" w:color="FF99CC"/>
            </w:tcBorders>
          </w:tcPr>
          <w:p w14:paraId="1D0E4ABE" w14:textId="77777777" w:rsidR="007D0A7B" w:rsidRDefault="004278E1">
            <w:pPr>
              <w:bidi w:val="0"/>
              <w:spacing w:after="0" w:line="259" w:lineRule="auto"/>
              <w:ind w:left="490" w:right="0" w:firstLine="0"/>
              <w:jc w:val="left"/>
            </w:pPr>
            <w:r>
              <w:rPr>
                <w:b/>
              </w:rPr>
              <w:t xml:space="preserve"> </w:t>
            </w:r>
          </w:p>
        </w:tc>
        <w:tc>
          <w:tcPr>
            <w:tcW w:w="1140" w:type="dxa"/>
            <w:tcBorders>
              <w:top w:val="single" w:sz="4" w:space="0" w:color="FF99CC"/>
              <w:left w:val="single" w:sz="4" w:space="0" w:color="FF99CC"/>
              <w:bottom w:val="single" w:sz="4" w:space="0" w:color="FF99CC"/>
              <w:right w:val="single" w:sz="4" w:space="0" w:color="FF99CC"/>
            </w:tcBorders>
          </w:tcPr>
          <w:p w14:paraId="4856225B" w14:textId="77777777" w:rsidR="007D0A7B" w:rsidRDefault="004278E1">
            <w:pPr>
              <w:bidi w:val="0"/>
              <w:spacing w:after="0" w:line="259" w:lineRule="auto"/>
              <w:ind w:left="204" w:right="0" w:firstLine="0"/>
              <w:jc w:val="left"/>
            </w:pPr>
            <w:r>
              <w:rPr>
                <w:b/>
              </w:rPr>
              <w:t xml:space="preserve"> 2.252</w:t>
            </w:r>
          </w:p>
        </w:tc>
        <w:tc>
          <w:tcPr>
            <w:tcW w:w="1268" w:type="dxa"/>
            <w:tcBorders>
              <w:top w:val="single" w:sz="4" w:space="0" w:color="FF99CC"/>
              <w:left w:val="single" w:sz="4" w:space="0" w:color="FF99CC"/>
              <w:bottom w:val="single" w:sz="4" w:space="0" w:color="FF99CC"/>
              <w:right w:val="single" w:sz="4" w:space="0" w:color="FF99CC"/>
            </w:tcBorders>
          </w:tcPr>
          <w:p w14:paraId="2B70D3E7" w14:textId="77777777" w:rsidR="007D0A7B" w:rsidRDefault="004278E1">
            <w:pPr>
              <w:bidi w:val="0"/>
              <w:spacing w:after="0" w:line="259" w:lineRule="auto"/>
              <w:ind w:left="267" w:right="0" w:firstLine="0"/>
              <w:jc w:val="left"/>
            </w:pPr>
            <w:r>
              <w:rPr>
                <w:b/>
              </w:rPr>
              <w:t xml:space="preserve"> 4.198</w:t>
            </w:r>
          </w:p>
        </w:tc>
        <w:tc>
          <w:tcPr>
            <w:tcW w:w="1214" w:type="dxa"/>
            <w:tcBorders>
              <w:top w:val="single" w:sz="4" w:space="0" w:color="FF99CC"/>
              <w:left w:val="single" w:sz="4" w:space="0" w:color="FF99CC"/>
              <w:bottom w:val="single" w:sz="4" w:space="0" w:color="FF99CC"/>
              <w:right w:val="single" w:sz="4" w:space="0" w:color="FF99CC"/>
            </w:tcBorders>
          </w:tcPr>
          <w:p w14:paraId="227E0C67" w14:textId="77777777" w:rsidR="007D0A7B" w:rsidRDefault="004278E1">
            <w:pPr>
              <w:spacing w:after="162" w:line="259" w:lineRule="auto"/>
              <w:ind w:left="0" w:right="107" w:firstLine="0"/>
              <w:jc w:val="center"/>
            </w:pPr>
            <w:r>
              <w:rPr>
                <w:b/>
                <w:bCs/>
                <w:szCs w:val="28"/>
                <w:rtl/>
              </w:rPr>
              <w:t xml:space="preserve">الثابت </w:t>
            </w:r>
          </w:p>
          <w:p w14:paraId="58AE89D5" w14:textId="77777777" w:rsidR="007D0A7B" w:rsidRDefault="004278E1">
            <w:pPr>
              <w:bidi w:val="0"/>
              <w:spacing w:after="0" w:line="259" w:lineRule="auto"/>
              <w:ind w:left="72" w:right="0" w:firstLine="0"/>
              <w:jc w:val="left"/>
            </w:pPr>
            <w:r>
              <w:rPr>
                <w:b/>
              </w:rPr>
              <w:t xml:space="preserve"> Constant</w:t>
            </w:r>
          </w:p>
        </w:tc>
        <w:tc>
          <w:tcPr>
            <w:tcW w:w="1421" w:type="dxa"/>
            <w:vMerge w:val="restart"/>
            <w:tcBorders>
              <w:top w:val="single" w:sz="4" w:space="0" w:color="FF99CC"/>
              <w:left w:val="single" w:sz="4" w:space="0" w:color="FF99CC"/>
              <w:bottom w:val="single" w:sz="4" w:space="0" w:color="FF99CC"/>
              <w:right w:val="single" w:sz="4" w:space="0" w:color="FF99CC"/>
            </w:tcBorders>
          </w:tcPr>
          <w:p w14:paraId="3AEA95FB" w14:textId="77777777" w:rsidR="007D0A7B" w:rsidRDefault="004278E1">
            <w:pPr>
              <w:spacing w:after="0" w:line="259" w:lineRule="auto"/>
              <w:ind w:left="71" w:right="274" w:firstLine="220"/>
              <w:jc w:val="right"/>
            </w:pPr>
            <w:r>
              <w:rPr>
                <w:b/>
                <w:bCs/>
                <w:szCs w:val="28"/>
                <w:rtl/>
              </w:rPr>
              <w:t xml:space="preserve">تنمية المشروعات الصغير ة </w:t>
            </w:r>
          </w:p>
        </w:tc>
      </w:tr>
      <w:tr w:rsidR="007D0A7B" w14:paraId="44E978A9" w14:textId="77777777">
        <w:trPr>
          <w:trHeight w:val="594"/>
        </w:trPr>
        <w:tc>
          <w:tcPr>
            <w:tcW w:w="724" w:type="dxa"/>
            <w:tcBorders>
              <w:top w:val="single" w:sz="4" w:space="0" w:color="FF99CC"/>
              <w:left w:val="single" w:sz="4" w:space="0" w:color="FF99CC"/>
              <w:bottom w:val="single" w:sz="4" w:space="0" w:color="FF99CC"/>
              <w:right w:val="single" w:sz="4" w:space="0" w:color="FF99CC"/>
            </w:tcBorders>
            <w:shd w:val="clear" w:color="auto" w:fill="CCECEB"/>
          </w:tcPr>
          <w:p w14:paraId="18FD5BAE" w14:textId="77777777" w:rsidR="007D0A7B" w:rsidRDefault="004278E1">
            <w:pPr>
              <w:bidi w:val="0"/>
              <w:spacing w:after="0" w:line="259" w:lineRule="auto"/>
              <w:ind w:left="52" w:right="0" w:firstLine="0"/>
              <w:jc w:val="left"/>
            </w:pPr>
            <w:r>
              <w:rPr>
                <w:b/>
              </w:rPr>
              <w:t xml:space="preserve"> .000</w:t>
            </w:r>
          </w:p>
        </w:tc>
        <w:tc>
          <w:tcPr>
            <w:tcW w:w="953" w:type="dxa"/>
            <w:tcBorders>
              <w:top w:val="single" w:sz="4" w:space="0" w:color="FF99CC"/>
              <w:left w:val="single" w:sz="4" w:space="0" w:color="FF99CC"/>
              <w:bottom w:val="single" w:sz="4" w:space="0" w:color="FF99CC"/>
              <w:right w:val="single" w:sz="4" w:space="0" w:color="FF99CC"/>
            </w:tcBorders>
            <w:shd w:val="clear" w:color="auto" w:fill="CCECEB"/>
          </w:tcPr>
          <w:p w14:paraId="4AB2DE87" w14:textId="77777777" w:rsidR="007D0A7B" w:rsidRDefault="004278E1">
            <w:pPr>
              <w:bidi w:val="0"/>
              <w:spacing w:after="0" w:line="259" w:lineRule="auto"/>
              <w:ind w:left="53" w:right="0" w:firstLine="0"/>
              <w:jc w:val="left"/>
            </w:pPr>
            <w:r>
              <w:rPr>
                <w:b/>
              </w:rPr>
              <w:t xml:space="preserve"> 17.631</w:t>
            </w:r>
          </w:p>
        </w:tc>
        <w:tc>
          <w:tcPr>
            <w:tcW w:w="1205" w:type="dxa"/>
            <w:tcBorders>
              <w:top w:val="single" w:sz="4" w:space="0" w:color="FF99CC"/>
              <w:left w:val="single" w:sz="4" w:space="0" w:color="FF99CC"/>
              <w:bottom w:val="single" w:sz="4" w:space="0" w:color="FF99CC"/>
              <w:right w:val="single" w:sz="4" w:space="0" w:color="FF99CC"/>
            </w:tcBorders>
            <w:shd w:val="clear" w:color="auto" w:fill="CCECEB"/>
          </w:tcPr>
          <w:p w14:paraId="4B0FC359" w14:textId="77777777" w:rsidR="007D0A7B" w:rsidRDefault="004278E1">
            <w:pPr>
              <w:bidi w:val="0"/>
              <w:spacing w:after="0" w:line="259" w:lineRule="auto"/>
              <w:ind w:left="290" w:right="0" w:firstLine="0"/>
              <w:jc w:val="left"/>
            </w:pPr>
            <w:r>
              <w:rPr>
                <w:b/>
              </w:rPr>
              <w:t xml:space="preserve"> .679</w:t>
            </w:r>
          </w:p>
        </w:tc>
        <w:tc>
          <w:tcPr>
            <w:tcW w:w="1140" w:type="dxa"/>
            <w:tcBorders>
              <w:top w:val="single" w:sz="4" w:space="0" w:color="FF99CC"/>
              <w:left w:val="single" w:sz="4" w:space="0" w:color="FF99CC"/>
              <w:bottom w:val="single" w:sz="4" w:space="0" w:color="FF99CC"/>
              <w:right w:val="single" w:sz="4" w:space="0" w:color="FF99CC"/>
            </w:tcBorders>
            <w:shd w:val="clear" w:color="auto" w:fill="CCECEB"/>
          </w:tcPr>
          <w:p w14:paraId="36C61329" w14:textId="77777777" w:rsidR="007D0A7B" w:rsidRDefault="004278E1">
            <w:pPr>
              <w:bidi w:val="0"/>
              <w:spacing w:after="0" w:line="259" w:lineRule="auto"/>
              <w:ind w:left="259" w:right="0" w:firstLine="0"/>
              <w:jc w:val="left"/>
            </w:pPr>
            <w:r>
              <w:rPr>
                <w:b/>
              </w:rPr>
              <w:t xml:space="preserve"> .122</w:t>
            </w:r>
          </w:p>
        </w:tc>
        <w:tc>
          <w:tcPr>
            <w:tcW w:w="1268" w:type="dxa"/>
            <w:tcBorders>
              <w:top w:val="single" w:sz="4" w:space="0" w:color="FF99CC"/>
              <w:left w:val="single" w:sz="4" w:space="0" w:color="FF99CC"/>
              <w:bottom w:val="single" w:sz="4" w:space="0" w:color="FF99CC"/>
              <w:right w:val="single" w:sz="4" w:space="0" w:color="FF99CC"/>
            </w:tcBorders>
            <w:shd w:val="clear" w:color="auto" w:fill="CCECEB"/>
          </w:tcPr>
          <w:p w14:paraId="67D9DFF6" w14:textId="77777777" w:rsidR="007D0A7B" w:rsidRDefault="004278E1">
            <w:pPr>
              <w:bidi w:val="0"/>
              <w:spacing w:after="0" w:line="259" w:lineRule="auto"/>
              <w:ind w:left="267" w:right="0" w:firstLine="0"/>
              <w:jc w:val="left"/>
            </w:pPr>
            <w:r>
              <w:rPr>
                <w:b/>
              </w:rPr>
              <w:t xml:space="preserve"> 2.155</w:t>
            </w:r>
          </w:p>
        </w:tc>
        <w:tc>
          <w:tcPr>
            <w:tcW w:w="1214" w:type="dxa"/>
            <w:tcBorders>
              <w:top w:val="single" w:sz="4" w:space="0" w:color="FF99CC"/>
              <w:left w:val="single" w:sz="4" w:space="0" w:color="FF99CC"/>
              <w:bottom w:val="single" w:sz="4" w:space="0" w:color="FF99CC"/>
              <w:right w:val="single" w:sz="4" w:space="0" w:color="FF99CC"/>
            </w:tcBorders>
            <w:shd w:val="clear" w:color="auto" w:fill="CCECEB"/>
          </w:tcPr>
          <w:p w14:paraId="2C71D8EE" w14:textId="77777777" w:rsidR="007D0A7B" w:rsidRDefault="004278E1">
            <w:pPr>
              <w:spacing w:after="0" w:line="259" w:lineRule="auto"/>
              <w:ind w:left="0" w:right="300" w:firstLine="0"/>
              <w:jc w:val="right"/>
            </w:pPr>
            <w:r>
              <w:rPr>
                <w:b/>
                <w:bCs/>
                <w:szCs w:val="28"/>
                <w:rtl/>
              </w:rPr>
              <w:t xml:space="preserve">الأصالة </w:t>
            </w:r>
          </w:p>
        </w:tc>
        <w:tc>
          <w:tcPr>
            <w:tcW w:w="0" w:type="auto"/>
            <w:vMerge/>
            <w:tcBorders>
              <w:top w:val="nil"/>
              <w:left w:val="single" w:sz="4" w:space="0" w:color="FF99CC"/>
              <w:bottom w:val="single" w:sz="4" w:space="0" w:color="FF99CC"/>
              <w:right w:val="single" w:sz="4" w:space="0" w:color="FF99CC"/>
            </w:tcBorders>
          </w:tcPr>
          <w:p w14:paraId="269BDFE7" w14:textId="77777777" w:rsidR="007D0A7B" w:rsidRDefault="007D0A7B">
            <w:pPr>
              <w:bidi w:val="0"/>
              <w:spacing w:after="160" w:line="259" w:lineRule="auto"/>
              <w:ind w:left="0" w:right="0" w:firstLine="0"/>
              <w:jc w:val="left"/>
            </w:pPr>
          </w:p>
        </w:tc>
      </w:tr>
    </w:tbl>
    <w:p w14:paraId="4BC6B9C5" w14:textId="77777777" w:rsidR="007D0A7B" w:rsidRDefault="004278E1">
      <w:pPr>
        <w:spacing w:after="480" w:line="259" w:lineRule="auto"/>
        <w:ind w:left="74" w:right="0" w:hanging="10"/>
        <w:jc w:val="left"/>
      </w:pPr>
      <w:r>
        <w:rPr>
          <w:rFonts w:cs="Sakkal Majalla"/>
          <w:b/>
          <w:bCs/>
          <w:szCs w:val="28"/>
          <w:rtl/>
        </w:rPr>
        <w:t xml:space="preserve">المصدر: من إعداد الباحث استنادا إلى التحليل </w:t>
      </w:r>
      <w:r>
        <w:rPr>
          <w:rFonts w:cs="Sakkal Majalla"/>
          <w:b/>
          <w:bCs/>
          <w:szCs w:val="28"/>
          <w:rtl/>
        </w:rPr>
        <w:t xml:space="preserve">الإحصائي باستخدام برنامج </w:t>
      </w:r>
      <w:r>
        <w:rPr>
          <w:rFonts w:cs="Sakkal Majalla"/>
          <w:b/>
        </w:rPr>
        <w:t>SPSS</w:t>
      </w:r>
      <w:r>
        <w:rPr>
          <w:rFonts w:cs="Sakkal Majalla"/>
          <w:b/>
          <w:bCs/>
          <w:szCs w:val="28"/>
          <w:rtl/>
        </w:rPr>
        <w:t xml:space="preserve"> </w:t>
      </w:r>
    </w:p>
    <w:p w14:paraId="21D19442" w14:textId="77777777" w:rsidR="007D0A7B" w:rsidRDefault="004278E1">
      <w:pPr>
        <w:spacing w:after="347"/>
        <w:ind w:left="8" w:right="60"/>
      </w:pPr>
      <w:r>
        <w:rPr>
          <w:szCs w:val="28"/>
          <w:rtl/>
        </w:rPr>
        <w:t>يوضح الجدول )</w:t>
      </w:r>
      <w:r>
        <w:rPr>
          <w:szCs w:val="28"/>
        </w:rPr>
        <w:t>20</w:t>
      </w:r>
      <w:r>
        <w:rPr>
          <w:szCs w:val="28"/>
          <w:rtl/>
        </w:rPr>
        <w:t>(  وجود علاقة ذات دلالة إحصائية قوية بين الأصالة وتنمية المشروعات الصغيرة والمتوسطة عند مستوى دلالة</w:t>
      </w:r>
      <w:r>
        <w:rPr>
          <w:rFonts w:cs="Sakkal Majalla"/>
          <w:szCs w:val="28"/>
          <w:rtl/>
        </w:rPr>
        <w:t>(</w:t>
      </w:r>
      <w:r>
        <w:rPr>
          <w:rFonts w:cs="Sakkal Majalla"/>
          <w:szCs w:val="28"/>
        </w:rPr>
        <w:t>50</w:t>
      </w:r>
      <w:r>
        <w:rPr>
          <w:rFonts w:cs="Sakkal Majalla"/>
          <w:szCs w:val="28"/>
          <w:rtl/>
        </w:rPr>
        <w:t>.</w:t>
      </w:r>
      <w:r>
        <w:rPr>
          <w:rFonts w:cs="Sakkal Majalla"/>
          <w:szCs w:val="28"/>
        </w:rPr>
        <w:t>0</w:t>
      </w:r>
      <w:r>
        <w:rPr>
          <w:rFonts w:cs="Sakkal Majalla"/>
          <w:szCs w:val="28"/>
          <w:rtl/>
        </w:rPr>
        <w:t>≤</w:t>
      </w:r>
      <w:r>
        <w:rPr>
          <w:rFonts w:ascii="Cambria" w:eastAsia="Cambria" w:hAnsi="Cambria" w:cs="Cambria"/>
        </w:rPr>
        <w:t>α</w:t>
      </w:r>
      <w:r>
        <w:rPr>
          <w:rFonts w:cs="Sakkal Majalla"/>
          <w:szCs w:val="28"/>
          <w:rtl/>
        </w:rPr>
        <w:t xml:space="preserve">) </w:t>
      </w:r>
      <w:r>
        <w:rPr>
          <w:szCs w:val="28"/>
          <w:rtl/>
        </w:rPr>
        <w:t>، حيث بلغ معامل الارتبا ط</w:t>
      </w:r>
      <w:r>
        <w:rPr>
          <w:rFonts w:cs="Sakkal Majalla"/>
        </w:rPr>
        <w:t>(R) 0.679</w:t>
      </w:r>
      <w:r>
        <w:rPr>
          <w:rFonts w:cs="Sakkal Majalla"/>
          <w:szCs w:val="28"/>
          <w:rtl/>
        </w:rPr>
        <w:t xml:space="preserve"> </w:t>
      </w:r>
      <w:r>
        <w:rPr>
          <w:szCs w:val="28"/>
          <w:rtl/>
        </w:rPr>
        <w:t>، مما يشير إلى علاقة إيجابية قوية بين المتغيرين. كما أن معامل التحدي د</w:t>
      </w:r>
      <w:r>
        <w:rPr>
          <w:rFonts w:cs="Sakkal Majalla"/>
        </w:rPr>
        <w:t xml:space="preserve">(R²) </w:t>
      </w:r>
      <w:r>
        <w:rPr>
          <w:rFonts w:cs="Sakkal Majalla"/>
          <w:szCs w:val="28"/>
          <w:rtl/>
        </w:rPr>
        <w:t xml:space="preserve"> </w:t>
      </w:r>
      <w:r>
        <w:rPr>
          <w:szCs w:val="28"/>
          <w:rtl/>
        </w:rPr>
        <w:t xml:space="preserve">بلغ </w:t>
      </w:r>
      <w:r>
        <w:rPr>
          <w:szCs w:val="28"/>
        </w:rPr>
        <w:t>0</w:t>
      </w:r>
      <w:r>
        <w:rPr>
          <w:szCs w:val="28"/>
          <w:rtl/>
        </w:rPr>
        <w:t>.</w:t>
      </w:r>
      <w:r>
        <w:rPr>
          <w:szCs w:val="28"/>
        </w:rPr>
        <w:t>461</w:t>
      </w:r>
      <w:r>
        <w:rPr>
          <w:szCs w:val="28"/>
          <w:rtl/>
        </w:rPr>
        <w:t xml:space="preserve">، مما يعني أن </w:t>
      </w:r>
      <w:r>
        <w:rPr>
          <w:szCs w:val="28"/>
        </w:rPr>
        <w:t>46</w:t>
      </w:r>
      <w:r>
        <w:rPr>
          <w:szCs w:val="28"/>
          <w:rtl/>
        </w:rPr>
        <w:t>.</w:t>
      </w:r>
      <w:r>
        <w:rPr>
          <w:szCs w:val="28"/>
        </w:rPr>
        <w:t>1</w:t>
      </w:r>
      <w:r>
        <w:rPr>
          <w:szCs w:val="28"/>
          <w:rtl/>
        </w:rPr>
        <w:t>% من التغيرات في تنمية المشروعات الصغيرة يمكن تفسيرها بالأصالة.  ويظهر من نتائج تحليل التباين</w:t>
      </w:r>
      <w:r>
        <w:rPr>
          <w:rFonts w:cs="Sakkal Majalla"/>
        </w:rPr>
        <w:t xml:space="preserve">(ANOVA) </w:t>
      </w:r>
      <w:r>
        <w:rPr>
          <w:rFonts w:cs="Sakkal Majalla"/>
          <w:szCs w:val="28"/>
          <w:rtl/>
        </w:rPr>
        <w:t xml:space="preserve"> </w:t>
      </w:r>
      <w:r>
        <w:rPr>
          <w:szCs w:val="28"/>
          <w:rtl/>
        </w:rPr>
        <w:t>أن النموذج ذو دلالة إحصائية عالية</w:t>
      </w:r>
      <w:r>
        <w:rPr>
          <w:rFonts w:cs="Sakkal Majalla"/>
        </w:rPr>
        <w:t>(Sig F = 0.000)</w:t>
      </w:r>
      <w:r>
        <w:rPr>
          <w:rFonts w:cs="Sakkal Majalla"/>
          <w:szCs w:val="28"/>
          <w:rtl/>
        </w:rPr>
        <w:t xml:space="preserve"> </w:t>
      </w:r>
      <w:r>
        <w:rPr>
          <w:szCs w:val="28"/>
          <w:rtl/>
        </w:rPr>
        <w:t>، مما يعزز قوة العلاقة بين الأصالة وتنمية المشروعات. كما يظهر من معامل</w:t>
      </w:r>
      <w:r>
        <w:rPr>
          <w:rFonts w:cs="Sakkal Majalla"/>
        </w:rPr>
        <w:t xml:space="preserve">Beta (0.679) </w:t>
      </w:r>
      <w:r>
        <w:rPr>
          <w:rFonts w:cs="Sakkal Majalla"/>
          <w:szCs w:val="28"/>
          <w:rtl/>
        </w:rPr>
        <w:t xml:space="preserve"> </w:t>
      </w:r>
      <w:r>
        <w:rPr>
          <w:szCs w:val="28"/>
          <w:rtl/>
        </w:rPr>
        <w:t>أن كل زيادة بمقدار وحدة واحدة</w:t>
      </w:r>
      <w:r>
        <w:rPr>
          <w:szCs w:val="28"/>
          <w:rtl/>
        </w:rPr>
        <w:t xml:space="preserve"> في الأصالة تؤدي إلى زيادة قدرها </w:t>
      </w:r>
      <w:r>
        <w:rPr>
          <w:szCs w:val="28"/>
        </w:rPr>
        <w:t>2</w:t>
      </w:r>
      <w:r>
        <w:rPr>
          <w:szCs w:val="28"/>
          <w:rtl/>
        </w:rPr>
        <w:t>.</w:t>
      </w:r>
      <w:r>
        <w:rPr>
          <w:szCs w:val="28"/>
        </w:rPr>
        <w:t>155</w:t>
      </w:r>
      <w:r>
        <w:rPr>
          <w:szCs w:val="28"/>
          <w:rtl/>
        </w:rPr>
        <w:t xml:space="preserve"> في تنمية المشروعات. ورغم أن قيمة الثابت</w:t>
      </w:r>
      <w:r>
        <w:rPr>
          <w:rFonts w:cs="Sakkal Majalla"/>
        </w:rPr>
        <w:t xml:space="preserve">(Constant) </w:t>
      </w:r>
      <w:r>
        <w:rPr>
          <w:rFonts w:cs="Sakkal Majalla"/>
          <w:szCs w:val="28"/>
          <w:rtl/>
        </w:rPr>
        <w:t xml:space="preserve"> </w:t>
      </w:r>
      <w:r>
        <w:rPr>
          <w:szCs w:val="28"/>
          <w:rtl/>
        </w:rPr>
        <w:t>لم تكن ذات دلالة إحصائية قوية</w:t>
      </w:r>
      <w:r>
        <w:rPr>
          <w:rFonts w:cs="Sakkal Majalla"/>
        </w:rPr>
        <w:t>(Sig T = 0.063)</w:t>
      </w:r>
      <w:r>
        <w:rPr>
          <w:rFonts w:cs="Sakkal Majalla"/>
          <w:szCs w:val="28"/>
          <w:rtl/>
        </w:rPr>
        <w:t xml:space="preserve"> </w:t>
      </w:r>
      <w:r>
        <w:rPr>
          <w:szCs w:val="28"/>
          <w:rtl/>
        </w:rPr>
        <w:lastRenderedPageBreak/>
        <w:t>، إلا أن التأثير العام للأصالة على المشروعات الصغيرة لا يزال قويًا وإيجابيًا، مما يعكس أهمية الإبداع والتميز في تقديم منتجات وخدمات فريدة لتعزيز نجاح المشروعات الصغيرة</w:t>
      </w:r>
      <w:r>
        <w:rPr>
          <w:rFonts w:cs="Sakkal Majalla"/>
          <w:szCs w:val="28"/>
          <w:rtl/>
        </w:rPr>
        <w:t xml:space="preserve">. </w:t>
      </w:r>
    </w:p>
    <w:p w14:paraId="00316BB7" w14:textId="77777777" w:rsidR="007D0A7B" w:rsidRDefault="004278E1">
      <w:pPr>
        <w:spacing w:after="303"/>
        <w:ind w:left="364" w:right="112" w:hanging="360"/>
      </w:pPr>
      <w:r>
        <w:rPr>
          <w:rFonts w:ascii="Wingdings" w:eastAsia="Wingdings" w:hAnsi="Wingdings" w:cs="Wingdings"/>
          <w:szCs w:val="28"/>
          <w:rtl/>
        </w:rPr>
        <w:t>➢</w:t>
      </w:r>
      <w:r>
        <w:rPr>
          <w:rFonts w:ascii="Arial" w:eastAsia="Arial" w:hAnsi="Arial" w:cs="Arial"/>
          <w:szCs w:val="28"/>
          <w:rtl/>
        </w:rPr>
        <w:t xml:space="preserve"> </w:t>
      </w:r>
      <w:r>
        <w:rPr>
          <w:rFonts w:cs="Sakkal Majalla"/>
          <w:b/>
          <w:bCs/>
          <w:szCs w:val="28"/>
          <w:rtl/>
        </w:rPr>
        <w:t>الفرض الفرعي الثالث:  هناك علاقة ذات دلًلة إحصائية عند مستوى  )</w:t>
      </w:r>
      <w:r>
        <w:rPr>
          <w:rFonts w:cs="Sakkal Majalla"/>
          <w:b/>
          <w:bCs/>
          <w:szCs w:val="28"/>
        </w:rPr>
        <w:t>50</w:t>
      </w:r>
      <w:r>
        <w:rPr>
          <w:rFonts w:cs="Sakkal Majalla"/>
          <w:b/>
          <w:bCs/>
          <w:szCs w:val="28"/>
          <w:rtl/>
        </w:rPr>
        <w:t>.</w:t>
      </w:r>
      <w:r>
        <w:rPr>
          <w:rFonts w:cs="Sakkal Majalla"/>
          <w:b/>
          <w:bCs/>
          <w:szCs w:val="28"/>
        </w:rPr>
        <w:t>0</w:t>
      </w:r>
      <w:r>
        <w:rPr>
          <w:rFonts w:cs="Sakkal Majalla"/>
          <w:b/>
          <w:bCs/>
          <w:szCs w:val="28"/>
          <w:rtl/>
        </w:rPr>
        <w:t>≤</w:t>
      </w:r>
      <w:r>
        <w:rPr>
          <w:rFonts w:ascii="Cambria" w:eastAsia="Cambria" w:hAnsi="Cambria" w:cs="Cambria"/>
          <w:b/>
        </w:rPr>
        <w:t>α</w:t>
      </w:r>
      <w:r>
        <w:rPr>
          <w:rFonts w:cs="Sakkal Majalla"/>
          <w:b/>
          <w:bCs/>
          <w:szCs w:val="28"/>
          <w:rtl/>
        </w:rPr>
        <w:t xml:space="preserve">( بين المرونة وتنمية المشروعات الصغيرة . </w:t>
      </w:r>
    </w:p>
    <w:p w14:paraId="02FE06C1" w14:textId="77777777" w:rsidR="007D0A7B" w:rsidRDefault="004278E1">
      <w:pPr>
        <w:pStyle w:val="Heading2"/>
        <w:spacing w:after="0"/>
        <w:ind w:left="12" w:right="112"/>
      </w:pPr>
      <w:r>
        <w:rPr>
          <w:bCs/>
          <w:szCs w:val="28"/>
          <w:rtl/>
        </w:rPr>
        <w:t>جدول  )</w:t>
      </w:r>
      <w:r>
        <w:rPr>
          <w:bCs/>
          <w:szCs w:val="28"/>
        </w:rPr>
        <w:t>21</w:t>
      </w:r>
      <w:r>
        <w:rPr>
          <w:bCs/>
          <w:szCs w:val="28"/>
          <w:rtl/>
        </w:rPr>
        <w:t>( نتائج نموذج الًنحدار الخطي البسيط للمر</w:t>
      </w:r>
      <w:r>
        <w:rPr>
          <w:bCs/>
          <w:szCs w:val="28"/>
          <w:rtl/>
        </w:rPr>
        <w:t>ونة على تنمية المشروعات الصغيرة والمتوسطة</w:t>
      </w:r>
      <w:r>
        <w:rPr>
          <w:bCs/>
          <w:szCs w:val="28"/>
          <w:rtl/>
        </w:rPr>
        <w:t xml:space="preserve"> </w:t>
      </w:r>
    </w:p>
    <w:tbl>
      <w:tblPr>
        <w:tblStyle w:val="TableGrid"/>
        <w:tblW w:w="7925" w:type="dxa"/>
        <w:tblInd w:w="52" w:type="dxa"/>
        <w:tblCellMar>
          <w:top w:w="57" w:type="dxa"/>
          <w:left w:w="0" w:type="dxa"/>
          <w:bottom w:w="0" w:type="dxa"/>
          <w:right w:w="107" w:type="dxa"/>
        </w:tblCellMar>
        <w:tblLook w:val="04A0" w:firstRow="1" w:lastRow="0" w:firstColumn="1" w:lastColumn="0" w:noHBand="0" w:noVBand="1"/>
      </w:tblPr>
      <w:tblGrid>
        <w:gridCol w:w="723"/>
        <w:gridCol w:w="953"/>
        <w:gridCol w:w="1201"/>
        <w:gridCol w:w="1142"/>
        <w:gridCol w:w="1263"/>
        <w:gridCol w:w="1217"/>
        <w:gridCol w:w="1426"/>
      </w:tblGrid>
      <w:tr w:rsidR="007D0A7B" w14:paraId="4D69A7A1" w14:textId="77777777">
        <w:trPr>
          <w:trHeight w:val="594"/>
        </w:trPr>
        <w:tc>
          <w:tcPr>
            <w:tcW w:w="1676" w:type="dxa"/>
            <w:gridSpan w:val="2"/>
            <w:tcBorders>
              <w:top w:val="single" w:sz="4" w:space="0" w:color="FF99CC"/>
              <w:left w:val="single" w:sz="4" w:space="0" w:color="FF99CC"/>
              <w:bottom w:val="single" w:sz="4" w:space="0" w:color="FF99CC"/>
              <w:right w:val="nil"/>
            </w:tcBorders>
            <w:shd w:val="clear" w:color="auto" w:fill="E6F5C3"/>
          </w:tcPr>
          <w:p w14:paraId="6655C13A" w14:textId="77777777" w:rsidR="007D0A7B" w:rsidRDefault="007D0A7B">
            <w:pPr>
              <w:bidi w:val="0"/>
              <w:spacing w:after="160" w:line="259" w:lineRule="auto"/>
              <w:ind w:left="0" w:right="0" w:firstLine="0"/>
              <w:jc w:val="left"/>
            </w:pPr>
          </w:p>
        </w:tc>
        <w:tc>
          <w:tcPr>
            <w:tcW w:w="6249" w:type="dxa"/>
            <w:gridSpan w:val="5"/>
            <w:tcBorders>
              <w:top w:val="single" w:sz="4" w:space="0" w:color="FF99CC"/>
              <w:left w:val="nil"/>
              <w:bottom w:val="single" w:sz="4" w:space="0" w:color="FF99CC"/>
              <w:right w:val="single" w:sz="4" w:space="0" w:color="FF99CC"/>
            </w:tcBorders>
            <w:shd w:val="clear" w:color="auto" w:fill="E6F5C3"/>
          </w:tcPr>
          <w:p w14:paraId="02E2AF3F" w14:textId="77777777" w:rsidR="007D0A7B" w:rsidRDefault="004278E1">
            <w:pPr>
              <w:bidi w:val="0"/>
              <w:spacing w:after="0" w:line="259" w:lineRule="auto"/>
              <w:ind w:left="737" w:right="0" w:firstLine="0"/>
              <w:jc w:val="left"/>
            </w:pPr>
            <w:r>
              <w:rPr>
                <w:b/>
              </w:rPr>
              <w:t xml:space="preserve"> Model Summary </w:t>
            </w:r>
            <w:r>
              <w:rPr>
                <w:b/>
                <w:bCs/>
                <w:szCs w:val="28"/>
                <w:rtl/>
              </w:rPr>
              <w:t>ملخص النموذج</w:t>
            </w:r>
          </w:p>
        </w:tc>
      </w:tr>
      <w:tr w:rsidR="007D0A7B" w14:paraId="7D09BD91" w14:textId="77777777">
        <w:trPr>
          <w:trHeight w:val="600"/>
        </w:trPr>
        <w:tc>
          <w:tcPr>
            <w:tcW w:w="1676" w:type="dxa"/>
            <w:gridSpan w:val="2"/>
            <w:tcBorders>
              <w:top w:val="single" w:sz="4" w:space="0" w:color="FF99CC"/>
              <w:left w:val="single" w:sz="4" w:space="0" w:color="FF99CC"/>
              <w:bottom w:val="single" w:sz="4" w:space="0" w:color="FF99CC"/>
              <w:right w:val="single" w:sz="4" w:space="0" w:color="FF99CC"/>
            </w:tcBorders>
          </w:tcPr>
          <w:p w14:paraId="6950979E" w14:textId="77777777" w:rsidR="007D0A7B" w:rsidRDefault="004278E1">
            <w:pPr>
              <w:bidi w:val="0"/>
              <w:spacing w:after="0" w:line="259" w:lineRule="auto"/>
              <w:ind w:left="35" w:right="0" w:firstLine="0"/>
              <w:jc w:val="left"/>
            </w:pPr>
            <w:r>
              <w:rPr>
                <w:b/>
              </w:rPr>
              <w:t xml:space="preserve"> R</w:t>
            </w:r>
            <w:r>
              <w:rPr>
                <w:b/>
                <w:sz w:val="18"/>
              </w:rPr>
              <w:t>-2 Adjusted</w:t>
            </w:r>
            <w:r>
              <w:rPr>
                <w:b/>
              </w:rPr>
              <w:t xml:space="preserve"> </w:t>
            </w:r>
            <w:r>
              <w:rPr>
                <w:b/>
                <w:bCs/>
                <w:szCs w:val="28"/>
                <w:rtl/>
              </w:rPr>
              <w:t>معامل</w:t>
            </w:r>
          </w:p>
        </w:tc>
        <w:tc>
          <w:tcPr>
            <w:tcW w:w="2343" w:type="dxa"/>
            <w:gridSpan w:val="2"/>
            <w:tcBorders>
              <w:top w:val="single" w:sz="4" w:space="0" w:color="FF99CC"/>
              <w:left w:val="single" w:sz="4" w:space="0" w:color="FF99CC"/>
              <w:bottom w:val="single" w:sz="4" w:space="0" w:color="FF99CC"/>
              <w:right w:val="single" w:sz="4" w:space="0" w:color="FF99CC"/>
            </w:tcBorders>
          </w:tcPr>
          <w:p w14:paraId="53D567DB" w14:textId="77777777" w:rsidR="007D0A7B" w:rsidRDefault="004278E1">
            <w:pPr>
              <w:spacing w:after="0" w:line="259" w:lineRule="auto"/>
              <w:ind w:left="0" w:right="432" w:firstLine="0"/>
              <w:jc w:val="right"/>
            </w:pPr>
            <w:r>
              <w:rPr>
                <w:b/>
                <w:bCs/>
                <w:szCs w:val="28"/>
                <w:rtl/>
              </w:rPr>
              <w:t xml:space="preserve">معامل التحديد </w:t>
            </w:r>
            <w:r>
              <w:rPr>
                <w:b/>
                <w:bCs/>
                <w:szCs w:val="28"/>
                <w:vertAlign w:val="superscript"/>
              </w:rPr>
              <w:t>2</w:t>
            </w:r>
            <w:r>
              <w:rPr>
                <w:b/>
              </w:rPr>
              <w:t>R</w:t>
            </w:r>
            <w:r>
              <w:rPr>
                <w:b/>
                <w:bCs/>
                <w:szCs w:val="28"/>
                <w:rtl/>
              </w:rPr>
              <w:t xml:space="preserve"> </w:t>
            </w:r>
          </w:p>
        </w:tc>
        <w:tc>
          <w:tcPr>
            <w:tcW w:w="3906" w:type="dxa"/>
            <w:gridSpan w:val="3"/>
            <w:tcBorders>
              <w:top w:val="single" w:sz="4" w:space="0" w:color="FF99CC"/>
              <w:left w:val="single" w:sz="4" w:space="0" w:color="FF99CC"/>
              <w:bottom w:val="single" w:sz="4" w:space="0" w:color="FF99CC"/>
              <w:right w:val="single" w:sz="4" w:space="0" w:color="FF99CC"/>
            </w:tcBorders>
          </w:tcPr>
          <w:p w14:paraId="3CFE2622" w14:textId="77777777" w:rsidR="007D0A7B" w:rsidRDefault="004278E1">
            <w:pPr>
              <w:spacing w:after="0" w:line="259" w:lineRule="auto"/>
              <w:ind w:left="0" w:right="110" w:firstLine="0"/>
              <w:jc w:val="center"/>
            </w:pPr>
            <w:r>
              <w:rPr>
                <w:b/>
                <w:bCs/>
                <w:szCs w:val="28"/>
                <w:rtl/>
              </w:rPr>
              <w:t xml:space="preserve">معامل الًرتباط </w:t>
            </w:r>
            <w:r>
              <w:rPr>
                <w:b/>
              </w:rPr>
              <w:t>R</w:t>
            </w:r>
            <w:r>
              <w:rPr>
                <w:b/>
                <w:bCs/>
                <w:szCs w:val="28"/>
                <w:rtl/>
              </w:rPr>
              <w:t xml:space="preserve"> </w:t>
            </w:r>
          </w:p>
        </w:tc>
      </w:tr>
      <w:tr w:rsidR="007D0A7B" w14:paraId="5E89C59F" w14:textId="77777777">
        <w:trPr>
          <w:trHeight w:val="593"/>
        </w:trPr>
        <w:tc>
          <w:tcPr>
            <w:tcW w:w="1676" w:type="dxa"/>
            <w:gridSpan w:val="2"/>
            <w:tcBorders>
              <w:top w:val="single" w:sz="4" w:space="0" w:color="FF99CC"/>
              <w:left w:val="single" w:sz="4" w:space="0" w:color="FF99CC"/>
              <w:bottom w:val="single" w:sz="4" w:space="0" w:color="FF99CC"/>
              <w:right w:val="single" w:sz="4" w:space="0" w:color="FF99CC"/>
            </w:tcBorders>
            <w:shd w:val="clear" w:color="auto" w:fill="CCECEB"/>
          </w:tcPr>
          <w:p w14:paraId="79BA4DFF" w14:textId="77777777" w:rsidR="007D0A7B" w:rsidRDefault="004278E1">
            <w:pPr>
              <w:bidi w:val="0"/>
              <w:spacing w:after="0" w:line="259" w:lineRule="auto"/>
              <w:ind w:left="0" w:right="4" w:firstLine="0"/>
              <w:jc w:val="center"/>
            </w:pPr>
            <w:r>
              <w:rPr>
                <w:b/>
              </w:rPr>
              <w:t xml:space="preserve"> 0.469</w:t>
            </w:r>
          </w:p>
        </w:tc>
        <w:tc>
          <w:tcPr>
            <w:tcW w:w="2343" w:type="dxa"/>
            <w:gridSpan w:val="2"/>
            <w:tcBorders>
              <w:top w:val="single" w:sz="4" w:space="0" w:color="FF99CC"/>
              <w:left w:val="single" w:sz="4" w:space="0" w:color="FF99CC"/>
              <w:bottom w:val="single" w:sz="4" w:space="0" w:color="FF99CC"/>
              <w:right w:val="single" w:sz="4" w:space="0" w:color="FF99CC"/>
            </w:tcBorders>
            <w:shd w:val="clear" w:color="auto" w:fill="CCECEB"/>
          </w:tcPr>
          <w:p w14:paraId="7B4F263F" w14:textId="77777777" w:rsidR="007D0A7B" w:rsidRDefault="004278E1">
            <w:pPr>
              <w:bidi w:val="0"/>
              <w:spacing w:after="0" w:line="259" w:lineRule="auto"/>
              <w:ind w:left="0" w:right="4" w:firstLine="0"/>
              <w:jc w:val="center"/>
            </w:pPr>
            <w:r>
              <w:rPr>
                <w:b/>
              </w:rPr>
              <w:t xml:space="preserve"> 0.470</w:t>
            </w:r>
          </w:p>
        </w:tc>
        <w:tc>
          <w:tcPr>
            <w:tcW w:w="3906" w:type="dxa"/>
            <w:gridSpan w:val="3"/>
            <w:tcBorders>
              <w:top w:val="single" w:sz="4" w:space="0" w:color="FF99CC"/>
              <w:left w:val="single" w:sz="4" w:space="0" w:color="FF99CC"/>
              <w:bottom w:val="single" w:sz="4" w:space="0" w:color="FF99CC"/>
              <w:right w:val="single" w:sz="4" w:space="0" w:color="FF99CC"/>
            </w:tcBorders>
            <w:shd w:val="clear" w:color="auto" w:fill="CCECEB"/>
          </w:tcPr>
          <w:p w14:paraId="267B2D68" w14:textId="77777777" w:rsidR="007D0A7B" w:rsidRDefault="004278E1">
            <w:pPr>
              <w:bidi w:val="0"/>
              <w:spacing w:after="0" w:line="259" w:lineRule="auto"/>
              <w:ind w:left="0" w:right="7" w:firstLine="0"/>
              <w:jc w:val="center"/>
            </w:pPr>
            <w:r>
              <w:rPr>
                <w:b/>
              </w:rPr>
              <w:t xml:space="preserve"> 0.686</w:t>
            </w:r>
          </w:p>
        </w:tc>
      </w:tr>
      <w:tr w:rsidR="007D0A7B" w14:paraId="1EBAD699" w14:textId="77777777">
        <w:trPr>
          <w:trHeight w:val="600"/>
        </w:trPr>
        <w:tc>
          <w:tcPr>
            <w:tcW w:w="1676" w:type="dxa"/>
            <w:gridSpan w:val="2"/>
            <w:tcBorders>
              <w:top w:val="single" w:sz="4" w:space="0" w:color="FF99CC"/>
              <w:left w:val="single" w:sz="4" w:space="0" w:color="FF99CC"/>
              <w:bottom w:val="single" w:sz="4" w:space="0" w:color="FF99CC"/>
              <w:right w:val="nil"/>
            </w:tcBorders>
          </w:tcPr>
          <w:p w14:paraId="666F529B" w14:textId="77777777" w:rsidR="007D0A7B" w:rsidRDefault="007D0A7B">
            <w:pPr>
              <w:bidi w:val="0"/>
              <w:spacing w:after="160" w:line="259" w:lineRule="auto"/>
              <w:ind w:left="0" w:right="0" w:firstLine="0"/>
              <w:jc w:val="left"/>
            </w:pPr>
          </w:p>
        </w:tc>
        <w:tc>
          <w:tcPr>
            <w:tcW w:w="6249" w:type="dxa"/>
            <w:gridSpan w:val="5"/>
            <w:tcBorders>
              <w:top w:val="single" w:sz="4" w:space="0" w:color="FF99CC"/>
              <w:left w:val="nil"/>
              <w:bottom w:val="single" w:sz="4" w:space="0" w:color="FF99CC"/>
              <w:right w:val="single" w:sz="4" w:space="0" w:color="FF99CC"/>
            </w:tcBorders>
          </w:tcPr>
          <w:p w14:paraId="57C0E916" w14:textId="77777777" w:rsidR="007D0A7B" w:rsidRDefault="004278E1">
            <w:pPr>
              <w:spacing w:after="0" w:line="259" w:lineRule="auto"/>
              <w:ind w:left="0" w:right="1357" w:firstLine="0"/>
              <w:jc w:val="right"/>
            </w:pPr>
            <w:r>
              <w:rPr>
                <w:b/>
                <w:bCs/>
                <w:szCs w:val="28"/>
                <w:rtl/>
              </w:rPr>
              <w:t xml:space="preserve">تحليل التباين </w:t>
            </w:r>
            <w:r>
              <w:rPr>
                <w:b/>
              </w:rPr>
              <w:t>ANOVA</w:t>
            </w:r>
            <w:r>
              <w:rPr>
                <w:b/>
                <w:bCs/>
                <w:szCs w:val="28"/>
                <w:rtl/>
              </w:rPr>
              <w:t xml:space="preserve"> </w:t>
            </w:r>
          </w:p>
        </w:tc>
      </w:tr>
      <w:tr w:rsidR="007D0A7B" w14:paraId="1E933A02" w14:textId="77777777">
        <w:trPr>
          <w:trHeight w:val="1181"/>
        </w:trPr>
        <w:tc>
          <w:tcPr>
            <w:tcW w:w="724" w:type="dxa"/>
            <w:tcBorders>
              <w:top w:val="single" w:sz="4" w:space="0" w:color="FF99CC"/>
              <w:left w:val="single" w:sz="4" w:space="0" w:color="FF99CC"/>
              <w:bottom w:val="single" w:sz="4" w:space="0" w:color="FF99CC"/>
              <w:right w:val="single" w:sz="4" w:space="0" w:color="FF99CC"/>
            </w:tcBorders>
            <w:shd w:val="clear" w:color="auto" w:fill="CCECEB"/>
          </w:tcPr>
          <w:p w14:paraId="00C76AC0" w14:textId="77777777" w:rsidR="007D0A7B" w:rsidRDefault="004278E1">
            <w:pPr>
              <w:bidi w:val="0"/>
              <w:spacing w:after="0" w:line="259" w:lineRule="auto"/>
              <w:ind w:left="37" w:right="0" w:firstLine="0"/>
              <w:jc w:val="left"/>
            </w:pPr>
            <w:r>
              <w:rPr>
                <w:b/>
              </w:rPr>
              <w:t xml:space="preserve"> Sig F</w:t>
            </w:r>
          </w:p>
        </w:tc>
        <w:tc>
          <w:tcPr>
            <w:tcW w:w="953" w:type="dxa"/>
            <w:tcBorders>
              <w:top w:val="single" w:sz="4" w:space="0" w:color="FF99CC"/>
              <w:left w:val="single" w:sz="4" w:space="0" w:color="FF99CC"/>
              <w:bottom w:val="single" w:sz="4" w:space="0" w:color="FF99CC"/>
              <w:right w:val="single" w:sz="4" w:space="0" w:color="FF99CC"/>
            </w:tcBorders>
            <w:shd w:val="clear" w:color="auto" w:fill="CCECEB"/>
          </w:tcPr>
          <w:p w14:paraId="7D56FFF1" w14:textId="77777777" w:rsidR="007D0A7B" w:rsidRDefault="004278E1">
            <w:pPr>
              <w:bidi w:val="0"/>
              <w:spacing w:after="0" w:line="259" w:lineRule="auto"/>
              <w:ind w:left="312" w:right="0" w:firstLine="0"/>
              <w:jc w:val="left"/>
            </w:pPr>
            <w:r>
              <w:rPr>
                <w:b/>
              </w:rPr>
              <w:t xml:space="preserve"> F</w:t>
            </w:r>
          </w:p>
        </w:tc>
        <w:tc>
          <w:tcPr>
            <w:tcW w:w="1201" w:type="dxa"/>
            <w:tcBorders>
              <w:top w:val="single" w:sz="4" w:space="0" w:color="FF99CC"/>
              <w:left w:val="single" w:sz="4" w:space="0" w:color="FF99CC"/>
              <w:bottom w:val="single" w:sz="4" w:space="0" w:color="FF99CC"/>
              <w:right w:val="single" w:sz="4" w:space="0" w:color="FF99CC"/>
            </w:tcBorders>
            <w:shd w:val="clear" w:color="auto" w:fill="CCECEB"/>
          </w:tcPr>
          <w:p w14:paraId="0DA5C999" w14:textId="77777777" w:rsidR="007D0A7B" w:rsidRDefault="004278E1">
            <w:pPr>
              <w:spacing w:after="200" w:line="259" w:lineRule="auto"/>
              <w:ind w:left="0" w:right="273" w:firstLine="0"/>
              <w:jc w:val="right"/>
            </w:pPr>
            <w:r>
              <w:rPr>
                <w:b/>
                <w:bCs/>
                <w:szCs w:val="28"/>
                <w:rtl/>
              </w:rPr>
              <w:t xml:space="preserve">متوسط </w:t>
            </w:r>
          </w:p>
          <w:p w14:paraId="2C33B9FD" w14:textId="77777777" w:rsidR="007D0A7B" w:rsidRDefault="004278E1">
            <w:pPr>
              <w:tabs>
                <w:tab w:val="center" w:pos="737"/>
              </w:tabs>
              <w:spacing w:after="0" w:line="259" w:lineRule="auto"/>
              <w:ind w:left="0" w:right="0" w:firstLine="0"/>
              <w:jc w:val="left"/>
            </w:pPr>
            <w:r>
              <w:rPr>
                <w:b/>
                <w:bCs/>
                <w:szCs w:val="28"/>
                <w:rtl/>
              </w:rPr>
              <w:t>المربعا</w:t>
            </w:r>
            <w:r>
              <w:rPr>
                <w:b/>
                <w:bCs/>
                <w:szCs w:val="28"/>
                <w:rtl/>
              </w:rPr>
              <w:tab/>
              <w:t xml:space="preserve"> ت </w:t>
            </w:r>
          </w:p>
        </w:tc>
        <w:tc>
          <w:tcPr>
            <w:tcW w:w="1142" w:type="dxa"/>
            <w:tcBorders>
              <w:top w:val="single" w:sz="4" w:space="0" w:color="FF99CC"/>
              <w:left w:val="single" w:sz="4" w:space="0" w:color="FF99CC"/>
              <w:bottom w:val="single" w:sz="4" w:space="0" w:color="FF99CC"/>
              <w:right w:val="single" w:sz="4" w:space="0" w:color="FF99CC"/>
            </w:tcBorders>
            <w:shd w:val="clear" w:color="auto" w:fill="CCECEB"/>
          </w:tcPr>
          <w:p w14:paraId="5772FCB8" w14:textId="77777777" w:rsidR="007D0A7B" w:rsidRDefault="004278E1">
            <w:pPr>
              <w:spacing w:after="0" w:line="259" w:lineRule="auto"/>
              <w:ind w:left="0" w:right="194" w:firstLine="101"/>
              <w:jc w:val="right"/>
            </w:pPr>
            <w:r>
              <w:rPr>
                <w:b/>
                <w:bCs/>
                <w:szCs w:val="28"/>
                <w:rtl/>
              </w:rPr>
              <w:t>درجات الحرية</w:t>
            </w:r>
            <w:r>
              <w:rPr>
                <w:b/>
              </w:rPr>
              <w:t>Df</w:t>
            </w:r>
            <w:r>
              <w:rPr>
                <w:b/>
                <w:bCs/>
                <w:szCs w:val="28"/>
                <w:rtl/>
              </w:rPr>
              <w:t xml:space="preserve"> </w:t>
            </w:r>
          </w:p>
        </w:tc>
        <w:tc>
          <w:tcPr>
            <w:tcW w:w="1263" w:type="dxa"/>
            <w:tcBorders>
              <w:top w:val="single" w:sz="4" w:space="0" w:color="FF99CC"/>
              <w:left w:val="single" w:sz="4" w:space="0" w:color="FF99CC"/>
              <w:bottom w:val="single" w:sz="4" w:space="0" w:color="FF99CC"/>
              <w:right w:val="single" w:sz="4" w:space="0" w:color="FF99CC"/>
            </w:tcBorders>
            <w:shd w:val="clear" w:color="auto" w:fill="CCECEB"/>
          </w:tcPr>
          <w:p w14:paraId="71560891" w14:textId="77777777" w:rsidR="007D0A7B" w:rsidRDefault="004278E1">
            <w:pPr>
              <w:spacing w:after="200" w:line="259" w:lineRule="auto"/>
              <w:ind w:left="0" w:right="111" w:firstLine="0"/>
              <w:jc w:val="center"/>
            </w:pPr>
            <w:r>
              <w:rPr>
                <w:b/>
                <w:bCs/>
                <w:szCs w:val="28"/>
                <w:rtl/>
              </w:rPr>
              <w:t xml:space="preserve">مجموع </w:t>
            </w:r>
          </w:p>
          <w:p w14:paraId="0C9387D5" w14:textId="77777777" w:rsidR="007D0A7B" w:rsidRDefault="004278E1">
            <w:pPr>
              <w:tabs>
                <w:tab w:val="center" w:pos="436"/>
                <w:tab w:val="center" w:pos="769"/>
              </w:tabs>
              <w:spacing w:after="0" w:line="259" w:lineRule="auto"/>
              <w:ind w:left="0" w:right="0" w:firstLine="0"/>
              <w:jc w:val="left"/>
            </w:pPr>
            <w:r>
              <w:rPr>
                <w:rFonts w:ascii="Calibri" w:eastAsia="Calibri" w:hAnsi="Calibri" w:cs="Calibri"/>
                <w:sz w:val="22"/>
                <w:szCs w:val="22"/>
                <w:rtl/>
              </w:rPr>
              <w:tab/>
            </w:r>
            <w:r>
              <w:rPr>
                <w:b/>
                <w:bCs/>
                <w:szCs w:val="28"/>
                <w:rtl/>
              </w:rPr>
              <w:t>المربعا</w:t>
            </w:r>
            <w:r>
              <w:rPr>
                <w:b/>
                <w:bCs/>
                <w:szCs w:val="28"/>
                <w:rtl/>
              </w:rPr>
              <w:tab/>
              <w:t xml:space="preserve"> ت </w:t>
            </w:r>
          </w:p>
        </w:tc>
        <w:tc>
          <w:tcPr>
            <w:tcW w:w="2643" w:type="dxa"/>
            <w:gridSpan w:val="2"/>
            <w:tcBorders>
              <w:top w:val="single" w:sz="4" w:space="0" w:color="FF99CC"/>
              <w:left w:val="single" w:sz="4" w:space="0" w:color="FF99CC"/>
              <w:bottom w:val="single" w:sz="4" w:space="0" w:color="FF99CC"/>
              <w:right w:val="single" w:sz="4" w:space="0" w:color="FF99CC"/>
            </w:tcBorders>
            <w:shd w:val="clear" w:color="auto" w:fill="CCECEB"/>
          </w:tcPr>
          <w:p w14:paraId="12CEB21A" w14:textId="77777777" w:rsidR="007D0A7B" w:rsidRDefault="004278E1">
            <w:pPr>
              <w:spacing w:after="0" w:line="259" w:lineRule="auto"/>
              <w:ind w:left="0" w:right="108" w:firstLine="0"/>
              <w:jc w:val="center"/>
            </w:pPr>
            <w:r>
              <w:rPr>
                <w:b/>
                <w:bCs/>
                <w:szCs w:val="28"/>
                <w:rtl/>
              </w:rPr>
              <w:t xml:space="preserve">النموذج </w:t>
            </w:r>
          </w:p>
        </w:tc>
      </w:tr>
      <w:tr w:rsidR="007D0A7B" w14:paraId="2B621CEB" w14:textId="77777777">
        <w:trPr>
          <w:trHeight w:val="598"/>
        </w:trPr>
        <w:tc>
          <w:tcPr>
            <w:tcW w:w="724" w:type="dxa"/>
            <w:vMerge w:val="restart"/>
            <w:tcBorders>
              <w:top w:val="single" w:sz="4" w:space="0" w:color="FF99CC"/>
              <w:left w:val="single" w:sz="4" w:space="0" w:color="FF99CC"/>
              <w:bottom w:val="single" w:sz="4" w:space="0" w:color="FF99CC"/>
              <w:right w:val="single" w:sz="4" w:space="0" w:color="FF99CC"/>
            </w:tcBorders>
          </w:tcPr>
          <w:p w14:paraId="112518CD" w14:textId="77777777" w:rsidR="007D0A7B" w:rsidRDefault="004278E1">
            <w:pPr>
              <w:bidi w:val="0"/>
              <w:spacing w:after="0" w:line="259" w:lineRule="auto"/>
              <w:ind w:left="-6" w:right="0" w:firstLine="0"/>
              <w:jc w:val="left"/>
            </w:pPr>
            <w:r>
              <w:rPr>
                <w:b/>
              </w:rPr>
              <w:t xml:space="preserve"> </w:t>
            </w:r>
            <w:r>
              <w:rPr>
                <w:b/>
              </w:rPr>
              <w:t>0.000</w:t>
            </w:r>
          </w:p>
        </w:tc>
        <w:tc>
          <w:tcPr>
            <w:tcW w:w="953" w:type="dxa"/>
            <w:vMerge w:val="restart"/>
            <w:tcBorders>
              <w:top w:val="single" w:sz="4" w:space="0" w:color="FF99CC"/>
              <w:left w:val="single" w:sz="4" w:space="0" w:color="FF99CC"/>
              <w:bottom w:val="single" w:sz="4" w:space="0" w:color="FF99CC"/>
              <w:right w:val="single" w:sz="4" w:space="0" w:color="FF99CC"/>
            </w:tcBorders>
          </w:tcPr>
          <w:p w14:paraId="57351B2E" w14:textId="77777777" w:rsidR="007D0A7B" w:rsidRDefault="004278E1">
            <w:pPr>
              <w:bidi w:val="0"/>
              <w:spacing w:after="0" w:line="259" w:lineRule="auto"/>
              <w:ind w:left="-5" w:right="0" w:firstLine="0"/>
              <w:jc w:val="left"/>
            </w:pPr>
            <w:r>
              <w:rPr>
                <w:b/>
              </w:rPr>
              <w:t xml:space="preserve"> 323.350</w:t>
            </w:r>
          </w:p>
        </w:tc>
        <w:tc>
          <w:tcPr>
            <w:tcW w:w="1201" w:type="dxa"/>
            <w:tcBorders>
              <w:top w:val="single" w:sz="4" w:space="0" w:color="FF99CC"/>
              <w:left w:val="single" w:sz="4" w:space="0" w:color="FF99CC"/>
              <w:bottom w:val="single" w:sz="4" w:space="0" w:color="FF99CC"/>
              <w:right w:val="single" w:sz="4" w:space="0" w:color="FF99CC"/>
            </w:tcBorders>
          </w:tcPr>
          <w:p w14:paraId="2B60A215" w14:textId="77777777" w:rsidR="007D0A7B" w:rsidRDefault="004278E1">
            <w:pPr>
              <w:bidi w:val="0"/>
              <w:spacing w:after="0" w:line="259" w:lineRule="auto"/>
              <w:ind w:left="67" w:right="0" w:firstLine="0"/>
              <w:jc w:val="left"/>
            </w:pPr>
            <w:r>
              <w:rPr>
                <w:b/>
              </w:rPr>
              <w:t xml:space="preserve"> </w:t>
            </w:r>
            <w:r>
              <w:t>6639.457</w:t>
            </w:r>
          </w:p>
        </w:tc>
        <w:tc>
          <w:tcPr>
            <w:tcW w:w="1142" w:type="dxa"/>
            <w:tcBorders>
              <w:top w:val="single" w:sz="4" w:space="0" w:color="FF99CC"/>
              <w:left w:val="single" w:sz="4" w:space="0" w:color="FF99CC"/>
              <w:bottom w:val="single" w:sz="4" w:space="0" w:color="FF99CC"/>
              <w:right w:val="single" w:sz="4" w:space="0" w:color="FF99CC"/>
            </w:tcBorders>
          </w:tcPr>
          <w:p w14:paraId="3536C876" w14:textId="77777777" w:rsidR="007D0A7B" w:rsidRDefault="004278E1">
            <w:pPr>
              <w:bidi w:val="0"/>
              <w:spacing w:after="0" w:line="259" w:lineRule="auto"/>
              <w:ind w:left="0" w:right="0" w:firstLine="0"/>
              <w:jc w:val="center"/>
            </w:pPr>
            <w:r>
              <w:rPr>
                <w:b/>
              </w:rPr>
              <w:t xml:space="preserve"> </w:t>
            </w:r>
            <w:r>
              <w:t>1</w:t>
            </w:r>
          </w:p>
        </w:tc>
        <w:tc>
          <w:tcPr>
            <w:tcW w:w="1263" w:type="dxa"/>
            <w:tcBorders>
              <w:top w:val="single" w:sz="4" w:space="0" w:color="FF99CC"/>
              <w:left w:val="single" w:sz="4" w:space="0" w:color="FF99CC"/>
              <w:bottom w:val="single" w:sz="4" w:space="0" w:color="FF99CC"/>
              <w:right w:val="single" w:sz="4" w:space="0" w:color="FF99CC"/>
            </w:tcBorders>
          </w:tcPr>
          <w:p w14:paraId="11B51FA0" w14:textId="77777777" w:rsidR="007D0A7B" w:rsidRDefault="004278E1">
            <w:pPr>
              <w:bidi w:val="0"/>
              <w:spacing w:after="0" w:line="259" w:lineRule="auto"/>
              <w:ind w:left="99" w:right="0" w:firstLine="0"/>
              <w:jc w:val="left"/>
            </w:pPr>
            <w:r>
              <w:rPr>
                <w:b/>
              </w:rPr>
              <w:t xml:space="preserve"> </w:t>
            </w:r>
            <w:r>
              <w:t>6639.457</w:t>
            </w:r>
          </w:p>
        </w:tc>
        <w:tc>
          <w:tcPr>
            <w:tcW w:w="2643" w:type="dxa"/>
            <w:gridSpan w:val="2"/>
            <w:tcBorders>
              <w:top w:val="single" w:sz="4" w:space="0" w:color="FF99CC"/>
              <w:left w:val="single" w:sz="4" w:space="0" w:color="FF99CC"/>
              <w:bottom w:val="single" w:sz="4" w:space="0" w:color="FF99CC"/>
              <w:right w:val="single" w:sz="4" w:space="0" w:color="FF99CC"/>
            </w:tcBorders>
          </w:tcPr>
          <w:p w14:paraId="6C8AFEE9" w14:textId="77777777" w:rsidR="007D0A7B" w:rsidRDefault="004278E1">
            <w:pPr>
              <w:bidi w:val="0"/>
              <w:spacing w:after="0" w:line="259" w:lineRule="auto"/>
              <w:ind w:left="355" w:right="0" w:firstLine="0"/>
              <w:jc w:val="left"/>
            </w:pPr>
            <w:r>
              <w:rPr>
                <w:b/>
              </w:rPr>
              <w:t xml:space="preserve"> Regression </w:t>
            </w:r>
            <w:r>
              <w:rPr>
                <w:b/>
                <w:bCs/>
                <w:szCs w:val="28"/>
                <w:rtl/>
              </w:rPr>
              <w:t>الًنحدار</w:t>
            </w:r>
          </w:p>
        </w:tc>
      </w:tr>
      <w:tr w:rsidR="007D0A7B" w14:paraId="63A88904" w14:textId="77777777">
        <w:trPr>
          <w:trHeight w:val="595"/>
        </w:trPr>
        <w:tc>
          <w:tcPr>
            <w:tcW w:w="0" w:type="auto"/>
            <w:vMerge/>
            <w:tcBorders>
              <w:top w:val="nil"/>
              <w:left w:val="single" w:sz="4" w:space="0" w:color="FF99CC"/>
              <w:bottom w:val="nil"/>
              <w:right w:val="single" w:sz="4" w:space="0" w:color="FF99CC"/>
            </w:tcBorders>
          </w:tcPr>
          <w:p w14:paraId="6DFC28FA" w14:textId="77777777" w:rsidR="007D0A7B" w:rsidRDefault="007D0A7B">
            <w:pPr>
              <w:bidi w:val="0"/>
              <w:spacing w:after="160" w:line="259" w:lineRule="auto"/>
              <w:ind w:left="0" w:right="0" w:firstLine="0"/>
              <w:jc w:val="left"/>
            </w:pPr>
          </w:p>
        </w:tc>
        <w:tc>
          <w:tcPr>
            <w:tcW w:w="0" w:type="auto"/>
            <w:vMerge/>
            <w:tcBorders>
              <w:top w:val="nil"/>
              <w:left w:val="single" w:sz="4" w:space="0" w:color="FF99CC"/>
              <w:bottom w:val="nil"/>
              <w:right w:val="single" w:sz="4" w:space="0" w:color="FF99CC"/>
            </w:tcBorders>
          </w:tcPr>
          <w:p w14:paraId="7DBCF534" w14:textId="77777777" w:rsidR="007D0A7B" w:rsidRDefault="007D0A7B">
            <w:pPr>
              <w:bidi w:val="0"/>
              <w:spacing w:after="160" w:line="259" w:lineRule="auto"/>
              <w:ind w:left="0" w:right="0" w:firstLine="0"/>
              <w:jc w:val="left"/>
            </w:pPr>
          </w:p>
        </w:tc>
        <w:tc>
          <w:tcPr>
            <w:tcW w:w="1201" w:type="dxa"/>
            <w:tcBorders>
              <w:top w:val="single" w:sz="4" w:space="0" w:color="FF99CC"/>
              <w:left w:val="single" w:sz="4" w:space="0" w:color="FF99CC"/>
              <w:bottom w:val="single" w:sz="4" w:space="0" w:color="FF99CC"/>
              <w:right w:val="single" w:sz="4" w:space="0" w:color="FF99CC"/>
            </w:tcBorders>
            <w:shd w:val="clear" w:color="auto" w:fill="CCECEB"/>
          </w:tcPr>
          <w:p w14:paraId="5517CBCB" w14:textId="77777777" w:rsidR="007D0A7B" w:rsidRDefault="004278E1">
            <w:pPr>
              <w:bidi w:val="0"/>
              <w:spacing w:after="0" w:line="259" w:lineRule="auto"/>
              <w:ind w:left="180" w:right="0" w:firstLine="0"/>
              <w:jc w:val="left"/>
            </w:pPr>
            <w:r>
              <w:rPr>
                <w:b/>
              </w:rPr>
              <w:t xml:space="preserve"> </w:t>
            </w:r>
            <w:r>
              <w:t>20.533</w:t>
            </w:r>
          </w:p>
        </w:tc>
        <w:tc>
          <w:tcPr>
            <w:tcW w:w="1142" w:type="dxa"/>
            <w:tcBorders>
              <w:top w:val="single" w:sz="4" w:space="0" w:color="FF99CC"/>
              <w:left w:val="single" w:sz="4" w:space="0" w:color="FF99CC"/>
              <w:bottom w:val="single" w:sz="4" w:space="0" w:color="FF99CC"/>
              <w:right w:val="single" w:sz="4" w:space="0" w:color="FF99CC"/>
            </w:tcBorders>
            <w:shd w:val="clear" w:color="auto" w:fill="CCECEB"/>
          </w:tcPr>
          <w:p w14:paraId="0CF206FC" w14:textId="77777777" w:rsidR="007D0A7B" w:rsidRDefault="004278E1">
            <w:pPr>
              <w:bidi w:val="0"/>
              <w:spacing w:after="0" w:line="259" w:lineRule="auto"/>
              <w:ind w:left="290" w:right="0" w:firstLine="0"/>
              <w:jc w:val="left"/>
            </w:pPr>
            <w:r>
              <w:rPr>
                <w:b/>
              </w:rPr>
              <w:t xml:space="preserve"> </w:t>
            </w:r>
            <w:r>
              <w:t>364</w:t>
            </w:r>
          </w:p>
        </w:tc>
        <w:tc>
          <w:tcPr>
            <w:tcW w:w="1263" w:type="dxa"/>
            <w:tcBorders>
              <w:top w:val="single" w:sz="4" w:space="0" w:color="FF99CC"/>
              <w:left w:val="single" w:sz="4" w:space="0" w:color="FF99CC"/>
              <w:bottom w:val="single" w:sz="4" w:space="0" w:color="FF99CC"/>
              <w:right w:val="single" w:sz="4" w:space="0" w:color="FF99CC"/>
            </w:tcBorders>
            <w:shd w:val="clear" w:color="auto" w:fill="CCECEB"/>
          </w:tcPr>
          <w:p w14:paraId="3C02BC07" w14:textId="77777777" w:rsidR="007D0A7B" w:rsidRDefault="004278E1">
            <w:pPr>
              <w:bidi w:val="0"/>
              <w:spacing w:after="0" w:line="259" w:lineRule="auto"/>
              <w:ind w:left="99" w:right="0" w:firstLine="0"/>
              <w:jc w:val="left"/>
            </w:pPr>
            <w:r>
              <w:rPr>
                <w:b/>
              </w:rPr>
              <w:t xml:space="preserve"> </w:t>
            </w:r>
            <w:r>
              <w:t>7474.142</w:t>
            </w:r>
          </w:p>
        </w:tc>
        <w:tc>
          <w:tcPr>
            <w:tcW w:w="2643" w:type="dxa"/>
            <w:gridSpan w:val="2"/>
            <w:tcBorders>
              <w:top w:val="single" w:sz="4" w:space="0" w:color="FF99CC"/>
              <w:left w:val="single" w:sz="4" w:space="0" w:color="FF99CC"/>
              <w:bottom w:val="single" w:sz="4" w:space="0" w:color="FF99CC"/>
              <w:right w:val="single" w:sz="4" w:space="0" w:color="FF99CC"/>
            </w:tcBorders>
            <w:shd w:val="clear" w:color="auto" w:fill="CCECEB"/>
          </w:tcPr>
          <w:p w14:paraId="4FF42126" w14:textId="77777777" w:rsidR="007D0A7B" w:rsidRDefault="004278E1">
            <w:pPr>
              <w:bidi w:val="0"/>
              <w:spacing w:after="0" w:line="259" w:lineRule="auto"/>
              <w:ind w:left="0" w:right="5" w:firstLine="0"/>
              <w:jc w:val="center"/>
            </w:pPr>
            <w:r>
              <w:rPr>
                <w:b/>
              </w:rPr>
              <w:t xml:space="preserve"> Residual </w:t>
            </w:r>
            <w:r>
              <w:rPr>
                <w:b/>
                <w:bCs/>
                <w:szCs w:val="28"/>
                <w:rtl/>
              </w:rPr>
              <w:t>الباقي</w:t>
            </w:r>
          </w:p>
        </w:tc>
      </w:tr>
      <w:tr w:rsidR="007D0A7B" w14:paraId="3FBCAE8F" w14:textId="77777777">
        <w:trPr>
          <w:trHeight w:val="596"/>
        </w:trPr>
        <w:tc>
          <w:tcPr>
            <w:tcW w:w="0" w:type="auto"/>
            <w:vMerge/>
            <w:tcBorders>
              <w:top w:val="nil"/>
              <w:left w:val="single" w:sz="4" w:space="0" w:color="FF99CC"/>
              <w:bottom w:val="single" w:sz="4" w:space="0" w:color="FF99CC"/>
              <w:right w:val="single" w:sz="4" w:space="0" w:color="FF99CC"/>
            </w:tcBorders>
          </w:tcPr>
          <w:p w14:paraId="539D52F7" w14:textId="77777777" w:rsidR="007D0A7B" w:rsidRDefault="007D0A7B">
            <w:pPr>
              <w:bidi w:val="0"/>
              <w:spacing w:after="160" w:line="259" w:lineRule="auto"/>
              <w:ind w:left="0" w:right="0" w:firstLine="0"/>
              <w:jc w:val="left"/>
            </w:pPr>
          </w:p>
        </w:tc>
        <w:tc>
          <w:tcPr>
            <w:tcW w:w="0" w:type="auto"/>
            <w:vMerge/>
            <w:tcBorders>
              <w:top w:val="nil"/>
              <w:left w:val="single" w:sz="4" w:space="0" w:color="FF99CC"/>
              <w:bottom w:val="single" w:sz="4" w:space="0" w:color="FF99CC"/>
              <w:right w:val="single" w:sz="4" w:space="0" w:color="FF99CC"/>
            </w:tcBorders>
          </w:tcPr>
          <w:p w14:paraId="5584B8E0" w14:textId="77777777" w:rsidR="007D0A7B" w:rsidRDefault="007D0A7B">
            <w:pPr>
              <w:bidi w:val="0"/>
              <w:spacing w:after="160" w:line="259" w:lineRule="auto"/>
              <w:ind w:left="0" w:right="0" w:firstLine="0"/>
              <w:jc w:val="left"/>
            </w:pPr>
          </w:p>
        </w:tc>
        <w:tc>
          <w:tcPr>
            <w:tcW w:w="1201" w:type="dxa"/>
            <w:tcBorders>
              <w:top w:val="single" w:sz="4" w:space="0" w:color="FF99CC"/>
              <w:left w:val="single" w:sz="4" w:space="0" w:color="FF99CC"/>
              <w:bottom w:val="single" w:sz="4" w:space="0" w:color="FF99CC"/>
              <w:right w:val="single" w:sz="4" w:space="0" w:color="FF99CC"/>
            </w:tcBorders>
          </w:tcPr>
          <w:p w14:paraId="5FB55FD6" w14:textId="77777777" w:rsidR="007D0A7B" w:rsidRDefault="004278E1">
            <w:pPr>
              <w:bidi w:val="0"/>
              <w:spacing w:after="0" w:line="259" w:lineRule="auto"/>
              <w:ind w:left="487" w:right="0" w:firstLine="0"/>
              <w:jc w:val="left"/>
            </w:pPr>
            <w:r>
              <w:rPr>
                <w:b/>
              </w:rPr>
              <w:t xml:space="preserve"> </w:t>
            </w:r>
          </w:p>
        </w:tc>
        <w:tc>
          <w:tcPr>
            <w:tcW w:w="1142" w:type="dxa"/>
            <w:tcBorders>
              <w:top w:val="single" w:sz="4" w:space="0" w:color="FF99CC"/>
              <w:left w:val="single" w:sz="4" w:space="0" w:color="FF99CC"/>
              <w:bottom w:val="single" w:sz="4" w:space="0" w:color="FF99CC"/>
              <w:right w:val="single" w:sz="4" w:space="0" w:color="FF99CC"/>
            </w:tcBorders>
          </w:tcPr>
          <w:p w14:paraId="4C2A7540" w14:textId="77777777" w:rsidR="007D0A7B" w:rsidRDefault="004278E1">
            <w:pPr>
              <w:bidi w:val="0"/>
              <w:spacing w:after="0" w:line="259" w:lineRule="auto"/>
              <w:ind w:left="290" w:right="0" w:firstLine="0"/>
              <w:jc w:val="left"/>
            </w:pPr>
            <w:r>
              <w:rPr>
                <w:b/>
              </w:rPr>
              <w:t xml:space="preserve"> </w:t>
            </w:r>
            <w:r>
              <w:t>365</w:t>
            </w:r>
          </w:p>
        </w:tc>
        <w:tc>
          <w:tcPr>
            <w:tcW w:w="1263" w:type="dxa"/>
            <w:tcBorders>
              <w:top w:val="single" w:sz="4" w:space="0" w:color="FF99CC"/>
              <w:left w:val="single" w:sz="4" w:space="0" w:color="FF99CC"/>
              <w:bottom w:val="single" w:sz="4" w:space="0" w:color="FF99CC"/>
              <w:right w:val="single" w:sz="4" w:space="0" w:color="FF99CC"/>
            </w:tcBorders>
          </w:tcPr>
          <w:p w14:paraId="13E0F04B" w14:textId="77777777" w:rsidR="007D0A7B" w:rsidRDefault="004278E1">
            <w:pPr>
              <w:bidi w:val="0"/>
              <w:spacing w:after="0" w:line="259" w:lineRule="auto"/>
              <w:ind w:left="43" w:right="0" w:firstLine="0"/>
              <w:jc w:val="left"/>
            </w:pPr>
            <w:r>
              <w:rPr>
                <w:b/>
              </w:rPr>
              <w:t xml:space="preserve"> </w:t>
            </w:r>
            <w:r>
              <w:t>14113.598</w:t>
            </w:r>
          </w:p>
        </w:tc>
        <w:tc>
          <w:tcPr>
            <w:tcW w:w="2643" w:type="dxa"/>
            <w:gridSpan w:val="2"/>
            <w:tcBorders>
              <w:top w:val="single" w:sz="4" w:space="0" w:color="FF99CC"/>
              <w:left w:val="single" w:sz="4" w:space="0" w:color="FF99CC"/>
              <w:bottom w:val="single" w:sz="4" w:space="0" w:color="FF99CC"/>
              <w:right w:val="single" w:sz="4" w:space="0" w:color="FF99CC"/>
            </w:tcBorders>
          </w:tcPr>
          <w:p w14:paraId="376F3122" w14:textId="77777777" w:rsidR="007D0A7B" w:rsidRDefault="004278E1">
            <w:pPr>
              <w:spacing w:after="0" w:line="259" w:lineRule="auto"/>
              <w:ind w:left="0" w:right="149" w:firstLine="0"/>
              <w:jc w:val="center"/>
            </w:pPr>
            <w:r>
              <w:rPr>
                <w:b/>
                <w:bCs/>
                <w:szCs w:val="28"/>
                <w:rtl/>
              </w:rPr>
              <w:t>المجموع</w:t>
            </w:r>
            <w:r>
              <w:rPr>
                <w:b/>
              </w:rPr>
              <w:t>Total</w:t>
            </w:r>
            <w:r>
              <w:rPr>
                <w:b/>
                <w:bCs/>
                <w:szCs w:val="28"/>
                <w:rtl/>
              </w:rPr>
              <w:t xml:space="preserve">  </w:t>
            </w:r>
          </w:p>
        </w:tc>
      </w:tr>
      <w:tr w:rsidR="007D0A7B" w14:paraId="0B8A1320" w14:textId="77777777">
        <w:trPr>
          <w:trHeight w:val="1181"/>
        </w:trPr>
        <w:tc>
          <w:tcPr>
            <w:tcW w:w="724" w:type="dxa"/>
            <w:tcBorders>
              <w:top w:val="single" w:sz="4" w:space="0" w:color="FF99CC"/>
              <w:left w:val="single" w:sz="4" w:space="0" w:color="FF99CC"/>
              <w:bottom w:val="single" w:sz="4" w:space="0" w:color="FF99CC"/>
              <w:right w:val="single" w:sz="4" w:space="0" w:color="FF99CC"/>
            </w:tcBorders>
            <w:shd w:val="clear" w:color="auto" w:fill="CCECEB"/>
          </w:tcPr>
          <w:p w14:paraId="4481692F" w14:textId="77777777" w:rsidR="007D0A7B" w:rsidRDefault="004278E1">
            <w:pPr>
              <w:bidi w:val="0"/>
              <w:spacing w:after="0" w:line="259" w:lineRule="auto"/>
              <w:ind w:left="0" w:right="0" w:firstLine="0"/>
              <w:jc w:val="left"/>
            </w:pPr>
            <w:r>
              <w:rPr>
                <w:b/>
              </w:rPr>
              <w:t xml:space="preserve"> Sig T</w:t>
            </w:r>
          </w:p>
        </w:tc>
        <w:tc>
          <w:tcPr>
            <w:tcW w:w="953" w:type="dxa"/>
            <w:tcBorders>
              <w:top w:val="single" w:sz="4" w:space="0" w:color="FF99CC"/>
              <w:left w:val="single" w:sz="4" w:space="0" w:color="FF99CC"/>
              <w:bottom w:val="single" w:sz="4" w:space="0" w:color="FF99CC"/>
              <w:right w:val="single" w:sz="4" w:space="0" w:color="FF99CC"/>
            </w:tcBorders>
            <w:shd w:val="clear" w:color="auto" w:fill="CCECEB"/>
          </w:tcPr>
          <w:p w14:paraId="33AD039F" w14:textId="77777777" w:rsidR="007D0A7B" w:rsidRDefault="004278E1">
            <w:pPr>
              <w:bidi w:val="0"/>
              <w:spacing w:after="0" w:line="259" w:lineRule="auto"/>
              <w:ind w:left="275" w:right="0" w:firstLine="0"/>
              <w:jc w:val="left"/>
            </w:pPr>
            <w:r>
              <w:rPr>
                <w:b/>
              </w:rPr>
              <w:t xml:space="preserve"> T</w:t>
            </w:r>
          </w:p>
        </w:tc>
        <w:tc>
          <w:tcPr>
            <w:tcW w:w="1201" w:type="dxa"/>
            <w:tcBorders>
              <w:top w:val="single" w:sz="4" w:space="0" w:color="FF99CC"/>
              <w:left w:val="single" w:sz="4" w:space="0" w:color="FF99CC"/>
              <w:bottom w:val="single" w:sz="4" w:space="0" w:color="FF99CC"/>
              <w:right w:val="single" w:sz="4" w:space="0" w:color="FF99CC"/>
            </w:tcBorders>
            <w:shd w:val="clear" w:color="auto" w:fill="CCECEB"/>
          </w:tcPr>
          <w:p w14:paraId="0F70B28C" w14:textId="77777777" w:rsidR="007D0A7B" w:rsidRDefault="004278E1">
            <w:pPr>
              <w:bidi w:val="0"/>
              <w:spacing w:after="0" w:line="259" w:lineRule="auto"/>
              <w:ind w:left="248" w:right="0" w:firstLine="0"/>
              <w:jc w:val="left"/>
            </w:pPr>
            <w:r>
              <w:rPr>
                <w:b/>
              </w:rPr>
              <w:t xml:space="preserve"> Beta</w:t>
            </w:r>
          </w:p>
        </w:tc>
        <w:tc>
          <w:tcPr>
            <w:tcW w:w="1142" w:type="dxa"/>
            <w:tcBorders>
              <w:top w:val="single" w:sz="4" w:space="0" w:color="FF99CC"/>
              <w:left w:val="single" w:sz="4" w:space="0" w:color="FF99CC"/>
              <w:bottom w:val="single" w:sz="4" w:space="0" w:color="FF99CC"/>
              <w:right w:val="single" w:sz="4" w:space="0" w:color="FF99CC"/>
            </w:tcBorders>
            <w:shd w:val="clear" w:color="auto" w:fill="CCECEB"/>
          </w:tcPr>
          <w:p w14:paraId="717E58C8" w14:textId="77777777" w:rsidR="007D0A7B" w:rsidRDefault="004278E1">
            <w:pPr>
              <w:spacing w:after="0" w:line="259" w:lineRule="auto"/>
              <w:ind w:left="126" w:right="176" w:firstLine="0"/>
              <w:jc w:val="center"/>
            </w:pPr>
            <w:r>
              <w:rPr>
                <w:b/>
                <w:bCs/>
                <w:szCs w:val="28"/>
                <w:rtl/>
              </w:rPr>
              <w:t xml:space="preserve">الخطأ المعيار ي </w:t>
            </w:r>
          </w:p>
        </w:tc>
        <w:tc>
          <w:tcPr>
            <w:tcW w:w="1263" w:type="dxa"/>
            <w:tcBorders>
              <w:top w:val="single" w:sz="4" w:space="0" w:color="FF99CC"/>
              <w:left w:val="single" w:sz="4" w:space="0" w:color="FF99CC"/>
              <w:bottom w:val="single" w:sz="4" w:space="0" w:color="FF99CC"/>
              <w:right w:val="single" w:sz="4" w:space="0" w:color="FF99CC"/>
            </w:tcBorders>
            <w:shd w:val="clear" w:color="auto" w:fill="CCECEB"/>
          </w:tcPr>
          <w:p w14:paraId="1720EC24" w14:textId="77777777" w:rsidR="007D0A7B" w:rsidRDefault="004278E1">
            <w:pPr>
              <w:bidi w:val="0"/>
              <w:spacing w:after="0" w:line="259" w:lineRule="auto"/>
              <w:ind w:left="0" w:right="23" w:firstLine="0"/>
              <w:jc w:val="center"/>
            </w:pPr>
            <w:r>
              <w:rPr>
                <w:b/>
              </w:rPr>
              <w:t xml:space="preserve"> B</w:t>
            </w:r>
          </w:p>
        </w:tc>
        <w:tc>
          <w:tcPr>
            <w:tcW w:w="1217" w:type="dxa"/>
            <w:tcBorders>
              <w:top w:val="single" w:sz="4" w:space="0" w:color="FF99CC"/>
              <w:left w:val="single" w:sz="4" w:space="0" w:color="FF99CC"/>
              <w:bottom w:val="single" w:sz="4" w:space="0" w:color="FF99CC"/>
              <w:right w:val="single" w:sz="4" w:space="0" w:color="FF99CC"/>
            </w:tcBorders>
            <w:shd w:val="clear" w:color="auto" w:fill="CCECEB"/>
          </w:tcPr>
          <w:p w14:paraId="650FE1BD" w14:textId="77777777" w:rsidR="007D0A7B" w:rsidRDefault="004278E1">
            <w:pPr>
              <w:spacing w:after="0" w:line="259" w:lineRule="auto"/>
              <w:ind w:left="0" w:right="244" w:firstLine="0"/>
              <w:jc w:val="right"/>
            </w:pPr>
            <w:r>
              <w:rPr>
                <w:b/>
                <w:bCs/>
                <w:szCs w:val="28"/>
                <w:rtl/>
              </w:rPr>
              <w:t xml:space="preserve">النموذج </w:t>
            </w:r>
          </w:p>
        </w:tc>
        <w:tc>
          <w:tcPr>
            <w:tcW w:w="1426" w:type="dxa"/>
            <w:tcBorders>
              <w:top w:val="single" w:sz="4" w:space="0" w:color="FF99CC"/>
              <w:left w:val="single" w:sz="4" w:space="0" w:color="FF99CC"/>
              <w:bottom w:val="single" w:sz="4" w:space="0" w:color="FF99CC"/>
              <w:right w:val="single" w:sz="4" w:space="0" w:color="FF99CC"/>
            </w:tcBorders>
            <w:shd w:val="clear" w:color="auto" w:fill="CCECEB"/>
          </w:tcPr>
          <w:p w14:paraId="2D54067F" w14:textId="77777777" w:rsidR="007D0A7B" w:rsidRDefault="004278E1">
            <w:pPr>
              <w:spacing w:after="0" w:line="259" w:lineRule="auto"/>
              <w:ind w:left="0" w:right="198" w:firstLine="0"/>
              <w:jc w:val="right"/>
            </w:pPr>
            <w:r>
              <w:rPr>
                <w:b/>
                <w:bCs/>
                <w:szCs w:val="28"/>
                <w:rtl/>
              </w:rPr>
              <w:t xml:space="preserve">المتغير التاب ع </w:t>
            </w:r>
          </w:p>
        </w:tc>
      </w:tr>
      <w:tr w:rsidR="007D0A7B" w14:paraId="464AC0A2" w14:textId="77777777">
        <w:trPr>
          <w:trHeight w:val="1186"/>
        </w:trPr>
        <w:tc>
          <w:tcPr>
            <w:tcW w:w="724" w:type="dxa"/>
            <w:tcBorders>
              <w:top w:val="single" w:sz="4" w:space="0" w:color="FF99CC"/>
              <w:left w:val="single" w:sz="4" w:space="0" w:color="FF99CC"/>
              <w:bottom w:val="single" w:sz="4" w:space="0" w:color="FF99CC"/>
              <w:right w:val="single" w:sz="4" w:space="0" w:color="FF99CC"/>
            </w:tcBorders>
          </w:tcPr>
          <w:p w14:paraId="4B0C760F" w14:textId="77777777" w:rsidR="007D0A7B" w:rsidRDefault="004278E1">
            <w:pPr>
              <w:bidi w:val="0"/>
              <w:spacing w:after="0" w:line="259" w:lineRule="auto"/>
              <w:ind w:left="26" w:right="0" w:firstLine="0"/>
              <w:jc w:val="left"/>
            </w:pPr>
            <w:r>
              <w:rPr>
                <w:b/>
              </w:rPr>
              <w:t xml:space="preserve"> </w:t>
            </w:r>
            <w:r>
              <w:t>.002</w:t>
            </w:r>
          </w:p>
        </w:tc>
        <w:tc>
          <w:tcPr>
            <w:tcW w:w="953" w:type="dxa"/>
            <w:tcBorders>
              <w:top w:val="single" w:sz="4" w:space="0" w:color="FF99CC"/>
              <w:left w:val="single" w:sz="4" w:space="0" w:color="FF99CC"/>
              <w:bottom w:val="single" w:sz="4" w:space="0" w:color="FF99CC"/>
              <w:right w:val="single" w:sz="4" w:space="0" w:color="FF99CC"/>
            </w:tcBorders>
          </w:tcPr>
          <w:p w14:paraId="381A0992" w14:textId="77777777" w:rsidR="007D0A7B" w:rsidRDefault="004278E1">
            <w:pPr>
              <w:bidi w:val="0"/>
              <w:spacing w:after="0" w:line="259" w:lineRule="auto"/>
              <w:ind w:left="85" w:right="0" w:firstLine="0"/>
              <w:jc w:val="left"/>
            </w:pPr>
            <w:r>
              <w:rPr>
                <w:b/>
              </w:rPr>
              <w:t xml:space="preserve"> </w:t>
            </w:r>
            <w:r>
              <w:t>3.188</w:t>
            </w:r>
          </w:p>
        </w:tc>
        <w:tc>
          <w:tcPr>
            <w:tcW w:w="1201" w:type="dxa"/>
            <w:tcBorders>
              <w:top w:val="single" w:sz="4" w:space="0" w:color="FF99CC"/>
              <w:left w:val="single" w:sz="4" w:space="0" w:color="FF99CC"/>
              <w:bottom w:val="single" w:sz="4" w:space="0" w:color="FF99CC"/>
              <w:right w:val="single" w:sz="4" w:space="0" w:color="FF99CC"/>
            </w:tcBorders>
          </w:tcPr>
          <w:p w14:paraId="59EE03FF" w14:textId="77777777" w:rsidR="007D0A7B" w:rsidRDefault="004278E1">
            <w:pPr>
              <w:bidi w:val="0"/>
              <w:spacing w:after="0" w:line="259" w:lineRule="auto"/>
              <w:ind w:left="457" w:right="0" w:firstLine="0"/>
              <w:jc w:val="left"/>
            </w:pPr>
            <w:r>
              <w:rPr>
                <w:b/>
              </w:rPr>
              <w:t xml:space="preserve"> </w:t>
            </w:r>
          </w:p>
        </w:tc>
        <w:tc>
          <w:tcPr>
            <w:tcW w:w="1142" w:type="dxa"/>
            <w:tcBorders>
              <w:top w:val="single" w:sz="4" w:space="0" w:color="FF99CC"/>
              <w:left w:val="single" w:sz="4" w:space="0" w:color="FF99CC"/>
              <w:bottom w:val="single" w:sz="4" w:space="0" w:color="FF99CC"/>
              <w:right w:val="single" w:sz="4" w:space="0" w:color="FF99CC"/>
            </w:tcBorders>
          </w:tcPr>
          <w:p w14:paraId="1B1C454D" w14:textId="77777777" w:rsidR="007D0A7B" w:rsidRDefault="004278E1">
            <w:pPr>
              <w:bidi w:val="0"/>
              <w:spacing w:after="0" w:line="259" w:lineRule="auto"/>
              <w:ind w:left="181" w:right="0" w:firstLine="0"/>
              <w:jc w:val="left"/>
            </w:pPr>
            <w:r>
              <w:rPr>
                <w:b/>
              </w:rPr>
              <w:t xml:space="preserve"> </w:t>
            </w:r>
            <w:r>
              <w:t>2.075</w:t>
            </w:r>
          </w:p>
        </w:tc>
        <w:tc>
          <w:tcPr>
            <w:tcW w:w="1263" w:type="dxa"/>
            <w:tcBorders>
              <w:top w:val="single" w:sz="4" w:space="0" w:color="FF99CC"/>
              <w:left w:val="single" w:sz="4" w:space="0" w:color="FF99CC"/>
              <w:bottom w:val="single" w:sz="4" w:space="0" w:color="FF99CC"/>
              <w:right w:val="single" w:sz="4" w:space="0" w:color="FF99CC"/>
            </w:tcBorders>
          </w:tcPr>
          <w:p w14:paraId="269B5186" w14:textId="77777777" w:rsidR="007D0A7B" w:rsidRDefault="004278E1">
            <w:pPr>
              <w:bidi w:val="0"/>
              <w:spacing w:after="0" w:line="259" w:lineRule="auto"/>
              <w:ind w:left="239" w:right="0" w:firstLine="0"/>
              <w:jc w:val="left"/>
            </w:pPr>
            <w:r>
              <w:rPr>
                <w:b/>
              </w:rPr>
              <w:t xml:space="preserve"> </w:t>
            </w:r>
            <w:r>
              <w:t>6.614</w:t>
            </w:r>
          </w:p>
        </w:tc>
        <w:tc>
          <w:tcPr>
            <w:tcW w:w="1217" w:type="dxa"/>
            <w:tcBorders>
              <w:top w:val="single" w:sz="4" w:space="0" w:color="FF99CC"/>
              <w:left w:val="single" w:sz="4" w:space="0" w:color="FF99CC"/>
              <w:bottom w:val="single" w:sz="4" w:space="0" w:color="FF99CC"/>
              <w:right w:val="single" w:sz="4" w:space="0" w:color="FF99CC"/>
            </w:tcBorders>
          </w:tcPr>
          <w:p w14:paraId="2F933E26" w14:textId="77777777" w:rsidR="007D0A7B" w:rsidRDefault="004278E1">
            <w:pPr>
              <w:spacing w:after="162" w:line="259" w:lineRule="auto"/>
              <w:ind w:left="0" w:right="88" w:firstLine="0"/>
              <w:jc w:val="center"/>
            </w:pPr>
            <w:r>
              <w:rPr>
                <w:b/>
                <w:bCs/>
                <w:szCs w:val="28"/>
                <w:rtl/>
              </w:rPr>
              <w:t xml:space="preserve">الثابت </w:t>
            </w:r>
          </w:p>
          <w:p w14:paraId="3EC401AF" w14:textId="77777777" w:rsidR="007D0A7B" w:rsidRDefault="004278E1">
            <w:pPr>
              <w:bidi w:val="0"/>
              <w:spacing w:after="0" w:line="259" w:lineRule="auto"/>
              <w:ind w:left="42" w:right="0" w:firstLine="0"/>
              <w:jc w:val="left"/>
            </w:pPr>
            <w:r>
              <w:rPr>
                <w:b/>
              </w:rPr>
              <w:t xml:space="preserve"> Constant</w:t>
            </w:r>
          </w:p>
        </w:tc>
        <w:tc>
          <w:tcPr>
            <w:tcW w:w="1426" w:type="dxa"/>
            <w:vMerge w:val="restart"/>
            <w:tcBorders>
              <w:top w:val="single" w:sz="4" w:space="0" w:color="FF99CC"/>
              <w:left w:val="single" w:sz="4" w:space="0" w:color="FF99CC"/>
              <w:bottom w:val="single" w:sz="4" w:space="0" w:color="FF99CC"/>
              <w:right w:val="single" w:sz="4" w:space="0" w:color="FF99CC"/>
            </w:tcBorders>
          </w:tcPr>
          <w:p w14:paraId="0081742A" w14:textId="77777777" w:rsidR="007D0A7B" w:rsidRDefault="004278E1">
            <w:pPr>
              <w:spacing w:after="170" w:line="259" w:lineRule="auto"/>
              <w:ind w:left="0" w:right="91" w:firstLine="0"/>
              <w:jc w:val="center"/>
            </w:pPr>
            <w:r>
              <w:rPr>
                <w:b/>
                <w:bCs/>
                <w:szCs w:val="28"/>
                <w:rtl/>
              </w:rPr>
              <w:t xml:space="preserve">تنمية </w:t>
            </w:r>
          </w:p>
          <w:p w14:paraId="01521DB8" w14:textId="77777777" w:rsidR="007D0A7B" w:rsidRDefault="004278E1">
            <w:pPr>
              <w:spacing w:after="0" w:line="259" w:lineRule="auto"/>
              <w:ind w:left="171" w:right="246" w:hanging="106"/>
              <w:jc w:val="right"/>
            </w:pPr>
            <w:r>
              <w:rPr>
                <w:b/>
                <w:bCs/>
                <w:szCs w:val="28"/>
                <w:rtl/>
              </w:rPr>
              <w:t xml:space="preserve">المشروعات الصغير ة </w:t>
            </w:r>
          </w:p>
        </w:tc>
      </w:tr>
      <w:tr w:rsidR="007D0A7B" w14:paraId="703DD0BC" w14:textId="77777777">
        <w:trPr>
          <w:trHeight w:val="594"/>
        </w:trPr>
        <w:tc>
          <w:tcPr>
            <w:tcW w:w="724" w:type="dxa"/>
            <w:tcBorders>
              <w:top w:val="single" w:sz="4" w:space="0" w:color="FF99CC"/>
              <w:left w:val="single" w:sz="4" w:space="0" w:color="FF99CC"/>
              <w:bottom w:val="single" w:sz="4" w:space="0" w:color="FF99CC"/>
              <w:right w:val="single" w:sz="4" w:space="0" w:color="FF99CC"/>
            </w:tcBorders>
            <w:shd w:val="clear" w:color="auto" w:fill="CCECEB"/>
          </w:tcPr>
          <w:p w14:paraId="3CCCF34F" w14:textId="77777777" w:rsidR="007D0A7B" w:rsidRDefault="004278E1">
            <w:pPr>
              <w:bidi w:val="0"/>
              <w:spacing w:after="0" w:line="259" w:lineRule="auto"/>
              <w:ind w:left="26" w:right="0" w:firstLine="0"/>
              <w:jc w:val="left"/>
            </w:pPr>
            <w:r>
              <w:rPr>
                <w:b/>
              </w:rPr>
              <w:t xml:space="preserve"> </w:t>
            </w:r>
            <w:r>
              <w:t>.000</w:t>
            </w:r>
          </w:p>
        </w:tc>
        <w:tc>
          <w:tcPr>
            <w:tcW w:w="953" w:type="dxa"/>
            <w:tcBorders>
              <w:top w:val="single" w:sz="4" w:space="0" w:color="FF99CC"/>
              <w:left w:val="single" w:sz="4" w:space="0" w:color="FF99CC"/>
              <w:bottom w:val="single" w:sz="4" w:space="0" w:color="FF99CC"/>
              <w:right w:val="single" w:sz="4" w:space="0" w:color="FF99CC"/>
            </w:tcBorders>
            <w:shd w:val="clear" w:color="auto" w:fill="CCECEB"/>
          </w:tcPr>
          <w:p w14:paraId="1D9EF0DF" w14:textId="77777777" w:rsidR="007D0A7B" w:rsidRDefault="004278E1">
            <w:pPr>
              <w:bidi w:val="0"/>
              <w:spacing w:after="0" w:line="259" w:lineRule="auto"/>
              <w:ind w:left="28" w:right="0" w:firstLine="0"/>
              <w:jc w:val="left"/>
            </w:pPr>
            <w:r>
              <w:rPr>
                <w:b/>
              </w:rPr>
              <w:t xml:space="preserve"> </w:t>
            </w:r>
            <w:r>
              <w:t>17.982</w:t>
            </w:r>
          </w:p>
        </w:tc>
        <w:tc>
          <w:tcPr>
            <w:tcW w:w="1201" w:type="dxa"/>
            <w:tcBorders>
              <w:top w:val="single" w:sz="4" w:space="0" w:color="FF99CC"/>
              <w:left w:val="single" w:sz="4" w:space="0" w:color="FF99CC"/>
              <w:bottom w:val="single" w:sz="4" w:space="0" w:color="FF99CC"/>
              <w:right w:val="single" w:sz="4" w:space="0" w:color="FF99CC"/>
            </w:tcBorders>
            <w:shd w:val="clear" w:color="auto" w:fill="CCECEB"/>
          </w:tcPr>
          <w:p w14:paraId="758B6650" w14:textId="77777777" w:rsidR="007D0A7B" w:rsidRDefault="004278E1">
            <w:pPr>
              <w:bidi w:val="0"/>
              <w:spacing w:after="0" w:line="259" w:lineRule="auto"/>
              <w:ind w:left="263" w:right="0" w:firstLine="0"/>
              <w:jc w:val="left"/>
            </w:pPr>
            <w:r>
              <w:rPr>
                <w:b/>
              </w:rPr>
              <w:t xml:space="preserve"> </w:t>
            </w:r>
            <w:r>
              <w:t>.686</w:t>
            </w:r>
          </w:p>
        </w:tc>
        <w:tc>
          <w:tcPr>
            <w:tcW w:w="1142" w:type="dxa"/>
            <w:tcBorders>
              <w:top w:val="single" w:sz="4" w:space="0" w:color="FF99CC"/>
              <w:left w:val="single" w:sz="4" w:space="0" w:color="FF99CC"/>
              <w:bottom w:val="single" w:sz="4" w:space="0" w:color="FF99CC"/>
              <w:right w:val="single" w:sz="4" w:space="0" w:color="FF99CC"/>
            </w:tcBorders>
            <w:shd w:val="clear" w:color="auto" w:fill="CCECEB"/>
          </w:tcPr>
          <w:p w14:paraId="7FE0F9F4" w14:textId="77777777" w:rsidR="007D0A7B" w:rsidRDefault="004278E1">
            <w:pPr>
              <w:bidi w:val="0"/>
              <w:spacing w:after="0" w:line="259" w:lineRule="auto"/>
              <w:ind w:left="236" w:right="0" w:firstLine="0"/>
              <w:jc w:val="left"/>
            </w:pPr>
            <w:r>
              <w:rPr>
                <w:b/>
              </w:rPr>
              <w:t xml:space="preserve"> </w:t>
            </w:r>
            <w:r>
              <w:t>.113</w:t>
            </w:r>
          </w:p>
        </w:tc>
        <w:tc>
          <w:tcPr>
            <w:tcW w:w="1263" w:type="dxa"/>
            <w:tcBorders>
              <w:top w:val="single" w:sz="4" w:space="0" w:color="FF99CC"/>
              <w:left w:val="single" w:sz="4" w:space="0" w:color="FF99CC"/>
              <w:bottom w:val="single" w:sz="4" w:space="0" w:color="FF99CC"/>
              <w:right w:val="single" w:sz="4" w:space="0" w:color="FF99CC"/>
            </w:tcBorders>
            <w:shd w:val="clear" w:color="auto" w:fill="CCECEB"/>
          </w:tcPr>
          <w:p w14:paraId="74E1FF3F" w14:textId="77777777" w:rsidR="007D0A7B" w:rsidRDefault="004278E1">
            <w:pPr>
              <w:bidi w:val="0"/>
              <w:spacing w:after="0" w:line="259" w:lineRule="auto"/>
              <w:ind w:left="239" w:right="0" w:firstLine="0"/>
              <w:jc w:val="left"/>
            </w:pPr>
            <w:r>
              <w:rPr>
                <w:b/>
              </w:rPr>
              <w:t xml:space="preserve"> </w:t>
            </w:r>
            <w:r>
              <w:t>2.036</w:t>
            </w:r>
          </w:p>
        </w:tc>
        <w:tc>
          <w:tcPr>
            <w:tcW w:w="1217" w:type="dxa"/>
            <w:tcBorders>
              <w:top w:val="single" w:sz="4" w:space="0" w:color="FF99CC"/>
              <w:left w:val="single" w:sz="4" w:space="0" w:color="FF99CC"/>
              <w:bottom w:val="single" w:sz="4" w:space="0" w:color="FF99CC"/>
              <w:right w:val="single" w:sz="4" w:space="0" w:color="FF99CC"/>
            </w:tcBorders>
            <w:shd w:val="clear" w:color="auto" w:fill="CCECEB"/>
          </w:tcPr>
          <w:p w14:paraId="1D0A0C99" w14:textId="77777777" w:rsidR="007D0A7B" w:rsidRDefault="004278E1">
            <w:pPr>
              <w:spacing w:after="0" w:line="259" w:lineRule="auto"/>
              <w:ind w:left="0" w:right="323" w:firstLine="0"/>
              <w:jc w:val="right"/>
            </w:pPr>
            <w:r>
              <w:rPr>
                <w:b/>
                <w:bCs/>
                <w:szCs w:val="28"/>
                <w:rtl/>
              </w:rPr>
              <w:t xml:space="preserve">المرون ة </w:t>
            </w:r>
          </w:p>
        </w:tc>
        <w:tc>
          <w:tcPr>
            <w:tcW w:w="0" w:type="auto"/>
            <w:vMerge/>
            <w:tcBorders>
              <w:top w:val="nil"/>
              <w:left w:val="single" w:sz="4" w:space="0" w:color="FF99CC"/>
              <w:bottom w:val="single" w:sz="4" w:space="0" w:color="FF99CC"/>
              <w:right w:val="single" w:sz="4" w:space="0" w:color="FF99CC"/>
            </w:tcBorders>
          </w:tcPr>
          <w:p w14:paraId="25921509" w14:textId="77777777" w:rsidR="007D0A7B" w:rsidRDefault="007D0A7B">
            <w:pPr>
              <w:bidi w:val="0"/>
              <w:spacing w:after="160" w:line="259" w:lineRule="auto"/>
              <w:ind w:left="0" w:right="0" w:firstLine="0"/>
              <w:jc w:val="left"/>
            </w:pPr>
          </w:p>
        </w:tc>
      </w:tr>
    </w:tbl>
    <w:p w14:paraId="0E7DADAB" w14:textId="77777777" w:rsidR="007D0A7B" w:rsidRDefault="004278E1">
      <w:pPr>
        <w:spacing w:after="458" w:line="259" w:lineRule="auto"/>
        <w:ind w:left="74" w:right="0" w:hanging="10"/>
        <w:jc w:val="left"/>
      </w:pPr>
      <w:r>
        <w:rPr>
          <w:rFonts w:cs="Sakkal Majalla"/>
          <w:b/>
          <w:bCs/>
          <w:szCs w:val="28"/>
          <w:rtl/>
        </w:rPr>
        <w:t xml:space="preserve">المصدر: من إعداد الباحث استنادا إلى التحليل الإحصائي باستخدام برنامج </w:t>
      </w:r>
      <w:r>
        <w:rPr>
          <w:rFonts w:cs="Sakkal Majalla"/>
          <w:b/>
        </w:rPr>
        <w:t>SPSS</w:t>
      </w:r>
      <w:r>
        <w:rPr>
          <w:rFonts w:cs="Sakkal Majalla"/>
          <w:b/>
          <w:bCs/>
          <w:szCs w:val="28"/>
          <w:rtl/>
        </w:rPr>
        <w:t xml:space="preserve"> </w:t>
      </w:r>
    </w:p>
    <w:p w14:paraId="067C25DB" w14:textId="77777777" w:rsidR="007D0A7B" w:rsidRDefault="004278E1">
      <w:pPr>
        <w:spacing w:after="346"/>
        <w:ind w:left="8" w:right="60"/>
      </w:pPr>
      <w:r>
        <w:rPr>
          <w:szCs w:val="28"/>
          <w:rtl/>
        </w:rPr>
        <w:lastRenderedPageBreak/>
        <w:t>يتضح من الجدول )</w:t>
      </w:r>
      <w:r>
        <w:rPr>
          <w:szCs w:val="28"/>
        </w:rPr>
        <w:t>21</w:t>
      </w:r>
      <w:r>
        <w:rPr>
          <w:szCs w:val="28"/>
          <w:rtl/>
        </w:rPr>
        <w:t>( أن هناك علاقة ذات دلالة إحصائية قوية بين المرونة وتنمية المشروعات الصغيرة والمتوسطة عند</w:t>
      </w:r>
      <w:r>
        <w:rPr>
          <w:szCs w:val="28"/>
          <w:rtl/>
        </w:rPr>
        <w:t xml:space="preserve"> مستوى دلالة )</w:t>
      </w:r>
      <w:r>
        <w:rPr>
          <w:rFonts w:cs="Sakkal Majalla"/>
          <w:szCs w:val="28"/>
        </w:rPr>
        <w:t>50</w:t>
      </w:r>
      <w:r>
        <w:rPr>
          <w:rFonts w:cs="Sakkal Majalla"/>
          <w:szCs w:val="28"/>
          <w:rtl/>
        </w:rPr>
        <w:t>.</w:t>
      </w:r>
      <w:r>
        <w:rPr>
          <w:rFonts w:cs="Sakkal Majalla"/>
          <w:szCs w:val="28"/>
        </w:rPr>
        <w:t>0</w:t>
      </w:r>
      <w:r>
        <w:rPr>
          <w:rFonts w:cs="Sakkal Majalla"/>
          <w:szCs w:val="28"/>
          <w:rtl/>
        </w:rPr>
        <w:t>≤</w:t>
      </w:r>
      <w:r>
        <w:rPr>
          <w:rFonts w:ascii="Cambria" w:eastAsia="Cambria" w:hAnsi="Cambria" w:cs="Cambria"/>
        </w:rPr>
        <w:t>α</w:t>
      </w:r>
      <w:r>
        <w:rPr>
          <w:szCs w:val="28"/>
          <w:rtl/>
        </w:rPr>
        <w:t xml:space="preserve">(، حيث بلغ معامل الارتباط </w:t>
      </w:r>
      <w:r>
        <w:rPr>
          <w:rFonts w:cs="Sakkal Majalla"/>
        </w:rPr>
        <w:t>(R) 0.686</w:t>
      </w:r>
      <w:r>
        <w:rPr>
          <w:szCs w:val="28"/>
          <w:rtl/>
        </w:rPr>
        <w:t>، مما يشير إلى ارتباط قوي بين القدرة على التكيف ونمو المشروعات الصغيرة. كما أن معامل التحديد )</w:t>
      </w:r>
      <w:r>
        <w:rPr>
          <w:rFonts w:cs="Sakkal Majalla"/>
        </w:rPr>
        <w:t>R²</w:t>
      </w:r>
      <w:r>
        <w:rPr>
          <w:szCs w:val="28"/>
          <w:rtl/>
        </w:rPr>
        <w:t xml:space="preserve">( بلغ </w:t>
      </w:r>
      <w:r>
        <w:rPr>
          <w:szCs w:val="28"/>
        </w:rPr>
        <w:t>0</w:t>
      </w:r>
      <w:r>
        <w:rPr>
          <w:szCs w:val="28"/>
          <w:rtl/>
        </w:rPr>
        <w:t>.</w:t>
      </w:r>
      <w:r>
        <w:rPr>
          <w:szCs w:val="28"/>
        </w:rPr>
        <w:t>470</w:t>
      </w:r>
      <w:r>
        <w:rPr>
          <w:szCs w:val="28"/>
          <w:rtl/>
        </w:rPr>
        <w:t xml:space="preserve">، مما يدل على أن </w:t>
      </w:r>
      <w:r>
        <w:rPr>
          <w:szCs w:val="28"/>
        </w:rPr>
        <w:t>47</w:t>
      </w:r>
      <w:r>
        <w:rPr>
          <w:szCs w:val="28"/>
          <w:rtl/>
        </w:rPr>
        <w:t xml:space="preserve">% من التغيرات في تنمية المشروعات الصغيرة يمكن تفسيرها بالمرونة. ويدل مستوى الدلالة الإحصائية في اختبار </w:t>
      </w:r>
      <w:r>
        <w:rPr>
          <w:rFonts w:cs="Sakkal Majalla"/>
        </w:rPr>
        <w:t>ANOVA (Sig F = 0.000)</w:t>
      </w:r>
      <w:r>
        <w:rPr>
          <w:szCs w:val="28"/>
          <w:rtl/>
        </w:rPr>
        <w:t xml:space="preserve"> على أن النموذج ذو دلالة إحصائية قوية، مما يعزز موثوقية العلاقة. كما يظهر من معامل </w:t>
      </w:r>
      <w:r>
        <w:rPr>
          <w:rFonts w:cs="Sakkal Majalla"/>
        </w:rPr>
        <w:t>Beta</w:t>
      </w:r>
      <w:r>
        <w:rPr>
          <w:szCs w:val="28"/>
          <w:rtl/>
        </w:rPr>
        <w:t xml:space="preserve"> )</w:t>
      </w:r>
      <w:r>
        <w:rPr>
          <w:szCs w:val="28"/>
        </w:rPr>
        <w:t>0</w:t>
      </w:r>
      <w:r>
        <w:rPr>
          <w:szCs w:val="28"/>
          <w:rtl/>
        </w:rPr>
        <w:t>.</w:t>
      </w:r>
      <w:r>
        <w:rPr>
          <w:szCs w:val="28"/>
        </w:rPr>
        <w:t>686</w:t>
      </w:r>
      <w:r>
        <w:rPr>
          <w:szCs w:val="28"/>
          <w:rtl/>
        </w:rPr>
        <w:t xml:space="preserve">( أن كل زيادة بمقدار وحدة واحدة في المرونة تؤدي إلى زيادة قدرها </w:t>
      </w:r>
      <w:r>
        <w:rPr>
          <w:szCs w:val="28"/>
        </w:rPr>
        <w:t>2</w:t>
      </w:r>
      <w:r>
        <w:rPr>
          <w:szCs w:val="28"/>
          <w:rtl/>
        </w:rPr>
        <w:t>.</w:t>
      </w:r>
      <w:r>
        <w:rPr>
          <w:szCs w:val="28"/>
        </w:rPr>
        <w:t>036</w:t>
      </w:r>
      <w:r>
        <w:rPr>
          <w:szCs w:val="28"/>
          <w:rtl/>
        </w:rPr>
        <w:t xml:space="preserve"> في تنمية المشروعات، مما يدل على أهمية القدر</w:t>
      </w:r>
      <w:r>
        <w:rPr>
          <w:szCs w:val="28"/>
          <w:rtl/>
        </w:rPr>
        <w:t>ة على تعديل الاستراتيجيات والتكيف مع التغيرات السوقية لضمان استمرارية المشروعات. وأخيرًا، قيمة الثابت  )</w:t>
      </w:r>
      <w:r>
        <w:rPr>
          <w:rFonts w:cs="Sakkal Majalla"/>
        </w:rPr>
        <w:t>Constant</w:t>
      </w:r>
      <w:r>
        <w:rPr>
          <w:szCs w:val="28"/>
          <w:rtl/>
        </w:rPr>
        <w:t>( ذات دلالة إحصائية )</w:t>
      </w:r>
      <w:r>
        <w:rPr>
          <w:rFonts w:cs="Sakkal Majalla"/>
        </w:rPr>
        <w:t>Sig T = 0.002</w:t>
      </w:r>
      <w:r>
        <w:rPr>
          <w:szCs w:val="28"/>
          <w:rtl/>
        </w:rPr>
        <w:t xml:space="preserve">(، مما يشير إلى أن المرونة تلعب دورًا جوهريًا في تحسين أداء المشروعات الصغيرة وزيادة فرص نجاحها في الأسواق التنافسية.  </w:t>
      </w:r>
    </w:p>
    <w:p w14:paraId="63C506E4" w14:textId="77777777" w:rsidR="007D0A7B" w:rsidRDefault="004278E1">
      <w:pPr>
        <w:spacing w:after="303"/>
        <w:ind w:left="365" w:right="51" w:hanging="361"/>
      </w:pPr>
      <w:r>
        <w:rPr>
          <w:rFonts w:ascii="Wingdings" w:eastAsia="Wingdings" w:hAnsi="Wingdings" w:cs="Wingdings"/>
          <w:szCs w:val="28"/>
          <w:rtl/>
        </w:rPr>
        <w:t>➢</w:t>
      </w:r>
      <w:r>
        <w:rPr>
          <w:rFonts w:ascii="Arial" w:eastAsia="Arial" w:hAnsi="Arial" w:cs="Arial"/>
          <w:szCs w:val="28"/>
          <w:rtl/>
        </w:rPr>
        <w:t xml:space="preserve"> </w:t>
      </w:r>
      <w:r>
        <w:rPr>
          <w:rFonts w:cs="Sakkal Majalla"/>
          <w:b/>
          <w:bCs/>
          <w:szCs w:val="28"/>
          <w:rtl/>
        </w:rPr>
        <w:t>الفرض الفرعي الرابع:  هناك علاقة ذات دلًلة إحصائية عند مستوى  )</w:t>
      </w:r>
      <w:r>
        <w:rPr>
          <w:rFonts w:cs="Sakkal Majalla"/>
          <w:b/>
          <w:bCs/>
          <w:szCs w:val="28"/>
        </w:rPr>
        <w:t>50</w:t>
      </w:r>
      <w:r>
        <w:rPr>
          <w:rFonts w:cs="Sakkal Majalla"/>
          <w:b/>
          <w:bCs/>
          <w:szCs w:val="28"/>
          <w:rtl/>
        </w:rPr>
        <w:t>.</w:t>
      </w:r>
      <w:r>
        <w:rPr>
          <w:rFonts w:cs="Sakkal Majalla"/>
          <w:b/>
          <w:bCs/>
          <w:szCs w:val="28"/>
        </w:rPr>
        <w:t>0</w:t>
      </w:r>
      <w:r>
        <w:rPr>
          <w:rFonts w:cs="Sakkal Majalla"/>
          <w:b/>
          <w:bCs/>
          <w:szCs w:val="28"/>
          <w:rtl/>
        </w:rPr>
        <w:t>≤</w:t>
      </w:r>
      <w:r>
        <w:rPr>
          <w:rFonts w:ascii="Cambria" w:eastAsia="Cambria" w:hAnsi="Cambria" w:cs="Cambria"/>
          <w:b/>
        </w:rPr>
        <w:t>α</w:t>
      </w:r>
      <w:r>
        <w:rPr>
          <w:rFonts w:cs="Sakkal Majalla"/>
          <w:b/>
          <w:bCs/>
          <w:szCs w:val="28"/>
          <w:rtl/>
        </w:rPr>
        <w:t xml:space="preserve">(  بين قبول المخاطرة وتنمية المشروعات الصغيرة . </w:t>
      </w:r>
    </w:p>
    <w:p w14:paraId="18A64BD9" w14:textId="77777777" w:rsidR="007D0A7B" w:rsidRDefault="004278E1">
      <w:pPr>
        <w:bidi w:val="0"/>
        <w:spacing w:after="0" w:line="259" w:lineRule="auto"/>
        <w:ind w:left="48" w:right="0" w:firstLine="0"/>
        <w:jc w:val="left"/>
      </w:pPr>
      <w:r>
        <w:rPr>
          <w:rFonts w:ascii="Cambria Math" w:eastAsia="Cambria Math" w:hAnsi="Cambria Math" w:cs="Cambria Math"/>
        </w:rPr>
        <w:t xml:space="preserve"> </w:t>
      </w:r>
      <w:r>
        <w:rPr>
          <w:rFonts w:ascii="Cambria Math" w:eastAsia="Cambria Math" w:hAnsi="Cambria Math" w:cs="Cambria Math"/>
        </w:rPr>
        <w:tab/>
      </w:r>
      <w:r>
        <w:rPr>
          <w:rFonts w:cs="Sakkal Majalla"/>
          <w:b/>
        </w:rPr>
        <w:t xml:space="preserve"> </w:t>
      </w:r>
    </w:p>
    <w:p w14:paraId="3EB87057" w14:textId="77777777" w:rsidR="007D0A7B" w:rsidRDefault="004278E1">
      <w:pPr>
        <w:pStyle w:val="Heading2"/>
        <w:spacing w:after="51"/>
        <w:ind w:left="12" w:right="112"/>
      </w:pPr>
      <w:r>
        <w:rPr>
          <w:bCs/>
          <w:szCs w:val="28"/>
          <w:rtl/>
        </w:rPr>
        <w:t>جدول  )</w:t>
      </w:r>
      <w:r>
        <w:rPr>
          <w:bCs/>
          <w:szCs w:val="28"/>
        </w:rPr>
        <w:t>22</w:t>
      </w:r>
      <w:r>
        <w:rPr>
          <w:bCs/>
          <w:szCs w:val="28"/>
          <w:rtl/>
        </w:rPr>
        <w:t>( نتائج نموذج الًنحدارالخطي البسيط لقبول المخاطرة على تنمية المشروعات الصغير ة</w:t>
      </w:r>
      <w:r>
        <w:rPr>
          <w:bCs/>
          <w:szCs w:val="28"/>
          <w:rtl/>
        </w:rPr>
        <w:t xml:space="preserve"> </w:t>
      </w:r>
    </w:p>
    <w:tbl>
      <w:tblPr>
        <w:tblStyle w:val="TableGrid"/>
        <w:tblW w:w="7925" w:type="dxa"/>
        <w:tblInd w:w="52" w:type="dxa"/>
        <w:tblCellMar>
          <w:top w:w="55" w:type="dxa"/>
          <w:left w:w="0" w:type="dxa"/>
          <w:bottom w:w="0" w:type="dxa"/>
          <w:right w:w="107" w:type="dxa"/>
        </w:tblCellMar>
        <w:tblLook w:val="04A0" w:firstRow="1" w:lastRow="0" w:firstColumn="1" w:lastColumn="0" w:noHBand="0" w:noVBand="1"/>
      </w:tblPr>
      <w:tblGrid>
        <w:gridCol w:w="723"/>
        <w:gridCol w:w="953"/>
        <w:gridCol w:w="1138"/>
        <w:gridCol w:w="1195"/>
        <w:gridCol w:w="1109"/>
        <w:gridCol w:w="1272"/>
        <w:gridCol w:w="1535"/>
      </w:tblGrid>
      <w:tr w:rsidR="007D0A7B" w14:paraId="0461254A" w14:textId="77777777">
        <w:trPr>
          <w:trHeight w:val="595"/>
        </w:trPr>
        <w:tc>
          <w:tcPr>
            <w:tcW w:w="1676" w:type="dxa"/>
            <w:gridSpan w:val="2"/>
            <w:tcBorders>
              <w:top w:val="single" w:sz="4" w:space="0" w:color="FF99CC"/>
              <w:left w:val="single" w:sz="4" w:space="0" w:color="FF99CC"/>
              <w:bottom w:val="single" w:sz="4" w:space="0" w:color="FF99CC"/>
              <w:right w:val="nil"/>
            </w:tcBorders>
            <w:shd w:val="clear" w:color="auto" w:fill="E6F5C3"/>
          </w:tcPr>
          <w:p w14:paraId="44BA8F66" w14:textId="77777777" w:rsidR="007D0A7B" w:rsidRDefault="007D0A7B">
            <w:pPr>
              <w:bidi w:val="0"/>
              <w:spacing w:after="160" w:line="259" w:lineRule="auto"/>
              <w:ind w:left="0" w:right="0" w:firstLine="0"/>
              <w:jc w:val="left"/>
            </w:pPr>
          </w:p>
        </w:tc>
        <w:tc>
          <w:tcPr>
            <w:tcW w:w="6249" w:type="dxa"/>
            <w:gridSpan w:val="5"/>
            <w:tcBorders>
              <w:top w:val="single" w:sz="4" w:space="0" w:color="FF99CC"/>
              <w:left w:val="nil"/>
              <w:bottom w:val="single" w:sz="4" w:space="0" w:color="FF99CC"/>
              <w:right w:val="single" w:sz="4" w:space="0" w:color="FF99CC"/>
            </w:tcBorders>
            <w:shd w:val="clear" w:color="auto" w:fill="E6F5C3"/>
          </w:tcPr>
          <w:p w14:paraId="441C1512" w14:textId="77777777" w:rsidR="007D0A7B" w:rsidRDefault="004278E1">
            <w:pPr>
              <w:bidi w:val="0"/>
              <w:spacing w:after="0" w:line="259" w:lineRule="auto"/>
              <w:ind w:left="737" w:right="0" w:firstLine="0"/>
              <w:jc w:val="left"/>
            </w:pPr>
            <w:r>
              <w:rPr>
                <w:b/>
              </w:rPr>
              <w:t xml:space="preserve"> Model Summary </w:t>
            </w:r>
            <w:r>
              <w:rPr>
                <w:b/>
                <w:bCs/>
                <w:szCs w:val="28"/>
                <w:rtl/>
              </w:rPr>
              <w:t xml:space="preserve">ملخص </w:t>
            </w:r>
            <w:r>
              <w:rPr>
                <w:b/>
                <w:bCs/>
                <w:szCs w:val="28"/>
                <w:rtl/>
              </w:rPr>
              <w:t>النموذج</w:t>
            </w:r>
          </w:p>
        </w:tc>
      </w:tr>
      <w:tr w:rsidR="007D0A7B" w14:paraId="75B18609" w14:textId="77777777">
        <w:trPr>
          <w:trHeight w:val="598"/>
        </w:trPr>
        <w:tc>
          <w:tcPr>
            <w:tcW w:w="1676" w:type="dxa"/>
            <w:gridSpan w:val="2"/>
            <w:tcBorders>
              <w:top w:val="single" w:sz="4" w:space="0" w:color="FF99CC"/>
              <w:left w:val="single" w:sz="4" w:space="0" w:color="FF99CC"/>
              <w:bottom w:val="single" w:sz="4" w:space="0" w:color="FF99CC"/>
              <w:right w:val="single" w:sz="4" w:space="0" w:color="FF99CC"/>
            </w:tcBorders>
          </w:tcPr>
          <w:p w14:paraId="1DE041E1" w14:textId="77777777" w:rsidR="007D0A7B" w:rsidRDefault="004278E1">
            <w:pPr>
              <w:bidi w:val="0"/>
              <w:spacing w:after="0" w:line="259" w:lineRule="auto"/>
              <w:ind w:left="35" w:right="0" w:firstLine="0"/>
              <w:jc w:val="left"/>
            </w:pPr>
            <w:r>
              <w:rPr>
                <w:b/>
              </w:rPr>
              <w:t xml:space="preserve"> R</w:t>
            </w:r>
            <w:r>
              <w:rPr>
                <w:b/>
                <w:sz w:val="18"/>
              </w:rPr>
              <w:t>-2 Adjusted</w:t>
            </w:r>
            <w:r>
              <w:rPr>
                <w:b/>
              </w:rPr>
              <w:t xml:space="preserve"> </w:t>
            </w:r>
            <w:r>
              <w:rPr>
                <w:b/>
                <w:bCs/>
                <w:szCs w:val="28"/>
                <w:rtl/>
              </w:rPr>
              <w:t>معامل</w:t>
            </w:r>
          </w:p>
        </w:tc>
        <w:tc>
          <w:tcPr>
            <w:tcW w:w="2333" w:type="dxa"/>
            <w:gridSpan w:val="2"/>
            <w:tcBorders>
              <w:top w:val="single" w:sz="4" w:space="0" w:color="FF99CC"/>
              <w:left w:val="single" w:sz="4" w:space="0" w:color="FF99CC"/>
              <w:bottom w:val="single" w:sz="4" w:space="0" w:color="FF99CC"/>
              <w:right w:val="single" w:sz="4" w:space="0" w:color="FF99CC"/>
            </w:tcBorders>
          </w:tcPr>
          <w:p w14:paraId="3F4C1ED8" w14:textId="77777777" w:rsidR="007D0A7B" w:rsidRDefault="004278E1">
            <w:pPr>
              <w:spacing w:after="0" w:line="259" w:lineRule="auto"/>
              <w:ind w:left="0" w:right="427" w:firstLine="0"/>
              <w:jc w:val="right"/>
            </w:pPr>
            <w:r>
              <w:rPr>
                <w:b/>
                <w:bCs/>
                <w:szCs w:val="28"/>
                <w:rtl/>
              </w:rPr>
              <w:t xml:space="preserve">معامل التحديد </w:t>
            </w:r>
            <w:r>
              <w:rPr>
                <w:b/>
                <w:bCs/>
                <w:szCs w:val="28"/>
                <w:vertAlign w:val="superscript"/>
              </w:rPr>
              <w:t>2</w:t>
            </w:r>
            <w:r>
              <w:rPr>
                <w:b/>
              </w:rPr>
              <w:t>R</w:t>
            </w:r>
            <w:r>
              <w:rPr>
                <w:b/>
                <w:bCs/>
                <w:szCs w:val="28"/>
                <w:rtl/>
              </w:rPr>
              <w:t xml:space="preserve"> </w:t>
            </w:r>
          </w:p>
        </w:tc>
        <w:tc>
          <w:tcPr>
            <w:tcW w:w="3915" w:type="dxa"/>
            <w:gridSpan w:val="3"/>
            <w:tcBorders>
              <w:top w:val="single" w:sz="4" w:space="0" w:color="FF99CC"/>
              <w:left w:val="single" w:sz="4" w:space="0" w:color="FF99CC"/>
              <w:bottom w:val="single" w:sz="4" w:space="0" w:color="FF99CC"/>
              <w:right w:val="single" w:sz="4" w:space="0" w:color="FF99CC"/>
            </w:tcBorders>
          </w:tcPr>
          <w:p w14:paraId="66481098" w14:textId="77777777" w:rsidR="007D0A7B" w:rsidRDefault="004278E1">
            <w:pPr>
              <w:spacing w:after="0" w:line="259" w:lineRule="auto"/>
              <w:ind w:left="0" w:right="115" w:firstLine="0"/>
              <w:jc w:val="center"/>
            </w:pPr>
            <w:r>
              <w:rPr>
                <w:b/>
                <w:bCs/>
                <w:szCs w:val="28"/>
                <w:rtl/>
              </w:rPr>
              <w:t xml:space="preserve">معامل الًرتباط </w:t>
            </w:r>
            <w:r>
              <w:rPr>
                <w:b/>
              </w:rPr>
              <w:t>R</w:t>
            </w:r>
            <w:r>
              <w:rPr>
                <w:b/>
                <w:bCs/>
                <w:szCs w:val="28"/>
                <w:rtl/>
              </w:rPr>
              <w:t xml:space="preserve"> </w:t>
            </w:r>
          </w:p>
        </w:tc>
      </w:tr>
      <w:tr w:rsidR="007D0A7B" w14:paraId="6BFA3443" w14:textId="77777777">
        <w:trPr>
          <w:trHeight w:val="595"/>
        </w:trPr>
        <w:tc>
          <w:tcPr>
            <w:tcW w:w="1676" w:type="dxa"/>
            <w:gridSpan w:val="2"/>
            <w:tcBorders>
              <w:top w:val="single" w:sz="4" w:space="0" w:color="FF99CC"/>
              <w:left w:val="single" w:sz="4" w:space="0" w:color="FF99CC"/>
              <w:bottom w:val="single" w:sz="4" w:space="0" w:color="FF99CC"/>
              <w:right w:val="single" w:sz="4" w:space="0" w:color="FF99CC"/>
            </w:tcBorders>
            <w:shd w:val="clear" w:color="auto" w:fill="CCECEB"/>
          </w:tcPr>
          <w:p w14:paraId="366FF9E9" w14:textId="77777777" w:rsidR="007D0A7B" w:rsidRDefault="004278E1">
            <w:pPr>
              <w:bidi w:val="0"/>
              <w:spacing w:after="0" w:line="259" w:lineRule="auto"/>
              <w:ind w:left="0" w:right="4" w:firstLine="0"/>
              <w:jc w:val="center"/>
            </w:pPr>
            <w:r>
              <w:rPr>
                <w:b/>
              </w:rPr>
              <w:t xml:space="preserve"> 0.476</w:t>
            </w:r>
          </w:p>
        </w:tc>
        <w:tc>
          <w:tcPr>
            <w:tcW w:w="2333" w:type="dxa"/>
            <w:gridSpan w:val="2"/>
            <w:tcBorders>
              <w:top w:val="single" w:sz="4" w:space="0" w:color="FF99CC"/>
              <w:left w:val="single" w:sz="4" w:space="0" w:color="FF99CC"/>
              <w:bottom w:val="single" w:sz="4" w:space="0" w:color="FF99CC"/>
              <w:right w:val="single" w:sz="4" w:space="0" w:color="FF99CC"/>
            </w:tcBorders>
            <w:shd w:val="clear" w:color="auto" w:fill="CCECEB"/>
          </w:tcPr>
          <w:p w14:paraId="00D3360B" w14:textId="77777777" w:rsidR="007D0A7B" w:rsidRDefault="004278E1">
            <w:pPr>
              <w:bidi w:val="0"/>
              <w:spacing w:after="0" w:line="259" w:lineRule="auto"/>
              <w:ind w:left="0" w:right="4" w:firstLine="0"/>
              <w:jc w:val="center"/>
            </w:pPr>
            <w:r>
              <w:rPr>
                <w:b/>
              </w:rPr>
              <w:t xml:space="preserve"> 0.477</w:t>
            </w:r>
          </w:p>
        </w:tc>
        <w:tc>
          <w:tcPr>
            <w:tcW w:w="3915" w:type="dxa"/>
            <w:gridSpan w:val="3"/>
            <w:tcBorders>
              <w:top w:val="single" w:sz="4" w:space="0" w:color="FF99CC"/>
              <w:left w:val="single" w:sz="4" w:space="0" w:color="FF99CC"/>
              <w:bottom w:val="single" w:sz="4" w:space="0" w:color="FF99CC"/>
              <w:right w:val="single" w:sz="4" w:space="0" w:color="FF99CC"/>
            </w:tcBorders>
            <w:shd w:val="clear" w:color="auto" w:fill="CCECEB"/>
          </w:tcPr>
          <w:p w14:paraId="41CCE1AB" w14:textId="77777777" w:rsidR="007D0A7B" w:rsidRDefault="004278E1">
            <w:pPr>
              <w:bidi w:val="0"/>
              <w:spacing w:after="0" w:line="259" w:lineRule="auto"/>
              <w:ind w:left="0" w:firstLine="0"/>
              <w:jc w:val="center"/>
            </w:pPr>
            <w:r>
              <w:rPr>
                <w:b/>
              </w:rPr>
              <w:t xml:space="preserve"> 0.691</w:t>
            </w:r>
          </w:p>
        </w:tc>
      </w:tr>
      <w:tr w:rsidR="007D0A7B" w14:paraId="331F6053" w14:textId="77777777">
        <w:trPr>
          <w:trHeight w:val="598"/>
        </w:trPr>
        <w:tc>
          <w:tcPr>
            <w:tcW w:w="1676" w:type="dxa"/>
            <w:gridSpan w:val="2"/>
            <w:tcBorders>
              <w:top w:val="single" w:sz="4" w:space="0" w:color="FF99CC"/>
              <w:left w:val="single" w:sz="4" w:space="0" w:color="FF99CC"/>
              <w:bottom w:val="single" w:sz="4" w:space="0" w:color="FF99CC"/>
              <w:right w:val="nil"/>
            </w:tcBorders>
          </w:tcPr>
          <w:p w14:paraId="78B3DD28" w14:textId="77777777" w:rsidR="007D0A7B" w:rsidRDefault="007D0A7B">
            <w:pPr>
              <w:bidi w:val="0"/>
              <w:spacing w:after="160" w:line="259" w:lineRule="auto"/>
              <w:ind w:left="0" w:right="0" w:firstLine="0"/>
              <w:jc w:val="left"/>
            </w:pPr>
          </w:p>
        </w:tc>
        <w:tc>
          <w:tcPr>
            <w:tcW w:w="6249" w:type="dxa"/>
            <w:gridSpan w:val="5"/>
            <w:tcBorders>
              <w:top w:val="single" w:sz="4" w:space="0" w:color="FF99CC"/>
              <w:left w:val="nil"/>
              <w:bottom w:val="single" w:sz="4" w:space="0" w:color="FF99CC"/>
              <w:right w:val="single" w:sz="4" w:space="0" w:color="FF99CC"/>
            </w:tcBorders>
          </w:tcPr>
          <w:p w14:paraId="27383A40" w14:textId="77777777" w:rsidR="007D0A7B" w:rsidRDefault="004278E1">
            <w:pPr>
              <w:spacing w:after="0" w:line="259" w:lineRule="auto"/>
              <w:ind w:left="0" w:right="1357" w:firstLine="0"/>
              <w:jc w:val="right"/>
            </w:pPr>
            <w:r>
              <w:rPr>
                <w:b/>
                <w:bCs/>
                <w:szCs w:val="28"/>
                <w:rtl/>
              </w:rPr>
              <w:t xml:space="preserve">تحليل التباين </w:t>
            </w:r>
            <w:r>
              <w:rPr>
                <w:b/>
              </w:rPr>
              <w:t>ANOVA</w:t>
            </w:r>
            <w:r>
              <w:rPr>
                <w:b/>
                <w:bCs/>
                <w:szCs w:val="28"/>
                <w:rtl/>
              </w:rPr>
              <w:t xml:space="preserve"> </w:t>
            </w:r>
          </w:p>
        </w:tc>
      </w:tr>
      <w:tr w:rsidR="007D0A7B" w14:paraId="6E316263" w14:textId="77777777">
        <w:trPr>
          <w:trHeight w:val="1181"/>
        </w:trPr>
        <w:tc>
          <w:tcPr>
            <w:tcW w:w="724" w:type="dxa"/>
            <w:tcBorders>
              <w:top w:val="single" w:sz="4" w:space="0" w:color="FF99CC"/>
              <w:left w:val="single" w:sz="4" w:space="0" w:color="FF99CC"/>
              <w:bottom w:val="single" w:sz="4" w:space="0" w:color="FF99CC"/>
              <w:right w:val="single" w:sz="4" w:space="0" w:color="FF99CC"/>
            </w:tcBorders>
            <w:shd w:val="clear" w:color="auto" w:fill="CCECEB"/>
          </w:tcPr>
          <w:p w14:paraId="55BF1709" w14:textId="77777777" w:rsidR="007D0A7B" w:rsidRDefault="004278E1">
            <w:pPr>
              <w:bidi w:val="0"/>
              <w:spacing w:after="0" w:line="259" w:lineRule="auto"/>
              <w:ind w:left="37" w:right="0" w:firstLine="0"/>
              <w:jc w:val="left"/>
            </w:pPr>
            <w:r>
              <w:rPr>
                <w:b/>
              </w:rPr>
              <w:t xml:space="preserve"> Sig F</w:t>
            </w:r>
          </w:p>
        </w:tc>
        <w:tc>
          <w:tcPr>
            <w:tcW w:w="953" w:type="dxa"/>
            <w:tcBorders>
              <w:top w:val="single" w:sz="4" w:space="0" w:color="FF99CC"/>
              <w:left w:val="single" w:sz="4" w:space="0" w:color="FF99CC"/>
              <w:bottom w:val="single" w:sz="4" w:space="0" w:color="FF99CC"/>
              <w:right w:val="single" w:sz="4" w:space="0" w:color="FF99CC"/>
            </w:tcBorders>
            <w:shd w:val="clear" w:color="auto" w:fill="CCECEB"/>
          </w:tcPr>
          <w:p w14:paraId="1EE387AB" w14:textId="77777777" w:rsidR="007D0A7B" w:rsidRDefault="004278E1">
            <w:pPr>
              <w:bidi w:val="0"/>
              <w:spacing w:after="0" w:line="259" w:lineRule="auto"/>
              <w:ind w:left="312" w:right="0" w:firstLine="0"/>
              <w:jc w:val="left"/>
            </w:pPr>
            <w:r>
              <w:rPr>
                <w:b/>
              </w:rPr>
              <w:t xml:space="preserve"> F</w:t>
            </w:r>
          </w:p>
        </w:tc>
        <w:tc>
          <w:tcPr>
            <w:tcW w:w="1138" w:type="dxa"/>
            <w:tcBorders>
              <w:top w:val="single" w:sz="4" w:space="0" w:color="FF99CC"/>
              <w:left w:val="single" w:sz="4" w:space="0" w:color="FF99CC"/>
              <w:bottom w:val="single" w:sz="4" w:space="0" w:color="FF99CC"/>
              <w:right w:val="single" w:sz="4" w:space="0" w:color="FF99CC"/>
            </w:tcBorders>
            <w:shd w:val="clear" w:color="auto" w:fill="CCECEB"/>
          </w:tcPr>
          <w:p w14:paraId="19D864F8" w14:textId="77777777" w:rsidR="007D0A7B" w:rsidRDefault="004278E1">
            <w:pPr>
              <w:spacing w:after="203" w:line="259" w:lineRule="auto"/>
              <w:ind w:left="0" w:right="241" w:firstLine="0"/>
              <w:jc w:val="right"/>
            </w:pPr>
            <w:r>
              <w:rPr>
                <w:b/>
                <w:bCs/>
                <w:szCs w:val="28"/>
                <w:rtl/>
              </w:rPr>
              <w:t xml:space="preserve">متوسط </w:t>
            </w:r>
          </w:p>
          <w:p w14:paraId="1DA63A43" w14:textId="77777777" w:rsidR="007D0A7B" w:rsidRDefault="004278E1">
            <w:pPr>
              <w:tabs>
                <w:tab w:val="center" w:pos="706"/>
              </w:tabs>
              <w:spacing w:after="0" w:line="259" w:lineRule="auto"/>
              <w:ind w:left="0" w:right="0" w:firstLine="0"/>
              <w:jc w:val="left"/>
            </w:pPr>
            <w:r>
              <w:rPr>
                <w:b/>
                <w:bCs/>
                <w:szCs w:val="28"/>
                <w:rtl/>
              </w:rPr>
              <w:t>المربعا</w:t>
            </w:r>
            <w:r>
              <w:rPr>
                <w:b/>
                <w:bCs/>
                <w:szCs w:val="28"/>
                <w:rtl/>
              </w:rPr>
              <w:tab/>
              <w:t xml:space="preserve"> ت </w:t>
            </w:r>
          </w:p>
        </w:tc>
        <w:tc>
          <w:tcPr>
            <w:tcW w:w="1195" w:type="dxa"/>
            <w:tcBorders>
              <w:top w:val="single" w:sz="4" w:space="0" w:color="FF99CC"/>
              <w:left w:val="single" w:sz="4" w:space="0" w:color="FF99CC"/>
              <w:bottom w:val="single" w:sz="4" w:space="0" w:color="FF99CC"/>
              <w:right w:val="single" w:sz="4" w:space="0" w:color="FF99CC"/>
            </w:tcBorders>
            <w:shd w:val="clear" w:color="auto" w:fill="CCECEB"/>
          </w:tcPr>
          <w:p w14:paraId="0D15F0B6" w14:textId="77777777" w:rsidR="007D0A7B" w:rsidRDefault="004278E1">
            <w:pPr>
              <w:spacing w:after="0" w:line="259" w:lineRule="auto"/>
              <w:ind w:left="0" w:right="221" w:firstLine="101"/>
              <w:jc w:val="right"/>
            </w:pPr>
            <w:r>
              <w:rPr>
                <w:b/>
                <w:bCs/>
                <w:szCs w:val="28"/>
                <w:rtl/>
              </w:rPr>
              <w:t>درجات الحرية</w:t>
            </w:r>
            <w:r>
              <w:rPr>
                <w:b/>
              </w:rPr>
              <w:t>Df</w:t>
            </w:r>
            <w:r>
              <w:rPr>
                <w:b/>
                <w:bCs/>
                <w:szCs w:val="28"/>
                <w:rtl/>
              </w:rPr>
              <w:t xml:space="preserve"> </w:t>
            </w:r>
          </w:p>
        </w:tc>
        <w:tc>
          <w:tcPr>
            <w:tcW w:w="1109" w:type="dxa"/>
            <w:tcBorders>
              <w:top w:val="single" w:sz="4" w:space="0" w:color="FF99CC"/>
              <w:left w:val="single" w:sz="4" w:space="0" w:color="FF99CC"/>
              <w:bottom w:val="single" w:sz="4" w:space="0" w:color="FF99CC"/>
              <w:right w:val="single" w:sz="4" w:space="0" w:color="FF99CC"/>
            </w:tcBorders>
            <w:shd w:val="clear" w:color="auto" w:fill="CCECEB"/>
          </w:tcPr>
          <w:p w14:paraId="1DC03DD3" w14:textId="77777777" w:rsidR="007D0A7B" w:rsidRDefault="004278E1">
            <w:pPr>
              <w:spacing w:after="203" w:line="259" w:lineRule="auto"/>
              <w:ind w:left="0" w:right="111" w:firstLine="0"/>
              <w:jc w:val="center"/>
            </w:pPr>
            <w:r>
              <w:rPr>
                <w:b/>
                <w:bCs/>
                <w:szCs w:val="28"/>
                <w:rtl/>
              </w:rPr>
              <w:t xml:space="preserve">مجموع </w:t>
            </w:r>
          </w:p>
          <w:p w14:paraId="73109AF8" w14:textId="77777777" w:rsidR="007D0A7B" w:rsidRDefault="004278E1">
            <w:pPr>
              <w:tabs>
                <w:tab w:val="center" w:pos="692"/>
              </w:tabs>
              <w:spacing w:after="0" w:line="259" w:lineRule="auto"/>
              <w:ind w:left="0" w:right="0" w:firstLine="0"/>
              <w:jc w:val="left"/>
            </w:pPr>
            <w:r>
              <w:rPr>
                <w:b/>
                <w:bCs/>
                <w:szCs w:val="28"/>
                <w:rtl/>
              </w:rPr>
              <w:t>المربعا</w:t>
            </w:r>
            <w:r>
              <w:rPr>
                <w:b/>
                <w:bCs/>
                <w:szCs w:val="28"/>
                <w:rtl/>
              </w:rPr>
              <w:tab/>
              <w:t xml:space="preserve"> ت </w:t>
            </w:r>
          </w:p>
        </w:tc>
        <w:tc>
          <w:tcPr>
            <w:tcW w:w="2806" w:type="dxa"/>
            <w:gridSpan w:val="2"/>
            <w:tcBorders>
              <w:top w:val="single" w:sz="4" w:space="0" w:color="FF99CC"/>
              <w:left w:val="single" w:sz="4" w:space="0" w:color="FF99CC"/>
              <w:bottom w:val="single" w:sz="4" w:space="0" w:color="FF99CC"/>
              <w:right w:val="single" w:sz="4" w:space="0" w:color="FF99CC"/>
            </w:tcBorders>
            <w:shd w:val="clear" w:color="auto" w:fill="CCECEB"/>
          </w:tcPr>
          <w:p w14:paraId="5F161BB2" w14:textId="77777777" w:rsidR="007D0A7B" w:rsidRDefault="004278E1">
            <w:pPr>
              <w:spacing w:after="0" w:line="259" w:lineRule="auto"/>
              <w:ind w:left="0" w:right="113" w:firstLine="0"/>
              <w:jc w:val="center"/>
            </w:pPr>
            <w:r>
              <w:rPr>
                <w:b/>
                <w:bCs/>
                <w:szCs w:val="28"/>
                <w:rtl/>
              </w:rPr>
              <w:t xml:space="preserve">النموذج </w:t>
            </w:r>
          </w:p>
        </w:tc>
      </w:tr>
      <w:tr w:rsidR="007D0A7B" w14:paraId="7C0AE5FF" w14:textId="77777777">
        <w:trPr>
          <w:trHeight w:val="600"/>
        </w:trPr>
        <w:tc>
          <w:tcPr>
            <w:tcW w:w="724" w:type="dxa"/>
            <w:vMerge w:val="restart"/>
            <w:tcBorders>
              <w:top w:val="single" w:sz="4" w:space="0" w:color="FF99CC"/>
              <w:left w:val="single" w:sz="4" w:space="0" w:color="FF99CC"/>
              <w:bottom w:val="single" w:sz="4" w:space="0" w:color="FF99CC"/>
              <w:right w:val="single" w:sz="4" w:space="0" w:color="FF99CC"/>
            </w:tcBorders>
          </w:tcPr>
          <w:p w14:paraId="7798714A" w14:textId="77777777" w:rsidR="007D0A7B" w:rsidRDefault="004278E1">
            <w:pPr>
              <w:bidi w:val="0"/>
              <w:spacing w:after="0" w:line="259" w:lineRule="auto"/>
              <w:ind w:left="-6" w:right="0" w:firstLine="0"/>
              <w:jc w:val="left"/>
            </w:pPr>
            <w:r>
              <w:rPr>
                <w:b/>
              </w:rPr>
              <w:lastRenderedPageBreak/>
              <w:t xml:space="preserve"> 0.000</w:t>
            </w:r>
          </w:p>
        </w:tc>
        <w:tc>
          <w:tcPr>
            <w:tcW w:w="953" w:type="dxa"/>
            <w:vMerge w:val="restart"/>
            <w:tcBorders>
              <w:top w:val="single" w:sz="4" w:space="0" w:color="FF99CC"/>
              <w:left w:val="single" w:sz="4" w:space="0" w:color="FF99CC"/>
              <w:bottom w:val="single" w:sz="4" w:space="0" w:color="FF99CC"/>
              <w:right w:val="single" w:sz="4" w:space="0" w:color="FF99CC"/>
            </w:tcBorders>
          </w:tcPr>
          <w:p w14:paraId="2E3F115B" w14:textId="77777777" w:rsidR="007D0A7B" w:rsidRDefault="004278E1">
            <w:pPr>
              <w:bidi w:val="0"/>
              <w:spacing w:after="0" w:line="259" w:lineRule="auto"/>
              <w:ind w:left="-5" w:right="0" w:firstLine="0"/>
              <w:jc w:val="left"/>
            </w:pPr>
            <w:r>
              <w:rPr>
                <w:b/>
              </w:rPr>
              <w:t xml:space="preserve"> 433.904</w:t>
            </w:r>
          </w:p>
        </w:tc>
        <w:tc>
          <w:tcPr>
            <w:tcW w:w="1138" w:type="dxa"/>
            <w:tcBorders>
              <w:top w:val="single" w:sz="4" w:space="0" w:color="FF99CC"/>
              <w:left w:val="single" w:sz="4" w:space="0" w:color="FF99CC"/>
              <w:bottom w:val="single" w:sz="4" w:space="0" w:color="FF99CC"/>
              <w:right w:val="single" w:sz="4" w:space="0" w:color="FF99CC"/>
            </w:tcBorders>
          </w:tcPr>
          <w:p w14:paraId="44899212" w14:textId="77777777" w:rsidR="007D0A7B" w:rsidRDefault="004278E1">
            <w:pPr>
              <w:bidi w:val="0"/>
              <w:spacing w:after="0" w:line="259" w:lineRule="auto"/>
              <w:ind w:left="317" w:right="0" w:firstLine="0"/>
              <w:jc w:val="left"/>
            </w:pPr>
            <w:r>
              <w:rPr>
                <w:b/>
              </w:rPr>
              <w:t xml:space="preserve"> .43</w:t>
            </w:r>
          </w:p>
        </w:tc>
        <w:tc>
          <w:tcPr>
            <w:tcW w:w="1195" w:type="dxa"/>
            <w:tcBorders>
              <w:top w:val="single" w:sz="4" w:space="0" w:color="FF99CC"/>
              <w:left w:val="single" w:sz="4" w:space="0" w:color="FF99CC"/>
              <w:bottom w:val="single" w:sz="4" w:space="0" w:color="FF99CC"/>
              <w:right w:val="single" w:sz="4" w:space="0" w:color="FF99CC"/>
            </w:tcBorders>
          </w:tcPr>
          <w:p w14:paraId="6CB5975A" w14:textId="77777777" w:rsidR="007D0A7B" w:rsidRDefault="004278E1">
            <w:pPr>
              <w:bidi w:val="0"/>
              <w:spacing w:after="0" w:line="259" w:lineRule="auto"/>
              <w:ind w:left="230" w:right="0" w:firstLine="0"/>
              <w:jc w:val="left"/>
            </w:pPr>
            <w:r>
              <w:rPr>
                <w:b/>
              </w:rPr>
              <w:t xml:space="preserve"> 1.884</w:t>
            </w:r>
          </w:p>
        </w:tc>
        <w:tc>
          <w:tcPr>
            <w:tcW w:w="1109" w:type="dxa"/>
            <w:tcBorders>
              <w:top w:val="single" w:sz="4" w:space="0" w:color="FF99CC"/>
              <w:left w:val="single" w:sz="4" w:space="0" w:color="FF99CC"/>
              <w:bottom w:val="single" w:sz="4" w:space="0" w:color="FF99CC"/>
              <w:right w:val="single" w:sz="4" w:space="0" w:color="FF99CC"/>
            </w:tcBorders>
          </w:tcPr>
          <w:p w14:paraId="0D7C373B" w14:textId="77777777" w:rsidR="007D0A7B" w:rsidRDefault="004278E1">
            <w:pPr>
              <w:bidi w:val="0"/>
              <w:spacing w:after="0" w:line="259" w:lineRule="auto"/>
              <w:ind w:left="187" w:right="0" w:firstLine="0"/>
              <w:jc w:val="left"/>
            </w:pPr>
            <w:r>
              <w:rPr>
                <w:b/>
              </w:rPr>
              <w:t xml:space="preserve"> 9.618</w:t>
            </w:r>
          </w:p>
        </w:tc>
        <w:tc>
          <w:tcPr>
            <w:tcW w:w="2806" w:type="dxa"/>
            <w:gridSpan w:val="2"/>
            <w:tcBorders>
              <w:top w:val="single" w:sz="4" w:space="0" w:color="FF99CC"/>
              <w:left w:val="single" w:sz="4" w:space="0" w:color="FF99CC"/>
              <w:bottom w:val="single" w:sz="4" w:space="0" w:color="FF99CC"/>
              <w:right w:val="single" w:sz="4" w:space="0" w:color="FF99CC"/>
            </w:tcBorders>
          </w:tcPr>
          <w:p w14:paraId="715F9CAF" w14:textId="77777777" w:rsidR="007D0A7B" w:rsidRDefault="004278E1">
            <w:pPr>
              <w:bidi w:val="0"/>
              <w:spacing w:after="0" w:line="259" w:lineRule="auto"/>
              <w:ind w:left="0" w:right="4" w:firstLine="0"/>
              <w:jc w:val="center"/>
            </w:pPr>
            <w:r>
              <w:rPr>
                <w:b/>
              </w:rPr>
              <w:t xml:space="preserve"> Regression </w:t>
            </w:r>
            <w:r>
              <w:rPr>
                <w:b/>
                <w:bCs/>
                <w:szCs w:val="28"/>
                <w:rtl/>
              </w:rPr>
              <w:t>الًنحدار</w:t>
            </w:r>
          </w:p>
        </w:tc>
      </w:tr>
      <w:tr w:rsidR="007D0A7B" w14:paraId="4FD2B968" w14:textId="77777777">
        <w:trPr>
          <w:trHeight w:val="593"/>
        </w:trPr>
        <w:tc>
          <w:tcPr>
            <w:tcW w:w="0" w:type="auto"/>
            <w:vMerge/>
            <w:tcBorders>
              <w:top w:val="nil"/>
              <w:left w:val="single" w:sz="4" w:space="0" w:color="FF99CC"/>
              <w:bottom w:val="nil"/>
              <w:right w:val="single" w:sz="4" w:space="0" w:color="FF99CC"/>
            </w:tcBorders>
          </w:tcPr>
          <w:p w14:paraId="49267494" w14:textId="77777777" w:rsidR="007D0A7B" w:rsidRDefault="007D0A7B">
            <w:pPr>
              <w:bidi w:val="0"/>
              <w:spacing w:after="160" w:line="259" w:lineRule="auto"/>
              <w:ind w:left="0" w:right="0" w:firstLine="0"/>
              <w:jc w:val="left"/>
            </w:pPr>
          </w:p>
        </w:tc>
        <w:tc>
          <w:tcPr>
            <w:tcW w:w="0" w:type="auto"/>
            <w:vMerge/>
            <w:tcBorders>
              <w:top w:val="nil"/>
              <w:left w:val="single" w:sz="4" w:space="0" w:color="FF99CC"/>
              <w:bottom w:val="nil"/>
              <w:right w:val="single" w:sz="4" w:space="0" w:color="FF99CC"/>
            </w:tcBorders>
          </w:tcPr>
          <w:p w14:paraId="63531EDD" w14:textId="77777777" w:rsidR="007D0A7B" w:rsidRDefault="007D0A7B">
            <w:pPr>
              <w:bidi w:val="0"/>
              <w:spacing w:after="160" w:line="259" w:lineRule="auto"/>
              <w:ind w:left="0" w:right="0" w:firstLine="0"/>
              <w:jc w:val="left"/>
            </w:pPr>
          </w:p>
        </w:tc>
        <w:tc>
          <w:tcPr>
            <w:tcW w:w="1138" w:type="dxa"/>
            <w:tcBorders>
              <w:top w:val="single" w:sz="4" w:space="0" w:color="FF99CC"/>
              <w:left w:val="single" w:sz="4" w:space="0" w:color="FF99CC"/>
              <w:bottom w:val="single" w:sz="4" w:space="0" w:color="FF99CC"/>
              <w:right w:val="single" w:sz="4" w:space="0" w:color="FF99CC"/>
            </w:tcBorders>
            <w:shd w:val="clear" w:color="auto" w:fill="CCECEB"/>
          </w:tcPr>
          <w:p w14:paraId="06D400F8" w14:textId="77777777" w:rsidR="007D0A7B" w:rsidRDefault="004278E1">
            <w:pPr>
              <w:bidi w:val="0"/>
              <w:spacing w:after="0" w:line="259" w:lineRule="auto"/>
              <w:ind w:left="259" w:right="0" w:firstLine="0"/>
              <w:jc w:val="left"/>
            </w:pPr>
            <w:r>
              <w:rPr>
                <w:b/>
              </w:rPr>
              <w:t xml:space="preserve"> .691</w:t>
            </w:r>
          </w:p>
        </w:tc>
        <w:tc>
          <w:tcPr>
            <w:tcW w:w="1195" w:type="dxa"/>
            <w:tcBorders>
              <w:top w:val="single" w:sz="4" w:space="0" w:color="FF99CC"/>
              <w:left w:val="single" w:sz="4" w:space="0" w:color="FF99CC"/>
              <w:bottom w:val="single" w:sz="4" w:space="0" w:color="FF99CC"/>
              <w:right w:val="single" w:sz="4" w:space="0" w:color="FF99CC"/>
            </w:tcBorders>
            <w:shd w:val="clear" w:color="auto" w:fill="CCECEB"/>
          </w:tcPr>
          <w:p w14:paraId="0E35E72A" w14:textId="77777777" w:rsidR="007D0A7B" w:rsidRDefault="004278E1">
            <w:pPr>
              <w:bidi w:val="0"/>
              <w:spacing w:after="0" w:line="259" w:lineRule="auto"/>
              <w:ind w:left="288" w:right="0" w:firstLine="0"/>
              <w:jc w:val="left"/>
            </w:pPr>
            <w:r>
              <w:rPr>
                <w:b/>
              </w:rPr>
              <w:t xml:space="preserve"> </w:t>
            </w:r>
            <w:r>
              <w:rPr>
                <w:b/>
              </w:rPr>
              <w:t>.103</w:t>
            </w:r>
          </w:p>
        </w:tc>
        <w:tc>
          <w:tcPr>
            <w:tcW w:w="1109" w:type="dxa"/>
            <w:tcBorders>
              <w:top w:val="single" w:sz="4" w:space="0" w:color="FF99CC"/>
              <w:left w:val="single" w:sz="4" w:space="0" w:color="FF99CC"/>
              <w:bottom w:val="single" w:sz="4" w:space="0" w:color="FF99CC"/>
              <w:right w:val="single" w:sz="4" w:space="0" w:color="FF99CC"/>
            </w:tcBorders>
            <w:shd w:val="clear" w:color="auto" w:fill="CCECEB"/>
          </w:tcPr>
          <w:p w14:paraId="44F1EB28" w14:textId="77777777" w:rsidR="007D0A7B" w:rsidRDefault="004278E1">
            <w:pPr>
              <w:bidi w:val="0"/>
              <w:spacing w:after="0" w:line="259" w:lineRule="auto"/>
              <w:ind w:left="187" w:right="0" w:firstLine="0"/>
              <w:jc w:val="left"/>
            </w:pPr>
            <w:r>
              <w:rPr>
                <w:b/>
              </w:rPr>
              <w:t xml:space="preserve"> 1.880</w:t>
            </w:r>
          </w:p>
        </w:tc>
        <w:tc>
          <w:tcPr>
            <w:tcW w:w="2806" w:type="dxa"/>
            <w:gridSpan w:val="2"/>
            <w:tcBorders>
              <w:top w:val="single" w:sz="4" w:space="0" w:color="FF99CC"/>
              <w:left w:val="single" w:sz="4" w:space="0" w:color="FF99CC"/>
              <w:bottom w:val="single" w:sz="4" w:space="0" w:color="FF99CC"/>
              <w:right w:val="single" w:sz="4" w:space="0" w:color="FF99CC"/>
            </w:tcBorders>
            <w:shd w:val="clear" w:color="auto" w:fill="CCECEB"/>
          </w:tcPr>
          <w:p w14:paraId="0FD74084" w14:textId="77777777" w:rsidR="007D0A7B" w:rsidRDefault="004278E1">
            <w:pPr>
              <w:bidi w:val="0"/>
              <w:spacing w:after="0" w:line="259" w:lineRule="auto"/>
              <w:ind w:left="0" w:right="5" w:firstLine="0"/>
              <w:jc w:val="center"/>
            </w:pPr>
            <w:r>
              <w:rPr>
                <w:b/>
              </w:rPr>
              <w:t xml:space="preserve"> Residual </w:t>
            </w:r>
            <w:r>
              <w:rPr>
                <w:b/>
                <w:bCs/>
                <w:szCs w:val="28"/>
                <w:rtl/>
              </w:rPr>
              <w:t>الباقي</w:t>
            </w:r>
          </w:p>
        </w:tc>
      </w:tr>
      <w:tr w:rsidR="007D0A7B" w14:paraId="5BB592B5" w14:textId="77777777">
        <w:trPr>
          <w:trHeight w:val="600"/>
        </w:trPr>
        <w:tc>
          <w:tcPr>
            <w:tcW w:w="0" w:type="auto"/>
            <w:vMerge/>
            <w:tcBorders>
              <w:top w:val="nil"/>
              <w:left w:val="single" w:sz="4" w:space="0" w:color="FF99CC"/>
              <w:bottom w:val="single" w:sz="4" w:space="0" w:color="FF99CC"/>
              <w:right w:val="single" w:sz="4" w:space="0" w:color="FF99CC"/>
            </w:tcBorders>
          </w:tcPr>
          <w:p w14:paraId="621FA01F" w14:textId="77777777" w:rsidR="007D0A7B" w:rsidRDefault="007D0A7B">
            <w:pPr>
              <w:bidi w:val="0"/>
              <w:spacing w:after="160" w:line="259" w:lineRule="auto"/>
              <w:ind w:left="0" w:right="0" w:firstLine="0"/>
              <w:jc w:val="left"/>
            </w:pPr>
          </w:p>
        </w:tc>
        <w:tc>
          <w:tcPr>
            <w:tcW w:w="0" w:type="auto"/>
            <w:vMerge/>
            <w:tcBorders>
              <w:top w:val="nil"/>
              <w:left w:val="single" w:sz="4" w:space="0" w:color="FF99CC"/>
              <w:bottom w:val="single" w:sz="4" w:space="0" w:color="FF99CC"/>
              <w:right w:val="single" w:sz="4" w:space="0" w:color="FF99CC"/>
            </w:tcBorders>
          </w:tcPr>
          <w:p w14:paraId="724EC131" w14:textId="77777777" w:rsidR="007D0A7B" w:rsidRDefault="007D0A7B">
            <w:pPr>
              <w:bidi w:val="0"/>
              <w:spacing w:after="160" w:line="259" w:lineRule="auto"/>
              <w:ind w:left="0" w:right="0" w:firstLine="0"/>
              <w:jc w:val="left"/>
            </w:pPr>
          </w:p>
        </w:tc>
        <w:tc>
          <w:tcPr>
            <w:tcW w:w="1138" w:type="dxa"/>
            <w:tcBorders>
              <w:top w:val="single" w:sz="4" w:space="0" w:color="FF99CC"/>
              <w:left w:val="single" w:sz="4" w:space="0" w:color="FF99CC"/>
              <w:bottom w:val="single" w:sz="4" w:space="0" w:color="FF99CC"/>
              <w:right w:val="single" w:sz="4" w:space="0" w:color="FF99CC"/>
            </w:tcBorders>
          </w:tcPr>
          <w:p w14:paraId="52565F46" w14:textId="77777777" w:rsidR="007D0A7B" w:rsidRDefault="004278E1">
            <w:pPr>
              <w:bidi w:val="0"/>
              <w:spacing w:after="0" w:line="259" w:lineRule="auto"/>
              <w:ind w:left="456" w:right="0" w:firstLine="0"/>
              <w:jc w:val="left"/>
            </w:pPr>
            <w:r>
              <w:rPr>
                <w:b/>
              </w:rPr>
              <w:t xml:space="preserve"> </w:t>
            </w:r>
          </w:p>
        </w:tc>
        <w:tc>
          <w:tcPr>
            <w:tcW w:w="1195" w:type="dxa"/>
            <w:tcBorders>
              <w:top w:val="single" w:sz="4" w:space="0" w:color="FF99CC"/>
              <w:left w:val="single" w:sz="4" w:space="0" w:color="FF99CC"/>
              <w:bottom w:val="single" w:sz="4" w:space="0" w:color="FF99CC"/>
              <w:right w:val="single" w:sz="4" w:space="0" w:color="FF99CC"/>
            </w:tcBorders>
          </w:tcPr>
          <w:p w14:paraId="5691DE9D" w14:textId="77777777" w:rsidR="007D0A7B" w:rsidRDefault="004278E1">
            <w:pPr>
              <w:bidi w:val="0"/>
              <w:spacing w:after="0" w:line="259" w:lineRule="auto"/>
              <w:ind w:left="230" w:right="0" w:firstLine="0"/>
              <w:jc w:val="left"/>
            </w:pPr>
            <w:r>
              <w:rPr>
                <w:b/>
              </w:rPr>
              <w:t xml:space="preserve"> 1.884</w:t>
            </w:r>
          </w:p>
        </w:tc>
        <w:tc>
          <w:tcPr>
            <w:tcW w:w="1109" w:type="dxa"/>
            <w:tcBorders>
              <w:top w:val="single" w:sz="4" w:space="0" w:color="FF99CC"/>
              <w:left w:val="single" w:sz="4" w:space="0" w:color="FF99CC"/>
              <w:bottom w:val="single" w:sz="4" w:space="0" w:color="FF99CC"/>
              <w:right w:val="single" w:sz="4" w:space="0" w:color="FF99CC"/>
            </w:tcBorders>
          </w:tcPr>
          <w:p w14:paraId="3516133D" w14:textId="77777777" w:rsidR="007D0A7B" w:rsidRDefault="004278E1">
            <w:pPr>
              <w:bidi w:val="0"/>
              <w:spacing w:after="0" w:line="259" w:lineRule="auto"/>
              <w:ind w:left="187" w:right="0" w:firstLine="0"/>
              <w:jc w:val="left"/>
            </w:pPr>
            <w:r>
              <w:rPr>
                <w:b/>
              </w:rPr>
              <w:t xml:space="preserve"> 9.618</w:t>
            </w:r>
          </w:p>
        </w:tc>
        <w:tc>
          <w:tcPr>
            <w:tcW w:w="2806" w:type="dxa"/>
            <w:gridSpan w:val="2"/>
            <w:tcBorders>
              <w:top w:val="single" w:sz="4" w:space="0" w:color="FF99CC"/>
              <w:left w:val="single" w:sz="4" w:space="0" w:color="FF99CC"/>
              <w:bottom w:val="single" w:sz="4" w:space="0" w:color="FF99CC"/>
              <w:right w:val="single" w:sz="4" w:space="0" w:color="FF99CC"/>
            </w:tcBorders>
          </w:tcPr>
          <w:p w14:paraId="2AECDBB6" w14:textId="77777777" w:rsidR="007D0A7B" w:rsidRDefault="004278E1">
            <w:pPr>
              <w:spacing w:after="0" w:line="259" w:lineRule="auto"/>
              <w:ind w:left="0" w:right="154" w:firstLine="0"/>
              <w:jc w:val="center"/>
            </w:pPr>
            <w:r>
              <w:rPr>
                <w:b/>
                <w:bCs/>
                <w:szCs w:val="28"/>
                <w:rtl/>
              </w:rPr>
              <w:t>المجموع</w:t>
            </w:r>
            <w:r>
              <w:rPr>
                <w:b/>
              </w:rPr>
              <w:t>Total</w:t>
            </w:r>
            <w:r>
              <w:rPr>
                <w:b/>
                <w:bCs/>
                <w:szCs w:val="28"/>
                <w:rtl/>
              </w:rPr>
              <w:t xml:space="preserve">  </w:t>
            </w:r>
          </w:p>
        </w:tc>
      </w:tr>
      <w:tr w:rsidR="007D0A7B" w14:paraId="044B1ABB" w14:textId="77777777">
        <w:trPr>
          <w:trHeight w:val="1181"/>
        </w:trPr>
        <w:tc>
          <w:tcPr>
            <w:tcW w:w="724" w:type="dxa"/>
            <w:tcBorders>
              <w:top w:val="single" w:sz="4" w:space="0" w:color="FF99CC"/>
              <w:left w:val="single" w:sz="4" w:space="0" w:color="FF99CC"/>
              <w:bottom w:val="single" w:sz="4" w:space="0" w:color="FF99CC"/>
              <w:right w:val="single" w:sz="4" w:space="0" w:color="FF99CC"/>
            </w:tcBorders>
            <w:shd w:val="clear" w:color="auto" w:fill="CCECEB"/>
          </w:tcPr>
          <w:p w14:paraId="5FCA0F6E" w14:textId="77777777" w:rsidR="007D0A7B" w:rsidRDefault="004278E1">
            <w:pPr>
              <w:bidi w:val="0"/>
              <w:spacing w:after="0" w:line="259" w:lineRule="auto"/>
              <w:ind w:left="30" w:right="0" w:firstLine="0"/>
              <w:jc w:val="left"/>
            </w:pPr>
            <w:r>
              <w:rPr>
                <w:b/>
              </w:rPr>
              <w:t xml:space="preserve"> Sig T</w:t>
            </w:r>
          </w:p>
        </w:tc>
        <w:tc>
          <w:tcPr>
            <w:tcW w:w="953" w:type="dxa"/>
            <w:tcBorders>
              <w:top w:val="single" w:sz="4" w:space="0" w:color="FF99CC"/>
              <w:left w:val="single" w:sz="4" w:space="0" w:color="FF99CC"/>
              <w:bottom w:val="single" w:sz="4" w:space="0" w:color="FF99CC"/>
              <w:right w:val="single" w:sz="4" w:space="0" w:color="FF99CC"/>
            </w:tcBorders>
            <w:shd w:val="clear" w:color="auto" w:fill="CCECEB"/>
          </w:tcPr>
          <w:p w14:paraId="65BEDB75" w14:textId="77777777" w:rsidR="007D0A7B" w:rsidRDefault="004278E1">
            <w:pPr>
              <w:bidi w:val="0"/>
              <w:spacing w:after="0" w:line="259" w:lineRule="auto"/>
              <w:ind w:left="305" w:right="0" w:firstLine="0"/>
              <w:jc w:val="left"/>
            </w:pPr>
            <w:r>
              <w:rPr>
                <w:b/>
              </w:rPr>
              <w:t xml:space="preserve"> T</w:t>
            </w:r>
          </w:p>
        </w:tc>
        <w:tc>
          <w:tcPr>
            <w:tcW w:w="1138" w:type="dxa"/>
            <w:tcBorders>
              <w:top w:val="single" w:sz="4" w:space="0" w:color="FF99CC"/>
              <w:left w:val="single" w:sz="4" w:space="0" w:color="FF99CC"/>
              <w:bottom w:val="single" w:sz="4" w:space="0" w:color="FF99CC"/>
              <w:right w:val="single" w:sz="4" w:space="0" w:color="FF99CC"/>
            </w:tcBorders>
            <w:shd w:val="clear" w:color="auto" w:fill="CCECEB"/>
          </w:tcPr>
          <w:p w14:paraId="65F5F1F1" w14:textId="77777777" w:rsidR="007D0A7B" w:rsidRDefault="004278E1">
            <w:pPr>
              <w:bidi w:val="0"/>
              <w:spacing w:after="0" w:line="259" w:lineRule="auto"/>
              <w:ind w:left="250" w:right="0" w:firstLine="0"/>
              <w:jc w:val="left"/>
            </w:pPr>
            <w:r>
              <w:rPr>
                <w:b/>
              </w:rPr>
              <w:t xml:space="preserve"> Beta</w:t>
            </w:r>
          </w:p>
        </w:tc>
        <w:tc>
          <w:tcPr>
            <w:tcW w:w="1195" w:type="dxa"/>
            <w:tcBorders>
              <w:top w:val="single" w:sz="4" w:space="0" w:color="FF99CC"/>
              <w:left w:val="single" w:sz="4" w:space="0" w:color="FF99CC"/>
              <w:bottom w:val="single" w:sz="4" w:space="0" w:color="FF99CC"/>
              <w:right w:val="single" w:sz="4" w:space="0" w:color="FF99CC"/>
            </w:tcBorders>
            <w:shd w:val="clear" w:color="auto" w:fill="CCECEB"/>
          </w:tcPr>
          <w:p w14:paraId="274F8D9C" w14:textId="77777777" w:rsidR="007D0A7B" w:rsidRDefault="004278E1">
            <w:pPr>
              <w:spacing w:after="0" w:line="259" w:lineRule="auto"/>
              <w:ind w:left="163" w:right="230" w:firstLine="0"/>
              <w:jc w:val="center"/>
            </w:pPr>
            <w:r>
              <w:rPr>
                <w:b/>
                <w:bCs/>
                <w:szCs w:val="28"/>
                <w:rtl/>
              </w:rPr>
              <w:t xml:space="preserve">الخطأ المعيار ي </w:t>
            </w:r>
          </w:p>
        </w:tc>
        <w:tc>
          <w:tcPr>
            <w:tcW w:w="1109" w:type="dxa"/>
            <w:tcBorders>
              <w:top w:val="single" w:sz="4" w:space="0" w:color="FF99CC"/>
              <w:left w:val="single" w:sz="4" w:space="0" w:color="FF99CC"/>
              <w:bottom w:val="single" w:sz="4" w:space="0" w:color="FF99CC"/>
              <w:right w:val="single" w:sz="4" w:space="0" w:color="FF99CC"/>
            </w:tcBorders>
            <w:shd w:val="clear" w:color="auto" w:fill="CCECEB"/>
          </w:tcPr>
          <w:p w14:paraId="31F85218" w14:textId="77777777" w:rsidR="007D0A7B" w:rsidRDefault="004278E1">
            <w:pPr>
              <w:bidi w:val="0"/>
              <w:spacing w:after="0" w:line="259" w:lineRule="auto"/>
              <w:ind w:left="0" w:firstLine="0"/>
              <w:jc w:val="center"/>
            </w:pPr>
            <w:r>
              <w:rPr>
                <w:b/>
              </w:rPr>
              <w:t xml:space="preserve"> B</w:t>
            </w:r>
          </w:p>
        </w:tc>
        <w:tc>
          <w:tcPr>
            <w:tcW w:w="1272" w:type="dxa"/>
            <w:tcBorders>
              <w:top w:val="single" w:sz="4" w:space="0" w:color="FF99CC"/>
              <w:left w:val="single" w:sz="4" w:space="0" w:color="FF99CC"/>
              <w:bottom w:val="single" w:sz="4" w:space="0" w:color="FF99CC"/>
              <w:right w:val="single" w:sz="4" w:space="0" w:color="FF99CC"/>
            </w:tcBorders>
            <w:shd w:val="clear" w:color="auto" w:fill="CCECEB"/>
          </w:tcPr>
          <w:p w14:paraId="1E7233F2" w14:textId="77777777" w:rsidR="007D0A7B" w:rsidRDefault="004278E1">
            <w:pPr>
              <w:spacing w:after="0" w:line="259" w:lineRule="auto"/>
              <w:ind w:left="0" w:right="302" w:firstLine="0"/>
              <w:jc w:val="right"/>
            </w:pPr>
            <w:r>
              <w:rPr>
                <w:b/>
                <w:bCs/>
                <w:szCs w:val="28"/>
                <w:rtl/>
              </w:rPr>
              <w:t xml:space="preserve">النموذج </w:t>
            </w:r>
          </w:p>
        </w:tc>
        <w:tc>
          <w:tcPr>
            <w:tcW w:w="1534" w:type="dxa"/>
            <w:tcBorders>
              <w:top w:val="single" w:sz="4" w:space="0" w:color="FF99CC"/>
              <w:left w:val="single" w:sz="4" w:space="0" w:color="FF99CC"/>
              <w:bottom w:val="single" w:sz="4" w:space="0" w:color="FF99CC"/>
              <w:right w:val="single" w:sz="4" w:space="0" w:color="FF99CC"/>
            </w:tcBorders>
            <w:shd w:val="clear" w:color="auto" w:fill="CCECEB"/>
          </w:tcPr>
          <w:p w14:paraId="1E3F7A7F" w14:textId="77777777" w:rsidR="007D0A7B" w:rsidRDefault="004278E1">
            <w:pPr>
              <w:spacing w:after="0" w:line="259" w:lineRule="auto"/>
              <w:ind w:left="0" w:right="281" w:firstLine="0"/>
              <w:jc w:val="right"/>
            </w:pPr>
            <w:r>
              <w:rPr>
                <w:b/>
                <w:bCs/>
                <w:szCs w:val="28"/>
                <w:rtl/>
              </w:rPr>
              <w:t xml:space="preserve">المتغير التاب ع </w:t>
            </w:r>
          </w:p>
        </w:tc>
      </w:tr>
      <w:tr w:rsidR="007D0A7B" w14:paraId="79A9BF4D" w14:textId="77777777">
        <w:trPr>
          <w:trHeight w:val="1186"/>
        </w:trPr>
        <w:tc>
          <w:tcPr>
            <w:tcW w:w="724" w:type="dxa"/>
            <w:tcBorders>
              <w:top w:val="single" w:sz="4" w:space="0" w:color="FF99CC"/>
              <w:left w:val="single" w:sz="4" w:space="0" w:color="FF99CC"/>
              <w:bottom w:val="single" w:sz="4" w:space="0" w:color="FF99CC"/>
              <w:right w:val="single" w:sz="4" w:space="0" w:color="FF99CC"/>
            </w:tcBorders>
          </w:tcPr>
          <w:p w14:paraId="504D1B13" w14:textId="77777777" w:rsidR="007D0A7B" w:rsidRDefault="004278E1">
            <w:pPr>
              <w:bidi w:val="0"/>
              <w:spacing w:after="0" w:line="259" w:lineRule="auto"/>
              <w:ind w:left="52" w:right="0" w:firstLine="0"/>
              <w:jc w:val="left"/>
            </w:pPr>
            <w:r>
              <w:rPr>
                <w:b/>
              </w:rPr>
              <w:t xml:space="preserve"> .000</w:t>
            </w:r>
          </w:p>
        </w:tc>
        <w:tc>
          <w:tcPr>
            <w:tcW w:w="953" w:type="dxa"/>
            <w:tcBorders>
              <w:top w:val="single" w:sz="4" w:space="0" w:color="FF99CC"/>
              <w:left w:val="single" w:sz="4" w:space="0" w:color="FF99CC"/>
              <w:bottom w:val="single" w:sz="4" w:space="0" w:color="FF99CC"/>
              <w:right w:val="single" w:sz="4" w:space="0" w:color="FF99CC"/>
            </w:tcBorders>
          </w:tcPr>
          <w:p w14:paraId="39148903" w14:textId="77777777" w:rsidR="007D0A7B" w:rsidRDefault="004278E1">
            <w:pPr>
              <w:bidi w:val="0"/>
              <w:spacing w:after="0" w:line="259" w:lineRule="auto"/>
              <w:ind w:left="110" w:right="0" w:firstLine="0"/>
              <w:jc w:val="left"/>
            </w:pPr>
            <w:r>
              <w:rPr>
                <w:b/>
              </w:rPr>
              <w:t xml:space="preserve"> 5.104</w:t>
            </w:r>
          </w:p>
        </w:tc>
        <w:tc>
          <w:tcPr>
            <w:tcW w:w="1138" w:type="dxa"/>
            <w:tcBorders>
              <w:top w:val="single" w:sz="4" w:space="0" w:color="FF99CC"/>
              <w:left w:val="single" w:sz="4" w:space="0" w:color="FF99CC"/>
              <w:bottom w:val="single" w:sz="4" w:space="0" w:color="FF99CC"/>
              <w:right w:val="single" w:sz="4" w:space="0" w:color="FF99CC"/>
            </w:tcBorders>
          </w:tcPr>
          <w:p w14:paraId="63D8FB26" w14:textId="77777777" w:rsidR="007D0A7B" w:rsidRDefault="004278E1">
            <w:pPr>
              <w:bidi w:val="0"/>
              <w:spacing w:after="0" w:line="259" w:lineRule="auto"/>
              <w:ind w:left="456" w:right="0" w:firstLine="0"/>
              <w:jc w:val="left"/>
            </w:pPr>
            <w:r>
              <w:rPr>
                <w:b/>
              </w:rPr>
              <w:t xml:space="preserve"> </w:t>
            </w:r>
          </w:p>
        </w:tc>
        <w:tc>
          <w:tcPr>
            <w:tcW w:w="1195" w:type="dxa"/>
            <w:tcBorders>
              <w:top w:val="single" w:sz="4" w:space="0" w:color="FF99CC"/>
              <w:left w:val="single" w:sz="4" w:space="0" w:color="FF99CC"/>
              <w:bottom w:val="single" w:sz="4" w:space="0" w:color="FF99CC"/>
              <w:right w:val="single" w:sz="4" w:space="0" w:color="FF99CC"/>
            </w:tcBorders>
          </w:tcPr>
          <w:p w14:paraId="1627D073" w14:textId="77777777" w:rsidR="007D0A7B" w:rsidRDefault="004278E1">
            <w:pPr>
              <w:bidi w:val="0"/>
              <w:spacing w:after="0" w:line="259" w:lineRule="auto"/>
              <w:ind w:left="230" w:right="0" w:firstLine="0"/>
              <w:jc w:val="left"/>
            </w:pPr>
            <w:r>
              <w:rPr>
                <w:b/>
              </w:rPr>
              <w:t xml:space="preserve"> 1.884</w:t>
            </w:r>
          </w:p>
        </w:tc>
        <w:tc>
          <w:tcPr>
            <w:tcW w:w="1109" w:type="dxa"/>
            <w:tcBorders>
              <w:top w:val="single" w:sz="4" w:space="0" w:color="FF99CC"/>
              <w:left w:val="single" w:sz="4" w:space="0" w:color="FF99CC"/>
              <w:bottom w:val="single" w:sz="4" w:space="0" w:color="FF99CC"/>
              <w:right w:val="single" w:sz="4" w:space="0" w:color="FF99CC"/>
            </w:tcBorders>
          </w:tcPr>
          <w:p w14:paraId="107497FC" w14:textId="77777777" w:rsidR="007D0A7B" w:rsidRDefault="004278E1">
            <w:pPr>
              <w:bidi w:val="0"/>
              <w:spacing w:after="0" w:line="259" w:lineRule="auto"/>
              <w:ind w:left="187" w:right="0" w:firstLine="0"/>
              <w:jc w:val="left"/>
            </w:pPr>
            <w:r>
              <w:rPr>
                <w:b/>
              </w:rPr>
              <w:t xml:space="preserve"> 9.618</w:t>
            </w:r>
          </w:p>
        </w:tc>
        <w:tc>
          <w:tcPr>
            <w:tcW w:w="1272" w:type="dxa"/>
            <w:tcBorders>
              <w:top w:val="single" w:sz="4" w:space="0" w:color="FF99CC"/>
              <w:left w:val="single" w:sz="4" w:space="0" w:color="FF99CC"/>
              <w:bottom w:val="single" w:sz="4" w:space="0" w:color="FF99CC"/>
              <w:right w:val="single" w:sz="4" w:space="0" w:color="FF99CC"/>
            </w:tcBorders>
          </w:tcPr>
          <w:p w14:paraId="63F7479B" w14:textId="77777777" w:rsidR="007D0A7B" w:rsidRDefault="004278E1">
            <w:pPr>
              <w:spacing w:after="162" w:line="259" w:lineRule="auto"/>
              <w:ind w:left="0" w:right="112" w:firstLine="0"/>
              <w:jc w:val="center"/>
            </w:pPr>
            <w:r>
              <w:rPr>
                <w:b/>
                <w:bCs/>
                <w:szCs w:val="28"/>
                <w:rtl/>
              </w:rPr>
              <w:t xml:space="preserve">الثابت </w:t>
            </w:r>
          </w:p>
          <w:p w14:paraId="2082F3D4" w14:textId="77777777" w:rsidR="007D0A7B" w:rsidRDefault="004278E1">
            <w:pPr>
              <w:bidi w:val="0"/>
              <w:spacing w:after="0" w:line="259" w:lineRule="auto"/>
              <w:ind w:left="101" w:right="0" w:firstLine="0"/>
              <w:jc w:val="left"/>
            </w:pPr>
            <w:r>
              <w:rPr>
                <w:b/>
              </w:rPr>
              <w:t xml:space="preserve"> Constant</w:t>
            </w:r>
          </w:p>
        </w:tc>
        <w:tc>
          <w:tcPr>
            <w:tcW w:w="1534" w:type="dxa"/>
            <w:vMerge w:val="restart"/>
            <w:tcBorders>
              <w:top w:val="single" w:sz="4" w:space="0" w:color="FF99CC"/>
              <w:left w:val="single" w:sz="4" w:space="0" w:color="FF99CC"/>
              <w:bottom w:val="single" w:sz="4" w:space="0" w:color="FF99CC"/>
              <w:right w:val="single" w:sz="4" w:space="0" w:color="FF99CC"/>
            </w:tcBorders>
          </w:tcPr>
          <w:p w14:paraId="5AD0E2C8" w14:textId="77777777" w:rsidR="007D0A7B" w:rsidRDefault="004278E1">
            <w:pPr>
              <w:spacing w:after="170" w:line="259" w:lineRule="auto"/>
              <w:ind w:left="0" w:right="110" w:firstLine="0"/>
              <w:jc w:val="center"/>
            </w:pPr>
            <w:r>
              <w:rPr>
                <w:b/>
                <w:bCs/>
                <w:szCs w:val="28"/>
                <w:rtl/>
              </w:rPr>
              <w:t xml:space="preserve">تنمية </w:t>
            </w:r>
          </w:p>
          <w:p w14:paraId="1A98F989" w14:textId="77777777" w:rsidR="007D0A7B" w:rsidRDefault="004278E1">
            <w:pPr>
              <w:spacing w:after="0" w:line="259" w:lineRule="auto"/>
              <w:ind w:left="235" w:right="329" w:hanging="106"/>
              <w:jc w:val="right"/>
            </w:pPr>
            <w:r>
              <w:rPr>
                <w:b/>
                <w:bCs/>
                <w:szCs w:val="28"/>
                <w:rtl/>
              </w:rPr>
              <w:t xml:space="preserve">المشروعات الصغير ة </w:t>
            </w:r>
          </w:p>
        </w:tc>
      </w:tr>
      <w:tr w:rsidR="007D0A7B" w14:paraId="1A05786A" w14:textId="77777777">
        <w:trPr>
          <w:trHeight w:val="1181"/>
        </w:trPr>
        <w:tc>
          <w:tcPr>
            <w:tcW w:w="724" w:type="dxa"/>
            <w:tcBorders>
              <w:top w:val="single" w:sz="4" w:space="0" w:color="FF99CC"/>
              <w:left w:val="single" w:sz="4" w:space="0" w:color="FF99CC"/>
              <w:bottom w:val="single" w:sz="4" w:space="0" w:color="FF99CC"/>
              <w:right w:val="single" w:sz="4" w:space="0" w:color="FF99CC"/>
            </w:tcBorders>
            <w:shd w:val="clear" w:color="auto" w:fill="CCECEB"/>
          </w:tcPr>
          <w:p w14:paraId="001CF891" w14:textId="77777777" w:rsidR="007D0A7B" w:rsidRDefault="004278E1">
            <w:pPr>
              <w:bidi w:val="0"/>
              <w:spacing w:after="0" w:line="259" w:lineRule="auto"/>
              <w:ind w:left="52" w:right="0" w:firstLine="0"/>
              <w:jc w:val="left"/>
            </w:pPr>
            <w:r>
              <w:rPr>
                <w:b/>
              </w:rPr>
              <w:t xml:space="preserve"> .000</w:t>
            </w:r>
          </w:p>
        </w:tc>
        <w:tc>
          <w:tcPr>
            <w:tcW w:w="953" w:type="dxa"/>
            <w:tcBorders>
              <w:top w:val="single" w:sz="4" w:space="0" w:color="FF99CC"/>
              <w:left w:val="single" w:sz="4" w:space="0" w:color="FF99CC"/>
              <w:bottom w:val="single" w:sz="4" w:space="0" w:color="FF99CC"/>
              <w:right w:val="single" w:sz="4" w:space="0" w:color="FF99CC"/>
            </w:tcBorders>
            <w:shd w:val="clear" w:color="auto" w:fill="CCECEB"/>
          </w:tcPr>
          <w:p w14:paraId="7278956F" w14:textId="77777777" w:rsidR="007D0A7B" w:rsidRDefault="004278E1">
            <w:pPr>
              <w:bidi w:val="0"/>
              <w:spacing w:after="0" w:line="259" w:lineRule="auto"/>
              <w:ind w:left="53" w:right="0" w:firstLine="0"/>
              <w:jc w:val="left"/>
            </w:pPr>
            <w:r>
              <w:rPr>
                <w:b/>
              </w:rPr>
              <w:t xml:space="preserve"> 18.218</w:t>
            </w:r>
          </w:p>
        </w:tc>
        <w:tc>
          <w:tcPr>
            <w:tcW w:w="1138" w:type="dxa"/>
            <w:tcBorders>
              <w:top w:val="single" w:sz="4" w:space="0" w:color="FF99CC"/>
              <w:left w:val="single" w:sz="4" w:space="0" w:color="FF99CC"/>
              <w:bottom w:val="single" w:sz="4" w:space="0" w:color="FF99CC"/>
              <w:right w:val="single" w:sz="4" w:space="0" w:color="FF99CC"/>
            </w:tcBorders>
            <w:shd w:val="clear" w:color="auto" w:fill="CCECEB"/>
          </w:tcPr>
          <w:p w14:paraId="1709BD76" w14:textId="77777777" w:rsidR="007D0A7B" w:rsidRDefault="004278E1">
            <w:pPr>
              <w:bidi w:val="0"/>
              <w:spacing w:after="0" w:line="259" w:lineRule="auto"/>
              <w:ind w:left="259" w:right="0" w:firstLine="0"/>
              <w:jc w:val="left"/>
            </w:pPr>
            <w:r>
              <w:rPr>
                <w:b/>
              </w:rPr>
              <w:t xml:space="preserve"> .691</w:t>
            </w:r>
          </w:p>
        </w:tc>
        <w:tc>
          <w:tcPr>
            <w:tcW w:w="1195" w:type="dxa"/>
            <w:tcBorders>
              <w:top w:val="single" w:sz="4" w:space="0" w:color="FF99CC"/>
              <w:left w:val="single" w:sz="4" w:space="0" w:color="FF99CC"/>
              <w:bottom w:val="single" w:sz="4" w:space="0" w:color="FF99CC"/>
              <w:right w:val="single" w:sz="4" w:space="0" w:color="FF99CC"/>
            </w:tcBorders>
            <w:shd w:val="clear" w:color="auto" w:fill="CCECEB"/>
          </w:tcPr>
          <w:p w14:paraId="6BB61C93" w14:textId="77777777" w:rsidR="007D0A7B" w:rsidRDefault="004278E1">
            <w:pPr>
              <w:bidi w:val="0"/>
              <w:spacing w:after="0" w:line="259" w:lineRule="auto"/>
              <w:ind w:left="288" w:right="0" w:firstLine="0"/>
              <w:jc w:val="left"/>
            </w:pPr>
            <w:r>
              <w:rPr>
                <w:b/>
              </w:rPr>
              <w:t xml:space="preserve"> .103</w:t>
            </w:r>
          </w:p>
        </w:tc>
        <w:tc>
          <w:tcPr>
            <w:tcW w:w="1109" w:type="dxa"/>
            <w:tcBorders>
              <w:top w:val="single" w:sz="4" w:space="0" w:color="FF99CC"/>
              <w:left w:val="single" w:sz="4" w:space="0" w:color="FF99CC"/>
              <w:bottom w:val="single" w:sz="4" w:space="0" w:color="FF99CC"/>
              <w:right w:val="single" w:sz="4" w:space="0" w:color="FF99CC"/>
            </w:tcBorders>
            <w:shd w:val="clear" w:color="auto" w:fill="CCECEB"/>
          </w:tcPr>
          <w:p w14:paraId="447322E5" w14:textId="77777777" w:rsidR="007D0A7B" w:rsidRDefault="004278E1">
            <w:pPr>
              <w:bidi w:val="0"/>
              <w:spacing w:after="0" w:line="259" w:lineRule="auto"/>
              <w:ind w:left="187" w:right="0" w:firstLine="0"/>
              <w:jc w:val="left"/>
            </w:pPr>
            <w:r>
              <w:rPr>
                <w:b/>
              </w:rPr>
              <w:t xml:space="preserve"> 1.880</w:t>
            </w:r>
          </w:p>
        </w:tc>
        <w:tc>
          <w:tcPr>
            <w:tcW w:w="1272" w:type="dxa"/>
            <w:tcBorders>
              <w:top w:val="single" w:sz="4" w:space="0" w:color="FF99CC"/>
              <w:left w:val="single" w:sz="4" w:space="0" w:color="FF99CC"/>
              <w:bottom w:val="single" w:sz="4" w:space="0" w:color="FF99CC"/>
              <w:right w:val="single" w:sz="4" w:space="0" w:color="FF99CC"/>
            </w:tcBorders>
            <w:shd w:val="clear" w:color="auto" w:fill="CCECEB"/>
          </w:tcPr>
          <w:p w14:paraId="100E8FD3" w14:textId="77777777" w:rsidR="007D0A7B" w:rsidRDefault="004278E1">
            <w:pPr>
              <w:spacing w:after="0" w:line="259" w:lineRule="auto"/>
              <w:ind w:left="180" w:right="290" w:firstLine="136"/>
              <w:jc w:val="right"/>
            </w:pPr>
            <w:r>
              <w:rPr>
                <w:b/>
                <w:bCs/>
                <w:szCs w:val="28"/>
                <w:rtl/>
              </w:rPr>
              <w:t xml:space="preserve">قبول المخاطر ة </w:t>
            </w:r>
          </w:p>
        </w:tc>
        <w:tc>
          <w:tcPr>
            <w:tcW w:w="0" w:type="auto"/>
            <w:vMerge/>
            <w:tcBorders>
              <w:top w:val="nil"/>
              <w:left w:val="single" w:sz="4" w:space="0" w:color="FF99CC"/>
              <w:bottom w:val="single" w:sz="4" w:space="0" w:color="FF99CC"/>
              <w:right w:val="single" w:sz="4" w:space="0" w:color="FF99CC"/>
            </w:tcBorders>
          </w:tcPr>
          <w:p w14:paraId="19B042F5" w14:textId="77777777" w:rsidR="007D0A7B" w:rsidRDefault="007D0A7B">
            <w:pPr>
              <w:bidi w:val="0"/>
              <w:spacing w:after="160" w:line="259" w:lineRule="auto"/>
              <w:ind w:left="0" w:right="0" w:firstLine="0"/>
              <w:jc w:val="left"/>
            </w:pPr>
          </w:p>
        </w:tc>
      </w:tr>
    </w:tbl>
    <w:p w14:paraId="5EE931F4" w14:textId="77777777" w:rsidR="007D0A7B" w:rsidRDefault="004278E1">
      <w:pPr>
        <w:spacing w:after="458" w:line="259" w:lineRule="auto"/>
        <w:ind w:left="74" w:right="0" w:hanging="10"/>
        <w:jc w:val="left"/>
      </w:pPr>
      <w:r>
        <w:rPr>
          <w:rFonts w:cs="Sakkal Majalla"/>
          <w:b/>
          <w:bCs/>
          <w:szCs w:val="28"/>
          <w:rtl/>
        </w:rPr>
        <w:t xml:space="preserve">المصدر: من إعداد الباحث استنادا إلى التحليل الإحصائي باستخدام برنامج </w:t>
      </w:r>
      <w:r>
        <w:rPr>
          <w:rFonts w:cs="Sakkal Majalla"/>
          <w:b/>
        </w:rPr>
        <w:t>SPSS</w:t>
      </w:r>
      <w:r>
        <w:rPr>
          <w:rFonts w:cs="Sakkal Majalla"/>
          <w:b/>
          <w:bCs/>
          <w:szCs w:val="28"/>
          <w:rtl/>
        </w:rPr>
        <w:t xml:space="preserve"> </w:t>
      </w:r>
    </w:p>
    <w:p w14:paraId="332E475E" w14:textId="77777777" w:rsidR="007D0A7B" w:rsidRDefault="004278E1">
      <w:pPr>
        <w:ind w:left="8" w:right="60"/>
      </w:pPr>
      <w:r>
        <w:rPr>
          <w:szCs w:val="28"/>
          <w:rtl/>
        </w:rPr>
        <w:t>تشير نتائج الجدول )</w:t>
      </w:r>
      <w:r>
        <w:rPr>
          <w:szCs w:val="28"/>
        </w:rPr>
        <w:t>22</w:t>
      </w:r>
      <w:r>
        <w:rPr>
          <w:szCs w:val="28"/>
          <w:rtl/>
        </w:rPr>
        <w:t>( إلى وجود علاقة ذات دلالة إحصائية قوية بين قبول المخاطرة وتنمية المشروعات الصغيرة والمتوسطة عند مستوى دلال ة</w:t>
      </w:r>
      <w:r>
        <w:rPr>
          <w:rFonts w:cs="Sakkal Majalla"/>
          <w:szCs w:val="28"/>
          <w:rtl/>
        </w:rPr>
        <w:t xml:space="preserve"> .(</w:t>
      </w:r>
      <w:r>
        <w:rPr>
          <w:rFonts w:cs="Sakkal Majalla"/>
          <w:szCs w:val="28"/>
        </w:rPr>
        <w:t>50</w:t>
      </w:r>
      <w:r>
        <w:rPr>
          <w:rFonts w:cs="Sakkal Majalla"/>
          <w:szCs w:val="28"/>
          <w:rtl/>
        </w:rPr>
        <w:t>.</w:t>
      </w:r>
      <w:r>
        <w:rPr>
          <w:rFonts w:cs="Sakkal Majalla"/>
          <w:szCs w:val="28"/>
        </w:rPr>
        <w:t>0</w:t>
      </w:r>
      <w:r>
        <w:rPr>
          <w:rFonts w:cs="Sakkal Majalla"/>
          <w:szCs w:val="28"/>
          <w:rtl/>
        </w:rPr>
        <w:t>≤</w:t>
      </w:r>
      <w:r>
        <w:rPr>
          <w:rFonts w:ascii="Cambria" w:eastAsia="Cambria" w:hAnsi="Cambria" w:cs="Cambria"/>
        </w:rPr>
        <w:t>α</w:t>
      </w:r>
      <w:r>
        <w:rPr>
          <w:rFonts w:cs="Sakkal Majalla"/>
          <w:szCs w:val="28"/>
          <w:rtl/>
        </w:rPr>
        <w:t xml:space="preserve">) </w:t>
      </w:r>
      <w:r>
        <w:rPr>
          <w:szCs w:val="28"/>
          <w:rtl/>
        </w:rPr>
        <w:t>حيث بلغ معامل الارتباط</w:t>
      </w:r>
      <w:r>
        <w:rPr>
          <w:rFonts w:cs="Sakkal Majalla"/>
        </w:rPr>
        <w:t>(R) 0.691</w:t>
      </w:r>
      <w:r>
        <w:rPr>
          <w:rFonts w:cs="Sakkal Majalla"/>
          <w:szCs w:val="28"/>
          <w:rtl/>
        </w:rPr>
        <w:t xml:space="preserve"> </w:t>
      </w:r>
      <w:r>
        <w:rPr>
          <w:szCs w:val="28"/>
          <w:rtl/>
        </w:rPr>
        <w:t xml:space="preserve">، مما </w:t>
      </w:r>
      <w:r>
        <w:rPr>
          <w:szCs w:val="28"/>
          <w:rtl/>
        </w:rPr>
        <w:t>يشير إلى ارتباط قوي بين الاستعداد للمخاطرة ونمو المشروعات</w:t>
      </w:r>
      <w:r>
        <w:rPr>
          <w:rFonts w:cs="Sakkal Majalla"/>
          <w:szCs w:val="28"/>
          <w:rtl/>
        </w:rPr>
        <w:t xml:space="preserve"> .</w:t>
      </w:r>
      <w:r>
        <w:rPr>
          <w:szCs w:val="28"/>
          <w:rtl/>
        </w:rPr>
        <w:t>كما أن معامل التحديد</w:t>
      </w:r>
      <w:r>
        <w:rPr>
          <w:rFonts w:cs="Sakkal Majalla"/>
        </w:rPr>
        <w:t xml:space="preserve">(R²) </w:t>
      </w:r>
      <w:r>
        <w:rPr>
          <w:rFonts w:cs="Sakkal Majalla"/>
          <w:szCs w:val="28"/>
          <w:rtl/>
        </w:rPr>
        <w:t xml:space="preserve"> </w:t>
      </w:r>
      <w:r>
        <w:rPr>
          <w:szCs w:val="28"/>
          <w:rtl/>
        </w:rPr>
        <w:t xml:space="preserve">بلغ </w:t>
      </w:r>
      <w:r>
        <w:rPr>
          <w:szCs w:val="28"/>
        </w:rPr>
        <w:t>0</w:t>
      </w:r>
      <w:r>
        <w:rPr>
          <w:szCs w:val="28"/>
          <w:rtl/>
        </w:rPr>
        <w:t>.</w:t>
      </w:r>
      <w:r>
        <w:rPr>
          <w:szCs w:val="28"/>
        </w:rPr>
        <w:t>477</w:t>
      </w:r>
      <w:r>
        <w:rPr>
          <w:szCs w:val="28"/>
          <w:rtl/>
        </w:rPr>
        <w:t xml:space="preserve">، مما يعني أن  </w:t>
      </w:r>
      <w:r>
        <w:rPr>
          <w:rFonts w:cs="Sakkal Majalla"/>
          <w:szCs w:val="28"/>
          <w:rtl/>
        </w:rPr>
        <w:t xml:space="preserve"> %</w:t>
      </w:r>
      <w:r>
        <w:rPr>
          <w:rFonts w:cs="Sakkal Majalla"/>
          <w:szCs w:val="28"/>
        </w:rPr>
        <w:t>47</w:t>
      </w:r>
      <w:r>
        <w:rPr>
          <w:rFonts w:cs="Sakkal Majalla"/>
          <w:szCs w:val="28"/>
          <w:rtl/>
        </w:rPr>
        <w:t>.</w:t>
      </w:r>
      <w:r>
        <w:rPr>
          <w:rFonts w:cs="Sakkal Majalla"/>
          <w:szCs w:val="28"/>
        </w:rPr>
        <w:t>7</w:t>
      </w:r>
      <w:r>
        <w:rPr>
          <w:szCs w:val="28"/>
          <w:rtl/>
        </w:rPr>
        <w:t>من التغيرات في تنمية المشروعات الصغيرة يمكن تفسيرها بقبول المخاطرة</w:t>
      </w:r>
      <w:r>
        <w:rPr>
          <w:rFonts w:cs="Sakkal Majalla"/>
          <w:szCs w:val="28"/>
          <w:rtl/>
        </w:rPr>
        <w:t xml:space="preserve"> .</w:t>
      </w:r>
      <w:r>
        <w:rPr>
          <w:szCs w:val="28"/>
          <w:rtl/>
        </w:rPr>
        <w:t>ويدل مستوى الدلالة الإحصائية في اختبار</w:t>
      </w:r>
      <w:r>
        <w:rPr>
          <w:rFonts w:cs="Sakkal Majalla"/>
          <w:szCs w:val="28"/>
          <w:rtl/>
        </w:rPr>
        <w:t xml:space="preserve"> </w:t>
      </w:r>
      <w:r>
        <w:rPr>
          <w:rFonts w:cs="Sakkal Majalla"/>
        </w:rPr>
        <w:t>ANOVA (Sig F = 0.000)</w:t>
      </w:r>
      <w:r>
        <w:rPr>
          <w:rFonts w:cs="Sakkal Majalla"/>
          <w:szCs w:val="28"/>
          <w:rtl/>
        </w:rPr>
        <w:t xml:space="preserve"> </w:t>
      </w:r>
      <w:r>
        <w:rPr>
          <w:szCs w:val="28"/>
          <w:rtl/>
        </w:rPr>
        <w:t>على أن النموذج ذو دلالة إحصائية قوية، مما يعزز صحة العلاقة. كما يظهر من معام ل</w:t>
      </w:r>
      <w:r>
        <w:rPr>
          <w:rFonts w:cs="Sakkal Majalla"/>
          <w:szCs w:val="28"/>
          <w:rtl/>
        </w:rPr>
        <w:t xml:space="preserve"> </w:t>
      </w:r>
      <w:r>
        <w:rPr>
          <w:rFonts w:cs="Sakkal Majalla"/>
        </w:rPr>
        <w:t>Beta (0.691)</w:t>
      </w:r>
      <w:r>
        <w:rPr>
          <w:rFonts w:cs="Sakkal Majalla"/>
          <w:szCs w:val="28"/>
          <w:rtl/>
        </w:rPr>
        <w:t xml:space="preserve"> </w:t>
      </w:r>
      <w:r>
        <w:rPr>
          <w:szCs w:val="28"/>
          <w:rtl/>
        </w:rPr>
        <w:t xml:space="preserve">أن كل زيادة بمقدار وحدة واحدة في قبولالمخاطرة تؤدي إلى زيادة قدرها </w:t>
      </w:r>
      <w:r>
        <w:rPr>
          <w:szCs w:val="28"/>
        </w:rPr>
        <w:t>1</w:t>
      </w:r>
      <w:r>
        <w:rPr>
          <w:szCs w:val="28"/>
          <w:rtl/>
        </w:rPr>
        <w:t>.</w:t>
      </w:r>
      <w:r>
        <w:rPr>
          <w:szCs w:val="28"/>
        </w:rPr>
        <w:t>880</w:t>
      </w:r>
      <w:r>
        <w:rPr>
          <w:szCs w:val="28"/>
          <w:rtl/>
        </w:rPr>
        <w:t xml:space="preserve"> في تنمية المشروعات، مما يؤكد أن روح المغامرة المدروسة والاستعدادلتجربة أساليب جديدة في الاستثمار والإدا</w:t>
      </w:r>
      <w:r>
        <w:rPr>
          <w:szCs w:val="28"/>
          <w:rtl/>
        </w:rPr>
        <w:t>رة تعد عاملاً أساسيًا في نجاح المشروعات الصغيرة</w:t>
      </w:r>
      <w:r>
        <w:rPr>
          <w:rFonts w:cs="Sakkal Majalla"/>
          <w:szCs w:val="28"/>
          <w:rtl/>
        </w:rPr>
        <w:t xml:space="preserve"> .</w:t>
      </w:r>
      <w:r>
        <w:rPr>
          <w:szCs w:val="28"/>
          <w:rtl/>
        </w:rPr>
        <w:t>كما أن قيمةالثابت</w:t>
      </w:r>
      <w:r>
        <w:rPr>
          <w:rFonts w:cs="Sakkal Majalla"/>
        </w:rPr>
        <w:t xml:space="preserve">(Constant) </w:t>
      </w:r>
      <w:r>
        <w:rPr>
          <w:rFonts w:cs="Sakkal Majalla"/>
          <w:szCs w:val="28"/>
          <w:rtl/>
        </w:rPr>
        <w:t xml:space="preserve"> </w:t>
      </w:r>
      <w:r>
        <w:rPr>
          <w:szCs w:val="28"/>
          <w:rtl/>
        </w:rPr>
        <w:t>ذات دلالة إحصائية قوية</w:t>
      </w:r>
      <w:r>
        <w:rPr>
          <w:rFonts w:cs="Sakkal Majalla"/>
        </w:rPr>
        <w:t>(Sig T = 0.000)</w:t>
      </w:r>
      <w:r>
        <w:rPr>
          <w:rFonts w:cs="Sakkal Majalla"/>
          <w:szCs w:val="28"/>
          <w:rtl/>
        </w:rPr>
        <w:t xml:space="preserve"> </w:t>
      </w:r>
      <w:r>
        <w:rPr>
          <w:szCs w:val="28"/>
          <w:rtl/>
        </w:rPr>
        <w:t xml:space="preserve">، مما يشير إلى أن قبول </w:t>
      </w:r>
      <w:r>
        <w:rPr>
          <w:szCs w:val="28"/>
          <w:rtl/>
        </w:rPr>
        <w:lastRenderedPageBreak/>
        <w:t>المخاطرة يعد عنصرًا أساسيًا في تحفيز الابتكار والتوسع في المشروعات الصغيرة والمتوسطة</w:t>
      </w:r>
      <w:r>
        <w:rPr>
          <w:rFonts w:cs="Sakkal Majalla"/>
          <w:szCs w:val="28"/>
          <w:rtl/>
        </w:rPr>
        <w:t xml:space="preserve">. </w:t>
      </w:r>
    </w:p>
    <w:p w14:paraId="11749FF1" w14:textId="77777777" w:rsidR="007D0A7B" w:rsidRDefault="004278E1">
      <w:pPr>
        <w:bidi w:val="0"/>
        <w:spacing w:after="443" w:line="259" w:lineRule="auto"/>
        <w:ind w:left="51" w:right="0" w:firstLine="0"/>
        <w:jc w:val="left"/>
      </w:pPr>
      <w:r>
        <w:rPr>
          <w:rFonts w:cs="Sakkal Majalla"/>
        </w:rPr>
        <w:t xml:space="preserve"> </w:t>
      </w:r>
    </w:p>
    <w:p w14:paraId="42289C45" w14:textId="77777777" w:rsidR="007D0A7B" w:rsidRDefault="004278E1">
      <w:pPr>
        <w:bidi w:val="0"/>
        <w:spacing w:after="443" w:line="259" w:lineRule="auto"/>
        <w:ind w:left="51" w:right="0" w:firstLine="0"/>
        <w:jc w:val="left"/>
      </w:pPr>
      <w:r>
        <w:rPr>
          <w:rFonts w:cs="Sakkal Majalla"/>
        </w:rPr>
        <w:t xml:space="preserve"> </w:t>
      </w:r>
    </w:p>
    <w:p w14:paraId="2AFFD3FE" w14:textId="77777777" w:rsidR="007D0A7B" w:rsidRDefault="004278E1">
      <w:pPr>
        <w:bidi w:val="0"/>
        <w:spacing w:after="443" w:line="259" w:lineRule="auto"/>
        <w:ind w:left="51" w:right="0" w:firstLine="0"/>
        <w:jc w:val="left"/>
      </w:pPr>
      <w:r>
        <w:rPr>
          <w:rFonts w:cs="Sakkal Majalla"/>
        </w:rPr>
        <w:t xml:space="preserve"> </w:t>
      </w:r>
    </w:p>
    <w:p w14:paraId="33747158" w14:textId="77777777" w:rsidR="007D0A7B" w:rsidRDefault="004278E1">
      <w:pPr>
        <w:bidi w:val="0"/>
        <w:spacing w:after="443" w:line="259" w:lineRule="auto"/>
        <w:ind w:left="51" w:right="0" w:firstLine="0"/>
        <w:jc w:val="left"/>
      </w:pPr>
      <w:r>
        <w:rPr>
          <w:rFonts w:cs="Sakkal Majalla"/>
        </w:rPr>
        <w:t xml:space="preserve"> </w:t>
      </w:r>
    </w:p>
    <w:p w14:paraId="152D0E0B" w14:textId="77777777" w:rsidR="007D0A7B" w:rsidRDefault="004278E1">
      <w:pPr>
        <w:bidi w:val="0"/>
        <w:spacing w:after="443" w:line="259" w:lineRule="auto"/>
        <w:ind w:left="51" w:right="0" w:firstLine="0"/>
        <w:jc w:val="left"/>
      </w:pPr>
      <w:r>
        <w:rPr>
          <w:rFonts w:cs="Sakkal Majalla"/>
        </w:rPr>
        <w:t xml:space="preserve"> </w:t>
      </w:r>
    </w:p>
    <w:p w14:paraId="7C808400" w14:textId="77777777" w:rsidR="007D0A7B" w:rsidRDefault="004278E1">
      <w:pPr>
        <w:bidi w:val="0"/>
        <w:spacing w:after="464" w:line="259" w:lineRule="auto"/>
        <w:ind w:left="0" w:right="73" w:firstLine="0"/>
        <w:jc w:val="right"/>
      </w:pPr>
      <w:r>
        <w:rPr>
          <w:rFonts w:cs="Sakkal Majalla"/>
        </w:rPr>
        <w:t xml:space="preserve"> </w:t>
      </w:r>
    </w:p>
    <w:p w14:paraId="6954E331" w14:textId="77777777" w:rsidR="007D0A7B" w:rsidRDefault="004278E1">
      <w:pPr>
        <w:bidi w:val="0"/>
        <w:spacing w:after="0" w:line="259" w:lineRule="auto"/>
        <w:ind w:left="48" w:right="0" w:firstLine="0"/>
        <w:jc w:val="left"/>
      </w:pPr>
      <w:r>
        <w:rPr>
          <w:rFonts w:ascii="Cambria Math" w:eastAsia="Cambria Math" w:hAnsi="Cambria Math" w:cs="Cambria Math"/>
        </w:rPr>
        <w:t xml:space="preserve"> </w:t>
      </w:r>
      <w:r>
        <w:rPr>
          <w:rFonts w:ascii="Cambria Math" w:eastAsia="Cambria Math" w:hAnsi="Cambria Math" w:cs="Cambria Math"/>
        </w:rPr>
        <w:tab/>
      </w:r>
      <w:r>
        <w:rPr>
          <w:rFonts w:cs="Sakkal Majalla"/>
          <w:b/>
        </w:rPr>
        <w:t xml:space="preserve"> </w:t>
      </w:r>
    </w:p>
    <w:p w14:paraId="789CBDEB" w14:textId="77777777" w:rsidR="007D0A7B" w:rsidRDefault="004278E1">
      <w:pPr>
        <w:pStyle w:val="Heading1"/>
        <w:tabs>
          <w:tab w:val="center" w:pos="2031"/>
          <w:tab w:val="center" w:pos="4638"/>
          <w:tab w:val="center" w:pos="6595"/>
        </w:tabs>
        <w:ind w:left="0" w:right="0" w:firstLine="0"/>
        <w:jc w:val="left"/>
      </w:pPr>
      <w:r>
        <w:rPr>
          <w:rFonts w:ascii="Calibri" w:eastAsia="Calibri" w:hAnsi="Calibri" w:cs="Calibri"/>
          <w:b w:val="0"/>
          <w:sz w:val="22"/>
          <w:szCs w:val="22"/>
          <w:rtl/>
        </w:rPr>
        <w:tab/>
      </w:r>
      <w:r>
        <w:rPr>
          <w:bCs/>
          <w:szCs w:val="40"/>
          <w:rtl/>
        </w:rPr>
        <w:t xml:space="preserve">الفصل </w:t>
      </w:r>
      <w:r>
        <w:rPr>
          <w:bCs/>
          <w:szCs w:val="40"/>
          <w:rtl/>
        </w:rPr>
        <w:t>الخام</w:t>
      </w:r>
      <w:r>
        <w:rPr>
          <w:bCs/>
          <w:szCs w:val="40"/>
          <w:rtl/>
        </w:rPr>
        <w:tab/>
        <w:t xml:space="preserve"> س: النتائج والتوصيات والمقترحا</w:t>
      </w:r>
      <w:r>
        <w:rPr>
          <w:bCs/>
          <w:szCs w:val="40"/>
          <w:rtl/>
        </w:rPr>
        <w:tab/>
        <w:t xml:space="preserve"> ت </w:t>
      </w:r>
    </w:p>
    <w:p w14:paraId="302EC886" w14:textId="77777777" w:rsidR="007D0A7B" w:rsidRDefault="004278E1">
      <w:pPr>
        <w:spacing w:after="433" w:line="259" w:lineRule="auto"/>
        <w:ind w:left="14" w:right="0" w:hanging="10"/>
        <w:jc w:val="left"/>
      </w:pPr>
      <w:r>
        <w:rPr>
          <w:rFonts w:cs="Sakkal Majalla"/>
          <w:b/>
          <w:bCs/>
          <w:sz w:val="36"/>
          <w:szCs w:val="36"/>
          <w:rtl/>
        </w:rPr>
        <w:t xml:space="preserve">مقدمة  </w:t>
      </w:r>
    </w:p>
    <w:p w14:paraId="0DCF8297" w14:textId="77777777" w:rsidR="007D0A7B" w:rsidRDefault="004278E1">
      <w:pPr>
        <w:spacing w:after="347"/>
        <w:ind w:left="8" w:right="60"/>
      </w:pPr>
      <w:r>
        <w:rPr>
          <w:szCs w:val="28"/>
          <w:rtl/>
        </w:rPr>
        <w:t xml:space="preserve">سوف نتناول في هذا الفصل النتائج التي توصلت إليها الدراسة من خلال تحليل البيانات المتعلقة بمحاور الدراسة والتي تم الحصول عليها عن طريق أداة الاستبيان المتمثلة في استمارة الاستبيان الالكتروني واختبار فروض الدراسة من أجل تحقيق أهداف الدراسة وكذلك يتناول الفصل مجموعة من التوصيات التي توص ي بها الدراسة ومجموعة من المقترحات لدراسات وابحاث يمكن اجراؤها في المستقب ل </w:t>
      </w:r>
    </w:p>
    <w:p w14:paraId="6CD1A063" w14:textId="77777777" w:rsidR="007D0A7B" w:rsidRDefault="004278E1">
      <w:pPr>
        <w:spacing w:after="433" w:line="259" w:lineRule="auto"/>
        <w:ind w:left="14" w:right="0" w:hanging="10"/>
        <w:jc w:val="left"/>
      </w:pPr>
      <w:r>
        <w:rPr>
          <w:rFonts w:cs="Sakkal Majalla"/>
          <w:b/>
          <w:bCs/>
          <w:sz w:val="36"/>
          <w:szCs w:val="36"/>
        </w:rPr>
        <w:t>1</w:t>
      </w:r>
      <w:r>
        <w:rPr>
          <w:rFonts w:cs="Sakkal Majalla"/>
          <w:b/>
          <w:bCs/>
          <w:sz w:val="36"/>
          <w:szCs w:val="36"/>
          <w:rtl/>
        </w:rPr>
        <w:t>.</w:t>
      </w:r>
      <w:r>
        <w:rPr>
          <w:rFonts w:cs="Sakkal Majalla"/>
          <w:b/>
          <w:bCs/>
          <w:sz w:val="36"/>
          <w:szCs w:val="36"/>
        </w:rPr>
        <w:t>5</w:t>
      </w:r>
      <w:r>
        <w:rPr>
          <w:rFonts w:cs="Sakkal Majalla"/>
          <w:b/>
          <w:bCs/>
          <w:sz w:val="36"/>
          <w:szCs w:val="36"/>
          <w:rtl/>
        </w:rPr>
        <w:t xml:space="preserve"> نتائج الدراسة  </w:t>
      </w:r>
    </w:p>
    <w:p w14:paraId="4102E562" w14:textId="77777777" w:rsidR="007D0A7B" w:rsidRDefault="004278E1">
      <w:pPr>
        <w:ind w:left="8" w:right="60"/>
      </w:pPr>
      <w:r>
        <w:rPr>
          <w:szCs w:val="28"/>
          <w:rtl/>
        </w:rPr>
        <w:lastRenderedPageBreak/>
        <w:t xml:space="preserve">تشير نتائج الدراسة إلى أن مستوى الإبداع بأبعاده المختلفة )الطلاقة الفكرية، الأصالة، المرونة، وقبول المخاطرة( في المشروعات الصغيرة والمتوسطة بالمملكة العربية السعودية مرتفع جدًا، مما يعكس بيئة ريادية داعمة ومرنة تساعد على تطوير المشروعات وتعزيز استدامتها . </w:t>
      </w:r>
    </w:p>
    <w:p w14:paraId="2726BE57" w14:textId="77777777" w:rsidR="007D0A7B" w:rsidRDefault="004278E1">
      <w:pPr>
        <w:ind w:left="8" w:right="60"/>
      </w:pPr>
      <w:r>
        <w:rPr>
          <w:szCs w:val="28"/>
          <w:rtl/>
        </w:rPr>
        <w:t xml:space="preserve">يعود ارتفاع مستوى الطلاقة الفكرية إلى قدرة رواد الأعمال على توليد أفكار مبتكرة ومتنوعة لمواجهة التحديات، وهو ما تدعمه المبادرات الحكومية وبرامج ريادة الأعمال التي تعزز التفكير الإبداعي والتكيف مع التغيرات السوقية. كما أن التنافسية العالية في السوق السعودي تدفع أصحاب المشروعات إلى استكشاف حلول جديدة وتعزيز الابتكار في المنتجات والخدمات. </w:t>
      </w:r>
    </w:p>
    <w:p w14:paraId="1460CC00" w14:textId="77777777" w:rsidR="007D0A7B" w:rsidRDefault="004278E1">
      <w:pPr>
        <w:ind w:left="8" w:right="60"/>
      </w:pPr>
      <w:r>
        <w:rPr>
          <w:szCs w:val="28"/>
          <w:rtl/>
        </w:rPr>
        <w:t xml:space="preserve">أما ارتفاع مستوى الأصالة، فيمكن تفسيره بوجود توجه واضح لدى رواد الأعمال نحو تمييز مشروعاتهم وتقديم أفكار ومنتجات جديدة لا تعتمد على النماذج التقليدية. ويعكس ذلك رغبة المشروعات الصغيرة في بناء هويات قوية ومستقلة في السوق، مما يدفعها إلى تبني أساليب مبتكرة  وإبداعية تتماش ى مع احتياجات العملاء وتوقعاتهم المتغيرة. </w:t>
      </w:r>
    </w:p>
    <w:p w14:paraId="607EDEE9" w14:textId="77777777" w:rsidR="007D0A7B" w:rsidRDefault="004278E1">
      <w:pPr>
        <w:ind w:left="8" w:right="60"/>
      </w:pPr>
      <w:r>
        <w:rPr>
          <w:szCs w:val="28"/>
          <w:rtl/>
        </w:rPr>
        <w:t xml:space="preserve">وفيما يتعلق بارتفاع مستوى المرونة، فإن ذلك يعود إلى قدرة المشروعات الصغيرة على التكيف معالمتغيرات الاقتصادية والتكنولوجية، وإعادة توجيه استراتيجياتها بسرعة عند الحاجة. كما أن الدعم الذيتقدمه الهيئات الحكومية والمسرّعات يُساهم في توفير بيئة أعمال مرنة، تمكن المشروعات من إجراء تغييراتديناميكية في نماذجها التشغيلية وفقًا لظروف السوق . </w:t>
      </w:r>
    </w:p>
    <w:p w14:paraId="7E3A7259" w14:textId="77777777" w:rsidR="007D0A7B" w:rsidRDefault="004278E1">
      <w:pPr>
        <w:ind w:left="8" w:right="60"/>
      </w:pPr>
      <w:r>
        <w:rPr>
          <w:szCs w:val="28"/>
          <w:rtl/>
        </w:rPr>
        <w:t>أما قبول المخاطرة، فإن ارتفاعه يعكس استعداد رواد الأعمال لخوض تجارب جديدة واتخاذ قرارات جريئة، خاصة في ظل بيئة ريا</w:t>
      </w:r>
      <w:r>
        <w:rPr>
          <w:szCs w:val="28"/>
          <w:rtl/>
        </w:rPr>
        <w:t xml:space="preserve">دية تشجع الابتكار والتجربة. توفر المملكة مناخًا استثماريًا متطورًا، مدعومًا بأنظمة تحفيزية مثل تسهيلات التمويل وبرامج دعم المشاريع الناشئة،  مما يدفع أصحاب المشروعات إلى المغامرة المدروسة والاستثمار في أفكار غير تقليدية. </w:t>
      </w:r>
    </w:p>
    <w:p w14:paraId="2341BB24" w14:textId="77777777" w:rsidR="007D0A7B" w:rsidRDefault="004278E1">
      <w:pPr>
        <w:ind w:left="8" w:right="60"/>
      </w:pPr>
      <w:r>
        <w:rPr>
          <w:szCs w:val="28"/>
          <w:rtl/>
        </w:rPr>
        <w:lastRenderedPageBreak/>
        <w:t xml:space="preserve">بناءً على ذلك، فإن القدرة على الإبداع في المشروعات الصغيرة والمتوسطة جاءت بمستوى مرتفع جدًا، مما يدل على أن هذه المشروعات تستفيد من التطورات التكنولوجية، والدعم الحكومي، والوعي المتزايد بأهمية الابتكار في ريادة الأعمال . </w:t>
      </w:r>
    </w:p>
    <w:p w14:paraId="2BB522D4" w14:textId="77777777" w:rsidR="007D0A7B" w:rsidRDefault="004278E1">
      <w:pPr>
        <w:ind w:left="8" w:right="60"/>
      </w:pPr>
      <w:r>
        <w:rPr>
          <w:szCs w:val="28"/>
          <w:rtl/>
        </w:rPr>
        <w:t>أخيرًا، فإن مستوى تنمية المشروعات الصغيرة والمتوسطة في المملكة جاء مرتفعًا جدًا، مما يعكس مدى نجاح هذه المشروعات في تحقيق النمو الاقتصادي، وتوفير فرص العمل، وتعزيز القدرة التنافسية في السوق. يعود ذلك إلى الإصلاحات الاقتصادية الحديثة، والتحول الرقمي، والدعم المستمر من الهيئات الحكومية والمبادرات الريادية، مما يساعد المشروعات على تحقيق معدلات نمو مرتفعة واستدامة أكبر .</w:t>
      </w:r>
      <w:r>
        <w:rPr>
          <w:rFonts w:cs="Sakkal Majalla"/>
          <w:szCs w:val="28"/>
          <w:rtl/>
        </w:rPr>
        <w:t xml:space="preserve"> </w:t>
      </w:r>
    </w:p>
    <w:p w14:paraId="5F05F52E" w14:textId="77777777" w:rsidR="007D0A7B" w:rsidRDefault="004278E1">
      <w:pPr>
        <w:ind w:left="8" w:right="60"/>
      </w:pPr>
      <w:r>
        <w:rPr>
          <w:szCs w:val="28"/>
          <w:rtl/>
        </w:rPr>
        <w:t xml:space="preserve">وجود علاقة ارتباط طردية ذات دلالة إحصائية بين الإبداع وتنمية المشروعات الصغيرة والمتوسطة في المملكة العربية السعودية، حيث بلغ معامل الارتباط </w:t>
      </w:r>
      <w:r>
        <w:rPr>
          <w:szCs w:val="28"/>
        </w:rPr>
        <w:t>0</w:t>
      </w:r>
      <w:r>
        <w:rPr>
          <w:szCs w:val="28"/>
          <w:rtl/>
        </w:rPr>
        <w:t>.</w:t>
      </w:r>
      <w:r>
        <w:rPr>
          <w:szCs w:val="28"/>
        </w:rPr>
        <w:t>798</w:t>
      </w:r>
      <w:r>
        <w:rPr>
          <w:szCs w:val="28"/>
          <w:rtl/>
        </w:rPr>
        <w:t xml:space="preserve">، كما تبين أن كلما ازداد مستوى الإبداع بمقدار </w:t>
      </w:r>
      <w:r>
        <w:rPr>
          <w:szCs w:val="28"/>
        </w:rPr>
        <w:t>1</w:t>
      </w:r>
      <w:r>
        <w:rPr>
          <w:szCs w:val="28"/>
          <w:rtl/>
        </w:rPr>
        <w:t xml:space="preserve">%، ازداد مستوى تنمية المشروعات الصغيرة والمتوسطة بمقدار </w:t>
      </w:r>
      <w:r>
        <w:rPr>
          <w:szCs w:val="28"/>
        </w:rPr>
        <w:t>0</w:t>
      </w:r>
      <w:r>
        <w:rPr>
          <w:szCs w:val="28"/>
          <w:rtl/>
        </w:rPr>
        <w:t>.</w:t>
      </w:r>
      <w:r>
        <w:rPr>
          <w:szCs w:val="28"/>
        </w:rPr>
        <w:t>678</w:t>
      </w:r>
      <w:r>
        <w:rPr>
          <w:szCs w:val="28"/>
          <w:rtl/>
        </w:rPr>
        <w:t xml:space="preserve">%.  </w:t>
      </w:r>
    </w:p>
    <w:p w14:paraId="029BE192" w14:textId="77777777" w:rsidR="007D0A7B" w:rsidRDefault="004278E1">
      <w:pPr>
        <w:ind w:left="8" w:right="60"/>
      </w:pPr>
      <w:r>
        <w:rPr>
          <w:szCs w:val="28"/>
          <w:rtl/>
        </w:rPr>
        <w:t xml:space="preserve">تعكس هذه النتيجة الدور المحوري للإبداع في تعزيز نمو المشروعات الصغيرة والمتوسطة، حيث يعد الابتكار عاملاً رئيسيًا في خلق ميزة تنافسية واستدامة المشروعات. فالإبداع يساعد في تطوير المنتجات والخدمات، وتحسين استراتيجيات التسويق والإدارة، والقدرة على التكيف مع التغيرات السوقية. كما أن البيئة الاقتصادية في المملكة تدعم الابتكار من خلال برامج ريادة الأعمال والمسرّعات والمبادرات الحكوميةالتي تشجع على تطوير الأفكار الجديدة، مما يعزز من تأثير الإبداع على نجاح المشروعات . </w:t>
      </w:r>
    </w:p>
    <w:p w14:paraId="31295B2F" w14:textId="77777777" w:rsidR="007D0A7B" w:rsidRDefault="004278E1">
      <w:pPr>
        <w:spacing w:after="312"/>
        <w:ind w:left="8" w:right="60"/>
      </w:pPr>
      <w:r>
        <w:rPr>
          <w:szCs w:val="28"/>
          <w:rtl/>
        </w:rPr>
        <w:t xml:space="preserve">وجود علاقة ارتباط طردية ذات دلالة إحصائية بين الطلاقة الفكرية وتنمية المشروعات الصغيرة والمتوسطة، حيث بلغ معامل الارتباط </w:t>
      </w:r>
      <w:r>
        <w:rPr>
          <w:szCs w:val="28"/>
        </w:rPr>
        <w:t>0</w:t>
      </w:r>
      <w:r>
        <w:rPr>
          <w:szCs w:val="28"/>
          <w:rtl/>
        </w:rPr>
        <w:t>.</w:t>
      </w:r>
      <w:r>
        <w:rPr>
          <w:szCs w:val="28"/>
        </w:rPr>
        <w:t>692</w:t>
      </w:r>
      <w:r>
        <w:rPr>
          <w:szCs w:val="28"/>
          <w:rtl/>
        </w:rPr>
        <w:t xml:space="preserve">، كما تبين أن كلما ازداد مستوى الطلاقة الفكرية بمقدار </w:t>
      </w:r>
      <w:r>
        <w:rPr>
          <w:szCs w:val="28"/>
        </w:rPr>
        <w:t>1</w:t>
      </w:r>
      <w:r>
        <w:rPr>
          <w:szCs w:val="28"/>
          <w:rtl/>
        </w:rPr>
        <w:t xml:space="preserve">%، ازداد مستوى تنمية المشروعات الصغيرة والمتوسطة بمقدار </w:t>
      </w:r>
      <w:r>
        <w:rPr>
          <w:szCs w:val="28"/>
        </w:rPr>
        <w:t>1</w:t>
      </w:r>
      <w:r>
        <w:rPr>
          <w:szCs w:val="28"/>
          <w:rtl/>
        </w:rPr>
        <w:t>.</w:t>
      </w:r>
      <w:r>
        <w:rPr>
          <w:szCs w:val="28"/>
        </w:rPr>
        <w:t>982</w:t>
      </w:r>
      <w:r>
        <w:rPr>
          <w:szCs w:val="28"/>
          <w:rtl/>
        </w:rPr>
        <w:t xml:space="preserve">%. </w:t>
      </w:r>
    </w:p>
    <w:p w14:paraId="1A9BD5F2" w14:textId="77777777" w:rsidR="007D0A7B" w:rsidRDefault="004278E1">
      <w:pPr>
        <w:ind w:left="8" w:right="60"/>
      </w:pPr>
      <w:r>
        <w:rPr>
          <w:szCs w:val="28"/>
          <w:rtl/>
        </w:rPr>
        <w:lastRenderedPageBreak/>
        <w:t xml:space="preserve">تعكس هذه النتيجة أهمية القدرة على توليد الأفكار المتنوعة في ريادة الأعمال،  حيث يحتاج أصحاب المشروعات الصغيرة إلى تفكير سريع ومرن لإيجاد حلول للمشكلات، وتطوير استراتيجيات جديدة لمواكبة تحديات السوق. وتعد الطلاقة الفكرية عنصرًا أساسيًا في ابتكار نماذج عمل جديدة، وتحقيق كفاءة تشغيلية، واستغلال الفرص المتاحة. كما أن التنافسية العالية في السوق السعودي تتطلب من رواد الأعمال البحث المستمر عن طرق مبتكرة للبقاء في السوق والتكيف مع متغيراته. </w:t>
      </w:r>
    </w:p>
    <w:p w14:paraId="676B7469" w14:textId="77777777" w:rsidR="007D0A7B" w:rsidRDefault="004278E1">
      <w:pPr>
        <w:ind w:left="8" w:right="60"/>
      </w:pPr>
      <w:r>
        <w:rPr>
          <w:szCs w:val="28"/>
          <w:rtl/>
        </w:rPr>
        <w:t xml:space="preserve">وجود علاقة ارتباط طردية ذات دلالة إحصائية بين الأصالة وتنمية المشروعات الصغيرة والمتوسطة، حيث بلغ معامل الارتباط </w:t>
      </w:r>
      <w:r>
        <w:rPr>
          <w:szCs w:val="28"/>
        </w:rPr>
        <w:t>0</w:t>
      </w:r>
      <w:r>
        <w:rPr>
          <w:szCs w:val="28"/>
          <w:rtl/>
        </w:rPr>
        <w:t>.</w:t>
      </w:r>
      <w:r>
        <w:rPr>
          <w:szCs w:val="28"/>
        </w:rPr>
        <w:t>679</w:t>
      </w:r>
      <w:r>
        <w:rPr>
          <w:szCs w:val="28"/>
          <w:rtl/>
        </w:rPr>
        <w:t xml:space="preserve">، كما تبين أن كلما ازداد مستوى الأصالة بمقدار </w:t>
      </w:r>
      <w:r>
        <w:rPr>
          <w:szCs w:val="28"/>
        </w:rPr>
        <w:t>1</w:t>
      </w:r>
      <w:r>
        <w:rPr>
          <w:szCs w:val="28"/>
          <w:rtl/>
        </w:rPr>
        <w:t xml:space="preserve">%، ازداد مستوى تنمية المشروعات الصغيرة والمتوسطة بمقدار </w:t>
      </w:r>
      <w:r>
        <w:rPr>
          <w:szCs w:val="28"/>
        </w:rPr>
        <w:t>2</w:t>
      </w:r>
      <w:r>
        <w:rPr>
          <w:szCs w:val="28"/>
          <w:rtl/>
        </w:rPr>
        <w:t>.</w:t>
      </w:r>
      <w:r>
        <w:rPr>
          <w:szCs w:val="28"/>
        </w:rPr>
        <w:t>155</w:t>
      </w:r>
      <w:r>
        <w:rPr>
          <w:szCs w:val="28"/>
          <w:rtl/>
        </w:rPr>
        <w:t xml:space="preserve">%. </w:t>
      </w:r>
    </w:p>
    <w:p w14:paraId="205DD5A2" w14:textId="77777777" w:rsidR="007D0A7B" w:rsidRDefault="004278E1">
      <w:pPr>
        <w:ind w:left="8" w:right="60"/>
      </w:pPr>
      <w:r>
        <w:rPr>
          <w:szCs w:val="28"/>
          <w:rtl/>
        </w:rPr>
        <w:t xml:space="preserve">تشير هذه النتيجة إلى أن قدرة المشروعات الصغيرة على تقديم أفكار ومنتجات غير تقليدية تعد عاملاً أساسيًا في نجاحها. فالأصالة تساعد في تمييز المشروعات عن المنافسين، وزيادة جاذبيتها للعملاء، وخلق علامة تجارية قوية. كما أن السوق السعودي يشهد طلبًا متزايدًا على المنتجات والخدمات الفريدة التي تلبي احتياجات العملاء بشكل مختلف، مما يجعل تبني الأصالة في المشروعات الصغيرة عاملاً رئيسيًا لتحقيق النمو والربحية.  </w:t>
      </w:r>
    </w:p>
    <w:p w14:paraId="4AD97A7F" w14:textId="77777777" w:rsidR="007D0A7B" w:rsidRDefault="004278E1">
      <w:pPr>
        <w:ind w:left="8" w:right="60"/>
      </w:pPr>
      <w:r>
        <w:rPr>
          <w:szCs w:val="28"/>
          <w:rtl/>
        </w:rPr>
        <w:t xml:space="preserve">وجود علاقة ارتباط طردية ذات دلالة إحصائية بين المرونة وتنمية المشروعات الصغيرة والمتوسطة، حيث بلغ معامل الارتباط </w:t>
      </w:r>
      <w:r>
        <w:rPr>
          <w:szCs w:val="28"/>
        </w:rPr>
        <w:t>0</w:t>
      </w:r>
      <w:r>
        <w:rPr>
          <w:szCs w:val="28"/>
          <w:rtl/>
        </w:rPr>
        <w:t>.</w:t>
      </w:r>
      <w:r>
        <w:rPr>
          <w:szCs w:val="28"/>
        </w:rPr>
        <w:t>686</w:t>
      </w:r>
      <w:r>
        <w:rPr>
          <w:szCs w:val="28"/>
          <w:rtl/>
        </w:rPr>
        <w:t xml:space="preserve">، كما تبين أن كلما ازداد مستوى المرونة بمقدار </w:t>
      </w:r>
      <w:r>
        <w:rPr>
          <w:szCs w:val="28"/>
        </w:rPr>
        <w:t>1</w:t>
      </w:r>
      <w:r>
        <w:rPr>
          <w:szCs w:val="28"/>
          <w:rtl/>
        </w:rPr>
        <w:t xml:space="preserve">%، ازداد مستوى تنمية المشروعات الصغيرة والمتوسطة </w:t>
      </w:r>
      <w:r>
        <w:rPr>
          <w:szCs w:val="28"/>
          <w:rtl/>
        </w:rPr>
        <w:t xml:space="preserve">بمقدار </w:t>
      </w:r>
      <w:r>
        <w:rPr>
          <w:szCs w:val="28"/>
        </w:rPr>
        <w:t>2</w:t>
      </w:r>
      <w:r>
        <w:rPr>
          <w:szCs w:val="28"/>
          <w:rtl/>
        </w:rPr>
        <w:t>.</w:t>
      </w:r>
      <w:r>
        <w:rPr>
          <w:szCs w:val="28"/>
        </w:rPr>
        <w:t>036</w:t>
      </w:r>
      <w:r>
        <w:rPr>
          <w:szCs w:val="28"/>
          <w:rtl/>
        </w:rPr>
        <w:t xml:space="preserve">%. </w:t>
      </w:r>
    </w:p>
    <w:p w14:paraId="143D4164" w14:textId="77777777" w:rsidR="007D0A7B" w:rsidRDefault="004278E1">
      <w:pPr>
        <w:spacing w:after="1"/>
        <w:ind w:left="8" w:right="60"/>
      </w:pPr>
      <w:r>
        <w:rPr>
          <w:szCs w:val="28"/>
          <w:rtl/>
        </w:rPr>
        <w:t>توضح هذه النتيجة أن قدرة المشروعات الصغيرة على التكيف مع التغيرات الاقتصاديةوالتكنولوجية والتنافسية تساهم بشكل مباشر في نجاحها. فالمشروعات التي تتسم بالمرونة قادرة على إعادةتوجيه استراتيجياتها بسرعة، وتعديل نماذج أعمالها لتواكب المستجدات، والاستفادة من الفرص الجديدة.</w:t>
      </w:r>
    </w:p>
    <w:p w14:paraId="0D025859" w14:textId="77777777" w:rsidR="007D0A7B" w:rsidRDefault="004278E1">
      <w:pPr>
        <w:ind w:left="8" w:right="60" w:firstLine="1"/>
      </w:pPr>
      <w:r>
        <w:rPr>
          <w:szCs w:val="28"/>
          <w:rtl/>
        </w:rPr>
        <w:t xml:space="preserve">كما أن التغيرات المستمرة في السوق السعودي، مثل التطور الرقمي والاعتماد على الحلول التكنولوجية، تتطلب من المشروعات الصغيرة تبني استراتيجيات مرنة لضمان بقائها واستدامتها . </w:t>
      </w:r>
    </w:p>
    <w:p w14:paraId="2E03F898" w14:textId="77777777" w:rsidR="007D0A7B" w:rsidRDefault="004278E1">
      <w:pPr>
        <w:ind w:left="8" w:right="60"/>
      </w:pPr>
      <w:r>
        <w:rPr>
          <w:szCs w:val="28"/>
          <w:rtl/>
        </w:rPr>
        <w:lastRenderedPageBreak/>
        <w:t xml:space="preserve">وجود علاقة ارتباط طردية ذات دلالة إحصائية بين قبول المخاطرة وتنمية المشروعات الصغيرة والمتوسطة، حيث بلغ معامل الارتباط </w:t>
      </w:r>
      <w:r>
        <w:rPr>
          <w:szCs w:val="28"/>
        </w:rPr>
        <w:t>0</w:t>
      </w:r>
      <w:r>
        <w:rPr>
          <w:szCs w:val="28"/>
          <w:rtl/>
        </w:rPr>
        <w:t>.</w:t>
      </w:r>
      <w:r>
        <w:rPr>
          <w:szCs w:val="28"/>
        </w:rPr>
        <w:t>691</w:t>
      </w:r>
      <w:r>
        <w:rPr>
          <w:szCs w:val="28"/>
          <w:rtl/>
        </w:rPr>
        <w:t xml:space="preserve">، كما تبين أن كلما ازداد مستوى قبول المخاطرة بمقدار </w:t>
      </w:r>
      <w:r>
        <w:rPr>
          <w:szCs w:val="28"/>
        </w:rPr>
        <w:t>1</w:t>
      </w:r>
      <w:r>
        <w:rPr>
          <w:szCs w:val="28"/>
          <w:rtl/>
        </w:rPr>
        <w:t xml:space="preserve">%، ازداد مستوى تنمية المشروعات الصغيرة والمتوسطة بمقدار </w:t>
      </w:r>
      <w:r>
        <w:rPr>
          <w:szCs w:val="28"/>
        </w:rPr>
        <w:t>1</w:t>
      </w:r>
      <w:r>
        <w:rPr>
          <w:szCs w:val="28"/>
          <w:rtl/>
        </w:rPr>
        <w:t>.</w:t>
      </w:r>
      <w:r>
        <w:rPr>
          <w:szCs w:val="28"/>
        </w:rPr>
        <w:t>880</w:t>
      </w:r>
      <w:r>
        <w:rPr>
          <w:szCs w:val="28"/>
          <w:rtl/>
        </w:rPr>
        <w:t xml:space="preserve">%. </w:t>
      </w:r>
    </w:p>
    <w:p w14:paraId="6964A3C7" w14:textId="77777777" w:rsidR="007D0A7B" w:rsidRDefault="004278E1">
      <w:pPr>
        <w:ind w:left="8" w:right="60"/>
      </w:pPr>
      <w:r>
        <w:rPr>
          <w:szCs w:val="28"/>
          <w:rtl/>
        </w:rPr>
        <w:t xml:space="preserve">تعكس هذه النتيجة أن روح المغامرة والقدرة على اتخاذ قرارات جريئة تعدان من العوامل الحاسمة في تنمية المشروعات الصغيرة. فالمشروعات التي يقودها رواد أعمال مستعدون لتحمل المخاطر المدروسة والاستثمار في أفكار جديدة تمتلك فرصًا أكبر للنمو والنجاح. كما أن السوق السعودي يشجع على ريادة الأعمال من خلال توفير بيئة داعمة للاستثمار وتقديم تسهيلات مالية وحوافز لرواد الأعمال، مما يشجعهم على تجربة حلول غير تقليدية والتوسع في أنشطتهم . </w:t>
      </w:r>
    </w:p>
    <w:p w14:paraId="54EBEAD9" w14:textId="77777777" w:rsidR="007D0A7B" w:rsidRDefault="004278E1">
      <w:pPr>
        <w:ind w:left="8" w:right="60"/>
      </w:pPr>
      <w:r>
        <w:rPr>
          <w:szCs w:val="28"/>
          <w:rtl/>
        </w:rPr>
        <w:t>تؤكد نتائج الدراسة أن الإبداع بأبعاده المختلفة يعد محركًا رئيسيًا لتنمية المشروعات الصغيرة ، فكلما زاد مستوى الطلاقة الفكرية، الأصالة، المرونة، وقبول المخاطرة لدى أصحاب المشروعات، زادت فرص نجاحهم في تحقيق الاستدامة، والتوسع في الأسواق، والتكيف مع تحديات السوق. كما أن البيئة الاقتصادية في المملكة العربية السعودية، بما تشمله من برامج دعم رواد الأعمال، والتشجيع على الابتكار، والتوجه نحو اقتصاد رقمي متطور، تسهم في تعزيز العلاقة بين الإبداع وتنمية المشروعات، مما يعكس أهمية تبني سياسات تعزز التفكير الابتكاري لضما</w:t>
      </w:r>
      <w:r>
        <w:rPr>
          <w:szCs w:val="28"/>
          <w:rtl/>
        </w:rPr>
        <w:t>ن استمرار المشروعات الصغيرة والمتوسطة كمحرك رئيس ي للاقتصاد الوطني .</w:t>
      </w:r>
      <w:r>
        <w:rPr>
          <w:rFonts w:cs="Sakkal Majalla"/>
          <w:b/>
          <w:bCs/>
          <w:szCs w:val="28"/>
          <w:rtl/>
        </w:rPr>
        <w:t xml:space="preserve"> </w:t>
      </w:r>
    </w:p>
    <w:p w14:paraId="799D73B3" w14:textId="77777777" w:rsidR="007D0A7B" w:rsidRDefault="004278E1">
      <w:pPr>
        <w:bidi w:val="0"/>
        <w:spacing w:after="0" w:line="259" w:lineRule="auto"/>
        <w:ind w:left="0" w:right="78" w:firstLine="0"/>
        <w:jc w:val="right"/>
      </w:pPr>
      <w:r>
        <w:rPr>
          <w:rFonts w:cs="Sakkal Majalla"/>
          <w:b/>
        </w:rPr>
        <w:t xml:space="preserve"> </w:t>
      </w:r>
    </w:p>
    <w:p w14:paraId="286C974F" w14:textId="77777777" w:rsidR="007D0A7B" w:rsidRDefault="004278E1">
      <w:pPr>
        <w:spacing w:after="433" w:line="259" w:lineRule="auto"/>
        <w:ind w:left="14" w:right="0" w:hanging="10"/>
        <w:jc w:val="left"/>
      </w:pPr>
      <w:r>
        <w:rPr>
          <w:rFonts w:cs="Sakkal Majalla"/>
          <w:b/>
          <w:bCs/>
          <w:sz w:val="36"/>
          <w:szCs w:val="36"/>
        </w:rPr>
        <w:t>2</w:t>
      </w:r>
      <w:r>
        <w:rPr>
          <w:rFonts w:cs="Sakkal Majalla"/>
          <w:b/>
          <w:bCs/>
          <w:sz w:val="36"/>
          <w:szCs w:val="36"/>
          <w:rtl/>
        </w:rPr>
        <w:t>.</w:t>
      </w:r>
      <w:r>
        <w:rPr>
          <w:rFonts w:cs="Sakkal Majalla"/>
          <w:b/>
          <w:bCs/>
          <w:sz w:val="36"/>
          <w:szCs w:val="36"/>
        </w:rPr>
        <w:t>5</w:t>
      </w:r>
      <w:r>
        <w:rPr>
          <w:rFonts w:cs="Sakkal Majalla"/>
          <w:b/>
          <w:bCs/>
          <w:sz w:val="36"/>
          <w:szCs w:val="36"/>
          <w:rtl/>
        </w:rPr>
        <w:t xml:space="preserve"> التوصيات  </w:t>
      </w:r>
    </w:p>
    <w:p w14:paraId="68F58026" w14:textId="77777777" w:rsidR="007D0A7B" w:rsidRDefault="004278E1">
      <w:pPr>
        <w:spacing w:after="450" w:line="265" w:lineRule="auto"/>
        <w:ind w:left="12" w:right="2686" w:hanging="8"/>
      </w:pPr>
      <w:r>
        <w:rPr>
          <w:rFonts w:cs="Sakkal Majalla"/>
          <w:b/>
          <w:bCs/>
          <w:szCs w:val="28"/>
          <w:rtl/>
        </w:rPr>
        <w:t xml:space="preserve">من خلال نتائج الدراسة تم التوصل الى التوصيات التالية :  </w:t>
      </w:r>
    </w:p>
    <w:p w14:paraId="2D421277" w14:textId="77777777" w:rsidR="007D0A7B" w:rsidRDefault="004278E1">
      <w:pPr>
        <w:numPr>
          <w:ilvl w:val="0"/>
          <w:numId w:val="16"/>
        </w:numPr>
        <w:spacing w:after="172" w:line="259" w:lineRule="auto"/>
        <w:ind w:right="60" w:hanging="447"/>
      </w:pPr>
      <w:r>
        <w:rPr>
          <w:szCs w:val="28"/>
          <w:rtl/>
        </w:rPr>
        <w:t>توفير برامج تدري</w:t>
      </w:r>
      <w:r>
        <w:rPr>
          <w:szCs w:val="28"/>
          <w:rtl/>
        </w:rPr>
        <w:t>بية متخصصة في التفكير الإبداعي والطلاقة الفكرية لرواد الأعمال</w:t>
      </w:r>
      <w:r>
        <w:rPr>
          <w:rFonts w:cs="Sakkal Majalla"/>
          <w:szCs w:val="28"/>
          <w:rtl/>
        </w:rPr>
        <w:t xml:space="preserve">. </w:t>
      </w:r>
    </w:p>
    <w:p w14:paraId="5ACB1ED8" w14:textId="77777777" w:rsidR="007D0A7B" w:rsidRDefault="004278E1">
      <w:pPr>
        <w:numPr>
          <w:ilvl w:val="0"/>
          <w:numId w:val="16"/>
        </w:numPr>
        <w:spacing w:after="466" w:line="259" w:lineRule="auto"/>
        <w:ind w:right="60" w:hanging="447"/>
      </w:pPr>
      <w:r>
        <w:rPr>
          <w:szCs w:val="28"/>
          <w:rtl/>
        </w:rPr>
        <w:lastRenderedPageBreak/>
        <w:t>دعم الحاضنات والمسرّعات التي تساعد على تطوير أفكار ريادية مبتكرة وتحويلها إلى مشاريع ناجحة</w:t>
      </w:r>
      <w:r>
        <w:rPr>
          <w:rFonts w:cs="Sakkal Majalla"/>
          <w:szCs w:val="28"/>
          <w:rtl/>
        </w:rPr>
        <w:t xml:space="preserve">. </w:t>
      </w:r>
    </w:p>
    <w:p w14:paraId="3D6B267A" w14:textId="77777777" w:rsidR="007D0A7B" w:rsidRDefault="004278E1">
      <w:pPr>
        <w:numPr>
          <w:ilvl w:val="0"/>
          <w:numId w:val="16"/>
        </w:numPr>
        <w:spacing w:after="4"/>
        <w:ind w:right="60" w:hanging="447"/>
      </w:pPr>
      <w:r>
        <w:rPr>
          <w:szCs w:val="28"/>
          <w:rtl/>
        </w:rPr>
        <w:t>تعزيز ثقافة البحث والتطوير</w:t>
      </w:r>
      <w:r>
        <w:rPr>
          <w:rFonts w:cs="Sakkal Majalla"/>
        </w:rPr>
        <w:t xml:space="preserve">(R&amp;D) </w:t>
      </w:r>
      <w:r>
        <w:rPr>
          <w:rFonts w:cs="Sakkal Majalla"/>
          <w:szCs w:val="28"/>
          <w:rtl/>
        </w:rPr>
        <w:t xml:space="preserve"> </w:t>
      </w:r>
      <w:r>
        <w:rPr>
          <w:szCs w:val="28"/>
          <w:rtl/>
        </w:rPr>
        <w:t>داخل المشروعات الصغيرة لتشجيع إنتاج حلول جديدة ومبتكرة</w:t>
      </w:r>
      <w:r>
        <w:rPr>
          <w:rFonts w:cs="Sakkal Majalla"/>
          <w:szCs w:val="28"/>
          <w:rtl/>
        </w:rPr>
        <w:t xml:space="preserve">. </w:t>
      </w:r>
    </w:p>
    <w:p w14:paraId="52AFE046" w14:textId="77777777" w:rsidR="007D0A7B" w:rsidRDefault="004278E1">
      <w:pPr>
        <w:numPr>
          <w:ilvl w:val="0"/>
          <w:numId w:val="16"/>
        </w:numPr>
        <w:spacing w:after="446" w:line="259" w:lineRule="auto"/>
        <w:ind w:right="60" w:hanging="447"/>
      </w:pPr>
      <w:r>
        <w:rPr>
          <w:szCs w:val="28"/>
          <w:rtl/>
        </w:rPr>
        <w:t>تقديم حوافز مالية للمشروعات التي تقدم منتجات وخدمات فريدة وغير تقليدية في السو ق</w:t>
      </w:r>
      <w:r>
        <w:rPr>
          <w:rFonts w:cs="Sakkal Majalla"/>
          <w:szCs w:val="28"/>
          <w:rtl/>
        </w:rPr>
        <w:t xml:space="preserve">. </w:t>
      </w:r>
    </w:p>
    <w:p w14:paraId="403BC1FC" w14:textId="77777777" w:rsidR="007D0A7B" w:rsidRDefault="004278E1">
      <w:pPr>
        <w:numPr>
          <w:ilvl w:val="0"/>
          <w:numId w:val="16"/>
        </w:numPr>
        <w:spacing w:after="173" w:line="259" w:lineRule="auto"/>
        <w:ind w:right="60" w:hanging="447"/>
      </w:pPr>
      <w:r>
        <w:rPr>
          <w:szCs w:val="28"/>
          <w:rtl/>
        </w:rPr>
        <w:t>توفير برامج استشارية لمساعدة أصحاب المشاريع على تبني استراتيجيات مرنة وإدارة المخاطر بفعالية</w:t>
      </w:r>
      <w:r>
        <w:rPr>
          <w:rFonts w:cs="Sakkal Majalla"/>
          <w:szCs w:val="28"/>
          <w:rtl/>
        </w:rPr>
        <w:t xml:space="preserve">. </w:t>
      </w:r>
    </w:p>
    <w:p w14:paraId="4F8DB13E" w14:textId="77777777" w:rsidR="007D0A7B" w:rsidRDefault="004278E1">
      <w:pPr>
        <w:numPr>
          <w:ilvl w:val="0"/>
          <w:numId w:val="16"/>
        </w:numPr>
        <w:ind w:right="60" w:hanging="447"/>
      </w:pPr>
      <w:r>
        <w:rPr>
          <w:szCs w:val="28"/>
          <w:rtl/>
        </w:rPr>
        <w:t>تطوير سياسات حكومية تدعم التكيف السريع مع التغيرات الاقتصادية والتكنولوجية، مثل تبني الحلول الرقمية والأنظمة الذكية</w:t>
      </w:r>
      <w:r>
        <w:rPr>
          <w:rFonts w:cs="Sakkal Majalla"/>
          <w:szCs w:val="28"/>
          <w:rtl/>
        </w:rPr>
        <w:t xml:space="preserve">. </w:t>
      </w:r>
    </w:p>
    <w:p w14:paraId="09D5896B" w14:textId="77777777" w:rsidR="007D0A7B" w:rsidRDefault="004278E1">
      <w:pPr>
        <w:numPr>
          <w:ilvl w:val="0"/>
          <w:numId w:val="16"/>
        </w:numPr>
        <w:spacing w:after="1"/>
        <w:ind w:right="60" w:hanging="447"/>
      </w:pPr>
      <w:r>
        <w:rPr>
          <w:szCs w:val="28"/>
          <w:rtl/>
        </w:rPr>
        <w:t>تقديم تسهيلات تمويلية للمشروعات الناشئة التي تعتمد على الابتكار، مع توفير آليات لدعم الفشل وإعادة المحاولة</w:t>
      </w:r>
      <w:r>
        <w:rPr>
          <w:rFonts w:cs="Sakkal Majalla"/>
          <w:szCs w:val="28"/>
          <w:rtl/>
        </w:rPr>
        <w:t xml:space="preserve">. </w:t>
      </w:r>
    </w:p>
    <w:p w14:paraId="600584F1" w14:textId="77777777" w:rsidR="007D0A7B" w:rsidRDefault="004278E1">
      <w:pPr>
        <w:numPr>
          <w:ilvl w:val="0"/>
          <w:numId w:val="16"/>
        </w:numPr>
        <w:ind w:right="60" w:hanging="447"/>
      </w:pPr>
      <w:r>
        <w:rPr>
          <w:szCs w:val="28"/>
          <w:rtl/>
        </w:rPr>
        <w:t>إنشاء منصات تفاعلية تتيح مشاركة تجارب رواد الأعمال الناجحين في إدارة المخاطر وتحقيق النمو في بيئات تنافسية</w:t>
      </w:r>
      <w:r>
        <w:rPr>
          <w:rFonts w:cs="Sakkal Majalla"/>
          <w:szCs w:val="28"/>
          <w:rtl/>
        </w:rPr>
        <w:t xml:space="preserve">. </w:t>
      </w:r>
    </w:p>
    <w:p w14:paraId="4EC9FECC" w14:textId="77777777" w:rsidR="007D0A7B" w:rsidRDefault="004278E1">
      <w:pPr>
        <w:numPr>
          <w:ilvl w:val="0"/>
          <w:numId w:val="16"/>
        </w:numPr>
        <w:spacing w:after="0"/>
        <w:ind w:right="60" w:hanging="447"/>
      </w:pPr>
      <w:r>
        <w:rPr>
          <w:szCs w:val="28"/>
          <w:rtl/>
        </w:rPr>
        <w:t>دعم ا</w:t>
      </w:r>
      <w:r>
        <w:rPr>
          <w:szCs w:val="28"/>
          <w:rtl/>
        </w:rPr>
        <w:t>لمشروعات الصغيرة من خلال توفير فرص شراكات استراتيجية مع الشركات الكبرى لتعزيز الاستدامة والنمو</w:t>
      </w:r>
      <w:r>
        <w:rPr>
          <w:rFonts w:cs="Sakkal Majalla"/>
          <w:szCs w:val="28"/>
          <w:rtl/>
        </w:rPr>
        <w:t xml:space="preserve">. </w:t>
      </w:r>
    </w:p>
    <w:p w14:paraId="3640AB81" w14:textId="77777777" w:rsidR="007D0A7B" w:rsidRDefault="004278E1">
      <w:pPr>
        <w:numPr>
          <w:ilvl w:val="0"/>
          <w:numId w:val="16"/>
        </w:numPr>
        <w:ind w:right="60" w:hanging="447"/>
      </w:pPr>
      <w:r>
        <w:rPr>
          <w:szCs w:val="28"/>
          <w:rtl/>
        </w:rPr>
        <w:t>توجيه المشروعات نحو التوسع في الأسواق الإقليمية والدولية من خلال توفير برامج دعم التصدير والاستثمار</w:t>
      </w:r>
      <w:r>
        <w:rPr>
          <w:rFonts w:cs="Sakkal Majalla"/>
          <w:szCs w:val="28"/>
          <w:rtl/>
        </w:rPr>
        <w:t xml:space="preserve">. </w:t>
      </w:r>
    </w:p>
    <w:p w14:paraId="6A005412" w14:textId="77777777" w:rsidR="007D0A7B" w:rsidRDefault="004278E1">
      <w:pPr>
        <w:numPr>
          <w:ilvl w:val="0"/>
          <w:numId w:val="16"/>
        </w:numPr>
        <w:ind w:right="60" w:hanging="447"/>
      </w:pPr>
      <w:r>
        <w:rPr>
          <w:szCs w:val="28"/>
          <w:rtl/>
        </w:rPr>
        <w:t>تطبيق مؤشرات قياس الأدا ء</w:t>
      </w:r>
      <w:r>
        <w:rPr>
          <w:rFonts w:cs="Sakkal Majalla"/>
        </w:rPr>
        <w:t xml:space="preserve">(KPIs) </w:t>
      </w:r>
      <w:r>
        <w:rPr>
          <w:rFonts w:cs="Sakkal Majalla"/>
          <w:szCs w:val="28"/>
          <w:rtl/>
        </w:rPr>
        <w:t xml:space="preserve"> </w:t>
      </w:r>
      <w:r>
        <w:rPr>
          <w:szCs w:val="28"/>
          <w:rtl/>
        </w:rPr>
        <w:t>التي تعكس مدى تأثير الطلاقة الفكرية، الأصالة، المرونة، وقبول المخاطرة على نجاح المشروعات</w:t>
      </w:r>
      <w:r>
        <w:rPr>
          <w:rFonts w:cs="Sakkal Majalla"/>
          <w:szCs w:val="28"/>
          <w:rtl/>
        </w:rPr>
        <w:t xml:space="preserve">. </w:t>
      </w:r>
    </w:p>
    <w:p w14:paraId="29A61912" w14:textId="77777777" w:rsidR="007D0A7B" w:rsidRDefault="004278E1">
      <w:pPr>
        <w:numPr>
          <w:ilvl w:val="0"/>
          <w:numId w:val="16"/>
        </w:numPr>
        <w:ind w:right="60" w:hanging="447"/>
      </w:pPr>
      <w:r>
        <w:rPr>
          <w:szCs w:val="28"/>
          <w:rtl/>
        </w:rPr>
        <w:t>إنشاء منصات إلكترونية لمتابعة تطور المشروعات الصغيرة وربطها ببرامج الدعم الحكومي والمبادراتالاستثمارية</w:t>
      </w:r>
      <w:r>
        <w:rPr>
          <w:rFonts w:cs="Sakkal Majalla"/>
          <w:szCs w:val="28"/>
          <w:rtl/>
        </w:rPr>
        <w:t xml:space="preserve">. </w:t>
      </w:r>
    </w:p>
    <w:p w14:paraId="641C9BE8" w14:textId="77777777" w:rsidR="007D0A7B" w:rsidRDefault="004278E1">
      <w:pPr>
        <w:numPr>
          <w:ilvl w:val="0"/>
          <w:numId w:val="16"/>
        </w:numPr>
        <w:spacing w:after="4"/>
        <w:ind w:right="60" w:hanging="447"/>
      </w:pPr>
      <w:r>
        <w:rPr>
          <w:szCs w:val="28"/>
          <w:rtl/>
        </w:rPr>
        <w:lastRenderedPageBreak/>
        <w:t>تعزيز التشريعات التي تسهل إجراءات تسجيل المشروعات الناشئة وتقديم حوافز ضريبية للشركات الإبداعية</w:t>
      </w:r>
      <w:r>
        <w:rPr>
          <w:rFonts w:cs="Sakkal Majalla"/>
          <w:szCs w:val="28"/>
          <w:rtl/>
        </w:rPr>
        <w:t xml:space="preserve">. </w:t>
      </w:r>
    </w:p>
    <w:p w14:paraId="3896015A" w14:textId="77777777" w:rsidR="007D0A7B" w:rsidRDefault="004278E1">
      <w:pPr>
        <w:numPr>
          <w:ilvl w:val="0"/>
          <w:numId w:val="16"/>
        </w:numPr>
        <w:ind w:right="60" w:hanging="447"/>
      </w:pPr>
      <w:r>
        <w:rPr>
          <w:szCs w:val="28"/>
          <w:rtl/>
        </w:rPr>
        <w:t>إطلاق حملات توعوية حول أهمية الإبداع في المشروعات الصغيرة وإشراك المجتمع في دعم المبادرات الريادية</w:t>
      </w:r>
      <w:r>
        <w:rPr>
          <w:rFonts w:cs="Sakkal Majalla"/>
          <w:szCs w:val="28"/>
          <w:rtl/>
        </w:rPr>
        <w:t xml:space="preserve">. </w:t>
      </w:r>
    </w:p>
    <w:p w14:paraId="6DBEAD03" w14:textId="77777777" w:rsidR="007D0A7B" w:rsidRDefault="004278E1">
      <w:pPr>
        <w:bidi w:val="0"/>
        <w:spacing w:after="0" w:line="259" w:lineRule="auto"/>
        <w:ind w:left="48" w:right="0" w:firstLine="0"/>
        <w:jc w:val="left"/>
      </w:pPr>
      <w:r>
        <w:rPr>
          <w:rFonts w:ascii="Cambria Math" w:eastAsia="Cambria Math" w:hAnsi="Cambria Math" w:cs="Cambria Math"/>
        </w:rPr>
        <w:t xml:space="preserve"> </w:t>
      </w:r>
      <w:r>
        <w:rPr>
          <w:rFonts w:ascii="Cambria Math" w:eastAsia="Cambria Math" w:hAnsi="Cambria Math" w:cs="Cambria Math"/>
        </w:rPr>
        <w:tab/>
      </w:r>
      <w:r>
        <w:rPr>
          <w:rFonts w:cs="Sakkal Majalla"/>
        </w:rPr>
        <w:t xml:space="preserve"> </w:t>
      </w:r>
      <w:r>
        <w:br w:type="page"/>
      </w:r>
    </w:p>
    <w:p w14:paraId="47004BB1" w14:textId="77777777" w:rsidR="007D0A7B" w:rsidRDefault="004278E1">
      <w:pPr>
        <w:pStyle w:val="Heading1"/>
        <w:bidi w:val="0"/>
        <w:spacing w:after="405"/>
        <w:ind w:left="41" w:right="0"/>
      </w:pPr>
      <w:r>
        <w:lastRenderedPageBreak/>
        <w:t xml:space="preserve">Abstract </w:t>
      </w:r>
    </w:p>
    <w:p w14:paraId="7164AC06" w14:textId="77777777" w:rsidR="007D0A7B" w:rsidRDefault="004278E1">
      <w:pPr>
        <w:bidi w:val="0"/>
        <w:spacing w:after="280" w:line="359" w:lineRule="auto"/>
        <w:ind w:left="36" w:right="10" w:firstLine="708"/>
      </w:pPr>
      <w:r>
        <w:rPr>
          <w:rFonts w:cs="Sakkal Majalla"/>
        </w:rPr>
        <w:t xml:space="preserve">This study aimed to analyze the impact of creativity in its various dimensions (fluency of thought, originality, flexibility, and risk acceptance) on the development of small enterprises in the Kingdom of Saudi Arabia. A descriptive-analytical approach was used, and a questionnaire was designed to collect data from a study sample of 320 participants, including entrepreneurs and owners of small businesses. The data were analyzed using appropriate statistical methods through the SPSS program. </w:t>
      </w:r>
      <w:r>
        <w:rPr>
          <w:rFonts w:cs="Sakkal Majalla"/>
          <w:b/>
        </w:rPr>
        <w:t xml:space="preserve"> </w:t>
      </w:r>
    </w:p>
    <w:p w14:paraId="3E286382" w14:textId="77777777" w:rsidR="007D0A7B" w:rsidRDefault="004278E1">
      <w:pPr>
        <w:bidi w:val="0"/>
        <w:spacing w:after="280" w:line="359" w:lineRule="auto"/>
        <w:ind w:left="36" w:right="10" w:firstLine="708"/>
      </w:pPr>
      <w:r>
        <w:rPr>
          <w:rFonts w:cs="Sakkal Majalla"/>
        </w:rPr>
        <w:t xml:space="preserve">The results showed that creativity plays a vital role in enhancing the development of small enterprises. Statistical analyses revealed a strong positive correlation between creativity and the development of small enterprises, confirming that creativity is a key factor in the success and sustainability of small and medium-sized enterprises. </w:t>
      </w:r>
      <w:r>
        <w:rPr>
          <w:rFonts w:cs="Sakkal Majalla"/>
          <w:b/>
        </w:rPr>
        <w:t xml:space="preserve"> </w:t>
      </w:r>
    </w:p>
    <w:p w14:paraId="2E7E3956" w14:textId="77777777" w:rsidR="007D0A7B" w:rsidRDefault="004278E1">
      <w:pPr>
        <w:bidi w:val="0"/>
        <w:spacing w:after="280" w:line="359" w:lineRule="auto"/>
        <w:ind w:left="36" w:right="10" w:firstLine="708"/>
      </w:pPr>
      <w:r>
        <w:rPr>
          <w:rFonts w:cs="Sakkal Majalla"/>
        </w:rPr>
        <w:t xml:space="preserve">The findings indicated that fluency of thought, originality, flexibility, and risk acceptance are all positively associated with enterprise development, highlighting that these factors directly contribute to improving business performance and enhancing their competitive capabilities. </w:t>
      </w:r>
      <w:r>
        <w:rPr>
          <w:rFonts w:cs="Sakkal Majalla"/>
          <w:b/>
        </w:rPr>
        <w:t xml:space="preserve"> </w:t>
      </w:r>
    </w:p>
    <w:p w14:paraId="3B6A5A2E" w14:textId="77777777" w:rsidR="007D0A7B" w:rsidRDefault="004278E1">
      <w:pPr>
        <w:bidi w:val="0"/>
        <w:spacing w:after="280" w:line="359" w:lineRule="auto"/>
        <w:ind w:left="36" w:right="10" w:firstLine="708"/>
      </w:pPr>
      <w:r>
        <w:rPr>
          <w:rFonts w:cs="Sakkal Majalla"/>
        </w:rPr>
        <w:t xml:space="preserve">In light of these results, the study recommends fostering an innovation-friendly environment for small enterprises, encouraging the development of original ideas, increasing business flexibility, and supporting entrepreneurs in making bold and calculated decisions. </w:t>
      </w:r>
      <w:r>
        <w:rPr>
          <w:rFonts w:cs="Sakkal Majalla"/>
          <w:b/>
        </w:rPr>
        <w:t xml:space="preserve"> </w:t>
      </w:r>
    </w:p>
    <w:p w14:paraId="7A126A8D" w14:textId="77777777" w:rsidR="007D0A7B" w:rsidRDefault="004278E1">
      <w:pPr>
        <w:bidi w:val="0"/>
        <w:spacing w:after="0" w:line="358" w:lineRule="auto"/>
        <w:ind w:left="0" w:right="0" w:firstLine="0"/>
        <w:jc w:val="center"/>
      </w:pPr>
      <w:r>
        <w:rPr>
          <w:rFonts w:cs="Sakkal Majalla"/>
          <w:b/>
        </w:rPr>
        <w:t xml:space="preserve">Keywords: </w:t>
      </w:r>
      <w:r>
        <w:rPr>
          <w:rFonts w:cs="Sakkal Majalla"/>
        </w:rPr>
        <w:t>Creativity, Fluency of Thought, Originality, Flexibility, Risk Acceptance, Development of Small Enterprises, Businesses, Entrepreneurship, Saudi Economy.</w:t>
      </w:r>
      <w:r>
        <w:rPr>
          <w:rFonts w:cs="Sakkal Majalla"/>
          <w:b/>
        </w:rPr>
        <w:t xml:space="preserve"> </w:t>
      </w:r>
    </w:p>
    <w:p w14:paraId="2F8EAD3E" w14:textId="77777777" w:rsidR="007D0A7B" w:rsidRDefault="004278E1">
      <w:pPr>
        <w:spacing w:after="477" w:line="259" w:lineRule="auto"/>
        <w:ind w:left="137" w:right="160" w:hanging="10"/>
        <w:jc w:val="center"/>
      </w:pPr>
      <w:r>
        <w:rPr>
          <w:rFonts w:cs="Sakkal Majalla"/>
          <w:b/>
          <w:bCs/>
          <w:sz w:val="40"/>
          <w:szCs w:val="40"/>
          <w:rtl/>
        </w:rPr>
        <w:lastRenderedPageBreak/>
        <w:t xml:space="preserve">المراجع: </w:t>
      </w:r>
    </w:p>
    <w:p w14:paraId="0F98ED55" w14:textId="77777777" w:rsidR="007D0A7B" w:rsidRDefault="004278E1">
      <w:pPr>
        <w:spacing w:after="517" w:line="259" w:lineRule="auto"/>
        <w:ind w:left="14" w:right="0" w:hanging="10"/>
        <w:jc w:val="left"/>
      </w:pPr>
      <w:r>
        <w:rPr>
          <w:rFonts w:cs="Sakkal Majalla"/>
          <w:b/>
          <w:bCs/>
          <w:sz w:val="36"/>
          <w:szCs w:val="36"/>
          <w:rtl/>
        </w:rPr>
        <w:t xml:space="preserve">أولً: المراجع العربية </w:t>
      </w:r>
    </w:p>
    <w:p w14:paraId="78D58621" w14:textId="77777777" w:rsidR="007D0A7B" w:rsidRDefault="004278E1">
      <w:pPr>
        <w:spacing w:after="83"/>
        <w:ind w:left="368" w:right="60" w:hanging="360"/>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الوادي، محمد موس ى خلف، و الشعار، قاسم إبراهيم عبدالكريم</w:t>
      </w:r>
      <w:r>
        <w:rPr>
          <w:rFonts w:cs="Sakkal Majalla"/>
          <w:szCs w:val="28"/>
          <w:rtl/>
        </w:rPr>
        <w:t xml:space="preserve"> .(</w:t>
      </w:r>
      <w:r>
        <w:rPr>
          <w:rFonts w:cs="Sakkal Majalla"/>
          <w:szCs w:val="28"/>
        </w:rPr>
        <w:t>1202</w:t>
      </w:r>
      <w:r>
        <w:rPr>
          <w:rFonts w:cs="Sakkal Majalla"/>
          <w:szCs w:val="28"/>
          <w:rtl/>
        </w:rPr>
        <w:t>) .</w:t>
      </w:r>
      <w:r>
        <w:rPr>
          <w:szCs w:val="28"/>
          <w:rtl/>
        </w:rPr>
        <w:t xml:space="preserve">أثر القيادة الاستراتيجية في الابداع الإداري في المصارف التجارية الأردنية  </w:t>
      </w:r>
      <w:r>
        <w:rPr>
          <w:rFonts w:cs="Sakkal Majalla"/>
          <w:szCs w:val="28"/>
          <w:rtl/>
        </w:rPr>
        <w:t>)</w:t>
      </w:r>
      <w:r>
        <w:rPr>
          <w:szCs w:val="28"/>
          <w:rtl/>
        </w:rPr>
        <w:t>رسالة ماجستير غير منشورة</w:t>
      </w:r>
      <w:r>
        <w:rPr>
          <w:rFonts w:cs="Sakkal Majalla"/>
          <w:szCs w:val="28"/>
          <w:rtl/>
        </w:rPr>
        <w:t xml:space="preserve">  .(</w:t>
      </w:r>
      <w:r>
        <w:rPr>
          <w:szCs w:val="28"/>
          <w:rtl/>
        </w:rPr>
        <w:t>جامعة العلوم الإسلامية العالمية، عمان. مسترجع من</w:t>
      </w:r>
      <w:r>
        <w:fldChar w:fldCharType="begin"/>
      </w:r>
      <w:r>
        <w:instrText>HYPERLINK "http://search.mandumah.com/Record/1224962" \h</w:instrText>
      </w:r>
      <w:r>
        <w:fldChar w:fldCharType="separate"/>
      </w:r>
      <w:r>
        <w:rPr>
          <w:rFonts w:cs="Sakkal Majalla"/>
          <w:color w:val="0563C1"/>
          <w:u w:val="single" w:color="0563C1"/>
        </w:rPr>
        <w:t>http://search.mandumah.com/Record/1224962</w:t>
      </w:r>
      <w:r>
        <w:fldChar w:fldCharType="end"/>
      </w:r>
      <w:hyperlink r:id="rId21">
        <w:r>
          <w:rPr>
            <w:rFonts w:cs="Sakkal Majalla"/>
            <w:szCs w:val="28"/>
            <w:rtl/>
          </w:rPr>
          <w:t xml:space="preserve"> </w:t>
        </w:r>
      </w:hyperlink>
      <w:r>
        <w:rPr>
          <w:szCs w:val="28"/>
          <w:rtl/>
        </w:rPr>
        <w:t xml:space="preserve"> </w:t>
      </w:r>
    </w:p>
    <w:p w14:paraId="32879F4B" w14:textId="77777777" w:rsidR="007D0A7B" w:rsidRDefault="004278E1">
      <w:pPr>
        <w:spacing w:after="88"/>
        <w:ind w:left="370" w:right="60" w:hanging="362"/>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البشر، نجلاء، والتويجري، وفاء. )</w:t>
      </w:r>
      <w:r>
        <w:rPr>
          <w:szCs w:val="28"/>
        </w:rPr>
        <w:t>2019</w:t>
      </w:r>
      <w:r>
        <w:rPr>
          <w:szCs w:val="28"/>
          <w:rtl/>
        </w:rPr>
        <w:t xml:space="preserve">(. متطلبات الإبداع الوظيفي  لدى مديرات مدارس رياض الأطفال في مدينة الرياض من وجهة نظر المشرفات التربويات. مجلة الثقافة والتنمية، جمعية الثقافة من أجل التنمية </w:t>
      </w:r>
      <w:r>
        <w:rPr>
          <w:szCs w:val="28"/>
        </w:rPr>
        <w:t>19</w:t>
      </w:r>
      <w:r>
        <w:rPr>
          <w:szCs w:val="28"/>
          <w:rtl/>
        </w:rPr>
        <w:t xml:space="preserve"> )</w:t>
      </w:r>
      <w:r>
        <w:rPr>
          <w:szCs w:val="28"/>
        </w:rPr>
        <w:t>137</w:t>
      </w:r>
      <w:r>
        <w:rPr>
          <w:szCs w:val="28"/>
          <w:rtl/>
        </w:rPr>
        <w:t xml:space="preserve">(، </w:t>
      </w:r>
      <w:r>
        <w:rPr>
          <w:szCs w:val="28"/>
        </w:rPr>
        <w:t>215</w:t>
      </w:r>
      <w:r>
        <w:rPr>
          <w:szCs w:val="28"/>
          <w:rtl/>
        </w:rPr>
        <w:t>-</w:t>
      </w:r>
      <w:r>
        <w:rPr>
          <w:szCs w:val="28"/>
        </w:rPr>
        <w:t>272</w:t>
      </w:r>
      <w:r>
        <w:rPr>
          <w:szCs w:val="28"/>
          <w:rtl/>
        </w:rPr>
        <w:t xml:space="preserve">.  </w:t>
      </w:r>
    </w:p>
    <w:p w14:paraId="17F6CB1A" w14:textId="77777777" w:rsidR="007D0A7B" w:rsidRDefault="004278E1">
      <w:pPr>
        <w:spacing w:after="91"/>
        <w:ind w:left="369" w:right="60" w:hanging="361"/>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بلموهوب، خديجة) </w:t>
      </w:r>
      <w:r>
        <w:rPr>
          <w:szCs w:val="28"/>
        </w:rPr>
        <w:t>2019</w:t>
      </w:r>
      <w:r>
        <w:rPr>
          <w:szCs w:val="28"/>
          <w:rtl/>
        </w:rPr>
        <w:t xml:space="preserve">( دور التعلم التنظيمي في تحسين أداء المؤسسات الاقتصادية الجزائرية دراسة تطبيقية على بعض المؤسسات الاقتصادية بولاية سطيف، رسالة ماجستير، جامعة فريحات عباس الجزائر/ </w:t>
      </w:r>
      <w:r>
        <w:rPr>
          <w:szCs w:val="28"/>
        </w:rPr>
        <w:t>123456789</w:t>
      </w:r>
      <w:r>
        <w:rPr>
          <w:szCs w:val="28"/>
          <w:rtl/>
        </w:rPr>
        <w:t>/</w:t>
      </w:r>
      <w:r>
        <w:rPr>
          <w:szCs w:val="28"/>
        </w:rPr>
        <w:t>3295</w:t>
      </w:r>
      <w:r>
        <w:rPr>
          <w:rFonts w:cs="Sakkal Majalla"/>
          <w:szCs w:val="28"/>
          <w:rtl/>
        </w:rPr>
        <w:t xml:space="preserve"> </w:t>
      </w:r>
    </w:p>
    <w:p w14:paraId="71DA6987" w14:textId="77777777" w:rsidR="007D0A7B" w:rsidRDefault="004278E1">
      <w:pPr>
        <w:spacing w:after="96"/>
        <w:ind w:left="370" w:right="60" w:hanging="362"/>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 التلهوني، إبراء) </w:t>
      </w:r>
      <w:r>
        <w:rPr>
          <w:szCs w:val="28"/>
        </w:rPr>
        <w:t>2018</w:t>
      </w:r>
      <w:r>
        <w:rPr>
          <w:szCs w:val="28"/>
          <w:rtl/>
        </w:rPr>
        <w:t xml:space="preserve">( اثر ادارة المواهب على اداء مؤسسات تمويل المشاريع الصغيرة في الأردن، رسالة ماجستير غير منشورة جامعة عمان العربية، الأردن . </w:t>
      </w:r>
    </w:p>
    <w:p w14:paraId="630F4C03" w14:textId="77777777" w:rsidR="007D0A7B" w:rsidRDefault="004278E1">
      <w:pPr>
        <w:spacing w:after="85"/>
        <w:ind w:left="370" w:right="60" w:hanging="362"/>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الجاموس، نسرين إبراهيم، و كحيل، أمل) .</w:t>
      </w:r>
      <w:r>
        <w:rPr>
          <w:szCs w:val="28"/>
        </w:rPr>
        <w:t>2020</w:t>
      </w:r>
      <w:r>
        <w:rPr>
          <w:szCs w:val="28"/>
          <w:rtl/>
        </w:rPr>
        <w:t>(. الإبداع الإداري وعلاقته باتخاذ القرار: دراسة ميدانية لدى عينة من مديري المدارس الثانوية في مدينة دمشق. مجلة جامعة البعث سلسلة العلوم التربوية، مج</w:t>
      </w:r>
      <w:r>
        <w:rPr>
          <w:szCs w:val="28"/>
        </w:rPr>
        <w:t>42</w:t>
      </w:r>
      <w:r>
        <w:rPr>
          <w:szCs w:val="28"/>
          <w:rtl/>
        </w:rPr>
        <w:t>, ع</w:t>
      </w:r>
      <w:r>
        <w:rPr>
          <w:szCs w:val="28"/>
        </w:rPr>
        <w:t>3</w:t>
      </w:r>
      <w:r>
        <w:rPr>
          <w:szCs w:val="28"/>
          <w:rtl/>
        </w:rPr>
        <w:t xml:space="preserve"> ، </w:t>
      </w:r>
      <w:r>
        <w:rPr>
          <w:szCs w:val="28"/>
        </w:rPr>
        <w:t>131</w:t>
      </w:r>
      <w:r>
        <w:rPr>
          <w:szCs w:val="28"/>
          <w:rtl/>
        </w:rPr>
        <w:t xml:space="preserve"> - </w:t>
      </w:r>
      <w:r>
        <w:rPr>
          <w:szCs w:val="28"/>
        </w:rPr>
        <w:t>166</w:t>
      </w:r>
      <w:r>
        <w:rPr>
          <w:szCs w:val="28"/>
          <w:rtl/>
        </w:rPr>
        <w:t>.</w:t>
      </w:r>
      <w:r>
        <w:rPr>
          <w:rFonts w:cs="Sakkal Majalla"/>
          <w:szCs w:val="28"/>
          <w:rtl/>
        </w:rPr>
        <w:t xml:space="preserve"> </w:t>
      </w:r>
    </w:p>
    <w:p w14:paraId="5CE4058D" w14:textId="77777777" w:rsidR="007D0A7B" w:rsidRDefault="004278E1">
      <w:pPr>
        <w:ind w:left="371" w:right="60" w:hanging="363"/>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الحجيلي، نصر محمد، و المليكي، حمود محسن قاسم) .</w:t>
      </w:r>
      <w:r>
        <w:rPr>
          <w:szCs w:val="28"/>
        </w:rPr>
        <w:t>2020</w:t>
      </w:r>
      <w:r>
        <w:rPr>
          <w:szCs w:val="28"/>
          <w:rtl/>
        </w:rPr>
        <w:t>(. المناخ التنظيمي وأثره على الإبداع الإداري لدى العاملين الإداريين في جامعة ذمارنالمجلة العلمية لكلية التربية، ع</w:t>
      </w:r>
      <w:r>
        <w:rPr>
          <w:szCs w:val="28"/>
        </w:rPr>
        <w:t>16</w:t>
      </w:r>
      <w:r>
        <w:rPr>
          <w:szCs w:val="28"/>
          <w:rtl/>
        </w:rPr>
        <w:t xml:space="preserve"> ، </w:t>
      </w:r>
      <w:r>
        <w:rPr>
          <w:szCs w:val="28"/>
        </w:rPr>
        <w:t>1</w:t>
      </w:r>
      <w:r>
        <w:rPr>
          <w:szCs w:val="28"/>
          <w:rtl/>
        </w:rPr>
        <w:t xml:space="preserve">  - </w:t>
      </w:r>
      <w:r>
        <w:rPr>
          <w:szCs w:val="28"/>
        </w:rPr>
        <w:t>54</w:t>
      </w:r>
      <w:r>
        <w:rPr>
          <w:szCs w:val="28"/>
          <w:rtl/>
        </w:rPr>
        <w:t>.</w:t>
      </w:r>
      <w:r>
        <w:rPr>
          <w:rFonts w:cs="Sakkal Majalla"/>
          <w:szCs w:val="28"/>
          <w:rtl/>
        </w:rPr>
        <w:t xml:space="preserve"> </w:t>
      </w:r>
    </w:p>
    <w:p w14:paraId="32B5D2BB" w14:textId="77777777" w:rsidR="007D0A7B" w:rsidRDefault="004278E1">
      <w:pPr>
        <w:spacing w:after="6"/>
        <w:ind w:left="10" w:right="60" w:hanging="2"/>
      </w:pPr>
      <w:r>
        <w:rPr>
          <w:szCs w:val="28"/>
          <w:rtl/>
        </w:rPr>
        <w:lastRenderedPageBreak/>
        <w:t>حمادة، أحمد، و عيسو، بشوان) .</w:t>
      </w:r>
      <w:r>
        <w:rPr>
          <w:szCs w:val="28"/>
        </w:rPr>
        <w:t>2024</w:t>
      </w:r>
      <w:r>
        <w:rPr>
          <w:szCs w:val="28"/>
          <w:rtl/>
        </w:rPr>
        <w:t xml:space="preserve">(. استراتيجية بناء علاقات العملاء وتأثيرها على إدارة </w:t>
      </w:r>
      <w:r>
        <w:rPr>
          <w:szCs w:val="28"/>
          <w:rtl/>
        </w:rPr>
        <w:t>المشاريع الصغيرة: دراسة تطبيقية على مشاريع السوريين غازي عينتاب. مجلة ريحان للنشر العلمي، ع</w:t>
      </w:r>
      <w:r>
        <w:rPr>
          <w:szCs w:val="28"/>
        </w:rPr>
        <w:t>45</w:t>
      </w:r>
      <w:r>
        <w:rPr>
          <w:szCs w:val="28"/>
          <w:rtl/>
        </w:rPr>
        <w:t xml:space="preserve"> ، </w:t>
      </w:r>
      <w:r>
        <w:rPr>
          <w:szCs w:val="28"/>
        </w:rPr>
        <w:t>338</w:t>
      </w:r>
      <w:r>
        <w:rPr>
          <w:szCs w:val="28"/>
          <w:rtl/>
        </w:rPr>
        <w:t xml:space="preserve"> </w:t>
      </w:r>
    </w:p>
    <w:p w14:paraId="046227FA" w14:textId="77777777" w:rsidR="007D0A7B" w:rsidRDefault="004278E1">
      <w:pPr>
        <w:bidi w:val="0"/>
        <w:spacing w:after="513" w:line="259" w:lineRule="auto"/>
        <w:ind w:left="10" w:right="363" w:hanging="10"/>
        <w:jc w:val="right"/>
      </w:pPr>
      <w:r>
        <w:rPr>
          <w:rFonts w:cs="Sakkal Majalla"/>
        </w:rPr>
        <w:t xml:space="preserve"> .</w:t>
      </w:r>
      <w:r>
        <w:t>360 -</w:t>
      </w:r>
    </w:p>
    <w:p w14:paraId="44A465B5" w14:textId="77777777" w:rsidR="007D0A7B" w:rsidRDefault="004278E1">
      <w:pPr>
        <w:spacing w:after="25"/>
        <w:ind w:left="371" w:right="60" w:hanging="363"/>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الخالدي، سليم سميح سليم، و القرعان، علي زكريا فرحان) .</w:t>
      </w:r>
      <w:r>
        <w:rPr>
          <w:szCs w:val="28"/>
        </w:rPr>
        <w:t>2021</w:t>
      </w:r>
      <w:r>
        <w:rPr>
          <w:szCs w:val="28"/>
          <w:rtl/>
        </w:rPr>
        <w:t>(. أثر إدارة المواهب على الإبداعالتنظيمي في شركات الاتصالات الأردنية )رسالة ماجستير غي</w:t>
      </w:r>
      <w:r>
        <w:rPr>
          <w:szCs w:val="28"/>
          <w:rtl/>
        </w:rPr>
        <w:t xml:space="preserve">ر منشورة(. جامعة آل البيت،  المفرق. </w:t>
      </w:r>
    </w:p>
    <w:p w14:paraId="71DE99F5" w14:textId="77777777" w:rsidR="007D0A7B" w:rsidRDefault="004278E1">
      <w:pPr>
        <w:bidi w:val="0"/>
        <w:spacing w:after="260" w:line="259" w:lineRule="auto"/>
        <w:ind w:left="0" w:right="379" w:firstLine="0"/>
        <w:jc w:val="right"/>
      </w:pPr>
      <w:r>
        <w:t xml:space="preserve"> </w:t>
      </w:r>
      <w:hyperlink r:id="rId22">
        <w:r>
          <w:rPr>
            <w:rFonts w:cs="Sakkal Majalla"/>
            <w:color w:val="0563C1"/>
            <w:u w:val="single" w:color="0563C1"/>
          </w:rPr>
          <w:t>http://search.mandumah.com/Record/1253244</w:t>
        </w:r>
      </w:hyperlink>
      <w:hyperlink r:id="rId23">
        <w:r>
          <w:t xml:space="preserve"> </w:t>
        </w:r>
      </w:hyperlink>
      <w:r>
        <w:rPr>
          <w:szCs w:val="28"/>
          <w:rtl/>
        </w:rPr>
        <w:t>مسترجع من</w:t>
      </w:r>
    </w:p>
    <w:p w14:paraId="03C5379B" w14:textId="77777777" w:rsidR="007D0A7B" w:rsidRDefault="004278E1">
      <w:pPr>
        <w:spacing w:after="90"/>
        <w:ind w:left="368" w:right="60" w:hanging="360"/>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خوج، حنان) .</w:t>
      </w:r>
      <w:r>
        <w:rPr>
          <w:szCs w:val="28"/>
        </w:rPr>
        <w:t>2018</w:t>
      </w:r>
      <w:r>
        <w:rPr>
          <w:szCs w:val="28"/>
          <w:rtl/>
        </w:rPr>
        <w:t xml:space="preserve">(. دمج مبادئ الابتكار الاستراتيجي والإبداع الوظيفي  لضمان جودة مؤسسات التعليم العالي: رؤية مستقبلية مجلة الثقافة والتنمية، جمعية الثقافة من أجل التنمية، </w:t>
      </w:r>
      <w:r>
        <w:rPr>
          <w:szCs w:val="28"/>
        </w:rPr>
        <w:t>19</w:t>
      </w:r>
      <w:r>
        <w:rPr>
          <w:szCs w:val="28"/>
          <w:rtl/>
        </w:rPr>
        <w:t xml:space="preserve"> )</w:t>
      </w:r>
      <w:r>
        <w:rPr>
          <w:szCs w:val="28"/>
        </w:rPr>
        <w:t>130</w:t>
      </w:r>
      <w:r>
        <w:rPr>
          <w:szCs w:val="28"/>
          <w:rtl/>
        </w:rPr>
        <w:t xml:space="preserve">(، </w:t>
      </w:r>
      <w:r>
        <w:rPr>
          <w:szCs w:val="28"/>
        </w:rPr>
        <w:t>115</w:t>
      </w:r>
      <w:r>
        <w:rPr>
          <w:szCs w:val="28"/>
          <w:rtl/>
        </w:rPr>
        <w:t>-</w:t>
      </w:r>
      <w:r>
        <w:rPr>
          <w:szCs w:val="28"/>
        </w:rPr>
        <w:t>148</w:t>
      </w:r>
      <w:r>
        <w:rPr>
          <w:szCs w:val="28"/>
          <w:rtl/>
        </w:rPr>
        <w:t xml:space="preserve">. </w:t>
      </w:r>
      <w:r>
        <w:rPr>
          <w:rFonts w:cs="Sakkal Majalla"/>
          <w:szCs w:val="28"/>
          <w:rtl/>
        </w:rPr>
        <w:t xml:space="preserve"> </w:t>
      </w:r>
    </w:p>
    <w:p w14:paraId="3FF2E27E" w14:textId="77777777" w:rsidR="007D0A7B" w:rsidRDefault="004278E1">
      <w:pPr>
        <w:spacing w:after="98"/>
        <w:ind w:left="370" w:right="60" w:hanging="362"/>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خيون، أحمد،)</w:t>
      </w:r>
      <w:r>
        <w:rPr>
          <w:szCs w:val="28"/>
        </w:rPr>
        <w:t>2018</w:t>
      </w:r>
      <w:r>
        <w:rPr>
          <w:szCs w:val="28"/>
          <w:rtl/>
        </w:rPr>
        <w:t xml:space="preserve">(، تنثر المشروعات الصغيرة للشباب ودورها في الحد من مشكلة البطالة، مجلة لارك المجلد </w:t>
      </w:r>
      <w:r>
        <w:rPr>
          <w:szCs w:val="28"/>
        </w:rPr>
        <w:t>4</w:t>
      </w:r>
      <w:r>
        <w:rPr>
          <w:szCs w:val="28"/>
          <w:rtl/>
        </w:rPr>
        <w:t xml:space="preserve"> العدد </w:t>
      </w:r>
      <w:r>
        <w:rPr>
          <w:szCs w:val="28"/>
        </w:rPr>
        <w:t>31</w:t>
      </w:r>
      <w:r>
        <w:rPr>
          <w:szCs w:val="28"/>
          <w:rtl/>
        </w:rPr>
        <w:t xml:space="preserve"> العرا ق</w:t>
      </w:r>
      <w:r>
        <w:rPr>
          <w:rFonts w:cs="Sakkal Majalla"/>
          <w:szCs w:val="28"/>
          <w:rtl/>
        </w:rPr>
        <w:t xml:space="preserve"> </w:t>
      </w:r>
    </w:p>
    <w:p w14:paraId="63E7C38E" w14:textId="77777777" w:rsidR="007D0A7B" w:rsidRDefault="004278E1">
      <w:pPr>
        <w:spacing w:after="314"/>
        <w:ind w:left="370" w:right="60" w:hanging="362"/>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دباجه، محمد أحمد محمود)،</w:t>
      </w:r>
      <w:r>
        <w:rPr>
          <w:szCs w:val="28"/>
        </w:rPr>
        <w:t>2021</w:t>
      </w:r>
      <w:r>
        <w:rPr>
          <w:szCs w:val="28"/>
          <w:rtl/>
        </w:rPr>
        <w:t>(، أثر رأس المال الفكري في أداء المشاريع الصغيرة من وجهة نظر شركات التمويل في مدينة عمان،)رسالة ماجيستير(، جامعة عمان العربية، كلية الأعمال، ا</w:t>
      </w:r>
      <w:r>
        <w:rPr>
          <w:szCs w:val="28"/>
          <w:rtl/>
        </w:rPr>
        <w:t xml:space="preserve">لأردن . </w:t>
      </w:r>
    </w:p>
    <w:p w14:paraId="4D45F8E0" w14:textId="77777777" w:rsidR="007D0A7B" w:rsidRDefault="004278E1">
      <w:pPr>
        <w:ind w:left="379" w:right="60" w:hanging="2"/>
      </w:pPr>
      <w:r>
        <w:rPr>
          <w:szCs w:val="28"/>
          <w:rtl/>
        </w:rPr>
        <w:t>درويش،  محمد عبدالباسط محمد.  )</w:t>
      </w:r>
      <w:r>
        <w:rPr>
          <w:szCs w:val="28"/>
        </w:rPr>
        <w:t>2024</w:t>
      </w:r>
      <w:r>
        <w:rPr>
          <w:szCs w:val="28"/>
          <w:rtl/>
        </w:rPr>
        <w:t xml:space="preserve">(.  استخدام مشغولات خشبية كمشروعات صغيرة باستخدام تقنيات الترغيل وخراطة الأخشاب في إطار استراتيجية التنمية المستدامة  </w:t>
      </w:r>
      <w:r>
        <w:rPr>
          <w:szCs w:val="28"/>
        </w:rPr>
        <w:t>2030</w:t>
      </w:r>
      <w:r>
        <w:rPr>
          <w:szCs w:val="28"/>
          <w:rtl/>
        </w:rPr>
        <w:t>. مجلة العمارة والفنون والعلوم الإنسانية، ع</w:t>
      </w:r>
      <w:r>
        <w:rPr>
          <w:szCs w:val="28"/>
        </w:rPr>
        <w:t>43</w:t>
      </w:r>
      <w:r>
        <w:rPr>
          <w:szCs w:val="28"/>
          <w:rtl/>
        </w:rPr>
        <w:t xml:space="preserve"> ، </w:t>
      </w:r>
      <w:r>
        <w:rPr>
          <w:szCs w:val="28"/>
        </w:rPr>
        <w:t>599</w:t>
      </w:r>
      <w:r>
        <w:rPr>
          <w:szCs w:val="28"/>
          <w:rtl/>
        </w:rPr>
        <w:t xml:space="preserve"> - </w:t>
      </w:r>
      <w:r>
        <w:rPr>
          <w:szCs w:val="28"/>
        </w:rPr>
        <w:t>617</w:t>
      </w:r>
      <w:r>
        <w:rPr>
          <w:szCs w:val="28"/>
          <w:rtl/>
        </w:rPr>
        <w:t xml:space="preserve"> . </w:t>
      </w:r>
    </w:p>
    <w:p w14:paraId="10697E7F" w14:textId="77777777" w:rsidR="007D0A7B" w:rsidRDefault="004278E1">
      <w:pPr>
        <w:spacing w:after="169" w:line="259" w:lineRule="auto"/>
        <w:ind w:left="8" w:right="60" w:firstLine="0"/>
      </w:pPr>
      <w:r>
        <w:rPr>
          <w:szCs w:val="28"/>
          <w:rtl/>
        </w:rPr>
        <w:t>الدلفي، عقيل عبدالنبي، و الربيعي، فلاح خلف علي) .</w:t>
      </w:r>
      <w:r>
        <w:rPr>
          <w:szCs w:val="28"/>
        </w:rPr>
        <w:t>2022</w:t>
      </w:r>
      <w:r>
        <w:rPr>
          <w:szCs w:val="28"/>
          <w:rtl/>
        </w:rPr>
        <w:t xml:space="preserve">(. آليات وبرامج دعم المشاريع الصغيرة: </w:t>
      </w:r>
    </w:p>
    <w:p w14:paraId="3A268ECD" w14:textId="77777777" w:rsidR="007D0A7B" w:rsidRDefault="004278E1">
      <w:pPr>
        <w:spacing w:after="461" w:line="259" w:lineRule="auto"/>
        <w:ind w:left="8" w:right="60" w:firstLine="0"/>
      </w:pPr>
      <w:r>
        <w:rPr>
          <w:szCs w:val="28"/>
          <w:rtl/>
        </w:rPr>
        <w:lastRenderedPageBreak/>
        <w:t>تجارب دولية مع إشارة خاصة للعراق. المجلة العراقية للعلوم الإقتصادية، مج</w:t>
      </w:r>
      <w:r>
        <w:rPr>
          <w:szCs w:val="28"/>
        </w:rPr>
        <w:t>20</w:t>
      </w:r>
      <w:r>
        <w:rPr>
          <w:szCs w:val="28"/>
          <w:rtl/>
        </w:rPr>
        <w:t>, ع</w:t>
      </w:r>
      <w:r>
        <w:rPr>
          <w:szCs w:val="28"/>
        </w:rPr>
        <w:t>72</w:t>
      </w:r>
      <w:r>
        <w:rPr>
          <w:szCs w:val="28"/>
          <w:rtl/>
        </w:rPr>
        <w:t xml:space="preserve"> ، </w:t>
      </w:r>
      <w:r>
        <w:rPr>
          <w:szCs w:val="28"/>
        </w:rPr>
        <w:t>210</w:t>
      </w:r>
      <w:r>
        <w:rPr>
          <w:szCs w:val="28"/>
          <w:rtl/>
        </w:rPr>
        <w:t xml:space="preserve"> - </w:t>
      </w:r>
      <w:r>
        <w:rPr>
          <w:szCs w:val="28"/>
        </w:rPr>
        <w:t>251</w:t>
      </w:r>
      <w:r>
        <w:rPr>
          <w:szCs w:val="28"/>
          <w:rtl/>
        </w:rPr>
        <w:t xml:space="preserve">. </w:t>
      </w:r>
      <w:r>
        <w:rPr>
          <w:rFonts w:cs="Sakkal Majalla"/>
          <w:szCs w:val="28"/>
          <w:rtl/>
        </w:rPr>
        <w:t xml:space="preserve"> </w:t>
      </w:r>
    </w:p>
    <w:p w14:paraId="74411EF1" w14:textId="77777777" w:rsidR="007D0A7B" w:rsidRDefault="004278E1">
      <w:pPr>
        <w:spacing w:after="371"/>
        <w:ind w:left="10" w:right="60" w:hanging="2"/>
      </w:pPr>
      <w:r>
        <w:rPr>
          <w:szCs w:val="28"/>
          <w:rtl/>
        </w:rPr>
        <w:t>زروقي، نسرين، و بن ذهيبة، محمد. )</w:t>
      </w:r>
      <w:r>
        <w:rPr>
          <w:szCs w:val="28"/>
        </w:rPr>
        <w:t>2024</w:t>
      </w:r>
      <w:r>
        <w:rPr>
          <w:szCs w:val="28"/>
          <w:rtl/>
        </w:rPr>
        <w:t xml:space="preserve">(. آليات دعم المقاولة النسوية كمدخل لتطوير المؤسسات </w:t>
      </w:r>
      <w:r>
        <w:rPr>
          <w:szCs w:val="28"/>
          <w:rtl/>
        </w:rPr>
        <w:t>الصغيرة والمتوسطة في الجزائر. مجلة معهد العلوم الاقتصادية، مج</w:t>
      </w:r>
      <w:r>
        <w:rPr>
          <w:szCs w:val="28"/>
        </w:rPr>
        <w:t>27</w:t>
      </w:r>
      <w:r>
        <w:rPr>
          <w:szCs w:val="28"/>
          <w:rtl/>
        </w:rPr>
        <w:t>, ع</w:t>
      </w:r>
      <w:r>
        <w:rPr>
          <w:szCs w:val="28"/>
        </w:rPr>
        <w:t>2</w:t>
      </w:r>
      <w:r>
        <w:rPr>
          <w:szCs w:val="28"/>
          <w:rtl/>
        </w:rPr>
        <w:t xml:space="preserve"> ، </w:t>
      </w:r>
      <w:r>
        <w:rPr>
          <w:szCs w:val="28"/>
        </w:rPr>
        <w:t>259</w:t>
      </w:r>
      <w:r>
        <w:rPr>
          <w:szCs w:val="28"/>
          <w:rtl/>
        </w:rPr>
        <w:t xml:space="preserve"> – </w:t>
      </w:r>
      <w:r>
        <w:rPr>
          <w:szCs w:val="28"/>
        </w:rPr>
        <w:t>274</w:t>
      </w:r>
      <w:r>
        <w:rPr>
          <w:rFonts w:cs="Sakkal Majalla"/>
          <w:szCs w:val="28"/>
          <w:rtl/>
        </w:rPr>
        <w:t xml:space="preserve"> </w:t>
      </w:r>
    </w:p>
    <w:p w14:paraId="014D06E7" w14:textId="77777777" w:rsidR="007D0A7B" w:rsidRDefault="004278E1">
      <w:pPr>
        <w:ind w:left="369" w:right="60" w:hanging="361"/>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سراج، عبدالله حمود) .</w:t>
      </w:r>
      <w:r>
        <w:rPr>
          <w:szCs w:val="28"/>
        </w:rPr>
        <w:t>2021</w:t>
      </w:r>
      <w:r>
        <w:rPr>
          <w:szCs w:val="28"/>
          <w:rtl/>
        </w:rPr>
        <w:t>(. الإبداع وعلاقته بالإبداع الوظيفي  في وظيفة الإنتاج والعمليات: دراسة لآراء عينة من مدراء الإنتاج في القطاع الصناعي محافظة حضرموت،  مجلة الريادة لاقتصاديات الأعمال، مج</w:t>
      </w:r>
      <w:r>
        <w:rPr>
          <w:szCs w:val="28"/>
        </w:rPr>
        <w:t>7</w:t>
      </w:r>
      <w:r>
        <w:rPr>
          <w:szCs w:val="28"/>
          <w:rtl/>
        </w:rPr>
        <w:t>, ع</w:t>
      </w:r>
      <w:r>
        <w:rPr>
          <w:szCs w:val="28"/>
        </w:rPr>
        <w:t>2</w:t>
      </w:r>
      <w:r>
        <w:rPr>
          <w:szCs w:val="28"/>
          <w:rtl/>
        </w:rPr>
        <w:t xml:space="preserve"> ، </w:t>
      </w:r>
      <w:r>
        <w:rPr>
          <w:szCs w:val="28"/>
        </w:rPr>
        <w:t>198</w:t>
      </w:r>
      <w:r>
        <w:rPr>
          <w:szCs w:val="28"/>
          <w:rtl/>
        </w:rPr>
        <w:t xml:space="preserve"> - </w:t>
      </w:r>
      <w:r>
        <w:rPr>
          <w:szCs w:val="28"/>
        </w:rPr>
        <w:t>210</w:t>
      </w:r>
      <w:r>
        <w:rPr>
          <w:szCs w:val="28"/>
          <w:rtl/>
        </w:rPr>
        <w:t xml:space="preserve">. </w:t>
      </w:r>
    </w:p>
    <w:p w14:paraId="030E8F6F" w14:textId="77777777" w:rsidR="007D0A7B" w:rsidRDefault="004278E1">
      <w:pPr>
        <w:ind w:left="368" w:right="60" w:hanging="360"/>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السنوار ، عبيرز) </w:t>
      </w:r>
      <w:r>
        <w:rPr>
          <w:szCs w:val="28"/>
        </w:rPr>
        <w:t>2018</w:t>
      </w:r>
      <w:r>
        <w:rPr>
          <w:szCs w:val="28"/>
          <w:rtl/>
        </w:rPr>
        <w:t xml:space="preserve">(.  علاقة القوة التنظيمية بالإبداع الوظيفي  دراسة ميدانية على مديريالمدارس الحكومية في المحافظات الجنوبية في فلسطين ،)رسالة ماجستير غير منشورة( ،كلية الاقتصادوالعلوم الإدارية، جامعة الأزهر، غزة. </w:t>
      </w:r>
    </w:p>
    <w:p w14:paraId="60A13BB0" w14:textId="77777777" w:rsidR="007D0A7B" w:rsidRDefault="004278E1">
      <w:pPr>
        <w:spacing w:after="169" w:line="259" w:lineRule="auto"/>
        <w:ind w:left="8" w:right="60" w:firstLine="0"/>
      </w:pPr>
      <w:r>
        <w:rPr>
          <w:szCs w:val="28"/>
          <w:rtl/>
        </w:rPr>
        <w:t>شاكر، سهاد زكي، و سلمان، هزاع داوود. )</w:t>
      </w:r>
      <w:r>
        <w:rPr>
          <w:szCs w:val="28"/>
        </w:rPr>
        <w:t>2024</w:t>
      </w:r>
      <w:r>
        <w:rPr>
          <w:szCs w:val="28"/>
          <w:rtl/>
        </w:rPr>
        <w:t xml:space="preserve">(. أهمية المشاريع الصغيرة في توسيع برامج التشغيل. </w:t>
      </w:r>
    </w:p>
    <w:p w14:paraId="247BB447" w14:textId="77777777" w:rsidR="007D0A7B" w:rsidRDefault="004278E1">
      <w:pPr>
        <w:spacing w:after="548" w:line="259" w:lineRule="auto"/>
        <w:ind w:left="389" w:right="0" w:hanging="10"/>
        <w:jc w:val="left"/>
      </w:pPr>
      <w:r>
        <w:rPr>
          <w:szCs w:val="28"/>
          <w:rtl/>
        </w:rPr>
        <w:t>مجلة جامعة الأنبار للعلوم الاقتصادية والإدارية، مج</w:t>
      </w:r>
      <w:r>
        <w:rPr>
          <w:szCs w:val="28"/>
        </w:rPr>
        <w:t>16</w:t>
      </w:r>
      <w:r>
        <w:rPr>
          <w:szCs w:val="28"/>
          <w:rtl/>
        </w:rPr>
        <w:t>, ع</w:t>
      </w:r>
      <w:r>
        <w:rPr>
          <w:szCs w:val="28"/>
        </w:rPr>
        <w:t>3</w:t>
      </w:r>
      <w:r>
        <w:rPr>
          <w:szCs w:val="28"/>
          <w:rtl/>
        </w:rPr>
        <w:t xml:space="preserve"> ، </w:t>
      </w:r>
      <w:r>
        <w:rPr>
          <w:szCs w:val="28"/>
        </w:rPr>
        <w:t>156</w:t>
      </w:r>
      <w:r>
        <w:rPr>
          <w:szCs w:val="28"/>
          <w:rtl/>
        </w:rPr>
        <w:t xml:space="preserve"> - </w:t>
      </w:r>
      <w:r>
        <w:rPr>
          <w:szCs w:val="28"/>
        </w:rPr>
        <w:t>176</w:t>
      </w:r>
      <w:r>
        <w:rPr>
          <w:szCs w:val="28"/>
          <w:rtl/>
        </w:rPr>
        <w:t xml:space="preserve">. </w:t>
      </w:r>
      <w:r>
        <w:rPr>
          <w:rFonts w:cs="Sakkal Majalla"/>
          <w:szCs w:val="28"/>
          <w:rtl/>
        </w:rPr>
        <w:t xml:space="preserve"> </w:t>
      </w:r>
    </w:p>
    <w:p w14:paraId="38BFD126" w14:textId="77777777" w:rsidR="007D0A7B" w:rsidRDefault="004278E1">
      <w:pPr>
        <w:ind w:left="369" w:right="60" w:hanging="361"/>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 xml:space="preserve">الشقران عبد الله) </w:t>
      </w:r>
      <w:r>
        <w:rPr>
          <w:szCs w:val="28"/>
        </w:rPr>
        <w:t>2021</w:t>
      </w:r>
      <w:r>
        <w:rPr>
          <w:szCs w:val="28"/>
          <w:rtl/>
        </w:rPr>
        <w:t xml:space="preserve">(. مستوى الإبداع الإداري  ومعوقاته من وجهة نظر معلمي المدارس الحكومية في الرمثا، مجلة مؤتة للبحوث والدراسات، سلسلة العلوم الإنسانية والاجتماعية، </w:t>
      </w:r>
      <w:r>
        <w:rPr>
          <w:szCs w:val="28"/>
        </w:rPr>
        <w:t>36</w:t>
      </w:r>
      <w:r>
        <w:rPr>
          <w:szCs w:val="28"/>
          <w:rtl/>
        </w:rPr>
        <w:t>)</w:t>
      </w:r>
      <w:r>
        <w:rPr>
          <w:szCs w:val="28"/>
        </w:rPr>
        <w:t>4</w:t>
      </w:r>
      <w:r>
        <w:rPr>
          <w:szCs w:val="28"/>
          <w:rtl/>
        </w:rPr>
        <w:t>( ،</w:t>
      </w:r>
      <w:r>
        <w:rPr>
          <w:szCs w:val="28"/>
        </w:rPr>
        <w:t>123</w:t>
      </w:r>
      <w:r>
        <w:rPr>
          <w:szCs w:val="28"/>
          <w:rtl/>
        </w:rPr>
        <w:t>-</w:t>
      </w:r>
      <w:r>
        <w:rPr>
          <w:szCs w:val="28"/>
        </w:rPr>
        <w:t>81</w:t>
      </w:r>
      <w:r>
        <w:rPr>
          <w:szCs w:val="28"/>
          <w:rtl/>
        </w:rPr>
        <w:t xml:space="preserve"> .</w:t>
      </w:r>
      <w:r>
        <w:rPr>
          <w:rFonts w:cs="Sakkal Majalla"/>
          <w:szCs w:val="28"/>
          <w:rtl/>
        </w:rPr>
        <w:t xml:space="preserve"> </w:t>
      </w:r>
    </w:p>
    <w:p w14:paraId="31C771FA" w14:textId="77777777" w:rsidR="007D0A7B" w:rsidRDefault="004278E1">
      <w:pPr>
        <w:spacing w:after="368"/>
        <w:ind w:left="111" w:right="60" w:hanging="4"/>
      </w:pPr>
      <w:r>
        <w:rPr>
          <w:szCs w:val="28"/>
          <w:rtl/>
        </w:rPr>
        <w:t>طهراوي، زهرة. )</w:t>
      </w:r>
      <w:r>
        <w:rPr>
          <w:szCs w:val="28"/>
        </w:rPr>
        <w:t>2024</w:t>
      </w:r>
      <w:r>
        <w:rPr>
          <w:szCs w:val="28"/>
          <w:rtl/>
        </w:rPr>
        <w:t xml:space="preserve">(. وكالة تطوير المؤسسات الصغيرة والمتوسطة وترقية الابتكار كأحد هيئات دعم إنشاء المؤسسات الصغيرة والمتوسطة في الجزائر. مجلة دفاتر </w:t>
      </w:r>
      <w:r>
        <w:rPr>
          <w:szCs w:val="28"/>
          <w:rtl/>
        </w:rPr>
        <w:t>البحوث العلمية، مج</w:t>
      </w:r>
      <w:r>
        <w:rPr>
          <w:szCs w:val="28"/>
        </w:rPr>
        <w:t>12</w:t>
      </w:r>
      <w:r>
        <w:rPr>
          <w:szCs w:val="28"/>
          <w:rtl/>
        </w:rPr>
        <w:t>, ع</w:t>
      </w:r>
      <w:r>
        <w:rPr>
          <w:szCs w:val="28"/>
        </w:rPr>
        <w:t>1</w:t>
      </w:r>
      <w:r>
        <w:rPr>
          <w:szCs w:val="28"/>
          <w:rtl/>
        </w:rPr>
        <w:t xml:space="preserve"> ، </w:t>
      </w:r>
      <w:r>
        <w:rPr>
          <w:szCs w:val="28"/>
        </w:rPr>
        <w:t>81</w:t>
      </w:r>
      <w:r>
        <w:rPr>
          <w:szCs w:val="28"/>
          <w:rtl/>
        </w:rPr>
        <w:t xml:space="preserve">  - </w:t>
      </w:r>
      <w:r>
        <w:rPr>
          <w:szCs w:val="28"/>
        </w:rPr>
        <w:t>95</w:t>
      </w:r>
      <w:r>
        <w:rPr>
          <w:szCs w:val="28"/>
          <w:rtl/>
        </w:rPr>
        <w:t>.</w:t>
      </w:r>
      <w:r>
        <w:rPr>
          <w:rFonts w:cs="Sakkal Majalla"/>
          <w:szCs w:val="28"/>
          <w:rtl/>
        </w:rPr>
        <w:t xml:space="preserve"> </w:t>
      </w:r>
    </w:p>
    <w:p w14:paraId="4B6C4F1F" w14:textId="77777777" w:rsidR="007D0A7B" w:rsidRDefault="004278E1">
      <w:pPr>
        <w:ind w:left="371" w:right="60" w:hanging="363"/>
      </w:pPr>
      <w:r>
        <w:rPr>
          <w:rFonts w:ascii="Segoe UI Symbol" w:eastAsia="Segoe UI Symbol" w:hAnsi="Segoe UI Symbol" w:cs="Segoe UI Symbol"/>
          <w:szCs w:val="28"/>
          <w:rtl/>
        </w:rPr>
        <w:lastRenderedPageBreak/>
        <w:t>−</w:t>
      </w:r>
      <w:r>
        <w:rPr>
          <w:rFonts w:ascii="Arial" w:eastAsia="Arial" w:hAnsi="Arial" w:cs="Arial"/>
          <w:szCs w:val="28"/>
          <w:rtl/>
        </w:rPr>
        <w:t xml:space="preserve"> </w:t>
      </w:r>
      <w:r>
        <w:rPr>
          <w:szCs w:val="28"/>
          <w:rtl/>
        </w:rPr>
        <w:t>العازمي، نورة، ومحمد أحمد، وإبراهيم، محمد. )</w:t>
      </w:r>
      <w:r>
        <w:rPr>
          <w:szCs w:val="28"/>
        </w:rPr>
        <w:t>2019</w:t>
      </w:r>
      <w:r>
        <w:rPr>
          <w:szCs w:val="28"/>
          <w:rtl/>
        </w:rPr>
        <w:t>(. الإبداع الوظيفي وعلاقته بسلوكيات المواطنة التنظيمية لدي العاملين بوزارة التربية بدولة الكويت : دراسة ميدانية: الإبداع الإداري: مفهومه ونطاقه وطبيعته وأنواعه، مجلة الثقافة والتنمية، جمعية الثقافة من أجل التنمية ،</w:t>
      </w:r>
      <w:r>
        <w:rPr>
          <w:szCs w:val="28"/>
        </w:rPr>
        <w:t>20</w:t>
      </w:r>
      <w:r>
        <w:rPr>
          <w:szCs w:val="28"/>
          <w:rtl/>
        </w:rPr>
        <w:t xml:space="preserve"> )</w:t>
      </w:r>
      <w:r>
        <w:rPr>
          <w:szCs w:val="28"/>
        </w:rPr>
        <w:t>142</w:t>
      </w:r>
      <w:r>
        <w:rPr>
          <w:szCs w:val="28"/>
          <w:rtl/>
        </w:rPr>
        <w:t xml:space="preserve">(، </w:t>
      </w:r>
      <w:r>
        <w:rPr>
          <w:szCs w:val="28"/>
        </w:rPr>
        <w:t>263</w:t>
      </w:r>
      <w:r>
        <w:rPr>
          <w:szCs w:val="28"/>
          <w:rtl/>
        </w:rPr>
        <w:t>-</w:t>
      </w:r>
      <w:r>
        <w:rPr>
          <w:szCs w:val="28"/>
        </w:rPr>
        <w:t>284</w:t>
      </w:r>
      <w:r>
        <w:rPr>
          <w:szCs w:val="28"/>
          <w:rtl/>
        </w:rPr>
        <w:t xml:space="preserve">.  </w:t>
      </w:r>
    </w:p>
    <w:p w14:paraId="15244729" w14:textId="77777777" w:rsidR="007D0A7B" w:rsidRDefault="004278E1">
      <w:pPr>
        <w:spacing w:after="1"/>
        <w:ind w:left="9" w:right="60" w:hanging="1"/>
      </w:pPr>
      <w:r>
        <w:rPr>
          <w:szCs w:val="28"/>
          <w:rtl/>
        </w:rPr>
        <w:t>العدوان، ضحى رياض، و أبو بكر، سحر محمد محمود. )</w:t>
      </w:r>
      <w:r>
        <w:rPr>
          <w:szCs w:val="28"/>
        </w:rPr>
        <w:t>2022</w:t>
      </w:r>
      <w:r>
        <w:rPr>
          <w:szCs w:val="28"/>
          <w:rtl/>
        </w:rPr>
        <w:t xml:space="preserve">(. أثر التوجه الريادي في نجاح المشاريع الصغيرة الأردنية: الدور المعدل للدعم الحكومي خلال جائحة كورونا )رسالة ماجستير غير منشورة(. </w:t>
      </w:r>
    </w:p>
    <w:p w14:paraId="2BCA9CC7" w14:textId="77777777" w:rsidR="007D0A7B" w:rsidRDefault="004278E1">
      <w:pPr>
        <w:spacing w:after="540" w:line="259" w:lineRule="auto"/>
        <w:ind w:left="388" w:right="0" w:hanging="10"/>
        <w:jc w:val="left"/>
      </w:pPr>
      <w:r>
        <w:rPr>
          <w:szCs w:val="28"/>
          <w:rtl/>
        </w:rPr>
        <w:t xml:space="preserve">جامعة عمان العربية، عمان.  </w:t>
      </w:r>
    </w:p>
    <w:p w14:paraId="16ED5091" w14:textId="77777777" w:rsidR="007D0A7B" w:rsidRDefault="004278E1">
      <w:pPr>
        <w:ind w:left="371" w:right="60" w:hanging="363"/>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علي،  هيفاء محمد،  و الناظر،  نهلة نهاد) .</w:t>
      </w:r>
      <w:r>
        <w:rPr>
          <w:szCs w:val="28"/>
        </w:rPr>
        <w:t>2021</w:t>
      </w:r>
      <w:r>
        <w:rPr>
          <w:szCs w:val="28"/>
          <w:rtl/>
        </w:rPr>
        <w:t>(.  أثر رأس المال النفس ي على الإبداع الإداري في الجامعات الأردنية الخاصة في مدينة عمان )رسالة ماجستير غير منشورة(. جامعة الشرق الأوسط، عمان. مسترجع من</w:t>
      </w:r>
      <w:r>
        <w:fldChar w:fldCharType="begin"/>
      </w:r>
      <w:r>
        <w:instrText>HYPERLINK "http://search.mandumah.com/Record/1210035" \h</w:instrText>
      </w:r>
      <w:r>
        <w:fldChar w:fldCharType="separate"/>
      </w:r>
      <w:r>
        <w:rPr>
          <w:szCs w:val="28"/>
          <w:rtl/>
        </w:rPr>
        <w:t xml:space="preserve"> </w:t>
      </w:r>
      <w:r>
        <w:fldChar w:fldCharType="end"/>
      </w:r>
      <w:hyperlink r:id="rId24">
        <w:r>
          <w:rPr>
            <w:rFonts w:cs="Sakkal Majalla"/>
            <w:color w:val="0563C1"/>
            <w:u w:val="single" w:color="0563C1"/>
          </w:rPr>
          <w:t>http://search.mandumah.com/Record/1210035</w:t>
        </w:r>
      </w:hyperlink>
      <w:r>
        <w:rPr>
          <w:szCs w:val="28"/>
          <w:rtl/>
        </w:rPr>
        <w:t xml:space="preserve"> </w:t>
      </w:r>
    </w:p>
    <w:p w14:paraId="29388F16" w14:textId="77777777" w:rsidR="007D0A7B" w:rsidRDefault="004278E1">
      <w:pPr>
        <w:spacing w:after="366"/>
        <w:ind w:left="378" w:right="60" w:firstLine="0"/>
      </w:pPr>
      <w:r>
        <w:rPr>
          <w:szCs w:val="28"/>
          <w:rtl/>
        </w:rPr>
        <w:t>عمر، حسام محمد، و بوكانش، منصور عبدالونيس عبدالنبي.  )</w:t>
      </w:r>
      <w:r>
        <w:rPr>
          <w:szCs w:val="28"/>
        </w:rPr>
        <w:t>2024</w:t>
      </w:r>
      <w:r>
        <w:rPr>
          <w:szCs w:val="28"/>
          <w:rtl/>
        </w:rPr>
        <w:t>(. أثر أنماط القيادة الإدارية علىنجاح المشروعات الصغيرة والمتوسطة: دراسة تطبيقية على المجتمع الليبي. مجلة دلالات، ع</w:t>
      </w:r>
      <w:r>
        <w:rPr>
          <w:szCs w:val="28"/>
        </w:rPr>
        <w:t>11</w:t>
      </w:r>
      <w:r>
        <w:rPr>
          <w:szCs w:val="28"/>
          <w:rtl/>
        </w:rPr>
        <w:t xml:space="preserve"> ، </w:t>
      </w:r>
      <w:r>
        <w:rPr>
          <w:szCs w:val="28"/>
        </w:rPr>
        <w:t>404</w:t>
      </w:r>
      <w:r>
        <w:rPr>
          <w:szCs w:val="28"/>
          <w:rtl/>
        </w:rPr>
        <w:t xml:space="preserve">- </w:t>
      </w:r>
      <w:r>
        <w:rPr>
          <w:szCs w:val="28"/>
        </w:rPr>
        <w:t>427</w:t>
      </w:r>
      <w:r>
        <w:rPr>
          <w:szCs w:val="28"/>
          <w:rtl/>
        </w:rPr>
        <w:t>.</w:t>
      </w:r>
      <w:r>
        <w:rPr>
          <w:rFonts w:cs="Sakkal Majalla"/>
          <w:szCs w:val="28"/>
          <w:rtl/>
        </w:rPr>
        <w:t xml:space="preserve"> </w:t>
      </w:r>
    </w:p>
    <w:p w14:paraId="79D6129C" w14:textId="77777777" w:rsidR="007D0A7B" w:rsidRDefault="004278E1">
      <w:pPr>
        <w:spacing w:after="306"/>
        <w:ind w:left="371" w:right="60" w:hanging="363"/>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العمري، آيات سامح، و الشبلي، مطيع صالح. )</w:t>
      </w:r>
      <w:r>
        <w:rPr>
          <w:szCs w:val="28"/>
        </w:rPr>
        <w:t>2022</w:t>
      </w:r>
      <w:r>
        <w:rPr>
          <w:szCs w:val="28"/>
          <w:rtl/>
        </w:rPr>
        <w:t>(. أثر الإدارة الاستراتيجية على أداء المشار</w:t>
      </w:r>
      <w:r>
        <w:rPr>
          <w:szCs w:val="28"/>
          <w:rtl/>
        </w:rPr>
        <w:t>يع الصغيرة والمتوسطة في صندوق التنمية والتشغيل الأردني )رسالة ماجستير غير منشورة(. جامعة عمان العربية، عمان. مسترجع من</w:t>
      </w:r>
      <w:r>
        <w:fldChar w:fldCharType="begin"/>
      </w:r>
      <w:r>
        <w:instrText>HYPERLINK "http://search.mandumah.com/Record/1356852" \h</w:instrText>
      </w:r>
      <w:r>
        <w:fldChar w:fldCharType="separate"/>
      </w:r>
      <w:r>
        <w:rPr>
          <w:szCs w:val="28"/>
          <w:rtl/>
        </w:rPr>
        <w:t xml:space="preserve"> </w:t>
      </w:r>
      <w:r>
        <w:fldChar w:fldCharType="end"/>
      </w:r>
      <w:hyperlink r:id="rId25">
        <w:r>
          <w:rPr>
            <w:rFonts w:cs="Sakkal Majalla"/>
            <w:color w:val="0563C1"/>
            <w:u w:val="single" w:color="0563C1"/>
          </w:rPr>
          <w:t>http://search.mandumah.com/Record/1356852</w:t>
        </w:r>
      </w:hyperlink>
      <w:r>
        <w:rPr>
          <w:szCs w:val="28"/>
          <w:rtl/>
        </w:rPr>
        <w:t xml:space="preserve"> </w:t>
      </w:r>
    </w:p>
    <w:p w14:paraId="2494DFC9" w14:textId="77777777" w:rsidR="007D0A7B" w:rsidRDefault="004278E1">
      <w:pPr>
        <w:spacing w:after="367"/>
        <w:ind w:left="377" w:right="60" w:firstLine="1"/>
      </w:pPr>
      <w:r>
        <w:rPr>
          <w:szCs w:val="28"/>
          <w:rtl/>
        </w:rPr>
        <w:lastRenderedPageBreak/>
        <w:t>قرعوش،  عائشة حسن) .</w:t>
      </w:r>
      <w:r>
        <w:rPr>
          <w:szCs w:val="28"/>
        </w:rPr>
        <w:t>2022</w:t>
      </w:r>
      <w:r>
        <w:rPr>
          <w:szCs w:val="28"/>
          <w:rtl/>
        </w:rPr>
        <w:t>(.  تقييم المشروعات الصغيرة:  دراسة استقرائية لكيفية تقييم المشروعات الصغيرة في سورية. مجلة جامعة دمشق للآداب والعلوم الإنسانية، مج</w:t>
      </w:r>
      <w:r>
        <w:rPr>
          <w:szCs w:val="28"/>
        </w:rPr>
        <w:t>38</w:t>
      </w:r>
      <w:r>
        <w:rPr>
          <w:szCs w:val="28"/>
          <w:rtl/>
        </w:rPr>
        <w:t>, ع</w:t>
      </w:r>
      <w:r>
        <w:rPr>
          <w:szCs w:val="28"/>
        </w:rPr>
        <w:t>4</w:t>
      </w:r>
      <w:r>
        <w:rPr>
          <w:szCs w:val="28"/>
          <w:rtl/>
        </w:rPr>
        <w:t xml:space="preserve"> ، </w:t>
      </w:r>
      <w:r>
        <w:rPr>
          <w:szCs w:val="28"/>
        </w:rPr>
        <w:t>248</w:t>
      </w:r>
      <w:r>
        <w:rPr>
          <w:szCs w:val="28"/>
          <w:rtl/>
        </w:rPr>
        <w:t xml:space="preserve"> - </w:t>
      </w:r>
      <w:r>
        <w:rPr>
          <w:szCs w:val="28"/>
        </w:rPr>
        <w:t>287</w:t>
      </w:r>
      <w:r>
        <w:rPr>
          <w:szCs w:val="28"/>
          <w:rtl/>
        </w:rPr>
        <w:t xml:space="preserve">. </w:t>
      </w:r>
      <w:r>
        <w:rPr>
          <w:rFonts w:cs="Sakkal Majalla"/>
          <w:szCs w:val="28"/>
          <w:rtl/>
        </w:rPr>
        <w:t xml:space="preserve"> </w:t>
      </w:r>
    </w:p>
    <w:p w14:paraId="7E59F842" w14:textId="77777777" w:rsidR="007D0A7B" w:rsidRDefault="004278E1">
      <w:pPr>
        <w:spacing w:after="313"/>
        <w:ind w:left="369" w:right="60" w:hanging="361"/>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لعمور، رميلة )</w:t>
      </w:r>
      <w:r>
        <w:rPr>
          <w:szCs w:val="28"/>
        </w:rPr>
        <w:t>2019</w:t>
      </w:r>
      <w:r>
        <w:rPr>
          <w:szCs w:val="28"/>
          <w:rtl/>
        </w:rPr>
        <w:t xml:space="preserve">(. اتجاهات العاملين حول دور بيئة العمل الداخلية في تحقيق الإبداع الإداري: دراسة حالة في مديرية الإدارة المحلية لولاية غرداية الجزائر. المجلة العالمية للاقتصاد والأعمال، مركز رفاد للدراسات والأبحاث، </w:t>
      </w:r>
      <w:r>
        <w:rPr>
          <w:szCs w:val="28"/>
        </w:rPr>
        <w:t>6</w:t>
      </w:r>
      <w:r>
        <w:rPr>
          <w:szCs w:val="28"/>
          <w:rtl/>
        </w:rPr>
        <w:t xml:space="preserve"> )</w:t>
      </w:r>
      <w:r>
        <w:rPr>
          <w:szCs w:val="28"/>
        </w:rPr>
        <w:t>3</w:t>
      </w:r>
      <w:r>
        <w:rPr>
          <w:szCs w:val="28"/>
          <w:rtl/>
        </w:rPr>
        <w:t xml:space="preserve">(، </w:t>
      </w:r>
      <w:r>
        <w:rPr>
          <w:szCs w:val="28"/>
        </w:rPr>
        <w:t>448</w:t>
      </w:r>
      <w:r>
        <w:rPr>
          <w:szCs w:val="28"/>
          <w:rtl/>
        </w:rPr>
        <w:t>-</w:t>
      </w:r>
      <w:r>
        <w:rPr>
          <w:szCs w:val="28"/>
        </w:rPr>
        <w:t>468</w:t>
      </w:r>
      <w:r>
        <w:rPr>
          <w:szCs w:val="28"/>
          <w:rtl/>
        </w:rPr>
        <w:t xml:space="preserve"> </w:t>
      </w:r>
    </w:p>
    <w:p w14:paraId="5C95FECD" w14:textId="77777777" w:rsidR="007D0A7B" w:rsidRDefault="004278E1">
      <w:pPr>
        <w:ind w:left="378" w:right="60" w:firstLine="4"/>
      </w:pPr>
      <w:r>
        <w:rPr>
          <w:szCs w:val="28"/>
          <w:rtl/>
        </w:rPr>
        <w:t>محمد،  أميرة محمد عبدالله)  .</w:t>
      </w:r>
      <w:r>
        <w:rPr>
          <w:szCs w:val="28"/>
        </w:rPr>
        <w:t>2024</w:t>
      </w:r>
      <w:r>
        <w:rPr>
          <w:szCs w:val="28"/>
          <w:rtl/>
        </w:rPr>
        <w:t>(.  ريادة الأعمال الرقمية لدى أصحاب المشروعات الصغيرة وعلاقتها بإدارة الدخل المالي للأسرة: دراسة مقارنة بين محافظتي الدقهلية والإسكندرية. مجلة البحوث في مجالات التربية النوعية، ع</w:t>
      </w:r>
      <w:r>
        <w:rPr>
          <w:szCs w:val="28"/>
        </w:rPr>
        <w:t>50</w:t>
      </w:r>
      <w:r>
        <w:rPr>
          <w:szCs w:val="28"/>
          <w:rtl/>
        </w:rPr>
        <w:t xml:space="preserve"> ، </w:t>
      </w:r>
      <w:r>
        <w:rPr>
          <w:szCs w:val="28"/>
        </w:rPr>
        <w:t>739</w:t>
      </w:r>
      <w:r>
        <w:rPr>
          <w:szCs w:val="28"/>
          <w:rtl/>
        </w:rPr>
        <w:t xml:space="preserve"> - </w:t>
      </w:r>
      <w:r>
        <w:rPr>
          <w:szCs w:val="28"/>
        </w:rPr>
        <w:t>835</w:t>
      </w:r>
      <w:r>
        <w:rPr>
          <w:szCs w:val="28"/>
          <w:rtl/>
        </w:rPr>
        <w:t xml:space="preserve">. </w:t>
      </w:r>
      <w:r>
        <w:rPr>
          <w:rFonts w:cs="Sakkal Majalla"/>
          <w:szCs w:val="28"/>
          <w:rtl/>
        </w:rPr>
        <w:t xml:space="preserve"> </w:t>
      </w:r>
    </w:p>
    <w:p w14:paraId="015CDDDC" w14:textId="77777777" w:rsidR="007D0A7B" w:rsidRDefault="004278E1">
      <w:pPr>
        <w:spacing w:after="372"/>
        <w:ind w:left="316" w:right="60" w:firstLine="64"/>
      </w:pPr>
      <w:r>
        <w:rPr>
          <w:szCs w:val="28"/>
          <w:rtl/>
        </w:rPr>
        <w:t>المدارمة، ثامر موفق عايد، و الخوالدة، خلدون حمدان</w:t>
      </w:r>
      <w:r>
        <w:rPr>
          <w:rFonts w:cs="Sakkal Majalla"/>
          <w:szCs w:val="28"/>
          <w:rtl/>
        </w:rPr>
        <w:t xml:space="preserve"> .(</w:t>
      </w:r>
      <w:r>
        <w:rPr>
          <w:rFonts w:cs="Sakkal Majalla"/>
          <w:szCs w:val="28"/>
        </w:rPr>
        <w:t>3202</w:t>
      </w:r>
      <w:r>
        <w:rPr>
          <w:rFonts w:cs="Sakkal Majalla"/>
          <w:szCs w:val="28"/>
          <w:rtl/>
        </w:rPr>
        <w:t>) .</w:t>
      </w:r>
      <w:r>
        <w:rPr>
          <w:sz w:val="30"/>
          <w:szCs w:val="30"/>
          <w:rtl/>
        </w:rPr>
        <w:t>أثر خدمات حاضنات الأعمال على أداء المشاريع الصغيرة الأردنية: دراسة حالة "برنامج إرادة</w:t>
      </w:r>
      <w:r>
        <w:rPr>
          <w:rFonts w:cs="Sakkal Majalla"/>
          <w:szCs w:val="28"/>
          <w:rtl/>
        </w:rPr>
        <w:t xml:space="preserve">) </w:t>
      </w:r>
      <w:r>
        <w:rPr>
          <w:rFonts w:cs="Sakkal Majalla"/>
          <w:sz w:val="30"/>
          <w:szCs w:val="30"/>
          <w:rtl/>
        </w:rPr>
        <w:t>"</w:t>
      </w:r>
      <w:r>
        <w:rPr>
          <w:szCs w:val="28"/>
          <w:rtl/>
        </w:rPr>
        <w:t>رسالة ماجستير غير منشورة</w:t>
      </w:r>
      <w:r>
        <w:rPr>
          <w:rFonts w:cs="Sakkal Majalla"/>
          <w:szCs w:val="28"/>
          <w:rtl/>
        </w:rPr>
        <w:t xml:space="preserve"> .(</w:t>
      </w:r>
      <w:r>
        <w:rPr>
          <w:szCs w:val="28"/>
          <w:rtl/>
        </w:rPr>
        <w:t>جامعة عمان العربية، عمان</w:t>
      </w:r>
      <w:r>
        <w:rPr>
          <w:rFonts w:cs="Sakkal Majalla"/>
          <w:szCs w:val="28"/>
          <w:rtl/>
        </w:rPr>
        <w:t>.</w:t>
      </w:r>
      <w:r>
        <w:rPr>
          <w:szCs w:val="28"/>
          <w:rtl/>
        </w:rPr>
        <w:t xml:space="preserve"> </w:t>
      </w:r>
    </w:p>
    <w:p w14:paraId="62B7FD2A" w14:textId="77777777" w:rsidR="007D0A7B" w:rsidRDefault="004278E1">
      <w:pPr>
        <w:ind w:left="374" w:right="60" w:hanging="366"/>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المشعل، نورة) .</w:t>
      </w:r>
      <w:r>
        <w:rPr>
          <w:szCs w:val="28"/>
        </w:rPr>
        <w:t>2019</w:t>
      </w:r>
      <w:r>
        <w:rPr>
          <w:szCs w:val="28"/>
          <w:rtl/>
        </w:rPr>
        <w:t>(. واقع الإبداع الوظيفي لدى رؤساء الأقسام في جامعة الأمير سطام بن</w:t>
      </w:r>
      <w:r>
        <w:rPr>
          <w:szCs w:val="28"/>
          <w:rtl/>
        </w:rPr>
        <w:t xml:space="preserve"> عبد العزيز من وجهة نظرهم، مجلة كلية التربية، جامعة بنها ،</w:t>
      </w:r>
      <w:r>
        <w:rPr>
          <w:szCs w:val="28"/>
        </w:rPr>
        <w:t>30</w:t>
      </w:r>
      <w:r>
        <w:rPr>
          <w:szCs w:val="28"/>
          <w:rtl/>
        </w:rPr>
        <w:t>)</w:t>
      </w:r>
      <w:r>
        <w:rPr>
          <w:szCs w:val="28"/>
        </w:rPr>
        <w:t>118</w:t>
      </w:r>
      <w:r>
        <w:rPr>
          <w:szCs w:val="28"/>
          <w:rtl/>
        </w:rPr>
        <w:t xml:space="preserve">(، </w:t>
      </w:r>
      <w:r>
        <w:rPr>
          <w:szCs w:val="28"/>
        </w:rPr>
        <w:t>89</w:t>
      </w:r>
      <w:r>
        <w:rPr>
          <w:szCs w:val="28"/>
          <w:rtl/>
        </w:rPr>
        <w:t>-</w:t>
      </w:r>
      <w:r>
        <w:rPr>
          <w:szCs w:val="28"/>
        </w:rPr>
        <w:t>122</w:t>
      </w:r>
      <w:r>
        <w:rPr>
          <w:szCs w:val="28"/>
          <w:rtl/>
        </w:rPr>
        <w:t xml:space="preserve">.  </w:t>
      </w:r>
    </w:p>
    <w:p w14:paraId="47780F99" w14:textId="77777777" w:rsidR="007D0A7B" w:rsidRDefault="004278E1">
      <w:pPr>
        <w:spacing w:after="80"/>
        <w:ind w:left="8" w:right="60" w:firstLine="0"/>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المعايطة، علاء سعد الله محمود، و أبو زيد، أحمد ناصر أحمد.  )</w:t>
      </w:r>
      <w:r>
        <w:rPr>
          <w:szCs w:val="28"/>
        </w:rPr>
        <w:t>2021</w:t>
      </w:r>
      <w:r>
        <w:rPr>
          <w:szCs w:val="28"/>
          <w:rtl/>
        </w:rPr>
        <w:t>(. تأثير بيئة العمل على تحقيقالإبداع الإداري:  دراسة حالة سلطة منطقة العقبة الاقتصادية الخاصة )رسالة ماجستير غيرمنشورة(. جامعة مؤتة، مؤتة. مسترجع من</w:t>
      </w:r>
      <w:r>
        <w:fldChar w:fldCharType="begin"/>
      </w:r>
      <w:r>
        <w:instrText>HYPERLINK "http://search.mandumah.com/Record/1208543" \h</w:instrText>
      </w:r>
      <w:r>
        <w:fldChar w:fldCharType="separate"/>
      </w:r>
      <w:r>
        <w:rPr>
          <w:szCs w:val="28"/>
          <w:rtl/>
        </w:rPr>
        <w:t xml:space="preserve"> </w:t>
      </w:r>
      <w:r>
        <w:fldChar w:fldCharType="end"/>
      </w:r>
      <w:hyperlink r:id="rId26">
        <w:r>
          <w:rPr>
            <w:rFonts w:cs="Sakkal Majalla"/>
            <w:color w:val="0563C1"/>
            <w:u w:val="single" w:color="0563C1"/>
          </w:rPr>
          <w:t>http://search.mandumah.com/Record/1208543</w:t>
        </w:r>
      </w:hyperlink>
      <w:r>
        <w:rPr>
          <w:rFonts w:cs="Sakkal Majalla"/>
          <w:szCs w:val="28"/>
          <w:rtl/>
        </w:rPr>
        <w:t xml:space="preserve"> </w:t>
      </w: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المعايطة، علاء سعد الله محمود، و أبو زيد، أحمد ناصر أحمد.  )</w:t>
      </w:r>
      <w:r>
        <w:rPr>
          <w:szCs w:val="28"/>
        </w:rPr>
        <w:t>2021</w:t>
      </w:r>
      <w:r>
        <w:rPr>
          <w:szCs w:val="28"/>
          <w:rtl/>
        </w:rPr>
        <w:t xml:space="preserve">(. تأثير بيئة العمل على تحقيق الإبداع الإداري:  دراسة حالة سلطة منطقة العقبة الاقتصادية الخاصة،  )رسالة ماجستير غير منشورة(، جامعة مؤتة، مؤتة.  </w:t>
      </w:r>
    </w:p>
    <w:p w14:paraId="63FB2FA1" w14:textId="77777777" w:rsidR="007D0A7B" w:rsidRDefault="004278E1">
      <w:pPr>
        <w:spacing w:after="88"/>
        <w:ind w:left="368" w:right="60" w:hanging="360"/>
      </w:pPr>
      <w:r>
        <w:rPr>
          <w:rFonts w:ascii="Segoe UI Symbol" w:eastAsia="Segoe UI Symbol" w:hAnsi="Segoe UI Symbol" w:cs="Segoe UI Symbol"/>
          <w:szCs w:val="28"/>
          <w:rtl/>
        </w:rPr>
        <w:lastRenderedPageBreak/>
        <w:t>−</w:t>
      </w:r>
      <w:r>
        <w:rPr>
          <w:rFonts w:ascii="Arial" w:eastAsia="Arial" w:hAnsi="Arial" w:cs="Arial"/>
          <w:szCs w:val="28"/>
          <w:rtl/>
        </w:rPr>
        <w:t xml:space="preserve"> </w:t>
      </w:r>
      <w:r>
        <w:rPr>
          <w:szCs w:val="28"/>
          <w:rtl/>
        </w:rPr>
        <w:t>مقدم، عبد الجليل، و عدنانى، خولة) .</w:t>
      </w:r>
      <w:r>
        <w:rPr>
          <w:szCs w:val="28"/>
        </w:rPr>
        <w:t>2019</w:t>
      </w:r>
      <w:r>
        <w:rPr>
          <w:szCs w:val="28"/>
          <w:rtl/>
        </w:rPr>
        <w:t>(. أثر القوة التنظيمية على الإبداع الوظيفي للعاملين: دراسة حالة كلية العلوم الاقتصادية جامعة بشار، مجلة اقتصاد المال والأعمال، مج</w:t>
      </w:r>
      <w:r>
        <w:rPr>
          <w:szCs w:val="28"/>
        </w:rPr>
        <w:t>4</w:t>
      </w:r>
      <w:r>
        <w:rPr>
          <w:szCs w:val="28"/>
          <w:rtl/>
        </w:rPr>
        <w:t>, ع</w:t>
      </w:r>
      <w:r>
        <w:rPr>
          <w:szCs w:val="28"/>
        </w:rPr>
        <w:t>2</w:t>
      </w:r>
      <w:r>
        <w:rPr>
          <w:szCs w:val="28"/>
          <w:rtl/>
        </w:rPr>
        <w:t xml:space="preserve"> ، </w:t>
      </w:r>
      <w:r>
        <w:rPr>
          <w:szCs w:val="28"/>
        </w:rPr>
        <w:t>243</w:t>
      </w:r>
      <w:r>
        <w:rPr>
          <w:szCs w:val="28"/>
          <w:rtl/>
        </w:rPr>
        <w:t xml:space="preserve"> -  </w:t>
      </w:r>
      <w:r>
        <w:rPr>
          <w:szCs w:val="28"/>
        </w:rPr>
        <w:t>254</w:t>
      </w:r>
      <w:r>
        <w:rPr>
          <w:szCs w:val="28"/>
          <w:rtl/>
        </w:rPr>
        <w:t xml:space="preserve">.  </w:t>
      </w:r>
    </w:p>
    <w:p w14:paraId="365F2588" w14:textId="77777777" w:rsidR="007D0A7B" w:rsidRDefault="004278E1">
      <w:pPr>
        <w:ind w:left="369" w:right="60" w:hanging="361"/>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المناور، أحمد خالد حسين، والحوامدة، حمزة محمد. )</w:t>
      </w:r>
      <w:r>
        <w:rPr>
          <w:szCs w:val="28"/>
        </w:rPr>
        <w:t>2022</w:t>
      </w:r>
      <w:r>
        <w:rPr>
          <w:szCs w:val="28"/>
          <w:rtl/>
        </w:rPr>
        <w:t>(. أثر تطبيق إدارة المعرفة على الإبداع الإد</w:t>
      </w:r>
      <w:r>
        <w:rPr>
          <w:szCs w:val="28"/>
          <w:rtl/>
        </w:rPr>
        <w:t>اري: دراسة حالة شركة "</w:t>
      </w:r>
      <w:proofErr w:type="spellStart"/>
      <w:r>
        <w:rPr>
          <w:rFonts w:cs="Sakkal Majalla"/>
        </w:rPr>
        <w:t>Webhelp</w:t>
      </w:r>
      <w:proofErr w:type="spellEnd"/>
      <w:r>
        <w:rPr>
          <w:rFonts w:cs="Sakkal Majalla"/>
        </w:rPr>
        <w:t xml:space="preserve"> LLC Jordan</w:t>
      </w:r>
      <w:r>
        <w:rPr>
          <w:szCs w:val="28"/>
          <w:rtl/>
        </w:rPr>
        <w:t xml:space="preserve">" ،)رسالة ماجستير غير منشورة(، جامعة جرش، جرش. </w:t>
      </w:r>
    </w:p>
    <w:p w14:paraId="7B2F9769" w14:textId="77777777" w:rsidR="007D0A7B" w:rsidRDefault="004278E1">
      <w:pPr>
        <w:spacing w:after="371"/>
        <w:ind w:left="104" w:right="60" w:firstLine="0"/>
      </w:pPr>
      <w:r>
        <w:rPr>
          <w:szCs w:val="28"/>
          <w:rtl/>
        </w:rPr>
        <w:t>الهذلي، نجوى سمران عوض. )</w:t>
      </w:r>
      <w:r>
        <w:rPr>
          <w:szCs w:val="28"/>
        </w:rPr>
        <w:t>2024</w:t>
      </w:r>
      <w:r>
        <w:rPr>
          <w:szCs w:val="28"/>
          <w:rtl/>
        </w:rPr>
        <w:t>(. تأثير الوعي الريادي على المشاريع الصغيرة والمتوسطة في ضوء متطلبات برنامج التحول الوطني. مجلة العلوم الإقتصادية والإدارية والقانونية، مج</w:t>
      </w:r>
      <w:r>
        <w:rPr>
          <w:szCs w:val="28"/>
        </w:rPr>
        <w:t>8</w:t>
      </w:r>
      <w:r>
        <w:rPr>
          <w:szCs w:val="28"/>
          <w:rtl/>
        </w:rPr>
        <w:t>, ع</w:t>
      </w:r>
      <w:r>
        <w:rPr>
          <w:szCs w:val="28"/>
        </w:rPr>
        <w:t>4</w:t>
      </w:r>
      <w:r>
        <w:rPr>
          <w:szCs w:val="28"/>
          <w:rtl/>
        </w:rPr>
        <w:t xml:space="preserve"> ، </w:t>
      </w:r>
      <w:r>
        <w:rPr>
          <w:szCs w:val="28"/>
        </w:rPr>
        <w:t>24</w:t>
      </w:r>
      <w:r>
        <w:rPr>
          <w:szCs w:val="28"/>
          <w:rtl/>
        </w:rPr>
        <w:t xml:space="preserve">  - </w:t>
      </w:r>
      <w:r>
        <w:rPr>
          <w:szCs w:val="28"/>
        </w:rPr>
        <w:t>48</w:t>
      </w:r>
      <w:r>
        <w:rPr>
          <w:rFonts w:cs="Sakkal Majalla"/>
          <w:szCs w:val="28"/>
          <w:rtl/>
        </w:rPr>
        <w:t>.</w:t>
      </w:r>
      <w:r>
        <w:rPr>
          <w:szCs w:val="28"/>
          <w:rtl/>
        </w:rPr>
        <w:t xml:space="preserve"> </w:t>
      </w:r>
    </w:p>
    <w:p w14:paraId="6BD0A282" w14:textId="77777777" w:rsidR="007D0A7B" w:rsidRDefault="004278E1">
      <w:pPr>
        <w:spacing w:after="11"/>
        <w:ind w:left="368" w:right="60" w:hanging="360"/>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يونس، عبدالشافع محمد أبكر، بلال، محمد خميس إسحق، يوسف، أحمد آدم هارون، و نور الدين، إسماعيل محمد داؤد) .</w:t>
      </w:r>
      <w:r>
        <w:rPr>
          <w:szCs w:val="28"/>
        </w:rPr>
        <w:t>2023</w:t>
      </w:r>
      <w:r>
        <w:rPr>
          <w:szCs w:val="28"/>
          <w:rtl/>
        </w:rPr>
        <w:t>(.  أثر بيئة العمل على الإبداع الإداري: دراسة على مشروع جبل مرة للتنمية الريفية بولاية وسط دارفور  – السودان، المجلة العربية للعلوم الإنسانية والاجتماعية، ع</w:t>
      </w:r>
      <w:r>
        <w:rPr>
          <w:szCs w:val="28"/>
        </w:rPr>
        <w:t>18</w:t>
      </w:r>
      <w:r>
        <w:rPr>
          <w:szCs w:val="28"/>
          <w:rtl/>
        </w:rPr>
        <w:t xml:space="preserve"> </w:t>
      </w:r>
    </w:p>
    <w:p w14:paraId="3DF74FBC" w14:textId="77777777" w:rsidR="007D0A7B" w:rsidRDefault="004278E1">
      <w:pPr>
        <w:bidi w:val="0"/>
        <w:spacing w:after="513" w:line="259" w:lineRule="auto"/>
        <w:ind w:left="10" w:right="363" w:hanging="10"/>
        <w:jc w:val="right"/>
      </w:pPr>
      <w:r>
        <w:t xml:space="preserve"> .30 - 1 </w:t>
      </w:r>
      <w:r>
        <w:t>،</w:t>
      </w:r>
    </w:p>
    <w:p w14:paraId="53BAB889" w14:textId="77777777" w:rsidR="007D0A7B" w:rsidRDefault="004278E1">
      <w:pPr>
        <w:spacing w:after="517" w:line="259" w:lineRule="auto"/>
        <w:ind w:left="14" w:right="0" w:hanging="10"/>
        <w:jc w:val="left"/>
      </w:pPr>
      <w:r>
        <w:rPr>
          <w:rFonts w:cs="Sakkal Majalla"/>
          <w:b/>
          <w:bCs/>
          <w:sz w:val="36"/>
          <w:szCs w:val="36"/>
          <w:rtl/>
        </w:rPr>
        <w:t xml:space="preserve">ثانيا: المراجع الأجنبية  </w:t>
      </w:r>
    </w:p>
    <w:p w14:paraId="3D46466C" w14:textId="77777777" w:rsidR="007D0A7B" w:rsidRDefault="004278E1">
      <w:pPr>
        <w:bidi w:val="0"/>
        <w:spacing w:after="3" w:line="359" w:lineRule="auto"/>
        <w:ind w:left="396" w:right="9" w:hanging="360"/>
      </w:pPr>
      <w:r>
        <w:rPr>
          <w:rFonts w:ascii="Segoe UI Symbol" w:eastAsia="Segoe UI Symbol" w:hAnsi="Segoe UI Symbol" w:cs="Segoe UI Symbol"/>
        </w:rPr>
        <w:t>−</w:t>
      </w:r>
      <w:r>
        <w:rPr>
          <w:rFonts w:ascii="Arial" w:eastAsia="Arial" w:hAnsi="Arial" w:cs="Arial"/>
        </w:rPr>
        <w:t xml:space="preserve"> </w:t>
      </w:r>
      <w:proofErr w:type="spellStart"/>
      <w:r>
        <w:rPr>
          <w:rFonts w:cs="Sakkal Majalla"/>
        </w:rPr>
        <w:t>Badrun</w:t>
      </w:r>
      <w:proofErr w:type="spellEnd"/>
      <w:r>
        <w:rPr>
          <w:rFonts w:cs="Sakkal Majalla"/>
        </w:rPr>
        <w:t xml:space="preserve">, A., &amp; </w:t>
      </w:r>
      <w:proofErr w:type="spellStart"/>
      <w:r>
        <w:rPr>
          <w:rFonts w:cs="Sakkal Majalla"/>
        </w:rPr>
        <w:t>Syukur</w:t>
      </w:r>
      <w:proofErr w:type="spellEnd"/>
      <w:r>
        <w:rPr>
          <w:rFonts w:cs="Sakkal Majalla"/>
        </w:rPr>
        <w:t>, M. (2024). The role of creativity in addressing market challenges in small and medium-sized enterprises. Journal of Business and Innovation, 15(2), 120-135</w:t>
      </w:r>
      <w:r>
        <w:t>.</w:t>
      </w:r>
      <w:r>
        <w:rPr>
          <w:rFonts w:cs="Sakkal Majalla"/>
        </w:rPr>
        <w:t xml:space="preserve"> </w:t>
      </w:r>
    </w:p>
    <w:p w14:paraId="4C08713B" w14:textId="77777777" w:rsidR="007D0A7B" w:rsidRDefault="004278E1">
      <w:pPr>
        <w:bidi w:val="0"/>
        <w:spacing w:after="97" w:line="359" w:lineRule="auto"/>
        <w:ind w:left="781" w:right="10" w:hanging="370"/>
      </w:pPr>
      <w:r>
        <w:rPr>
          <w:rFonts w:ascii="Segoe UI Symbol" w:eastAsia="Segoe UI Symbol" w:hAnsi="Segoe UI Symbol" w:cs="Segoe UI Symbol"/>
        </w:rPr>
        <w:t>−</w:t>
      </w:r>
      <w:r>
        <w:rPr>
          <w:rFonts w:ascii="Arial" w:eastAsia="Arial" w:hAnsi="Arial" w:cs="Arial"/>
        </w:rPr>
        <w:t xml:space="preserve"> </w:t>
      </w:r>
      <w:proofErr w:type="spellStart"/>
      <w:r>
        <w:rPr>
          <w:rFonts w:cs="Sakkal Majalla"/>
        </w:rPr>
        <w:t>Abdelhalim</w:t>
      </w:r>
      <w:proofErr w:type="spellEnd"/>
      <w:r>
        <w:rPr>
          <w:rFonts w:cs="Sakkal Majalla"/>
        </w:rPr>
        <w:t xml:space="preserve">, </w:t>
      </w:r>
      <w:proofErr w:type="spellStart"/>
      <w:r>
        <w:rPr>
          <w:rFonts w:cs="Sakkal Majalla"/>
        </w:rPr>
        <w:t>Abouzeid</w:t>
      </w:r>
      <w:proofErr w:type="spellEnd"/>
      <w:r>
        <w:rPr>
          <w:rFonts w:cs="Sakkal Majalla"/>
        </w:rPr>
        <w:t xml:space="preserve">., &amp; </w:t>
      </w:r>
      <w:proofErr w:type="spellStart"/>
      <w:r>
        <w:rPr>
          <w:rFonts w:cs="Sakkal Majalla"/>
        </w:rPr>
        <w:t>Wael</w:t>
      </w:r>
      <w:proofErr w:type="spellEnd"/>
      <w:r>
        <w:rPr>
          <w:rFonts w:cs="Sakkal Majalla"/>
        </w:rPr>
        <w:t xml:space="preserve">, F. (2022). THE ROLE OF ADMINISTRATIVE CREATIVITY TO ACHIEVE THE DIGITAL ECONOMY AND PROMOTE SUSTAINABLE DEVELOPMENT. Journal of Environmental Science, 51(5), 1-34. </w:t>
      </w:r>
    </w:p>
    <w:p w14:paraId="7AECAFA9" w14:textId="77777777" w:rsidR="007D0A7B" w:rsidRDefault="004278E1">
      <w:pPr>
        <w:bidi w:val="0"/>
        <w:spacing w:after="97" w:line="359" w:lineRule="auto"/>
        <w:ind w:left="781" w:right="10" w:hanging="370"/>
      </w:pPr>
      <w:r>
        <w:rPr>
          <w:rFonts w:ascii="Segoe UI Symbol" w:eastAsia="Segoe UI Symbol" w:hAnsi="Segoe UI Symbol" w:cs="Segoe UI Symbol"/>
        </w:rPr>
        <w:lastRenderedPageBreak/>
        <w:t>−</w:t>
      </w:r>
      <w:r>
        <w:rPr>
          <w:rFonts w:ascii="Arial" w:eastAsia="Arial" w:hAnsi="Arial" w:cs="Arial"/>
        </w:rPr>
        <w:t xml:space="preserve"> </w:t>
      </w:r>
      <w:r>
        <w:rPr>
          <w:rFonts w:cs="Sakkal Majalla"/>
        </w:rPr>
        <w:t xml:space="preserve">Abu Mohammed, A. A. M. (2022). The work environment and its impact on administrative creativity: A case study of Sudan University of Science and Technology. Journal of Legal and Economic Studies, 5(1), 1963-1978. [Link to the article: </w:t>
      </w:r>
      <w:hyperlink r:id="rId27">
        <w:r>
          <w:rPr>
            <w:rFonts w:cs="Sakkal Majalla"/>
            <w:u w:val="single" w:color="000000"/>
          </w:rPr>
          <w:t>https://www.asjp.cerist.dz/en/article/191659</w:t>
        </w:r>
      </w:hyperlink>
      <w:hyperlink r:id="rId28">
        <w:r>
          <w:rPr>
            <w:rFonts w:cs="Sakkal Majalla"/>
          </w:rPr>
          <w:t>]</w:t>
        </w:r>
      </w:hyperlink>
      <w:r>
        <w:rPr>
          <w:rFonts w:cs="Sakkal Majalla"/>
        </w:rPr>
        <w:t xml:space="preserve"> </w:t>
      </w:r>
    </w:p>
    <w:p w14:paraId="651BCE51" w14:textId="77777777" w:rsidR="007D0A7B" w:rsidRDefault="004278E1">
      <w:pPr>
        <w:bidi w:val="0"/>
        <w:spacing w:after="97" w:line="359" w:lineRule="auto"/>
        <w:ind w:left="781" w:right="10" w:hanging="370"/>
      </w:pPr>
      <w:r>
        <w:rPr>
          <w:rFonts w:ascii="Segoe UI Symbol" w:eastAsia="Segoe UI Symbol" w:hAnsi="Segoe UI Symbol" w:cs="Segoe UI Symbol"/>
        </w:rPr>
        <w:t>−</w:t>
      </w:r>
      <w:r>
        <w:rPr>
          <w:rFonts w:ascii="Arial" w:eastAsia="Arial" w:hAnsi="Arial" w:cs="Arial"/>
        </w:rPr>
        <w:t xml:space="preserve"> </w:t>
      </w:r>
      <w:r>
        <w:rPr>
          <w:rFonts w:cs="Sakkal Majalla"/>
        </w:rPr>
        <w:t>Abu–</w:t>
      </w:r>
      <w:proofErr w:type="spellStart"/>
      <w:r>
        <w:rPr>
          <w:rFonts w:cs="Sakkal Majalla"/>
        </w:rPr>
        <w:t>Allymoon</w:t>
      </w:r>
      <w:proofErr w:type="spellEnd"/>
      <w:r>
        <w:rPr>
          <w:rFonts w:cs="Sakkal Majalla"/>
        </w:rPr>
        <w:t xml:space="preserve">, S. A. (2021). Effectiveness Degree of Administrative Creativity in the Schools of </w:t>
      </w:r>
      <w:proofErr w:type="spellStart"/>
      <w:r>
        <w:rPr>
          <w:rFonts w:cs="Sakkal Majalla"/>
        </w:rPr>
        <w:t>Ramtha</w:t>
      </w:r>
      <w:proofErr w:type="spellEnd"/>
      <w:r>
        <w:rPr>
          <w:rFonts w:cs="Sakkal Majalla"/>
        </w:rPr>
        <w:t xml:space="preserve"> District from the Perspective of Male and Female Teachers. The International Journal for Talent Development, 12(1), 73-89. </w:t>
      </w:r>
    </w:p>
    <w:p w14:paraId="76C6F73A" w14:textId="77777777" w:rsidR="007D0A7B" w:rsidRDefault="004278E1">
      <w:pPr>
        <w:bidi w:val="0"/>
        <w:spacing w:after="378" w:line="359" w:lineRule="auto"/>
        <w:ind w:left="781" w:right="10" w:hanging="370"/>
      </w:pPr>
      <w:r>
        <w:rPr>
          <w:rFonts w:ascii="Segoe UI Symbol" w:eastAsia="Segoe UI Symbol" w:hAnsi="Segoe UI Symbol" w:cs="Segoe UI Symbol"/>
        </w:rPr>
        <w:t>−</w:t>
      </w:r>
      <w:r>
        <w:rPr>
          <w:rFonts w:ascii="Arial" w:eastAsia="Arial" w:hAnsi="Arial" w:cs="Arial"/>
        </w:rPr>
        <w:t xml:space="preserve"> </w:t>
      </w:r>
      <w:r>
        <w:rPr>
          <w:rFonts w:cs="Sakkal Majalla"/>
        </w:rPr>
        <w:t xml:space="preserve">Masa'd, F., &amp; </w:t>
      </w:r>
      <w:proofErr w:type="spellStart"/>
      <w:r>
        <w:rPr>
          <w:rFonts w:cs="Sakkal Majalla"/>
        </w:rPr>
        <w:t>Aljawarneh</w:t>
      </w:r>
      <w:proofErr w:type="spellEnd"/>
      <w:r>
        <w:rPr>
          <w:rFonts w:cs="Sakkal Majalla"/>
        </w:rPr>
        <w:t xml:space="preserve">, N. (2020). Administrative creativity and job performance: An Empirical Study at </w:t>
      </w:r>
      <w:proofErr w:type="spellStart"/>
      <w:r>
        <w:rPr>
          <w:rFonts w:cs="Sakkal Majalla"/>
        </w:rPr>
        <w:t>Jadara</w:t>
      </w:r>
      <w:proofErr w:type="spellEnd"/>
      <w:r>
        <w:rPr>
          <w:rFonts w:cs="Sakkal Majalla"/>
        </w:rPr>
        <w:t xml:space="preserve"> University. International Journal of Psychosocial Rehabilitation, 24(8), 9574-9584 </w:t>
      </w:r>
    </w:p>
    <w:p w14:paraId="4A076B4C" w14:textId="77777777" w:rsidR="007D0A7B" w:rsidRDefault="004278E1">
      <w:pPr>
        <w:bidi w:val="0"/>
        <w:spacing w:after="3" w:line="359" w:lineRule="auto"/>
        <w:ind w:left="396" w:right="9" w:hanging="360"/>
      </w:pPr>
      <w:r>
        <w:rPr>
          <w:rFonts w:ascii="Segoe UI Symbol" w:eastAsia="Segoe UI Symbol" w:hAnsi="Segoe UI Symbol" w:cs="Segoe UI Symbol"/>
        </w:rPr>
        <w:t>−</w:t>
      </w:r>
      <w:r>
        <w:rPr>
          <w:rFonts w:ascii="Arial" w:eastAsia="Arial" w:hAnsi="Arial" w:cs="Arial"/>
        </w:rPr>
        <w:t xml:space="preserve"> </w:t>
      </w:r>
      <w:r>
        <w:rPr>
          <w:rFonts w:cs="Sakkal Majalla"/>
        </w:rPr>
        <w:t xml:space="preserve">Okey, A. C. (2024). Entrepreneurial Creative Thinking and Venture Performance: Reviewing the Influence of Psychomotor Education on the Profitability of Small and Medium Scale Firms in Port Harcourt Metropolis. International Journal of Innovative </w:t>
      </w:r>
    </w:p>
    <w:p w14:paraId="19AC2CC9" w14:textId="77777777" w:rsidR="007D0A7B" w:rsidRDefault="004278E1">
      <w:pPr>
        <w:bidi w:val="0"/>
        <w:spacing w:after="260" w:line="259" w:lineRule="auto"/>
        <w:ind w:left="421" w:right="9" w:hanging="10"/>
      </w:pPr>
      <w:r>
        <w:rPr>
          <w:rFonts w:cs="Sakkal Majalla"/>
        </w:rPr>
        <w:t xml:space="preserve">Science and Research Technology, 9(4). https://doi.org/10.38124/IJISRT24APR786 </w:t>
      </w:r>
    </w:p>
    <w:p w14:paraId="7D3EDD41" w14:textId="77777777" w:rsidR="007D0A7B" w:rsidRDefault="004278E1">
      <w:pPr>
        <w:bidi w:val="0"/>
        <w:spacing w:after="165" w:line="259" w:lineRule="auto"/>
        <w:ind w:left="46" w:right="9" w:hanging="10"/>
      </w:pPr>
      <w:r>
        <w:rPr>
          <w:rFonts w:ascii="Segoe UI Symbol" w:eastAsia="Segoe UI Symbol" w:hAnsi="Segoe UI Symbol" w:cs="Segoe UI Symbol"/>
        </w:rPr>
        <w:t>−</w:t>
      </w:r>
      <w:r>
        <w:rPr>
          <w:rFonts w:ascii="Arial" w:eastAsia="Arial" w:hAnsi="Arial" w:cs="Arial"/>
        </w:rPr>
        <w:t xml:space="preserve"> </w:t>
      </w:r>
      <w:r>
        <w:rPr>
          <w:rFonts w:cs="Sakkal Majalla"/>
        </w:rPr>
        <w:t xml:space="preserve">Okey, A. C. (2024). Entrepreneurial Creative Thinking and Venture Performance: </w:t>
      </w:r>
    </w:p>
    <w:p w14:paraId="6FBAF654" w14:textId="77777777" w:rsidR="007D0A7B" w:rsidRDefault="004278E1">
      <w:pPr>
        <w:bidi w:val="0"/>
        <w:spacing w:after="0" w:line="358" w:lineRule="auto"/>
        <w:ind w:left="41" w:right="0" w:firstLine="0"/>
        <w:jc w:val="center"/>
      </w:pPr>
      <w:r>
        <w:rPr>
          <w:rFonts w:cs="Sakkal Majalla"/>
        </w:rPr>
        <w:t xml:space="preserve">Reviewing the Influence of Psychomotor Education on the Profitability of Small and Medium Scale Firms in Port Harcourt Metropolis. International Journal of Innovative </w:t>
      </w:r>
    </w:p>
    <w:p w14:paraId="7288EE1F" w14:textId="77777777" w:rsidR="007D0A7B" w:rsidRDefault="004278E1">
      <w:pPr>
        <w:bidi w:val="0"/>
        <w:spacing w:after="3" w:line="259" w:lineRule="auto"/>
        <w:ind w:left="421" w:right="9" w:hanging="10"/>
      </w:pPr>
      <w:r>
        <w:rPr>
          <w:rFonts w:cs="Sakkal Majalla"/>
        </w:rPr>
        <w:t xml:space="preserve">Science and Research Technology, 9(4). https://doi.org/10.38124/IJISRT24APR786 </w:t>
      </w:r>
    </w:p>
    <w:p w14:paraId="0A2413FA" w14:textId="77777777" w:rsidR="007D0A7B" w:rsidRDefault="004278E1">
      <w:pPr>
        <w:bidi w:val="0"/>
        <w:spacing w:after="97" w:line="359" w:lineRule="auto"/>
        <w:ind w:left="396" w:right="9" w:hanging="360"/>
      </w:pPr>
      <w:r>
        <w:rPr>
          <w:rFonts w:ascii="Segoe UI Symbol" w:eastAsia="Segoe UI Symbol" w:hAnsi="Segoe UI Symbol" w:cs="Segoe UI Symbol"/>
        </w:rPr>
        <w:t>−</w:t>
      </w:r>
      <w:r>
        <w:rPr>
          <w:rFonts w:ascii="Arial" w:eastAsia="Arial" w:hAnsi="Arial" w:cs="Arial"/>
        </w:rPr>
        <w:t xml:space="preserve"> </w:t>
      </w:r>
      <w:proofErr w:type="spellStart"/>
      <w:r>
        <w:rPr>
          <w:rFonts w:cs="Sakkal Majalla"/>
        </w:rPr>
        <w:t>Purnomo</w:t>
      </w:r>
      <w:proofErr w:type="spellEnd"/>
      <w:r>
        <w:rPr>
          <w:rFonts w:cs="Sakkal Majalla"/>
        </w:rPr>
        <w:t xml:space="preserve">, Y. J. (2024). The Role of Innovation and Creativity in Business Management to Enhance SME Economy in the Creative Industry. </w:t>
      </w:r>
      <w:proofErr w:type="spellStart"/>
      <w:r>
        <w:rPr>
          <w:rFonts w:cs="Sakkal Majalla"/>
        </w:rPr>
        <w:t>Indo-Fintech</w:t>
      </w:r>
      <w:proofErr w:type="spellEnd"/>
      <w:r>
        <w:rPr>
          <w:rFonts w:cs="Sakkal Majalla"/>
        </w:rPr>
        <w:t xml:space="preserve"> Intellectuals: Journal of Economics and Business, 4(3), 858-871 </w:t>
      </w:r>
    </w:p>
    <w:p w14:paraId="251F02E9" w14:textId="77777777" w:rsidR="007D0A7B" w:rsidRDefault="004278E1">
      <w:pPr>
        <w:bidi w:val="0"/>
        <w:spacing w:after="164" w:line="259" w:lineRule="auto"/>
        <w:ind w:left="46" w:right="9" w:hanging="10"/>
      </w:pPr>
      <w:r>
        <w:rPr>
          <w:rFonts w:ascii="Segoe UI Symbol" w:eastAsia="Segoe UI Symbol" w:hAnsi="Segoe UI Symbol" w:cs="Segoe UI Symbol"/>
        </w:rPr>
        <w:lastRenderedPageBreak/>
        <w:t>−</w:t>
      </w:r>
      <w:r>
        <w:rPr>
          <w:rFonts w:ascii="Arial" w:eastAsia="Arial" w:hAnsi="Arial" w:cs="Arial"/>
        </w:rPr>
        <w:t xml:space="preserve"> </w:t>
      </w:r>
      <w:proofErr w:type="spellStart"/>
      <w:r>
        <w:rPr>
          <w:rFonts w:cs="Sakkal Majalla"/>
        </w:rPr>
        <w:t>Ratna</w:t>
      </w:r>
      <w:proofErr w:type="spellEnd"/>
      <w:r>
        <w:rPr>
          <w:rFonts w:cs="Sakkal Majalla"/>
        </w:rPr>
        <w:t xml:space="preserve">, R., &amp; colleagues (2024). The Role of Innovation and Creativity in Business </w:t>
      </w:r>
    </w:p>
    <w:p w14:paraId="31BF7B1D" w14:textId="77777777" w:rsidR="007D0A7B" w:rsidRDefault="004278E1">
      <w:pPr>
        <w:bidi w:val="0"/>
        <w:spacing w:after="162" w:line="259" w:lineRule="auto"/>
        <w:ind w:left="10" w:right="3" w:hanging="10"/>
        <w:jc w:val="right"/>
      </w:pPr>
      <w:r>
        <w:rPr>
          <w:rFonts w:cs="Sakkal Majalla"/>
        </w:rPr>
        <w:t xml:space="preserve">Management to Enhance SME Economy in the Creative Industry. </w:t>
      </w:r>
      <w:proofErr w:type="spellStart"/>
      <w:r>
        <w:rPr>
          <w:rFonts w:cs="Sakkal Majalla"/>
        </w:rPr>
        <w:t>Indo-Fintech</w:t>
      </w:r>
      <w:proofErr w:type="spellEnd"/>
      <w:r>
        <w:rPr>
          <w:rFonts w:cs="Sakkal Majalla"/>
        </w:rPr>
        <w:t xml:space="preserve"> </w:t>
      </w:r>
    </w:p>
    <w:p w14:paraId="19E2D28B" w14:textId="77777777" w:rsidR="007D0A7B" w:rsidRDefault="004278E1">
      <w:pPr>
        <w:bidi w:val="0"/>
        <w:spacing w:after="263" w:line="259" w:lineRule="auto"/>
        <w:ind w:left="421" w:right="9" w:hanging="10"/>
      </w:pPr>
      <w:r>
        <w:rPr>
          <w:rFonts w:cs="Sakkal Majalla"/>
        </w:rPr>
        <w:t>Intellectuals, 4(3), 858-871</w:t>
      </w:r>
      <w:r>
        <w:t>.</w:t>
      </w:r>
      <w:r>
        <w:rPr>
          <w:rFonts w:cs="Sakkal Majalla"/>
        </w:rPr>
        <w:t xml:space="preserve"> </w:t>
      </w:r>
    </w:p>
    <w:p w14:paraId="2DB3CB28" w14:textId="77777777" w:rsidR="007D0A7B" w:rsidRDefault="004278E1">
      <w:pPr>
        <w:bidi w:val="0"/>
        <w:spacing w:after="3" w:line="359" w:lineRule="auto"/>
        <w:ind w:left="396" w:right="9" w:hanging="360"/>
      </w:pPr>
      <w:r>
        <w:rPr>
          <w:rFonts w:ascii="Segoe UI Symbol" w:eastAsia="Segoe UI Symbol" w:hAnsi="Segoe UI Symbol" w:cs="Segoe UI Symbol"/>
        </w:rPr>
        <w:t>−</w:t>
      </w:r>
      <w:r>
        <w:rPr>
          <w:rFonts w:ascii="Arial" w:eastAsia="Arial" w:hAnsi="Arial" w:cs="Arial"/>
        </w:rPr>
        <w:t xml:space="preserve"> </w:t>
      </w:r>
      <w:proofErr w:type="spellStart"/>
      <w:r>
        <w:rPr>
          <w:rFonts w:cs="Sakkal Majalla"/>
        </w:rPr>
        <w:t>Salsabila</w:t>
      </w:r>
      <w:proofErr w:type="spellEnd"/>
      <w:r>
        <w:rPr>
          <w:rFonts w:cs="Sakkal Majalla"/>
        </w:rPr>
        <w:t xml:space="preserve">, P., &amp; </w:t>
      </w:r>
      <w:proofErr w:type="spellStart"/>
      <w:r>
        <w:rPr>
          <w:rFonts w:cs="Sakkal Majalla"/>
        </w:rPr>
        <w:t>Anisah</w:t>
      </w:r>
      <w:proofErr w:type="spellEnd"/>
      <w:r>
        <w:rPr>
          <w:rFonts w:cs="Sakkal Majalla"/>
        </w:rPr>
        <w:t xml:space="preserve">, A. (2024). Navigating the Path to Sustainability: The Interplay of Entrepreneurial Knowledge, Creativity, and Motivation in the Micro, Small, and Medium </w:t>
      </w:r>
    </w:p>
    <w:p w14:paraId="65857AE5" w14:textId="77777777" w:rsidR="007D0A7B" w:rsidRDefault="004278E1">
      <w:pPr>
        <w:bidi w:val="0"/>
        <w:spacing w:after="97" w:line="359" w:lineRule="auto"/>
        <w:ind w:left="421" w:right="9" w:hanging="10"/>
      </w:pPr>
      <w:r>
        <w:rPr>
          <w:rFonts w:cs="Sakkal Majalla"/>
        </w:rPr>
        <w:t xml:space="preserve">Enterprises (MSMEs) Landscape. Open Access Indonesia Journal of Social Science, 12(1), 45-58 </w:t>
      </w:r>
    </w:p>
    <w:p w14:paraId="4CC89A54" w14:textId="77777777" w:rsidR="007D0A7B" w:rsidRDefault="004278E1">
      <w:pPr>
        <w:bidi w:val="0"/>
        <w:spacing w:after="3" w:line="359" w:lineRule="auto"/>
        <w:ind w:left="396" w:right="9" w:hanging="360"/>
      </w:pPr>
      <w:r>
        <w:rPr>
          <w:rFonts w:ascii="Segoe UI Symbol" w:eastAsia="Segoe UI Symbol" w:hAnsi="Segoe UI Symbol" w:cs="Segoe UI Symbol"/>
        </w:rPr>
        <w:t>−</w:t>
      </w:r>
      <w:r>
        <w:rPr>
          <w:rFonts w:ascii="Arial" w:eastAsia="Arial" w:hAnsi="Arial" w:cs="Arial"/>
        </w:rPr>
        <w:t xml:space="preserve"> </w:t>
      </w:r>
      <w:proofErr w:type="spellStart"/>
      <w:r>
        <w:rPr>
          <w:rFonts w:cs="Sakkal Majalla"/>
        </w:rPr>
        <w:t>Salsabila</w:t>
      </w:r>
      <w:proofErr w:type="spellEnd"/>
      <w:r>
        <w:rPr>
          <w:rFonts w:cs="Sakkal Majalla"/>
        </w:rPr>
        <w:t xml:space="preserve">, P., &amp; </w:t>
      </w:r>
      <w:proofErr w:type="spellStart"/>
      <w:r>
        <w:rPr>
          <w:rFonts w:cs="Sakkal Majalla"/>
        </w:rPr>
        <w:t>Anisah</w:t>
      </w:r>
      <w:proofErr w:type="spellEnd"/>
      <w:r>
        <w:rPr>
          <w:rFonts w:cs="Sakkal Majalla"/>
        </w:rPr>
        <w:t xml:space="preserve">, H. U. (2024). Navigating the Path to Sustainability: The Interplay of Entrepreneurial Knowledge, Creativity, and Motivation in the Micro, Small, and Medium </w:t>
      </w:r>
    </w:p>
    <w:p w14:paraId="46D55B03" w14:textId="77777777" w:rsidR="007D0A7B" w:rsidRDefault="004278E1">
      <w:pPr>
        <w:bidi w:val="0"/>
        <w:spacing w:after="255" w:line="359" w:lineRule="auto"/>
        <w:ind w:left="421" w:right="9" w:hanging="10"/>
      </w:pPr>
      <w:r>
        <w:rPr>
          <w:rFonts w:cs="Sakkal Majalla"/>
        </w:rPr>
        <w:t xml:space="preserve">Enterprises (MSMEs) Landscape. Open Access Indonesia Journal of Social Sciences, 7(5), 1744-1758 </w:t>
      </w:r>
    </w:p>
    <w:p w14:paraId="02115B69" w14:textId="77777777" w:rsidR="007D0A7B" w:rsidRDefault="004278E1">
      <w:pPr>
        <w:bidi w:val="0"/>
        <w:spacing w:after="0" w:line="259" w:lineRule="auto"/>
        <w:ind w:left="51" w:right="0" w:firstLine="0"/>
        <w:jc w:val="left"/>
      </w:pPr>
      <w:r>
        <w:rPr>
          <w:rFonts w:ascii="Calibri" w:eastAsia="Calibri" w:hAnsi="Calibri" w:cs="Calibri"/>
          <w:b/>
          <w:sz w:val="22"/>
        </w:rPr>
        <w:t xml:space="preserve"> </w:t>
      </w:r>
      <w:r>
        <w:rPr>
          <w:rFonts w:ascii="Calibri" w:eastAsia="Calibri" w:hAnsi="Calibri" w:cs="Calibri"/>
          <w:b/>
          <w:sz w:val="22"/>
        </w:rPr>
        <w:tab/>
        <w:t xml:space="preserve"> </w:t>
      </w:r>
    </w:p>
    <w:p w14:paraId="6EEC6C09" w14:textId="77777777" w:rsidR="007D0A7B" w:rsidRDefault="004278E1">
      <w:pPr>
        <w:bidi w:val="0"/>
        <w:spacing w:after="278" w:line="259" w:lineRule="auto"/>
        <w:ind w:left="0" w:right="828" w:firstLine="0"/>
        <w:jc w:val="center"/>
      </w:pPr>
      <w:r>
        <w:rPr>
          <w:rFonts w:cs="Sakkal Majalla"/>
          <w:b/>
          <w:sz w:val="150"/>
        </w:rPr>
        <w:t xml:space="preserve"> </w:t>
      </w:r>
    </w:p>
    <w:p w14:paraId="7EF98B81" w14:textId="77777777" w:rsidR="007D0A7B" w:rsidRDefault="004278E1">
      <w:pPr>
        <w:bidi w:val="0"/>
        <w:spacing w:after="275" w:line="259" w:lineRule="auto"/>
        <w:ind w:left="0" w:right="828" w:firstLine="0"/>
        <w:jc w:val="center"/>
      </w:pPr>
      <w:r>
        <w:rPr>
          <w:rFonts w:cs="Sakkal Majalla"/>
          <w:b/>
          <w:sz w:val="150"/>
        </w:rPr>
        <w:t xml:space="preserve"> </w:t>
      </w:r>
    </w:p>
    <w:p w14:paraId="4669DCC2" w14:textId="77777777" w:rsidR="007D0A7B" w:rsidRDefault="004278E1">
      <w:pPr>
        <w:bidi w:val="0"/>
        <w:spacing w:after="371" w:line="259" w:lineRule="auto"/>
        <w:ind w:left="0" w:right="828" w:firstLine="0"/>
        <w:jc w:val="center"/>
      </w:pPr>
      <w:r>
        <w:rPr>
          <w:rFonts w:cs="Sakkal Majalla"/>
          <w:b/>
          <w:sz w:val="150"/>
        </w:rPr>
        <w:t xml:space="preserve"> </w:t>
      </w:r>
    </w:p>
    <w:p w14:paraId="6646D2EB" w14:textId="77777777" w:rsidR="007D0A7B" w:rsidRDefault="004278E1">
      <w:pPr>
        <w:pStyle w:val="Heading1"/>
        <w:spacing w:after="513"/>
        <w:ind w:left="2489" w:right="0" w:firstLine="0"/>
        <w:jc w:val="left"/>
      </w:pPr>
      <w:r>
        <w:rPr>
          <w:bCs/>
          <w:sz w:val="150"/>
          <w:szCs w:val="150"/>
          <w:rtl/>
        </w:rPr>
        <w:t>الملاحق</w:t>
      </w:r>
      <w:r>
        <w:rPr>
          <w:rFonts w:ascii="Calibri" w:eastAsia="Calibri" w:hAnsi="Calibri" w:cs="Calibri"/>
          <w:bCs/>
          <w:sz w:val="150"/>
          <w:szCs w:val="150"/>
          <w:rtl/>
        </w:rPr>
        <w:t xml:space="preserve"> </w:t>
      </w:r>
    </w:p>
    <w:p w14:paraId="46167669" w14:textId="77777777" w:rsidR="007D0A7B" w:rsidRDefault="004278E1">
      <w:pPr>
        <w:bidi w:val="0"/>
        <w:spacing w:after="0" w:line="259" w:lineRule="auto"/>
        <w:ind w:left="51" w:right="0" w:firstLine="0"/>
        <w:jc w:val="left"/>
      </w:pPr>
      <w:r>
        <w:rPr>
          <w:rFonts w:ascii="Calibri" w:eastAsia="Calibri" w:hAnsi="Calibri" w:cs="Calibri"/>
          <w:b/>
          <w:sz w:val="150"/>
        </w:rPr>
        <w:t xml:space="preserve"> </w:t>
      </w:r>
      <w:r>
        <w:rPr>
          <w:rFonts w:ascii="Calibri" w:eastAsia="Calibri" w:hAnsi="Calibri" w:cs="Calibri"/>
          <w:b/>
          <w:sz w:val="150"/>
        </w:rPr>
        <w:tab/>
        <w:t xml:space="preserve"> </w:t>
      </w:r>
    </w:p>
    <w:p w14:paraId="66C96957" w14:textId="77777777" w:rsidR="007D0A7B" w:rsidRDefault="004278E1">
      <w:pPr>
        <w:bidi w:val="0"/>
        <w:spacing w:after="275" w:line="259" w:lineRule="auto"/>
        <w:ind w:left="50" w:right="0" w:firstLine="0"/>
        <w:jc w:val="left"/>
      </w:pPr>
      <w:r>
        <w:rPr>
          <w:noProof/>
        </w:rPr>
        <w:lastRenderedPageBreak/>
        <w:drawing>
          <wp:inline distT="0" distB="0" distL="0" distR="0" wp14:anchorId="3156ACB6" wp14:editId="652C7D29">
            <wp:extent cx="2231390" cy="762000"/>
            <wp:effectExtent l="0" t="0" r="0" b="0"/>
            <wp:docPr id="112195" name="Picture 112195"/>
            <wp:cNvGraphicFramePr/>
            <a:graphic xmlns:a="http://schemas.openxmlformats.org/drawingml/2006/main">
              <a:graphicData uri="http://schemas.openxmlformats.org/drawingml/2006/picture">
                <pic:pic xmlns:pic="http://schemas.openxmlformats.org/drawingml/2006/picture">
                  <pic:nvPicPr>
                    <pic:cNvPr id="112195" name="Picture 112195"/>
                    <pic:cNvPicPr/>
                  </pic:nvPicPr>
                  <pic:blipFill>
                    <a:blip r:embed="rId29"/>
                    <a:stretch>
                      <a:fillRect/>
                    </a:stretch>
                  </pic:blipFill>
                  <pic:spPr>
                    <a:xfrm>
                      <a:off x="0" y="0"/>
                      <a:ext cx="2231390" cy="762000"/>
                    </a:xfrm>
                    <a:prstGeom prst="rect">
                      <a:avLst/>
                    </a:prstGeom>
                  </pic:spPr>
                </pic:pic>
              </a:graphicData>
            </a:graphic>
          </wp:inline>
        </w:drawing>
      </w:r>
    </w:p>
    <w:p w14:paraId="57DB2E95" w14:textId="77777777" w:rsidR="007D0A7B" w:rsidRDefault="004278E1">
      <w:pPr>
        <w:bidi w:val="0"/>
        <w:spacing w:after="515" w:line="259" w:lineRule="auto"/>
        <w:ind w:left="0" w:right="183" w:firstLine="0"/>
        <w:jc w:val="center"/>
      </w:pPr>
      <w:r>
        <w:rPr>
          <w:rFonts w:cs="Sakkal Majalla"/>
          <w:b/>
          <w:sz w:val="40"/>
        </w:rPr>
        <w:t xml:space="preserve"> </w:t>
      </w:r>
    </w:p>
    <w:p w14:paraId="0E96ED43" w14:textId="77777777" w:rsidR="007D0A7B" w:rsidRDefault="004278E1">
      <w:pPr>
        <w:pStyle w:val="Heading2"/>
        <w:spacing w:after="477" w:line="259" w:lineRule="auto"/>
        <w:ind w:left="137" w:right="177" w:hanging="10"/>
        <w:jc w:val="center"/>
      </w:pPr>
      <w:r>
        <w:rPr>
          <w:bCs/>
          <w:sz w:val="40"/>
          <w:szCs w:val="40"/>
          <w:rtl/>
        </w:rPr>
        <w:t>استمارة استبيا ن</w:t>
      </w:r>
      <w:r>
        <w:rPr>
          <w:bCs/>
          <w:color w:val="C00000"/>
          <w:sz w:val="40"/>
          <w:szCs w:val="40"/>
          <w:rtl/>
        </w:rPr>
        <w:t xml:space="preserve"> </w:t>
      </w:r>
    </w:p>
    <w:p w14:paraId="4F18E2BB" w14:textId="77777777" w:rsidR="007D0A7B" w:rsidRDefault="004278E1">
      <w:pPr>
        <w:spacing w:after="433" w:line="259" w:lineRule="auto"/>
        <w:ind w:left="0" w:right="49" w:firstLine="0"/>
        <w:jc w:val="center"/>
      </w:pPr>
      <w:r>
        <w:rPr>
          <w:rFonts w:cs="Sakkal Majalla"/>
          <w:b/>
          <w:bCs/>
          <w:sz w:val="32"/>
          <w:szCs w:val="32"/>
          <w:rtl/>
        </w:rPr>
        <w:t xml:space="preserve">السلام عليكم ورحمة الله وبركات ه </w:t>
      </w:r>
    </w:p>
    <w:p w14:paraId="08BEED0A" w14:textId="77777777" w:rsidR="007D0A7B" w:rsidRDefault="004278E1">
      <w:pPr>
        <w:spacing w:after="458" w:line="259" w:lineRule="auto"/>
        <w:ind w:left="74" w:right="0" w:hanging="10"/>
        <w:jc w:val="left"/>
      </w:pPr>
      <w:r>
        <w:rPr>
          <w:rFonts w:cs="Sakkal Majalla"/>
          <w:b/>
          <w:bCs/>
          <w:szCs w:val="28"/>
          <w:rtl/>
        </w:rPr>
        <w:t xml:space="preserve">أخي الكريم / أختي الكريمة </w:t>
      </w:r>
    </w:p>
    <w:p w14:paraId="1F984897" w14:textId="77777777" w:rsidR="007D0A7B" w:rsidRDefault="004278E1">
      <w:pPr>
        <w:spacing w:after="458" w:line="259" w:lineRule="auto"/>
        <w:ind w:left="74" w:right="0" w:hanging="10"/>
        <w:jc w:val="left"/>
      </w:pPr>
      <w:r>
        <w:rPr>
          <w:rFonts w:cs="Sakkal Majalla"/>
          <w:b/>
          <w:bCs/>
          <w:szCs w:val="28"/>
          <w:rtl/>
        </w:rPr>
        <w:t xml:space="preserve">تحية طيبة وبعد،  </w:t>
      </w:r>
    </w:p>
    <w:p w14:paraId="302585EC" w14:textId="77777777" w:rsidR="007D0A7B" w:rsidRDefault="004278E1">
      <w:pPr>
        <w:pStyle w:val="Heading3"/>
        <w:spacing w:after="267" w:line="367" w:lineRule="auto"/>
        <w:ind w:left="4" w:right="51" w:firstLine="707"/>
      </w:pPr>
      <w:r>
        <w:rPr>
          <w:b w:val="0"/>
          <w:szCs w:val="28"/>
          <w:rtl/>
        </w:rPr>
        <w:t xml:space="preserve">يقوم الباحثين بإجراء دراسة حول قياس  </w:t>
      </w:r>
      <w:r>
        <w:rPr>
          <w:bCs/>
          <w:szCs w:val="28"/>
          <w:rtl/>
        </w:rPr>
        <w:t>"دور الإبداع في تنمية المشروعات الصغيرة دراسة تطبيق</w:t>
      </w:r>
      <w:r>
        <w:rPr>
          <w:bCs/>
          <w:szCs w:val="28"/>
          <w:rtl/>
        </w:rPr>
        <w:t xml:space="preserve">ية على المشروعات الصغيرة بمدينة الرياض " </w:t>
      </w:r>
    </w:p>
    <w:p w14:paraId="2A8F8A00" w14:textId="77777777" w:rsidR="007D0A7B" w:rsidRDefault="004278E1">
      <w:pPr>
        <w:ind w:left="8" w:right="60"/>
      </w:pPr>
      <w:r>
        <w:rPr>
          <w:szCs w:val="28"/>
          <w:rtl/>
        </w:rPr>
        <w:t xml:space="preserve">  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 .</w:t>
      </w:r>
      <w:r>
        <w:rPr>
          <w:rFonts w:ascii="Calibri" w:eastAsia="Calibri" w:hAnsi="Calibri" w:cs="Calibri"/>
          <w:b/>
          <w:bCs/>
          <w:szCs w:val="28"/>
          <w:rtl/>
        </w:rPr>
        <w:t xml:space="preserve"> </w:t>
      </w:r>
    </w:p>
    <w:p w14:paraId="5FADDE9E" w14:textId="77777777" w:rsidR="007D0A7B" w:rsidRDefault="004278E1">
      <w:pPr>
        <w:spacing w:after="330"/>
        <w:ind w:left="8" w:right="60"/>
      </w:pPr>
      <w:r>
        <w:rPr>
          <w:szCs w:val="28"/>
          <w:rtl/>
        </w:rPr>
        <w:t xml:space="preserve">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w:t>
      </w:r>
      <w:r>
        <w:rPr>
          <w:szCs w:val="28"/>
          <w:rtl/>
        </w:rPr>
        <w:t>الله.</w:t>
      </w:r>
      <w:r>
        <w:rPr>
          <w:rFonts w:ascii="Calibri" w:eastAsia="Calibri" w:hAnsi="Calibri" w:cs="Calibri"/>
          <w:szCs w:val="28"/>
          <w:rtl/>
        </w:rPr>
        <w:t xml:space="preserve"> </w:t>
      </w:r>
    </w:p>
    <w:p w14:paraId="2C422B37" w14:textId="77777777" w:rsidR="007D0A7B" w:rsidRDefault="004278E1">
      <w:pPr>
        <w:spacing w:after="265" w:line="259" w:lineRule="auto"/>
        <w:ind w:left="10" w:right="38" w:hanging="10"/>
        <w:jc w:val="right"/>
      </w:pPr>
      <w:r>
        <w:rPr>
          <w:rFonts w:cs="Sakkal Majalla"/>
          <w:b/>
          <w:bCs/>
          <w:sz w:val="32"/>
          <w:szCs w:val="32"/>
          <w:rtl/>
        </w:rPr>
        <w:t xml:space="preserve">وتفضلوا بقبول فائق التقدير والًحترام </w:t>
      </w:r>
      <w:r>
        <w:rPr>
          <w:rFonts w:ascii="Calibri" w:eastAsia="Calibri" w:hAnsi="Calibri" w:cs="Calibri"/>
          <w:b/>
          <w:bCs/>
          <w:sz w:val="32"/>
          <w:szCs w:val="32"/>
          <w:rtl/>
        </w:rPr>
        <w:t xml:space="preserve"> </w:t>
      </w:r>
    </w:p>
    <w:p w14:paraId="0180B254" w14:textId="77777777" w:rsidR="007D0A7B" w:rsidRDefault="004278E1">
      <w:pPr>
        <w:bidi w:val="0"/>
        <w:spacing w:after="0" w:line="259" w:lineRule="auto"/>
        <w:ind w:left="48" w:right="0" w:firstLine="0"/>
        <w:jc w:val="left"/>
      </w:pPr>
      <w:r>
        <w:rPr>
          <w:rFonts w:ascii="Cambria Math" w:eastAsia="Cambria Math" w:hAnsi="Cambria Math" w:cs="Cambria Math"/>
        </w:rPr>
        <w:t xml:space="preserve"> </w:t>
      </w:r>
      <w:r>
        <w:rPr>
          <w:rFonts w:ascii="Cambria Math" w:eastAsia="Cambria Math" w:hAnsi="Cambria Math" w:cs="Cambria Math"/>
        </w:rPr>
        <w:tab/>
      </w:r>
      <w:r>
        <w:rPr>
          <w:rFonts w:cs="Sakkal Majalla"/>
        </w:rPr>
        <w:t xml:space="preserve"> </w:t>
      </w:r>
    </w:p>
    <w:p w14:paraId="4145EFB8" w14:textId="77777777" w:rsidR="007D0A7B" w:rsidRDefault="004278E1">
      <w:pPr>
        <w:spacing w:after="0" w:line="259" w:lineRule="auto"/>
        <w:ind w:left="14" w:right="0" w:hanging="10"/>
        <w:jc w:val="left"/>
      </w:pPr>
      <w:r>
        <w:rPr>
          <w:rFonts w:cs="Sakkal Majalla"/>
          <w:b/>
          <w:bCs/>
          <w:sz w:val="36"/>
          <w:szCs w:val="36"/>
          <w:rtl/>
        </w:rPr>
        <w:t xml:space="preserve">أولً: البيـانـات الشخصية   </w:t>
      </w:r>
    </w:p>
    <w:tbl>
      <w:tblPr>
        <w:tblStyle w:val="TableGrid"/>
        <w:tblW w:w="8040" w:type="dxa"/>
        <w:tblInd w:w="-98" w:type="dxa"/>
        <w:tblCellMar>
          <w:top w:w="0" w:type="dxa"/>
          <w:left w:w="0" w:type="dxa"/>
          <w:bottom w:w="7" w:type="dxa"/>
          <w:right w:w="0" w:type="dxa"/>
        </w:tblCellMar>
        <w:tblLook w:val="04A0" w:firstRow="1" w:lastRow="0" w:firstColumn="1" w:lastColumn="0" w:noHBand="0" w:noVBand="1"/>
      </w:tblPr>
      <w:tblGrid>
        <w:gridCol w:w="4102"/>
        <w:gridCol w:w="2153"/>
        <w:gridCol w:w="1785"/>
      </w:tblGrid>
      <w:tr w:rsidR="007D0A7B" w14:paraId="4CA1084E" w14:textId="77777777">
        <w:trPr>
          <w:trHeight w:val="512"/>
        </w:trPr>
        <w:tc>
          <w:tcPr>
            <w:tcW w:w="4102" w:type="dxa"/>
            <w:tcBorders>
              <w:top w:val="nil"/>
              <w:left w:val="nil"/>
              <w:bottom w:val="nil"/>
              <w:right w:val="nil"/>
            </w:tcBorders>
          </w:tcPr>
          <w:p w14:paraId="330A5052" w14:textId="77777777" w:rsidR="007D0A7B" w:rsidRDefault="004278E1">
            <w:pPr>
              <w:tabs>
                <w:tab w:val="center" w:pos="338"/>
                <w:tab w:val="center" w:pos="1250"/>
              </w:tabs>
              <w:spacing w:after="0" w:line="259" w:lineRule="auto"/>
              <w:ind w:left="0" w:right="0" w:firstLine="0"/>
              <w:jc w:val="left"/>
            </w:pPr>
            <w:r>
              <w:rPr>
                <w:rFonts w:ascii="Calibri" w:eastAsia="Calibri" w:hAnsi="Calibri" w:cs="Calibri"/>
                <w:sz w:val="22"/>
                <w:szCs w:val="22"/>
                <w:rtl/>
              </w:rPr>
              <w:lastRenderedPageBreak/>
              <w:tab/>
            </w:r>
            <w:r>
              <w:rPr>
                <w:szCs w:val="28"/>
                <w:rtl/>
              </w:rPr>
              <w:t xml:space="preserve"> </w:t>
            </w:r>
            <w:r>
              <w:rPr>
                <w:szCs w:val="28"/>
                <w:rtl/>
              </w:rPr>
              <w:tab/>
            </w:r>
            <w:r>
              <w:rPr>
                <w:rFonts w:ascii="Calibri" w:eastAsia="Calibri" w:hAnsi="Calibri" w:cs="Calibri"/>
                <w:noProof/>
                <w:sz w:val="22"/>
              </w:rPr>
              <mc:AlternateContent>
                <mc:Choice Requires="wpg">
                  <w:drawing>
                    <wp:inline distT="0" distB="0" distL="0" distR="0" wp14:anchorId="76CA6CD3" wp14:editId="4EBDE02D">
                      <wp:extent cx="237744" cy="265153"/>
                      <wp:effectExtent l="0" t="0" r="0" b="0"/>
                      <wp:docPr id="934524" name="Group 934524"/>
                      <wp:cNvGraphicFramePr/>
                      <a:graphic xmlns:a="http://schemas.openxmlformats.org/drawingml/2006/main">
                        <a:graphicData uri="http://schemas.microsoft.com/office/word/2010/wordprocessingGroup">
                          <wpg:wgp>
                            <wpg:cNvGrpSpPr/>
                            <wpg:grpSpPr>
                              <a:xfrm>
                                <a:off x="0" y="0"/>
                                <a:ext cx="237744" cy="265153"/>
                                <a:chOff x="0" y="0"/>
                                <a:chExt cx="237744" cy="265153"/>
                              </a:xfrm>
                            </wpg:grpSpPr>
                            <wps:wsp>
                              <wps:cNvPr id="112231" name="Rectangle 112231"/>
                              <wps:cNvSpPr/>
                              <wps:spPr>
                                <a:xfrm>
                                  <a:off x="117348" y="52281"/>
                                  <a:ext cx="35810" cy="283120"/>
                                </a:xfrm>
                                <a:prstGeom prst="rect">
                                  <a:avLst/>
                                </a:prstGeom>
                                <a:ln>
                                  <a:noFill/>
                                </a:ln>
                              </wps:spPr>
                              <wps:txbx>
                                <w:txbxContent>
                                  <w:p w14:paraId="44BE6E6E" w14:textId="77777777" w:rsidR="007D0A7B" w:rsidRDefault="004278E1">
                                    <w:pPr>
                                      <w:bidi w:val="0"/>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12233" name="Picture 112233"/>
                                <pic:cNvPicPr/>
                              </pic:nvPicPr>
                              <pic:blipFill>
                                <a:blip r:embed="rId30"/>
                                <a:stretch>
                                  <a:fillRect/>
                                </a:stretch>
                              </pic:blipFill>
                              <pic:spPr>
                                <a:xfrm>
                                  <a:off x="0" y="0"/>
                                  <a:ext cx="237744" cy="243840"/>
                                </a:xfrm>
                                <a:prstGeom prst="rect">
                                  <a:avLst/>
                                </a:prstGeom>
                              </pic:spPr>
                            </pic:pic>
                          </wpg:wgp>
                        </a:graphicData>
                      </a:graphic>
                    </wp:inline>
                  </w:drawing>
                </mc:Choice>
                <mc:Fallback xmlns:a="http://schemas.openxmlformats.org/drawingml/2006/main">
                  <w:pict>
                    <v:group id="Group 934524" style="width:18.72pt;height:20.8782pt;mso-position-horizontal-relative:char;mso-position-vertical-relative:line" coordsize="2377,2651">
                      <v:rect id="Rectangle 112231" style="position:absolute;width:358;height:2831;left:1173;top:522;" filled="f" stroked="f">
                        <v:textbox inset="0,0,0,0">
                          <w:txbxContent>
                            <w:p>
                              <w:pPr>
                                <w:bidi w:val="0"/>
                                <w:spacing w:before="0" w:after="160" w:line="259" w:lineRule="auto"/>
                                <w:ind w:left="0" w:right="0" w:firstLine="0"/>
                                <w:jc w:val="left"/>
                              </w:pPr>
                              <w:r>
                                <w:rPr/>
                                <w:t xml:space="preserve"> </w:t>
                              </w:r>
                            </w:p>
                          </w:txbxContent>
                        </v:textbox>
                      </v:rect>
                      <v:shape id="Picture 112233" style="position:absolute;width:2377;height:2438;left:0;top:0;" filled="f">
                        <v:imagedata r:id="rId31"/>
                      </v:shape>
                    </v:group>
                  </w:pict>
                </mc:Fallback>
              </mc:AlternateContent>
            </w:r>
            <w:r>
              <w:rPr>
                <w:szCs w:val="28"/>
                <w:rtl/>
              </w:rPr>
              <w:t xml:space="preserve">أنث ي </w:t>
            </w:r>
          </w:p>
        </w:tc>
        <w:tc>
          <w:tcPr>
            <w:tcW w:w="2153" w:type="dxa"/>
            <w:tcBorders>
              <w:top w:val="nil"/>
              <w:left w:val="nil"/>
              <w:bottom w:val="nil"/>
              <w:right w:val="nil"/>
            </w:tcBorders>
          </w:tcPr>
          <w:p w14:paraId="2DB81D00" w14:textId="77777777" w:rsidR="007D0A7B" w:rsidRDefault="004278E1">
            <w:pPr>
              <w:tabs>
                <w:tab w:val="center" w:pos="725"/>
                <w:tab w:val="center" w:pos="1771"/>
              </w:tabs>
              <w:spacing w:after="0" w:line="259" w:lineRule="auto"/>
              <w:ind w:left="0" w:right="0" w:firstLine="0"/>
              <w:jc w:val="left"/>
            </w:pPr>
            <w:r>
              <w:rPr>
                <w:rFonts w:ascii="Calibri" w:eastAsia="Calibri" w:hAnsi="Calibri" w:cs="Calibri"/>
                <w:sz w:val="22"/>
                <w:szCs w:val="22"/>
                <w:rtl/>
              </w:rPr>
              <w:tab/>
            </w:r>
            <w:r>
              <w:rPr>
                <w:rFonts w:ascii="Calibri" w:eastAsia="Calibri" w:hAnsi="Calibri" w:cs="Calibri"/>
                <w:noProof/>
                <w:sz w:val="22"/>
              </w:rPr>
              <mc:AlternateContent>
                <mc:Choice Requires="wpg">
                  <w:drawing>
                    <wp:inline distT="0" distB="0" distL="0" distR="0" wp14:anchorId="654DEC0C" wp14:editId="7965700F">
                      <wp:extent cx="237744" cy="265153"/>
                      <wp:effectExtent l="0" t="0" r="0" b="0"/>
                      <wp:docPr id="934564" name="Group 934564"/>
                      <wp:cNvGraphicFramePr/>
                      <a:graphic xmlns:a="http://schemas.openxmlformats.org/drawingml/2006/main">
                        <a:graphicData uri="http://schemas.microsoft.com/office/word/2010/wordprocessingGroup">
                          <wpg:wgp>
                            <wpg:cNvGrpSpPr/>
                            <wpg:grpSpPr>
                              <a:xfrm>
                                <a:off x="0" y="0"/>
                                <a:ext cx="237744" cy="265153"/>
                                <a:chOff x="0" y="0"/>
                                <a:chExt cx="237744" cy="265153"/>
                              </a:xfrm>
                            </wpg:grpSpPr>
                            <wps:wsp>
                              <wps:cNvPr id="112222" name="Rectangle 112222"/>
                              <wps:cNvSpPr/>
                              <wps:spPr>
                                <a:xfrm>
                                  <a:off x="146304" y="52281"/>
                                  <a:ext cx="35809" cy="283120"/>
                                </a:xfrm>
                                <a:prstGeom prst="rect">
                                  <a:avLst/>
                                </a:prstGeom>
                                <a:ln>
                                  <a:noFill/>
                                </a:ln>
                              </wps:spPr>
                              <wps:txbx>
                                <w:txbxContent>
                                  <w:p w14:paraId="71C16DED" w14:textId="77777777" w:rsidR="007D0A7B" w:rsidRDefault="004278E1">
                                    <w:pPr>
                                      <w:bidi w:val="0"/>
                                      <w:spacing w:after="160" w:line="259" w:lineRule="auto"/>
                                      <w:ind w:left="0" w:right="0" w:firstLine="0"/>
                                      <w:jc w:val="left"/>
                                    </w:pPr>
                                    <w:r>
                                      <w:t xml:space="preserve"> </w:t>
                                    </w:r>
                                  </w:p>
                                </w:txbxContent>
                              </wps:txbx>
                              <wps:bodyPr horzOverflow="overflow" vert="horz" lIns="0" tIns="0" rIns="0" bIns="0" rtlCol="0">
                                <a:noAutofit/>
                              </wps:bodyPr>
                            </wps:wsp>
                            <wps:wsp>
                              <wps:cNvPr id="112223" name="Rectangle 112223"/>
                              <wps:cNvSpPr/>
                              <wps:spPr>
                                <a:xfrm>
                                  <a:off x="118872" y="55135"/>
                                  <a:ext cx="38655" cy="250940"/>
                                </a:xfrm>
                                <a:prstGeom prst="rect">
                                  <a:avLst/>
                                </a:prstGeom>
                                <a:ln>
                                  <a:noFill/>
                                </a:ln>
                              </wps:spPr>
                              <wps:txbx>
                                <w:txbxContent>
                                  <w:p w14:paraId="2071471B" w14:textId="77777777" w:rsidR="007D0A7B" w:rsidRDefault="004278E1">
                                    <w:pPr>
                                      <w:bidi w:val="0"/>
                                      <w:spacing w:after="160" w:line="259" w:lineRule="auto"/>
                                      <w:ind w:left="0" w:right="0" w:firstLine="0"/>
                                      <w:jc w:val="left"/>
                                    </w:pPr>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112225" name="Picture 112225"/>
                                <pic:cNvPicPr/>
                              </pic:nvPicPr>
                              <pic:blipFill>
                                <a:blip r:embed="rId30"/>
                                <a:stretch>
                                  <a:fillRect/>
                                </a:stretch>
                              </pic:blipFill>
                              <pic:spPr>
                                <a:xfrm>
                                  <a:off x="0" y="0"/>
                                  <a:ext cx="237744" cy="243840"/>
                                </a:xfrm>
                                <a:prstGeom prst="rect">
                                  <a:avLst/>
                                </a:prstGeom>
                              </pic:spPr>
                            </pic:pic>
                          </wpg:wgp>
                        </a:graphicData>
                      </a:graphic>
                    </wp:inline>
                  </w:drawing>
                </mc:Choice>
                <mc:Fallback xmlns:a="http://schemas.openxmlformats.org/drawingml/2006/main">
                  <w:pict>
                    <v:group id="Group 934564" style="width:18.72pt;height:20.8782pt;mso-position-horizontal-relative:char;mso-position-vertical-relative:line" coordsize="2377,2651">
                      <v:rect id="Rectangle 112222" style="position:absolute;width:358;height:2831;left:1463;top:522;" filled="f" stroked="f">
                        <v:textbox inset="0,0,0,0">
                          <w:txbxContent>
                            <w:p>
                              <w:pPr>
                                <w:bidi w:val="0"/>
                                <w:spacing w:before="0" w:after="160" w:line="259" w:lineRule="auto"/>
                                <w:ind w:left="0" w:right="0" w:firstLine="0"/>
                                <w:jc w:val="left"/>
                              </w:pPr>
                              <w:r>
                                <w:rPr/>
                                <w:t xml:space="preserve"> </w:t>
                              </w:r>
                            </w:p>
                          </w:txbxContent>
                        </v:textbox>
                      </v:rect>
                      <v:rect id="Rectangle 112223" style="position:absolute;width:386;height:2509;left:1188;top:551;" filled="f" stroked="f">
                        <v:textbox inset="0,0,0,0">
                          <w:txbxContent>
                            <w:p>
                              <w:pPr>
                                <w:bidi w:val="0"/>
                                <w:spacing w:before="0" w:after="160" w:line="259" w:lineRule="auto"/>
                                <w:ind w:left="0" w:right="0" w:firstLine="0"/>
                                <w:jc w:val="left"/>
                              </w:pPr>
                              <w:r>
                                <w:rPr>
                                  <w:rFonts w:cs="Calibri" w:hAnsi="Calibri" w:eastAsia="Calibri" w:ascii="Calibri"/>
                                </w:rPr>
                                <w:t xml:space="preserve"> </w:t>
                              </w:r>
                            </w:p>
                          </w:txbxContent>
                        </v:textbox>
                      </v:rect>
                      <v:shape id="Picture 112225" style="position:absolute;width:2377;height:2438;left:0;top:0;" filled="f">
                        <v:imagedata r:id="rId31"/>
                      </v:shape>
                    </v:group>
                  </w:pict>
                </mc:Fallback>
              </mc:AlternateContent>
            </w:r>
            <w:r>
              <w:rPr>
                <w:szCs w:val="28"/>
                <w:rtl/>
              </w:rPr>
              <w:t xml:space="preserve">ذكر         </w:t>
            </w:r>
            <w:r>
              <w:rPr>
                <w:szCs w:val="28"/>
                <w:rtl/>
              </w:rPr>
              <w:tab/>
              <w:t xml:space="preserve"> </w:t>
            </w:r>
          </w:p>
        </w:tc>
        <w:tc>
          <w:tcPr>
            <w:tcW w:w="1785" w:type="dxa"/>
            <w:tcBorders>
              <w:top w:val="nil"/>
              <w:left w:val="nil"/>
              <w:bottom w:val="nil"/>
              <w:right w:val="nil"/>
            </w:tcBorders>
          </w:tcPr>
          <w:p w14:paraId="0B3D6038" w14:textId="77777777" w:rsidR="007D0A7B" w:rsidRDefault="004278E1">
            <w:pPr>
              <w:spacing w:after="0" w:line="259" w:lineRule="auto"/>
              <w:ind w:left="0" w:right="156" w:firstLine="0"/>
              <w:jc w:val="right"/>
            </w:pPr>
            <w:r>
              <w:rPr>
                <w:szCs w:val="28"/>
              </w:rPr>
              <w:t>1</w:t>
            </w:r>
            <w:r>
              <w:rPr>
                <w:szCs w:val="28"/>
                <w:rtl/>
              </w:rPr>
              <w:t>-</w:t>
            </w:r>
            <w:r>
              <w:rPr>
                <w:rFonts w:ascii="Arial" w:eastAsia="Arial" w:hAnsi="Arial" w:cs="Arial"/>
                <w:szCs w:val="28"/>
                <w:rtl/>
              </w:rPr>
              <w:t xml:space="preserve"> </w:t>
            </w:r>
            <w:r>
              <w:rPr>
                <w:b/>
                <w:bCs/>
                <w:szCs w:val="28"/>
                <w:rtl/>
              </w:rPr>
              <w:t>النوع الًجتماع ي</w:t>
            </w:r>
            <w:r>
              <w:rPr>
                <w:szCs w:val="28"/>
                <w:rtl/>
              </w:rPr>
              <w:t xml:space="preserve"> </w:t>
            </w:r>
          </w:p>
        </w:tc>
      </w:tr>
      <w:tr w:rsidR="007D0A7B" w14:paraId="38ED3453" w14:textId="77777777">
        <w:trPr>
          <w:trHeight w:val="749"/>
        </w:trPr>
        <w:tc>
          <w:tcPr>
            <w:tcW w:w="4102" w:type="dxa"/>
            <w:tcBorders>
              <w:top w:val="nil"/>
              <w:left w:val="nil"/>
              <w:bottom w:val="nil"/>
              <w:right w:val="nil"/>
            </w:tcBorders>
            <w:vAlign w:val="center"/>
          </w:tcPr>
          <w:p w14:paraId="58C86882" w14:textId="77777777" w:rsidR="007D0A7B" w:rsidRDefault="004278E1">
            <w:pPr>
              <w:tabs>
                <w:tab w:val="center" w:pos="338"/>
                <w:tab w:val="center" w:pos="1722"/>
                <w:tab w:val="center" w:pos="3219"/>
                <w:tab w:val="center" w:pos="4102"/>
              </w:tabs>
              <w:spacing w:after="0" w:line="259" w:lineRule="auto"/>
              <w:ind w:left="0" w:right="0" w:firstLine="0"/>
              <w:jc w:val="left"/>
            </w:pPr>
            <w:r>
              <w:rPr>
                <w:rFonts w:ascii="Calibri" w:eastAsia="Calibri" w:hAnsi="Calibri" w:cs="Calibri"/>
                <w:sz w:val="22"/>
                <w:szCs w:val="22"/>
                <w:rtl/>
              </w:rPr>
              <w:tab/>
            </w:r>
            <w:r>
              <w:rPr>
                <w:szCs w:val="28"/>
                <w:rtl/>
              </w:rPr>
              <w:t xml:space="preserve"> </w:t>
            </w:r>
            <w:r>
              <w:rPr>
                <w:szCs w:val="28"/>
                <w:rtl/>
              </w:rPr>
              <w:tab/>
            </w:r>
            <w:r>
              <w:rPr>
                <w:rFonts w:ascii="Calibri" w:eastAsia="Calibri" w:hAnsi="Calibri" w:cs="Calibri"/>
                <w:noProof/>
                <w:sz w:val="22"/>
              </w:rPr>
              <mc:AlternateContent>
                <mc:Choice Requires="wpg">
                  <w:drawing>
                    <wp:inline distT="0" distB="0" distL="0" distR="0" wp14:anchorId="4388D846" wp14:editId="73DDD3C3">
                      <wp:extent cx="237744" cy="265153"/>
                      <wp:effectExtent l="0" t="0" r="0" b="0"/>
                      <wp:docPr id="934612" name="Group 934612"/>
                      <wp:cNvGraphicFramePr/>
                      <a:graphic xmlns:a="http://schemas.openxmlformats.org/drawingml/2006/main">
                        <a:graphicData uri="http://schemas.microsoft.com/office/word/2010/wordprocessingGroup">
                          <wpg:wgp>
                            <wpg:cNvGrpSpPr/>
                            <wpg:grpSpPr>
                              <a:xfrm>
                                <a:off x="0" y="0"/>
                                <a:ext cx="237744" cy="265153"/>
                                <a:chOff x="0" y="0"/>
                                <a:chExt cx="237744" cy="265153"/>
                              </a:xfrm>
                            </wpg:grpSpPr>
                            <wps:wsp>
                              <wps:cNvPr id="112261" name="Rectangle 112261"/>
                              <wps:cNvSpPr/>
                              <wps:spPr>
                                <a:xfrm>
                                  <a:off x="117348" y="52281"/>
                                  <a:ext cx="35810" cy="283120"/>
                                </a:xfrm>
                                <a:prstGeom prst="rect">
                                  <a:avLst/>
                                </a:prstGeom>
                                <a:ln>
                                  <a:noFill/>
                                </a:ln>
                              </wps:spPr>
                              <wps:txbx>
                                <w:txbxContent>
                                  <w:p w14:paraId="000E0241" w14:textId="77777777" w:rsidR="007D0A7B" w:rsidRDefault="004278E1">
                                    <w:pPr>
                                      <w:bidi w:val="0"/>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12263" name="Picture 112263"/>
                                <pic:cNvPicPr/>
                              </pic:nvPicPr>
                              <pic:blipFill>
                                <a:blip r:embed="rId30"/>
                                <a:stretch>
                                  <a:fillRect/>
                                </a:stretch>
                              </pic:blipFill>
                              <pic:spPr>
                                <a:xfrm>
                                  <a:off x="0" y="0"/>
                                  <a:ext cx="237744" cy="243840"/>
                                </a:xfrm>
                                <a:prstGeom prst="rect">
                                  <a:avLst/>
                                </a:prstGeom>
                              </pic:spPr>
                            </pic:pic>
                          </wpg:wgp>
                        </a:graphicData>
                      </a:graphic>
                    </wp:inline>
                  </w:drawing>
                </mc:Choice>
                <mc:Fallback xmlns:a="http://schemas.openxmlformats.org/drawingml/2006/main">
                  <w:pict>
                    <v:group id="Group 934612" style="width:18.72pt;height:20.8782pt;mso-position-horizontal-relative:char;mso-position-vertical-relative:line" coordsize="2377,2651">
                      <v:rect id="Rectangle 112261" style="position:absolute;width:358;height:2831;left:1173;top:522;" filled="f" stroked="f">
                        <v:textbox inset="0,0,0,0">
                          <w:txbxContent>
                            <w:p>
                              <w:pPr>
                                <w:bidi w:val="0"/>
                                <w:spacing w:before="0" w:after="160" w:line="259" w:lineRule="auto"/>
                                <w:ind w:left="0" w:right="0" w:firstLine="0"/>
                                <w:jc w:val="left"/>
                              </w:pPr>
                              <w:r>
                                <w:rPr/>
                                <w:t xml:space="preserve"> </w:t>
                              </w:r>
                            </w:p>
                          </w:txbxContent>
                        </v:textbox>
                      </v:rect>
                      <v:shape id="Picture 112263" style="position:absolute;width:2377;height:2438;left:0;top:0;" filled="f">
                        <v:imagedata r:id="rId31"/>
                      </v:shape>
                    </v:group>
                  </w:pict>
                </mc:Fallback>
              </mc:AlternateContent>
            </w:r>
            <w:r>
              <w:rPr>
                <w:szCs w:val="28"/>
                <w:rtl/>
              </w:rPr>
              <w:t xml:space="preserve">من </w:t>
            </w:r>
            <w:r>
              <w:rPr>
                <w:rFonts w:ascii="Calibri" w:eastAsia="Calibri" w:hAnsi="Calibri" w:cs="Calibri"/>
                <w:sz w:val="22"/>
                <w:szCs w:val="22"/>
                <w:rtl/>
              </w:rPr>
              <w:t xml:space="preserve"> </w:t>
            </w:r>
            <w:r>
              <w:rPr>
                <w:rFonts w:ascii="Calibri" w:eastAsia="Calibri" w:hAnsi="Calibri" w:cs="Calibri"/>
                <w:sz w:val="22"/>
                <w:szCs w:val="22"/>
              </w:rPr>
              <w:t>40</w:t>
            </w:r>
            <w:r>
              <w:rPr>
                <w:rFonts w:ascii="Calibri" w:eastAsia="Calibri" w:hAnsi="Calibri" w:cs="Calibri"/>
                <w:sz w:val="22"/>
                <w:szCs w:val="22"/>
                <w:rtl/>
              </w:rPr>
              <w:t xml:space="preserve"> – </w:t>
            </w:r>
            <w:r>
              <w:rPr>
                <w:rFonts w:ascii="Calibri" w:eastAsia="Calibri" w:hAnsi="Calibri" w:cs="Calibri"/>
                <w:sz w:val="22"/>
                <w:szCs w:val="22"/>
              </w:rPr>
              <w:t>30</w:t>
            </w:r>
            <w:r>
              <w:rPr>
                <w:szCs w:val="28"/>
                <w:rtl/>
              </w:rPr>
              <w:t>سن ة</w:t>
            </w:r>
            <w:r>
              <w:rPr>
                <w:szCs w:val="28"/>
                <w:rtl/>
              </w:rPr>
              <w:tab/>
              <w:t xml:space="preserve"> </w:t>
            </w:r>
            <w:r>
              <w:rPr>
                <w:szCs w:val="28"/>
                <w:rtl/>
              </w:rPr>
              <w:tab/>
              <w:t xml:space="preserve"> </w:t>
            </w:r>
            <w:r>
              <w:rPr>
                <w:rFonts w:ascii="Calibri" w:eastAsia="Calibri" w:hAnsi="Calibri" w:cs="Calibri"/>
                <w:szCs w:val="28"/>
                <w:rtl/>
              </w:rPr>
              <w:t xml:space="preserve"> </w:t>
            </w:r>
          </w:p>
        </w:tc>
        <w:tc>
          <w:tcPr>
            <w:tcW w:w="2153" w:type="dxa"/>
            <w:tcBorders>
              <w:top w:val="nil"/>
              <w:left w:val="nil"/>
              <w:bottom w:val="nil"/>
              <w:right w:val="nil"/>
            </w:tcBorders>
            <w:vAlign w:val="center"/>
          </w:tcPr>
          <w:p w14:paraId="1B5E2AB5" w14:textId="77777777" w:rsidR="007D0A7B" w:rsidRDefault="004278E1">
            <w:pPr>
              <w:spacing w:after="0" w:line="259" w:lineRule="auto"/>
              <w:ind w:left="0" w:right="537" w:firstLine="0"/>
              <w:jc w:val="right"/>
            </w:pPr>
            <w:r>
              <w:rPr>
                <w:rFonts w:ascii="Calibri" w:eastAsia="Calibri" w:hAnsi="Calibri" w:cs="Calibri"/>
                <w:noProof/>
                <w:sz w:val="22"/>
              </w:rPr>
              <mc:AlternateContent>
                <mc:Choice Requires="wpg">
                  <w:drawing>
                    <wp:inline distT="0" distB="0" distL="0" distR="0" wp14:anchorId="2011D3FB" wp14:editId="66FE0C7D">
                      <wp:extent cx="237744" cy="265153"/>
                      <wp:effectExtent l="0" t="0" r="0" b="0"/>
                      <wp:docPr id="934686" name="Group 934686"/>
                      <wp:cNvGraphicFramePr/>
                      <a:graphic xmlns:a="http://schemas.openxmlformats.org/drawingml/2006/main">
                        <a:graphicData uri="http://schemas.microsoft.com/office/word/2010/wordprocessingGroup">
                          <wpg:wgp>
                            <wpg:cNvGrpSpPr/>
                            <wpg:grpSpPr>
                              <a:xfrm>
                                <a:off x="0" y="0"/>
                                <a:ext cx="237744" cy="265153"/>
                                <a:chOff x="0" y="0"/>
                                <a:chExt cx="237744" cy="265153"/>
                              </a:xfrm>
                            </wpg:grpSpPr>
                            <wps:wsp>
                              <wps:cNvPr id="112248" name="Rectangle 112248"/>
                              <wps:cNvSpPr/>
                              <wps:spPr>
                                <a:xfrm>
                                  <a:off x="117348" y="52281"/>
                                  <a:ext cx="35809" cy="283120"/>
                                </a:xfrm>
                                <a:prstGeom prst="rect">
                                  <a:avLst/>
                                </a:prstGeom>
                                <a:ln>
                                  <a:noFill/>
                                </a:ln>
                              </wps:spPr>
                              <wps:txbx>
                                <w:txbxContent>
                                  <w:p w14:paraId="29A1AA12" w14:textId="77777777" w:rsidR="007D0A7B" w:rsidRDefault="004278E1">
                                    <w:pPr>
                                      <w:bidi w:val="0"/>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12250" name="Picture 112250"/>
                                <pic:cNvPicPr/>
                              </pic:nvPicPr>
                              <pic:blipFill>
                                <a:blip r:embed="rId30"/>
                                <a:stretch>
                                  <a:fillRect/>
                                </a:stretch>
                              </pic:blipFill>
                              <pic:spPr>
                                <a:xfrm>
                                  <a:off x="0" y="0"/>
                                  <a:ext cx="237744" cy="243840"/>
                                </a:xfrm>
                                <a:prstGeom prst="rect">
                                  <a:avLst/>
                                </a:prstGeom>
                              </pic:spPr>
                            </pic:pic>
                          </wpg:wgp>
                        </a:graphicData>
                      </a:graphic>
                    </wp:inline>
                  </w:drawing>
                </mc:Choice>
                <mc:Fallback xmlns:a="http://schemas.openxmlformats.org/drawingml/2006/main">
                  <w:pict>
                    <v:group id="Group 934686" style="width:18.72pt;height:20.8782pt;mso-position-horizontal-relative:char;mso-position-vertical-relative:line" coordsize="2377,2651">
                      <v:rect id="Rectangle 112248" style="position:absolute;width:358;height:2831;left:1173;top:522;" filled="f" stroked="f">
                        <v:textbox inset="0,0,0,0">
                          <w:txbxContent>
                            <w:p>
                              <w:pPr>
                                <w:bidi w:val="0"/>
                                <w:spacing w:before="0" w:after="160" w:line="259" w:lineRule="auto"/>
                                <w:ind w:left="0" w:right="0" w:firstLine="0"/>
                                <w:jc w:val="left"/>
                              </w:pPr>
                              <w:r>
                                <w:rPr/>
                                <w:t xml:space="preserve"> </w:t>
                              </w:r>
                            </w:p>
                          </w:txbxContent>
                        </v:textbox>
                      </v:rect>
                      <v:shape id="Picture 112250" style="position:absolute;width:2377;height:2438;left:0;top:0;" filled="f">
                        <v:imagedata r:id="rId31"/>
                      </v:shape>
                    </v:group>
                  </w:pict>
                </mc:Fallback>
              </mc:AlternateContent>
            </w:r>
            <w:r>
              <w:rPr>
                <w:rFonts w:ascii="Calibri" w:eastAsia="Calibri" w:hAnsi="Calibri" w:cs="Calibri"/>
                <w:sz w:val="22"/>
                <w:szCs w:val="22"/>
                <w:rtl/>
              </w:rPr>
              <w:t xml:space="preserve"> </w:t>
            </w:r>
            <w:r>
              <w:rPr>
                <w:rFonts w:ascii="Calibri" w:eastAsia="Calibri" w:hAnsi="Calibri" w:cs="Calibri"/>
                <w:sz w:val="22"/>
                <w:szCs w:val="22"/>
              </w:rPr>
              <w:t>30</w:t>
            </w:r>
            <w:r>
              <w:rPr>
                <w:rFonts w:ascii="Calibri" w:eastAsia="Calibri" w:hAnsi="Calibri" w:cs="Calibri"/>
                <w:sz w:val="22"/>
                <w:szCs w:val="22"/>
                <w:rtl/>
              </w:rPr>
              <w:t xml:space="preserve"> </w:t>
            </w:r>
            <w:r>
              <w:rPr>
                <w:szCs w:val="28"/>
                <w:rtl/>
              </w:rPr>
              <w:t xml:space="preserve">سنة فأق ل </w:t>
            </w:r>
          </w:p>
        </w:tc>
        <w:tc>
          <w:tcPr>
            <w:tcW w:w="1785" w:type="dxa"/>
            <w:tcBorders>
              <w:top w:val="nil"/>
              <w:left w:val="nil"/>
              <w:bottom w:val="nil"/>
              <w:right w:val="nil"/>
            </w:tcBorders>
            <w:vAlign w:val="center"/>
          </w:tcPr>
          <w:p w14:paraId="06990F50" w14:textId="77777777" w:rsidR="007D0A7B" w:rsidRDefault="004278E1">
            <w:pPr>
              <w:tabs>
                <w:tab w:val="center" w:pos="1478"/>
              </w:tabs>
              <w:spacing w:after="0" w:line="259" w:lineRule="auto"/>
              <w:ind w:left="0" w:right="0" w:firstLine="0"/>
              <w:jc w:val="left"/>
            </w:pPr>
            <w:r>
              <w:rPr>
                <w:szCs w:val="28"/>
              </w:rPr>
              <w:t>2</w:t>
            </w:r>
            <w:r>
              <w:rPr>
                <w:szCs w:val="28"/>
                <w:rtl/>
              </w:rPr>
              <w:t>-</w:t>
            </w:r>
            <w:r>
              <w:rPr>
                <w:rFonts w:ascii="Arial" w:eastAsia="Arial" w:hAnsi="Arial" w:cs="Arial"/>
                <w:szCs w:val="28"/>
                <w:rtl/>
              </w:rPr>
              <w:t xml:space="preserve"> </w:t>
            </w:r>
            <w:r>
              <w:rPr>
                <w:szCs w:val="28"/>
                <w:rtl/>
              </w:rPr>
              <w:t>العم ر</w:t>
            </w:r>
            <w:r>
              <w:rPr>
                <w:szCs w:val="28"/>
                <w:rtl/>
              </w:rPr>
              <w:tab/>
              <w:t xml:space="preserve">   </w:t>
            </w:r>
          </w:p>
        </w:tc>
      </w:tr>
      <w:tr w:rsidR="007D0A7B" w14:paraId="763A2AE2" w14:textId="77777777">
        <w:trPr>
          <w:trHeight w:val="892"/>
        </w:trPr>
        <w:tc>
          <w:tcPr>
            <w:tcW w:w="4102" w:type="dxa"/>
            <w:tcBorders>
              <w:top w:val="nil"/>
              <w:left w:val="nil"/>
              <w:bottom w:val="nil"/>
              <w:right w:val="nil"/>
            </w:tcBorders>
            <w:vAlign w:val="center"/>
          </w:tcPr>
          <w:p w14:paraId="7EFD19D5" w14:textId="77777777" w:rsidR="007D0A7B" w:rsidRDefault="004278E1">
            <w:pPr>
              <w:tabs>
                <w:tab w:val="center" w:pos="338"/>
                <w:tab w:val="center" w:pos="1835"/>
              </w:tabs>
              <w:spacing w:after="0" w:line="259" w:lineRule="auto"/>
              <w:ind w:left="0" w:right="0" w:firstLine="0"/>
              <w:jc w:val="left"/>
            </w:pPr>
            <w:r>
              <w:rPr>
                <w:rFonts w:ascii="Calibri" w:eastAsia="Calibri" w:hAnsi="Calibri" w:cs="Calibri"/>
                <w:sz w:val="22"/>
                <w:szCs w:val="22"/>
                <w:rtl/>
              </w:rPr>
              <w:tab/>
            </w:r>
            <w:r>
              <w:rPr>
                <w:szCs w:val="28"/>
                <w:rtl/>
              </w:rPr>
              <w:t xml:space="preserve"> </w:t>
            </w:r>
            <w:r>
              <w:rPr>
                <w:rFonts w:ascii="Calibri" w:eastAsia="Calibri" w:hAnsi="Calibri" w:cs="Calibri"/>
                <w:szCs w:val="28"/>
                <w:rtl/>
              </w:rPr>
              <w:tab/>
            </w:r>
            <w:r>
              <w:rPr>
                <w:rFonts w:ascii="Calibri" w:eastAsia="Calibri" w:hAnsi="Calibri" w:cs="Calibri"/>
                <w:noProof/>
                <w:sz w:val="22"/>
              </w:rPr>
              <mc:AlternateContent>
                <mc:Choice Requires="wpg">
                  <w:drawing>
                    <wp:inline distT="0" distB="0" distL="0" distR="0" wp14:anchorId="3B31FC1D" wp14:editId="07A1C32C">
                      <wp:extent cx="237744" cy="265153"/>
                      <wp:effectExtent l="0" t="0" r="0" b="0"/>
                      <wp:docPr id="934742" name="Group 934742"/>
                      <wp:cNvGraphicFramePr/>
                      <a:graphic xmlns:a="http://schemas.openxmlformats.org/drawingml/2006/main">
                        <a:graphicData uri="http://schemas.microsoft.com/office/word/2010/wordprocessingGroup">
                          <wpg:wgp>
                            <wpg:cNvGrpSpPr/>
                            <wpg:grpSpPr>
                              <a:xfrm>
                                <a:off x="0" y="0"/>
                                <a:ext cx="237744" cy="265153"/>
                                <a:chOff x="0" y="0"/>
                                <a:chExt cx="237744" cy="265153"/>
                              </a:xfrm>
                            </wpg:grpSpPr>
                            <wps:wsp>
                              <wps:cNvPr id="112293" name="Rectangle 112293"/>
                              <wps:cNvSpPr/>
                              <wps:spPr>
                                <a:xfrm>
                                  <a:off x="117348" y="52281"/>
                                  <a:ext cx="35810" cy="283120"/>
                                </a:xfrm>
                                <a:prstGeom prst="rect">
                                  <a:avLst/>
                                </a:prstGeom>
                                <a:ln>
                                  <a:noFill/>
                                </a:ln>
                              </wps:spPr>
                              <wps:txbx>
                                <w:txbxContent>
                                  <w:p w14:paraId="1CBDAAA6" w14:textId="77777777" w:rsidR="007D0A7B" w:rsidRDefault="004278E1">
                                    <w:pPr>
                                      <w:bidi w:val="0"/>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12295" name="Picture 112295"/>
                                <pic:cNvPicPr/>
                              </pic:nvPicPr>
                              <pic:blipFill>
                                <a:blip r:embed="rId30"/>
                                <a:stretch>
                                  <a:fillRect/>
                                </a:stretch>
                              </pic:blipFill>
                              <pic:spPr>
                                <a:xfrm>
                                  <a:off x="0" y="0"/>
                                  <a:ext cx="237744" cy="243840"/>
                                </a:xfrm>
                                <a:prstGeom prst="rect">
                                  <a:avLst/>
                                </a:prstGeom>
                              </pic:spPr>
                            </pic:pic>
                          </wpg:wgp>
                        </a:graphicData>
                      </a:graphic>
                    </wp:inline>
                  </w:drawing>
                </mc:Choice>
                <mc:Fallback xmlns:a="http://schemas.openxmlformats.org/drawingml/2006/main">
                  <w:pict>
                    <v:group id="Group 934742" style="width:18.72pt;height:20.8782pt;mso-position-horizontal-relative:char;mso-position-vertical-relative:line" coordsize="2377,2651">
                      <v:rect id="Rectangle 112293" style="position:absolute;width:358;height:2831;left:1173;top:522;" filled="f" stroked="f">
                        <v:textbox inset="0,0,0,0">
                          <w:txbxContent>
                            <w:p>
                              <w:pPr>
                                <w:bidi w:val="0"/>
                                <w:spacing w:before="0" w:after="160" w:line="259" w:lineRule="auto"/>
                                <w:ind w:left="0" w:right="0" w:firstLine="0"/>
                                <w:jc w:val="left"/>
                              </w:pPr>
                              <w:r>
                                <w:rPr/>
                                <w:t xml:space="preserve"> </w:t>
                              </w:r>
                            </w:p>
                          </w:txbxContent>
                        </v:textbox>
                      </v:rect>
                      <v:shape id="Picture 112295" style="position:absolute;width:2377;height:2438;left:0;top:0;" filled="f">
                        <v:imagedata r:id="rId31"/>
                      </v:shape>
                    </v:group>
                  </w:pict>
                </mc:Fallback>
              </mc:AlternateContent>
            </w:r>
            <w:r>
              <w:rPr>
                <w:rFonts w:ascii="Calibri" w:eastAsia="Calibri" w:hAnsi="Calibri" w:cs="Calibri"/>
                <w:szCs w:val="28"/>
                <w:rtl/>
              </w:rPr>
              <w:t xml:space="preserve"> </w:t>
            </w:r>
            <w:r>
              <w:rPr>
                <w:szCs w:val="28"/>
                <w:rtl/>
              </w:rPr>
              <w:t xml:space="preserve">من </w:t>
            </w:r>
            <w:r>
              <w:rPr>
                <w:rFonts w:ascii="Calibri" w:eastAsia="Calibri" w:hAnsi="Calibri" w:cs="Calibri"/>
                <w:szCs w:val="28"/>
              </w:rPr>
              <w:t>50</w:t>
            </w:r>
            <w:r>
              <w:rPr>
                <w:szCs w:val="28"/>
                <w:rtl/>
              </w:rPr>
              <w:t xml:space="preserve"> سنة فأكث ر </w:t>
            </w:r>
          </w:p>
        </w:tc>
        <w:tc>
          <w:tcPr>
            <w:tcW w:w="2153" w:type="dxa"/>
            <w:tcBorders>
              <w:top w:val="nil"/>
              <w:left w:val="nil"/>
              <w:bottom w:val="nil"/>
              <w:right w:val="nil"/>
            </w:tcBorders>
            <w:vAlign w:val="center"/>
          </w:tcPr>
          <w:p w14:paraId="4ED4FDBC" w14:textId="77777777" w:rsidR="007D0A7B" w:rsidRDefault="004278E1">
            <w:pPr>
              <w:spacing w:after="0" w:line="259" w:lineRule="auto"/>
              <w:ind w:left="0" w:right="542" w:firstLine="0"/>
              <w:jc w:val="right"/>
            </w:pPr>
            <w:r>
              <w:rPr>
                <w:noProof/>
              </w:rPr>
              <w:drawing>
                <wp:inline distT="0" distB="0" distL="0" distR="0" wp14:anchorId="63C93245" wp14:editId="389A5F41">
                  <wp:extent cx="237744" cy="243840"/>
                  <wp:effectExtent l="0" t="0" r="0" b="0"/>
                  <wp:docPr id="112280" name="Picture 112280"/>
                  <wp:cNvGraphicFramePr/>
                  <a:graphic xmlns:a="http://schemas.openxmlformats.org/drawingml/2006/main">
                    <a:graphicData uri="http://schemas.openxmlformats.org/drawingml/2006/picture">
                      <pic:pic xmlns:pic="http://schemas.openxmlformats.org/drawingml/2006/picture">
                        <pic:nvPicPr>
                          <pic:cNvPr id="112280" name="Picture 112280"/>
                          <pic:cNvPicPr/>
                        </pic:nvPicPr>
                        <pic:blipFill>
                          <a:blip r:embed="rId30"/>
                          <a:stretch>
                            <a:fillRect/>
                          </a:stretch>
                        </pic:blipFill>
                        <pic:spPr>
                          <a:xfrm>
                            <a:off x="0" y="0"/>
                            <a:ext cx="237744" cy="243840"/>
                          </a:xfrm>
                          <a:prstGeom prst="rect">
                            <a:avLst/>
                          </a:prstGeom>
                        </pic:spPr>
                      </pic:pic>
                    </a:graphicData>
                  </a:graphic>
                </wp:inline>
              </w:drawing>
            </w:r>
            <w:r>
              <w:rPr>
                <w:rFonts w:ascii="Calibri" w:eastAsia="Calibri" w:hAnsi="Calibri" w:cs="Calibri"/>
                <w:szCs w:val="28"/>
                <w:rtl/>
              </w:rPr>
              <w:t xml:space="preserve"> </w:t>
            </w:r>
            <w:r>
              <w:rPr>
                <w:rFonts w:ascii="Calibri" w:eastAsia="Calibri" w:hAnsi="Calibri" w:cs="Calibri"/>
                <w:sz w:val="22"/>
                <w:szCs w:val="22"/>
                <w:rtl/>
              </w:rPr>
              <w:t xml:space="preserve"> </w:t>
            </w:r>
            <w:r>
              <w:rPr>
                <w:rFonts w:ascii="Calibri" w:eastAsia="Calibri" w:hAnsi="Calibri" w:cs="Calibri"/>
                <w:sz w:val="22"/>
                <w:szCs w:val="22"/>
              </w:rPr>
              <w:t>50</w:t>
            </w:r>
            <w:r>
              <w:rPr>
                <w:rFonts w:ascii="Calibri" w:eastAsia="Calibri" w:hAnsi="Calibri" w:cs="Calibri"/>
                <w:sz w:val="22"/>
                <w:szCs w:val="22"/>
                <w:rtl/>
              </w:rPr>
              <w:t xml:space="preserve"> – </w:t>
            </w:r>
            <w:r>
              <w:rPr>
                <w:rFonts w:ascii="Calibri" w:eastAsia="Calibri" w:hAnsi="Calibri" w:cs="Calibri"/>
                <w:sz w:val="22"/>
                <w:szCs w:val="22"/>
              </w:rPr>
              <w:t>40</w:t>
            </w:r>
            <w:r>
              <w:rPr>
                <w:szCs w:val="28"/>
                <w:rtl/>
              </w:rPr>
              <w:t xml:space="preserve">سن ة </w:t>
            </w:r>
          </w:p>
        </w:tc>
        <w:tc>
          <w:tcPr>
            <w:tcW w:w="1785" w:type="dxa"/>
            <w:tcBorders>
              <w:top w:val="nil"/>
              <w:left w:val="nil"/>
              <w:bottom w:val="nil"/>
              <w:right w:val="nil"/>
            </w:tcBorders>
          </w:tcPr>
          <w:p w14:paraId="5C16EACA" w14:textId="77777777" w:rsidR="007D0A7B" w:rsidRDefault="007D0A7B">
            <w:pPr>
              <w:bidi w:val="0"/>
              <w:spacing w:after="160" w:line="259" w:lineRule="auto"/>
              <w:ind w:left="0" w:right="0" w:firstLine="0"/>
              <w:jc w:val="left"/>
            </w:pPr>
          </w:p>
        </w:tc>
      </w:tr>
      <w:tr w:rsidR="007D0A7B" w14:paraId="0E2499E9" w14:textId="77777777">
        <w:trPr>
          <w:trHeight w:val="1786"/>
        </w:trPr>
        <w:tc>
          <w:tcPr>
            <w:tcW w:w="4102" w:type="dxa"/>
            <w:tcBorders>
              <w:top w:val="nil"/>
              <w:left w:val="nil"/>
              <w:bottom w:val="nil"/>
              <w:right w:val="nil"/>
            </w:tcBorders>
          </w:tcPr>
          <w:p w14:paraId="308C28B2" w14:textId="77777777" w:rsidR="007D0A7B" w:rsidRDefault="004278E1">
            <w:pPr>
              <w:tabs>
                <w:tab w:val="center" w:pos="338"/>
                <w:tab w:val="center" w:pos="1613"/>
              </w:tabs>
              <w:spacing w:after="0" w:line="259" w:lineRule="auto"/>
              <w:ind w:left="0" w:right="0" w:firstLine="0"/>
              <w:jc w:val="left"/>
            </w:pPr>
            <w:r>
              <w:rPr>
                <w:rFonts w:ascii="Calibri" w:eastAsia="Calibri" w:hAnsi="Calibri" w:cs="Calibri"/>
                <w:sz w:val="22"/>
                <w:szCs w:val="22"/>
                <w:rtl/>
              </w:rPr>
              <w:tab/>
            </w:r>
            <w:r>
              <w:rPr>
                <w:szCs w:val="28"/>
                <w:rtl/>
              </w:rPr>
              <w:t xml:space="preserve"> </w:t>
            </w:r>
            <w:r>
              <w:rPr>
                <w:rFonts w:ascii="Calibri" w:eastAsia="Calibri" w:hAnsi="Calibri" w:cs="Calibri"/>
                <w:szCs w:val="28"/>
                <w:rtl/>
              </w:rPr>
              <w:tab/>
            </w:r>
            <w:r>
              <w:rPr>
                <w:rFonts w:ascii="Calibri" w:eastAsia="Calibri" w:hAnsi="Calibri" w:cs="Calibri"/>
                <w:noProof/>
                <w:sz w:val="22"/>
              </w:rPr>
              <mc:AlternateContent>
                <mc:Choice Requires="wpg">
                  <w:drawing>
                    <wp:inline distT="0" distB="0" distL="0" distR="0" wp14:anchorId="15450075" wp14:editId="132F32B1">
                      <wp:extent cx="237744" cy="265154"/>
                      <wp:effectExtent l="0" t="0" r="0" b="0"/>
                      <wp:docPr id="934833" name="Group 934833"/>
                      <wp:cNvGraphicFramePr/>
                      <a:graphic xmlns:a="http://schemas.openxmlformats.org/drawingml/2006/main">
                        <a:graphicData uri="http://schemas.microsoft.com/office/word/2010/wordprocessingGroup">
                          <wpg:wgp>
                            <wpg:cNvGrpSpPr/>
                            <wpg:grpSpPr>
                              <a:xfrm>
                                <a:off x="0" y="0"/>
                                <a:ext cx="237744" cy="265154"/>
                                <a:chOff x="0" y="0"/>
                                <a:chExt cx="237744" cy="265154"/>
                              </a:xfrm>
                            </wpg:grpSpPr>
                            <wps:wsp>
                              <wps:cNvPr id="112330" name="Rectangle 112330"/>
                              <wps:cNvSpPr/>
                              <wps:spPr>
                                <a:xfrm>
                                  <a:off x="117348" y="52282"/>
                                  <a:ext cx="35810" cy="283120"/>
                                </a:xfrm>
                                <a:prstGeom prst="rect">
                                  <a:avLst/>
                                </a:prstGeom>
                                <a:ln>
                                  <a:noFill/>
                                </a:ln>
                              </wps:spPr>
                              <wps:txbx>
                                <w:txbxContent>
                                  <w:p w14:paraId="7B293324" w14:textId="77777777" w:rsidR="007D0A7B" w:rsidRDefault="004278E1">
                                    <w:pPr>
                                      <w:bidi w:val="0"/>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12332" name="Picture 112332"/>
                                <pic:cNvPicPr/>
                              </pic:nvPicPr>
                              <pic:blipFill>
                                <a:blip r:embed="rId30"/>
                                <a:stretch>
                                  <a:fillRect/>
                                </a:stretch>
                              </pic:blipFill>
                              <pic:spPr>
                                <a:xfrm>
                                  <a:off x="0" y="0"/>
                                  <a:ext cx="237744" cy="243840"/>
                                </a:xfrm>
                                <a:prstGeom prst="rect">
                                  <a:avLst/>
                                </a:prstGeom>
                              </pic:spPr>
                            </pic:pic>
                          </wpg:wgp>
                        </a:graphicData>
                      </a:graphic>
                    </wp:inline>
                  </w:drawing>
                </mc:Choice>
                <mc:Fallback xmlns:a="http://schemas.openxmlformats.org/drawingml/2006/main">
                  <w:pict>
                    <v:group id="Group 934833" style="width:18.72pt;height:20.8783pt;mso-position-horizontal-relative:char;mso-position-vertical-relative:line" coordsize="2377,2651">
                      <v:rect id="Rectangle 112330" style="position:absolute;width:358;height:2831;left:1173;top:522;" filled="f" stroked="f">
                        <v:textbox inset="0,0,0,0">
                          <w:txbxContent>
                            <w:p>
                              <w:pPr>
                                <w:bidi w:val="0"/>
                                <w:spacing w:before="0" w:after="160" w:line="259" w:lineRule="auto"/>
                                <w:ind w:left="0" w:right="0" w:firstLine="0"/>
                                <w:jc w:val="left"/>
                              </w:pPr>
                              <w:r>
                                <w:rPr/>
                                <w:t xml:space="preserve"> </w:t>
                              </w:r>
                            </w:p>
                          </w:txbxContent>
                        </v:textbox>
                      </v:rect>
                      <v:shape id="Picture 112332" style="position:absolute;width:2377;height:2438;left:0;top:0;" filled="f">
                        <v:imagedata r:id="rId31"/>
                      </v:shape>
                    </v:group>
                  </w:pict>
                </mc:Fallback>
              </mc:AlternateContent>
            </w:r>
            <w:r>
              <w:rPr>
                <w:rFonts w:ascii="Calibri" w:eastAsia="Calibri" w:hAnsi="Calibri" w:cs="Calibri"/>
                <w:szCs w:val="28"/>
                <w:rtl/>
              </w:rPr>
              <w:t xml:space="preserve"> </w:t>
            </w:r>
            <w:r>
              <w:rPr>
                <w:szCs w:val="28"/>
                <w:rtl/>
              </w:rPr>
              <w:t xml:space="preserve">بكالوريوس  </w:t>
            </w:r>
            <w:r>
              <w:rPr>
                <w:rFonts w:ascii="Calibri" w:eastAsia="Calibri" w:hAnsi="Calibri" w:cs="Calibri"/>
                <w:szCs w:val="28"/>
                <w:rtl/>
              </w:rPr>
              <w:t xml:space="preserve"> </w:t>
            </w:r>
          </w:p>
        </w:tc>
        <w:tc>
          <w:tcPr>
            <w:tcW w:w="2153" w:type="dxa"/>
            <w:tcBorders>
              <w:top w:val="nil"/>
              <w:left w:val="nil"/>
              <w:bottom w:val="nil"/>
              <w:right w:val="nil"/>
            </w:tcBorders>
            <w:vAlign w:val="center"/>
          </w:tcPr>
          <w:p w14:paraId="0C02139A" w14:textId="77777777" w:rsidR="007D0A7B" w:rsidRDefault="004278E1">
            <w:pPr>
              <w:tabs>
                <w:tab w:val="center" w:pos="650"/>
                <w:tab w:val="center" w:pos="1771"/>
              </w:tabs>
              <w:spacing w:after="387" w:line="259" w:lineRule="auto"/>
              <w:ind w:left="0" w:right="0" w:firstLine="0"/>
              <w:jc w:val="left"/>
            </w:pPr>
            <w:r>
              <w:rPr>
                <w:rFonts w:ascii="Calibri" w:eastAsia="Calibri" w:hAnsi="Calibri" w:cs="Calibri"/>
                <w:sz w:val="22"/>
                <w:szCs w:val="22"/>
                <w:rtl/>
              </w:rPr>
              <w:tab/>
            </w:r>
            <w:r>
              <w:rPr>
                <w:rFonts w:ascii="Calibri" w:eastAsia="Calibri" w:hAnsi="Calibri" w:cs="Calibri"/>
                <w:noProof/>
                <w:sz w:val="22"/>
              </w:rPr>
              <mc:AlternateContent>
                <mc:Choice Requires="wpg">
                  <w:drawing>
                    <wp:inline distT="0" distB="0" distL="0" distR="0" wp14:anchorId="14B86DE5" wp14:editId="025CA983">
                      <wp:extent cx="237744" cy="265154"/>
                      <wp:effectExtent l="0" t="0" r="0" b="0"/>
                      <wp:docPr id="934876" name="Group 934876"/>
                      <wp:cNvGraphicFramePr/>
                      <a:graphic xmlns:a="http://schemas.openxmlformats.org/drawingml/2006/main">
                        <a:graphicData uri="http://schemas.microsoft.com/office/word/2010/wordprocessingGroup">
                          <wpg:wgp>
                            <wpg:cNvGrpSpPr/>
                            <wpg:grpSpPr>
                              <a:xfrm>
                                <a:off x="0" y="0"/>
                                <a:ext cx="237744" cy="265154"/>
                                <a:chOff x="0" y="0"/>
                                <a:chExt cx="237744" cy="265154"/>
                              </a:xfrm>
                            </wpg:grpSpPr>
                            <wps:wsp>
                              <wps:cNvPr id="112317" name="Rectangle 112317"/>
                              <wps:cNvSpPr/>
                              <wps:spPr>
                                <a:xfrm>
                                  <a:off x="172212" y="52282"/>
                                  <a:ext cx="35809" cy="283120"/>
                                </a:xfrm>
                                <a:prstGeom prst="rect">
                                  <a:avLst/>
                                </a:prstGeom>
                                <a:ln>
                                  <a:noFill/>
                                </a:ln>
                              </wps:spPr>
                              <wps:txbx>
                                <w:txbxContent>
                                  <w:p w14:paraId="5631BE6C" w14:textId="77777777" w:rsidR="007D0A7B" w:rsidRDefault="004278E1">
                                    <w:pPr>
                                      <w:bidi w:val="0"/>
                                      <w:spacing w:after="160" w:line="259" w:lineRule="auto"/>
                                      <w:ind w:left="0" w:right="0" w:firstLine="0"/>
                                      <w:jc w:val="left"/>
                                    </w:pPr>
                                    <w:r>
                                      <w:rPr>
                                        <w:rFonts w:cs="Sakkal Majalla"/>
                                        <w:b/>
                                      </w:rPr>
                                      <w:t xml:space="preserve"> </w:t>
                                    </w:r>
                                  </w:p>
                                </w:txbxContent>
                              </wps:txbx>
                              <wps:bodyPr horzOverflow="overflow" vert="horz" lIns="0" tIns="0" rIns="0" bIns="0" rtlCol="0">
                                <a:noAutofit/>
                              </wps:bodyPr>
                            </wps:wsp>
                            <wps:wsp>
                              <wps:cNvPr id="112318" name="Rectangle 112318"/>
                              <wps:cNvSpPr/>
                              <wps:spPr>
                                <a:xfrm>
                                  <a:off x="118872" y="52282"/>
                                  <a:ext cx="72295" cy="283120"/>
                                </a:xfrm>
                                <a:prstGeom prst="rect">
                                  <a:avLst/>
                                </a:prstGeom>
                                <a:ln>
                                  <a:noFill/>
                                </a:ln>
                              </wps:spPr>
                              <wps:txbx>
                                <w:txbxContent>
                                  <w:p w14:paraId="6EF7FE89" w14:textId="77777777" w:rsidR="007D0A7B" w:rsidRDefault="004278E1">
                                    <w:pPr>
                                      <w:bidi w:val="0"/>
                                      <w:spacing w:after="160" w:line="259" w:lineRule="auto"/>
                                      <w:ind w:left="0" w:right="0" w:firstLine="0"/>
                                      <w:jc w:val="left"/>
                                    </w:pPr>
                                    <w:r>
                                      <w:rPr>
                                        <w:rFonts w:cs="Sakkal Majalla"/>
                                        <w:b/>
                                      </w:rPr>
                                      <w:t xml:space="preserve">  </w:t>
                                    </w:r>
                                  </w:p>
                                </w:txbxContent>
                              </wps:txbx>
                              <wps:bodyPr horzOverflow="overflow" vert="horz" lIns="0" tIns="0" rIns="0" bIns="0" rtlCol="0">
                                <a:noAutofit/>
                              </wps:bodyPr>
                            </wps:wsp>
                            <pic:pic xmlns:pic="http://schemas.openxmlformats.org/drawingml/2006/picture">
                              <pic:nvPicPr>
                                <pic:cNvPr id="112320" name="Picture 112320"/>
                                <pic:cNvPicPr/>
                              </pic:nvPicPr>
                              <pic:blipFill>
                                <a:blip r:embed="rId30"/>
                                <a:stretch>
                                  <a:fillRect/>
                                </a:stretch>
                              </pic:blipFill>
                              <pic:spPr>
                                <a:xfrm>
                                  <a:off x="0" y="0"/>
                                  <a:ext cx="237744" cy="243840"/>
                                </a:xfrm>
                                <a:prstGeom prst="rect">
                                  <a:avLst/>
                                </a:prstGeom>
                              </pic:spPr>
                            </pic:pic>
                          </wpg:wgp>
                        </a:graphicData>
                      </a:graphic>
                    </wp:inline>
                  </w:drawing>
                </mc:Choice>
                <mc:Fallback xmlns:a="http://schemas.openxmlformats.org/drawingml/2006/main">
                  <w:pict>
                    <v:group id="Group 934876" style="width:18.72pt;height:20.8783pt;mso-position-horizontal-relative:char;mso-position-vertical-relative:line" coordsize="2377,2651">
                      <v:rect id="Rectangle 112317" style="position:absolute;width:358;height:2831;left:1722;top:522;" filled="f" stroked="f">
                        <v:textbox inset="0,0,0,0">
                          <w:txbxContent>
                            <w:p>
                              <w:pPr>
                                <w:bidi w:val="0"/>
                                <w:spacing w:before="0" w:after="160" w:line="259" w:lineRule="auto"/>
                                <w:ind w:left="0" w:right="0" w:firstLine="0"/>
                                <w:jc w:val="left"/>
                              </w:pPr>
                              <w:r>
                                <w:rPr>
                                  <w:rFonts w:cs="Sakkal Majalla" w:hAnsi="Sakkal Majalla" w:eastAsia="Sakkal Majalla" w:ascii="Sakkal Majalla"/>
                                  <w:b w:val="1"/>
                                </w:rPr>
                                <w:t xml:space="preserve"> </w:t>
                              </w:r>
                            </w:p>
                          </w:txbxContent>
                        </v:textbox>
                      </v:rect>
                      <v:rect id="Rectangle 112318" style="position:absolute;width:722;height:2831;left:1188;top:522;" filled="f" stroked="f">
                        <v:textbox inset="0,0,0,0">
                          <w:txbxContent>
                            <w:p>
                              <w:pPr>
                                <w:bidi w:val="0"/>
                                <w:spacing w:before="0" w:after="160" w:line="259" w:lineRule="auto"/>
                                <w:ind w:left="0" w:right="0" w:firstLine="0"/>
                                <w:jc w:val="left"/>
                              </w:pPr>
                              <w:r>
                                <w:rPr>
                                  <w:rFonts w:cs="Sakkal Majalla" w:hAnsi="Sakkal Majalla" w:eastAsia="Sakkal Majalla" w:ascii="Sakkal Majalla"/>
                                  <w:b w:val="1"/>
                                </w:rPr>
                                <w:t xml:space="preserve">  </w:t>
                              </w:r>
                            </w:p>
                          </w:txbxContent>
                        </v:textbox>
                      </v:rect>
                      <v:shape id="Picture 112320" style="position:absolute;width:2377;height:2438;left:0;top:0;" filled="f">
                        <v:imagedata r:id="rId31"/>
                      </v:shape>
                    </v:group>
                  </w:pict>
                </mc:Fallback>
              </mc:AlternateContent>
            </w:r>
            <w:r>
              <w:rPr>
                <w:szCs w:val="28"/>
                <w:rtl/>
              </w:rPr>
              <w:t xml:space="preserve"> ثانو ي</w:t>
            </w:r>
            <w:r>
              <w:rPr>
                <w:szCs w:val="28"/>
                <w:rtl/>
              </w:rPr>
              <w:tab/>
              <w:t xml:space="preserve"> </w:t>
            </w:r>
          </w:p>
          <w:p w14:paraId="46B6B3BE" w14:textId="77777777" w:rsidR="007D0A7B" w:rsidRDefault="004278E1">
            <w:pPr>
              <w:spacing w:after="0" w:line="259" w:lineRule="auto"/>
              <w:ind w:left="0" w:right="475" w:firstLine="0"/>
              <w:jc w:val="center"/>
            </w:pPr>
            <w:r>
              <w:rPr>
                <w:rFonts w:ascii="Calibri" w:eastAsia="Calibri" w:hAnsi="Calibri" w:cs="Calibri"/>
                <w:noProof/>
                <w:sz w:val="22"/>
              </w:rPr>
              <mc:AlternateContent>
                <mc:Choice Requires="wpg">
                  <w:drawing>
                    <wp:inline distT="0" distB="0" distL="0" distR="0" wp14:anchorId="37DFA65C" wp14:editId="19FDF1DE">
                      <wp:extent cx="237744" cy="265154"/>
                      <wp:effectExtent l="0" t="0" r="0" b="0"/>
                      <wp:docPr id="934877" name="Group 934877"/>
                      <wp:cNvGraphicFramePr/>
                      <a:graphic xmlns:a="http://schemas.openxmlformats.org/drawingml/2006/main">
                        <a:graphicData uri="http://schemas.microsoft.com/office/word/2010/wordprocessingGroup">
                          <wpg:wgp>
                            <wpg:cNvGrpSpPr/>
                            <wpg:grpSpPr>
                              <a:xfrm>
                                <a:off x="0" y="0"/>
                                <a:ext cx="237744" cy="265154"/>
                                <a:chOff x="0" y="0"/>
                                <a:chExt cx="237744" cy="265154"/>
                              </a:xfrm>
                            </wpg:grpSpPr>
                            <wps:wsp>
                              <wps:cNvPr id="112337" name="Rectangle 112337"/>
                              <wps:cNvSpPr/>
                              <wps:spPr>
                                <a:xfrm>
                                  <a:off x="117348" y="52281"/>
                                  <a:ext cx="35809" cy="283120"/>
                                </a:xfrm>
                                <a:prstGeom prst="rect">
                                  <a:avLst/>
                                </a:prstGeom>
                                <a:ln>
                                  <a:noFill/>
                                </a:ln>
                              </wps:spPr>
                              <wps:txbx>
                                <w:txbxContent>
                                  <w:p w14:paraId="25178FB6" w14:textId="77777777" w:rsidR="007D0A7B" w:rsidRDefault="004278E1">
                                    <w:pPr>
                                      <w:bidi w:val="0"/>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12339" name="Picture 112339"/>
                                <pic:cNvPicPr/>
                              </pic:nvPicPr>
                              <pic:blipFill>
                                <a:blip r:embed="rId30"/>
                                <a:stretch>
                                  <a:fillRect/>
                                </a:stretch>
                              </pic:blipFill>
                              <pic:spPr>
                                <a:xfrm>
                                  <a:off x="0" y="0"/>
                                  <a:ext cx="237744" cy="243840"/>
                                </a:xfrm>
                                <a:prstGeom prst="rect">
                                  <a:avLst/>
                                </a:prstGeom>
                              </pic:spPr>
                            </pic:pic>
                          </wpg:wgp>
                        </a:graphicData>
                      </a:graphic>
                    </wp:inline>
                  </w:drawing>
                </mc:Choice>
                <mc:Fallback xmlns:a="http://schemas.openxmlformats.org/drawingml/2006/main">
                  <w:pict>
                    <v:group id="Group 934877" style="width:18.72pt;height:20.8782pt;mso-position-horizontal-relative:char;mso-position-vertical-relative:line" coordsize="2377,2651">
                      <v:rect id="Rectangle 112337" style="position:absolute;width:358;height:2831;left:1173;top:522;" filled="f" stroked="f">
                        <v:textbox inset="0,0,0,0">
                          <w:txbxContent>
                            <w:p>
                              <w:pPr>
                                <w:bidi w:val="0"/>
                                <w:spacing w:before="0" w:after="160" w:line="259" w:lineRule="auto"/>
                                <w:ind w:left="0" w:right="0" w:firstLine="0"/>
                                <w:jc w:val="left"/>
                              </w:pPr>
                              <w:r>
                                <w:rPr/>
                                <w:t xml:space="preserve"> </w:t>
                              </w:r>
                            </w:p>
                          </w:txbxContent>
                        </v:textbox>
                      </v:rect>
                      <v:shape id="Picture 112339" style="position:absolute;width:2377;height:2438;left:0;top:0;" filled="f">
                        <v:imagedata r:id="rId31"/>
                      </v:shape>
                    </v:group>
                  </w:pict>
                </mc:Fallback>
              </mc:AlternateContent>
            </w:r>
            <w:r>
              <w:rPr>
                <w:rFonts w:ascii="Calibri" w:eastAsia="Calibri" w:hAnsi="Calibri" w:cs="Calibri"/>
                <w:szCs w:val="28"/>
                <w:rtl/>
              </w:rPr>
              <w:t xml:space="preserve"> </w:t>
            </w:r>
            <w:r>
              <w:rPr>
                <w:szCs w:val="28"/>
                <w:rtl/>
              </w:rPr>
              <w:t xml:space="preserve">دراسات علي ا </w:t>
            </w:r>
          </w:p>
        </w:tc>
        <w:tc>
          <w:tcPr>
            <w:tcW w:w="1785" w:type="dxa"/>
            <w:tcBorders>
              <w:top w:val="nil"/>
              <w:left w:val="nil"/>
              <w:bottom w:val="nil"/>
              <w:right w:val="nil"/>
            </w:tcBorders>
          </w:tcPr>
          <w:p w14:paraId="6A1A4DB9" w14:textId="77777777" w:rsidR="007D0A7B" w:rsidRDefault="004278E1">
            <w:pPr>
              <w:spacing w:after="0" w:line="259" w:lineRule="auto"/>
              <w:ind w:left="0" w:right="0" w:firstLine="0"/>
              <w:jc w:val="left"/>
            </w:pPr>
            <w:r>
              <w:rPr>
                <w:szCs w:val="28"/>
              </w:rPr>
              <w:t>3</w:t>
            </w:r>
            <w:r>
              <w:rPr>
                <w:szCs w:val="28"/>
                <w:rtl/>
              </w:rPr>
              <w:t>-</w:t>
            </w:r>
            <w:r>
              <w:rPr>
                <w:rFonts w:ascii="Arial" w:eastAsia="Arial" w:hAnsi="Arial" w:cs="Arial"/>
                <w:szCs w:val="28"/>
                <w:rtl/>
              </w:rPr>
              <w:t xml:space="preserve"> </w:t>
            </w:r>
            <w:r>
              <w:rPr>
                <w:b/>
                <w:bCs/>
                <w:szCs w:val="28"/>
                <w:rtl/>
              </w:rPr>
              <w:t xml:space="preserve">المؤهل العلمي </w:t>
            </w:r>
          </w:p>
        </w:tc>
      </w:tr>
      <w:tr w:rsidR="007D0A7B" w14:paraId="5A18C5CE" w14:textId="77777777">
        <w:trPr>
          <w:trHeight w:val="1778"/>
        </w:trPr>
        <w:tc>
          <w:tcPr>
            <w:tcW w:w="4102" w:type="dxa"/>
            <w:tcBorders>
              <w:top w:val="nil"/>
              <w:left w:val="nil"/>
              <w:bottom w:val="nil"/>
              <w:right w:val="nil"/>
            </w:tcBorders>
          </w:tcPr>
          <w:p w14:paraId="2D31421B" w14:textId="77777777" w:rsidR="007D0A7B" w:rsidRDefault="004278E1">
            <w:pPr>
              <w:tabs>
                <w:tab w:val="center" w:pos="338"/>
                <w:tab w:val="center" w:pos="1770"/>
              </w:tabs>
              <w:spacing w:after="0" w:line="259" w:lineRule="auto"/>
              <w:ind w:left="0" w:right="0" w:firstLine="0"/>
              <w:jc w:val="left"/>
            </w:pPr>
            <w:r>
              <w:rPr>
                <w:rFonts w:ascii="Calibri" w:eastAsia="Calibri" w:hAnsi="Calibri" w:cs="Calibri"/>
                <w:sz w:val="22"/>
                <w:szCs w:val="22"/>
                <w:rtl/>
              </w:rPr>
              <w:tab/>
            </w:r>
            <w:r>
              <w:rPr>
                <w:szCs w:val="28"/>
                <w:rtl/>
              </w:rPr>
              <w:t xml:space="preserve"> </w:t>
            </w:r>
            <w:r>
              <w:rPr>
                <w:rFonts w:ascii="Calibri" w:eastAsia="Calibri" w:hAnsi="Calibri" w:cs="Calibri"/>
                <w:szCs w:val="28"/>
                <w:rtl/>
              </w:rPr>
              <w:tab/>
            </w:r>
            <w:r>
              <w:rPr>
                <w:rFonts w:ascii="Calibri" w:eastAsia="Calibri" w:hAnsi="Calibri" w:cs="Calibri"/>
                <w:noProof/>
                <w:sz w:val="22"/>
              </w:rPr>
              <mc:AlternateContent>
                <mc:Choice Requires="wpg">
                  <w:drawing>
                    <wp:inline distT="0" distB="0" distL="0" distR="0" wp14:anchorId="3E347EFB" wp14:editId="7EF838E6">
                      <wp:extent cx="237744" cy="265154"/>
                      <wp:effectExtent l="0" t="0" r="0" b="0"/>
                      <wp:docPr id="934950" name="Group 934950"/>
                      <wp:cNvGraphicFramePr/>
                      <a:graphic xmlns:a="http://schemas.openxmlformats.org/drawingml/2006/main">
                        <a:graphicData uri="http://schemas.microsoft.com/office/word/2010/wordprocessingGroup">
                          <wpg:wgp>
                            <wpg:cNvGrpSpPr/>
                            <wpg:grpSpPr>
                              <a:xfrm>
                                <a:off x="0" y="0"/>
                                <a:ext cx="237744" cy="265154"/>
                                <a:chOff x="0" y="0"/>
                                <a:chExt cx="237744" cy="265154"/>
                              </a:xfrm>
                            </wpg:grpSpPr>
                            <wps:wsp>
                              <wps:cNvPr id="112376" name="Rectangle 112376"/>
                              <wps:cNvSpPr/>
                              <wps:spPr>
                                <a:xfrm>
                                  <a:off x="117348" y="52281"/>
                                  <a:ext cx="35810" cy="283121"/>
                                </a:xfrm>
                                <a:prstGeom prst="rect">
                                  <a:avLst/>
                                </a:prstGeom>
                                <a:ln>
                                  <a:noFill/>
                                </a:ln>
                              </wps:spPr>
                              <wps:txbx>
                                <w:txbxContent>
                                  <w:p w14:paraId="21320108" w14:textId="77777777" w:rsidR="007D0A7B" w:rsidRDefault="004278E1">
                                    <w:pPr>
                                      <w:bidi w:val="0"/>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12378" name="Picture 112378"/>
                                <pic:cNvPicPr/>
                              </pic:nvPicPr>
                              <pic:blipFill>
                                <a:blip r:embed="rId30"/>
                                <a:stretch>
                                  <a:fillRect/>
                                </a:stretch>
                              </pic:blipFill>
                              <pic:spPr>
                                <a:xfrm>
                                  <a:off x="0" y="0"/>
                                  <a:ext cx="237744" cy="243840"/>
                                </a:xfrm>
                                <a:prstGeom prst="rect">
                                  <a:avLst/>
                                </a:prstGeom>
                              </pic:spPr>
                            </pic:pic>
                          </wpg:wgp>
                        </a:graphicData>
                      </a:graphic>
                    </wp:inline>
                  </w:drawing>
                </mc:Choice>
                <mc:Fallback xmlns:a="http://schemas.openxmlformats.org/drawingml/2006/main">
                  <w:pict>
                    <v:group id="Group 934950" style="width:18.72pt;height:20.8783pt;mso-position-horizontal-relative:char;mso-position-vertical-relative:line" coordsize="2377,2651">
                      <v:rect id="Rectangle 112376" style="position:absolute;width:358;height:2831;left:1173;top:522;" filled="f" stroked="f">
                        <v:textbox inset="0,0,0,0">
                          <w:txbxContent>
                            <w:p>
                              <w:pPr>
                                <w:bidi w:val="0"/>
                                <w:spacing w:before="0" w:after="160" w:line="259" w:lineRule="auto"/>
                                <w:ind w:left="0" w:right="0" w:firstLine="0"/>
                                <w:jc w:val="left"/>
                              </w:pPr>
                              <w:r>
                                <w:rPr/>
                                <w:t xml:space="preserve"> </w:t>
                              </w:r>
                            </w:p>
                          </w:txbxContent>
                        </v:textbox>
                      </v:rect>
                      <v:shape id="Picture 112378" style="position:absolute;width:2377;height:2438;left:0;top:0;" filled="f">
                        <v:imagedata r:id="rId31"/>
                      </v:shape>
                    </v:group>
                  </w:pict>
                </mc:Fallback>
              </mc:AlternateContent>
            </w:r>
            <w:r>
              <w:rPr>
                <w:rFonts w:ascii="Calibri" w:eastAsia="Calibri" w:hAnsi="Calibri" w:cs="Calibri"/>
                <w:szCs w:val="28"/>
                <w:rtl/>
              </w:rPr>
              <w:t xml:space="preserve"> </w:t>
            </w:r>
            <w:r>
              <w:rPr>
                <w:szCs w:val="28"/>
                <w:rtl/>
              </w:rPr>
              <w:t xml:space="preserve">من </w:t>
            </w:r>
            <w:r>
              <w:rPr>
                <w:rFonts w:ascii="Calibri" w:eastAsia="Calibri" w:hAnsi="Calibri" w:cs="Calibri"/>
                <w:sz w:val="22"/>
                <w:szCs w:val="22"/>
                <w:rtl/>
              </w:rPr>
              <w:t xml:space="preserve"> </w:t>
            </w:r>
            <w:r>
              <w:rPr>
                <w:rFonts w:ascii="Calibri" w:eastAsia="Calibri" w:hAnsi="Calibri" w:cs="Calibri"/>
                <w:sz w:val="22"/>
                <w:szCs w:val="22"/>
              </w:rPr>
              <w:t>5</w:t>
            </w:r>
            <w:r>
              <w:rPr>
                <w:rFonts w:ascii="Calibri" w:eastAsia="Calibri" w:hAnsi="Calibri" w:cs="Calibri"/>
                <w:sz w:val="22"/>
                <w:szCs w:val="22"/>
                <w:rtl/>
              </w:rPr>
              <w:t xml:space="preserve"> – </w:t>
            </w:r>
            <w:r>
              <w:rPr>
                <w:rFonts w:ascii="Calibri" w:eastAsia="Calibri" w:hAnsi="Calibri" w:cs="Calibri"/>
                <w:sz w:val="22"/>
                <w:szCs w:val="22"/>
              </w:rPr>
              <w:t>10</w:t>
            </w:r>
            <w:r>
              <w:rPr>
                <w:szCs w:val="28"/>
                <w:rtl/>
              </w:rPr>
              <w:t>سن ة</w:t>
            </w:r>
            <w:r>
              <w:rPr>
                <w:rFonts w:ascii="Calibri" w:eastAsia="Calibri" w:hAnsi="Calibri" w:cs="Calibri"/>
                <w:szCs w:val="28"/>
                <w:rtl/>
              </w:rPr>
              <w:t xml:space="preserve"> </w:t>
            </w:r>
          </w:p>
        </w:tc>
        <w:tc>
          <w:tcPr>
            <w:tcW w:w="2153" w:type="dxa"/>
            <w:tcBorders>
              <w:top w:val="nil"/>
              <w:left w:val="nil"/>
              <w:bottom w:val="nil"/>
              <w:right w:val="nil"/>
            </w:tcBorders>
            <w:vAlign w:val="center"/>
          </w:tcPr>
          <w:p w14:paraId="55C1E411" w14:textId="77777777" w:rsidR="007D0A7B" w:rsidRDefault="004278E1">
            <w:pPr>
              <w:spacing w:after="404" w:line="259" w:lineRule="auto"/>
              <w:ind w:left="0" w:right="432" w:firstLine="0"/>
              <w:jc w:val="right"/>
            </w:pPr>
            <w:r>
              <w:rPr>
                <w:rFonts w:ascii="Calibri" w:eastAsia="Calibri" w:hAnsi="Calibri" w:cs="Calibri"/>
                <w:noProof/>
                <w:sz w:val="22"/>
              </w:rPr>
              <mc:AlternateContent>
                <mc:Choice Requires="wpg">
                  <w:drawing>
                    <wp:inline distT="0" distB="0" distL="0" distR="0" wp14:anchorId="13ABC7F8" wp14:editId="402324AC">
                      <wp:extent cx="237744" cy="265154"/>
                      <wp:effectExtent l="0" t="0" r="0" b="0"/>
                      <wp:docPr id="935005" name="Group 935005"/>
                      <wp:cNvGraphicFramePr/>
                      <a:graphic xmlns:a="http://schemas.openxmlformats.org/drawingml/2006/main">
                        <a:graphicData uri="http://schemas.microsoft.com/office/word/2010/wordprocessingGroup">
                          <wpg:wgp>
                            <wpg:cNvGrpSpPr/>
                            <wpg:grpSpPr>
                              <a:xfrm>
                                <a:off x="0" y="0"/>
                                <a:ext cx="237744" cy="265154"/>
                                <a:chOff x="0" y="0"/>
                                <a:chExt cx="237744" cy="265154"/>
                              </a:xfrm>
                            </wpg:grpSpPr>
                            <wps:wsp>
                              <wps:cNvPr id="112363" name="Rectangle 112363"/>
                              <wps:cNvSpPr/>
                              <wps:spPr>
                                <a:xfrm>
                                  <a:off x="117348" y="52281"/>
                                  <a:ext cx="35809" cy="283121"/>
                                </a:xfrm>
                                <a:prstGeom prst="rect">
                                  <a:avLst/>
                                </a:prstGeom>
                                <a:ln>
                                  <a:noFill/>
                                </a:ln>
                              </wps:spPr>
                              <wps:txbx>
                                <w:txbxContent>
                                  <w:p w14:paraId="3E8A3BE1" w14:textId="77777777" w:rsidR="007D0A7B" w:rsidRDefault="004278E1">
                                    <w:pPr>
                                      <w:bidi w:val="0"/>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12365" name="Picture 112365"/>
                                <pic:cNvPicPr/>
                              </pic:nvPicPr>
                              <pic:blipFill>
                                <a:blip r:embed="rId30"/>
                                <a:stretch>
                                  <a:fillRect/>
                                </a:stretch>
                              </pic:blipFill>
                              <pic:spPr>
                                <a:xfrm>
                                  <a:off x="0" y="0"/>
                                  <a:ext cx="237744" cy="243840"/>
                                </a:xfrm>
                                <a:prstGeom prst="rect">
                                  <a:avLst/>
                                </a:prstGeom>
                              </pic:spPr>
                            </pic:pic>
                          </wpg:wgp>
                        </a:graphicData>
                      </a:graphic>
                    </wp:inline>
                  </w:drawing>
                </mc:Choice>
                <mc:Fallback xmlns:a="http://schemas.openxmlformats.org/drawingml/2006/main">
                  <w:pict>
                    <v:group id="Group 935005" style="width:18.72pt;height:20.8783pt;mso-position-horizontal-relative:char;mso-position-vertical-relative:line" coordsize="2377,2651">
                      <v:rect id="Rectangle 112363" style="position:absolute;width:358;height:2831;left:1173;top:522;" filled="f" stroked="f">
                        <v:textbox inset="0,0,0,0">
                          <w:txbxContent>
                            <w:p>
                              <w:pPr>
                                <w:bidi w:val="0"/>
                                <w:spacing w:before="0" w:after="160" w:line="259" w:lineRule="auto"/>
                                <w:ind w:left="0" w:right="0" w:firstLine="0"/>
                                <w:jc w:val="left"/>
                              </w:pPr>
                              <w:r>
                                <w:rPr/>
                                <w:t xml:space="preserve"> </w:t>
                              </w:r>
                            </w:p>
                          </w:txbxContent>
                        </v:textbox>
                      </v:rect>
                      <v:shape id="Picture 112365" style="position:absolute;width:2377;height:2438;left:0;top:0;" filled="f">
                        <v:imagedata r:id="rId31"/>
                      </v:shape>
                    </v:group>
                  </w:pict>
                </mc:Fallback>
              </mc:AlternateContent>
            </w:r>
            <w:r>
              <w:rPr>
                <w:rFonts w:ascii="Calibri" w:eastAsia="Calibri" w:hAnsi="Calibri" w:cs="Calibri"/>
                <w:szCs w:val="28"/>
                <w:rtl/>
              </w:rPr>
              <w:t xml:space="preserve"> </w:t>
            </w:r>
            <w:r>
              <w:rPr>
                <w:rFonts w:ascii="Calibri" w:eastAsia="Calibri" w:hAnsi="Calibri" w:cs="Calibri"/>
                <w:sz w:val="22"/>
                <w:szCs w:val="22"/>
                <w:rtl/>
              </w:rPr>
              <w:t xml:space="preserve"> </w:t>
            </w:r>
            <w:r>
              <w:rPr>
                <w:rFonts w:ascii="Calibri" w:eastAsia="Calibri" w:hAnsi="Calibri" w:cs="Calibri"/>
                <w:sz w:val="22"/>
                <w:szCs w:val="22"/>
              </w:rPr>
              <w:t>5</w:t>
            </w:r>
            <w:r>
              <w:rPr>
                <w:szCs w:val="28"/>
                <w:rtl/>
              </w:rPr>
              <w:t xml:space="preserve">سنوات فأق ل </w:t>
            </w:r>
          </w:p>
          <w:p w14:paraId="0A574D5A" w14:textId="77777777" w:rsidR="007D0A7B" w:rsidRDefault="004278E1">
            <w:pPr>
              <w:spacing w:after="0" w:line="259" w:lineRule="auto"/>
              <w:ind w:left="0" w:right="321" w:firstLine="0"/>
              <w:jc w:val="right"/>
            </w:pPr>
            <w:r>
              <w:rPr>
                <w:noProof/>
              </w:rPr>
              <w:drawing>
                <wp:inline distT="0" distB="0" distL="0" distR="0" wp14:anchorId="1F42C170" wp14:editId="5F03AF31">
                  <wp:extent cx="237744" cy="243840"/>
                  <wp:effectExtent l="0" t="0" r="0" b="0"/>
                  <wp:docPr id="112395" name="Picture 112395"/>
                  <wp:cNvGraphicFramePr/>
                  <a:graphic xmlns:a="http://schemas.openxmlformats.org/drawingml/2006/main">
                    <a:graphicData uri="http://schemas.openxmlformats.org/drawingml/2006/picture">
                      <pic:pic xmlns:pic="http://schemas.openxmlformats.org/drawingml/2006/picture">
                        <pic:nvPicPr>
                          <pic:cNvPr id="112395" name="Picture 112395"/>
                          <pic:cNvPicPr/>
                        </pic:nvPicPr>
                        <pic:blipFill>
                          <a:blip r:embed="rId30"/>
                          <a:stretch>
                            <a:fillRect/>
                          </a:stretch>
                        </pic:blipFill>
                        <pic:spPr>
                          <a:xfrm>
                            <a:off x="0" y="0"/>
                            <a:ext cx="237744" cy="243840"/>
                          </a:xfrm>
                          <a:prstGeom prst="rect">
                            <a:avLst/>
                          </a:prstGeom>
                        </pic:spPr>
                      </pic:pic>
                    </a:graphicData>
                  </a:graphic>
                </wp:inline>
              </w:drawing>
            </w:r>
            <w:r>
              <w:rPr>
                <w:szCs w:val="28"/>
                <w:rtl/>
              </w:rPr>
              <w:t xml:space="preserve">أكثر من </w:t>
            </w:r>
            <w:r>
              <w:rPr>
                <w:rFonts w:ascii="Calibri" w:eastAsia="Calibri" w:hAnsi="Calibri" w:cs="Calibri"/>
                <w:szCs w:val="28"/>
              </w:rPr>
              <w:t>10</w:t>
            </w:r>
            <w:r>
              <w:rPr>
                <w:szCs w:val="28"/>
                <w:rtl/>
              </w:rPr>
              <w:t xml:space="preserve"> سن ة </w:t>
            </w:r>
          </w:p>
        </w:tc>
        <w:tc>
          <w:tcPr>
            <w:tcW w:w="1785" w:type="dxa"/>
            <w:tcBorders>
              <w:top w:val="nil"/>
              <w:left w:val="nil"/>
              <w:bottom w:val="nil"/>
              <w:right w:val="nil"/>
            </w:tcBorders>
          </w:tcPr>
          <w:p w14:paraId="523F1BC2" w14:textId="77777777" w:rsidR="007D0A7B" w:rsidRDefault="004278E1">
            <w:pPr>
              <w:spacing w:after="0" w:line="259" w:lineRule="auto"/>
              <w:ind w:left="0" w:right="0" w:firstLine="0"/>
              <w:jc w:val="left"/>
            </w:pPr>
            <w:r>
              <w:rPr>
                <w:szCs w:val="28"/>
              </w:rPr>
              <w:t>4</w:t>
            </w:r>
            <w:r>
              <w:rPr>
                <w:szCs w:val="28"/>
                <w:rtl/>
              </w:rPr>
              <w:t>-</w:t>
            </w:r>
            <w:r>
              <w:rPr>
                <w:rFonts w:ascii="Arial" w:eastAsia="Arial" w:hAnsi="Arial" w:cs="Arial"/>
                <w:szCs w:val="28"/>
                <w:rtl/>
              </w:rPr>
              <w:t xml:space="preserve"> </w:t>
            </w:r>
            <w:r>
              <w:rPr>
                <w:b/>
                <w:bCs/>
                <w:szCs w:val="28"/>
                <w:rtl/>
              </w:rPr>
              <w:t>سنوات الخبر ة</w:t>
            </w:r>
          </w:p>
        </w:tc>
      </w:tr>
      <w:tr w:rsidR="007D0A7B" w14:paraId="6C789A7C" w14:textId="77777777">
        <w:trPr>
          <w:trHeight w:val="892"/>
        </w:trPr>
        <w:tc>
          <w:tcPr>
            <w:tcW w:w="4102" w:type="dxa"/>
            <w:tcBorders>
              <w:top w:val="nil"/>
              <w:left w:val="nil"/>
              <w:bottom w:val="nil"/>
              <w:right w:val="nil"/>
            </w:tcBorders>
            <w:vAlign w:val="center"/>
          </w:tcPr>
          <w:p w14:paraId="036951FF" w14:textId="77777777" w:rsidR="007D0A7B" w:rsidRDefault="004278E1">
            <w:pPr>
              <w:spacing w:after="0" w:line="259" w:lineRule="auto"/>
              <w:ind w:left="149" w:right="0" w:firstLine="0"/>
              <w:jc w:val="left"/>
            </w:pPr>
            <w:r>
              <w:rPr>
                <w:rFonts w:ascii="Calibri" w:eastAsia="Calibri" w:hAnsi="Calibri" w:cs="Calibri"/>
                <w:noProof/>
                <w:sz w:val="22"/>
              </w:rPr>
              <mc:AlternateContent>
                <mc:Choice Requires="wpg">
                  <w:drawing>
                    <wp:inline distT="0" distB="0" distL="0" distR="0" wp14:anchorId="2B64CBE9" wp14:editId="54EF6CB4">
                      <wp:extent cx="237744" cy="265154"/>
                      <wp:effectExtent l="0" t="0" r="0" b="0"/>
                      <wp:docPr id="935075" name="Group 935075"/>
                      <wp:cNvGraphicFramePr/>
                      <a:graphic xmlns:a="http://schemas.openxmlformats.org/drawingml/2006/main">
                        <a:graphicData uri="http://schemas.microsoft.com/office/word/2010/wordprocessingGroup">
                          <wpg:wgp>
                            <wpg:cNvGrpSpPr/>
                            <wpg:grpSpPr>
                              <a:xfrm>
                                <a:off x="0" y="0"/>
                                <a:ext cx="237744" cy="265154"/>
                                <a:chOff x="0" y="0"/>
                                <a:chExt cx="237744" cy="265154"/>
                              </a:xfrm>
                            </wpg:grpSpPr>
                            <wps:wsp>
                              <wps:cNvPr id="112435" name="Rectangle 112435"/>
                              <wps:cNvSpPr/>
                              <wps:spPr>
                                <a:xfrm>
                                  <a:off x="117348" y="52281"/>
                                  <a:ext cx="35810" cy="283121"/>
                                </a:xfrm>
                                <a:prstGeom prst="rect">
                                  <a:avLst/>
                                </a:prstGeom>
                                <a:ln>
                                  <a:noFill/>
                                </a:ln>
                              </wps:spPr>
                              <wps:txbx>
                                <w:txbxContent>
                                  <w:p w14:paraId="10A56B36" w14:textId="77777777" w:rsidR="007D0A7B" w:rsidRDefault="004278E1">
                                    <w:pPr>
                                      <w:bidi w:val="0"/>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12437" name="Picture 112437"/>
                                <pic:cNvPicPr/>
                              </pic:nvPicPr>
                              <pic:blipFill>
                                <a:blip r:embed="rId30"/>
                                <a:stretch>
                                  <a:fillRect/>
                                </a:stretch>
                              </pic:blipFill>
                              <pic:spPr>
                                <a:xfrm>
                                  <a:off x="0" y="0"/>
                                  <a:ext cx="237744" cy="243840"/>
                                </a:xfrm>
                                <a:prstGeom prst="rect">
                                  <a:avLst/>
                                </a:prstGeom>
                              </pic:spPr>
                            </pic:pic>
                          </wpg:wgp>
                        </a:graphicData>
                      </a:graphic>
                    </wp:inline>
                  </w:drawing>
                </mc:Choice>
                <mc:Fallback xmlns:a="http://schemas.openxmlformats.org/drawingml/2006/main">
                  <w:pict>
                    <v:group id="Group 935075" style="width:18.72pt;height:20.8783pt;mso-position-horizontal-relative:char;mso-position-vertical-relative:line" coordsize="2377,2651">
                      <v:rect id="Rectangle 112435" style="position:absolute;width:358;height:2831;left:1173;top:522;" filled="f" stroked="f">
                        <v:textbox inset="0,0,0,0">
                          <w:txbxContent>
                            <w:p>
                              <w:pPr>
                                <w:bidi w:val="0"/>
                                <w:spacing w:before="0" w:after="160" w:line="259" w:lineRule="auto"/>
                                <w:ind w:left="0" w:right="0" w:firstLine="0"/>
                                <w:jc w:val="left"/>
                              </w:pPr>
                              <w:r>
                                <w:rPr/>
                                <w:t xml:space="preserve"> </w:t>
                              </w:r>
                            </w:p>
                          </w:txbxContent>
                        </v:textbox>
                      </v:rect>
                      <v:shape id="Picture 112437" style="position:absolute;width:2377;height:2438;left:0;top:0;" filled="f">
                        <v:imagedata r:id="rId31"/>
                      </v:shape>
                    </v:group>
                  </w:pict>
                </mc:Fallback>
              </mc:AlternateContent>
            </w:r>
            <w:r>
              <w:rPr>
                <w:szCs w:val="28"/>
                <w:rtl/>
              </w:rPr>
              <w:t xml:space="preserve"> خدم ي</w:t>
            </w:r>
            <w:r>
              <w:rPr>
                <w:rFonts w:ascii="Calibri" w:eastAsia="Calibri" w:hAnsi="Calibri" w:cs="Calibri"/>
                <w:szCs w:val="28"/>
                <w:rtl/>
              </w:rPr>
              <w:t xml:space="preserve"> </w:t>
            </w:r>
          </w:p>
        </w:tc>
        <w:tc>
          <w:tcPr>
            <w:tcW w:w="2153" w:type="dxa"/>
            <w:tcBorders>
              <w:top w:val="nil"/>
              <w:left w:val="nil"/>
              <w:bottom w:val="nil"/>
              <w:right w:val="nil"/>
            </w:tcBorders>
            <w:vAlign w:val="center"/>
          </w:tcPr>
          <w:p w14:paraId="7A7B5529" w14:textId="77777777" w:rsidR="007D0A7B" w:rsidRDefault="004278E1">
            <w:pPr>
              <w:tabs>
                <w:tab w:val="center" w:pos="1771"/>
              </w:tabs>
              <w:spacing w:after="0" w:line="259" w:lineRule="auto"/>
              <w:ind w:left="0" w:right="0" w:firstLine="0"/>
              <w:jc w:val="left"/>
            </w:pPr>
            <w:r>
              <w:rPr>
                <w:rFonts w:ascii="Calibri" w:eastAsia="Calibri" w:hAnsi="Calibri" w:cs="Calibri"/>
                <w:noProof/>
                <w:sz w:val="22"/>
              </w:rPr>
              <mc:AlternateContent>
                <mc:Choice Requires="wpg">
                  <w:drawing>
                    <wp:inline distT="0" distB="0" distL="0" distR="0" wp14:anchorId="002A250A" wp14:editId="6BDB9678">
                      <wp:extent cx="237744" cy="265154"/>
                      <wp:effectExtent l="0" t="0" r="0" b="0"/>
                      <wp:docPr id="935096" name="Group 935096"/>
                      <wp:cNvGraphicFramePr/>
                      <a:graphic xmlns:a="http://schemas.openxmlformats.org/drawingml/2006/main">
                        <a:graphicData uri="http://schemas.microsoft.com/office/word/2010/wordprocessingGroup">
                          <wpg:wgp>
                            <wpg:cNvGrpSpPr/>
                            <wpg:grpSpPr>
                              <a:xfrm>
                                <a:off x="0" y="0"/>
                                <a:ext cx="237744" cy="265154"/>
                                <a:chOff x="0" y="0"/>
                                <a:chExt cx="237744" cy="265154"/>
                              </a:xfrm>
                            </wpg:grpSpPr>
                            <wps:wsp>
                              <wps:cNvPr id="112423" name="Rectangle 112423"/>
                              <wps:cNvSpPr/>
                              <wps:spPr>
                                <a:xfrm>
                                  <a:off x="117348" y="52281"/>
                                  <a:ext cx="35809" cy="283121"/>
                                </a:xfrm>
                                <a:prstGeom prst="rect">
                                  <a:avLst/>
                                </a:prstGeom>
                                <a:ln>
                                  <a:noFill/>
                                </a:ln>
                              </wps:spPr>
                              <wps:txbx>
                                <w:txbxContent>
                                  <w:p w14:paraId="0D445C0B" w14:textId="77777777" w:rsidR="007D0A7B" w:rsidRDefault="004278E1">
                                    <w:pPr>
                                      <w:bidi w:val="0"/>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12425" name="Picture 112425"/>
                                <pic:cNvPicPr/>
                              </pic:nvPicPr>
                              <pic:blipFill>
                                <a:blip r:embed="rId30"/>
                                <a:stretch>
                                  <a:fillRect/>
                                </a:stretch>
                              </pic:blipFill>
                              <pic:spPr>
                                <a:xfrm>
                                  <a:off x="0" y="0"/>
                                  <a:ext cx="237744" cy="243840"/>
                                </a:xfrm>
                                <a:prstGeom prst="rect">
                                  <a:avLst/>
                                </a:prstGeom>
                              </pic:spPr>
                            </pic:pic>
                          </wpg:wgp>
                        </a:graphicData>
                      </a:graphic>
                    </wp:inline>
                  </w:drawing>
                </mc:Choice>
                <mc:Fallback xmlns:a="http://schemas.openxmlformats.org/drawingml/2006/main">
                  <w:pict>
                    <v:group id="Group 935096" style="width:18.72pt;height:20.8783pt;mso-position-horizontal-relative:char;mso-position-vertical-relative:line" coordsize="2377,2651">
                      <v:rect id="Rectangle 112423" style="position:absolute;width:358;height:2831;left:1173;top:522;" filled="f" stroked="f">
                        <v:textbox inset="0,0,0,0">
                          <w:txbxContent>
                            <w:p>
                              <w:pPr>
                                <w:bidi w:val="0"/>
                                <w:spacing w:before="0" w:after="160" w:line="259" w:lineRule="auto"/>
                                <w:ind w:left="0" w:right="0" w:firstLine="0"/>
                                <w:jc w:val="left"/>
                              </w:pPr>
                              <w:r>
                                <w:rPr/>
                                <w:t xml:space="preserve"> </w:t>
                              </w:r>
                            </w:p>
                          </w:txbxContent>
                        </v:textbox>
                      </v:rect>
                      <v:shape id="Picture 112425" style="position:absolute;width:2377;height:2438;left:0;top:0;" filled="f">
                        <v:imagedata r:id="rId31"/>
                      </v:shape>
                    </v:group>
                  </w:pict>
                </mc:Fallback>
              </mc:AlternateContent>
            </w:r>
            <w:r>
              <w:rPr>
                <w:szCs w:val="28"/>
                <w:rtl/>
              </w:rPr>
              <w:t xml:space="preserve"> تجاري </w:t>
            </w:r>
            <w:r>
              <w:rPr>
                <w:szCs w:val="28"/>
                <w:rtl/>
              </w:rPr>
              <w:tab/>
              <w:t xml:space="preserve"> </w:t>
            </w:r>
          </w:p>
        </w:tc>
        <w:tc>
          <w:tcPr>
            <w:tcW w:w="1785" w:type="dxa"/>
            <w:tcBorders>
              <w:top w:val="nil"/>
              <w:left w:val="nil"/>
              <w:bottom w:val="nil"/>
              <w:right w:val="nil"/>
            </w:tcBorders>
            <w:vAlign w:val="center"/>
          </w:tcPr>
          <w:p w14:paraId="687F0891" w14:textId="77777777" w:rsidR="007D0A7B" w:rsidRDefault="004278E1">
            <w:pPr>
              <w:spacing w:after="0" w:line="259" w:lineRule="auto"/>
              <w:ind w:left="0" w:right="0" w:firstLine="0"/>
              <w:jc w:val="left"/>
            </w:pPr>
            <w:r>
              <w:rPr>
                <w:szCs w:val="28"/>
              </w:rPr>
              <w:t>5</w:t>
            </w:r>
            <w:r>
              <w:rPr>
                <w:szCs w:val="28"/>
                <w:rtl/>
              </w:rPr>
              <w:t>-</w:t>
            </w:r>
            <w:r>
              <w:rPr>
                <w:rFonts w:ascii="Arial" w:eastAsia="Arial" w:hAnsi="Arial" w:cs="Arial"/>
                <w:szCs w:val="28"/>
                <w:rtl/>
              </w:rPr>
              <w:t xml:space="preserve"> </w:t>
            </w:r>
            <w:r>
              <w:rPr>
                <w:b/>
                <w:bCs/>
                <w:szCs w:val="28"/>
                <w:rtl/>
              </w:rPr>
              <w:t xml:space="preserve">نوع المشرو ع </w:t>
            </w:r>
          </w:p>
        </w:tc>
      </w:tr>
      <w:tr w:rsidR="007D0A7B" w14:paraId="369B9610" w14:textId="77777777">
        <w:trPr>
          <w:trHeight w:val="732"/>
        </w:trPr>
        <w:tc>
          <w:tcPr>
            <w:tcW w:w="4102" w:type="dxa"/>
            <w:tcBorders>
              <w:top w:val="nil"/>
              <w:left w:val="nil"/>
              <w:bottom w:val="nil"/>
              <w:right w:val="nil"/>
            </w:tcBorders>
          </w:tcPr>
          <w:p w14:paraId="69CB71E4" w14:textId="77777777" w:rsidR="007D0A7B" w:rsidRDefault="007D0A7B">
            <w:pPr>
              <w:bidi w:val="0"/>
              <w:spacing w:after="160" w:line="259" w:lineRule="auto"/>
              <w:ind w:left="0" w:right="0" w:firstLine="0"/>
              <w:jc w:val="left"/>
            </w:pPr>
          </w:p>
        </w:tc>
        <w:tc>
          <w:tcPr>
            <w:tcW w:w="2153" w:type="dxa"/>
            <w:tcBorders>
              <w:top w:val="nil"/>
              <w:left w:val="nil"/>
              <w:bottom w:val="nil"/>
              <w:right w:val="nil"/>
            </w:tcBorders>
            <w:vAlign w:val="bottom"/>
          </w:tcPr>
          <w:p w14:paraId="3CDD38C8" w14:textId="77777777" w:rsidR="007D0A7B" w:rsidRDefault="004278E1">
            <w:pPr>
              <w:spacing w:after="0" w:line="259" w:lineRule="auto"/>
              <w:ind w:left="0" w:right="754" w:firstLine="0"/>
              <w:jc w:val="center"/>
            </w:pPr>
            <w:r>
              <w:rPr>
                <w:rFonts w:ascii="Calibri" w:eastAsia="Calibri" w:hAnsi="Calibri" w:cs="Calibri"/>
                <w:noProof/>
                <w:sz w:val="22"/>
              </w:rPr>
              <mc:AlternateContent>
                <mc:Choice Requires="wpg">
                  <w:drawing>
                    <wp:inline distT="0" distB="0" distL="0" distR="0" wp14:anchorId="62286F61" wp14:editId="4445D925">
                      <wp:extent cx="237744" cy="265154"/>
                      <wp:effectExtent l="0" t="0" r="0" b="0"/>
                      <wp:docPr id="935169" name="Group 935169"/>
                      <wp:cNvGraphicFramePr/>
                      <a:graphic xmlns:a="http://schemas.openxmlformats.org/drawingml/2006/main">
                        <a:graphicData uri="http://schemas.microsoft.com/office/word/2010/wordprocessingGroup">
                          <wpg:wgp>
                            <wpg:cNvGrpSpPr/>
                            <wpg:grpSpPr>
                              <a:xfrm>
                                <a:off x="0" y="0"/>
                                <a:ext cx="237744" cy="265154"/>
                                <a:chOff x="0" y="0"/>
                                <a:chExt cx="237744" cy="265154"/>
                              </a:xfrm>
                            </wpg:grpSpPr>
                            <wps:wsp>
                              <wps:cNvPr id="112445" name="Rectangle 112445"/>
                              <wps:cNvSpPr/>
                              <wps:spPr>
                                <a:xfrm>
                                  <a:off x="117348" y="52281"/>
                                  <a:ext cx="35809" cy="283121"/>
                                </a:xfrm>
                                <a:prstGeom prst="rect">
                                  <a:avLst/>
                                </a:prstGeom>
                                <a:ln>
                                  <a:noFill/>
                                </a:ln>
                              </wps:spPr>
                              <wps:txbx>
                                <w:txbxContent>
                                  <w:p w14:paraId="170F6589" w14:textId="77777777" w:rsidR="007D0A7B" w:rsidRDefault="004278E1">
                                    <w:pPr>
                                      <w:bidi w:val="0"/>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12447" name="Picture 112447"/>
                                <pic:cNvPicPr/>
                              </pic:nvPicPr>
                              <pic:blipFill>
                                <a:blip r:embed="rId30"/>
                                <a:stretch>
                                  <a:fillRect/>
                                </a:stretch>
                              </pic:blipFill>
                              <pic:spPr>
                                <a:xfrm>
                                  <a:off x="0" y="0"/>
                                  <a:ext cx="237744" cy="243840"/>
                                </a:xfrm>
                                <a:prstGeom prst="rect">
                                  <a:avLst/>
                                </a:prstGeom>
                              </pic:spPr>
                            </pic:pic>
                          </wpg:wgp>
                        </a:graphicData>
                      </a:graphic>
                    </wp:inline>
                  </w:drawing>
                </mc:Choice>
                <mc:Fallback xmlns:a="http://schemas.openxmlformats.org/drawingml/2006/main">
                  <w:pict>
                    <v:group id="Group 935169" style="width:18.72pt;height:20.8783pt;mso-position-horizontal-relative:char;mso-position-vertical-relative:line" coordsize="2377,2651">
                      <v:rect id="Rectangle 112445" style="position:absolute;width:358;height:2831;left:1173;top:522;" filled="f" stroked="f">
                        <v:textbox inset="0,0,0,0">
                          <w:txbxContent>
                            <w:p>
                              <w:pPr>
                                <w:bidi w:val="0"/>
                                <w:spacing w:before="0" w:after="160" w:line="259" w:lineRule="auto"/>
                                <w:ind w:left="0" w:right="0" w:firstLine="0"/>
                                <w:jc w:val="left"/>
                              </w:pPr>
                              <w:r>
                                <w:rPr/>
                                <w:t xml:space="preserve"> </w:t>
                              </w:r>
                            </w:p>
                          </w:txbxContent>
                        </v:textbox>
                      </v:rect>
                      <v:shape id="Picture 112447" style="position:absolute;width:2377;height:2438;left:0;top:0;" filled="f">
                        <v:imagedata r:id="rId31"/>
                      </v:shape>
                    </v:group>
                  </w:pict>
                </mc:Fallback>
              </mc:AlternateContent>
            </w:r>
            <w:r>
              <w:rPr>
                <w:rFonts w:ascii="Calibri" w:eastAsia="Calibri" w:hAnsi="Calibri" w:cs="Calibri"/>
                <w:szCs w:val="28"/>
                <w:rtl/>
              </w:rPr>
              <w:t>إنتاجي</w:t>
            </w:r>
            <w:r>
              <w:rPr>
                <w:szCs w:val="28"/>
                <w:rtl/>
              </w:rPr>
              <w:t xml:space="preserve">   </w:t>
            </w:r>
          </w:p>
        </w:tc>
        <w:tc>
          <w:tcPr>
            <w:tcW w:w="1785" w:type="dxa"/>
            <w:tcBorders>
              <w:top w:val="nil"/>
              <w:left w:val="nil"/>
              <w:bottom w:val="nil"/>
              <w:right w:val="nil"/>
            </w:tcBorders>
            <w:vAlign w:val="bottom"/>
          </w:tcPr>
          <w:p w14:paraId="0DD81B4A" w14:textId="77777777" w:rsidR="007D0A7B" w:rsidRDefault="004278E1">
            <w:pPr>
              <w:bidi w:val="0"/>
              <w:spacing w:after="0" w:line="259" w:lineRule="auto"/>
              <w:ind w:left="389" w:right="0" w:firstLine="0"/>
              <w:jc w:val="left"/>
            </w:pPr>
            <w:r>
              <w:t xml:space="preserve"> </w:t>
            </w:r>
          </w:p>
        </w:tc>
      </w:tr>
      <w:tr w:rsidR="007D0A7B" w14:paraId="25EB8293" w14:textId="77777777">
        <w:trPr>
          <w:trHeight w:val="592"/>
        </w:trPr>
        <w:tc>
          <w:tcPr>
            <w:tcW w:w="4102" w:type="dxa"/>
            <w:tcBorders>
              <w:top w:val="nil"/>
              <w:left w:val="nil"/>
              <w:bottom w:val="nil"/>
              <w:right w:val="nil"/>
            </w:tcBorders>
            <w:vAlign w:val="center"/>
          </w:tcPr>
          <w:p w14:paraId="09D8B5CA" w14:textId="77777777" w:rsidR="007D0A7B" w:rsidRDefault="004278E1">
            <w:pPr>
              <w:tabs>
                <w:tab w:val="center" w:pos="338"/>
                <w:tab w:val="center" w:pos="1389"/>
              </w:tabs>
              <w:spacing w:after="0" w:line="259" w:lineRule="auto"/>
              <w:ind w:left="0" w:right="0" w:firstLine="0"/>
              <w:jc w:val="left"/>
            </w:pPr>
            <w:r>
              <w:rPr>
                <w:rFonts w:ascii="Calibri" w:eastAsia="Calibri" w:hAnsi="Calibri" w:cs="Calibri"/>
                <w:sz w:val="22"/>
                <w:szCs w:val="22"/>
                <w:rtl/>
              </w:rPr>
              <w:tab/>
            </w:r>
            <w:r>
              <w:rPr>
                <w:szCs w:val="28"/>
                <w:rtl/>
              </w:rPr>
              <w:t xml:space="preserve"> </w:t>
            </w:r>
            <w:r>
              <w:rPr>
                <w:rFonts w:ascii="Calibri" w:eastAsia="Calibri" w:hAnsi="Calibri" w:cs="Calibri"/>
                <w:szCs w:val="28"/>
                <w:rtl/>
              </w:rPr>
              <w:tab/>
            </w:r>
            <w:r>
              <w:rPr>
                <w:rFonts w:ascii="Calibri" w:eastAsia="Calibri" w:hAnsi="Calibri" w:cs="Calibri"/>
                <w:noProof/>
                <w:sz w:val="22"/>
              </w:rPr>
              <mc:AlternateContent>
                <mc:Choice Requires="wpg">
                  <w:drawing>
                    <wp:inline distT="0" distB="0" distL="0" distR="0" wp14:anchorId="46A8326A" wp14:editId="3DA2DB68">
                      <wp:extent cx="237744" cy="265154"/>
                      <wp:effectExtent l="0" t="0" r="0" b="0"/>
                      <wp:docPr id="935234" name="Group 935234"/>
                      <wp:cNvGraphicFramePr/>
                      <a:graphic xmlns:a="http://schemas.openxmlformats.org/drawingml/2006/main">
                        <a:graphicData uri="http://schemas.microsoft.com/office/word/2010/wordprocessingGroup">
                          <wpg:wgp>
                            <wpg:cNvGrpSpPr/>
                            <wpg:grpSpPr>
                              <a:xfrm>
                                <a:off x="0" y="0"/>
                                <a:ext cx="237744" cy="265154"/>
                                <a:chOff x="0" y="0"/>
                                <a:chExt cx="237744" cy="265154"/>
                              </a:xfrm>
                            </wpg:grpSpPr>
                            <wps:wsp>
                              <wps:cNvPr id="112468" name="Rectangle 112468"/>
                              <wps:cNvSpPr/>
                              <wps:spPr>
                                <a:xfrm>
                                  <a:off x="117348" y="52281"/>
                                  <a:ext cx="35810" cy="283121"/>
                                </a:xfrm>
                                <a:prstGeom prst="rect">
                                  <a:avLst/>
                                </a:prstGeom>
                                <a:ln>
                                  <a:noFill/>
                                </a:ln>
                              </wps:spPr>
                              <wps:txbx>
                                <w:txbxContent>
                                  <w:p w14:paraId="3CD36D8B" w14:textId="77777777" w:rsidR="007D0A7B" w:rsidRDefault="004278E1">
                                    <w:pPr>
                                      <w:bidi w:val="0"/>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12470" name="Picture 112470"/>
                                <pic:cNvPicPr/>
                              </pic:nvPicPr>
                              <pic:blipFill>
                                <a:blip r:embed="rId30"/>
                                <a:stretch>
                                  <a:fillRect/>
                                </a:stretch>
                              </pic:blipFill>
                              <pic:spPr>
                                <a:xfrm>
                                  <a:off x="0" y="0"/>
                                  <a:ext cx="237744" cy="243840"/>
                                </a:xfrm>
                                <a:prstGeom prst="rect">
                                  <a:avLst/>
                                </a:prstGeom>
                              </pic:spPr>
                            </pic:pic>
                          </wpg:wgp>
                        </a:graphicData>
                      </a:graphic>
                    </wp:inline>
                  </w:drawing>
                </mc:Choice>
                <mc:Fallback xmlns:a="http://schemas.openxmlformats.org/drawingml/2006/main">
                  <w:pict>
                    <v:group id="Group 935234" style="width:18.72pt;height:20.8783pt;mso-position-horizontal-relative:char;mso-position-vertical-relative:line" coordsize="2377,2651">
                      <v:rect id="Rectangle 112468" style="position:absolute;width:358;height:2831;left:1173;top:522;" filled="f" stroked="f">
                        <v:textbox inset="0,0,0,0">
                          <w:txbxContent>
                            <w:p>
                              <w:pPr>
                                <w:bidi w:val="0"/>
                                <w:spacing w:before="0" w:after="160" w:line="259" w:lineRule="auto"/>
                                <w:ind w:left="0" w:right="0" w:firstLine="0"/>
                                <w:jc w:val="left"/>
                              </w:pPr>
                              <w:r>
                                <w:rPr/>
                                <w:t xml:space="preserve"> </w:t>
                              </w:r>
                            </w:p>
                          </w:txbxContent>
                        </v:textbox>
                      </v:rect>
                      <v:shape id="Picture 112470" style="position:absolute;width:2377;height:2438;left:0;top:0;" filled="f">
                        <v:imagedata r:id="rId31"/>
                      </v:shape>
                    </v:group>
                  </w:pict>
                </mc:Fallback>
              </mc:AlternateContent>
            </w:r>
            <w:r>
              <w:rPr>
                <w:rFonts w:ascii="Calibri" w:eastAsia="Calibri" w:hAnsi="Calibri" w:cs="Calibri"/>
                <w:szCs w:val="28"/>
                <w:rtl/>
              </w:rPr>
              <w:t xml:space="preserve"> </w:t>
            </w:r>
            <w:r>
              <w:rPr>
                <w:szCs w:val="28"/>
                <w:rtl/>
              </w:rPr>
              <w:t>متزو ج</w:t>
            </w:r>
            <w:r>
              <w:rPr>
                <w:rFonts w:ascii="Calibri" w:eastAsia="Calibri" w:hAnsi="Calibri" w:cs="Calibri"/>
                <w:szCs w:val="28"/>
                <w:rtl/>
              </w:rPr>
              <w:t xml:space="preserve"> </w:t>
            </w:r>
          </w:p>
        </w:tc>
        <w:tc>
          <w:tcPr>
            <w:tcW w:w="2153" w:type="dxa"/>
            <w:tcBorders>
              <w:top w:val="nil"/>
              <w:left w:val="nil"/>
              <w:bottom w:val="nil"/>
              <w:right w:val="nil"/>
            </w:tcBorders>
          </w:tcPr>
          <w:p w14:paraId="59C2AEEB" w14:textId="77777777" w:rsidR="007D0A7B" w:rsidRDefault="004278E1">
            <w:pPr>
              <w:tabs>
                <w:tab w:val="center" w:pos="1771"/>
              </w:tabs>
              <w:spacing w:after="0" w:line="259" w:lineRule="auto"/>
              <w:ind w:left="0" w:right="0" w:firstLine="0"/>
              <w:jc w:val="left"/>
            </w:pPr>
            <w:r>
              <w:rPr>
                <w:rFonts w:ascii="Calibri" w:eastAsia="Calibri" w:hAnsi="Calibri" w:cs="Calibri"/>
                <w:noProof/>
                <w:sz w:val="22"/>
              </w:rPr>
              <mc:AlternateContent>
                <mc:Choice Requires="wpg">
                  <w:drawing>
                    <wp:inline distT="0" distB="0" distL="0" distR="0" wp14:anchorId="2BC808E3" wp14:editId="3409B9B8">
                      <wp:extent cx="237744" cy="265154"/>
                      <wp:effectExtent l="0" t="0" r="0" b="0"/>
                      <wp:docPr id="935303" name="Group 935303"/>
                      <wp:cNvGraphicFramePr/>
                      <a:graphic xmlns:a="http://schemas.openxmlformats.org/drawingml/2006/main">
                        <a:graphicData uri="http://schemas.microsoft.com/office/word/2010/wordprocessingGroup">
                          <wpg:wgp>
                            <wpg:cNvGrpSpPr/>
                            <wpg:grpSpPr>
                              <a:xfrm>
                                <a:off x="0" y="0"/>
                                <a:ext cx="237744" cy="265154"/>
                                <a:chOff x="0" y="0"/>
                                <a:chExt cx="237744" cy="265154"/>
                              </a:xfrm>
                            </wpg:grpSpPr>
                            <wps:wsp>
                              <wps:cNvPr id="112460" name="Rectangle 112460"/>
                              <wps:cNvSpPr/>
                              <wps:spPr>
                                <a:xfrm>
                                  <a:off x="117348" y="52281"/>
                                  <a:ext cx="35809" cy="283121"/>
                                </a:xfrm>
                                <a:prstGeom prst="rect">
                                  <a:avLst/>
                                </a:prstGeom>
                                <a:ln>
                                  <a:noFill/>
                                </a:ln>
                              </wps:spPr>
                              <wps:txbx>
                                <w:txbxContent>
                                  <w:p w14:paraId="2438CDAE" w14:textId="77777777" w:rsidR="007D0A7B" w:rsidRDefault="004278E1">
                                    <w:pPr>
                                      <w:bidi w:val="0"/>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12462" name="Picture 112462"/>
                                <pic:cNvPicPr/>
                              </pic:nvPicPr>
                              <pic:blipFill>
                                <a:blip r:embed="rId30"/>
                                <a:stretch>
                                  <a:fillRect/>
                                </a:stretch>
                              </pic:blipFill>
                              <pic:spPr>
                                <a:xfrm>
                                  <a:off x="0" y="0"/>
                                  <a:ext cx="237744" cy="243840"/>
                                </a:xfrm>
                                <a:prstGeom prst="rect">
                                  <a:avLst/>
                                </a:prstGeom>
                              </pic:spPr>
                            </pic:pic>
                          </wpg:wgp>
                        </a:graphicData>
                      </a:graphic>
                    </wp:inline>
                  </w:drawing>
                </mc:Choice>
                <mc:Fallback xmlns:a="http://schemas.openxmlformats.org/drawingml/2006/main">
                  <w:pict>
                    <v:group id="Group 935303" style="width:18.72pt;height:20.8783pt;mso-position-horizontal-relative:char;mso-position-vertical-relative:line" coordsize="2377,2651">
                      <v:rect id="Rectangle 112460" style="position:absolute;width:358;height:2831;left:1173;top:522;" filled="f" stroked="f">
                        <v:textbox inset="0,0,0,0">
                          <w:txbxContent>
                            <w:p>
                              <w:pPr>
                                <w:bidi w:val="0"/>
                                <w:spacing w:before="0" w:after="160" w:line="259" w:lineRule="auto"/>
                                <w:ind w:left="0" w:right="0" w:firstLine="0"/>
                                <w:jc w:val="left"/>
                              </w:pPr>
                              <w:r>
                                <w:rPr/>
                                <w:t xml:space="preserve"> </w:t>
                              </w:r>
                            </w:p>
                          </w:txbxContent>
                        </v:textbox>
                      </v:rect>
                      <v:shape id="Picture 112462" style="position:absolute;width:2377;height:2438;left:0;top:0;" filled="f">
                        <v:imagedata r:id="rId31"/>
                      </v:shape>
                    </v:group>
                  </w:pict>
                </mc:Fallback>
              </mc:AlternateContent>
            </w:r>
            <w:r>
              <w:rPr>
                <w:szCs w:val="28"/>
                <w:rtl/>
              </w:rPr>
              <w:t xml:space="preserve"> أعزب </w:t>
            </w:r>
            <w:r>
              <w:rPr>
                <w:szCs w:val="28"/>
                <w:rtl/>
              </w:rPr>
              <w:tab/>
              <w:t xml:space="preserve"> </w:t>
            </w:r>
          </w:p>
        </w:tc>
        <w:tc>
          <w:tcPr>
            <w:tcW w:w="1785" w:type="dxa"/>
            <w:tcBorders>
              <w:top w:val="nil"/>
              <w:left w:val="nil"/>
              <w:bottom w:val="nil"/>
              <w:right w:val="nil"/>
            </w:tcBorders>
            <w:vAlign w:val="center"/>
          </w:tcPr>
          <w:p w14:paraId="1CBD517A" w14:textId="77777777" w:rsidR="007D0A7B" w:rsidRDefault="004278E1">
            <w:pPr>
              <w:spacing w:after="0" w:line="259" w:lineRule="auto"/>
              <w:ind w:left="0" w:right="100" w:firstLine="0"/>
            </w:pPr>
            <w:r>
              <w:rPr>
                <w:szCs w:val="28"/>
              </w:rPr>
              <w:t>6</w:t>
            </w:r>
            <w:r>
              <w:rPr>
                <w:szCs w:val="28"/>
                <w:rtl/>
              </w:rPr>
              <w:t>-</w:t>
            </w:r>
            <w:r>
              <w:rPr>
                <w:rFonts w:ascii="Arial" w:eastAsia="Arial" w:hAnsi="Arial" w:cs="Arial"/>
                <w:szCs w:val="28"/>
                <w:rtl/>
              </w:rPr>
              <w:t xml:space="preserve"> </w:t>
            </w:r>
            <w:r>
              <w:rPr>
                <w:szCs w:val="28"/>
                <w:rtl/>
              </w:rPr>
              <w:t xml:space="preserve">الوضع الاجتماعي </w:t>
            </w:r>
          </w:p>
        </w:tc>
      </w:tr>
      <w:tr w:rsidR="007D0A7B" w14:paraId="5450582E" w14:textId="77777777">
        <w:trPr>
          <w:trHeight w:val="521"/>
        </w:trPr>
        <w:tc>
          <w:tcPr>
            <w:tcW w:w="4102" w:type="dxa"/>
            <w:tcBorders>
              <w:top w:val="nil"/>
              <w:left w:val="nil"/>
              <w:bottom w:val="nil"/>
              <w:right w:val="nil"/>
            </w:tcBorders>
            <w:vAlign w:val="bottom"/>
          </w:tcPr>
          <w:p w14:paraId="56FCFF4B" w14:textId="77777777" w:rsidR="007D0A7B" w:rsidRDefault="004278E1">
            <w:pPr>
              <w:tabs>
                <w:tab w:val="center" w:pos="338"/>
                <w:tab w:val="center" w:pos="1056"/>
                <w:tab w:val="center" w:pos="2690"/>
              </w:tabs>
              <w:spacing w:after="0" w:line="259" w:lineRule="auto"/>
              <w:ind w:left="0" w:right="0" w:firstLine="0"/>
              <w:jc w:val="left"/>
            </w:pPr>
            <w:r>
              <w:rPr>
                <w:rFonts w:ascii="Calibri" w:eastAsia="Calibri" w:hAnsi="Calibri" w:cs="Calibri"/>
                <w:sz w:val="22"/>
                <w:szCs w:val="22"/>
                <w:rtl/>
              </w:rPr>
              <w:tab/>
            </w:r>
            <w:r>
              <w:rPr>
                <w:szCs w:val="28"/>
                <w:rtl/>
              </w:rPr>
              <w:t xml:space="preserve"> </w:t>
            </w:r>
            <w:r>
              <w:rPr>
                <w:szCs w:val="28"/>
                <w:rtl/>
              </w:rPr>
              <w:tab/>
            </w:r>
            <w:r>
              <w:rPr>
                <w:rFonts w:ascii="Calibri" w:eastAsia="Calibri" w:hAnsi="Calibri" w:cs="Calibri"/>
                <w:noProof/>
                <w:sz w:val="22"/>
              </w:rPr>
              <mc:AlternateContent>
                <mc:Choice Requires="wpg">
                  <w:drawing>
                    <wp:inline distT="0" distB="0" distL="0" distR="0" wp14:anchorId="742685BB" wp14:editId="04E5587D">
                      <wp:extent cx="237744" cy="265154"/>
                      <wp:effectExtent l="0" t="0" r="0" b="0"/>
                      <wp:docPr id="935390" name="Group 935390"/>
                      <wp:cNvGraphicFramePr/>
                      <a:graphic xmlns:a="http://schemas.openxmlformats.org/drawingml/2006/main">
                        <a:graphicData uri="http://schemas.microsoft.com/office/word/2010/wordprocessingGroup">
                          <wpg:wgp>
                            <wpg:cNvGrpSpPr/>
                            <wpg:grpSpPr>
                              <a:xfrm>
                                <a:off x="0" y="0"/>
                                <a:ext cx="237744" cy="265154"/>
                                <a:chOff x="0" y="0"/>
                                <a:chExt cx="237744" cy="265154"/>
                              </a:xfrm>
                            </wpg:grpSpPr>
                            <wps:wsp>
                              <wps:cNvPr id="112511" name="Rectangle 112511"/>
                              <wps:cNvSpPr/>
                              <wps:spPr>
                                <a:xfrm>
                                  <a:off x="117348" y="52281"/>
                                  <a:ext cx="35810" cy="283121"/>
                                </a:xfrm>
                                <a:prstGeom prst="rect">
                                  <a:avLst/>
                                </a:prstGeom>
                                <a:ln>
                                  <a:noFill/>
                                </a:ln>
                              </wps:spPr>
                              <wps:txbx>
                                <w:txbxContent>
                                  <w:p w14:paraId="1169FCE0" w14:textId="77777777" w:rsidR="007D0A7B" w:rsidRDefault="004278E1">
                                    <w:pPr>
                                      <w:bidi w:val="0"/>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12513" name="Picture 112513"/>
                                <pic:cNvPicPr/>
                              </pic:nvPicPr>
                              <pic:blipFill>
                                <a:blip r:embed="rId30"/>
                                <a:stretch>
                                  <a:fillRect/>
                                </a:stretch>
                              </pic:blipFill>
                              <pic:spPr>
                                <a:xfrm>
                                  <a:off x="0" y="0"/>
                                  <a:ext cx="237744" cy="243840"/>
                                </a:xfrm>
                                <a:prstGeom prst="rect">
                                  <a:avLst/>
                                </a:prstGeom>
                              </pic:spPr>
                            </pic:pic>
                          </wpg:wgp>
                        </a:graphicData>
                      </a:graphic>
                    </wp:inline>
                  </w:drawing>
                </mc:Choice>
                <mc:Fallback xmlns:a="http://schemas.openxmlformats.org/drawingml/2006/main">
                  <w:pict>
                    <v:group id="Group 935390" style="width:18.72pt;height:20.8783pt;mso-position-horizontal-relative:char;mso-position-vertical-relative:line" coordsize="2377,2651">
                      <v:rect id="Rectangle 112511" style="position:absolute;width:358;height:2831;left:1173;top:522;" filled="f" stroked="f">
                        <v:textbox inset="0,0,0,0">
                          <w:txbxContent>
                            <w:p>
                              <w:pPr>
                                <w:bidi w:val="0"/>
                                <w:spacing w:before="0" w:after="160" w:line="259" w:lineRule="auto"/>
                                <w:ind w:left="0" w:right="0" w:firstLine="0"/>
                                <w:jc w:val="left"/>
                              </w:pPr>
                              <w:r>
                                <w:rPr/>
                                <w:t xml:space="preserve"> </w:t>
                              </w:r>
                            </w:p>
                          </w:txbxContent>
                        </v:textbox>
                      </v:rect>
                      <v:shape id="Picture 112513" style="position:absolute;width:2377;height:2438;left:0;top:0;" filled="f">
                        <v:imagedata r:id="rId31"/>
                      </v:shape>
                    </v:group>
                  </w:pict>
                </mc:Fallback>
              </mc:AlternateContent>
            </w:r>
            <w:r>
              <w:rPr>
                <w:szCs w:val="28"/>
                <w:rtl/>
              </w:rPr>
              <w:tab/>
              <w:t xml:space="preserve"> </w:t>
            </w:r>
            <w:r>
              <w:rPr>
                <w:rFonts w:ascii="Calibri" w:eastAsia="Calibri" w:hAnsi="Calibri" w:cs="Calibri"/>
                <w:szCs w:val="28"/>
              </w:rPr>
              <w:t>10000</w:t>
            </w:r>
            <w:r>
              <w:rPr>
                <w:szCs w:val="28"/>
                <w:rtl/>
              </w:rPr>
              <w:t xml:space="preserve"> – </w:t>
            </w:r>
            <w:r>
              <w:rPr>
                <w:rFonts w:ascii="Calibri" w:eastAsia="Calibri" w:hAnsi="Calibri" w:cs="Calibri"/>
                <w:szCs w:val="28"/>
              </w:rPr>
              <w:t>5000</w:t>
            </w:r>
            <w:r>
              <w:rPr>
                <w:szCs w:val="28"/>
                <w:rtl/>
              </w:rPr>
              <w:t xml:space="preserve"> ريال</w:t>
            </w:r>
            <w:r>
              <w:rPr>
                <w:rFonts w:ascii="Calibri" w:eastAsia="Calibri" w:hAnsi="Calibri" w:cs="Calibri"/>
                <w:szCs w:val="28"/>
                <w:rtl/>
              </w:rPr>
              <w:t xml:space="preserve"> </w:t>
            </w:r>
          </w:p>
        </w:tc>
        <w:tc>
          <w:tcPr>
            <w:tcW w:w="2153" w:type="dxa"/>
            <w:tcBorders>
              <w:top w:val="nil"/>
              <w:left w:val="nil"/>
              <w:bottom w:val="nil"/>
              <w:right w:val="nil"/>
            </w:tcBorders>
            <w:vAlign w:val="bottom"/>
          </w:tcPr>
          <w:p w14:paraId="42DABB6F" w14:textId="77777777" w:rsidR="007D0A7B" w:rsidRDefault="004278E1">
            <w:pPr>
              <w:spacing w:after="0" w:line="259" w:lineRule="auto"/>
              <w:ind w:left="0" w:right="0" w:firstLine="0"/>
              <w:jc w:val="right"/>
            </w:pPr>
            <w:r>
              <w:rPr>
                <w:rFonts w:ascii="Calibri" w:eastAsia="Calibri" w:hAnsi="Calibri" w:cs="Calibri"/>
                <w:noProof/>
                <w:sz w:val="22"/>
              </w:rPr>
              <mc:AlternateContent>
                <mc:Choice Requires="wpg">
                  <w:drawing>
                    <wp:inline distT="0" distB="0" distL="0" distR="0" wp14:anchorId="6D806922" wp14:editId="724E2041">
                      <wp:extent cx="237744" cy="265154"/>
                      <wp:effectExtent l="0" t="0" r="0" b="0"/>
                      <wp:docPr id="935431" name="Group 935431"/>
                      <wp:cNvGraphicFramePr/>
                      <a:graphic xmlns:a="http://schemas.openxmlformats.org/drawingml/2006/main">
                        <a:graphicData uri="http://schemas.microsoft.com/office/word/2010/wordprocessingGroup">
                          <wpg:wgp>
                            <wpg:cNvGrpSpPr/>
                            <wpg:grpSpPr>
                              <a:xfrm>
                                <a:off x="0" y="0"/>
                                <a:ext cx="237744" cy="265154"/>
                                <a:chOff x="0" y="0"/>
                                <a:chExt cx="237744" cy="265154"/>
                              </a:xfrm>
                            </wpg:grpSpPr>
                            <wps:wsp>
                              <wps:cNvPr id="112493" name="Rectangle 112493"/>
                              <wps:cNvSpPr/>
                              <wps:spPr>
                                <a:xfrm>
                                  <a:off x="146304" y="52281"/>
                                  <a:ext cx="35809" cy="283121"/>
                                </a:xfrm>
                                <a:prstGeom prst="rect">
                                  <a:avLst/>
                                </a:prstGeom>
                                <a:ln>
                                  <a:noFill/>
                                </a:ln>
                              </wps:spPr>
                              <wps:txbx>
                                <w:txbxContent>
                                  <w:p w14:paraId="468E016E" w14:textId="77777777" w:rsidR="007D0A7B" w:rsidRDefault="004278E1">
                                    <w:pPr>
                                      <w:bidi w:val="0"/>
                                      <w:spacing w:after="160" w:line="259" w:lineRule="auto"/>
                                      <w:ind w:left="0" w:right="0" w:firstLine="0"/>
                                      <w:jc w:val="left"/>
                                    </w:pPr>
                                    <w:r>
                                      <w:t xml:space="preserve"> </w:t>
                                    </w:r>
                                  </w:p>
                                </w:txbxContent>
                              </wps:txbx>
                              <wps:bodyPr horzOverflow="overflow" vert="horz" lIns="0" tIns="0" rIns="0" bIns="0" rtlCol="0">
                                <a:noAutofit/>
                              </wps:bodyPr>
                            </wps:wsp>
                            <wps:wsp>
                              <wps:cNvPr id="112494" name="Rectangle 112494"/>
                              <wps:cNvSpPr/>
                              <wps:spPr>
                                <a:xfrm>
                                  <a:off x="118872" y="55137"/>
                                  <a:ext cx="38655" cy="250940"/>
                                </a:xfrm>
                                <a:prstGeom prst="rect">
                                  <a:avLst/>
                                </a:prstGeom>
                                <a:ln>
                                  <a:noFill/>
                                </a:ln>
                              </wps:spPr>
                              <wps:txbx>
                                <w:txbxContent>
                                  <w:p w14:paraId="4B11CF9E" w14:textId="77777777" w:rsidR="007D0A7B" w:rsidRDefault="004278E1">
                                    <w:pPr>
                                      <w:bidi w:val="0"/>
                                      <w:spacing w:after="160" w:line="259" w:lineRule="auto"/>
                                      <w:ind w:left="0" w:right="0" w:firstLine="0"/>
                                      <w:jc w:val="left"/>
                                    </w:pPr>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112496" name="Picture 112496"/>
                                <pic:cNvPicPr/>
                              </pic:nvPicPr>
                              <pic:blipFill>
                                <a:blip r:embed="rId30"/>
                                <a:stretch>
                                  <a:fillRect/>
                                </a:stretch>
                              </pic:blipFill>
                              <pic:spPr>
                                <a:xfrm>
                                  <a:off x="0" y="0"/>
                                  <a:ext cx="237744" cy="243840"/>
                                </a:xfrm>
                                <a:prstGeom prst="rect">
                                  <a:avLst/>
                                </a:prstGeom>
                              </pic:spPr>
                            </pic:pic>
                          </wpg:wgp>
                        </a:graphicData>
                      </a:graphic>
                    </wp:inline>
                  </w:drawing>
                </mc:Choice>
                <mc:Fallback xmlns:a="http://schemas.openxmlformats.org/drawingml/2006/main">
                  <w:pict>
                    <v:group id="Group 935431" style="width:18.72pt;height:20.8783pt;mso-position-horizontal-relative:char;mso-position-vertical-relative:line" coordsize="2377,2651">
                      <v:rect id="Rectangle 112493" style="position:absolute;width:358;height:2831;left:1463;top:522;" filled="f" stroked="f">
                        <v:textbox inset="0,0,0,0">
                          <w:txbxContent>
                            <w:p>
                              <w:pPr>
                                <w:bidi w:val="0"/>
                                <w:spacing w:before="0" w:after="160" w:line="259" w:lineRule="auto"/>
                                <w:ind w:left="0" w:right="0" w:firstLine="0"/>
                                <w:jc w:val="left"/>
                              </w:pPr>
                              <w:r>
                                <w:rPr/>
                                <w:t xml:space="preserve"> </w:t>
                              </w:r>
                            </w:p>
                          </w:txbxContent>
                        </v:textbox>
                      </v:rect>
                      <v:rect id="Rectangle 112494" style="position:absolute;width:386;height:2509;left:1188;top:551;" filled="f" stroked="f">
                        <v:textbox inset="0,0,0,0">
                          <w:txbxContent>
                            <w:p>
                              <w:pPr>
                                <w:bidi w:val="0"/>
                                <w:spacing w:before="0" w:after="160" w:line="259" w:lineRule="auto"/>
                                <w:ind w:left="0" w:right="0" w:firstLine="0"/>
                                <w:jc w:val="left"/>
                              </w:pPr>
                              <w:r>
                                <w:rPr>
                                  <w:rFonts w:cs="Calibri" w:hAnsi="Calibri" w:eastAsia="Calibri" w:ascii="Calibri"/>
                                </w:rPr>
                                <w:t xml:space="preserve"> </w:t>
                              </w:r>
                            </w:p>
                          </w:txbxContent>
                        </v:textbox>
                      </v:rect>
                      <v:shape id="Picture 112496" style="position:absolute;width:2377;height:2438;left:0;top:0;" filled="f">
                        <v:imagedata r:id="rId31"/>
                      </v:shape>
                    </v:group>
                  </w:pict>
                </mc:Fallback>
              </mc:AlternateContent>
            </w:r>
            <w:r>
              <w:rPr>
                <w:szCs w:val="28"/>
                <w:rtl/>
              </w:rPr>
              <w:t xml:space="preserve"> أقل من </w:t>
            </w:r>
            <w:r>
              <w:rPr>
                <w:rFonts w:ascii="Calibri" w:eastAsia="Calibri" w:hAnsi="Calibri" w:cs="Calibri"/>
                <w:szCs w:val="28"/>
              </w:rPr>
              <w:t>5000</w:t>
            </w:r>
            <w:r>
              <w:rPr>
                <w:szCs w:val="28"/>
                <w:rtl/>
              </w:rPr>
              <w:t xml:space="preserve"> ريا ل</w:t>
            </w:r>
          </w:p>
        </w:tc>
        <w:tc>
          <w:tcPr>
            <w:tcW w:w="1785" w:type="dxa"/>
            <w:vMerge w:val="restart"/>
            <w:tcBorders>
              <w:top w:val="nil"/>
              <w:left w:val="nil"/>
              <w:bottom w:val="nil"/>
              <w:right w:val="nil"/>
            </w:tcBorders>
          </w:tcPr>
          <w:p w14:paraId="5C556D56" w14:textId="77777777" w:rsidR="007D0A7B" w:rsidRDefault="004278E1">
            <w:pPr>
              <w:spacing w:after="0" w:line="259" w:lineRule="auto"/>
              <w:ind w:left="0" w:right="0" w:firstLine="0"/>
              <w:jc w:val="left"/>
            </w:pPr>
            <w:r>
              <w:rPr>
                <w:szCs w:val="28"/>
              </w:rPr>
              <w:t>7</w:t>
            </w:r>
            <w:r>
              <w:rPr>
                <w:szCs w:val="28"/>
                <w:rtl/>
              </w:rPr>
              <w:t>-</w:t>
            </w:r>
            <w:r>
              <w:rPr>
                <w:rFonts w:ascii="Arial" w:eastAsia="Arial" w:hAnsi="Arial" w:cs="Arial"/>
                <w:szCs w:val="28"/>
                <w:rtl/>
              </w:rPr>
              <w:t xml:space="preserve"> </w:t>
            </w:r>
            <w:r>
              <w:rPr>
                <w:szCs w:val="28"/>
                <w:rtl/>
              </w:rPr>
              <w:t>الدخل الشهر ي</w:t>
            </w:r>
          </w:p>
        </w:tc>
      </w:tr>
      <w:tr w:rsidR="007D0A7B" w14:paraId="0AA717B1" w14:textId="77777777">
        <w:trPr>
          <w:trHeight w:val="890"/>
        </w:trPr>
        <w:tc>
          <w:tcPr>
            <w:tcW w:w="6255" w:type="dxa"/>
            <w:gridSpan w:val="2"/>
            <w:tcBorders>
              <w:top w:val="nil"/>
              <w:left w:val="nil"/>
              <w:bottom w:val="nil"/>
              <w:right w:val="nil"/>
            </w:tcBorders>
            <w:vAlign w:val="bottom"/>
          </w:tcPr>
          <w:p w14:paraId="2953B1AE" w14:textId="77777777" w:rsidR="007D0A7B" w:rsidRDefault="004278E1">
            <w:pPr>
              <w:spacing w:after="0" w:line="259" w:lineRule="auto"/>
              <w:ind w:left="141" w:right="0" w:firstLine="0"/>
              <w:jc w:val="left"/>
            </w:pPr>
            <w:r>
              <w:rPr>
                <w:noProof/>
              </w:rPr>
              <w:drawing>
                <wp:inline distT="0" distB="0" distL="0" distR="0" wp14:anchorId="3A3854D3" wp14:editId="1E1AFC32">
                  <wp:extent cx="237744" cy="243840"/>
                  <wp:effectExtent l="0" t="0" r="0" b="0"/>
                  <wp:docPr id="112527" name="Picture 112527"/>
                  <wp:cNvGraphicFramePr/>
                  <a:graphic xmlns:a="http://schemas.openxmlformats.org/drawingml/2006/main">
                    <a:graphicData uri="http://schemas.openxmlformats.org/drawingml/2006/picture">
                      <pic:pic xmlns:pic="http://schemas.openxmlformats.org/drawingml/2006/picture">
                        <pic:nvPicPr>
                          <pic:cNvPr id="112527" name="Picture 112527"/>
                          <pic:cNvPicPr/>
                        </pic:nvPicPr>
                        <pic:blipFill>
                          <a:blip r:embed="rId30"/>
                          <a:stretch>
                            <a:fillRect/>
                          </a:stretch>
                        </pic:blipFill>
                        <pic:spPr>
                          <a:xfrm>
                            <a:off x="0" y="0"/>
                            <a:ext cx="237744" cy="243840"/>
                          </a:xfrm>
                          <a:prstGeom prst="rect">
                            <a:avLst/>
                          </a:prstGeom>
                        </pic:spPr>
                      </pic:pic>
                    </a:graphicData>
                  </a:graphic>
                </wp:inline>
              </w:drawing>
            </w:r>
            <w:r>
              <w:rPr>
                <w:szCs w:val="28"/>
                <w:rtl/>
              </w:rPr>
              <w:t xml:space="preserve"> أكثر من </w:t>
            </w:r>
            <w:r>
              <w:rPr>
                <w:rFonts w:ascii="Calibri" w:eastAsia="Calibri" w:hAnsi="Calibri" w:cs="Calibri"/>
                <w:szCs w:val="28"/>
              </w:rPr>
              <w:t>10000</w:t>
            </w:r>
            <w:r>
              <w:rPr>
                <w:szCs w:val="28"/>
                <w:rtl/>
              </w:rPr>
              <w:t xml:space="preserve"> ريا ل</w:t>
            </w:r>
            <w:r>
              <w:rPr>
                <w:rFonts w:ascii="Calibri" w:eastAsia="Calibri" w:hAnsi="Calibri" w:cs="Calibri"/>
                <w:szCs w:val="28"/>
                <w:rtl/>
              </w:rPr>
              <w:t xml:space="preserve"> </w:t>
            </w:r>
          </w:p>
        </w:tc>
        <w:tc>
          <w:tcPr>
            <w:tcW w:w="0" w:type="auto"/>
            <w:vMerge/>
            <w:tcBorders>
              <w:top w:val="nil"/>
              <w:left w:val="nil"/>
              <w:bottom w:val="nil"/>
              <w:right w:val="nil"/>
            </w:tcBorders>
          </w:tcPr>
          <w:p w14:paraId="0AD4394E" w14:textId="77777777" w:rsidR="007D0A7B" w:rsidRDefault="007D0A7B">
            <w:pPr>
              <w:bidi w:val="0"/>
              <w:spacing w:after="160" w:line="259" w:lineRule="auto"/>
              <w:ind w:left="0" w:right="0" w:firstLine="0"/>
              <w:jc w:val="left"/>
            </w:pPr>
          </w:p>
        </w:tc>
      </w:tr>
    </w:tbl>
    <w:p w14:paraId="4744972D" w14:textId="77777777" w:rsidR="007D0A7B" w:rsidRDefault="004278E1">
      <w:pPr>
        <w:tabs>
          <w:tab w:val="center" w:pos="2488"/>
          <w:tab w:val="center" w:pos="3621"/>
          <w:tab w:val="center" w:pos="4341"/>
          <w:tab w:val="center" w:pos="5633"/>
        </w:tabs>
        <w:spacing w:after="407" w:line="259" w:lineRule="auto"/>
        <w:ind w:left="0" w:right="0" w:firstLine="0"/>
        <w:jc w:val="left"/>
      </w:pPr>
      <w:r>
        <w:rPr>
          <w:szCs w:val="28"/>
        </w:rPr>
        <w:t>8</w:t>
      </w:r>
      <w:r>
        <w:rPr>
          <w:szCs w:val="28"/>
          <w:rtl/>
        </w:rPr>
        <w:t>-</w:t>
      </w:r>
      <w:r>
        <w:rPr>
          <w:rFonts w:ascii="Arial" w:eastAsia="Arial" w:hAnsi="Arial" w:cs="Arial"/>
          <w:szCs w:val="28"/>
          <w:rtl/>
        </w:rPr>
        <w:t xml:space="preserve"> </w:t>
      </w:r>
      <w:r>
        <w:rPr>
          <w:szCs w:val="28"/>
          <w:rtl/>
        </w:rPr>
        <w:t>المنطقة الجغرافي ة</w:t>
      </w:r>
      <w:r>
        <w:rPr>
          <w:szCs w:val="28"/>
          <w:rtl/>
        </w:rPr>
        <w:tab/>
      </w:r>
      <w:r>
        <w:rPr>
          <w:rFonts w:ascii="Calibri" w:eastAsia="Calibri" w:hAnsi="Calibri" w:cs="Calibri"/>
          <w:noProof/>
          <w:sz w:val="22"/>
        </w:rPr>
        <mc:AlternateContent>
          <mc:Choice Requires="wpg">
            <w:drawing>
              <wp:inline distT="0" distB="0" distL="0" distR="0" wp14:anchorId="0C49BFF7" wp14:editId="04562A3F">
                <wp:extent cx="237744" cy="265154"/>
                <wp:effectExtent l="0" t="0" r="0" b="0"/>
                <wp:docPr id="932884" name="Group 932884"/>
                <wp:cNvGraphicFramePr/>
                <a:graphic xmlns:a="http://schemas.openxmlformats.org/drawingml/2006/main">
                  <a:graphicData uri="http://schemas.microsoft.com/office/word/2010/wordprocessingGroup">
                    <wpg:wgp>
                      <wpg:cNvGrpSpPr/>
                      <wpg:grpSpPr>
                        <a:xfrm>
                          <a:off x="0" y="0"/>
                          <a:ext cx="237744" cy="265154"/>
                          <a:chOff x="0" y="0"/>
                          <a:chExt cx="237744" cy="265154"/>
                        </a:xfrm>
                      </wpg:grpSpPr>
                      <wps:wsp>
                        <wps:cNvPr id="112551" name="Rectangle 112551"/>
                        <wps:cNvSpPr/>
                        <wps:spPr>
                          <a:xfrm>
                            <a:off x="144780" y="52281"/>
                            <a:ext cx="35809" cy="283120"/>
                          </a:xfrm>
                          <a:prstGeom prst="rect">
                            <a:avLst/>
                          </a:prstGeom>
                          <a:ln>
                            <a:noFill/>
                          </a:ln>
                        </wps:spPr>
                        <wps:txbx>
                          <w:txbxContent>
                            <w:p w14:paraId="6C83D8B3" w14:textId="77777777" w:rsidR="007D0A7B" w:rsidRDefault="004278E1">
                              <w:pPr>
                                <w:bidi w:val="0"/>
                                <w:spacing w:after="160" w:line="259" w:lineRule="auto"/>
                                <w:ind w:left="0" w:right="0" w:firstLine="0"/>
                                <w:jc w:val="left"/>
                              </w:pPr>
                              <w:r>
                                <w:t xml:space="preserve"> </w:t>
                              </w:r>
                            </w:p>
                          </w:txbxContent>
                        </wps:txbx>
                        <wps:bodyPr horzOverflow="overflow" vert="horz" lIns="0" tIns="0" rIns="0" bIns="0" rtlCol="0">
                          <a:noAutofit/>
                        </wps:bodyPr>
                      </wps:wsp>
                      <wps:wsp>
                        <wps:cNvPr id="112552" name="Rectangle 112552"/>
                        <wps:cNvSpPr/>
                        <wps:spPr>
                          <a:xfrm>
                            <a:off x="118872" y="52281"/>
                            <a:ext cx="35809" cy="283120"/>
                          </a:xfrm>
                          <a:prstGeom prst="rect">
                            <a:avLst/>
                          </a:prstGeom>
                          <a:ln>
                            <a:noFill/>
                          </a:ln>
                        </wps:spPr>
                        <wps:txbx>
                          <w:txbxContent>
                            <w:p w14:paraId="10862E85" w14:textId="77777777" w:rsidR="007D0A7B" w:rsidRDefault="004278E1">
                              <w:pPr>
                                <w:bidi w:val="0"/>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12554" name="Picture 112554"/>
                          <pic:cNvPicPr/>
                        </pic:nvPicPr>
                        <pic:blipFill>
                          <a:blip r:embed="rId30"/>
                          <a:stretch>
                            <a:fillRect/>
                          </a:stretch>
                        </pic:blipFill>
                        <pic:spPr>
                          <a:xfrm>
                            <a:off x="0" y="0"/>
                            <a:ext cx="237744" cy="243840"/>
                          </a:xfrm>
                          <a:prstGeom prst="rect">
                            <a:avLst/>
                          </a:prstGeom>
                        </pic:spPr>
                      </pic:pic>
                    </wpg:wgp>
                  </a:graphicData>
                </a:graphic>
              </wp:inline>
            </w:drawing>
          </mc:Choice>
          <mc:Fallback xmlns:a="http://schemas.openxmlformats.org/drawingml/2006/main">
            <w:pict>
              <v:group id="Group 932884" style="width:18.72pt;height:20.8782pt;mso-position-horizontal-relative:char;mso-position-vertical-relative:line" coordsize="2377,2651">
                <v:rect id="Rectangle 112551" style="position:absolute;width:358;height:2831;left:1447;top:522;" filled="f" stroked="f">
                  <v:textbox inset="0,0,0,0">
                    <w:txbxContent>
                      <w:p>
                        <w:pPr>
                          <w:bidi w:val="0"/>
                          <w:spacing w:before="0" w:after="160" w:line="259" w:lineRule="auto"/>
                          <w:ind w:left="0" w:right="0" w:firstLine="0"/>
                          <w:jc w:val="left"/>
                        </w:pPr>
                        <w:r>
                          <w:rPr/>
                          <w:t xml:space="preserve"> </w:t>
                        </w:r>
                      </w:p>
                    </w:txbxContent>
                  </v:textbox>
                </v:rect>
                <v:rect id="Rectangle 112552" style="position:absolute;width:358;height:2831;left:1188;top:522;" filled="f" stroked="f">
                  <v:textbox inset="0,0,0,0">
                    <w:txbxContent>
                      <w:p>
                        <w:pPr>
                          <w:bidi w:val="0"/>
                          <w:spacing w:before="0" w:after="160" w:line="259" w:lineRule="auto"/>
                          <w:ind w:left="0" w:right="0" w:firstLine="0"/>
                          <w:jc w:val="left"/>
                        </w:pPr>
                        <w:r>
                          <w:rPr/>
                          <w:t xml:space="preserve"> </w:t>
                        </w:r>
                      </w:p>
                    </w:txbxContent>
                  </v:textbox>
                </v:rect>
                <v:shape id="Picture 112554" style="position:absolute;width:2377;height:2438;left:0;top:0;" filled="f">
                  <v:imagedata r:id="rId31"/>
                </v:shape>
              </v:group>
            </w:pict>
          </mc:Fallback>
        </mc:AlternateContent>
      </w:r>
      <w:r>
        <w:rPr>
          <w:szCs w:val="28"/>
          <w:rtl/>
        </w:rPr>
        <w:t xml:space="preserve"> الرياض</w:t>
      </w:r>
      <w:r>
        <w:rPr>
          <w:szCs w:val="28"/>
          <w:rtl/>
        </w:rPr>
        <w:tab/>
        <w:t xml:space="preserve"> </w:t>
      </w:r>
      <w:r>
        <w:rPr>
          <w:szCs w:val="28"/>
          <w:rtl/>
        </w:rPr>
        <w:tab/>
        <w:t xml:space="preserve"> </w:t>
      </w:r>
      <w:r>
        <w:rPr>
          <w:szCs w:val="28"/>
          <w:rtl/>
        </w:rPr>
        <w:tab/>
      </w:r>
      <w:r>
        <w:rPr>
          <w:rFonts w:ascii="Calibri" w:eastAsia="Calibri" w:hAnsi="Calibri" w:cs="Calibri"/>
          <w:noProof/>
          <w:sz w:val="22"/>
        </w:rPr>
        <mc:AlternateContent>
          <mc:Choice Requires="wpg">
            <w:drawing>
              <wp:inline distT="0" distB="0" distL="0" distR="0" wp14:anchorId="789F593F" wp14:editId="142FC618">
                <wp:extent cx="237744" cy="265154"/>
                <wp:effectExtent l="0" t="0" r="0" b="0"/>
                <wp:docPr id="932659" name="Group 932659"/>
                <wp:cNvGraphicFramePr/>
                <a:graphic xmlns:a="http://schemas.openxmlformats.org/drawingml/2006/main">
                  <a:graphicData uri="http://schemas.microsoft.com/office/word/2010/wordprocessingGroup">
                    <wpg:wgp>
                      <wpg:cNvGrpSpPr/>
                      <wpg:grpSpPr>
                        <a:xfrm>
                          <a:off x="0" y="0"/>
                          <a:ext cx="237744" cy="265154"/>
                          <a:chOff x="0" y="0"/>
                          <a:chExt cx="237744" cy="265154"/>
                        </a:xfrm>
                      </wpg:grpSpPr>
                      <wps:wsp>
                        <wps:cNvPr id="112559" name="Rectangle 112559"/>
                        <wps:cNvSpPr/>
                        <wps:spPr>
                          <a:xfrm>
                            <a:off x="117348" y="52281"/>
                            <a:ext cx="35810" cy="283120"/>
                          </a:xfrm>
                          <a:prstGeom prst="rect">
                            <a:avLst/>
                          </a:prstGeom>
                          <a:ln>
                            <a:noFill/>
                          </a:ln>
                        </wps:spPr>
                        <wps:txbx>
                          <w:txbxContent>
                            <w:p w14:paraId="289DBF88" w14:textId="77777777" w:rsidR="007D0A7B" w:rsidRDefault="004278E1">
                              <w:pPr>
                                <w:bidi w:val="0"/>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12561" name="Picture 112561"/>
                          <pic:cNvPicPr/>
                        </pic:nvPicPr>
                        <pic:blipFill>
                          <a:blip r:embed="rId30"/>
                          <a:stretch>
                            <a:fillRect/>
                          </a:stretch>
                        </pic:blipFill>
                        <pic:spPr>
                          <a:xfrm>
                            <a:off x="0" y="0"/>
                            <a:ext cx="237744" cy="243840"/>
                          </a:xfrm>
                          <a:prstGeom prst="rect">
                            <a:avLst/>
                          </a:prstGeom>
                        </pic:spPr>
                      </pic:pic>
                    </wpg:wgp>
                  </a:graphicData>
                </a:graphic>
              </wp:inline>
            </w:drawing>
          </mc:Choice>
          <mc:Fallback xmlns:a="http://schemas.openxmlformats.org/drawingml/2006/main">
            <w:pict>
              <v:group id="Group 932659" style="width:18.72pt;height:20.8782pt;mso-position-horizontal-relative:char;mso-position-vertical-relative:line" coordsize="2377,2651">
                <v:rect id="Rectangle 112559" style="position:absolute;width:358;height:2831;left:1173;top:522;" filled="f" stroked="f">
                  <v:textbox inset="0,0,0,0">
                    <w:txbxContent>
                      <w:p>
                        <w:pPr>
                          <w:bidi w:val="0"/>
                          <w:spacing w:before="0" w:after="160" w:line="259" w:lineRule="auto"/>
                          <w:ind w:left="0" w:right="0" w:firstLine="0"/>
                          <w:jc w:val="left"/>
                        </w:pPr>
                        <w:r>
                          <w:rPr/>
                          <w:t xml:space="preserve"> </w:t>
                        </w:r>
                      </w:p>
                    </w:txbxContent>
                  </v:textbox>
                </v:rect>
                <v:shape id="Picture 112561" style="position:absolute;width:2377;height:2438;left:0;top:0;" filled="f">
                  <v:imagedata r:id="rId31"/>
                </v:shape>
              </v:group>
            </w:pict>
          </mc:Fallback>
        </mc:AlternateContent>
      </w:r>
      <w:r>
        <w:rPr>
          <w:szCs w:val="28"/>
          <w:rtl/>
        </w:rPr>
        <w:t xml:space="preserve"> مناطق أخرى </w:t>
      </w:r>
      <w:r>
        <w:rPr>
          <w:rFonts w:ascii="Calibri" w:eastAsia="Calibri" w:hAnsi="Calibri" w:cs="Calibri"/>
          <w:szCs w:val="28"/>
          <w:rtl/>
        </w:rPr>
        <w:t xml:space="preserve"> </w:t>
      </w:r>
    </w:p>
    <w:p w14:paraId="2D6863D4" w14:textId="77777777" w:rsidR="007D0A7B" w:rsidRDefault="004278E1">
      <w:pPr>
        <w:spacing w:after="446" w:line="259" w:lineRule="auto"/>
        <w:ind w:left="0" w:right="2409" w:firstLine="0"/>
        <w:jc w:val="center"/>
      </w:pPr>
      <w:r>
        <w:rPr>
          <w:noProof/>
        </w:rPr>
        <w:drawing>
          <wp:inline distT="0" distB="0" distL="0" distR="0" wp14:anchorId="07CF321B" wp14:editId="32C1EFCE">
            <wp:extent cx="237744" cy="243840"/>
            <wp:effectExtent l="0" t="0" r="0" b="0"/>
            <wp:docPr id="112577" name="Picture 112577"/>
            <wp:cNvGraphicFramePr/>
            <a:graphic xmlns:a="http://schemas.openxmlformats.org/drawingml/2006/main">
              <a:graphicData uri="http://schemas.openxmlformats.org/drawingml/2006/picture">
                <pic:pic xmlns:pic="http://schemas.openxmlformats.org/drawingml/2006/picture">
                  <pic:nvPicPr>
                    <pic:cNvPr id="112577" name="Picture 112577"/>
                    <pic:cNvPicPr/>
                  </pic:nvPicPr>
                  <pic:blipFill>
                    <a:blip r:embed="rId30"/>
                    <a:stretch>
                      <a:fillRect/>
                    </a:stretch>
                  </pic:blipFill>
                  <pic:spPr>
                    <a:xfrm>
                      <a:off x="0" y="0"/>
                      <a:ext cx="237744" cy="243840"/>
                    </a:xfrm>
                    <a:prstGeom prst="rect">
                      <a:avLst/>
                    </a:prstGeom>
                  </pic:spPr>
                </pic:pic>
              </a:graphicData>
            </a:graphic>
          </wp:inline>
        </w:drawing>
      </w:r>
      <w:r>
        <w:rPr>
          <w:szCs w:val="28"/>
          <w:rtl/>
        </w:rPr>
        <w:t xml:space="preserve"> خارج السعودية</w:t>
      </w:r>
      <w:r>
        <w:rPr>
          <w:rFonts w:ascii="Calibri" w:eastAsia="Calibri" w:hAnsi="Calibri" w:cs="Calibri"/>
          <w:szCs w:val="28"/>
          <w:rtl/>
        </w:rPr>
        <w:t xml:space="preserve"> </w:t>
      </w:r>
    </w:p>
    <w:p w14:paraId="18CA84A0" w14:textId="77777777" w:rsidR="007D0A7B" w:rsidRDefault="004278E1">
      <w:pPr>
        <w:bidi w:val="0"/>
        <w:spacing w:after="277" w:line="259" w:lineRule="auto"/>
        <w:ind w:left="3568" w:right="0" w:firstLine="0"/>
        <w:jc w:val="center"/>
      </w:pPr>
      <w:r>
        <w:t xml:space="preserve"> </w:t>
      </w:r>
    </w:p>
    <w:p w14:paraId="2C4EA1FA" w14:textId="77777777" w:rsidR="007D0A7B" w:rsidRDefault="004278E1">
      <w:pPr>
        <w:bidi w:val="0"/>
        <w:spacing w:after="0" w:line="259" w:lineRule="auto"/>
        <w:ind w:left="2046" w:right="0" w:firstLine="0"/>
        <w:jc w:val="center"/>
      </w:pPr>
      <w:r>
        <w:rPr>
          <w:rFonts w:cs="Sakkal Majalla"/>
          <w:b/>
        </w:rPr>
        <w:t xml:space="preserve"> </w:t>
      </w:r>
    </w:p>
    <w:p w14:paraId="5FA8C1F8" w14:textId="77777777" w:rsidR="007D0A7B" w:rsidRDefault="004278E1">
      <w:pPr>
        <w:spacing w:after="251" w:line="259" w:lineRule="auto"/>
        <w:ind w:left="14" w:right="0" w:hanging="10"/>
        <w:jc w:val="left"/>
      </w:pPr>
      <w:r>
        <w:rPr>
          <w:rFonts w:cs="Sakkal Majalla"/>
          <w:b/>
          <w:bCs/>
          <w:sz w:val="36"/>
          <w:szCs w:val="36"/>
          <w:rtl/>
        </w:rPr>
        <w:t xml:space="preserve">ثانيا محاور الًستبيان   </w:t>
      </w:r>
    </w:p>
    <w:p w14:paraId="6826323D" w14:textId="77777777" w:rsidR="007D0A7B" w:rsidRDefault="004278E1">
      <w:pPr>
        <w:spacing w:after="29" w:line="259" w:lineRule="auto"/>
        <w:ind w:left="10" w:right="1810" w:hanging="10"/>
        <w:jc w:val="right"/>
      </w:pPr>
      <w:r>
        <w:rPr>
          <w:noProof/>
        </w:rPr>
        <w:lastRenderedPageBreak/>
        <w:drawing>
          <wp:inline distT="0" distB="0" distL="0" distR="0" wp14:anchorId="55197BF0" wp14:editId="4DB498AD">
            <wp:extent cx="178308" cy="179832"/>
            <wp:effectExtent l="0" t="0" r="0" b="0"/>
            <wp:docPr id="112639" name="Picture 112639"/>
            <wp:cNvGraphicFramePr/>
            <a:graphic xmlns:a="http://schemas.openxmlformats.org/drawingml/2006/main">
              <a:graphicData uri="http://schemas.openxmlformats.org/drawingml/2006/picture">
                <pic:pic xmlns:pic="http://schemas.openxmlformats.org/drawingml/2006/picture">
                  <pic:nvPicPr>
                    <pic:cNvPr id="112639" name="Picture 112639"/>
                    <pic:cNvPicPr/>
                  </pic:nvPicPr>
                  <pic:blipFill>
                    <a:blip r:embed="rId20"/>
                    <a:stretch>
                      <a:fillRect/>
                    </a:stretch>
                  </pic:blipFill>
                  <pic:spPr>
                    <a:xfrm>
                      <a:off x="0" y="0"/>
                      <a:ext cx="178308" cy="179832"/>
                    </a:xfrm>
                    <a:prstGeom prst="rect">
                      <a:avLst/>
                    </a:prstGeom>
                  </pic:spPr>
                </pic:pic>
              </a:graphicData>
            </a:graphic>
          </wp:inline>
        </w:drawing>
      </w:r>
      <w:r>
        <w:rPr>
          <w:rFonts w:ascii="Arial" w:eastAsia="Arial" w:hAnsi="Arial" w:cs="Arial"/>
          <w:sz w:val="32"/>
          <w:szCs w:val="32"/>
          <w:rtl/>
        </w:rPr>
        <w:t xml:space="preserve"> </w:t>
      </w:r>
      <w:r>
        <w:rPr>
          <w:rFonts w:cs="Sakkal Majalla"/>
          <w:b/>
          <w:bCs/>
          <w:sz w:val="32"/>
          <w:szCs w:val="32"/>
          <w:rtl/>
        </w:rPr>
        <w:t xml:space="preserve">المحور الأول: </w:t>
      </w:r>
      <w:r>
        <w:rPr>
          <w:rFonts w:cs="Sakkal Majalla"/>
          <w:b/>
          <w:bCs/>
          <w:sz w:val="32"/>
          <w:szCs w:val="32"/>
          <w:rtl/>
        </w:rPr>
        <w:t>الإبداع ، ضع إشارة )</w:t>
      </w:r>
      <w:r>
        <w:rPr>
          <w:rFonts w:ascii="Segoe UI Symbol" w:eastAsia="Segoe UI Symbol" w:hAnsi="Segoe UI Symbol" w:cs="Segoe UI Symbol"/>
          <w:sz w:val="32"/>
          <w:vertAlign w:val="superscript"/>
        </w:rPr>
        <w:t></w:t>
      </w:r>
      <w:r>
        <w:rPr>
          <w:rFonts w:cs="Sakkal Majalla"/>
          <w:b/>
          <w:bCs/>
          <w:sz w:val="32"/>
          <w:szCs w:val="32"/>
          <w:rtl/>
        </w:rPr>
        <w:t xml:space="preserve">( في المربع المناسب لًختيارك:  </w:t>
      </w:r>
    </w:p>
    <w:tbl>
      <w:tblPr>
        <w:tblStyle w:val="TableGrid"/>
        <w:tblW w:w="7925" w:type="dxa"/>
        <w:tblInd w:w="52" w:type="dxa"/>
        <w:tblCellMar>
          <w:top w:w="0" w:type="dxa"/>
          <w:left w:w="0" w:type="dxa"/>
          <w:bottom w:w="0" w:type="dxa"/>
          <w:right w:w="106" w:type="dxa"/>
        </w:tblCellMar>
        <w:tblLook w:val="04A0" w:firstRow="1" w:lastRow="0" w:firstColumn="1" w:lastColumn="0" w:noHBand="0" w:noVBand="1"/>
      </w:tblPr>
      <w:tblGrid>
        <w:gridCol w:w="990"/>
        <w:gridCol w:w="804"/>
        <w:gridCol w:w="701"/>
        <w:gridCol w:w="658"/>
        <w:gridCol w:w="846"/>
        <w:gridCol w:w="3926"/>
      </w:tblGrid>
      <w:tr w:rsidR="007D0A7B" w14:paraId="63E82725" w14:textId="77777777">
        <w:trPr>
          <w:trHeight w:val="1181"/>
        </w:trPr>
        <w:tc>
          <w:tcPr>
            <w:tcW w:w="990" w:type="dxa"/>
            <w:tcBorders>
              <w:top w:val="single" w:sz="4" w:space="0" w:color="FF99CC"/>
              <w:left w:val="single" w:sz="4" w:space="0" w:color="FF99CC"/>
              <w:bottom w:val="single" w:sz="4" w:space="0" w:color="FF99CC"/>
              <w:right w:val="single" w:sz="4" w:space="0" w:color="FF99CC"/>
            </w:tcBorders>
            <w:shd w:val="clear" w:color="auto" w:fill="E6F5C3"/>
          </w:tcPr>
          <w:p w14:paraId="1C6244A0" w14:textId="77777777" w:rsidR="007D0A7B" w:rsidRDefault="004278E1">
            <w:pPr>
              <w:spacing w:after="0" w:line="259" w:lineRule="auto"/>
              <w:ind w:left="75" w:right="203" w:hanging="75"/>
              <w:jc w:val="right"/>
            </w:pPr>
            <w:r>
              <w:rPr>
                <w:szCs w:val="28"/>
                <w:rtl/>
              </w:rPr>
              <w:t xml:space="preserve">معارض بشدة </w:t>
            </w:r>
          </w:p>
        </w:tc>
        <w:tc>
          <w:tcPr>
            <w:tcW w:w="804" w:type="dxa"/>
            <w:tcBorders>
              <w:top w:val="single" w:sz="4" w:space="0" w:color="FF99CC"/>
              <w:left w:val="single" w:sz="4" w:space="0" w:color="FF99CC"/>
              <w:bottom w:val="single" w:sz="4" w:space="0" w:color="FF99CC"/>
              <w:right w:val="single" w:sz="4" w:space="0" w:color="FF99CC"/>
            </w:tcBorders>
            <w:shd w:val="clear" w:color="auto" w:fill="E6F5C3"/>
          </w:tcPr>
          <w:p w14:paraId="00EF6846" w14:textId="77777777" w:rsidR="007D0A7B" w:rsidRDefault="004278E1">
            <w:pPr>
              <w:tabs>
                <w:tab w:val="right" w:pos="698"/>
              </w:tabs>
              <w:spacing w:after="0" w:line="259" w:lineRule="auto"/>
              <w:ind w:left="0" w:right="0" w:firstLine="0"/>
              <w:jc w:val="left"/>
            </w:pPr>
            <w:r>
              <w:rPr>
                <w:szCs w:val="28"/>
                <w:rtl/>
              </w:rPr>
              <w:t>معار</w:t>
            </w:r>
            <w:r>
              <w:rPr>
                <w:szCs w:val="28"/>
                <w:rtl/>
              </w:rPr>
              <w:tab/>
              <w:t xml:space="preserve"> ض </w:t>
            </w:r>
          </w:p>
        </w:tc>
        <w:tc>
          <w:tcPr>
            <w:tcW w:w="701" w:type="dxa"/>
            <w:tcBorders>
              <w:top w:val="single" w:sz="4" w:space="0" w:color="FF99CC"/>
              <w:left w:val="single" w:sz="4" w:space="0" w:color="FF99CC"/>
              <w:bottom w:val="single" w:sz="4" w:space="0" w:color="FF99CC"/>
              <w:right w:val="single" w:sz="4" w:space="0" w:color="FF99CC"/>
            </w:tcBorders>
            <w:shd w:val="clear" w:color="auto" w:fill="E6F5C3"/>
          </w:tcPr>
          <w:p w14:paraId="7B7FF71B" w14:textId="77777777" w:rsidR="007D0A7B" w:rsidRDefault="004278E1">
            <w:pPr>
              <w:spacing w:after="0" w:line="259" w:lineRule="auto"/>
              <w:ind w:left="0" w:right="108" w:firstLine="0"/>
              <w:jc w:val="right"/>
            </w:pPr>
            <w:r>
              <w:rPr>
                <w:szCs w:val="28"/>
                <w:rtl/>
              </w:rPr>
              <w:t xml:space="preserve">محاي د </w:t>
            </w:r>
          </w:p>
        </w:tc>
        <w:tc>
          <w:tcPr>
            <w:tcW w:w="658" w:type="dxa"/>
            <w:tcBorders>
              <w:top w:val="single" w:sz="4" w:space="0" w:color="FF99CC"/>
              <w:left w:val="single" w:sz="4" w:space="0" w:color="FF99CC"/>
              <w:bottom w:val="single" w:sz="4" w:space="0" w:color="FF99CC"/>
              <w:right w:val="single" w:sz="4" w:space="0" w:color="FF99CC"/>
            </w:tcBorders>
            <w:shd w:val="clear" w:color="auto" w:fill="E6F5C3"/>
          </w:tcPr>
          <w:p w14:paraId="7737B10E" w14:textId="77777777" w:rsidR="007D0A7B" w:rsidRDefault="004278E1">
            <w:pPr>
              <w:spacing w:after="0" w:line="259" w:lineRule="auto"/>
              <w:ind w:left="0" w:right="108" w:firstLine="0"/>
              <w:jc w:val="right"/>
            </w:pPr>
            <w:r>
              <w:rPr>
                <w:szCs w:val="28"/>
                <w:rtl/>
              </w:rPr>
              <w:t xml:space="preserve">أواف ق </w:t>
            </w:r>
          </w:p>
        </w:tc>
        <w:tc>
          <w:tcPr>
            <w:tcW w:w="846" w:type="dxa"/>
            <w:tcBorders>
              <w:top w:val="single" w:sz="4" w:space="0" w:color="FF99CC"/>
              <w:left w:val="single" w:sz="4" w:space="0" w:color="FF99CC"/>
              <w:bottom w:val="single" w:sz="4" w:space="0" w:color="FF99CC"/>
              <w:right w:val="single" w:sz="4" w:space="0" w:color="FF99CC"/>
            </w:tcBorders>
            <w:shd w:val="clear" w:color="auto" w:fill="E6F5C3"/>
          </w:tcPr>
          <w:p w14:paraId="2E906132" w14:textId="77777777" w:rsidR="007D0A7B" w:rsidRDefault="004278E1">
            <w:pPr>
              <w:spacing w:after="162" w:line="259" w:lineRule="auto"/>
              <w:ind w:left="0" w:right="201" w:firstLine="0"/>
              <w:jc w:val="right"/>
            </w:pPr>
            <w:r>
              <w:rPr>
                <w:szCs w:val="28"/>
                <w:rtl/>
              </w:rPr>
              <w:t xml:space="preserve">أوافق </w:t>
            </w:r>
          </w:p>
          <w:p w14:paraId="73ED7F6C" w14:textId="77777777" w:rsidR="007D0A7B" w:rsidRDefault="004278E1">
            <w:pPr>
              <w:spacing w:after="0" w:line="259" w:lineRule="auto"/>
              <w:ind w:left="0" w:right="206" w:firstLine="0"/>
              <w:jc w:val="right"/>
            </w:pPr>
            <w:r>
              <w:rPr>
                <w:szCs w:val="28"/>
                <w:rtl/>
              </w:rPr>
              <w:t xml:space="preserve">بشدة </w:t>
            </w:r>
          </w:p>
        </w:tc>
        <w:tc>
          <w:tcPr>
            <w:tcW w:w="3926" w:type="dxa"/>
            <w:tcBorders>
              <w:top w:val="single" w:sz="4" w:space="0" w:color="FF99CC"/>
              <w:left w:val="single" w:sz="4" w:space="0" w:color="FF99CC"/>
              <w:bottom w:val="single" w:sz="4" w:space="0" w:color="FF99CC"/>
              <w:right w:val="single" w:sz="4" w:space="0" w:color="FF99CC"/>
            </w:tcBorders>
            <w:shd w:val="clear" w:color="auto" w:fill="E6F5C3"/>
          </w:tcPr>
          <w:p w14:paraId="793E3E47" w14:textId="77777777" w:rsidR="007D0A7B" w:rsidRDefault="004278E1">
            <w:pPr>
              <w:spacing w:after="0" w:line="259" w:lineRule="auto"/>
              <w:ind w:left="0" w:right="109" w:firstLine="0"/>
              <w:jc w:val="center"/>
            </w:pPr>
            <w:r>
              <w:rPr>
                <w:szCs w:val="28"/>
                <w:rtl/>
              </w:rPr>
              <w:t xml:space="preserve">البعد </w:t>
            </w:r>
          </w:p>
        </w:tc>
      </w:tr>
      <w:tr w:rsidR="007D0A7B" w14:paraId="48908910" w14:textId="77777777">
        <w:trPr>
          <w:trHeight w:val="598"/>
        </w:trPr>
        <w:tc>
          <w:tcPr>
            <w:tcW w:w="990" w:type="dxa"/>
            <w:tcBorders>
              <w:top w:val="single" w:sz="4" w:space="0" w:color="FF99CC"/>
              <w:left w:val="single" w:sz="4" w:space="0" w:color="FF99CC"/>
              <w:bottom w:val="single" w:sz="4" w:space="0" w:color="FF99CC"/>
              <w:right w:val="nil"/>
            </w:tcBorders>
          </w:tcPr>
          <w:p w14:paraId="5C32B24C" w14:textId="77777777" w:rsidR="007D0A7B" w:rsidRDefault="007D0A7B">
            <w:pPr>
              <w:bidi w:val="0"/>
              <w:spacing w:after="160" w:line="259" w:lineRule="auto"/>
              <w:ind w:left="0" w:right="0" w:firstLine="0"/>
              <w:jc w:val="left"/>
            </w:pPr>
          </w:p>
        </w:tc>
        <w:tc>
          <w:tcPr>
            <w:tcW w:w="2163" w:type="dxa"/>
            <w:gridSpan w:val="3"/>
            <w:tcBorders>
              <w:top w:val="single" w:sz="4" w:space="0" w:color="FF99CC"/>
              <w:left w:val="nil"/>
              <w:bottom w:val="single" w:sz="4" w:space="0" w:color="FF99CC"/>
              <w:right w:val="nil"/>
            </w:tcBorders>
          </w:tcPr>
          <w:p w14:paraId="1FEEF11E" w14:textId="77777777" w:rsidR="007D0A7B" w:rsidRDefault="007D0A7B">
            <w:pPr>
              <w:bidi w:val="0"/>
              <w:spacing w:after="160" w:line="259" w:lineRule="auto"/>
              <w:ind w:left="0" w:right="0" w:firstLine="0"/>
              <w:jc w:val="left"/>
            </w:pPr>
          </w:p>
        </w:tc>
        <w:tc>
          <w:tcPr>
            <w:tcW w:w="4772" w:type="dxa"/>
            <w:gridSpan w:val="2"/>
            <w:tcBorders>
              <w:top w:val="single" w:sz="4" w:space="0" w:color="FF99CC"/>
              <w:left w:val="nil"/>
              <w:bottom w:val="single" w:sz="4" w:space="0" w:color="FF99CC"/>
              <w:right w:val="single" w:sz="4" w:space="0" w:color="FF99CC"/>
            </w:tcBorders>
          </w:tcPr>
          <w:p w14:paraId="2CA4C7C5" w14:textId="77777777" w:rsidR="007D0A7B" w:rsidRDefault="004278E1">
            <w:pPr>
              <w:spacing w:after="0" w:line="259" w:lineRule="auto"/>
              <w:ind w:left="0" w:right="187" w:firstLine="0"/>
              <w:jc w:val="right"/>
            </w:pPr>
            <w:r>
              <w:rPr>
                <w:szCs w:val="28"/>
                <w:rtl/>
              </w:rPr>
              <w:t xml:space="preserve">الطلاقة الفكرية </w:t>
            </w:r>
          </w:p>
        </w:tc>
      </w:tr>
      <w:tr w:rsidR="007D0A7B" w14:paraId="5424A928" w14:textId="77777777">
        <w:trPr>
          <w:trHeight w:val="1181"/>
        </w:trPr>
        <w:tc>
          <w:tcPr>
            <w:tcW w:w="990" w:type="dxa"/>
            <w:tcBorders>
              <w:top w:val="single" w:sz="4" w:space="0" w:color="FF99CC"/>
              <w:left w:val="single" w:sz="4" w:space="0" w:color="FF99CC"/>
              <w:bottom w:val="single" w:sz="4" w:space="0" w:color="FF99CC"/>
              <w:right w:val="single" w:sz="4" w:space="0" w:color="FF99CC"/>
            </w:tcBorders>
            <w:shd w:val="clear" w:color="auto" w:fill="CCECEB"/>
          </w:tcPr>
          <w:p w14:paraId="6BE70300" w14:textId="77777777" w:rsidR="007D0A7B" w:rsidRDefault="004278E1">
            <w:pPr>
              <w:bidi w:val="0"/>
              <w:spacing w:after="0" w:line="259" w:lineRule="auto"/>
              <w:ind w:left="383" w:right="0" w:firstLine="0"/>
              <w:jc w:val="left"/>
            </w:pPr>
            <w:r>
              <w:t xml:space="preserve"> </w:t>
            </w:r>
          </w:p>
        </w:tc>
        <w:tc>
          <w:tcPr>
            <w:tcW w:w="804" w:type="dxa"/>
            <w:tcBorders>
              <w:top w:val="single" w:sz="4" w:space="0" w:color="FF99CC"/>
              <w:left w:val="single" w:sz="4" w:space="0" w:color="FF99CC"/>
              <w:bottom w:val="single" w:sz="4" w:space="0" w:color="FF99CC"/>
              <w:right w:val="single" w:sz="4" w:space="0" w:color="FF99CC"/>
            </w:tcBorders>
            <w:shd w:val="clear" w:color="auto" w:fill="CCECEB"/>
          </w:tcPr>
          <w:p w14:paraId="186B0F30" w14:textId="77777777" w:rsidR="007D0A7B" w:rsidRDefault="004278E1">
            <w:pPr>
              <w:bidi w:val="0"/>
              <w:spacing w:after="0" w:line="259" w:lineRule="auto"/>
              <w:ind w:left="290" w:right="0" w:firstLine="0"/>
              <w:jc w:val="left"/>
            </w:pPr>
            <w:r>
              <w:t xml:space="preserve"> </w:t>
            </w:r>
          </w:p>
        </w:tc>
        <w:tc>
          <w:tcPr>
            <w:tcW w:w="701" w:type="dxa"/>
            <w:tcBorders>
              <w:top w:val="single" w:sz="4" w:space="0" w:color="FF99CC"/>
              <w:left w:val="single" w:sz="4" w:space="0" w:color="FF99CC"/>
              <w:bottom w:val="single" w:sz="4" w:space="0" w:color="FF99CC"/>
              <w:right w:val="single" w:sz="4" w:space="0" w:color="FF99CC"/>
            </w:tcBorders>
            <w:shd w:val="clear" w:color="auto" w:fill="CCECEB"/>
          </w:tcPr>
          <w:p w14:paraId="5E326566" w14:textId="77777777" w:rsidR="007D0A7B" w:rsidRDefault="004278E1">
            <w:pPr>
              <w:bidi w:val="0"/>
              <w:spacing w:after="0" w:line="259" w:lineRule="auto"/>
              <w:ind w:left="238" w:right="0" w:firstLine="0"/>
              <w:jc w:val="left"/>
            </w:pPr>
            <w:r>
              <w:t xml:space="preserve"> </w:t>
            </w:r>
          </w:p>
        </w:tc>
        <w:tc>
          <w:tcPr>
            <w:tcW w:w="658" w:type="dxa"/>
            <w:tcBorders>
              <w:top w:val="single" w:sz="4" w:space="0" w:color="FF99CC"/>
              <w:left w:val="single" w:sz="4" w:space="0" w:color="FF99CC"/>
              <w:bottom w:val="single" w:sz="4" w:space="0" w:color="FF99CC"/>
              <w:right w:val="single" w:sz="4" w:space="0" w:color="FF99CC"/>
            </w:tcBorders>
            <w:shd w:val="clear" w:color="auto" w:fill="CCECEB"/>
          </w:tcPr>
          <w:p w14:paraId="4E68E667" w14:textId="77777777" w:rsidR="007D0A7B" w:rsidRDefault="004278E1">
            <w:pPr>
              <w:bidi w:val="0"/>
              <w:spacing w:after="0" w:line="259" w:lineRule="auto"/>
              <w:ind w:left="216" w:right="0" w:firstLine="0"/>
              <w:jc w:val="left"/>
            </w:pPr>
            <w:r>
              <w:t xml:space="preserve"> </w:t>
            </w:r>
          </w:p>
        </w:tc>
        <w:tc>
          <w:tcPr>
            <w:tcW w:w="846" w:type="dxa"/>
            <w:tcBorders>
              <w:top w:val="single" w:sz="4" w:space="0" w:color="FF99CC"/>
              <w:left w:val="single" w:sz="4" w:space="0" w:color="FF99CC"/>
              <w:bottom w:val="single" w:sz="4" w:space="0" w:color="FF99CC"/>
              <w:right w:val="single" w:sz="4" w:space="0" w:color="FF99CC"/>
            </w:tcBorders>
            <w:shd w:val="clear" w:color="auto" w:fill="CCECEB"/>
          </w:tcPr>
          <w:p w14:paraId="295BC9EC" w14:textId="77777777" w:rsidR="007D0A7B" w:rsidRDefault="004278E1">
            <w:pPr>
              <w:bidi w:val="0"/>
              <w:spacing w:after="0" w:line="259" w:lineRule="auto"/>
              <w:ind w:left="310" w:right="0" w:firstLine="0"/>
              <w:jc w:val="left"/>
            </w:pPr>
            <w:r>
              <w:t xml:space="preserve"> </w:t>
            </w:r>
          </w:p>
        </w:tc>
        <w:tc>
          <w:tcPr>
            <w:tcW w:w="3926" w:type="dxa"/>
            <w:tcBorders>
              <w:top w:val="single" w:sz="4" w:space="0" w:color="FF99CC"/>
              <w:left w:val="single" w:sz="4" w:space="0" w:color="FF99CC"/>
              <w:bottom w:val="single" w:sz="4" w:space="0" w:color="FF99CC"/>
              <w:right w:val="single" w:sz="4" w:space="0" w:color="FF99CC"/>
            </w:tcBorders>
            <w:shd w:val="clear" w:color="auto" w:fill="CCECEB"/>
          </w:tcPr>
          <w:p w14:paraId="415E27AB" w14:textId="77777777" w:rsidR="007D0A7B" w:rsidRDefault="004278E1">
            <w:pPr>
              <w:spacing w:after="0" w:line="259" w:lineRule="auto"/>
              <w:ind w:right="107" w:hanging="1"/>
            </w:pPr>
            <w:r>
              <w:rPr>
                <w:b/>
                <w:bCs/>
                <w:szCs w:val="28"/>
                <w:rtl/>
              </w:rPr>
              <w:t>يتميز رائد الأعمال بالقدرة على توليد العديد من الأفكار لحل المشكلات التي تواجه مشروع ه</w:t>
            </w:r>
            <w:r>
              <w:rPr>
                <w:szCs w:val="28"/>
                <w:rtl/>
              </w:rPr>
              <w:t xml:space="preserve"> </w:t>
            </w:r>
          </w:p>
        </w:tc>
      </w:tr>
      <w:tr w:rsidR="007D0A7B" w14:paraId="5C477347" w14:textId="77777777">
        <w:trPr>
          <w:trHeight w:val="1186"/>
        </w:trPr>
        <w:tc>
          <w:tcPr>
            <w:tcW w:w="990" w:type="dxa"/>
            <w:tcBorders>
              <w:top w:val="single" w:sz="4" w:space="0" w:color="FF99CC"/>
              <w:left w:val="single" w:sz="4" w:space="0" w:color="FF99CC"/>
              <w:bottom w:val="single" w:sz="4" w:space="0" w:color="FF99CC"/>
              <w:right w:val="single" w:sz="4" w:space="0" w:color="FF99CC"/>
            </w:tcBorders>
          </w:tcPr>
          <w:p w14:paraId="1D7A3BCD" w14:textId="77777777" w:rsidR="007D0A7B" w:rsidRDefault="004278E1">
            <w:pPr>
              <w:bidi w:val="0"/>
              <w:spacing w:after="0" w:line="259" w:lineRule="auto"/>
              <w:ind w:left="383" w:right="0" w:firstLine="0"/>
              <w:jc w:val="left"/>
            </w:pPr>
            <w:r>
              <w:t xml:space="preserve"> </w:t>
            </w:r>
          </w:p>
        </w:tc>
        <w:tc>
          <w:tcPr>
            <w:tcW w:w="804" w:type="dxa"/>
            <w:tcBorders>
              <w:top w:val="single" w:sz="4" w:space="0" w:color="FF99CC"/>
              <w:left w:val="single" w:sz="4" w:space="0" w:color="FF99CC"/>
              <w:bottom w:val="single" w:sz="4" w:space="0" w:color="FF99CC"/>
              <w:right w:val="single" w:sz="4" w:space="0" w:color="FF99CC"/>
            </w:tcBorders>
          </w:tcPr>
          <w:p w14:paraId="7554D9E5" w14:textId="77777777" w:rsidR="007D0A7B" w:rsidRDefault="004278E1">
            <w:pPr>
              <w:bidi w:val="0"/>
              <w:spacing w:after="0" w:line="259" w:lineRule="auto"/>
              <w:ind w:left="290" w:right="0" w:firstLine="0"/>
              <w:jc w:val="left"/>
            </w:pPr>
            <w:r>
              <w:t xml:space="preserve"> </w:t>
            </w:r>
          </w:p>
        </w:tc>
        <w:tc>
          <w:tcPr>
            <w:tcW w:w="701" w:type="dxa"/>
            <w:tcBorders>
              <w:top w:val="single" w:sz="4" w:space="0" w:color="FF99CC"/>
              <w:left w:val="single" w:sz="4" w:space="0" w:color="FF99CC"/>
              <w:bottom w:val="single" w:sz="4" w:space="0" w:color="FF99CC"/>
              <w:right w:val="single" w:sz="4" w:space="0" w:color="FF99CC"/>
            </w:tcBorders>
          </w:tcPr>
          <w:p w14:paraId="53382FC2" w14:textId="77777777" w:rsidR="007D0A7B" w:rsidRDefault="004278E1">
            <w:pPr>
              <w:bidi w:val="0"/>
              <w:spacing w:after="0" w:line="259" w:lineRule="auto"/>
              <w:ind w:left="238" w:right="0" w:firstLine="0"/>
              <w:jc w:val="left"/>
            </w:pPr>
            <w:r>
              <w:t xml:space="preserve"> </w:t>
            </w:r>
          </w:p>
        </w:tc>
        <w:tc>
          <w:tcPr>
            <w:tcW w:w="658" w:type="dxa"/>
            <w:tcBorders>
              <w:top w:val="single" w:sz="4" w:space="0" w:color="FF99CC"/>
              <w:left w:val="single" w:sz="4" w:space="0" w:color="FF99CC"/>
              <w:bottom w:val="single" w:sz="4" w:space="0" w:color="FF99CC"/>
              <w:right w:val="single" w:sz="4" w:space="0" w:color="FF99CC"/>
            </w:tcBorders>
          </w:tcPr>
          <w:p w14:paraId="2D8D1233" w14:textId="77777777" w:rsidR="007D0A7B" w:rsidRDefault="004278E1">
            <w:pPr>
              <w:bidi w:val="0"/>
              <w:spacing w:after="0" w:line="259" w:lineRule="auto"/>
              <w:ind w:left="216" w:right="0" w:firstLine="0"/>
              <w:jc w:val="left"/>
            </w:pPr>
            <w:r>
              <w:t xml:space="preserve"> </w:t>
            </w:r>
          </w:p>
        </w:tc>
        <w:tc>
          <w:tcPr>
            <w:tcW w:w="846" w:type="dxa"/>
            <w:tcBorders>
              <w:top w:val="single" w:sz="4" w:space="0" w:color="FF99CC"/>
              <w:left w:val="single" w:sz="4" w:space="0" w:color="FF99CC"/>
              <w:bottom w:val="single" w:sz="4" w:space="0" w:color="FF99CC"/>
              <w:right w:val="single" w:sz="4" w:space="0" w:color="FF99CC"/>
            </w:tcBorders>
          </w:tcPr>
          <w:p w14:paraId="17FFF783" w14:textId="77777777" w:rsidR="007D0A7B" w:rsidRDefault="004278E1">
            <w:pPr>
              <w:bidi w:val="0"/>
              <w:spacing w:after="0" w:line="259" w:lineRule="auto"/>
              <w:ind w:left="310" w:right="0" w:firstLine="0"/>
              <w:jc w:val="left"/>
            </w:pPr>
            <w:r>
              <w:t xml:space="preserve"> </w:t>
            </w:r>
          </w:p>
        </w:tc>
        <w:tc>
          <w:tcPr>
            <w:tcW w:w="3926" w:type="dxa"/>
            <w:tcBorders>
              <w:top w:val="single" w:sz="4" w:space="0" w:color="FF99CC"/>
              <w:left w:val="single" w:sz="4" w:space="0" w:color="FF99CC"/>
              <w:bottom w:val="single" w:sz="4" w:space="0" w:color="FF99CC"/>
              <w:right w:val="single" w:sz="4" w:space="0" w:color="FF99CC"/>
            </w:tcBorders>
          </w:tcPr>
          <w:p w14:paraId="51C70CEB" w14:textId="77777777" w:rsidR="007D0A7B" w:rsidRDefault="004278E1">
            <w:pPr>
              <w:spacing w:after="0" w:line="259" w:lineRule="auto"/>
              <w:ind w:left="2" w:right="107" w:hanging="2"/>
            </w:pPr>
            <w:r>
              <w:rPr>
                <w:b/>
                <w:bCs/>
                <w:szCs w:val="28"/>
                <w:rtl/>
              </w:rPr>
              <w:t>يستطيع رائد ا</w:t>
            </w:r>
            <w:r>
              <w:rPr>
                <w:b/>
                <w:bCs/>
                <w:szCs w:val="28"/>
                <w:rtl/>
              </w:rPr>
              <w:t xml:space="preserve">لأعمال التفكير بطرق مختلفة ومتنوعة لتطوير المنتجات أو الخدمات المقدمة. </w:t>
            </w:r>
            <w:r>
              <w:rPr>
                <w:szCs w:val="28"/>
                <w:rtl/>
              </w:rPr>
              <w:t xml:space="preserve"> </w:t>
            </w:r>
          </w:p>
        </w:tc>
      </w:tr>
      <w:tr w:rsidR="007D0A7B" w14:paraId="78E79060" w14:textId="77777777">
        <w:trPr>
          <w:trHeight w:val="1181"/>
        </w:trPr>
        <w:tc>
          <w:tcPr>
            <w:tcW w:w="990" w:type="dxa"/>
            <w:tcBorders>
              <w:top w:val="single" w:sz="4" w:space="0" w:color="FF99CC"/>
              <w:left w:val="single" w:sz="4" w:space="0" w:color="FF99CC"/>
              <w:bottom w:val="single" w:sz="4" w:space="0" w:color="FF99CC"/>
              <w:right w:val="single" w:sz="4" w:space="0" w:color="FF99CC"/>
            </w:tcBorders>
            <w:shd w:val="clear" w:color="auto" w:fill="CCECEB"/>
          </w:tcPr>
          <w:p w14:paraId="3C1E57D0" w14:textId="77777777" w:rsidR="007D0A7B" w:rsidRDefault="004278E1">
            <w:pPr>
              <w:bidi w:val="0"/>
              <w:spacing w:after="0" w:line="259" w:lineRule="auto"/>
              <w:ind w:left="383" w:right="0" w:firstLine="0"/>
              <w:jc w:val="left"/>
            </w:pPr>
            <w:r>
              <w:t xml:space="preserve"> </w:t>
            </w:r>
          </w:p>
        </w:tc>
        <w:tc>
          <w:tcPr>
            <w:tcW w:w="804" w:type="dxa"/>
            <w:tcBorders>
              <w:top w:val="single" w:sz="4" w:space="0" w:color="FF99CC"/>
              <w:left w:val="single" w:sz="4" w:space="0" w:color="FF99CC"/>
              <w:bottom w:val="single" w:sz="4" w:space="0" w:color="FF99CC"/>
              <w:right w:val="single" w:sz="4" w:space="0" w:color="FF99CC"/>
            </w:tcBorders>
            <w:shd w:val="clear" w:color="auto" w:fill="CCECEB"/>
          </w:tcPr>
          <w:p w14:paraId="731BAB6A" w14:textId="77777777" w:rsidR="007D0A7B" w:rsidRDefault="004278E1">
            <w:pPr>
              <w:bidi w:val="0"/>
              <w:spacing w:after="0" w:line="259" w:lineRule="auto"/>
              <w:ind w:left="290" w:right="0" w:firstLine="0"/>
              <w:jc w:val="left"/>
            </w:pPr>
            <w:r>
              <w:t xml:space="preserve"> </w:t>
            </w:r>
          </w:p>
        </w:tc>
        <w:tc>
          <w:tcPr>
            <w:tcW w:w="701" w:type="dxa"/>
            <w:tcBorders>
              <w:top w:val="single" w:sz="4" w:space="0" w:color="FF99CC"/>
              <w:left w:val="single" w:sz="4" w:space="0" w:color="FF99CC"/>
              <w:bottom w:val="single" w:sz="4" w:space="0" w:color="FF99CC"/>
              <w:right w:val="single" w:sz="4" w:space="0" w:color="FF99CC"/>
            </w:tcBorders>
            <w:shd w:val="clear" w:color="auto" w:fill="CCECEB"/>
          </w:tcPr>
          <w:p w14:paraId="078BEE15" w14:textId="77777777" w:rsidR="007D0A7B" w:rsidRDefault="004278E1">
            <w:pPr>
              <w:bidi w:val="0"/>
              <w:spacing w:after="0" w:line="259" w:lineRule="auto"/>
              <w:ind w:left="238" w:right="0" w:firstLine="0"/>
              <w:jc w:val="left"/>
            </w:pPr>
            <w:r>
              <w:t xml:space="preserve"> </w:t>
            </w:r>
          </w:p>
        </w:tc>
        <w:tc>
          <w:tcPr>
            <w:tcW w:w="658" w:type="dxa"/>
            <w:tcBorders>
              <w:top w:val="single" w:sz="4" w:space="0" w:color="FF99CC"/>
              <w:left w:val="single" w:sz="4" w:space="0" w:color="FF99CC"/>
              <w:bottom w:val="single" w:sz="4" w:space="0" w:color="FF99CC"/>
              <w:right w:val="single" w:sz="4" w:space="0" w:color="FF99CC"/>
            </w:tcBorders>
            <w:shd w:val="clear" w:color="auto" w:fill="CCECEB"/>
          </w:tcPr>
          <w:p w14:paraId="1E3956C0" w14:textId="77777777" w:rsidR="007D0A7B" w:rsidRDefault="004278E1">
            <w:pPr>
              <w:bidi w:val="0"/>
              <w:spacing w:after="0" w:line="259" w:lineRule="auto"/>
              <w:ind w:left="216" w:right="0" w:firstLine="0"/>
              <w:jc w:val="left"/>
            </w:pPr>
            <w:r>
              <w:t xml:space="preserve"> </w:t>
            </w:r>
          </w:p>
        </w:tc>
        <w:tc>
          <w:tcPr>
            <w:tcW w:w="846" w:type="dxa"/>
            <w:tcBorders>
              <w:top w:val="single" w:sz="4" w:space="0" w:color="FF99CC"/>
              <w:left w:val="single" w:sz="4" w:space="0" w:color="FF99CC"/>
              <w:bottom w:val="single" w:sz="4" w:space="0" w:color="FF99CC"/>
              <w:right w:val="single" w:sz="4" w:space="0" w:color="FF99CC"/>
            </w:tcBorders>
            <w:shd w:val="clear" w:color="auto" w:fill="CCECEB"/>
          </w:tcPr>
          <w:p w14:paraId="18C1C34B" w14:textId="77777777" w:rsidR="007D0A7B" w:rsidRDefault="004278E1">
            <w:pPr>
              <w:bidi w:val="0"/>
              <w:spacing w:after="0" w:line="259" w:lineRule="auto"/>
              <w:ind w:left="310" w:right="0" w:firstLine="0"/>
              <w:jc w:val="left"/>
            </w:pPr>
            <w:r>
              <w:t xml:space="preserve"> </w:t>
            </w:r>
          </w:p>
        </w:tc>
        <w:tc>
          <w:tcPr>
            <w:tcW w:w="3926" w:type="dxa"/>
            <w:tcBorders>
              <w:top w:val="single" w:sz="4" w:space="0" w:color="FF99CC"/>
              <w:left w:val="single" w:sz="4" w:space="0" w:color="FF99CC"/>
              <w:bottom w:val="single" w:sz="4" w:space="0" w:color="FF99CC"/>
              <w:right w:val="single" w:sz="4" w:space="0" w:color="FF99CC"/>
            </w:tcBorders>
            <w:shd w:val="clear" w:color="auto" w:fill="CCECEB"/>
          </w:tcPr>
          <w:p w14:paraId="5C6DC8EB" w14:textId="77777777" w:rsidR="007D0A7B" w:rsidRDefault="004278E1">
            <w:pPr>
              <w:spacing w:after="0" w:line="259" w:lineRule="auto"/>
              <w:ind w:left="208" w:right="0" w:firstLine="0"/>
              <w:jc w:val="center"/>
            </w:pPr>
            <w:r>
              <w:rPr>
                <w:b/>
                <w:bCs/>
                <w:szCs w:val="28"/>
                <w:rtl/>
              </w:rPr>
              <w:t>ا</w:t>
            </w:r>
          </w:p>
          <w:p w14:paraId="7AC1D3CE" w14:textId="77777777" w:rsidR="007D0A7B" w:rsidRDefault="004278E1">
            <w:pPr>
              <w:spacing w:after="0" w:line="259" w:lineRule="auto"/>
              <w:ind w:right="107" w:hanging="1"/>
            </w:pPr>
            <w:r>
              <w:rPr>
                <w:b/>
                <w:bCs/>
                <w:szCs w:val="28"/>
                <w:rtl/>
              </w:rPr>
              <w:t>يبتكر رائد الأعمال حلولً إبداعية للتحديات التسويقية والمالية التي تواجه مشروعه .</w:t>
            </w:r>
            <w:r>
              <w:rPr>
                <w:szCs w:val="28"/>
                <w:rtl/>
              </w:rPr>
              <w:t xml:space="preserve"> </w:t>
            </w:r>
          </w:p>
        </w:tc>
      </w:tr>
      <w:tr w:rsidR="007D0A7B" w14:paraId="10397CAE" w14:textId="77777777">
        <w:trPr>
          <w:trHeight w:val="1186"/>
        </w:trPr>
        <w:tc>
          <w:tcPr>
            <w:tcW w:w="990" w:type="dxa"/>
            <w:tcBorders>
              <w:top w:val="single" w:sz="4" w:space="0" w:color="FF99CC"/>
              <w:left w:val="single" w:sz="4" w:space="0" w:color="FF99CC"/>
              <w:bottom w:val="single" w:sz="4" w:space="0" w:color="FF99CC"/>
              <w:right w:val="single" w:sz="4" w:space="0" w:color="FF99CC"/>
            </w:tcBorders>
          </w:tcPr>
          <w:p w14:paraId="669AAD88" w14:textId="77777777" w:rsidR="007D0A7B" w:rsidRDefault="004278E1">
            <w:pPr>
              <w:bidi w:val="0"/>
              <w:spacing w:after="0" w:line="259" w:lineRule="auto"/>
              <w:ind w:left="383" w:right="0" w:firstLine="0"/>
              <w:jc w:val="left"/>
            </w:pPr>
            <w:r>
              <w:t xml:space="preserve"> </w:t>
            </w:r>
          </w:p>
        </w:tc>
        <w:tc>
          <w:tcPr>
            <w:tcW w:w="804" w:type="dxa"/>
            <w:tcBorders>
              <w:top w:val="single" w:sz="4" w:space="0" w:color="FF99CC"/>
              <w:left w:val="single" w:sz="4" w:space="0" w:color="FF99CC"/>
              <w:bottom w:val="single" w:sz="4" w:space="0" w:color="FF99CC"/>
              <w:right w:val="single" w:sz="4" w:space="0" w:color="FF99CC"/>
            </w:tcBorders>
          </w:tcPr>
          <w:p w14:paraId="57002195" w14:textId="77777777" w:rsidR="007D0A7B" w:rsidRDefault="004278E1">
            <w:pPr>
              <w:bidi w:val="0"/>
              <w:spacing w:after="0" w:line="259" w:lineRule="auto"/>
              <w:ind w:left="290" w:right="0" w:firstLine="0"/>
              <w:jc w:val="left"/>
            </w:pPr>
            <w:r>
              <w:t xml:space="preserve"> </w:t>
            </w:r>
          </w:p>
        </w:tc>
        <w:tc>
          <w:tcPr>
            <w:tcW w:w="701" w:type="dxa"/>
            <w:tcBorders>
              <w:top w:val="single" w:sz="4" w:space="0" w:color="FF99CC"/>
              <w:left w:val="single" w:sz="4" w:space="0" w:color="FF99CC"/>
              <w:bottom w:val="single" w:sz="4" w:space="0" w:color="FF99CC"/>
              <w:right w:val="single" w:sz="4" w:space="0" w:color="FF99CC"/>
            </w:tcBorders>
          </w:tcPr>
          <w:p w14:paraId="3B152F8A" w14:textId="77777777" w:rsidR="007D0A7B" w:rsidRDefault="004278E1">
            <w:pPr>
              <w:bidi w:val="0"/>
              <w:spacing w:after="0" w:line="259" w:lineRule="auto"/>
              <w:ind w:left="238" w:right="0" w:firstLine="0"/>
              <w:jc w:val="left"/>
            </w:pPr>
            <w:r>
              <w:t xml:space="preserve"> </w:t>
            </w:r>
          </w:p>
        </w:tc>
        <w:tc>
          <w:tcPr>
            <w:tcW w:w="658" w:type="dxa"/>
            <w:tcBorders>
              <w:top w:val="single" w:sz="4" w:space="0" w:color="FF99CC"/>
              <w:left w:val="single" w:sz="4" w:space="0" w:color="FF99CC"/>
              <w:bottom w:val="single" w:sz="4" w:space="0" w:color="FF99CC"/>
              <w:right w:val="single" w:sz="4" w:space="0" w:color="FF99CC"/>
            </w:tcBorders>
          </w:tcPr>
          <w:p w14:paraId="36CD95E1" w14:textId="77777777" w:rsidR="007D0A7B" w:rsidRDefault="004278E1">
            <w:pPr>
              <w:bidi w:val="0"/>
              <w:spacing w:after="0" w:line="259" w:lineRule="auto"/>
              <w:ind w:left="216" w:right="0" w:firstLine="0"/>
              <w:jc w:val="left"/>
            </w:pPr>
            <w:r>
              <w:t xml:space="preserve"> </w:t>
            </w:r>
          </w:p>
        </w:tc>
        <w:tc>
          <w:tcPr>
            <w:tcW w:w="846" w:type="dxa"/>
            <w:tcBorders>
              <w:top w:val="single" w:sz="4" w:space="0" w:color="FF99CC"/>
              <w:left w:val="single" w:sz="4" w:space="0" w:color="FF99CC"/>
              <w:bottom w:val="single" w:sz="4" w:space="0" w:color="FF99CC"/>
              <w:right w:val="single" w:sz="4" w:space="0" w:color="FF99CC"/>
            </w:tcBorders>
          </w:tcPr>
          <w:p w14:paraId="07FB9CED" w14:textId="77777777" w:rsidR="007D0A7B" w:rsidRDefault="004278E1">
            <w:pPr>
              <w:bidi w:val="0"/>
              <w:spacing w:after="0" w:line="259" w:lineRule="auto"/>
              <w:ind w:left="310" w:right="0" w:firstLine="0"/>
              <w:jc w:val="left"/>
            </w:pPr>
            <w:r>
              <w:t xml:space="preserve"> </w:t>
            </w:r>
          </w:p>
        </w:tc>
        <w:tc>
          <w:tcPr>
            <w:tcW w:w="3926" w:type="dxa"/>
            <w:tcBorders>
              <w:top w:val="single" w:sz="4" w:space="0" w:color="FF99CC"/>
              <w:left w:val="single" w:sz="4" w:space="0" w:color="FF99CC"/>
              <w:bottom w:val="single" w:sz="4" w:space="0" w:color="FF99CC"/>
              <w:right w:val="single" w:sz="4" w:space="0" w:color="FF99CC"/>
            </w:tcBorders>
          </w:tcPr>
          <w:p w14:paraId="5ABFEED0" w14:textId="77777777" w:rsidR="007D0A7B" w:rsidRDefault="004278E1">
            <w:pPr>
              <w:spacing w:after="0" w:line="259" w:lineRule="auto"/>
              <w:ind w:right="73" w:hanging="1"/>
            </w:pPr>
            <w:r>
              <w:rPr>
                <w:b/>
                <w:bCs/>
                <w:szCs w:val="28"/>
                <w:rtl/>
              </w:rPr>
              <w:t>يمتلك رائد الأعمال القدرة على اقتراح أفكار جديدة عند مواجهة تغيرات السوق وا</w:t>
            </w:r>
            <w:r>
              <w:rPr>
                <w:b/>
                <w:bCs/>
                <w:szCs w:val="28"/>
                <w:rtl/>
              </w:rPr>
              <w:t>لمنافسة .</w:t>
            </w:r>
            <w:r>
              <w:rPr>
                <w:szCs w:val="28"/>
                <w:rtl/>
              </w:rPr>
              <w:t xml:space="preserve"> </w:t>
            </w:r>
          </w:p>
        </w:tc>
      </w:tr>
      <w:tr w:rsidR="007D0A7B" w14:paraId="38F6CC10" w14:textId="77777777">
        <w:trPr>
          <w:trHeight w:val="593"/>
        </w:trPr>
        <w:tc>
          <w:tcPr>
            <w:tcW w:w="990" w:type="dxa"/>
            <w:tcBorders>
              <w:top w:val="single" w:sz="4" w:space="0" w:color="FF99CC"/>
              <w:left w:val="single" w:sz="4" w:space="0" w:color="FF99CC"/>
              <w:bottom w:val="single" w:sz="4" w:space="0" w:color="FF99CC"/>
              <w:right w:val="nil"/>
            </w:tcBorders>
            <w:shd w:val="clear" w:color="auto" w:fill="CCECEB"/>
          </w:tcPr>
          <w:p w14:paraId="0870CDE5" w14:textId="77777777" w:rsidR="007D0A7B" w:rsidRDefault="007D0A7B">
            <w:pPr>
              <w:bidi w:val="0"/>
              <w:spacing w:after="160" w:line="259" w:lineRule="auto"/>
              <w:ind w:left="0" w:right="0" w:firstLine="0"/>
              <w:jc w:val="left"/>
            </w:pPr>
          </w:p>
        </w:tc>
        <w:tc>
          <w:tcPr>
            <w:tcW w:w="2163" w:type="dxa"/>
            <w:gridSpan w:val="3"/>
            <w:tcBorders>
              <w:top w:val="single" w:sz="4" w:space="0" w:color="FF99CC"/>
              <w:left w:val="nil"/>
              <w:bottom w:val="single" w:sz="4" w:space="0" w:color="FF99CC"/>
              <w:right w:val="nil"/>
            </w:tcBorders>
            <w:shd w:val="clear" w:color="auto" w:fill="CCECEB"/>
          </w:tcPr>
          <w:p w14:paraId="6A9783E2" w14:textId="77777777" w:rsidR="007D0A7B" w:rsidRDefault="007D0A7B">
            <w:pPr>
              <w:bidi w:val="0"/>
              <w:spacing w:after="160" w:line="259" w:lineRule="auto"/>
              <w:ind w:left="0" w:right="0" w:firstLine="0"/>
              <w:jc w:val="left"/>
            </w:pPr>
          </w:p>
        </w:tc>
        <w:tc>
          <w:tcPr>
            <w:tcW w:w="4772" w:type="dxa"/>
            <w:gridSpan w:val="2"/>
            <w:tcBorders>
              <w:top w:val="single" w:sz="4" w:space="0" w:color="FF99CC"/>
              <w:left w:val="nil"/>
              <w:bottom w:val="single" w:sz="4" w:space="0" w:color="FF99CC"/>
              <w:right w:val="single" w:sz="4" w:space="0" w:color="FF99CC"/>
            </w:tcBorders>
            <w:shd w:val="clear" w:color="auto" w:fill="CCECEB"/>
          </w:tcPr>
          <w:p w14:paraId="51AB700F" w14:textId="77777777" w:rsidR="007D0A7B" w:rsidRDefault="004278E1">
            <w:pPr>
              <w:spacing w:after="0" w:line="259" w:lineRule="auto"/>
              <w:ind w:left="0" w:right="502" w:firstLine="0"/>
              <w:jc w:val="right"/>
            </w:pPr>
            <w:r>
              <w:rPr>
                <w:b/>
                <w:bCs/>
                <w:szCs w:val="28"/>
                <w:rtl/>
              </w:rPr>
              <w:t>الأصالة</w:t>
            </w:r>
            <w:r>
              <w:rPr>
                <w:szCs w:val="28"/>
                <w:rtl/>
              </w:rPr>
              <w:t xml:space="preserve"> </w:t>
            </w:r>
          </w:p>
        </w:tc>
      </w:tr>
      <w:tr w:rsidR="007D0A7B" w14:paraId="069084A3" w14:textId="77777777">
        <w:trPr>
          <w:trHeight w:val="1187"/>
        </w:trPr>
        <w:tc>
          <w:tcPr>
            <w:tcW w:w="990" w:type="dxa"/>
            <w:tcBorders>
              <w:top w:val="single" w:sz="4" w:space="0" w:color="FF99CC"/>
              <w:left w:val="single" w:sz="4" w:space="0" w:color="FF99CC"/>
              <w:bottom w:val="single" w:sz="4" w:space="0" w:color="FF99CC"/>
              <w:right w:val="single" w:sz="4" w:space="0" w:color="FF99CC"/>
            </w:tcBorders>
          </w:tcPr>
          <w:p w14:paraId="6EFF48C4" w14:textId="77777777" w:rsidR="007D0A7B" w:rsidRDefault="004278E1">
            <w:pPr>
              <w:bidi w:val="0"/>
              <w:spacing w:after="0" w:line="259" w:lineRule="auto"/>
              <w:ind w:left="383" w:right="0" w:firstLine="0"/>
              <w:jc w:val="left"/>
            </w:pPr>
            <w:r>
              <w:t xml:space="preserve"> </w:t>
            </w:r>
          </w:p>
        </w:tc>
        <w:tc>
          <w:tcPr>
            <w:tcW w:w="804" w:type="dxa"/>
            <w:tcBorders>
              <w:top w:val="single" w:sz="4" w:space="0" w:color="FF99CC"/>
              <w:left w:val="single" w:sz="4" w:space="0" w:color="FF99CC"/>
              <w:bottom w:val="single" w:sz="4" w:space="0" w:color="FF99CC"/>
              <w:right w:val="single" w:sz="4" w:space="0" w:color="FF99CC"/>
            </w:tcBorders>
          </w:tcPr>
          <w:p w14:paraId="529787EE" w14:textId="77777777" w:rsidR="007D0A7B" w:rsidRDefault="004278E1">
            <w:pPr>
              <w:bidi w:val="0"/>
              <w:spacing w:after="0" w:line="259" w:lineRule="auto"/>
              <w:ind w:left="290" w:right="0" w:firstLine="0"/>
              <w:jc w:val="left"/>
            </w:pPr>
            <w:r>
              <w:t xml:space="preserve"> </w:t>
            </w:r>
          </w:p>
        </w:tc>
        <w:tc>
          <w:tcPr>
            <w:tcW w:w="701" w:type="dxa"/>
            <w:tcBorders>
              <w:top w:val="single" w:sz="4" w:space="0" w:color="FF99CC"/>
              <w:left w:val="single" w:sz="4" w:space="0" w:color="FF99CC"/>
              <w:bottom w:val="single" w:sz="4" w:space="0" w:color="FF99CC"/>
              <w:right w:val="single" w:sz="4" w:space="0" w:color="FF99CC"/>
            </w:tcBorders>
          </w:tcPr>
          <w:p w14:paraId="1A46918D" w14:textId="77777777" w:rsidR="007D0A7B" w:rsidRDefault="004278E1">
            <w:pPr>
              <w:bidi w:val="0"/>
              <w:spacing w:after="0" w:line="259" w:lineRule="auto"/>
              <w:ind w:left="238" w:right="0" w:firstLine="0"/>
              <w:jc w:val="left"/>
            </w:pPr>
            <w:r>
              <w:t xml:space="preserve"> </w:t>
            </w:r>
          </w:p>
        </w:tc>
        <w:tc>
          <w:tcPr>
            <w:tcW w:w="658" w:type="dxa"/>
            <w:tcBorders>
              <w:top w:val="single" w:sz="4" w:space="0" w:color="FF99CC"/>
              <w:left w:val="single" w:sz="4" w:space="0" w:color="FF99CC"/>
              <w:bottom w:val="single" w:sz="4" w:space="0" w:color="FF99CC"/>
              <w:right w:val="single" w:sz="4" w:space="0" w:color="FF99CC"/>
            </w:tcBorders>
          </w:tcPr>
          <w:p w14:paraId="204A8AC4" w14:textId="77777777" w:rsidR="007D0A7B" w:rsidRDefault="004278E1">
            <w:pPr>
              <w:bidi w:val="0"/>
              <w:spacing w:after="0" w:line="259" w:lineRule="auto"/>
              <w:ind w:left="216" w:right="0" w:firstLine="0"/>
              <w:jc w:val="left"/>
            </w:pPr>
            <w:r>
              <w:t xml:space="preserve"> </w:t>
            </w:r>
          </w:p>
        </w:tc>
        <w:tc>
          <w:tcPr>
            <w:tcW w:w="846" w:type="dxa"/>
            <w:tcBorders>
              <w:top w:val="single" w:sz="4" w:space="0" w:color="FF99CC"/>
              <w:left w:val="single" w:sz="4" w:space="0" w:color="FF99CC"/>
              <w:bottom w:val="single" w:sz="4" w:space="0" w:color="FF99CC"/>
              <w:right w:val="single" w:sz="4" w:space="0" w:color="FF99CC"/>
            </w:tcBorders>
          </w:tcPr>
          <w:p w14:paraId="66BA520C" w14:textId="77777777" w:rsidR="007D0A7B" w:rsidRDefault="004278E1">
            <w:pPr>
              <w:bidi w:val="0"/>
              <w:spacing w:after="0" w:line="259" w:lineRule="auto"/>
              <w:ind w:left="310" w:right="0" w:firstLine="0"/>
              <w:jc w:val="left"/>
            </w:pPr>
            <w:r>
              <w:t xml:space="preserve"> </w:t>
            </w:r>
          </w:p>
        </w:tc>
        <w:tc>
          <w:tcPr>
            <w:tcW w:w="3926" w:type="dxa"/>
            <w:tcBorders>
              <w:top w:val="single" w:sz="4" w:space="0" w:color="FF99CC"/>
              <w:left w:val="single" w:sz="4" w:space="0" w:color="FF99CC"/>
              <w:bottom w:val="single" w:sz="4" w:space="0" w:color="FF99CC"/>
              <w:right w:val="single" w:sz="4" w:space="0" w:color="FF99CC"/>
            </w:tcBorders>
          </w:tcPr>
          <w:p w14:paraId="14EA9631" w14:textId="77777777" w:rsidR="007D0A7B" w:rsidRDefault="004278E1">
            <w:pPr>
              <w:spacing w:after="0" w:line="259" w:lineRule="auto"/>
              <w:ind w:right="73" w:hanging="1"/>
            </w:pPr>
            <w:r>
              <w:rPr>
                <w:b/>
                <w:bCs/>
                <w:szCs w:val="28"/>
                <w:rtl/>
              </w:rPr>
              <w:t xml:space="preserve">يتميز رائد الأعمال بقدرته على تقديم أفكار جديدة وغير تقليدية تميزه عن المنافسين. </w:t>
            </w:r>
            <w:r>
              <w:rPr>
                <w:szCs w:val="28"/>
                <w:rtl/>
              </w:rPr>
              <w:t xml:space="preserve"> </w:t>
            </w:r>
          </w:p>
        </w:tc>
      </w:tr>
      <w:tr w:rsidR="007D0A7B" w14:paraId="59802F3C" w14:textId="77777777">
        <w:trPr>
          <w:trHeight w:val="1180"/>
        </w:trPr>
        <w:tc>
          <w:tcPr>
            <w:tcW w:w="990" w:type="dxa"/>
            <w:tcBorders>
              <w:top w:val="single" w:sz="4" w:space="0" w:color="FF99CC"/>
              <w:left w:val="single" w:sz="4" w:space="0" w:color="FF99CC"/>
              <w:bottom w:val="single" w:sz="4" w:space="0" w:color="FF99CC"/>
              <w:right w:val="single" w:sz="4" w:space="0" w:color="FF99CC"/>
            </w:tcBorders>
            <w:shd w:val="clear" w:color="auto" w:fill="CCECEB"/>
          </w:tcPr>
          <w:p w14:paraId="713D027B" w14:textId="77777777" w:rsidR="007D0A7B" w:rsidRDefault="004278E1">
            <w:pPr>
              <w:bidi w:val="0"/>
              <w:spacing w:after="0" w:line="259" w:lineRule="auto"/>
              <w:ind w:left="383" w:right="0" w:firstLine="0"/>
              <w:jc w:val="left"/>
            </w:pPr>
            <w:r>
              <w:t xml:space="preserve"> </w:t>
            </w:r>
          </w:p>
        </w:tc>
        <w:tc>
          <w:tcPr>
            <w:tcW w:w="804" w:type="dxa"/>
            <w:tcBorders>
              <w:top w:val="single" w:sz="4" w:space="0" w:color="FF99CC"/>
              <w:left w:val="single" w:sz="4" w:space="0" w:color="FF99CC"/>
              <w:bottom w:val="single" w:sz="4" w:space="0" w:color="FF99CC"/>
              <w:right w:val="single" w:sz="4" w:space="0" w:color="FF99CC"/>
            </w:tcBorders>
            <w:shd w:val="clear" w:color="auto" w:fill="CCECEB"/>
          </w:tcPr>
          <w:p w14:paraId="4C951B66" w14:textId="77777777" w:rsidR="007D0A7B" w:rsidRDefault="004278E1">
            <w:pPr>
              <w:bidi w:val="0"/>
              <w:spacing w:after="0" w:line="259" w:lineRule="auto"/>
              <w:ind w:left="290" w:right="0" w:firstLine="0"/>
              <w:jc w:val="left"/>
            </w:pPr>
            <w:r>
              <w:t xml:space="preserve"> </w:t>
            </w:r>
          </w:p>
        </w:tc>
        <w:tc>
          <w:tcPr>
            <w:tcW w:w="701" w:type="dxa"/>
            <w:tcBorders>
              <w:top w:val="single" w:sz="4" w:space="0" w:color="FF99CC"/>
              <w:left w:val="single" w:sz="4" w:space="0" w:color="FF99CC"/>
              <w:bottom w:val="single" w:sz="4" w:space="0" w:color="FF99CC"/>
              <w:right w:val="single" w:sz="4" w:space="0" w:color="FF99CC"/>
            </w:tcBorders>
            <w:shd w:val="clear" w:color="auto" w:fill="CCECEB"/>
          </w:tcPr>
          <w:p w14:paraId="0F48F57E" w14:textId="77777777" w:rsidR="007D0A7B" w:rsidRDefault="004278E1">
            <w:pPr>
              <w:bidi w:val="0"/>
              <w:spacing w:after="0" w:line="259" w:lineRule="auto"/>
              <w:ind w:left="238" w:right="0" w:firstLine="0"/>
              <w:jc w:val="left"/>
            </w:pPr>
            <w:r>
              <w:t xml:space="preserve"> </w:t>
            </w:r>
          </w:p>
        </w:tc>
        <w:tc>
          <w:tcPr>
            <w:tcW w:w="658" w:type="dxa"/>
            <w:tcBorders>
              <w:top w:val="single" w:sz="4" w:space="0" w:color="FF99CC"/>
              <w:left w:val="single" w:sz="4" w:space="0" w:color="FF99CC"/>
              <w:bottom w:val="single" w:sz="4" w:space="0" w:color="FF99CC"/>
              <w:right w:val="single" w:sz="4" w:space="0" w:color="FF99CC"/>
            </w:tcBorders>
            <w:shd w:val="clear" w:color="auto" w:fill="CCECEB"/>
          </w:tcPr>
          <w:p w14:paraId="7CFEA9A7" w14:textId="77777777" w:rsidR="007D0A7B" w:rsidRDefault="004278E1">
            <w:pPr>
              <w:bidi w:val="0"/>
              <w:spacing w:after="0" w:line="259" w:lineRule="auto"/>
              <w:ind w:left="216" w:right="0" w:firstLine="0"/>
              <w:jc w:val="left"/>
            </w:pPr>
            <w:r>
              <w:t xml:space="preserve"> </w:t>
            </w:r>
          </w:p>
        </w:tc>
        <w:tc>
          <w:tcPr>
            <w:tcW w:w="846" w:type="dxa"/>
            <w:tcBorders>
              <w:top w:val="single" w:sz="4" w:space="0" w:color="FF99CC"/>
              <w:left w:val="single" w:sz="4" w:space="0" w:color="FF99CC"/>
              <w:bottom w:val="single" w:sz="4" w:space="0" w:color="FF99CC"/>
              <w:right w:val="single" w:sz="4" w:space="0" w:color="FF99CC"/>
            </w:tcBorders>
            <w:shd w:val="clear" w:color="auto" w:fill="CCECEB"/>
          </w:tcPr>
          <w:p w14:paraId="50BF656D" w14:textId="77777777" w:rsidR="007D0A7B" w:rsidRDefault="004278E1">
            <w:pPr>
              <w:bidi w:val="0"/>
              <w:spacing w:after="0" w:line="259" w:lineRule="auto"/>
              <w:ind w:left="310" w:right="0" w:firstLine="0"/>
              <w:jc w:val="left"/>
            </w:pPr>
            <w:r>
              <w:t xml:space="preserve"> </w:t>
            </w:r>
          </w:p>
        </w:tc>
        <w:tc>
          <w:tcPr>
            <w:tcW w:w="3926" w:type="dxa"/>
            <w:tcBorders>
              <w:top w:val="single" w:sz="4" w:space="0" w:color="FF99CC"/>
              <w:left w:val="single" w:sz="4" w:space="0" w:color="FF99CC"/>
              <w:bottom w:val="single" w:sz="4" w:space="0" w:color="FF99CC"/>
              <w:right w:val="single" w:sz="4" w:space="0" w:color="FF99CC"/>
            </w:tcBorders>
            <w:shd w:val="clear" w:color="auto" w:fill="CCECEB"/>
          </w:tcPr>
          <w:p w14:paraId="59A2E6E1" w14:textId="77777777" w:rsidR="007D0A7B" w:rsidRDefault="004278E1">
            <w:pPr>
              <w:spacing w:after="0" w:line="259" w:lineRule="auto"/>
              <w:ind w:left="2" w:right="107" w:hanging="2"/>
            </w:pPr>
            <w:r>
              <w:rPr>
                <w:b/>
                <w:bCs/>
                <w:szCs w:val="28"/>
                <w:rtl/>
              </w:rPr>
              <w:t>يسعى رائد الأعمال إلى ابتكار منتجات أو خدمات فريدة تلبي احتياجات العملاء بطريقة متميز ة</w:t>
            </w:r>
            <w:r>
              <w:rPr>
                <w:szCs w:val="28"/>
                <w:rtl/>
              </w:rPr>
              <w:t xml:space="preserve"> </w:t>
            </w:r>
          </w:p>
        </w:tc>
      </w:tr>
      <w:tr w:rsidR="007D0A7B" w14:paraId="00FD9D7B" w14:textId="77777777">
        <w:trPr>
          <w:trHeight w:val="1186"/>
        </w:trPr>
        <w:tc>
          <w:tcPr>
            <w:tcW w:w="990" w:type="dxa"/>
            <w:tcBorders>
              <w:top w:val="single" w:sz="4" w:space="0" w:color="FF99CC"/>
              <w:left w:val="single" w:sz="4" w:space="0" w:color="FF99CC"/>
              <w:bottom w:val="single" w:sz="4" w:space="0" w:color="FF99CC"/>
              <w:right w:val="single" w:sz="4" w:space="0" w:color="FF99CC"/>
            </w:tcBorders>
          </w:tcPr>
          <w:p w14:paraId="25A10769" w14:textId="77777777" w:rsidR="007D0A7B" w:rsidRDefault="004278E1">
            <w:pPr>
              <w:bidi w:val="0"/>
              <w:spacing w:after="0" w:line="259" w:lineRule="auto"/>
              <w:ind w:left="383" w:right="0" w:firstLine="0"/>
              <w:jc w:val="left"/>
            </w:pPr>
            <w:r>
              <w:t xml:space="preserve"> </w:t>
            </w:r>
          </w:p>
        </w:tc>
        <w:tc>
          <w:tcPr>
            <w:tcW w:w="804" w:type="dxa"/>
            <w:tcBorders>
              <w:top w:val="single" w:sz="4" w:space="0" w:color="FF99CC"/>
              <w:left w:val="single" w:sz="4" w:space="0" w:color="FF99CC"/>
              <w:bottom w:val="single" w:sz="4" w:space="0" w:color="FF99CC"/>
              <w:right w:val="single" w:sz="4" w:space="0" w:color="FF99CC"/>
            </w:tcBorders>
          </w:tcPr>
          <w:p w14:paraId="2DA60F3A" w14:textId="77777777" w:rsidR="007D0A7B" w:rsidRDefault="004278E1">
            <w:pPr>
              <w:bidi w:val="0"/>
              <w:spacing w:after="0" w:line="259" w:lineRule="auto"/>
              <w:ind w:left="290" w:right="0" w:firstLine="0"/>
              <w:jc w:val="left"/>
            </w:pPr>
            <w:r>
              <w:t xml:space="preserve"> </w:t>
            </w:r>
          </w:p>
        </w:tc>
        <w:tc>
          <w:tcPr>
            <w:tcW w:w="701" w:type="dxa"/>
            <w:tcBorders>
              <w:top w:val="single" w:sz="4" w:space="0" w:color="FF99CC"/>
              <w:left w:val="single" w:sz="4" w:space="0" w:color="FF99CC"/>
              <w:bottom w:val="single" w:sz="4" w:space="0" w:color="FF99CC"/>
              <w:right w:val="single" w:sz="4" w:space="0" w:color="FF99CC"/>
            </w:tcBorders>
          </w:tcPr>
          <w:p w14:paraId="56A2F3DE" w14:textId="77777777" w:rsidR="007D0A7B" w:rsidRDefault="004278E1">
            <w:pPr>
              <w:bidi w:val="0"/>
              <w:spacing w:after="0" w:line="259" w:lineRule="auto"/>
              <w:ind w:left="238" w:right="0" w:firstLine="0"/>
              <w:jc w:val="left"/>
            </w:pPr>
            <w:r>
              <w:t xml:space="preserve"> </w:t>
            </w:r>
          </w:p>
        </w:tc>
        <w:tc>
          <w:tcPr>
            <w:tcW w:w="658" w:type="dxa"/>
            <w:tcBorders>
              <w:top w:val="single" w:sz="4" w:space="0" w:color="FF99CC"/>
              <w:left w:val="single" w:sz="4" w:space="0" w:color="FF99CC"/>
              <w:bottom w:val="single" w:sz="4" w:space="0" w:color="FF99CC"/>
              <w:right w:val="single" w:sz="4" w:space="0" w:color="FF99CC"/>
            </w:tcBorders>
          </w:tcPr>
          <w:p w14:paraId="447276A5" w14:textId="77777777" w:rsidR="007D0A7B" w:rsidRDefault="004278E1">
            <w:pPr>
              <w:bidi w:val="0"/>
              <w:spacing w:after="0" w:line="259" w:lineRule="auto"/>
              <w:ind w:left="216" w:right="0" w:firstLine="0"/>
              <w:jc w:val="left"/>
            </w:pPr>
            <w:r>
              <w:t xml:space="preserve"> </w:t>
            </w:r>
          </w:p>
        </w:tc>
        <w:tc>
          <w:tcPr>
            <w:tcW w:w="846" w:type="dxa"/>
            <w:tcBorders>
              <w:top w:val="single" w:sz="4" w:space="0" w:color="FF99CC"/>
              <w:left w:val="single" w:sz="4" w:space="0" w:color="FF99CC"/>
              <w:bottom w:val="single" w:sz="4" w:space="0" w:color="FF99CC"/>
              <w:right w:val="single" w:sz="4" w:space="0" w:color="FF99CC"/>
            </w:tcBorders>
          </w:tcPr>
          <w:p w14:paraId="763E8077" w14:textId="77777777" w:rsidR="007D0A7B" w:rsidRDefault="004278E1">
            <w:pPr>
              <w:bidi w:val="0"/>
              <w:spacing w:after="0" w:line="259" w:lineRule="auto"/>
              <w:ind w:left="310" w:right="0" w:firstLine="0"/>
              <w:jc w:val="left"/>
            </w:pPr>
            <w:r>
              <w:t xml:space="preserve"> </w:t>
            </w:r>
          </w:p>
        </w:tc>
        <w:tc>
          <w:tcPr>
            <w:tcW w:w="3926" w:type="dxa"/>
            <w:tcBorders>
              <w:top w:val="single" w:sz="4" w:space="0" w:color="FF99CC"/>
              <w:left w:val="single" w:sz="4" w:space="0" w:color="FF99CC"/>
              <w:bottom w:val="single" w:sz="4" w:space="0" w:color="FF99CC"/>
              <w:right w:val="single" w:sz="4" w:space="0" w:color="FF99CC"/>
            </w:tcBorders>
          </w:tcPr>
          <w:p w14:paraId="56D33DFB" w14:textId="77777777" w:rsidR="007D0A7B" w:rsidRDefault="004278E1">
            <w:pPr>
              <w:spacing w:after="0" w:line="259" w:lineRule="auto"/>
              <w:ind w:right="107" w:hanging="1"/>
            </w:pPr>
            <w:r>
              <w:rPr>
                <w:b/>
                <w:bCs/>
                <w:szCs w:val="28"/>
                <w:rtl/>
              </w:rPr>
              <w:t>يتمتع رائد الأعمال بقدرة عل</w:t>
            </w:r>
            <w:r>
              <w:rPr>
                <w:b/>
                <w:bCs/>
                <w:szCs w:val="28"/>
                <w:rtl/>
              </w:rPr>
              <w:t>ى تطوير حلول إبداعية تتجاوز النماذج التقليدية في السوق .</w:t>
            </w:r>
            <w:r>
              <w:rPr>
                <w:szCs w:val="28"/>
                <w:rtl/>
              </w:rPr>
              <w:t xml:space="preserve"> </w:t>
            </w:r>
          </w:p>
        </w:tc>
      </w:tr>
      <w:tr w:rsidR="007D0A7B" w14:paraId="6F227BC1" w14:textId="77777777">
        <w:trPr>
          <w:trHeight w:val="1181"/>
        </w:trPr>
        <w:tc>
          <w:tcPr>
            <w:tcW w:w="990" w:type="dxa"/>
            <w:tcBorders>
              <w:top w:val="single" w:sz="4" w:space="0" w:color="FF99CC"/>
              <w:left w:val="single" w:sz="4" w:space="0" w:color="FF99CC"/>
              <w:bottom w:val="single" w:sz="4" w:space="0" w:color="FF99CC"/>
              <w:right w:val="single" w:sz="4" w:space="0" w:color="FF99CC"/>
            </w:tcBorders>
            <w:shd w:val="clear" w:color="auto" w:fill="CCECEB"/>
          </w:tcPr>
          <w:p w14:paraId="1C8F1C40" w14:textId="77777777" w:rsidR="007D0A7B" w:rsidRDefault="004278E1">
            <w:pPr>
              <w:bidi w:val="0"/>
              <w:spacing w:after="0" w:line="259" w:lineRule="auto"/>
              <w:ind w:left="383" w:right="0" w:firstLine="0"/>
              <w:jc w:val="left"/>
            </w:pPr>
            <w:r>
              <w:t xml:space="preserve"> </w:t>
            </w:r>
          </w:p>
        </w:tc>
        <w:tc>
          <w:tcPr>
            <w:tcW w:w="804" w:type="dxa"/>
            <w:tcBorders>
              <w:top w:val="single" w:sz="4" w:space="0" w:color="FF99CC"/>
              <w:left w:val="single" w:sz="4" w:space="0" w:color="FF99CC"/>
              <w:bottom w:val="single" w:sz="4" w:space="0" w:color="FF99CC"/>
              <w:right w:val="single" w:sz="4" w:space="0" w:color="FF99CC"/>
            </w:tcBorders>
            <w:shd w:val="clear" w:color="auto" w:fill="CCECEB"/>
          </w:tcPr>
          <w:p w14:paraId="393B8F4E" w14:textId="77777777" w:rsidR="007D0A7B" w:rsidRDefault="004278E1">
            <w:pPr>
              <w:bidi w:val="0"/>
              <w:spacing w:after="0" w:line="259" w:lineRule="auto"/>
              <w:ind w:left="290" w:right="0" w:firstLine="0"/>
              <w:jc w:val="left"/>
            </w:pPr>
            <w:r>
              <w:t xml:space="preserve"> </w:t>
            </w:r>
          </w:p>
        </w:tc>
        <w:tc>
          <w:tcPr>
            <w:tcW w:w="701" w:type="dxa"/>
            <w:tcBorders>
              <w:top w:val="single" w:sz="4" w:space="0" w:color="FF99CC"/>
              <w:left w:val="single" w:sz="4" w:space="0" w:color="FF99CC"/>
              <w:bottom w:val="single" w:sz="4" w:space="0" w:color="FF99CC"/>
              <w:right w:val="single" w:sz="4" w:space="0" w:color="FF99CC"/>
            </w:tcBorders>
            <w:shd w:val="clear" w:color="auto" w:fill="CCECEB"/>
          </w:tcPr>
          <w:p w14:paraId="3CF57053" w14:textId="77777777" w:rsidR="007D0A7B" w:rsidRDefault="004278E1">
            <w:pPr>
              <w:bidi w:val="0"/>
              <w:spacing w:after="0" w:line="259" w:lineRule="auto"/>
              <w:ind w:left="238" w:right="0" w:firstLine="0"/>
              <w:jc w:val="left"/>
            </w:pPr>
            <w:r>
              <w:t xml:space="preserve"> </w:t>
            </w:r>
          </w:p>
        </w:tc>
        <w:tc>
          <w:tcPr>
            <w:tcW w:w="658" w:type="dxa"/>
            <w:tcBorders>
              <w:top w:val="single" w:sz="4" w:space="0" w:color="FF99CC"/>
              <w:left w:val="single" w:sz="4" w:space="0" w:color="FF99CC"/>
              <w:bottom w:val="single" w:sz="4" w:space="0" w:color="FF99CC"/>
              <w:right w:val="single" w:sz="4" w:space="0" w:color="FF99CC"/>
            </w:tcBorders>
            <w:shd w:val="clear" w:color="auto" w:fill="CCECEB"/>
          </w:tcPr>
          <w:p w14:paraId="2EE2FF3D" w14:textId="77777777" w:rsidR="007D0A7B" w:rsidRDefault="004278E1">
            <w:pPr>
              <w:bidi w:val="0"/>
              <w:spacing w:after="0" w:line="259" w:lineRule="auto"/>
              <w:ind w:left="216" w:right="0" w:firstLine="0"/>
              <w:jc w:val="left"/>
            </w:pPr>
            <w:r>
              <w:t xml:space="preserve"> </w:t>
            </w:r>
          </w:p>
        </w:tc>
        <w:tc>
          <w:tcPr>
            <w:tcW w:w="846" w:type="dxa"/>
            <w:tcBorders>
              <w:top w:val="single" w:sz="4" w:space="0" w:color="FF99CC"/>
              <w:left w:val="single" w:sz="4" w:space="0" w:color="FF99CC"/>
              <w:bottom w:val="single" w:sz="4" w:space="0" w:color="FF99CC"/>
              <w:right w:val="single" w:sz="4" w:space="0" w:color="FF99CC"/>
            </w:tcBorders>
            <w:shd w:val="clear" w:color="auto" w:fill="CCECEB"/>
          </w:tcPr>
          <w:p w14:paraId="55668DE4" w14:textId="77777777" w:rsidR="007D0A7B" w:rsidRDefault="004278E1">
            <w:pPr>
              <w:bidi w:val="0"/>
              <w:spacing w:after="0" w:line="259" w:lineRule="auto"/>
              <w:ind w:left="310" w:right="0" w:firstLine="0"/>
              <w:jc w:val="left"/>
            </w:pPr>
            <w:r>
              <w:t xml:space="preserve"> </w:t>
            </w:r>
          </w:p>
        </w:tc>
        <w:tc>
          <w:tcPr>
            <w:tcW w:w="3926" w:type="dxa"/>
            <w:tcBorders>
              <w:top w:val="single" w:sz="4" w:space="0" w:color="FF99CC"/>
              <w:left w:val="single" w:sz="4" w:space="0" w:color="FF99CC"/>
              <w:bottom w:val="single" w:sz="4" w:space="0" w:color="FF99CC"/>
              <w:right w:val="single" w:sz="4" w:space="0" w:color="FF99CC"/>
            </w:tcBorders>
            <w:shd w:val="clear" w:color="auto" w:fill="CCECEB"/>
          </w:tcPr>
          <w:p w14:paraId="5A5E4FA6" w14:textId="77777777" w:rsidR="007D0A7B" w:rsidRDefault="004278E1">
            <w:pPr>
              <w:spacing w:after="0" w:line="259" w:lineRule="auto"/>
              <w:ind w:left="0" w:right="107" w:firstLine="0"/>
            </w:pPr>
            <w:r>
              <w:rPr>
                <w:b/>
                <w:bCs/>
                <w:szCs w:val="28"/>
                <w:rtl/>
              </w:rPr>
              <w:t>يحرص رائد الأعمال على تقديم  رؤية فريدة تميزه عن المشاريع الأخرى .</w:t>
            </w:r>
            <w:r>
              <w:rPr>
                <w:szCs w:val="28"/>
                <w:rtl/>
              </w:rPr>
              <w:t xml:space="preserve"> </w:t>
            </w:r>
          </w:p>
        </w:tc>
      </w:tr>
      <w:tr w:rsidR="007D0A7B" w14:paraId="29AE38AE" w14:textId="77777777">
        <w:trPr>
          <w:trHeight w:val="599"/>
        </w:trPr>
        <w:tc>
          <w:tcPr>
            <w:tcW w:w="7925" w:type="dxa"/>
            <w:gridSpan w:val="6"/>
            <w:tcBorders>
              <w:top w:val="single" w:sz="4" w:space="0" w:color="FF99CC"/>
              <w:left w:val="single" w:sz="4" w:space="0" w:color="FF99CC"/>
              <w:bottom w:val="single" w:sz="4" w:space="0" w:color="FF99CC"/>
              <w:right w:val="single" w:sz="4" w:space="0" w:color="FF99CC"/>
            </w:tcBorders>
          </w:tcPr>
          <w:p w14:paraId="18F27CE6" w14:textId="77777777" w:rsidR="007D0A7B" w:rsidRDefault="004278E1">
            <w:pPr>
              <w:spacing w:after="0" w:line="259" w:lineRule="auto"/>
              <w:ind w:left="0" w:right="106" w:firstLine="0"/>
              <w:jc w:val="center"/>
            </w:pPr>
            <w:r>
              <w:rPr>
                <w:b/>
                <w:bCs/>
                <w:szCs w:val="28"/>
                <w:rtl/>
              </w:rPr>
              <w:t>المرون ة</w:t>
            </w:r>
            <w:r>
              <w:rPr>
                <w:szCs w:val="28"/>
                <w:rtl/>
              </w:rPr>
              <w:t xml:space="preserve"> </w:t>
            </w:r>
          </w:p>
        </w:tc>
      </w:tr>
      <w:tr w:rsidR="007D0A7B" w14:paraId="478F055F" w14:textId="77777777">
        <w:trPr>
          <w:trHeight w:val="1766"/>
        </w:trPr>
        <w:tc>
          <w:tcPr>
            <w:tcW w:w="990" w:type="dxa"/>
            <w:tcBorders>
              <w:top w:val="single" w:sz="4" w:space="0" w:color="FF99CC"/>
              <w:left w:val="single" w:sz="4" w:space="0" w:color="FF99CC"/>
              <w:bottom w:val="single" w:sz="4" w:space="0" w:color="FF99CC"/>
              <w:right w:val="single" w:sz="4" w:space="0" w:color="FF99CC"/>
            </w:tcBorders>
            <w:shd w:val="clear" w:color="auto" w:fill="CCECEB"/>
          </w:tcPr>
          <w:p w14:paraId="1BC13CBC" w14:textId="77777777" w:rsidR="007D0A7B" w:rsidRDefault="004278E1">
            <w:pPr>
              <w:bidi w:val="0"/>
              <w:spacing w:after="0" w:line="259" w:lineRule="auto"/>
              <w:ind w:left="383" w:right="0" w:firstLine="0"/>
              <w:jc w:val="left"/>
            </w:pPr>
            <w:r>
              <w:lastRenderedPageBreak/>
              <w:t xml:space="preserve"> </w:t>
            </w:r>
          </w:p>
        </w:tc>
        <w:tc>
          <w:tcPr>
            <w:tcW w:w="804" w:type="dxa"/>
            <w:tcBorders>
              <w:top w:val="single" w:sz="4" w:space="0" w:color="FF99CC"/>
              <w:left w:val="single" w:sz="4" w:space="0" w:color="FF99CC"/>
              <w:bottom w:val="single" w:sz="4" w:space="0" w:color="FF99CC"/>
              <w:right w:val="single" w:sz="4" w:space="0" w:color="FF99CC"/>
            </w:tcBorders>
            <w:shd w:val="clear" w:color="auto" w:fill="CCECEB"/>
          </w:tcPr>
          <w:p w14:paraId="5F43C3C0" w14:textId="77777777" w:rsidR="007D0A7B" w:rsidRDefault="004278E1">
            <w:pPr>
              <w:bidi w:val="0"/>
              <w:spacing w:after="0" w:line="259" w:lineRule="auto"/>
              <w:ind w:left="290" w:right="0" w:firstLine="0"/>
              <w:jc w:val="left"/>
            </w:pPr>
            <w:r>
              <w:t xml:space="preserve"> </w:t>
            </w:r>
          </w:p>
        </w:tc>
        <w:tc>
          <w:tcPr>
            <w:tcW w:w="701" w:type="dxa"/>
            <w:tcBorders>
              <w:top w:val="single" w:sz="4" w:space="0" w:color="FF99CC"/>
              <w:left w:val="single" w:sz="4" w:space="0" w:color="FF99CC"/>
              <w:bottom w:val="single" w:sz="4" w:space="0" w:color="FF99CC"/>
              <w:right w:val="single" w:sz="4" w:space="0" w:color="FF99CC"/>
            </w:tcBorders>
            <w:shd w:val="clear" w:color="auto" w:fill="CCECEB"/>
          </w:tcPr>
          <w:p w14:paraId="45B97338" w14:textId="77777777" w:rsidR="007D0A7B" w:rsidRDefault="004278E1">
            <w:pPr>
              <w:bidi w:val="0"/>
              <w:spacing w:after="0" w:line="259" w:lineRule="auto"/>
              <w:ind w:left="238" w:right="0" w:firstLine="0"/>
              <w:jc w:val="left"/>
            </w:pPr>
            <w:r>
              <w:t xml:space="preserve"> </w:t>
            </w:r>
          </w:p>
        </w:tc>
        <w:tc>
          <w:tcPr>
            <w:tcW w:w="658" w:type="dxa"/>
            <w:tcBorders>
              <w:top w:val="single" w:sz="4" w:space="0" w:color="FF99CC"/>
              <w:left w:val="single" w:sz="4" w:space="0" w:color="FF99CC"/>
              <w:bottom w:val="single" w:sz="4" w:space="0" w:color="FF99CC"/>
              <w:right w:val="single" w:sz="4" w:space="0" w:color="FF99CC"/>
            </w:tcBorders>
            <w:shd w:val="clear" w:color="auto" w:fill="CCECEB"/>
          </w:tcPr>
          <w:p w14:paraId="7685F658" w14:textId="77777777" w:rsidR="007D0A7B" w:rsidRDefault="004278E1">
            <w:pPr>
              <w:bidi w:val="0"/>
              <w:spacing w:after="0" w:line="259" w:lineRule="auto"/>
              <w:ind w:left="216" w:right="0" w:firstLine="0"/>
              <w:jc w:val="left"/>
            </w:pPr>
            <w:r>
              <w:t xml:space="preserve"> </w:t>
            </w:r>
          </w:p>
        </w:tc>
        <w:tc>
          <w:tcPr>
            <w:tcW w:w="846" w:type="dxa"/>
            <w:tcBorders>
              <w:top w:val="single" w:sz="4" w:space="0" w:color="FF99CC"/>
              <w:left w:val="single" w:sz="4" w:space="0" w:color="FF99CC"/>
              <w:bottom w:val="single" w:sz="4" w:space="0" w:color="FF99CC"/>
              <w:right w:val="single" w:sz="4" w:space="0" w:color="FF99CC"/>
            </w:tcBorders>
            <w:shd w:val="clear" w:color="auto" w:fill="CCECEB"/>
          </w:tcPr>
          <w:p w14:paraId="0C48875B" w14:textId="77777777" w:rsidR="007D0A7B" w:rsidRDefault="004278E1">
            <w:pPr>
              <w:bidi w:val="0"/>
              <w:spacing w:after="0" w:line="259" w:lineRule="auto"/>
              <w:ind w:left="310" w:right="0" w:firstLine="0"/>
              <w:jc w:val="left"/>
            </w:pPr>
            <w:r>
              <w:t xml:space="preserve"> </w:t>
            </w:r>
          </w:p>
        </w:tc>
        <w:tc>
          <w:tcPr>
            <w:tcW w:w="3926" w:type="dxa"/>
            <w:tcBorders>
              <w:top w:val="single" w:sz="4" w:space="0" w:color="FF99CC"/>
              <w:left w:val="single" w:sz="4" w:space="0" w:color="FF99CC"/>
              <w:bottom w:val="single" w:sz="4" w:space="0" w:color="FF99CC"/>
              <w:right w:val="single" w:sz="4" w:space="0" w:color="FF99CC"/>
            </w:tcBorders>
            <w:shd w:val="clear" w:color="auto" w:fill="CCECEB"/>
          </w:tcPr>
          <w:p w14:paraId="557D6B6D" w14:textId="77777777" w:rsidR="007D0A7B" w:rsidRDefault="004278E1">
            <w:pPr>
              <w:spacing w:after="0" w:line="259" w:lineRule="auto"/>
              <w:ind w:right="107" w:hanging="1"/>
            </w:pPr>
            <w:r>
              <w:rPr>
                <w:b/>
                <w:bCs/>
                <w:szCs w:val="28"/>
                <w:rtl/>
              </w:rPr>
              <w:t>يمتلك رائد الأعمال القدرة على تعديل استراتيجيات مشروعه وف</w:t>
            </w:r>
            <w:r>
              <w:rPr>
                <w:b/>
                <w:bCs/>
                <w:sz w:val="43"/>
                <w:szCs w:val="43"/>
                <w:vertAlign w:val="superscript"/>
                <w:rtl/>
              </w:rPr>
              <w:t xml:space="preserve"> ا</w:t>
            </w:r>
            <w:r>
              <w:rPr>
                <w:b/>
                <w:bCs/>
                <w:szCs w:val="28"/>
                <w:rtl/>
              </w:rPr>
              <w:t xml:space="preserve">قا للمتغيرات السوقية. </w:t>
            </w:r>
            <w:r>
              <w:rPr>
                <w:szCs w:val="28"/>
                <w:rtl/>
              </w:rPr>
              <w:t xml:space="preserve"> </w:t>
            </w:r>
          </w:p>
        </w:tc>
      </w:tr>
      <w:tr w:rsidR="007D0A7B" w14:paraId="0F04811B" w14:textId="77777777">
        <w:trPr>
          <w:trHeight w:val="1186"/>
        </w:trPr>
        <w:tc>
          <w:tcPr>
            <w:tcW w:w="990" w:type="dxa"/>
            <w:tcBorders>
              <w:top w:val="single" w:sz="4" w:space="0" w:color="FF99CC"/>
              <w:left w:val="single" w:sz="4" w:space="0" w:color="FF99CC"/>
              <w:bottom w:val="single" w:sz="4" w:space="0" w:color="FF99CC"/>
              <w:right w:val="single" w:sz="4" w:space="0" w:color="FF99CC"/>
            </w:tcBorders>
          </w:tcPr>
          <w:p w14:paraId="54CDE002" w14:textId="77777777" w:rsidR="007D0A7B" w:rsidRDefault="004278E1">
            <w:pPr>
              <w:bidi w:val="0"/>
              <w:spacing w:after="0" w:line="259" w:lineRule="auto"/>
              <w:ind w:left="383" w:right="0" w:firstLine="0"/>
              <w:jc w:val="left"/>
            </w:pPr>
            <w:r>
              <w:t xml:space="preserve"> </w:t>
            </w:r>
          </w:p>
        </w:tc>
        <w:tc>
          <w:tcPr>
            <w:tcW w:w="804" w:type="dxa"/>
            <w:tcBorders>
              <w:top w:val="single" w:sz="4" w:space="0" w:color="FF99CC"/>
              <w:left w:val="single" w:sz="4" w:space="0" w:color="FF99CC"/>
              <w:bottom w:val="single" w:sz="4" w:space="0" w:color="FF99CC"/>
              <w:right w:val="single" w:sz="4" w:space="0" w:color="FF99CC"/>
            </w:tcBorders>
          </w:tcPr>
          <w:p w14:paraId="7917860A" w14:textId="77777777" w:rsidR="007D0A7B" w:rsidRDefault="004278E1">
            <w:pPr>
              <w:bidi w:val="0"/>
              <w:spacing w:after="0" w:line="259" w:lineRule="auto"/>
              <w:ind w:left="290" w:right="0" w:firstLine="0"/>
              <w:jc w:val="left"/>
            </w:pPr>
            <w:r>
              <w:t xml:space="preserve"> </w:t>
            </w:r>
          </w:p>
        </w:tc>
        <w:tc>
          <w:tcPr>
            <w:tcW w:w="701" w:type="dxa"/>
            <w:tcBorders>
              <w:top w:val="single" w:sz="4" w:space="0" w:color="FF99CC"/>
              <w:left w:val="single" w:sz="4" w:space="0" w:color="FF99CC"/>
              <w:bottom w:val="single" w:sz="4" w:space="0" w:color="FF99CC"/>
              <w:right w:val="single" w:sz="4" w:space="0" w:color="FF99CC"/>
            </w:tcBorders>
          </w:tcPr>
          <w:p w14:paraId="167E1B41" w14:textId="77777777" w:rsidR="007D0A7B" w:rsidRDefault="004278E1">
            <w:pPr>
              <w:bidi w:val="0"/>
              <w:spacing w:after="0" w:line="259" w:lineRule="auto"/>
              <w:ind w:left="238" w:right="0" w:firstLine="0"/>
              <w:jc w:val="left"/>
            </w:pPr>
            <w:r>
              <w:t xml:space="preserve"> </w:t>
            </w:r>
          </w:p>
        </w:tc>
        <w:tc>
          <w:tcPr>
            <w:tcW w:w="658" w:type="dxa"/>
            <w:tcBorders>
              <w:top w:val="single" w:sz="4" w:space="0" w:color="FF99CC"/>
              <w:left w:val="single" w:sz="4" w:space="0" w:color="FF99CC"/>
              <w:bottom w:val="single" w:sz="4" w:space="0" w:color="FF99CC"/>
              <w:right w:val="single" w:sz="4" w:space="0" w:color="FF99CC"/>
            </w:tcBorders>
          </w:tcPr>
          <w:p w14:paraId="7EE85C8F" w14:textId="77777777" w:rsidR="007D0A7B" w:rsidRDefault="004278E1">
            <w:pPr>
              <w:bidi w:val="0"/>
              <w:spacing w:after="0" w:line="259" w:lineRule="auto"/>
              <w:ind w:left="216" w:right="0" w:firstLine="0"/>
              <w:jc w:val="left"/>
            </w:pPr>
            <w:r>
              <w:t xml:space="preserve"> </w:t>
            </w:r>
          </w:p>
        </w:tc>
        <w:tc>
          <w:tcPr>
            <w:tcW w:w="846" w:type="dxa"/>
            <w:tcBorders>
              <w:top w:val="single" w:sz="4" w:space="0" w:color="FF99CC"/>
              <w:left w:val="single" w:sz="4" w:space="0" w:color="FF99CC"/>
              <w:bottom w:val="single" w:sz="4" w:space="0" w:color="FF99CC"/>
              <w:right w:val="single" w:sz="4" w:space="0" w:color="FF99CC"/>
            </w:tcBorders>
          </w:tcPr>
          <w:p w14:paraId="3333D2E2" w14:textId="77777777" w:rsidR="007D0A7B" w:rsidRDefault="004278E1">
            <w:pPr>
              <w:bidi w:val="0"/>
              <w:spacing w:after="0" w:line="259" w:lineRule="auto"/>
              <w:ind w:left="310" w:right="0" w:firstLine="0"/>
              <w:jc w:val="left"/>
            </w:pPr>
            <w:r>
              <w:t xml:space="preserve"> </w:t>
            </w:r>
          </w:p>
        </w:tc>
        <w:tc>
          <w:tcPr>
            <w:tcW w:w="3926" w:type="dxa"/>
            <w:tcBorders>
              <w:top w:val="single" w:sz="4" w:space="0" w:color="FF99CC"/>
              <w:left w:val="single" w:sz="4" w:space="0" w:color="FF99CC"/>
              <w:bottom w:val="single" w:sz="4" w:space="0" w:color="FF99CC"/>
              <w:right w:val="single" w:sz="4" w:space="0" w:color="FF99CC"/>
            </w:tcBorders>
          </w:tcPr>
          <w:p w14:paraId="662E0862" w14:textId="77777777" w:rsidR="007D0A7B" w:rsidRDefault="004278E1">
            <w:pPr>
              <w:spacing w:after="0" w:line="259" w:lineRule="auto"/>
              <w:ind w:right="107" w:hanging="1"/>
            </w:pPr>
            <w:r>
              <w:rPr>
                <w:b/>
                <w:bCs/>
                <w:szCs w:val="28"/>
                <w:rtl/>
              </w:rPr>
              <w:t>يت</w:t>
            </w:r>
            <w:r>
              <w:rPr>
                <w:b/>
                <w:bCs/>
                <w:szCs w:val="28"/>
                <w:rtl/>
              </w:rPr>
              <w:t>مكن رائد الأعمال من إعادة توجيه مشروعه عند مواجهة تحديات غير متوقعة.</w:t>
            </w:r>
            <w:r>
              <w:rPr>
                <w:szCs w:val="28"/>
                <w:rtl/>
              </w:rPr>
              <w:t xml:space="preserve"> </w:t>
            </w:r>
          </w:p>
        </w:tc>
      </w:tr>
      <w:tr w:rsidR="007D0A7B" w14:paraId="0D9B879B" w14:textId="77777777">
        <w:trPr>
          <w:trHeight w:val="1181"/>
        </w:trPr>
        <w:tc>
          <w:tcPr>
            <w:tcW w:w="990" w:type="dxa"/>
            <w:tcBorders>
              <w:top w:val="single" w:sz="4" w:space="0" w:color="FF99CC"/>
              <w:left w:val="single" w:sz="4" w:space="0" w:color="FF99CC"/>
              <w:bottom w:val="single" w:sz="4" w:space="0" w:color="FF99CC"/>
              <w:right w:val="single" w:sz="4" w:space="0" w:color="FF99CC"/>
            </w:tcBorders>
            <w:shd w:val="clear" w:color="auto" w:fill="CCECEB"/>
          </w:tcPr>
          <w:p w14:paraId="3AD992B2" w14:textId="77777777" w:rsidR="007D0A7B" w:rsidRDefault="004278E1">
            <w:pPr>
              <w:bidi w:val="0"/>
              <w:spacing w:after="0" w:line="259" w:lineRule="auto"/>
              <w:ind w:left="383" w:right="0" w:firstLine="0"/>
              <w:jc w:val="left"/>
            </w:pPr>
            <w:r>
              <w:t xml:space="preserve"> </w:t>
            </w:r>
          </w:p>
        </w:tc>
        <w:tc>
          <w:tcPr>
            <w:tcW w:w="804" w:type="dxa"/>
            <w:tcBorders>
              <w:top w:val="single" w:sz="4" w:space="0" w:color="FF99CC"/>
              <w:left w:val="single" w:sz="4" w:space="0" w:color="FF99CC"/>
              <w:bottom w:val="single" w:sz="4" w:space="0" w:color="FF99CC"/>
              <w:right w:val="single" w:sz="4" w:space="0" w:color="FF99CC"/>
            </w:tcBorders>
            <w:shd w:val="clear" w:color="auto" w:fill="CCECEB"/>
          </w:tcPr>
          <w:p w14:paraId="47DD7EBF" w14:textId="77777777" w:rsidR="007D0A7B" w:rsidRDefault="004278E1">
            <w:pPr>
              <w:bidi w:val="0"/>
              <w:spacing w:after="0" w:line="259" w:lineRule="auto"/>
              <w:ind w:left="290" w:right="0" w:firstLine="0"/>
              <w:jc w:val="left"/>
            </w:pPr>
            <w:r>
              <w:t xml:space="preserve"> </w:t>
            </w:r>
          </w:p>
        </w:tc>
        <w:tc>
          <w:tcPr>
            <w:tcW w:w="701" w:type="dxa"/>
            <w:tcBorders>
              <w:top w:val="single" w:sz="4" w:space="0" w:color="FF99CC"/>
              <w:left w:val="single" w:sz="4" w:space="0" w:color="FF99CC"/>
              <w:bottom w:val="single" w:sz="4" w:space="0" w:color="FF99CC"/>
              <w:right w:val="single" w:sz="4" w:space="0" w:color="FF99CC"/>
            </w:tcBorders>
            <w:shd w:val="clear" w:color="auto" w:fill="CCECEB"/>
          </w:tcPr>
          <w:p w14:paraId="17543530" w14:textId="77777777" w:rsidR="007D0A7B" w:rsidRDefault="004278E1">
            <w:pPr>
              <w:bidi w:val="0"/>
              <w:spacing w:after="0" w:line="259" w:lineRule="auto"/>
              <w:ind w:left="238" w:right="0" w:firstLine="0"/>
              <w:jc w:val="left"/>
            </w:pPr>
            <w:r>
              <w:t xml:space="preserve"> </w:t>
            </w:r>
          </w:p>
        </w:tc>
        <w:tc>
          <w:tcPr>
            <w:tcW w:w="658" w:type="dxa"/>
            <w:tcBorders>
              <w:top w:val="single" w:sz="4" w:space="0" w:color="FF99CC"/>
              <w:left w:val="single" w:sz="4" w:space="0" w:color="FF99CC"/>
              <w:bottom w:val="single" w:sz="4" w:space="0" w:color="FF99CC"/>
              <w:right w:val="single" w:sz="4" w:space="0" w:color="FF99CC"/>
            </w:tcBorders>
            <w:shd w:val="clear" w:color="auto" w:fill="CCECEB"/>
          </w:tcPr>
          <w:p w14:paraId="14893713" w14:textId="77777777" w:rsidR="007D0A7B" w:rsidRDefault="004278E1">
            <w:pPr>
              <w:bidi w:val="0"/>
              <w:spacing w:after="0" w:line="259" w:lineRule="auto"/>
              <w:ind w:left="216" w:right="0" w:firstLine="0"/>
              <w:jc w:val="left"/>
            </w:pPr>
            <w:r>
              <w:t xml:space="preserve"> </w:t>
            </w:r>
          </w:p>
        </w:tc>
        <w:tc>
          <w:tcPr>
            <w:tcW w:w="846" w:type="dxa"/>
            <w:tcBorders>
              <w:top w:val="single" w:sz="4" w:space="0" w:color="FF99CC"/>
              <w:left w:val="single" w:sz="4" w:space="0" w:color="FF99CC"/>
              <w:bottom w:val="single" w:sz="4" w:space="0" w:color="FF99CC"/>
              <w:right w:val="single" w:sz="4" w:space="0" w:color="FF99CC"/>
            </w:tcBorders>
            <w:shd w:val="clear" w:color="auto" w:fill="CCECEB"/>
          </w:tcPr>
          <w:p w14:paraId="6F129610" w14:textId="77777777" w:rsidR="007D0A7B" w:rsidRDefault="004278E1">
            <w:pPr>
              <w:bidi w:val="0"/>
              <w:spacing w:after="0" w:line="259" w:lineRule="auto"/>
              <w:ind w:left="310" w:right="0" w:firstLine="0"/>
              <w:jc w:val="left"/>
            </w:pPr>
            <w:r>
              <w:t xml:space="preserve"> </w:t>
            </w:r>
          </w:p>
        </w:tc>
        <w:tc>
          <w:tcPr>
            <w:tcW w:w="3926" w:type="dxa"/>
            <w:tcBorders>
              <w:top w:val="single" w:sz="4" w:space="0" w:color="FF99CC"/>
              <w:left w:val="single" w:sz="4" w:space="0" w:color="FF99CC"/>
              <w:bottom w:val="single" w:sz="4" w:space="0" w:color="FF99CC"/>
              <w:right w:val="single" w:sz="4" w:space="0" w:color="FF99CC"/>
            </w:tcBorders>
            <w:shd w:val="clear" w:color="auto" w:fill="CCECEB"/>
          </w:tcPr>
          <w:p w14:paraId="3713CC90" w14:textId="77777777" w:rsidR="007D0A7B" w:rsidRDefault="004278E1">
            <w:pPr>
              <w:spacing w:after="0" w:line="259" w:lineRule="auto"/>
              <w:ind w:right="107" w:hanging="1"/>
            </w:pPr>
            <w:r>
              <w:rPr>
                <w:b/>
                <w:bCs/>
                <w:szCs w:val="28"/>
                <w:rtl/>
              </w:rPr>
              <w:t>يستطيع رائد الأعمال تبني طرق عمل  جديدة لمواكبة التطورات في السوق .</w:t>
            </w:r>
            <w:r>
              <w:rPr>
                <w:szCs w:val="28"/>
                <w:rtl/>
              </w:rPr>
              <w:t xml:space="preserve"> </w:t>
            </w:r>
          </w:p>
        </w:tc>
      </w:tr>
      <w:tr w:rsidR="007D0A7B" w14:paraId="51BF9438" w14:textId="77777777">
        <w:trPr>
          <w:trHeight w:val="1186"/>
        </w:trPr>
        <w:tc>
          <w:tcPr>
            <w:tcW w:w="990" w:type="dxa"/>
            <w:tcBorders>
              <w:top w:val="single" w:sz="4" w:space="0" w:color="FF99CC"/>
              <w:left w:val="single" w:sz="4" w:space="0" w:color="FF99CC"/>
              <w:bottom w:val="single" w:sz="4" w:space="0" w:color="FF99CC"/>
              <w:right w:val="single" w:sz="4" w:space="0" w:color="FF99CC"/>
            </w:tcBorders>
          </w:tcPr>
          <w:p w14:paraId="22AE103D" w14:textId="77777777" w:rsidR="007D0A7B" w:rsidRDefault="004278E1">
            <w:pPr>
              <w:bidi w:val="0"/>
              <w:spacing w:after="0" w:line="259" w:lineRule="auto"/>
              <w:ind w:left="383" w:right="0" w:firstLine="0"/>
              <w:jc w:val="left"/>
            </w:pPr>
            <w:r>
              <w:t xml:space="preserve"> </w:t>
            </w:r>
          </w:p>
        </w:tc>
        <w:tc>
          <w:tcPr>
            <w:tcW w:w="804" w:type="dxa"/>
            <w:tcBorders>
              <w:top w:val="single" w:sz="4" w:space="0" w:color="FF99CC"/>
              <w:left w:val="single" w:sz="4" w:space="0" w:color="FF99CC"/>
              <w:bottom w:val="single" w:sz="4" w:space="0" w:color="FF99CC"/>
              <w:right w:val="single" w:sz="4" w:space="0" w:color="FF99CC"/>
            </w:tcBorders>
          </w:tcPr>
          <w:p w14:paraId="0AB1C037" w14:textId="77777777" w:rsidR="007D0A7B" w:rsidRDefault="004278E1">
            <w:pPr>
              <w:bidi w:val="0"/>
              <w:spacing w:after="0" w:line="259" w:lineRule="auto"/>
              <w:ind w:left="290" w:right="0" w:firstLine="0"/>
              <w:jc w:val="left"/>
            </w:pPr>
            <w:r>
              <w:t xml:space="preserve"> </w:t>
            </w:r>
          </w:p>
        </w:tc>
        <w:tc>
          <w:tcPr>
            <w:tcW w:w="701" w:type="dxa"/>
            <w:tcBorders>
              <w:top w:val="single" w:sz="4" w:space="0" w:color="FF99CC"/>
              <w:left w:val="single" w:sz="4" w:space="0" w:color="FF99CC"/>
              <w:bottom w:val="single" w:sz="4" w:space="0" w:color="FF99CC"/>
              <w:right w:val="single" w:sz="4" w:space="0" w:color="FF99CC"/>
            </w:tcBorders>
          </w:tcPr>
          <w:p w14:paraId="6027BF77" w14:textId="77777777" w:rsidR="007D0A7B" w:rsidRDefault="004278E1">
            <w:pPr>
              <w:bidi w:val="0"/>
              <w:spacing w:after="0" w:line="259" w:lineRule="auto"/>
              <w:ind w:left="238" w:right="0" w:firstLine="0"/>
              <w:jc w:val="left"/>
            </w:pPr>
            <w:r>
              <w:t xml:space="preserve"> </w:t>
            </w:r>
          </w:p>
        </w:tc>
        <w:tc>
          <w:tcPr>
            <w:tcW w:w="658" w:type="dxa"/>
            <w:tcBorders>
              <w:top w:val="single" w:sz="4" w:space="0" w:color="FF99CC"/>
              <w:left w:val="single" w:sz="4" w:space="0" w:color="FF99CC"/>
              <w:bottom w:val="single" w:sz="4" w:space="0" w:color="FF99CC"/>
              <w:right w:val="single" w:sz="4" w:space="0" w:color="FF99CC"/>
            </w:tcBorders>
          </w:tcPr>
          <w:p w14:paraId="6FE92EFD" w14:textId="77777777" w:rsidR="007D0A7B" w:rsidRDefault="004278E1">
            <w:pPr>
              <w:bidi w:val="0"/>
              <w:spacing w:after="0" w:line="259" w:lineRule="auto"/>
              <w:ind w:left="216" w:right="0" w:firstLine="0"/>
              <w:jc w:val="left"/>
            </w:pPr>
            <w:r>
              <w:t xml:space="preserve"> </w:t>
            </w:r>
          </w:p>
        </w:tc>
        <w:tc>
          <w:tcPr>
            <w:tcW w:w="846" w:type="dxa"/>
            <w:tcBorders>
              <w:top w:val="single" w:sz="4" w:space="0" w:color="FF99CC"/>
              <w:left w:val="single" w:sz="4" w:space="0" w:color="FF99CC"/>
              <w:bottom w:val="single" w:sz="4" w:space="0" w:color="FF99CC"/>
              <w:right w:val="single" w:sz="4" w:space="0" w:color="FF99CC"/>
            </w:tcBorders>
          </w:tcPr>
          <w:p w14:paraId="5FBC9C4A" w14:textId="77777777" w:rsidR="007D0A7B" w:rsidRDefault="004278E1">
            <w:pPr>
              <w:bidi w:val="0"/>
              <w:spacing w:after="0" w:line="259" w:lineRule="auto"/>
              <w:ind w:left="310" w:right="0" w:firstLine="0"/>
              <w:jc w:val="left"/>
            </w:pPr>
            <w:r>
              <w:t xml:space="preserve"> </w:t>
            </w:r>
          </w:p>
        </w:tc>
        <w:tc>
          <w:tcPr>
            <w:tcW w:w="3926" w:type="dxa"/>
            <w:tcBorders>
              <w:top w:val="single" w:sz="4" w:space="0" w:color="FF99CC"/>
              <w:left w:val="single" w:sz="4" w:space="0" w:color="FF99CC"/>
              <w:bottom w:val="single" w:sz="4" w:space="0" w:color="FF99CC"/>
              <w:right w:val="single" w:sz="4" w:space="0" w:color="FF99CC"/>
            </w:tcBorders>
          </w:tcPr>
          <w:p w14:paraId="61C4B0CD" w14:textId="77777777" w:rsidR="007D0A7B" w:rsidRDefault="004278E1">
            <w:pPr>
              <w:spacing w:after="0" w:line="259" w:lineRule="auto"/>
              <w:ind w:right="107" w:hanging="1"/>
            </w:pPr>
            <w:r>
              <w:rPr>
                <w:b/>
                <w:bCs/>
                <w:szCs w:val="28"/>
                <w:rtl/>
              </w:rPr>
              <w:t>يُظهر رائد الأعمال استعدا</w:t>
            </w:r>
            <w:r>
              <w:rPr>
                <w:b/>
                <w:bCs/>
                <w:sz w:val="43"/>
                <w:szCs w:val="43"/>
                <w:vertAlign w:val="superscript"/>
                <w:rtl/>
              </w:rPr>
              <w:t xml:space="preserve"> ا</w:t>
            </w:r>
            <w:r>
              <w:rPr>
                <w:b/>
                <w:bCs/>
                <w:szCs w:val="28"/>
                <w:rtl/>
              </w:rPr>
              <w:t>دا لتغيير نموذج العمل عند الحاجة لضمان استمرارية المشروع .</w:t>
            </w:r>
            <w:r>
              <w:rPr>
                <w:szCs w:val="28"/>
                <w:rtl/>
              </w:rPr>
              <w:t xml:space="preserve"> </w:t>
            </w:r>
          </w:p>
        </w:tc>
      </w:tr>
      <w:tr w:rsidR="007D0A7B" w14:paraId="25D3C98F" w14:textId="77777777">
        <w:trPr>
          <w:trHeight w:val="593"/>
        </w:trPr>
        <w:tc>
          <w:tcPr>
            <w:tcW w:w="7925" w:type="dxa"/>
            <w:gridSpan w:val="6"/>
            <w:tcBorders>
              <w:top w:val="single" w:sz="4" w:space="0" w:color="FF99CC"/>
              <w:left w:val="single" w:sz="4" w:space="0" w:color="FF99CC"/>
              <w:bottom w:val="single" w:sz="4" w:space="0" w:color="FF99CC"/>
              <w:right w:val="single" w:sz="4" w:space="0" w:color="FF99CC"/>
            </w:tcBorders>
            <w:shd w:val="clear" w:color="auto" w:fill="CCECEB"/>
          </w:tcPr>
          <w:p w14:paraId="3DA609D3" w14:textId="77777777" w:rsidR="007D0A7B" w:rsidRDefault="004278E1">
            <w:pPr>
              <w:spacing w:after="0" w:line="259" w:lineRule="auto"/>
              <w:ind w:left="0" w:right="106" w:firstLine="0"/>
              <w:jc w:val="center"/>
            </w:pPr>
            <w:r>
              <w:rPr>
                <w:b/>
                <w:bCs/>
                <w:szCs w:val="28"/>
                <w:rtl/>
              </w:rPr>
              <w:t>قبول ا</w:t>
            </w:r>
            <w:r>
              <w:rPr>
                <w:b/>
                <w:bCs/>
                <w:szCs w:val="28"/>
                <w:rtl/>
              </w:rPr>
              <w:t>لمخاطر ة</w:t>
            </w:r>
            <w:r>
              <w:rPr>
                <w:szCs w:val="28"/>
                <w:rtl/>
              </w:rPr>
              <w:t xml:space="preserve"> </w:t>
            </w:r>
          </w:p>
        </w:tc>
      </w:tr>
      <w:tr w:rsidR="007D0A7B" w14:paraId="6DA45B5C" w14:textId="77777777">
        <w:trPr>
          <w:trHeight w:val="1774"/>
        </w:trPr>
        <w:tc>
          <w:tcPr>
            <w:tcW w:w="990" w:type="dxa"/>
            <w:tcBorders>
              <w:top w:val="single" w:sz="4" w:space="0" w:color="FF99CC"/>
              <w:left w:val="single" w:sz="4" w:space="0" w:color="FF99CC"/>
              <w:bottom w:val="single" w:sz="4" w:space="0" w:color="FF99CC"/>
              <w:right w:val="single" w:sz="4" w:space="0" w:color="FF99CC"/>
            </w:tcBorders>
          </w:tcPr>
          <w:p w14:paraId="48E827A0" w14:textId="77777777" w:rsidR="007D0A7B" w:rsidRDefault="004278E1">
            <w:pPr>
              <w:bidi w:val="0"/>
              <w:spacing w:after="0" w:line="259" w:lineRule="auto"/>
              <w:ind w:left="383" w:right="0" w:firstLine="0"/>
              <w:jc w:val="left"/>
            </w:pPr>
            <w:r>
              <w:t xml:space="preserve"> </w:t>
            </w:r>
          </w:p>
        </w:tc>
        <w:tc>
          <w:tcPr>
            <w:tcW w:w="804" w:type="dxa"/>
            <w:tcBorders>
              <w:top w:val="single" w:sz="4" w:space="0" w:color="FF99CC"/>
              <w:left w:val="single" w:sz="4" w:space="0" w:color="FF99CC"/>
              <w:bottom w:val="single" w:sz="4" w:space="0" w:color="FF99CC"/>
              <w:right w:val="single" w:sz="4" w:space="0" w:color="FF99CC"/>
            </w:tcBorders>
          </w:tcPr>
          <w:p w14:paraId="0D44F334" w14:textId="77777777" w:rsidR="007D0A7B" w:rsidRDefault="004278E1">
            <w:pPr>
              <w:bidi w:val="0"/>
              <w:spacing w:after="0" w:line="259" w:lineRule="auto"/>
              <w:ind w:left="290" w:right="0" w:firstLine="0"/>
              <w:jc w:val="left"/>
            </w:pPr>
            <w:r>
              <w:t xml:space="preserve"> </w:t>
            </w:r>
          </w:p>
        </w:tc>
        <w:tc>
          <w:tcPr>
            <w:tcW w:w="701" w:type="dxa"/>
            <w:tcBorders>
              <w:top w:val="single" w:sz="4" w:space="0" w:color="FF99CC"/>
              <w:left w:val="single" w:sz="4" w:space="0" w:color="FF99CC"/>
              <w:bottom w:val="single" w:sz="4" w:space="0" w:color="FF99CC"/>
              <w:right w:val="single" w:sz="4" w:space="0" w:color="FF99CC"/>
            </w:tcBorders>
          </w:tcPr>
          <w:p w14:paraId="2932CFB5" w14:textId="77777777" w:rsidR="007D0A7B" w:rsidRDefault="004278E1">
            <w:pPr>
              <w:bidi w:val="0"/>
              <w:spacing w:after="0" w:line="259" w:lineRule="auto"/>
              <w:ind w:left="238" w:right="0" w:firstLine="0"/>
              <w:jc w:val="left"/>
            </w:pPr>
            <w:r>
              <w:t xml:space="preserve"> </w:t>
            </w:r>
          </w:p>
        </w:tc>
        <w:tc>
          <w:tcPr>
            <w:tcW w:w="658" w:type="dxa"/>
            <w:tcBorders>
              <w:top w:val="single" w:sz="4" w:space="0" w:color="FF99CC"/>
              <w:left w:val="single" w:sz="4" w:space="0" w:color="FF99CC"/>
              <w:bottom w:val="single" w:sz="4" w:space="0" w:color="FF99CC"/>
              <w:right w:val="single" w:sz="4" w:space="0" w:color="FF99CC"/>
            </w:tcBorders>
          </w:tcPr>
          <w:p w14:paraId="1D5726FA" w14:textId="77777777" w:rsidR="007D0A7B" w:rsidRDefault="004278E1">
            <w:pPr>
              <w:bidi w:val="0"/>
              <w:spacing w:after="0" w:line="259" w:lineRule="auto"/>
              <w:ind w:left="216" w:right="0" w:firstLine="0"/>
              <w:jc w:val="left"/>
            </w:pPr>
            <w:r>
              <w:t xml:space="preserve"> </w:t>
            </w:r>
          </w:p>
        </w:tc>
        <w:tc>
          <w:tcPr>
            <w:tcW w:w="846" w:type="dxa"/>
            <w:tcBorders>
              <w:top w:val="single" w:sz="4" w:space="0" w:color="FF99CC"/>
              <w:left w:val="single" w:sz="4" w:space="0" w:color="FF99CC"/>
              <w:bottom w:val="single" w:sz="4" w:space="0" w:color="FF99CC"/>
              <w:right w:val="single" w:sz="4" w:space="0" w:color="FF99CC"/>
            </w:tcBorders>
          </w:tcPr>
          <w:p w14:paraId="337EFE97" w14:textId="77777777" w:rsidR="007D0A7B" w:rsidRDefault="004278E1">
            <w:pPr>
              <w:bidi w:val="0"/>
              <w:spacing w:after="0" w:line="259" w:lineRule="auto"/>
              <w:ind w:left="310" w:right="0" w:firstLine="0"/>
              <w:jc w:val="left"/>
            </w:pPr>
            <w:r>
              <w:t xml:space="preserve"> </w:t>
            </w:r>
          </w:p>
        </w:tc>
        <w:tc>
          <w:tcPr>
            <w:tcW w:w="3926" w:type="dxa"/>
            <w:tcBorders>
              <w:top w:val="single" w:sz="4" w:space="0" w:color="FF99CC"/>
              <w:left w:val="single" w:sz="4" w:space="0" w:color="FF99CC"/>
              <w:bottom w:val="single" w:sz="4" w:space="0" w:color="FF99CC"/>
              <w:right w:val="single" w:sz="4" w:space="0" w:color="FF99CC"/>
            </w:tcBorders>
          </w:tcPr>
          <w:p w14:paraId="29F9C26B" w14:textId="77777777" w:rsidR="007D0A7B" w:rsidRDefault="004278E1">
            <w:pPr>
              <w:spacing w:after="0" w:line="259" w:lineRule="auto"/>
              <w:ind w:right="107" w:hanging="1"/>
            </w:pPr>
            <w:r>
              <w:rPr>
                <w:b/>
                <w:bCs/>
                <w:szCs w:val="28"/>
                <w:rtl/>
              </w:rPr>
              <w:t xml:space="preserve">يمتلك رائد الأعمال الًستعداد لًتخاذ قرارات جريئة قد تحمل نسبة من المخاطرة لتحقيق النجاح. </w:t>
            </w:r>
            <w:r>
              <w:rPr>
                <w:szCs w:val="28"/>
                <w:rtl/>
              </w:rPr>
              <w:t xml:space="preserve"> </w:t>
            </w:r>
          </w:p>
        </w:tc>
      </w:tr>
      <w:tr w:rsidR="007D0A7B" w14:paraId="4AEDC9B8" w14:textId="77777777">
        <w:trPr>
          <w:trHeight w:val="1178"/>
        </w:trPr>
        <w:tc>
          <w:tcPr>
            <w:tcW w:w="990" w:type="dxa"/>
            <w:tcBorders>
              <w:top w:val="single" w:sz="4" w:space="0" w:color="FF99CC"/>
              <w:left w:val="single" w:sz="4" w:space="0" w:color="FF99CC"/>
              <w:bottom w:val="single" w:sz="4" w:space="0" w:color="FF99CC"/>
              <w:right w:val="single" w:sz="4" w:space="0" w:color="FF99CC"/>
            </w:tcBorders>
            <w:shd w:val="clear" w:color="auto" w:fill="CCECEB"/>
          </w:tcPr>
          <w:p w14:paraId="5551C61E" w14:textId="77777777" w:rsidR="007D0A7B" w:rsidRDefault="004278E1">
            <w:pPr>
              <w:bidi w:val="0"/>
              <w:spacing w:after="0" w:line="259" w:lineRule="auto"/>
              <w:ind w:left="383" w:right="0" w:firstLine="0"/>
              <w:jc w:val="left"/>
            </w:pPr>
            <w:r>
              <w:t xml:space="preserve"> </w:t>
            </w:r>
          </w:p>
        </w:tc>
        <w:tc>
          <w:tcPr>
            <w:tcW w:w="804" w:type="dxa"/>
            <w:tcBorders>
              <w:top w:val="single" w:sz="4" w:space="0" w:color="FF99CC"/>
              <w:left w:val="single" w:sz="4" w:space="0" w:color="FF99CC"/>
              <w:bottom w:val="single" w:sz="4" w:space="0" w:color="FF99CC"/>
              <w:right w:val="single" w:sz="4" w:space="0" w:color="FF99CC"/>
            </w:tcBorders>
            <w:shd w:val="clear" w:color="auto" w:fill="CCECEB"/>
          </w:tcPr>
          <w:p w14:paraId="3D2A43BE" w14:textId="77777777" w:rsidR="007D0A7B" w:rsidRDefault="004278E1">
            <w:pPr>
              <w:bidi w:val="0"/>
              <w:spacing w:after="0" w:line="259" w:lineRule="auto"/>
              <w:ind w:left="290" w:right="0" w:firstLine="0"/>
              <w:jc w:val="left"/>
            </w:pPr>
            <w:r>
              <w:t xml:space="preserve"> </w:t>
            </w:r>
          </w:p>
        </w:tc>
        <w:tc>
          <w:tcPr>
            <w:tcW w:w="701" w:type="dxa"/>
            <w:tcBorders>
              <w:top w:val="single" w:sz="4" w:space="0" w:color="FF99CC"/>
              <w:left w:val="single" w:sz="4" w:space="0" w:color="FF99CC"/>
              <w:bottom w:val="single" w:sz="4" w:space="0" w:color="FF99CC"/>
              <w:right w:val="single" w:sz="4" w:space="0" w:color="FF99CC"/>
            </w:tcBorders>
            <w:shd w:val="clear" w:color="auto" w:fill="CCECEB"/>
          </w:tcPr>
          <w:p w14:paraId="19759782" w14:textId="77777777" w:rsidR="007D0A7B" w:rsidRDefault="004278E1">
            <w:pPr>
              <w:bidi w:val="0"/>
              <w:spacing w:after="0" w:line="259" w:lineRule="auto"/>
              <w:ind w:left="238" w:right="0" w:firstLine="0"/>
              <w:jc w:val="left"/>
            </w:pPr>
            <w:r>
              <w:t xml:space="preserve"> </w:t>
            </w:r>
          </w:p>
        </w:tc>
        <w:tc>
          <w:tcPr>
            <w:tcW w:w="658" w:type="dxa"/>
            <w:tcBorders>
              <w:top w:val="single" w:sz="4" w:space="0" w:color="FF99CC"/>
              <w:left w:val="single" w:sz="4" w:space="0" w:color="FF99CC"/>
              <w:bottom w:val="single" w:sz="4" w:space="0" w:color="FF99CC"/>
              <w:right w:val="single" w:sz="4" w:space="0" w:color="FF99CC"/>
            </w:tcBorders>
            <w:shd w:val="clear" w:color="auto" w:fill="CCECEB"/>
          </w:tcPr>
          <w:p w14:paraId="4F4214A4" w14:textId="77777777" w:rsidR="007D0A7B" w:rsidRDefault="004278E1">
            <w:pPr>
              <w:bidi w:val="0"/>
              <w:spacing w:after="0" w:line="259" w:lineRule="auto"/>
              <w:ind w:left="216" w:right="0" w:firstLine="0"/>
              <w:jc w:val="left"/>
            </w:pPr>
            <w:r>
              <w:t xml:space="preserve"> </w:t>
            </w:r>
          </w:p>
        </w:tc>
        <w:tc>
          <w:tcPr>
            <w:tcW w:w="846" w:type="dxa"/>
            <w:tcBorders>
              <w:top w:val="single" w:sz="4" w:space="0" w:color="FF99CC"/>
              <w:left w:val="single" w:sz="4" w:space="0" w:color="FF99CC"/>
              <w:bottom w:val="single" w:sz="4" w:space="0" w:color="FF99CC"/>
              <w:right w:val="single" w:sz="4" w:space="0" w:color="FF99CC"/>
            </w:tcBorders>
            <w:shd w:val="clear" w:color="auto" w:fill="CCECEB"/>
          </w:tcPr>
          <w:p w14:paraId="351EBD2F" w14:textId="77777777" w:rsidR="007D0A7B" w:rsidRDefault="004278E1">
            <w:pPr>
              <w:bidi w:val="0"/>
              <w:spacing w:after="0" w:line="259" w:lineRule="auto"/>
              <w:ind w:left="310" w:right="0" w:firstLine="0"/>
              <w:jc w:val="left"/>
            </w:pPr>
            <w:r>
              <w:t xml:space="preserve"> </w:t>
            </w:r>
          </w:p>
        </w:tc>
        <w:tc>
          <w:tcPr>
            <w:tcW w:w="3926" w:type="dxa"/>
            <w:tcBorders>
              <w:top w:val="single" w:sz="4" w:space="0" w:color="FF99CC"/>
              <w:left w:val="single" w:sz="4" w:space="0" w:color="FF99CC"/>
              <w:bottom w:val="single" w:sz="4" w:space="0" w:color="FF99CC"/>
              <w:right w:val="single" w:sz="4" w:space="0" w:color="FF99CC"/>
            </w:tcBorders>
            <w:shd w:val="clear" w:color="auto" w:fill="CCECEB"/>
          </w:tcPr>
          <w:p w14:paraId="774C733C" w14:textId="77777777" w:rsidR="007D0A7B" w:rsidRDefault="004278E1">
            <w:pPr>
              <w:spacing w:after="0" w:line="259" w:lineRule="auto"/>
              <w:ind w:left="4" w:right="104" w:hanging="4"/>
              <w:jc w:val="right"/>
            </w:pPr>
            <w:r>
              <w:rPr>
                <w:b/>
                <w:bCs/>
                <w:szCs w:val="28"/>
                <w:rtl/>
              </w:rPr>
              <w:t>يُظهر رائد الأعمال استعدا</w:t>
            </w:r>
            <w:r>
              <w:rPr>
                <w:b/>
                <w:bCs/>
                <w:sz w:val="43"/>
                <w:szCs w:val="43"/>
                <w:vertAlign w:val="superscript"/>
                <w:rtl/>
              </w:rPr>
              <w:t xml:space="preserve"> ا</w:t>
            </w:r>
            <w:r>
              <w:rPr>
                <w:b/>
                <w:bCs/>
                <w:szCs w:val="28"/>
                <w:rtl/>
              </w:rPr>
              <w:t xml:space="preserve">دا لًستثمار الموارد في أفكار غير مجربة بعد تقييم المخاطر المحتملة. </w:t>
            </w:r>
            <w:r>
              <w:rPr>
                <w:szCs w:val="28"/>
                <w:rtl/>
              </w:rPr>
              <w:t xml:space="preserve"> </w:t>
            </w:r>
          </w:p>
        </w:tc>
      </w:tr>
      <w:tr w:rsidR="007D0A7B" w14:paraId="5817E48F" w14:textId="77777777">
        <w:trPr>
          <w:trHeight w:val="1187"/>
        </w:trPr>
        <w:tc>
          <w:tcPr>
            <w:tcW w:w="990" w:type="dxa"/>
            <w:tcBorders>
              <w:top w:val="single" w:sz="4" w:space="0" w:color="FF99CC"/>
              <w:left w:val="single" w:sz="4" w:space="0" w:color="FF99CC"/>
              <w:bottom w:val="single" w:sz="4" w:space="0" w:color="FF99CC"/>
              <w:right w:val="single" w:sz="4" w:space="0" w:color="FF99CC"/>
            </w:tcBorders>
          </w:tcPr>
          <w:p w14:paraId="1F607A87" w14:textId="77777777" w:rsidR="007D0A7B" w:rsidRDefault="004278E1">
            <w:pPr>
              <w:bidi w:val="0"/>
              <w:spacing w:after="0" w:line="259" w:lineRule="auto"/>
              <w:ind w:left="383" w:right="0" w:firstLine="0"/>
              <w:jc w:val="left"/>
            </w:pPr>
            <w:r>
              <w:t xml:space="preserve"> </w:t>
            </w:r>
          </w:p>
        </w:tc>
        <w:tc>
          <w:tcPr>
            <w:tcW w:w="804" w:type="dxa"/>
            <w:tcBorders>
              <w:top w:val="single" w:sz="4" w:space="0" w:color="FF99CC"/>
              <w:left w:val="single" w:sz="4" w:space="0" w:color="FF99CC"/>
              <w:bottom w:val="single" w:sz="4" w:space="0" w:color="FF99CC"/>
              <w:right w:val="single" w:sz="4" w:space="0" w:color="FF99CC"/>
            </w:tcBorders>
          </w:tcPr>
          <w:p w14:paraId="534948FC" w14:textId="77777777" w:rsidR="007D0A7B" w:rsidRDefault="004278E1">
            <w:pPr>
              <w:bidi w:val="0"/>
              <w:spacing w:after="0" w:line="259" w:lineRule="auto"/>
              <w:ind w:left="290" w:right="0" w:firstLine="0"/>
              <w:jc w:val="left"/>
            </w:pPr>
            <w:r>
              <w:t xml:space="preserve"> </w:t>
            </w:r>
          </w:p>
        </w:tc>
        <w:tc>
          <w:tcPr>
            <w:tcW w:w="701" w:type="dxa"/>
            <w:tcBorders>
              <w:top w:val="single" w:sz="4" w:space="0" w:color="FF99CC"/>
              <w:left w:val="single" w:sz="4" w:space="0" w:color="FF99CC"/>
              <w:bottom w:val="single" w:sz="4" w:space="0" w:color="FF99CC"/>
              <w:right w:val="single" w:sz="4" w:space="0" w:color="FF99CC"/>
            </w:tcBorders>
          </w:tcPr>
          <w:p w14:paraId="3D81D160" w14:textId="77777777" w:rsidR="007D0A7B" w:rsidRDefault="004278E1">
            <w:pPr>
              <w:bidi w:val="0"/>
              <w:spacing w:after="0" w:line="259" w:lineRule="auto"/>
              <w:ind w:left="238" w:right="0" w:firstLine="0"/>
              <w:jc w:val="left"/>
            </w:pPr>
            <w:r>
              <w:t xml:space="preserve"> </w:t>
            </w:r>
          </w:p>
        </w:tc>
        <w:tc>
          <w:tcPr>
            <w:tcW w:w="658" w:type="dxa"/>
            <w:tcBorders>
              <w:top w:val="single" w:sz="4" w:space="0" w:color="FF99CC"/>
              <w:left w:val="single" w:sz="4" w:space="0" w:color="FF99CC"/>
              <w:bottom w:val="single" w:sz="4" w:space="0" w:color="FF99CC"/>
              <w:right w:val="single" w:sz="4" w:space="0" w:color="FF99CC"/>
            </w:tcBorders>
          </w:tcPr>
          <w:p w14:paraId="384A23F2" w14:textId="77777777" w:rsidR="007D0A7B" w:rsidRDefault="004278E1">
            <w:pPr>
              <w:bidi w:val="0"/>
              <w:spacing w:after="0" w:line="259" w:lineRule="auto"/>
              <w:ind w:left="216" w:right="0" w:firstLine="0"/>
              <w:jc w:val="left"/>
            </w:pPr>
            <w:r>
              <w:t xml:space="preserve"> </w:t>
            </w:r>
          </w:p>
        </w:tc>
        <w:tc>
          <w:tcPr>
            <w:tcW w:w="846" w:type="dxa"/>
            <w:tcBorders>
              <w:top w:val="single" w:sz="4" w:space="0" w:color="FF99CC"/>
              <w:left w:val="single" w:sz="4" w:space="0" w:color="FF99CC"/>
              <w:bottom w:val="single" w:sz="4" w:space="0" w:color="FF99CC"/>
              <w:right w:val="single" w:sz="4" w:space="0" w:color="FF99CC"/>
            </w:tcBorders>
          </w:tcPr>
          <w:p w14:paraId="0F51CD1D" w14:textId="77777777" w:rsidR="007D0A7B" w:rsidRDefault="004278E1">
            <w:pPr>
              <w:bidi w:val="0"/>
              <w:spacing w:after="0" w:line="259" w:lineRule="auto"/>
              <w:ind w:left="310" w:right="0" w:firstLine="0"/>
              <w:jc w:val="left"/>
            </w:pPr>
            <w:r>
              <w:t xml:space="preserve"> </w:t>
            </w:r>
          </w:p>
        </w:tc>
        <w:tc>
          <w:tcPr>
            <w:tcW w:w="3926" w:type="dxa"/>
            <w:tcBorders>
              <w:top w:val="single" w:sz="4" w:space="0" w:color="FF99CC"/>
              <w:left w:val="single" w:sz="4" w:space="0" w:color="FF99CC"/>
              <w:bottom w:val="single" w:sz="4" w:space="0" w:color="FF99CC"/>
              <w:right w:val="single" w:sz="4" w:space="0" w:color="FF99CC"/>
            </w:tcBorders>
          </w:tcPr>
          <w:p w14:paraId="50368EFA" w14:textId="77777777" w:rsidR="007D0A7B" w:rsidRDefault="004278E1">
            <w:pPr>
              <w:spacing w:after="0" w:line="259" w:lineRule="auto"/>
              <w:ind w:right="104" w:hanging="1"/>
            </w:pPr>
            <w:r>
              <w:rPr>
                <w:b/>
                <w:bCs/>
                <w:szCs w:val="28"/>
                <w:rtl/>
              </w:rPr>
              <w:t>لً يخش ى رائد الأعمال تجر</w:t>
            </w:r>
            <w:r>
              <w:rPr>
                <w:b/>
                <w:bCs/>
                <w:szCs w:val="28"/>
                <w:rtl/>
              </w:rPr>
              <w:t>بة طرق جديدة في الإدارة والتسويق لتطوير مشروعه</w:t>
            </w:r>
            <w:r>
              <w:rPr>
                <w:szCs w:val="28"/>
                <w:rtl/>
              </w:rPr>
              <w:t xml:space="preserve"> </w:t>
            </w:r>
          </w:p>
        </w:tc>
      </w:tr>
      <w:tr w:rsidR="007D0A7B" w14:paraId="23DD566D" w14:textId="77777777">
        <w:trPr>
          <w:trHeight w:val="1181"/>
        </w:trPr>
        <w:tc>
          <w:tcPr>
            <w:tcW w:w="990" w:type="dxa"/>
            <w:tcBorders>
              <w:top w:val="single" w:sz="4" w:space="0" w:color="FF99CC"/>
              <w:left w:val="single" w:sz="4" w:space="0" w:color="FF99CC"/>
              <w:bottom w:val="single" w:sz="4" w:space="0" w:color="FF99CC"/>
              <w:right w:val="single" w:sz="4" w:space="0" w:color="FF99CC"/>
            </w:tcBorders>
            <w:shd w:val="clear" w:color="auto" w:fill="CCECEB"/>
          </w:tcPr>
          <w:p w14:paraId="27A836B0" w14:textId="77777777" w:rsidR="007D0A7B" w:rsidRDefault="004278E1">
            <w:pPr>
              <w:bidi w:val="0"/>
              <w:spacing w:after="0" w:line="259" w:lineRule="auto"/>
              <w:ind w:left="383" w:right="0" w:firstLine="0"/>
              <w:jc w:val="left"/>
            </w:pPr>
            <w:r>
              <w:t xml:space="preserve"> </w:t>
            </w:r>
          </w:p>
        </w:tc>
        <w:tc>
          <w:tcPr>
            <w:tcW w:w="804" w:type="dxa"/>
            <w:tcBorders>
              <w:top w:val="single" w:sz="4" w:space="0" w:color="FF99CC"/>
              <w:left w:val="single" w:sz="4" w:space="0" w:color="FF99CC"/>
              <w:bottom w:val="single" w:sz="4" w:space="0" w:color="FF99CC"/>
              <w:right w:val="single" w:sz="4" w:space="0" w:color="FF99CC"/>
            </w:tcBorders>
            <w:shd w:val="clear" w:color="auto" w:fill="CCECEB"/>
          </w:tcPr>
          <w:p w14:paraId="7B46D7A0" w14:textId="77777777" w:rsidR="007D0A7B" w:rsidRDefault="004278E1">
            <w:pPr>
              <w:bidi w:val="0"/>
              <w:spacing w:after="0" w:line="259" w:lineRule="auto"/>
              <w:ind w:left="290" w:right="0" w:firstLine="0"/>
              <w:jc w:val="left"/>
            </w:pPr>
            <w:r>
              <w:t xml:space="preserve"> </w:t>
            </w:r>
          </w:p>
        </w:tc>
        <w:tc>
          <w:tcPr>
            <w:tcW w:w="701" w:type="dxa"/>
            <w:tcBorders>
              <w:top w:val="single" w:sz="4" w:space="0" w:color="FF99CC"/>
              <w:left w:val="single" w:sz="4" w:space="0" w:color="FF99CC"/>
              <w:bottom w:val="single" w:sz="4" w:space="0" w:color="FF99CC"/>
              <w:right w:val="single" w:sz="4" w:space="0" w:color="FF99CC"/>
            </w:tcBorders>
            <w:shd w:val="clear" w:color="auto" w:fill="CCECEB"/>
          </w:tcPr>
          <w:p w14:paraId="67CAFF39" w14:textId="77777777" w:rsidR="007D0A7B" w:rsidRDefault="004278E1">
            <w:pPr>
              <w:bidi w:val="0"/>
              <w:spacing w:after="0" w:line="259" w:lineRule="auto"/>
              <w:ind w:left="238" w:right="0" w:firstLine="0"/>
              <w:jc w:val="left"/>
            </w:pPr>
            <w:r>
              <w:t xml:space="preserve"> </w:t>
            </w:r>
          </w:p>
        </w:tc>
        <w:tc>
          <w:tcPr>
            <w:tcW w:w="658" w:type="dxa"/>
            <w:tcBorders>
              <w:top w:val="single" w:sz="4" w:space="0" w:color="FF99CC"/>
              <w:left w:val="single" w:sz="4" w:space="0" w:color="FF99CC"/>
              <w:bottom w:val="single" w:sz="4" w:space="0" w:color="FF99CC"/>
              <w:right w:val="single" w:sz="4" w:space="0" w:color="FF99CC"/>
            </w:tcBorders>
            <w:shd w:val="clear" w:color="auto" w:fill="CCECEB"/>
          </w:tcPr>
          <w:p w14:paraId="71AE0F56" w14:textId="77777777" w:rsidR="007D0A7B" w:rsidRDefault="004278E1">
            <w:pPr>
              <w:bidi w:val="0"/>
              <w:spacing w:after="0" w:line="259" w:lineRule="auto"/>
              <w:ind w:left="216" w:right="0" w:firstLine="0"/>
              <w:jc w:val="left"/>
            </w:pPr>
            <w:r>
              <w:t xml:space="preserve"> </w:t>
            </w:r>
          </w:p>
        </w:tc>
        <w:tc>
          <w:tcPr>
            <w:tcW w:w="846" w:type="dxa"/>
            <w:tcBorders>
              <w:top w:val="single" w:sz="4" w:space="0" w:color="FF99CC"/>
              <w:left w:val="single" w:sz="4" w:space="0" w:color="FF99CC"/>
              <w:bottom w:val="single" w:sz="4" w:space="0" w:color="FF99CC"/>
              <w:right w:val="single" w:sz="4" w:space="0" w:color="FF99CC"/>
            </w:tcBorders>
            <w:shd w:val="clear" w:color="auto" w:fill="CCECEB"/>
          </w:tcPr>
          <w:p w14:paraId="3D8F4A15" w14:textId="77777777" w:rsidR="007D0A7B" w:rsidRDefault="004278E1">
            <w:pPr>
              <w:bidi w:val="0"/>
              <w:spacing w:after="0" w:line="259" w:lineRule="auto"/>
              <w:ind w:left="310" w:right="0" w:firstLine="0"/>
              <w:jc w:val="left"/>
            </w:pPr>
            <w:r>
              <w:t xml:space="preserve"> </w:t>
            </w:r>
          </w:p>
        </w:tc>
        <w:tc>
          <w:tcPr>
            <w:tcW w:w="3926" w:type="dxa"/>
            <w:tcBorders>
              <w:top w:val="single" w:sz="4" w:space="0" w:color="FF99CC"/>
              <w:left w:val="single" w:sz="4" w:space="0" w:color="FF99CC"/>
              <w:bottom w:val="single" w:sz="4" w:space="0" w:color="FF99CC"/>
              <w:right w:val="single" w:sz="4" w:space="0" w:color="FF99CC"/>
            </w:tcBorders>
            <w:shd w:val="clear" w:color="auto" w:fill="CCECEB"/>
          </w:tcPr>
          <w:p w14:paraId="3D19DA6D" w14:textId="77777777" w:rsidR="007D0A7B" w:rsidRDefault="004278E1">
            <w:pPr>
              <w:spacing w:after="0" w:line="259" w:lineRule="auto"/>
              <w:ind w:right="107" w:hanging="1"/>
            </w:pPr>
            <w:r>
              <w:rPr>
                <w:b/>
                <w:bCs/>
                <w:szCs w:val="28"/>
                <w:rtl/>
              </w:rPr>
              <w:t>يقبل رائد الأعمال تحمل نتائج القرارات التي يتخذها حتى لو كانت محفوفة بالمخاطر.</w:t>
            </w:r>
            <w:r>
              <w:rPr>
                <w:szCs w:val="28"/>
                <w:rtl/>
              </w:rPr>
              <w:t xml:space="preserve"> </w:t>
            </w:r>
          </w:p>
        </w:tc>
      </w:tr>
    </w:tbl>
    <w:p w14:paraId="7D494A5E" w14:textId="77777777" w:rsidR="007D0A7B" w:rsidRDefault="004278E1">
      <w:pPr>
        <w:bidi w:val="0"/>
        <w:spacing w:after="299" w:line="259" w:lineRule="auto"/>
        <w:ind w:left="51" w:right="0" w:firstLine="0"/>
        <w:jc w:val="left"/>
      </w:pPr>
      <w:r>
        <w:rPr>
          <w:rFonts w:cs="Sakkal Majalla"/>
          <w:b/>
        </w:rPr>
        <w:t xml:space="preserve"> </w:t>
      </w:r>
    </w:p>
    <w:p w14:paraId="7FB6EFE1" w14:textId="77777777" w:rsidR="007D0A7B" w:rsidRDefault="004278E1">
      <w:pPr>
        <w:bidi w:val="0"/>
        <w:spacing w:after="0" w:line="259" w:lineRule="auto"/>
        <w:ind w:left="48" w:right="0" w:firstLine="0"/>
      </w:pPr>
      <w:r>
        <w:rPr>
          <w:rFonts w:ascii="Cambria Math" w:eastAsia="Cambria Math" w:hAnsi="Cambria Math" w:cs="Cambria Math"/>
        </w:rPr>
        <w:t xml:space="preserve"> </w:t>
      </w:r>
      <w:r>
        <w:rPr>
          <w:rFonts w:ascii="Cambria Math" w:eastAsia="Cambria Math" w:hAnsi="Cambria Math" w:cs="Cambria Math"/>
        </w:rPr>
        <w:tab/>
      </w:r>
      <w:r>
        <w:rPr>
          <w:rFonts w:cs="Sakkal Majalla"/>
          <w:b/>
        </w:rPr>
        <w:t xml:space="preserve"> </w:t>
      </w:r>
    </w:p>
    <w:p w14:paraId="281D94FC" w14:textId="77777777" w:rsidR="007D0A7B" w:rsidRDefault="004278E1">
      <w:pPr>
        <w:spacing w:after="29" w:line="259" w:lineRule="auto"/>
        <w:ind w:left="10" w:right="38" w:hanging="10"/>
        <w:jc w:val="right"/>
      </w:pPr>
      <w:r>
        <w:rPr>
          <w:noProof/>
        </w:rPr>
        <w:lastRenderedPageBreak/>
        <w:drawing>
          <wp:inline distT="0" distB="0" distL="0" distR="0" wp14:anchorId="245213AB" wp14:editId="7BC95365">
            <wp:extent cx="178308" cy="180137"/>
            <wp:effectExtent l="0" t="0" r="0" b="0"/>
            <wp:docPr id="114495" name="Picture 114495"/>
            <wp:cNvGraphicFramePr/>
            <a:graphic xmlns:a="http://schemas.openxmlformats.org/drawingml/2006/main">
              <a:graphicData uri="http://schemas.openxmlformats.org/drawingml/2006/picture">
                <pic:pic xmlns:pic="http://schemas.openxmlformats.org/drawingml/2006/picture">
                  <pic:nvPicPr>
                    <pic:cNvPr id="114495" name="Picture 114495"/>
                    <pic:cNvPicPr/>
                  </pic:nvPicPr>
                  <pic:blipFill>
                    <a:blip r:embed="rId20"/>
                    <a:stretch>
                      <a:fillRect/>
                    </a:stretch>
                  </pic:blipFill>
                  <pic:spPr>
                    <a:xfrm>
                      <a:off x="0" y="0"/>
                      <a:ext cx="178308" cy="180137"/>
                    </a:xfrm>
                    <a:prstGeom prst="rect">
                      <a:avLst/>
                    </a:prstGeom>
                  </pic:spPr>
                </pic:pic>
              </a:graphicData>
            </a:graphic>
          </wp:inline>
        </w:drawing>
      </w:r>
      <w:r>
        <w:rPr>
          <w:rFonts w:ascii="Arial" w:eastAsia="Arial" w:hAnsi="Arial" w:cs="Arial"/>
          <w:sz w:val="32"/>
          <w:szCs w:val="32"/>
          <w:rtl/>
        </w:rPr>
        <w:t xml:space="preserve"> </w:t>
      </w:r>
      <w:r>
        <w:rPr>
          <w:rFonts w:cs="Sakkal Majalla"/>
          <w:b/>
          <w:bCs/>
          <w:sz w:val="32"/>
          <w:szCs w:val="32"/>
          <w:rtl/>
        </w:rPr>
        <w:t>المحور الثاني: تنمية المشروعات الصغيرة ، ضع إشارة )</w:t>
      </w:r>
      <w:r>
        <w:rPr>
          <w:rFonts w:ascii="Segoe UI Symbol" w:eastAsia="Segoe UI Symbol" w:hAnsi="Segoe UI Symbol" w:cs="Segoe UI Symbol"/>
          <w:sz w:val="32"/>
        </w:rPr>
        <w:t></w:t>
      </w:r>
      <w:r>
        <w:rPr>
          <w:rFonts w:cs="Sakkal Majalla"/>
          <w:b/>
          <w:bCs/>
          <w:sz w:val="32"/>
          <w:szCs w:val="32"/>
          <w:rtl/>
        </w:rPr>
        <w:t xml:space="preserve">( في المربع المناسب لًختيارك:  </w:t>
      </w:r>
    </w:p>
    <w:tbl>
      <w:tblPr>
        <w:tblStyle w:val="TableGrid"/>
        <w:tblW w:w="7994" w:type="dxa"/>
        <w:tblInd w:w="52" w:type="dxa"/>
        <w:tblCellMar>
          <w:top w:w="59" w:type="dxa"/>
          <w:left w:w="42" w:type="dxa"/>
          <w:bottom w:w="0" w:type="dxa"/>
          <w:right w:w="104" w:type="dxa"/>
        </w:tblCellMar>
        <w:tblLook w:val="04A0" w:firstRow="1" w:lastRow="0" w:firstColumn="1" w:lastColumn="0" w:noHBand="0" w:noVBand="1"/>
      </w:tblPr>
      <w:tblGrid>
        <w:gridCol w:w="913"/>
        <w:gridCol w:w="914"/>
        <w:gridCol w:w="799"/>
        <w:gridCol w:w="809"/>
        <w:gridCol w:w="809"/>
        <w:gridCol w:w="3750"/>
      </w:tblGrid>
      <w:tr w:rsidR="007D0A7B" w14:paraId="1E5373D3" w14:textId="77777777">
        <w:trPr>
          <w:trHeight w:val="1181"/>
        </w:trPr>
        <w:tc>
          <w:tcPr>
            <w:tcW w:w="913" w:type="dxa"/>
            <w:tcBorders>
              <w:top w:val="single" w:sz="4" w:space="0" w:color="FF99CC"/>
              <w:left w:val="single" w:sz="4" w:space="0" w:color="FF99CC"/>
              <w:bottom w:val="single" w:sz="4" w:space="0" w:color="FF99CC"/>
              <w:right w:val="single" w:sz="4" w:space="0" w:color="FF99CC"/>
            </w:tcBorders>
            <w:shd w:val="clear" w:color="auto" w:fill="E6F5C3"/>
          </w:tcPr>
          <w:p w14:paraId="11E93FF9" w14:textId="77777777" w:rsidR="007D0A7B" w:rsidRDefault="004278E1">
            <w:pPr>
              <w:spacing w:after="0" w:line="259" w:lineRule="auto"/>
              <w:ind w:left="75" w:right="122" w:hanging="75"/>
              <w:jc w:val="right"/>
            </w:pPr>
            <w:r>
              <w:rPr>
                <w:szCs w:val="28"/>
                <w:rtl/>
              </w:rPr>
              <w:t xml:space="preserve">معارض بشدة </w:t>
            </w:r>
          </w:p>
        </w:tc>
        <w:tc>
          <w:tcPr>
            <w:tcW w:w="914" w:type="dxa"/>
            <w:tcBorders>
              <w:top w:val="single" w:sz="4" w:space="0" w:color="FF99CC"/>
              <w:left w:val="single" w:sz="4" w:space="0" w:color="FF99CC"/>
              <w:bottom w:val="single" w:sz="4" w:space="0" w:color="FF99CC"/>
              <w:right w:val="single" w:sz="4" w:space="0" w:color="FF99CC"/>
            </w:tcBorders>
            <w:shd w:val="clear" w:color="auto" w:fill="E6F5C3"/>
          </w:tcPr>
          <w:p w14:paraId="3C47DE51" w14:textId="77777777" w:rsidR="007D0A7B" w:rsidRDefault="004278E1">
            <w:pPr>
              <w:tabs>
                <w:tab w:val="right" w:pos="768"/>
              </w:tabs>
              <w:spacing w:after="0" w:line="259" w:lineRule="auto"/>
              <w:ind w:left="0" w:right="0" w:firstLine="0"/>
              <w:jc w:val="left"/>
            </w:pPr>
            <w:r>
              <w:rPr>
                <w:szCs w:val="28"/>
                <w:rtl/>
              </w:rPr>
              <w:t>معار</w:t>
            </w:r>
            <w:r>
              <w:rPr>
                <w:szCs w:val="28"/>
                <w:rtl/>
              </w:rPr>
              <w:tab/>
              <w:t xml:space="preserve"> ض </w:t>
            </w:r>
          </w:p>
        </w:tc>
        <w:tc>
          <w:tcPr>
            <w:tcW w:w="799" w:type="dxa"/>
            <w:tcBorders>
              <w:top w:val="single" w:sz="4" w:space="0" w:color="FF99CC"/>
              <w:left w:val="single" w:sz="4" w:space="0" w:color="FF99CC"/>
              <w:bottom w:val="single" w:sz="4" w:space="0" w:color="FF99CC"/>
              <w:right w:val="single" w:sz="4" w:space="0" w:color="FF99CC"/>
            </w:tcBorders>
            <w:shd w:val="clear" w:color="auto" w:fill="E6F5C3"/>
          </w:tcPr>
          <w:p w14:paraId="2C289F5F" w14:textId="77777777" w:rsidR="007D0A7B" w:rsidRDefault="004278E1">
            <w:pPr>
              <w:spacing w:after="0" w:line="259" w:lineRule="auto"/>
              <w:ind w:left="0" w:right="114" w:firstLine="0"/>
              <w:jc w:val="right"/>
            </w:pPr>
            <w:r>
              <w:rPr>
                <w:szCs w:val="28"/>
                <w:rtl/>
              </w:rPr>
              <w:t xml:space="preserve">محاي د </w:t>
            </w:r>
          </w:p>
        </w:tc>
        <w:tc>
          <w:tcPr>
            <w:tcW w:w="809" w:type="dxa"/>
            <w:tcBorders>
              <w:top w:val="single" w:sz="4" w:space="0" w:color="FF99CC"/>
              <w:left w:val="single" w:sz="4" w:space="0" w:color="FF99CC"/>
              <w:bottom w:val="single" w:sz="4" w:space="0" w:color="FF99CC"/>
              <w:right w:val="single" w:sz="4" w:space="0" w:color="FF99CC"/>
            </w:tcBorders>
            <w:shd w:val="clear" w:color="auto" w:fill="E6F5C3"/>
          </w:tcPr>
          <w:p w14:paraId="2D76C01A" w14:textId="77777777" w:rsidR="007D0A7B" w:rsidRDefault="004278E1">
            <w:pPr>
              <w:spacing w:after="0" w:line="259" w:lineRule="auto"/>
              <w:ind w:left="0" w:right="142" w:firstLine="0"/>
              <w:jc w:val="right"/>
            </w:pPr>
            <w:r>
              <w:rPr>
                <w:szCs w:val="28"/>
                <w:rtl/>
              </w:rPr>
              <w:t xml:space="preserve">أواف ق </w:t>
            </w:r>
          </w:p>
        </w:tc>
        <w:tc>
          <w:tcPr>
            <w:tcW w:w="809" w:type="dxa"/>
            <w:tcBorders>
              <w:top w:val="single" w:sz="4" w:space="0" w:color="FF99CC"/>
              <w:left w:val="single" w:sz="4" w:space="0" w:color="FF99CC"/>
              <w:bottom w:val="single" w:sz="4" w:space="0" w:color="FF99CC"/>
              <w:right w:val="single" w:sz="4" w:space="0" w:color="FF99CC"/>
            </w:tcBorders>
            <w:shd w:val="clear" w:color="auto" w:fill="E6F5C3"/>
          </w:tcPr>
          <w:p w14:paraId="3FB46EF3" w14:textId="77777777" w:rsidR="007D0A7B" w:rsidRDefault="004278E1">
            <w:pPr>
              <w:spacing w:after="164" w:line="259" w:lineRule="auto"/>
              <w:ind w:left="0" w:right="144" w:firstLine="0"/>
              <w:jc w:val="right"/>
            </w:pPr>
            <w:r>
              <w:rPr>
                <w:szCs w:val="28"/>
                <w:rtl/>
              </w:rPr>
              <w:t xml:space="preserve">أوافق </w:t>
            </w:r>
          </w:p>
          <w:p w14:paraId="08114163" w14:textId="77777777" w:rsidR="007D0A7B" w:rsidRDefault="004278E1">
            <w:pPr>
              <w:spacing w:after="0" w:line="259" w:lineRule="auto"/>
              <w:ind w:left="0" w:right="149" w:firstLine="0"/>
              <w:jc w:val="right"/>
            </w:pPr>
            <w:r>
              <w:rPr>
                <w:szCs w:val="28"/>
                <w:rtl/>
              </w:rPr>
              <w:t xml:space="preserve">بشدة </w:t>
            </w:r>
          </w:p>
        </w:tc>
        <w:tc>
          <w:tcPr>
            <w:tcW w:w="3750" w:type="dxa"/>
            <w:tcBorders>
              <w:top w:val="single" w:sz="4" w:space="0" w:color="FF99CC"/>
              <w:left w:val="single" w:sz="4" w:space="0" w:color="FF99CC"/>
              <w:bottom w:val="single" w:sz="4" w:space="0" w:color="FF99CC"/>
              <w:right w:val="single" w:sz="4" w:space="0" w:color="FF99CC"/>
            </w:tcBorders>
            <w:shd w:val="clear" w:color="auto" w:fill="E6F5C3"/>
          </w:tcPr>
          <w:p w14:paraId="19063607" w14:textId="77777777" w:rsidR="007D0A7B" w:rsidRDefault="004278E1">
            <w:pPr>
              <w:spacing w:after="0" w:line="259" w:lineRule="auto"/>
              <w:ind w:left="0" w:right="69" w:firstLine="0"/>
              <w:jc w:val="center"/>
            </w:pPr>
            <w:r>
              <w:rPr>
                <w:szCs w:val="28"/>
                <w:rtl/>
              </w:rPr>
              <w:t xml:space="preserve">البعد </w:t>
            </w:r>
          </w:p>
        </w:tc>
      </w:tr>
      <w:tr w:rsidR="007D0A7B" w14:paraId="27A02DB1" w14:textId="77777777">
        <w:trPr>
          <w:trHeight w:val="1186"/>
        </w:trPr>
        <w:tc>
          <w:tcPr>
            <w:tcW w:w="913" w:type="dxa"/>
            <w:tcBorders>
              <w:top w:val="single" w:sz="4" w:space="0" w:color="FF99CC"/>
              <w:left w:val="single" w:sz="4" w:space="0" w:color="FF99CC"/>
              <w:bottom w:val="single" w:sz="4" w:space="0" w:color="FF99CC"/>
              <w:right w:val="single" w:sz="4" w:space="0" w:color="FF99CC"/>
            </w:tcBorders>
          </w:tcPr>
          <w:p w14:paraId="028F31DC" w14:textId="77777777" w:rsidR="007D0A7B" w:rsidRDefault="004278E1">
            <w:pPr>
              <w:bidi w:val="0"/>
              <w:spacing w:after="0" w:line="259" w:lineRule="auto"/>
              <w:ind w:left="302" w:right="0" w:firstLine="0"/>
              <w:jc w:val="left"/>
            </w:pPr>
            <w:r>
              <w:t xml:space="preserve"> </w:t>
            </w:r>
          </w:p>
        </w:tc>
        <w:tc>
          <w:tcPr>
            <w:tcW w:w="914" w:type="dxa"/>
            <w:tcBorders>
              <w:top w:val="single" w:sz="4" w:space="0" w:color="FF99CC"/>
              <w:left w:val="single" w:sz="4" w:space="0" w:color="FF99CC"/>
              <w:bottom w:val="single" w:sz="4" w:space="0" w:color="FF99CC"/>
              <w:right w:val="single" w:sz="4" w:space="0" w:color="FF99CC"/>
            </w:tcBorders>
          </w:tcPr>
          <w:p w14:paraId="4A786DFB" w14:textId="77777777" w:rsidR="007D0A7B" w:rsidRDefault="004278E1">
            <w:pPr>
              <w:bidi w:val="0"/>
              <w:spacing w:after="0" w:line="259" w:lineRule="auto"/>
              <w:ind w:left="304" w:right="0" w:firstLine="0"/>
              <w:jc w:val="left"/>
            </w:pPr>
            <w:r>
              <w:t xml:space="preserve"> </w:t>
            </w:r>
          </w:p>
        </w:tc>
        <w:tc>
          <w:tcPr>
            <w:tcW w:w="799" w:type="dxa"/>
            <w:tcBorders>
              <w:top w:val="single" w:sz="4" w:space="0" w:color="FF99CC"/>
              <w:left w:val="single" w:sz="4" w:space="0" w:color="FF99CC"/>
              <w:bottom w:val="single" w:sz="4" w:space="0" w:color="FF99CC"/>
              <w:right w:val="single" w:sz="4" w:space="0" w:color="FF99CC"/>
            </w:tcBorders>
          </w:tcPr>
          <w:p w14:paraId="092024B5" w14:textId="77777777" w:rsidR="007D0A7B" w:rsidRDefault="004278E1">
            <w:pPr>
              <w:bidi w:val="0"/>
              <w:spacing w:after="0" w:line="259" w:lineRule="auto"/>
              <w:ind w:left="244" w:right="0" w:firstLine="0"/>
              <w:jc w:val="left"/>
            </w:pPr>
            <w:r>
              <w:t xml:space="preserve"> </w:t>
            </w:r>
          </w:p>
        </w:tc>
        <w:tc>
          <w:tcPr>
            <w:tcW w:w="809" w:type="dxa"/>
            <w:tcBorders>
              <w:top w:val="single" w:sz="4" w:space="0" w:color="FF99CC"/>
              <w:left w:val="single" w:sz="4" w:space="0" w:color="FF99CC"/>
              <w:bottom w:val="single" w:sz="4" w:space="0" w:color="FF99CC"/>
              <w:right w:val="single" w:sz="4" w:space="0" w:color="FF99CC"/>
            </w:tcBorders>
          </w:tcPr>
          <w:p w14:paraId="312CFB29" w14:textId="77777777" w:rsidR="007D0A7B" w:rsidRDefault="004278E1">
            <w:pPr>
              <w:bidi w:val="0"/>
              <w:spacing w:after="0" w:line="259" w:lineRule="auto"/>
              <w:ind w:left="250" w:right="0" w:firstLine="0"/>
              <w:jc w:val="left"/>
            </w:pPr>
            <w:r>
              <w:t xml:space="preserve"> </w:t>
            </w:r>
          </w:p>
        </w:tc>
        <w:tc>
          <w:tcPr>
            <w:tcW w:w="809" w:type="dxa"/>
            <w:tcBorders>
              <w:top w:val="single" w:sz="4" w:space="0" w:color="FF99CC"/>
              <w:left w:val="single" w:sz="4" w:space="0" w:color="FF99CC"/>
              <w:bottom w:val="single" w:sz="4" w:space="0" w:color="FF99CC"/>
              <w:right w:val="single" w:sz="4" w:space="0" w:color="FF99CC"/>
            </w:tcBorders>
          </w:tcPr>
          <w:p w14:paraId="25AC31B5" w14:textId="77777777" w:rsidR="007D0A7B" w:rsidRDefault="004278E1">
            <w:pPr>
              <w:bidi w:val="0"/>
              <w:spacing w:after="0" w:line="259" w:lineRule="auto"/>
              <w:ind w:left="252" w:right="0" w:firstLine="0"/>
              <w:jc w:val="left"/>
            </w:pPr>
            <w:r>
              <w:t xml:space="preserve"> </w:t>
            </w:r>
          </w:p>
        </w:tc>
        <w:tc>
          <w:tcPr>
            <w:tcW w:w="3750" w:type="dxa"/>
            <w:tcBorders>
              <w:top w:val="single" w:sz="4" w:space="0" w:color="FF99CC"/>
              <w:left w:val="single" w:sz="4" w:space="0" w:color="FF99CC"/>
              <w:bottom w:val="single" w:sz="4" w:space="0" w:color="FF99CC"/>
              <w:right w:val="single" w:sz="4" w:space="0" w:color="FF99CC"/>
            </w:tcBorders>
          </w:tcPr>
          <w:p w14:paraId="59FBB01D" w14:textId="77777777" w:rsidR="007D0A7B" w:rsidRDefault="004278E1">
            <w:pPr>
              <w:spacing w:after="0" w:line="259" w:lineRule="auto"/>
              <w:ind w:left="2" w:right="67" w:hanging="2"/>
            </w:pPr>
            <w:r>
              <w:rPr>
                <w:szCs w:val="28"/>
                <w:rtl/>
              </w:rPr>
              <w:t xml:space="preserve">تسهم المشروعات الصغيرة في تعزيز الاقتصاد المحلي وخلق فرص عمل جديدة. </w:t>
            </w:r>
          </w:p>
        </w:tc>
      </w:tr>
      <w:tr w:rsidR="007D0A7B" w14:paraId="5AED9EAB" w14:textId="77777777">
        <w:trPr>
          <w:trHeight w:val="1181"/>
        </w:trPr>
        <w:tc>
          <w:tcPr>
            <w:tcW w:w="913" w:type="dxa"/>
            <w:tcBorders>
              <w:top w:val="single" w:sz="4" w:space="0" w:color="FF99CC"/>
              <w:left w:val="single" w:sz="4" w:space="0" w:color="FF99CC"/>
              <w:bottom w:val="single" w:sz="4" w:space="0" w:color="FF99CC"/>
              <w:right w:val="single" w:sz="4" w:space="0" w:color="FF99CC"/>
            </w:tcBorders>
            <w:shd w:val="clear" w:color="auto" w:fill="CCECEB"/>
          </w:tcPr>
          <w:p w14:paraId="47059B05" w14:textId="77777777" w:rsidR="007D0A7B" w:rsidRDefault="004278E1">
            <w:pPr>
              <w:bidi w:val="0"/>
              <w:spacing w:after="0" w:line="259" w:lineRule="auto"/>
              <w:ind w:left="302" w:right="0" w:firstLine="0"/>
              <w:jc w:val="left"/>
            </w:pPr>
            <w:r>
              <w:t xml:space="preserve"> </w:t>
            </w:r>
          </w:p>
        </w:tc>
        <w:tc>
          <w:tcPr>
            <w:tcW w:w="914" w:type="dxa"/>
            <w:tcBorders>
              <w:top w:val="single" w:sz="4" w:space="0" w:color="FF99CC"/>
              <w:left w:val="single" w:sz="4" w:space="0" w:color="FF99CC"/>
              <w:bottom w:val="single" w:sz="4" w:space="0" w:color="FF99CC"/>
              <w:right w:val="single" w:sz="4" w:space="0" w:color="FF99CC"/>
            </w:tcBorders>
            <w:shd w:val="clear" w:color="auto" w:fill="CCECEB"/>
          </w:tcPr>
          <w:p w14:paraId="3D18DFBD" w14:textId="77777777" w:rsidR="007D0A7B" w:rsidRDefault="004278E1">
            <w:pPr>
              <w:bidi w:val="0"/>
              <w:spacing w:after="0" w:line="259" w:lineRule="auto"/>
              <w:ind w:left="304" w:right="0" w:firstLine="0"/>
              <w:jc w:val="left"/>
            </w:pPr>
            <w:r>
              <w:t xml:space="preserve"> </w:t>
            </w:r>
          </w:p>
        </w:tc>
        <w:tc>
          <w:tcPr>
            <w:tcW w:w="799" w:type="dxa"/>
            <w:tcBorders>
              <w:top w:val="single" w:sz="4" w:space="0" w:color="FF99CC"/>
              <w:left w:val="single" w:sz="4" w:space="0" w:color="FF99CC"/>
              <w:bottom w:val="single" w:sz="4" w:space="0" w:color="FF99CC"/>
              <w:right w:val="single" w:sz="4" w:space="0" w:color="FF99CC"/>
            </w:tcBorders>
            <w:shd w:val="clear" w:color="auto" w:fill="CCECEB"/>
          </w:tcPr>
          <w:p w14:paraId="7E4C3617" w14:textId="77777777" w:rsidR="007D0A7B" w:rsidRDefault="004278E1">
            <w:pPr>
              <w:bidi w:val="0"/>
              <w:spacing w:after="0" w:line="259" w:lineRule="auto"/>
              <w:ind w:left="244" w:right="0" w:firstLine="0"/>
              <w:jc w:val="left"/>
            </w:pPr>
            <w:r>
              <w:t xml:space="preserve"> </w:t>
            </w:r>
          </w:p>
        </w:tc>
        <w:tc>
          <w:tcPr>
            <w:tcW w:w="809" w:type="dxa"/>
            <w:tcBorders>
              <w:top w:val="single" w:sz="4" w:space="0" w:color="FF99CC"/>
              <w:left w:val="single" w:sz="4" w:space="0" w:color="FF99CC"/>
              <w:bottom w:val="single" w:sz="4" w:space="0" w:color="FF99CC"/>
              <w:right w:val="single" w:sz="4" w:space="0" w:color="FF99CC"/>
            </w:tcBorders>
            <w:shd w:val="clear" w:color="auto" w:fill="CCECEB"/>
          </w:tcPr>
          <w:p w14:paraId="4CC407CA" w14:textId="77777777" w:rsidR="007D0A7B" w:rsidRDefault="004278E1">
            <w:pPr>
              <w:bidi w:val="0"/>
              <w:spacing w:after="0" w:line="259" w:lineRule="auto"/>
              <w:ind w:left="250" w:right="0" w:firstLine="0"/>
              <w:jc w:val="left"/>
            </w:pPr>
            <w:r>
              <w:t xml:space="preserve"> </w:t>
            </w:r>
          </w:p>
        </w:tc>
        <w:tc>
          <w:tcPr>
            <w:tcW w:w="809" w:type="dxa"/>
            <w:tcBorders>
              <w:top w:val="single" w:sz="4" w:space="0" w:color="FF99CC"/>
              <w:left w:val="single" w:sz="4" w:space="0" w:color="FF99CC"/>
              <w:bottom w:val="single" w:sz="4" w:space="0" w:color="FF99CC"/>
              <w:right w:val="single" w:sz="4" w:space="0" w:color="FF99CC"/>
            </w:tcBorders>
            <w:shd w:val="clear" w:color="auto" w:fill="CCECEB"/>
          </w:tcPr>
          <w:p w14:paraId="176BBEC1" w14:textId="77777777" w:rsidR="007D0A7B" w:rsidRDefault="004278E1">
            <w:pPr>
              <w:bidi w:val="0"/>
              <w:spacing w:after="0" w:line="259" w:lineRule="auto"/>
              <w:ind w:left="252" w:right="0" w:firstLine="0"/>
              <w:jc w:val="left"/>
            </w:pPr>
            <w:r>
              <w:t xml:space="preserve"> </w:t>
            </w:r>
          </w:p>
        </w:tc>
        <w:tc>
          <w:tcPr>
            <w:tcW w:w="3750" w:type="dxa"/>
            <w:tcBorders>
              <w:top w:val="single" w:sz="4" w:space="0" w:color="FF99CC"/>
              <w:left w:val="single" w:sz="4" w:space="0" w:color="FF99CC"/>
              <w:bottom w:val="single" w:sz="4" w:space="0" w:color="FF99CC"/>
              <w:right w:val="single" w:sz="4" w:space="0" w:color="FF99CC"/>
            </w:tcBorders>
            <w:shd w:val="clear" w:color="auto" w:fill="CCECEB"/>
          </w:tcPr>
          <w:p w14:paraId="1B81BAF2" w14:textId="77777777" w:rsidR="007D0A7B" w:rsidRDefault="004278E1">
            <w:pPr>
              <w:spacing w:after="0" w:line="259" w:lineRule="auto"/>
              <w:ind w:left="0" w:right="67" w:firstLine="0"/>
            </w:pPr>
            <w:r>
              <w:rPr>
                <w:szCs w:val="28"/>
                <w:rtl/>
              </w:rPr>
              <w:t xml:space="preserve">توفر المشروعات الصغيرة فرصة لرواد الأعمال لتنفيذ أفكارهم وتحقيق الاستقلال المالي. </w:t>
            </w:r>
          </w:p>
        </w:tc>
      </w:tr>
      <w:tr w:rsidR="007D0A7B" w14:paraId="183624C6" w14:textId="77777777">
        <w:trPr>
          <w:trHeight w:val="1186"/>
        </w:trPr>
        <w:tc>
          <w:tcPr>
            <w:tcW w:w="913" w:type="dxa"/>
            <w:tcBorders>
              <w:top w:val="single" w:sz="4" w:space="0" w:color="FF99CC"/>
              <w:left w:val="single" w:sz="4" w:space="0" w:color="FF99CC"/>
              <w:bottom w:val="single" w:sz="4" w:space="0" w:color="FF99CC"/>
              <w:right w:val="single" w:sz="4" w:space="0" w:color="FF99CC"/>
            </w:tcBorders>
          </w:tcPr>
          <w:p w14:paraId="68ECEE45" w14:textId="77777777" w:rsidR="007D0A7B" w:rsidRDefault="004278E1">
            <w:pPr>
              <w:bidi w:val="0"/>
              <w:spacing w:after="0" w:line="259" w:lineRule="auto"/>
              <w:ind w:left="302" w:right="0" w:firstLine="0"/>
              <w:jc w:val="left"/>
            </w:pPr>
            <w:r>
              <w:t xml:space="preserve"> </w:t>
            </w:r>
          </w:p>
        </w:tc>
        <w:tc>
          <w:tcPr>
            <w:tcW w:w="914" w:type="dxa"/>
            <w:tcBorders>
              <w:top w:val="single" w:sz="4" w:space="0" w:color="FF99CC"/>
              <w:left w:val="single" w:sz="4" w:space="0" w:color="FF99CC"/>
              <w:bottom w:val="single" w:sz="4" w:space="0" w:color="FF99CC"/>
              <w:right w:val="single" w:sz="4" w:space="0" w:color="FF99CC"/>
            </w:tcBorders>
          </w:tcPr>
          <w:p w14:paraId="647DB956" w14:textId="77777777" w:rsidR="007D0A7B" w:rsidRDefault="004278E1">
            <w:pPr>
              <w:bidi w:val="0"/>
              <w:spacing w:after="0" w:line="259" w:lineRule="auto"/>
              <w:ind w:left="304" w:right="0" w:firstLine="0"/>
              <w:jc w:val="left"/>
            </w:pPr>
            <w:r>
              <w:t xml:space="preserve"> </w:t>
            </w:r>
          </w:p>
        </w:tc>
        <w:tc>
          <w:tcPr>
            <w:tcW w:w="799" w:type="dxa"/>
            <w:tcBorders>
              <w:top w:val="single" w:sz="4" w:space="0" w:color="FF99CC"/>
              <w:left w:val="single" w:sz="4" w:space="0" w:color="FF99CC"/>
              <w:bottom w:val="single" w:sz="4" w:space="0" w:color="FF99CC"/>
              <w:right w:val="single" w:sz="4" w:space="0" w:color="FF99CC"/>
            </w:tcBorders>
          </w:tcPr>
          <w:p w14:paraId="463C0424" w14:textId="77777777" w:rsidR="007D0A7B" w:rsidRDefault="004278E1">
            <w:pPr>
              <w:bidi w:val="0"/>
              <w:spacing w:after="0" w:line="259" w:lineRule="auto"/>
              <w:ind w:left="244" w:right="0" w:firstLine="0"/>
              <w:jc w:val="left"/>
            </w:pPr>
            <w:r>
              <w:t xml:space="preserve"> </w:t>
            </w:r>
          </w:p>
        </w:tc>
        <w:tc>
          <w:tcPr>
            <w:tcW w:w="809" w:type="dxa"/>
            <w:tcBorders>
              <w:top w:val="single" w:sz="4" w:space="0" w:color="FF99CC"/>
              <w:left w:val="single" w:sz="4" w:space="0" w:color="FF99CC"/>
              <w:bottom w:val="single" w:sz="4" w:space="0" w:color="FF99CC"/>
              <w:right w:val="single" w:sz="4" w:space="0" w:color="FF99CC"/>
            </w:tcBorders>
          </w:tcPr>
          <w:p w14:paraId="0777A223" w14:textId="77777777" w:rsidR="007D0A7B" w:rsidRDefault="004278E1">
            <w:pPr>
              <w:bidi w:val="0"/>
              <w:spacing w:after="0" w:line="259" w:lineRule="auto"/>
              <w:ind w:left="250" w:right="0" w:firstLine="0"/>
              <w:jc w:val="left"/>
            </w:pPr>
            <w:r>
              <w:t xml:space="preserve"> </w:t>
            </w:r>
          </w:p>
        </w:tc>
        <w:tc>
          <w:tcPr>
            <w:tcW w:w="809" w:type="dxa"/>
            <w:tcBorders>
              <w:top w:val="single" w:sz="4" w:space="0" w:color="FF99CC"/>
              <w:left w:val="single" w:sz="4" w:space="0" w:color="FF99CC"/>
              <w:bottom w:val="single" w:sz="4" w:space="0" w:color="FF99CC"/>
              <w:right w:val="single" w:sz="4" w:space="0" w:color="FF99CC"/>
            </w:tcBorders>
          </w:tcPr>
          <w:p w14:paraId="1393D004" w14:textId="77777777" w:rsidR="007D0A7B" w:rsidRDefault="004278E1">
            <w:pPr>
              <w:bidi w:val="0"/>
              <w:spacing w:after="0" w:line="259" w:lineRule="auto"/>
              <w:ind w:left="252" w:right="0" w:firstLine="0"/>
              <w:jc w:val="left"/>
            </w:pPr>
            <w:r>
              <w:t xml:space="preserve"> </w:t>
            </w:r>
          </w:p>
        </w:tc>
        <w:tc>
          <w:tcPr>
            <w:tcW w:w="3750" w:type="dxa"/>
            <w:tcBorders>
              <w:top w:val="single" w:sz="4" w:space="0" w:color="FF99CC"/>
              <w:left w:val="single" w:sz="4" w:space="0" w:color="FF99CC"/>
              <w:bottom w:val="single" w:sz="4" w:space="0" w:color="FF99CC"/>
              <w:right w:val="single" w:sz="4" w:space="0" w:color="FF99CC"/>
            </w:tcBorders>
          </w:tcPr>
          <w:p w14:paraId="289FDEE1" w14:textId="77777777" w:rsidR="007D0A7B" w:rsidRDefault="004278E1">
            <w:pPr>
              <w:spacing w:after="0" w:line="259" w:lineRule="auto"/>
              <w:ind w:left="2" w:right="67" w:hanging="2"/>
            </w:pPr>
            <w:r>
              <w:rPr>
                <w:szCs w:val="28"/>
                <w:rtl/>
              </w:rPr>
              <w:t>تدعم المشروعات الصغيرة الابتكار وا</w:t>
            </w:r>
            <w:r>
              <w:rPr>
                <w:szCs w:val="28"/>
                <w:rtl/>
              </w:rPr>
              <w:t xml:space="preserve">لتطوير المستمر في المنتجات والخدمات.  </w:t>
            </w:r>
          </w:p>
        </w:tc>
      </w:tr>
      <w:tr w:rsidR="007D0A7B" w14:paraId="772ADCD8" w14:textId="77777777">
        <w:trPr>
          <w:trHeight w:val="1356"/>
        </w:trPr>
        <w:tc>
          <w:tcPr>
            <w:tcW w:w="913" w:type="dxa"/>
            <w:tcBorders>
              <w:top w:val="single" w:sz="4" w:space="0" w:color="FF99CC"/>
              <w:left w:val="single" w:sz="4" w:space="0" w:color="FF99CC"/>
              <w:bottom w:val="single" w:sz="4" w:space="0" w:color="FF99CC"/>
              <w:right w:val="single" w:sz="4" w:space="0" w:color="FF99CC"/>
            </w:tcBorders>
            <w:shd w:val="clear" w:color="auto" w:fill="CCECEB"/>
            <w:vAlign w:val="center"/>
          </w:tcPr>
          <w:p w14:paraId="702D7AE5" w14:textId="77777777" w:rsidR="007D0A7B" w:rsidRDefault="004278E1">
            <w:pPr>
              <w:bidi w:val="0"/>
              <w:spacing w:after="0" w:line="259" w:lineRule="auto"/>
              <w:ind w:left="302" w:right="0" w:firstLine="0"/>
              <w:jc w:val="left"/>
            </w:pPr>
            <w:r>
              <w:t xml:space="preserve"> </w:t>
            </w:r>
          </w:p>
        </w:tc>
        <w:tc>
          <w:tcPr>
            <w:tcW w:w="914" w:type="dxa"/>
            <w:tcBorders>
              <w:top w:val="single" w:sz="4" w:space="0" w:color="FF99CC"/>
              <w:left w:val="single" w:sz="4" w:space="0" w:color="FF99CC"/>
              <w:bottom w:val="single" w:sz="4" w:space="0" w:color="FF99CC"/>
              <w:right w:val="single" w:sz="4" w:space="0" w:color="FF99CC"/>
            </w:tcBorders>
            <w:shd w:val="clear" w:color="auto" w:fill="CCECEB"/>
            <w:vAlign w:val="center"/>
          </w:tcPr>
          <w:p w14:paraId="1BD0A186" w14:textId="77777777" w:rsidR="007D0A7B" w:rsidRDefault="004278E1">
            <w:pPr>
              <w:bidi w:val="0"/>
              <w:spacing w:after="0" w:line="259" w:lineRule="auto"/>
              <w:ind w:left="304" w:right="0" w:firstLine="0"/>
              <w:jc w:val="left"/>
            </w:pPr>
            <w:r>
              <w:t xml:space="preserve"> </w:t>
            </w:r>
          </w:p>
        </w:tc>
        <w:tc>
          <w:tcPr>
            <w:tcW w:w="799" w:type="dxa"/>
            <w:tcBorders>
              <w:top w:val="single" w:sz="4" w:space="0" w:color="FF99CC"/>
              <w:left w:val="single" w:sz="4" w:space="0" w:color="FF99CC"/>
              <w:bottom w:val="single" w:sz="4" w:space="0" w:color="FF99CC"/>
              <w:right w:val="single" w:sz="4" w:space="0" w:color="FF99CC"/>
            </w:tcBorders>
            <w:shd w:val="clear" w:color="auto" w:fill="CCECEB"/>
            <w:vAlign w:val="center"/>
          </w:tcPr>
          <w:p w14:paraId="2DD14E99" w14:textId="77777777" w:rsidR="007D0A7B" w:rsidRDefault="004278E1">
            <w:pPr>
              <w:bidi w:val="0"/>
              <w:spacing w:after="0" w:line="259" w:lineRule="auto"/>
              <w:ind w:left="244" w:right="0" w:firstLine="0"/>
              <w:jc w:val="left"/>
            </w:pPr>
            <w:r>
              <w:t xml:space="preserve"> </w:t>
            </w:r>
          </w:p>
        </w:tc>
        <w:tc>
          <w:tcPr>
            <w:tcW w:w="809" w:type="dxa"/>
            <w:tcBorders>
              <w:top w:val="single" w:sz="4" w:space="0" w:color="FF99CC"/>
              <w:left w:val="single" w:sz="4" w:space="0" w:color="FF99CC"/>
              <w:bottom w:val="single" w:sz="4" w:space="0" w:color="FF99CC"/>
              <w:right w:val="single" w:sz="4" w:space="0" w:color="FF99CC"/>
            </w:tcBorders>
            <w:shd w:val="clear" w:color="auto" w:fill="CCECEB"/>
            <w:vAlign w:val="center"/>
          </w:tcPr>
          <w:p w14:paraId="51C110E8" w14:textId="77777777" w:rsidR="007D0A7B" w:rsidRDefault="004278E1">
            <w:pPr>
              <w:bidi w:val="0"/>
              <w:spacing w:after="0" w:line="259" w:lineRule="auto"/>
              <w:ind w:left="250" w:right="0" w:firstLine="0"/>
              <w:jc w:val="left"/>
            </w:pPr>
            <w:r>
              <w:t xml:space="preserve"> </w:t>
            </w:r>
          </w:p>
        </w:tc>
        <w:tc>
          <w:tcPr>
            <w:tcW w:w="809" w:type="dxa"/>
            <w:tcBorders>
              <w:top w:val="single" w:sz="4" w:space="0" w:color="FF99CC"/>
              <w:left w:val="single" w:sz="4" w:space="0" w:color="FF99CC"/>
              <w:bottom w:val="single" w:sz="4" w:space="0" w:color="FF99CC"/>
              <w:right w:val="single" w:sz="4" w:space="0" w:color="FF99CC"/>
            </w:tcBorders>
            <w:shd w:val="clear" w:color="auto" w:fill="CCECEB"/>
            <w:vAlign w:val="center"/>
          </w:tcPr>
          <w:p w14:paraId="76B27F80" w14:textId="77777777" w:rsidR="007D0A7B" w:rsidRDefault="004278E1">
            <w:pPr>
              <w:bidi w:val="0"/>
              <w:spacing w:after="0" w:line="259" w:lineRule="auto"/>
              <w:ind w:left="252" w:right="0" w:firstLine="0"/>
              <w:jc w:val="left"/>
            </w:pPr>
            <w:r>
              <w:t xml:space="preserve"> </w:t>
            </w:r>
          </w:p>
        </w:tc>
        <w:tc>
          <w:tcPr>
            <w:tcW w:w="3750" w:type="dxa"/>
            <w:tcBorders>
              <w:top w:val="single" w:sz="4" w:space="0" w:color="FF99CC"/>
              <w:left w:val="single" w:sz="4" w:space="0" w:color="FF99CC"/>
              <w:bottom w:val="single" w:sz="4" w:space="0" w:color="FF99CC"/>
              <w:right w:val="single" w:sz="4" w:space="0" w:color="FF99CC"/>
            </w:tcBorders>
            <w:shd w:val="clear" w:color="auto" w:fill="CCECEB"/>
          </w:tcPr>
          <w:p w14:paraId="38D24EEE" w14:textId="77777777" w:rsidR="007D0A7B" w:rsidRDefault="004278E1">
            <w:pPr>
              <w:spacing w:after="0" w:line="259" w:lineRule="auto"/>
              <w:ind w:right="65" w:hanging="1"/>
              <w:jc w:val="right"/>
            </w:pPr>
            <w:r>
              <w:rPr>
                <w:szCs w:val="28"/>
                <w:rtl/>
              </w:rPr>
              <w:t xml:space="preserve">تساهم المشروعات الصغيرة في تنويع مصادر الدخل </w:t>
            </w:r>
            <w:r>
              <w:rPr>
                <w:szCs w:val="28"/>
                <w:rtl/>
              </w:rPr>
              <w:tab/>
              <w:t xml:space="preserve">وتقليل </w:t>
            </w:r>
            <w:r>
              <w:rPr>
                <w:szCs w:val="28"/>
                <w:rtl/>
              </w:rPr>
              <w:tab/>
              <w:t xml:space="preserve">الاعتماد </w:t>
            </w:r>
            <w:r>
              <w:rPr>
                <w:szCs w:val="28"/>
                <w:rtl/>
              </w:rPr>
              <w:tab/>
              <w:t xml:space="preserve">على </w:t>
            </w:r>
            <w:r>
              <w:rPr>
                <w:szCs w:val="28"/>
                <w:rtl/>
              </w:rPr>
              <w:tab/>
              <w:t xml:space="preserve">الوظائف التقليدية. </w:t>
            </w:r>
          </w:p>
        </w:tc>
      </w:tr>
      <w:tr w:rsidR="007D0A7B" w14:paraId="4D66D01B" w14:textId="77777777">
        <w:trPr>
          <w:trHeight w:val="912"/>
        </w:trPr>
        <w:tc>
          <w:tcPr>
            <w:tcW w:w="913" w:type="dxa"/>
            <w:tcBorders>
              <w:top w:val="single" w:sz="4" w:space="0" w:color="FF99CC"/>
              <w:left w:val="single" w:sz="4" w:space="0" w:color="FF99CC"/>
              <w:bottom w:val="single" w:sz="4" w:space="0" w:color="FF99CC"/>
              <w:right w:val="single" w:sz="4" w:space="0" w:color="FF99CC"/>
            </w:tcBorders>
            <w:vAlign w:val="center"/>
          </w:tcPr>
          <w:p w14:paraId="4267493F" w14:textId="77777777" w:rsidR="007D0A7B" w:rsidRDefault="004278E1">
            <w:pPr>
              <w:bidi w:val="0"/>
              <w:spacing w:after="0" w:line="259" w:lineRule="auto"/>
              <w:ind w:left="302" w:right="0" w:firstLine="0"/>
              <w:jc w:val="left"/>
            </w:pPr>
            <w:r>
              <w:t xml:space="preserve"> </w:t>
            </w:r>
          </w:p>
        </w:tc>
        <w:tc>
          <w:tcPr>
            <w:tcW w:w="914" w:type="dxa"/>
            <w:tcBorders>
              <w:top w:val="single" w:sz="4" w:space="0" w:color="FF99CC"/>
              <w:left w:val="single" w:sz="4" w:space="0" w:color="FF99CC"/>
              <w:bottom w:val="single" w:sz="4" w:space="0" w:color="FF99CC"/>
              <w:right w:val="single" w:sz="4" w:space="0" w:color="FF99CC"/>
            </w:tcBorders>
            <w:vAlign w:val="center"/>
          </w:tcPr>
          <w:p w14:paraId="0F71DC9E" w14:textId="77777777" w:rsidR="007D0A7B" w:rsidRDefault="004278E1">
            <w:pPr>
              <w:bidi w:val="0"/>
              <w:spacing w:after="0" w:line="259" w:lineRule="auto"/>
              <w:ind w:left="304" w:right="0" w:firstLine="0"/>
              <w:jc w:val="left"/>
            </w:pPr>
            <w:r>
              <w:t xml:space="preserve"> </w:t>
            </w:r>
          </w:p>
        </w:tc>
        <w:tc>
          <w:tcPr>
            <w:tcW w:w="799" w:type="dxa"/>
            <w:tcBorders>
              <w:top w:val="single" w:sz="4" w:space="0" w:color="FF99CC"/>
              <w:left w:val="single" w:sz="4" w:space="0" w:color="FF99CC"/>
              <w:bottom w:val="single" w:sz="4" w:space="0" w:color="FF99CC"/>
              <w:right w:val="single" w:sz="4" w:space="0" w:color="FF99CC"/>
            </w:tcBorders>
            <w:vAlign w:val="center"/>
          </w:tcPr>
          <w:p w14:paraId="1E294E00" w14:textId="77777777" w:rsidR="007D0A7B" w:rsidRDefault="004278E1">
            <w:pPr>
              <w:bidi w:val="0"/>
              <w:spacing w:after="0" w:line="259" w:lineRule="auto"/>
              <w:ind w:left="244" w:right="0" w:firstLine="0"/>
              <w:jc w:val="left"/>
            </w:pPr>
            <w:r>
              <w:t xml:space="preserve"> </w:t>
            </w:r>
          </w:p>
        </w:tc>
        <w:tc>
          <w:tcPr>
            <w:tcW w:w="809" w:type="dxa"/>
            <w:tcBorders>
              <w:top w:val="single" w:sz="4" w:space="0" w:color="FF99CC"/>
              <w:left w:val="single" w:sz="4" w:space="0" w:color="FF99CC"/>
              <w:bottom w:val="single" w:sz="4" w:space="0" w:color="FF99CC"/>
              <w:right w:val="single" w:sz="4" w:space="0" w:color="FF99CC"/>
            </w:tcBorders>
            <w:vAlign w:val="center"/>
          </w:tcPr>
          <w:p w14:paraId="31A21D1C" w14:textId="77777777" w:rsidR="007D0A7B" w:rsidRDefault="004278E1">
            <w:pPr>
              <w:bidi w:val="0"/>
              <w:spacing w:after="0" w:line="259" w:lineRule="auto"/>
              <w:ind w:left="250" w:right="0" w:firstLine="0"/>
              <w:jc w:val="left"/>
            </w:pPr>
            <w:r>
              <w:t xml:space="preserve"> </w:t>
            </w:r>
          </w:p>
        </w:tc>
        <w:tc>
          <w:tcPr>
            <w:tcW w:w="809" w:type="dxa"/>
            <w:tcBorders>
              <w:top w:val="single" w:sz="4" w:space="0" w:color="FF99CC"/>
              <w:left w:val="single" w:sz="4" w:space="0" w:color="FF99CC"/>
              <w:bottom w:val="single" w:sz="4" w:space="0" w:color="FF99CC"/>
              <w:right w:val="single" w:sz="4" w:space="0" w:color="FF99CC"/>
            </w:tcBorders>
            <w:vAlign w:val="center"/>
          </w:tcPr>
          <w:p w14:paraId="33437D1C" w14:textId="77777777" w:rsidR="007D0A7B" w:rsidRDefault="004278E1">
            <w:pPr>
              <w:bidi w:val="0"/>
              <w:spacing w:after="0" w:line="259" w:lineRule="auto"/>
              <w:ind w:left="252" w:right="0" w:firstLine="0"/>
              <w:jc w:val="left"/>
            </w:pPr>
            <w:r>
              <w:t xml:space="preserve"> </w:t>
            </w:r>
          </w:p>
        </w:tc>
        <w:tc>
          <w:tcPr>
            <w:tcW w:w="3750" w:type="dxa"/>
            <w:tcBorders>
              <w:top w:val="single" w:sz="4" w:space="0" w:color="FF99CC"/>
              <w:left w:val="single" w:sz="4" w:space="0" w:color="FF99CC"/>
              <w:bottom w:val="single" w:sz="4" w:space="0" w:color="FF99CC"/>
              <w:right w:val="single" w:sz="4" w:space="0" w:color="FF99CC"/>
            </w:tcBorders>
          </w:tcPr>
          <w:p w14:paraId="3F236F04" w14:textId="77777777" w:rsidR="007D0A7B" w:rsidRDefault="004278E1">
            <w:pPr>
              <w:spacing w:after="0" w:line="259" w:lineRule="auto"/>
              <w:ind w:left="2" w:right="67" w:hanging="2"/>
            </w:pPr>
            <w:r>
              <w:rPr>
                <w:szCs w:val="28"/>
                <w:rtl/>
              </w:rPr>
              <w:t xml:space="preserve">تلعب المشروعات الصغيرة دورًا مهمًا في تحسين مستوى معيشة الأفراد من خلال زيادة الدخل . </w:t>
            </w:r>
          </w:p>
        </w:tc>
      </w:tr>
      <w:tr w:rsidR="007D0A7B" w14:paraId="7C15137B" w14:textId="77777777">
        <w:trPr>
          <w:trHeight w:val="907"/>
        </w:trPr>
        <w:tc>
          <w:tcPr>
            <w:tcW w:w="913" w:type="dxa"/>
            <w:tcBorders>
              <w:top w:val="single" w:sz="4" w:space="0" w:color="FF99CC"/>
              <w:left w:val="single" w:sz="4" w:space="0" w:color="FF99CC"/>
              <w:bottom w:val="single" w:sz="4" w:space="0" w:color="FF99CC"/>
              <w:right w:val="single" w:sz="4" w:space="0" w:color="FF99CC"/>
            </w:tcBorders>
            <w:shd w:val="clear" w:color="auto" w:fill="CCECEB"/>
            <w:vAlign w:val="center"/>
          </w:tcPr>
          <w:p w14:paraId="7C4A8BF9" w14:textId="77777777" w:rsidR="007D0A7B" w:rsidRDefault="004278E1">
            <w:pPr>
              <w:bidi w:val="0"/>
              <w:spacing w:after="0" w:line="259" w:lineRule="auto"/>
              <w:ind w:left="302" w:right="0" w:firstLine="0"/>
              <w:jc w:val="left"/>
            </w:pPr>
            <w:r>
              <w:t xml:space="preserve"> </w:t>
            </w:r>
          </w:p>
        </w:tc>
        <w:tc>
          <w:tcPr>
            <w:tcW w:w="914" w:type="dxa"/>
            <w:tcBorders>
              <w:top w:val="single" w:sz="4" w:space="0" w:color="FF99CC"/>
              <w:left w:val="single" w:sz="4" w:space="0" w:color="FF99CC"/>
              <w:bottom w:val="single" w:sz="4" w:space="0" w:color="FF99CC"/>
              <w:right w:val="single" w:sz="4" w:space="0" w:color="FF99CC"/>
            </w:tcBorders>
            <w:shd w:val="clear" w:color="auto" w:fill="CCECEB"/>
            <w:vAlign w:val="center"/>
          </w:tcPr>
          <w:p w14:paraId="52E8CC70" w14:textId="77777777" w:rsidR="007D0A7B" w:rsidRDefault="004278E1">
            <w:pPr>
              <w:bidi w:val="0"/>
              <w:spacing w:after="0" w:line="259" w:lineRule="auto"/>
              <w:ind w:left="304" w:right="0" w:firstLine="0"/>
              <w:jc w:val="left"/>
            </w:pPr>
            <w:r>
              <w:t xml:space="preserve"> </w:t>
            </w:r>
          </w:p>
        </w:tc>
        <w:tc>
          <w:tcPr>
            <w:tcW w:w="799" w:type="dxa"/>
            <w:tcBorders>
              <w:top w:val="single" w:sz="4" w:space="0" w:color="FF99CC"/>
              <w:left w:val="single" w:sz="4" w:space="0" w:color="FF99CC"/>
              <w:bottom w:val="single" w:sz="4" w:space="0" w:color="FF99CC"/>
              <w:right w:val="single" w:sz="4" w:space="0" w:color="FF99CC"/>
            </w:tcBorders>
            <w:shd w:val="clear" w:color="auto" w:fill="CCECEB"/>
            <w:vAlign w:val="center"/>
          </w:tcPr>
          <w:p w14:paraId="47F7BDA1" w14:textId="77777777" w:rsidR="007D0A7B" w:rsidRDefault="004278E1">
            <w:pPr>
              <w:bidi w:val="0"/>
              <w:spacing w:after="0" w:line="259" w:lineRule="auto"/>
              <w:ind w:left="244" w:right="0" w:firstLine="0"/>
              <w:jc w:val="left"/>
            </w:pPr>
            <w:r>
              <w:t xml:space="preserve"> </w:t>
            </w:r>
          </w:p>
        </w:tc>
        <w:tc>
          <w:tcPr>
            <w:tcW w:w="809" w:type="dxa"/>
            <w:tcBorders>
              <w:top w:val="single" w:sz="4" w:space="0" w:color="FF99CC"/>
              <w:left w:val="single" w:sz="4" w:space="0" w:color="FF99CC"/>
              <w:bottom w:val="single" w:sz="4" w:space="0" w:color="FF99CC"/>
              <w:right w:val="single" w:sz="4" w:space="0" w:color="FF99CC"/>
            </w:tcBorders>
            <w:shd w:val="clear" w:color="auto" w:fill="CCECEB"/>
            <w:vAlign w:val="center"/>
          </w:tcPr>
          <w:p w14:paraId="06329445" w14:textId="77777777" w:rsidR="007D0A7B" w:rsidRDefault="004278E1">
            <w:pPr>
              <w:bidi w:val="0"/>
              <w:spacing w:after="0" w:line="259" w:lineRule="auto"/>
              <w:ind w:left="250" w:right="0" w:firstLine="0"/>
              <w:jc w:val="left"/>
            </w:pPr>
            <w:r>
              <w:t xml:space="preserve"> </w:t>
            </w:r>
          </w:p>
        </w:tc>
        <w:tc>
          <w:tcPr>
            <w:tcW w:w="809" w:type="dxa"/>
            <w:tcBorders>
              <w:top w:val="single" w:sz="4" w:space="0" w:color="FF99CC"/>
              <w:left w:val="single" w:sz="4" w:space="0" w:color="FF99CC"/>
              <w:bottom w:val="single" w:sz="4" w:space="0" w:color="FF99CC"/>
              <w:right w:val="single" w:sz="4" w:space="0" w:color="FF99CC"/>
            </w:tcBorders>
            <w:shd w:val="clear" w:color="auto" w:fill="CCECEB"/>
            <w:vAlign w:val="center"/>
          </w:tcPr>
          <w:p w14:paraId="5D6ED92E" w14:textId="77777777" w:rsidR="007D0A7B" w:rsidRDefault="004278E1">
            <w:pPr>
              <w:bidi w:val="0"/>
              <w:spacing w:after="0" w:line="259" w:lineRule="auto"/>
              <w:ind w:left="252" w:right="0" w:firstLine="0"/>
              <w:jc w:val="left"/>
            </w:pPr>
            <w:r>
              <w:t xml:space="preserve"> </w:t>
            </w:r>
          </w:p>
        </w:tc>
        <w:tc>
          <w:tcPr>
            <w:tcW w:w="3750" w:type="dxa"/>
            <w:tcBorders>
              <w:top w:val="single" w:sz="4" w:space="0" w:color="FF99CC"/>
              <w:left w:val="single" w:sz="4" w:space="0" w:color="FF99CC"/>
              <w:bottom w:val="single" w:sz="4" w:space="0" w:color="FF99CC"/>
              <w:right w:val="single" w:sz="4" w:space="0" w:color="FF99CC"/>
            </w:tcBorders>
            <w:shd w:val="clear" w:color="auto" w:fill="CCECEB"/>
          </w:tcPr>
          <w:p w14:paraId="008EA9CF" w14:textId="77777777" w:rsidR="007D0A7B" w:rsidRDefault="004278E1">
            <w:pPr>
              <w:spacing w:after="0" w:line="259" w:lineRule="auto"/>
              <w:ind w:left="0" w:right="67" w:firstLine="0"/>
            </w:pPr>
            <w:r>
              <w:rPr>
                <w:szCs w:val="28"/>
                <w:rtl/>
              </w:rPr>
              <w:t>تتيح ا</w:t>
            </w:r>
            <w:r>
              <w:rPr>
                <w:szCs w:val="28"/>
                <w:rtl/>
              </w:rPr>
              <w:t xml:space="preserve">لمشروعات الصغيرة فرصًا للتوسع والنمو في الأسواق المحلية والدولية.  </w:t>
            </w:r>
          </w:p>
        </w:tc>
      </w:tr>
      <w:tr w:rsidR="007D0A7B" w14:paraId="44846D1C" w14:textId="77777777">
        <w:trPr>
          <w:trHeight w:val="912"/>
        </w:trPr>
        <w:tc>
          <w:tcPr>
            <w:tcW w:w="913" w:type="dxa"/>
            <w:tcBorders>
              <w:top w:val="single" w:sz="4" w:space="0" w:color="FF99CC"/>
              <w:left w:val="single" w:sz="4" w:space="0" w:color="FF99CC"/>
              <w:bottom w:val="single" w:sz="4" w:space="0" w:color="FF99CC"/>
              <w:right w:val="single" w:sz="4" w:space="0" w:color="FF99CC"/>
            </w:tcBorders>
            <w:vAlign w:val="center"/>
          </w:tcPr>
          <w:p w14:paraId="4F99591C" w14:textId="77777777" w:rsidR="007D0A7B" w:rsidRDefault="004278E1">
            <w:pPr>
              <w:bidi w:val="0"/>
              <w:spacing w:after="0" w:line="259" w:lineRule="auto"/>
              <w:ind w:left="302" w:right="0" w:firstLine="0"/>
              <w:jc w:val="left"/>
            </w:pPr>
            <w:r>
              <w:t xml:space="preserve"> </w:t>
            </w:r>
          </w:p>
        </w:tc>
        <w:tc>
          <w:tcPr>
            <w:tcW w:w="914" w:type="dxa"/>
            <w:tcBorders>
              <w:top w:val="single" w:sz="4" w:space="0" w:color="FF99CC"/>
              <w:left w:val="single" w:sz="4" w:space="0" w:color="FF99CC"/>
              <w:bottom w:val="single" w:sz="4" w:space="0" w:color="FF99CC"/>
              <w:right w:val="single" w:sz="4" w:space="0" w:color="FF99CC"/>
            </w:tcBorders>
            <w:vAlign w:val="center"/>
          </w:tcPr>
          <w:p w14:paraId="48FC5D1D" w14:textId="77777777" w:rsidR="007D0A7B" w:rsidRDefault="004278E1">
            <w:pPr>
              <w:bidi w:val="0"/>
              <w:spacing w:after="0" w:line="259" w:lineRule="auto"/>
              <w:ind w:left="304" w:right="0" w:firstLine="0"/>
              <w:jc w:val="left"/>
            </w:pPr>
            <w:r>
              <w:t xml:space="preserve"> </w:t>
            </w:r>
          </w:p>
        </w:tc>
        <w:tc>
          <w:tcPr>
            <w:tcW w:w="799" w:type="dxa"/>
            <w:tcBorders>
              <w:top w:val="single" w:sz="4" w:space="0" w:color="FF99CC"/>
              <w:left w:val="single" w:sz="4" w:space="0" w:color="FF99CC"/>
              <w:bottom w:val="single" w:sz="4" w:space="0" w:color="FF99CC"/>
              <w:right w:val="single" w:sz="4" w:space="0" w:color="FF99CC"/>
            </w:tcBorders>
            <w:vAlign w:val="center"/>
          </w:tcPr>
          <w:p w14:paraId="148D087D" w14:textId="77777777" w:rsidR="007D0A7B" w:rsidRDefault="004278E1">
            <w:pPr>
              <w:bidi w:val="0"/>
              <w:spacing w:after="0" w:line="259" w:lineRule="auto"/>
              <w:ind w:left="244" w:right="0" w:firstLine="0"/>
              <w:jc w:val="left"/>
            </w:pPr>
            <w:r>
              <w:t xml:space="preserve"> </w:t>
            </w:r>
          </w:p>
        </w:tc>
        <w:tc>
          <w:tcPr>
            <w:tcW w:w="809" w:type="dxa"/>
            <w:tcBorders>
              <w:top w:val="single" w:sz="4" w:space="0" w:color="FF99CC"/>
              <w:left w:val="single" w:sz="4" w:space="0" w:color="FF99CC"/>
              <w:bottom w:val="single" w:sz="4" w:space="0" w:color="FF99CC"/>
              <w:right w:val="single" w:sz="4" w:space="0" w:color="FF99CC"/>
            </w:tcBorders>
            <w:vAlign w:val="center"/>
          </w:tcPr>
          <w:p w14:paraId="018B6CEB" w14:textId="77777777" w:rsidR="007D0A7B" w:rsidRDefault="004278E1">
            <w:pPr>
              <w:bidi w:val="0"/>
              <w:spacing w:after="0" w:line="259" w:lineRule="auto"/>
              <w:ind w:left="250" w:right="0" w:firstLine="0"/>
              <w:jc w:val="left"/>
            </w:pPr>
            <w:r>
              <w:t xml:space="preserve"> </w:t>
            </w:r>
          </w:p>
        </w:tc>
        <w:tc>
          <w:tcPr>
            <w:tcW w:w="809" w:type="dxa"/>
            <w:tcBorders>
              <w:top w:val="single" w:sz="4" w:space="0" w:color="FF99CC"/>
              <w:left w:val="single" w:sz="4" w:space="0" w:color="FF99CC"/>
              <w:bottom w:val="single" w:sz="4" w:space="0" w:color="FF99CC"/>
              <w:right w:val="single" w:sz="4" w:space="0" w:color="FF99CC"/>
            </w:tcBorders>
            <w:vAlign w:val="center"/>
          </w:tcPr>
          <w:p w14:paraId="5CDE2E1D" w14:textId="77777777" w:rsidR="007D0A7B" w:rsidRDefault="004278E1">
            <w:pPr>
              <w:bidi w:val="0"/>
              <w:spacing w:after="0" w:line="259" w:lineRule="auto"/>
              <w:ind w:left="252" w:right="0" w:firstLine="0"/>
              <w:jc w:val="left"/>
            </w:pPr>
            <w:r>
              <w:t xml:space="preserve"> </w:t>
            </w:r>
          </w:p>
        </w:tc>
        <w:tc>
          <w:tcPr>
            <w:tcW w:w="3750" w:type="dxa"/>
            <w:tcBorders>
              <w:top w:val="single" w:sz="4" w:space="0" w:color="FF99CC"/>
              <w:left w:val="single" w:sz="4" w:space="0" w:color="FF99CC"/>
              <w:bottom w:val="single" w:sz="4" w:space="0" w:color="FF99CC"/>
              <w:right w:val="single" w:sz="4" w:space="0" w:color="FF99CC"/>
            </w:tcBorders>
          </w:tcPr>
          <w:p w14:paraId="529BF7F6" w14:textId="77777777" w:rsidR="007D0A7B" w:rsidRDefault="004278E1">
            <w:pPr>
              <w:spacing w:after="0" w:line="259" w:lineRule="auto"/>
              <w:ind w:left="2" w:right="65" w:hanging="2"/>
            </w:pPr>
            <w:r>
              <w:rPr>
                <w:szCs w:val="28"/>
                <w:rtl/>
              </w:rPr>
              <w:t xml:space="preserve">تساعد المشروعات الصغيرة في تنمية المهارات الريادية والإدارية لأصحابها . </w:t>
            </w:r>
          </w:p>
        </w:tc>
      </w:tr>
      <w:tr w:rsidR="007D0A7B" w14:paraId="7F61F7FB" w14:textId="77777777">
        <w:trPr>
          <w:trHeight w:val="907"/>
        </w:trPr>
        <w:tc>
          <w:tcPr>
            <w:tcW w:w="913" w:type="dxa"/>
            <w:tcBorders>
              <w:top w:val="single" w:sz="4" w:space="0" w:color="FF99CC"/>
              <w:left w:val="single" w:sz="4" w:space="0" w:color="FF99CC"/>
              <w:bottom w:val="single" w:sz="4" w:space="0" w:color="FF99CC"/>
              <w:right w:val="single" w:sz="4" w:space="0" w:color="FF99CC"/>
            </w:tcBorders>
            <w:shd w:val="clear" w:color="auto" w:fill="CCECEB"/>
            <w:vAlign w:val="center"/>
          </w:tcPr>
          <w:p w14:paraId="275AB5B9" w14:textId="77777777" w:rsidR="007D0A7B" w:rsidRDefault="004278E1">
            <w:pPr>
              <w:bidi w:val="0"/>
              <w:spacing w:after="0" w:line="259" w:lineRule="auto"/>
              <w:ind w:left="302" w:right="0" w:firstLine="0"/>
              <w:jc w:val="left"/>
            </w:pPr>
            <w:r>
              <w:t xml:space="preserve"> </w:t>
            </w:r>
          </w:p>
        </w:tc>
        <w:tc>
          <w:tcPr>
            <w:tcW w:w="914" w:type="dxa"/>
            <w:tcBorders>
              <w:top w:val="single" w:sz="4" w:space="0" w:color="FF99CC"/>
              <w:left w:val="single" w:sz="4" w:space="0" w:color="FF99CC"/>
              <w:bottom w:val="single" w:sz="4" w:space="0" w:color="FF99CC"/>
              <w:right w:val="single" w:sz="4" w:space="0" w:color="FF99CC"/>
            </w:tcBorders>
            <w:shd w:val="clear" w:color="auto" w:fill="CCECEB"/>
            <w:vAlign w:val="center"/>
          </w:tcPr>
          <w:p w14:paraId="5DFA38EC" w14:textId="77777777" w:rsidR="007D0A7B" w:rsidRDefault="004278E1">
            <w:pPr>
              <w:bidi w:val="0"/>
              <w:spacing w:after="0" w:line="259" w:lineRule="auto"/>
              <w:ind w:left="304" w:right="0" w:firstLine="0"/>
              <w:jc w:val="left"/>
            </w:pPr>
            <w:r>
              <w:t xml:space="preserve"> </w:t>
            </w:r>
          </w:p>
        </w:tc>
        <w:tc>
          <w:tcPr>
            <w:tcW w:w="799" w:type="dxa"/>
            <w:tcBorders>
              <w:top w:val="single" w:sz="4" w:space="0" w:color="FF99CC"/>
              <w:left w:val="single" w:sz="4" w:space="0" w:color="FF99CC"/>
              <w:bottom w:val="single" w:sz="4" w:space="0" w:color="FF99CC"/>
              <w:right w:val="single" w:sz="4" w:space="0" w:color="FF99CC"/>
            </w:tcBorders>
            <w:shd w:val="clear" w:color="auto" w:fill="CCECEB"/>
            <w:vAlign w:val="center"/>
          </w:tcPr>
          <w:p w14:paraId="636690D8" w14:textId="77777777" w:rsidR="007D0A7B" w:rsidRDefault="004278E1">
            <w:pPr>
              <w:bidi w:val="0"/>
              <w:spacing w:after="0" w:line="259" w:lineRule="auto"/>
              <w:ind w:left="244" w:right="0" w:firstLine="0"/>
              <w:jc w:val="left"/>
            </w:pPr>
            <w:r>
              <w:t xml:space="preserve"> </w:t>
            </w:r>
          </w:p>
        </w:tc>
        <w:tc>
          <w:tcPr>
            <w:tcW w:w="809" w:type="dxa"/>
            <w:tcBorders>
              <w:top w:val="single" w:sz="4" w:space="0" w:color="FF99CC"/>
              <w:left w:val="single" w:sz="4" w:space="0" w:color="FF99CC"/>
              <w:bottom w:val="single" w:sz="4" w:space="0" w:color="FF99CC"/>
              <w:right w:val="single" w:sz="4" w:space="0" w:color="FF99CC"/>
            </w:tcBorders>
            <w:shd w:val="clear" w:color="auto" w:fill="CCECEB"/>
            <w:vAlign w:val="center"/>
          </w:tcPr>
          <w:p w14:paraId="70CFA9DF" w14:textId="77777777" w:rsidR="007D0A7B" w:rsidRDefault="004278E1">
            <w:pPr>
              <w:bidi w:val="0"/>
              <w:spacing w:after="0" w:line="259" w:lineRule="auto"/>
              <w:ind w:left="250" w:right="0" w:firstLine="0"/>
              <w:jc w:val="left"/>
            </w:pPr>
            <w:r>
              <w:t xml:space="preserve"> </w:t>
            </w:r>
          </w:p>
        </w:tc>
        <w:tc>
          <w:tcPr>
            <w:tcW w:w="809" w:type="dxa"/>
            <w:tcBorders>
              <w:top w:val="single" w:sz="4" w:space="0" w:color="FF99CC"/>
              <w:left w:val="single" w:sz="4" w:space="0" w:color="FF99CC"/>
              <w:bottom w:val="single" w:sz="4" w:space="0" w:color="FF99CC"/>
              <w:right w:val="single" w:sz="4" w:space="0" w:color="FF99CC"/>
            </w:tcBorders>
            <w:shd w:val="clear" w:color="auto" w:fill="CCECEB"/>
            <w:vAlign w:val="center"/>
          </w:tcPr>
          <w:p w14:paraId="69B4D66E" w14:textId="77777777" w:rsidR="007D0A7B" w:rsidRDefault="004278E1">
            <w:pPr>
              <w:bidi w:val="0"/>
              <w:spacing w:after="0" w:line="259" w:lineRule="auto"/>
              <w:ind w:left="252" w:right="0" w:firstLine="0"/>
              <w:jc w:val="left"/>
            </w:pPr>
            <w:r>
              <w:t xml:space="preserve"> </w:t>
            </w:r>
          </w:p>
        </w:tc>
        <w:tc>
          <w:tcPr>
            <w:tcW w:w="3750" w:type="dxa"/>
            <w:tcBorders>
              <w:top w:val="single" w:sz="4" w:space="0" w:color="FF99CC"/>
              <w:left w:val="single" w:sz="4" w:space="0" w:color="FF99CC"/>
              <w:bottom w:val="single" w:sz="4" w:space="0" w:color="FF99CC"/>
              <w:right w:val="single" w:sz="4" w:space="0" w:color="FF99CC"/>
            </w:tcBorders>
            <w:shd w:val="clear" w:color="auto" w:fill="CCECEB"/>
          </w:tcPr>
          <w:p w14:paraId="599334EB" w14:textId="77777777" w:rsidR="007D0A7B" w:rsidRDefault="004278E1">
            <w:pPr>
              <w:spacing w:after="0" w:line="259" w:lineRule="auto"/>
              <w:ind w:right="67" w:hanging="1"/>
            </w:pPr>
            <w:r>
              <w:rPr>
                <w:szCs w:val="28"/>
                <w:rtl/>
              </w:rPr>
              <w:t xml:space="preserve">تعزز المشروعات الصغيرة التنافسية في السوق من خلال تقديم حلول مبتكرة . </w:t>
            </w:r>
          </w:p>
        </w:tc>
      </w:tr>
      <w:tr w:rsidR="007D0A7B" w14:paraId="70F00D43" w14:textId="77777777">
        <w:trPr>
          <w:trHeight w:val="913"/>
        </w:trPr>
        <w:tc>
          <w:tcPr>
            <w:tcW w:w="913" w:type="dxa"/>
            <w:tcBorders>
              <w:top w:val="single" w:sz="4" w:space="0" w:color="FF99CC"/>
              <w:left w:val="single" w:sz="4" w:space="0" w:color="FF99CC"/>
              <w:bottom w:val="single" w:sz="4" w:space="0" w:color="FF99CC"/>
              <w:right w:val="single" w:sz="4" w:space="0" w:color="FF99CC"/>
            </w:tcBorders>
            <w:vAlign w:val="center"/>
          </w:tcPr>
          <w:p w14:paraId="6C734580" w14:textId="77777777" w:rsidR="007D0A7B" w:rsidRDefault="004278E1">
            <w:pPr>
              <w:bidi w:val="0"/>
              <w:spacing w:after="0" w:line="259" w:lineRule="auto"/>
              <w:ind w:left="302" w:right="0" w:firstLine="0"/>
              <w:jc w:val="left"/>
            </w:pPr>
            <w:r>
              <w:t xml:space="preserve"> </w:t>
            </w:r>
          </w:p>
        </w:tc>
        <w:tc>
          <w:tcPr>
            <w:tcW w:w="914" w:type="dxa"/>
            <w:tcBorders>
              <w:top w:val="single" w:sz="4" w:space="0" w:color="FF99CC"/>
              <w:left w:val="single" w:sz="4" w:space="0" w:color="FF99CC"/>
              <w:bottom w:val="single" w:sz="4" w:space="0" w:color="FF99CC"/>
              <w:right w:val="single" w:sz="4" w:space="0" w:color="FF99CC"/>
            </w:tcBorders>
            <w:vAlign w:val="center"/>
          </w:tcPr>
          <w:p w14:paraId="1D3E404E" w14:textId="77777777" w:rsidR="007D0A7B" w:rsidRDefault="004278E1">
            <w:pPr>
              <w:bidi w:val="0"/>
              <w:spacing w:after="0" w:line="259" w:lineRule="auto"/>
              <w:ind w:left="304" w:right="0" w:firstLine="0"/>
              <w:jc w:val="left"/>
            </w:pPr>
            <w:r>
              <w:t xml:space="preserve"> </w:t>
            </w:r>
          </w:p>
        </w:tc>
        <w:tc>
          <w:tcPr>
            <w:tcW w:w="799" w:type="dxa"/>
            <w:tcBorders>
              <w:top w:val="single" w:sz="4" w:space="0" w:color="FF99CC"/>
              <w:left w:val="single" w:sz="4" w:space="0" w:color="FF99CC"/>
              <w:bottom w:val="single" w:sz="4" w:space="0" w:color="FF99CC"/>
              <w:right w:val="single" w:sz="4" w:space="0" w:color="FF99CC"/>
            </w:tcBorders>
            <w:vAlign w:val="center"/>
          </w:tcPr>
          <w:p w14:paraId="7835AD1A" w14:textId="77777777" w:rsidR="007D0A7B" w:rsidRDefault="004278E1">
            <w:pPr>
              <w:bidi w:val="0"/>
              <w:spacing w:after="0" w:line="259" w:lineRule="auto"/>
              <w:ind w:left="244" w:right="0" w:firstLine="0"/>
              <w:jc w:val="left"/>
            </w:pPr>
            <w:r>
              <w:t xml:space="preserve"> </w:t>
            </w:r>
          </w:p>
        </w:tc>
        <w:tc>
          <w:tcPr>
            <w:tcW w:w="809" w:type="dxa"/>
            <w:tcBorders>
              <w:top w:val="single" w:sz="4" w:space="0" w:color="FF99CC"/>
              <w:left w:val="single" w:sz="4" w:space="0" w:color="FF99CC"/>
              <w:bottom w:val="single" w:sz="4" w:space="0" w:color="FF99CC"/>
              <w:right w:val="single" w:sz="4" w:space="0" w:color="FF99CC"/>
            </w:tcBorders>
            <w:vAlign w:val="center"/>
          </w:tcPr>
          <w:p w14:paraId="3E3EA433" w14:textId="77777777" w:rsidR="007D0A7B" w:rsidRDefault="004278E1">
            <w:pPr>
              <w:bidi w:val="0"/>
              <w:spacing w:after="0" w:line="259" w:lineRule="auto"/>
              <w:ind w:left="250" w:right="0" w:firstLine="0"/>
              <w:jc w:val="left"/>
            </w:pPr>
            <w:r>
              <w:t xml:space="preserve"> </w:t>
            </w:r>
          </w:p>
        </w:tc>
        <w:tc>
          <w:tcPr>
            <w:tcW w:w="809" w:type="dxa"/>
            <w:tcBorders>
              <w:top w:val="single" w:sz="4" w:space="0" w:color="FF99CC"/>
              <w:left w:val="single" w:sz="4" w:space="0" w:color="FF99CC"/>
              <w:bottom w:val="single" w:sz="4" w:space="0" w:color="FF99CC"/>
              <w:right w:val="single" w:sz="4" w:space="0" w:color="FF99CC"/>
            </w:tcBorders>
            <w:vAlign w:val="center"/>
          </w:tcPr>
          <w:p w14:paraId="042E05A2" w14:textId="77777777" w:rsidR="007D0A7B" w:rsidRDefault="004278E1">
            <w:pPr>
              <w:bidi w:val="0"/>
              <w:spacing w:after="0" w:line="259" w:lineRule="auto"/>
              <w:ind w:left="252" w:right="0" w:firstLine="0"/>
              <w:jc w:val="left"/>
            </w:pPr>
            <w:r>
              <w:t xml:space="preserve"> </w:t>
            </w:r>
          </w:p>
        </w:tc>
        <w:tc>
          <w:tcPr>
            <w:tcW w:w="3750" w:type="dxa"/>
            <w:tcBorders>
              <w:top w:val="single" w:sz="4" w:space="0" w:color="FF99CC"/>
              <w:left w:val="single" w:sz="4" w:space="0" w:color="FF99CC"/>
              <w:bottom w:val="single" w:sz="4" w:space="0" w:color="FF99CC"/>
              <w:right w:val="single" w:sz="4" w:space="0" w:color="FF99CC"/>
            </w:tcBorders>
          </w:tcPr>
          <w:p w14:paraId="749AC7CE" w14:textId="77777777" w:rsidR="007D0A7B" w:rsidRDefault="004278E1">
            <w:pPr>
              <w:spacing w:after="0" w:line="259" w:lineRule="auto"/>
              <w:ind w:left="2" w:right="67" w:hanging="2"/>
              <w:jc w:val="right"/>
            </w:pPr>
            <w:r>
              <w:rPr>
                <w:szCs w:val="28"/>
                <w:rtl/>
              </w:rPr>
              <w:t xml:space="preserve">تساهم </w:t>
            </w:r>
            <w:r>
              <w:rPr>
                <w:szCs w:val="28"/>
                <w:rtl/>
              </w:rPr>
              <w:tab/>
              <w:t>ا</w:t>
            </w:r>
            <w:r>
              <w:rPr>
                <w:szCs w:val="28"/>
                <w:rtl/>
              </w:rPr>
              <w:t xml:space="preserve">لمشروعات </w:t>
            </w:r>
            <w:r>
              <w:rPr>
                <w:szCs w:val="28"/>
                <w:rtl/>
              </w:rPr>
              <w:tab/>
              <w:t xml:space="preserve">الصغيرة </w:t>
            </w:r>
            <w:r>
              <w:rPr>
                <w:szCs w:val="28"/>
                <w:rtl/>
              </w:rPr>
              <w:tab/>
              <w:t xml:space="preserve">في </w:t>
            </w:r>
            <w:r>
              <w:rPr>
                <w:szCs w:val="28"/>
                <w:rtl/>
              </w:rPr>
              <w:tab/>
              <w:t xml:space="preserve">تحسين الخدمات والمنتجات المتاحة في السوق . </w:t>
            </w:r>
          </w:p>
        </w:tc>
      </w:tr>
      <w:tr w:rsidR="007D0A7B" w14:paraId="059456D2" w14:textId="77777777">
        <w:trPr>
          <w:trHeight w:val="907"/>
        </w:trPr>
        <w:tc>
          <w:tcPr>
            <w:tcW w:w="913" w:type="dxa"/>
            <w:tcBorders>
              <w:top w:val="single" w:sz="4" w:space="0" w:color="FF99CC"/>
              <w:left w:val="single" w:sz="4" w:space="0" w:color="FF99CC"/>
              <w:bottom w:val="single" w:sz="4" w:space="0" w:color="FF99CC"/>
              <w:right w:val="single" w:sz="4" w:space="0" w:color="FF99CC"/>
            </w:tcBorders>
            <w:shd w:val="clear" w:color="auto" w:fill="CCECEB"/>
            <w:vAlign w:val="center"/>
          </w:tcPr>
          <w:p w14:paraId="4439C50A" w14:textId="77777777" w:rsidR="007D0A7B" w:rsidRDefault="004278E1">
            <w:pPr>
              <w:bidi w:val="0"/>
              <w:spacing w:after="0" w:line="259" w:lineRule="auto"/>
              <w:ind w:left="302" w:right="0" w:firstLine="0"/>
              <w:jc w:val="left"/>
            </w:pPr>
            <w:r>
              <w:lastRenderedPageBreak/>
              <w:t xml:space="preserve"> </w:t>
            </w:r>
          </w:p>
        </w:tc>
        <w:tc>
          <w:tcPr>
            <w:tcW w:w="914" w:type="dxa"/>
            <w:tcBorders>
              <w:top w:val="single" w:sz="4" w:space="0" w:color="FF99CC"/>
              <w:left w:val="single" w:sz="4" w:space="0" w:color="FF99CC"/>
              <w:bottom w:val="single" w:sz="4" w:space="0" w:color="FF99CC"/>
              <w:right w:val="single" w:sz="4" w:space="0" w:color="FF99CC"/>
            </w:tcBorders>
            <w:shd w:val="clear" w:color="auto" w:fill="CCECEB"/>
            <w:vAlign w:val="center"/>
          </w:tcPr>
          <w:p w14:paraId="7748FAA7" w14:textId="77777777" w:rsidR="007D0A7B" w:rsidRDefault="004278E1">
            <w:pPr>
              <w:bidi w:val="0"/>
              <w:spacing w:after="0" w:line="259" w:lineRule="auto"/>
              <w:ind w:left="304" w:right="0" w:firstLine="0"/>
              <w:jc w:val="left"/>
            </w:pPr>
            <w:r>
              <w:t xml:space="preserve"> </w:t>
            </w:r>
          </w:p>
        </w:tc>
        <w:tc>
          <w:tcPr>
            <w:tcW w:w="799" w:type="dxa"/>
            <w:tcBorders>
              <w:top w:val="single" w:sz="4" w:space="0" w:color="FF99CC"/>
              <w:left w:val="single" w:sz="4" w:space="0" w:color="FF99CC"/>
              <w:bottom w:val="single" w:sz="4" w:space="0" w:color="FF99CC"/>
              <w:right w:val="single" w:sz="4" w:space="0" w:color="FF99CC"/>
            </w:tcBorders>
            <w:shd w:val="clear" w:color="auto" w:fill="CCECEB"/>
            <w:vAlign w:val="center"/>
          </w:tcPr>
          <w:p w14:paraId="45C4D9B2" w14:textId="77777777" w:rsidR="007D0A7B" w:rsidRDefault="004278E1">
            <w:pPr>
              <w:bidi w:val="0"/>
              <w:spacing w:after="0" w:line="259" w:lineRule="auto"/>
              <w:ind w:left="244" w:right="0" w:firstLine="0"/>
              <w:jc w:val="left"/>
            </w:pPr>
            <w:r>
              <w:t xml:space="preserve"> </w:t>
            </w:r>
          </w:p>
        </w:tc>
        <w:tc>
          <w:tcPr>
            <w:tcW w:w="809" w:type="dxa"/>
            <w:tcBorders>
              <w:top w:val="single" w:sz="4" w:space="0" w:color="FF99CC"/>
              <w:left w:val="single" w:sz="4" w:space="0" w:color="FF99CC"/>
              <w:bottom w:val="single" w:sz="4" w:space="0" w:color="FF99CC"/>
              <w:right w:val="single" w:sz="4" w:space="0" w:color="FF99CC"/>
            </w:tcBorders>
            <w:shd w:val="clear" w:color="auto" w:fill="CCECEB"/>
            <w:vAlign w:val="center"/>
          </w:tcPr>
          <w:p w14:paraId="2BE05343" w14:textId="77777777" w:rsidR="007D0A7B" w:rsidRDefault="004278E1">
            <w:pPr>
              <w:bidi w:val="0"/>
              <w:spacing w:after="0" w:line="259" w:lineRule="auto"/>
              <w:ind w:left="250" w:right="0" w:firstLine="0"/>
              <w:jc w:val="left"/>
            </w:pPr>
            <w:r>
              <w:t xml:space="preserve"> </w:t>
            </w:r>
          </w:p>
        </w:tc>
        <w:tc>
          <w:tcPr>
            <w:tcW w:w="809" w:type="dxa"/>
            <w:tcBorders>
              <w:top w:val="single" w:sz="4" w:space="0" w:color="FF99CC"/>
              <w:left w:val="single" w:sz="4" w:space="0" w:color="FF99CC"/>
              <w:bottom w:val="single" w:sz="4" w:space="0" w:color="FF99CC"/>
              <w:right w:val="single" w:sz="4" w:space="0" w:color="FF99CC"/>
            </w:tcBorders>
            <w:shd w:val="clear" w:color="auto" w:fill="CCECEB"/>
            <w:vAlign w:val="center"/>
          </w:tcPr>
          <w:p w14:paraId="57E703C3" w14:textId="77777777" w:rsidR="007D0A7B" w:rsidRDefault="004278E1">
            <w:pPr>
              <w:bidi w:val="0"/>
              <w:spacing w:after="0" w:line="259" w:lineRule="auto"/>
              <w:ind w:left="252" w:right="0" w:firstLine="0"/>
              <w:jc w:val="left"/>
            </w:pPr>
            <w:r>
              <w:t xml:space="preserve"> </w:t>
            </w:r>
          </w:p>
        </w:tc>
        <w:tc>
          <w:tcPr>
            <w:tcW w:w="3750" w:type="dxa"/>
            <w:tcBorders>
              <w:top w:val="single" w:sz="4" w:space="0" w:color="FF99CC"/>
              <w:left w:val="single" w:sz="4" w:space="0" w:color="FF99CC"/>
              <w:bottom w:val="single" w:sz="4" w:space="0" w:color="FF99CC"/>
              <w:right w:val="single" w:sz="4" w:space="0" w:color="FF99CC"/>
            </w:tcBorders>
            <w:shd w:val="clear" w:color="auto" w:fill="CCECEB"/>
          </w:tcPr>
          <w:p w14:paraId="5488222F" w14:textId="77777777" w:rsidR="007D0A7B" w:rsidRDefault="004278E1">
            <w:pPr>
              <w:spacing w:after="0" w:line="259" w:lineRule="auto"/>
              <w:ind w:left="0" w:right="67" w:firstLine="0"/>
            </w:pPr>
            <w:r>
              <w:rPr>
                <w:szCs w:val="28"/>
                <w:rtl/>
              </w:rPr>
              <w:t xml:space="preserve">تساعد المشروعات الصغيرة في تعزيز الشراكات والتعاون بين رواد الأعمال. </w:t>
            </w:r>
          </w:p>
        </w:tc>
      </w:tr>
    </w:tbl>
    <w:p w14:paraId="26D35F6D" w14:textId="77777777" w:rsidR="007D0A7B" w:rsidRDefault="004278E1">
      <w:pPr>
        <w:spacing w:after="29" w:line="259" w:lineRule="auto"/>
        <w:ind w:left="10" w:right="38" w:hanging="10"/>
        <w:jc w:val="right"/>
      </w:pPr>
      <w:r>
        <w:rPr>
          <w:rFonts w:cs="Sakkal Majalla"/>
          <w:b/>
          <w:bCs/>
          <w:sz w:val="32"/>
          <w:szCs w:val="32"/>
          <w:rtl/>
        </w:rPr>
        <w:t>مع خالص التقدير والًحترام</w:t>
      </w:r>
    </w:p>
    <w:p w14:paraId="1600A7BA" w14:textId="77777777" w:rsidR="007D0A7B" w:rsidRDefault="007D0A7B">
      <w:pPr>
        <w:sectPr w:rsidR="007D0A7B">
          <w:footerReference w:type="even" r:id="rId32"/>
          <w:footerReference w:type="default" r:id="rId33"/>
          <w:footerReference w:type="first" r:id="rId34"/>
          <w:pgSz w:w="11906" w:h="16838"/>
          <w:pgMar w:top="1445" w:right="2532" w:bottom="1443" w:left="1368" w:header="720" w:footer="717" w:gutter="0"/>
          <w:pgNumType w:start="1"/>
          <w:cols w:space="720"/>
          <w:bidi/>
        </w:sectPr>
      </w:pPr>
    </w:p>
    <w:p w14:paraId="322F36DB" w14:textId="77777777" w:rsidR="007D0A7B" w:rsidRDefault="004278E1">
      <w:pPr>
        <w:bidi w:val="0"/>
        <w:spacing w:after="469" w:line="259" w:lineRule="auto"/>
        <w:ind w:left="-5" w:right="-4084" w:hanging="10"/>
        <w:jc w:val="left"/>
      </w:pPr>
      <w:r>
        <w:rPr>
          <w:noProof/>
        </w:rPr>
        <w:lastRenderedPageBreak/>
        <w:drawing>
          <wp:anchor distT="0" distB="0" distL="114300" distR="114300" simplePos="0" relativeHeight="251659264" behindDoc="0" locked="0" layoutInCell="1" allowOverlap="0" wp14:anchorId="75914672" wp14:editId="61486DE3">
            <wp:simplePos x="0" y="0"/>
            <wp:positionH relativeFrom="column">
              <wp:posOffset>3019501</wp:posOffset>
            </wp:positionH>
            <wp:positionV relativeFrom="paragraph">
              <wp:posOffset>-33131</wp:posOffset>
            </wp:positionV>
            <wp:extent cx="2009775" cy="1861820"/>
            <wp:effectExtent l="0" t="0" r="0" b="0"/>
            <wp:wrapSquare wrapText="bothSides"/>
            <wp:docPr id="115666" name="Picture 115666"/>
            <wp:cNvGraphicFramePr/>
            <a:graphic xmlns:a="http://schemas.openxmlformats.org/drawingml/2006/main">
              <a:graphicData uri="http://schemas.openxmlformats.org/drawingml/2006/picture">
                <pic:pic xmlns:pic="http://schemas.openxmlformats.org/drawingml/2006/picture">
                  <pic:nvPicPr>
                    <pic:cNvPr id="115666" name="Picture 115666"/>
                    <pic:cNvPicPr/>
                  </pic:nvPicPr>
                  <pic:blipFill>
                    <a:blip r:embed="rId35"/>
                    <a:stretch>
                      <a:fillRect/>
                    </a:stretch>
                  </pic:blipFill>
                  <pic:spPr>
                    <a:xfrm>
                      <a:off x="0" y="0"/>
                      <a:ext cx="2009775" cy="1861820"/>
                    </a:xfrm>
                    <a:prstGeom prst="rect">
                      <a:avLst/>
                    </a:prstGeom>
                  </pic:spPr>
                </pic:pic>
              </a:graphicData>
            </a:graphic>
          </wp:anchor>
        </w:drawing>
      </w:r>
      <w:r>
        <w:rPr>
          <w:rFonts w:cs="Sakkal Majalla"/>
          <w:b/>
          <w:sz w:val="32"/>
        </w:rPr>
        <w:t xml:space="preserve">Mid-Ocean University </w:t>
      </w:r>
    </w:p>
    <w:p w14:paraId="58583072" w14:textId="77777777" w:rsidR="007D0A7B" w:rsidRDefault="004278E1">
      <w:pPr>
        <w:bidi w:val="0"/>
        <w:spacing w:after="469" w:line="259" w:lineRule="auto"/>
        <w:ind w:left="-5" w:right="-4084" w:hanging="10"/>
        <w:jc w:val="left"/>
      </w:pPr>
      <w:r>
        <w:rPr>
          <w:rFonts w:cs="Sakkal Majalla"/>
          <w:b/>
          <w:sz w:val="32"/>
        </w:rPr>
        <w:t xml:space="preserve">College of Management </w:t>
      </w:r>
    </w:p>
    <w:p w14:paraId="4A476ACB" w14:textId="77777777" w:rsidR="007D0A7B" w:rsidRDefault="004278E1">
      <w:pPr>
        <w:bidi w:val="0"/>
        <w:spacing w:after="433" w:line="259" w:lineRule="auto"/>
        <w:ind w:left="-5" w:right="-4084" w:hanging="10"/>
        <w:jc w:val="left"/>
      </w:pPr>
      <w:r>
        <w:rPr>
          <w:rFonts w:cs="Sakkal Majalla"/>
          <w:b/>
          <w:sz w:val="32"/>
        </w:rPr>
        <w:t xml:space="preserve">Department of project management </w:t>
      </w:r>
    </w:p>
    <w:p w14:paraId="30D8BE5F" w14:textId="77777777" w:rsidR="007D0A7B" w:rsidRDefault="004278E1">
      <w:pPr>
        <w:bidi w:val="0"/>
        <w:spacing w:after="551" w:line="259" w:lineRule="auto"/>
        <w:ind w:left="0" w:right="0" w:firstLine="0"/>
        <w:jc w:val="left"/>
      </w:pPr>
      <w:r>
        <w:rPr>
          <w:rFonts w:cs="Sakkal Majalla"/>
          <w:b/>
        </w:rPr>
        <w:t xml:space="preserve"> </w:t>
      </w:r>
    </w:p>
    <w:p w14:paraId="060C0713" w14:textId="77777777" w:rsidR="007D0A7B" w:rsidRDefault="004278E1">
      <w:pPr>
        <w:pStyle w:val="Heading2"/>
        <w:bidi w:val="0"/>
        <w:spacing w:after="173" w:line="359" w:lineRule="auto"/>
        <w:ind w:left="41" w:right="31" w:hanging="10"/>
        <w:jc w:val="center"/>
      </w:pPr>
      <w:r>
        <w:rPr>
          <w:sz w:val="40"/>
        </w:rPr>
        <w:t xml:space="preserve">The Role of Creativity in Developing Small Enterprises: An Applied Study on Small Enterprises in Riyadh </w:t>
      </w:r>
    </w:p>
    <w:p w14:paraId="16781F19" w14:textId="77777777" w:rsidR="007D0A7B" w:rsidRDefault="004278E1">
      <w:pPr>
        <w:bidi w:val="0"/>
        <w:spacing w:after="515" w:line="259" w:lineRule="auto"/>
        <w:ind w:left="0" w:right="0" w:firstLine="0"/>
        <w:jc w:val="left"/>
      </w:pPr>
      <w:r>
        <w:rPr>
          <w:rFonts w:cs="Sakkal Majalla"/>
          <w:b/>
        </w:rPr>
        <w:t xml:space="preserve"> </w:t>
      </w:r>
    </w:p>
    <w:p w14:paraId="194DC898" w14:textId="77777777" w:rsidR="007D0A7B" w:rsidRDefault="004278E1">
      <w:pPr>
        <w:bidi w:val="0"/>
        <w:spacing w:after="491" w:line="259" w:lineRule="auto"/>
        <w:ind w:left="69" w:right="0" w:hanging="10"/>
        <w:jc w:val="center"/>
      </w:pPr>
      <w:r>
        <w:rPr>
          <w:rFonts w:cs="Sakkal Majalla"/>
          <w:b/>
          <w:sz w:val="36"/>
        </w:rPr>
        <w:t xml:space="preserve">Preparation: </w:t>
      </w:r>
    </w:p>
    <w:p w14:paraId="58151FC5" w14:textId="77777777" w:rsidR="007D0A7B" w:rsidRDefault="004278E1">
      <w:pPr>
        <w:bidi w:val="0"/>
        <w:spacing w:after="491" w:line="259" w:lineRule="auto"/>
        <w:ind w:left="107" w:right="0" w:firstLine="0"/>
        <w:jc w:val="center"/>
      </w:pPr>
      <w:r>
        <w:rPr>
          <w:rFonts w:cs="Sakkal Majalla"/>
          <w:b/>
          <w:sz w:val="36"/>
        </w:rPr>
        <w:t xml:space="preserve"> </w:t>
      </w:r>
    </w:p>
    <w:p w14:paraId="3D70BD61" w14:textId="77777777" w:rsidR="007D0A7B" w:rsidRDefault="004278E1">
      <w:pPr>
        <w:bidi w:val="0"/>
        <w:spacing w:after="491" w:line="259" w:lineRule="auto"/>
        <w:ind w:left="69" w:right="1" w:hanging="10"/>
        <w:jc w:val="center"/>
      </w:pPr>
      <w:r>
        <w:rPr>
          <w:rFonts w:cs="Sakkal Majalla"/>
          <w:b/>
          <w:sz w:val="36"/>
        </w:rPr>
        <w:t xml:space="preserve">Supervision: </w:t>
      </w:r>
    </w:p>
    <w:p w14:paraId="291E12E6" w14:textId="77777777" w:rsidR="007D0A7B" w:rsidRDefault="004278E1">
      <w:pPr>
        <w:bidi w:val="0"/>
        <w:spacing w:after="490" w:line="259" w:lineRule="auto"/>
        <w:ind w:left="66" w:right="4" w:hanging="10"/>
        <w:jc w:val="center"/>
      </w:pPr>
      <w:r>
        <w:rPr>
          <w:rFonts w:cs="Sakkal Majalla"/>
          <w:sz w:val="36"/>
        </w:rPr>
        <w:t xml:space="preserve">Dr. Al faisal </w:t>
      </w:r>
      <w:proofErr w:type="spellStart"/>
      <w:r>
        <w:rPr>
          <w:rFonts w:cs="Sakkal Majalla"/>
          <w:sz w:val="36"/>
        </w:rPr>
        <w:t>Abdelhameed</w:t>
      </w:r>
      <w:proofErr w:type="spellEnd"/>
      <w:r>
        <w:rPr>
          <w:rFonts w:cs="Sakkal Majalla"/>
          <w:sz w:val="36"/>
        </w:rPr>
        <w:t xml:space="preserve"> Mohamed </w:t>
      </w:r>
    </w:p>
    <w:p w14:paraId="01C7C12C" w14:textId="77777777" w:rsidR="007D0A7B" w:rsidRDefault="004278E1">
      <w:pPr>
        <w:bidi w:val="0"/>
        <w:spacing w:after="490" w:line="259" w:lineRule="auto"/>
        <w:ind w:left="66" w:right="0" w:hanging="10"/>
        <w:jc w:val="center"/>
      </w:pPr>
      <w:r>
        <w:rPr>
          <w:rFonts w:cs="Sakkal Majalla"/>
          <w:sz w:val="36"/>
        </w:rPr>
        <w:t xml:space="preserve">Dr. </w:t>
      </w:r>
      <w:proofErr w:type="spellStart"/>
      <w:r>
        <w:rPr>
          <w:rFonts w:cs="Sakkal Majalla"/>
          <w:sz w:val="36"/>
        </w:rPr>
        <w:t>Fayez</w:t>
      </w:r>
      <w:proofErr w:type="spellEnd"/>
      <w:r>
        <w:rPr>
          <w:rFonts w:cs="Sakkal Majalla"/>
          <w:sz w:val="36"/>
        </w:rPr>
        <w:t xml:space="preserve"> Ali </w:t>
      </w:r>
      <w:proofErr w:type="spellStart"/>
      <w:r>
        <w:rPr>
          <w:rFonts w:cs="Sakkal Majalla"/>
          <w:sz w:val="36"/>
        </w:rPr>
        <w:t>Jrad</w:t>
      </w:r>
      <w:proofErr w:type="spellEnd"/>
      <w:r>
        <w:rPr>
          <w:rFonts w:cs="Sakkal Majalla"/>
          <w:sz w:val="36"/>
        </w:rPr>
        <w:t xml:space="preserve"> </w:t>
      </w:r>
    </w:p>
    <w:p w14:paraId="674A70A0" w14:textId="77777777" w:rsidR="007D0A7B" w:rsidRDefault="004278E1">
      <w:pPr>
        <w:bidi w:val="0"/>
        <w:spacing w:after="419" w:line="259" w:lineRule="auto"/>
        <w:ind w:left="69" w:right="443" w:hanging="10"/>
        <w:jc w:val="center"/>
      </w:pPr>
      <w:r>
        <w:rPr>
          <w:rFonts w:cs="Sakkal Majalla"/>
          <w:b/>
          <w:sz w:val="36"/>
        </w:rPr>
        <w:t xml:space="preserve">1446 – 2025 </w:t>
      </w:r>
    </w:p>
    <w:p w14:paraId="2DCF9A72" w14:textId="77777777" w:rsidR="007D0A7B" w:rsidRDefault="004278E1">
      <w:pPr>
        <w:bidi w:val="0"/>
        <w:spacing w:after="867" w:line="259" w:lineRule="auto"/>
        <w:ind w:left="0" w:right="0" w:firstLine="0"/>
        <w:jc w:val="right"/>
      </w:pPr>
      <w:r>
        <w:t xml:space="preserve"> </w:t>
      </w:r>
    </w:p>
    <w:p w14:paraId="1064DC9C" w14:textId="77777777" w:rsidR="007D0A7B" w:rsidRDefault="004278E1">
      <w:pPr>
        <w:bidi w:val="0"/>
        <w:spacing w:after="0" w:line="259" w:lineRule="auto"/>
        <w:ind w:left="0" w:right="156" w:firstLine="0"/>
        <w:jc w:val="center"/>
      </w:pPr>
      <w:r>
        <w:rPr>
          <w:rFonts w:ascii="Calibri" w:eastAsia="Calibri" w:hAnsi="Calibri" w:cs="Calibri"/>
          <w:sz w:val="22"/>
        </w:rPr>
        <w:lastRenderedPageBreak/>
        <w:t xml:space="preserve"> </w:t>
      </w:r>
    </w:p>
    <w:p w14:paraId="0870144F" w14:textId="77777777" w:rsidR="007D0A7B" w:rsidRDefault="004278E1">
      <w:pPr>
        <w:bidi w:val="0"/>
        <w:spacing w:after="0" w:line="259" w:lineRule="auto"/>
        <w:ind w:left="0" w:right="83" w:firstLine="0"/>
        <w:jc w:val="center"/>
      </w:pPr>
      <w:r>
        <w:rPr>
          <w:rFonts w:cs="Sakkal Majalla"/>
          <w:b/>
          <w:sz w:val="24"/>
        </w:rPr>
        <w:t xml:space="preserve"> </w:t>
      </w:r>
    </w:p>
    <w:sectPr w:rsidR="007D0A7B">
      <w:footerReference w:type="even" r:id="rId36"/>
      <w:footerReference w:type="default" r:id="rId37"/>
      <w:footerReference w:type="first" r:id="rId38"/>
      <w:pgSz w:w="11906" w:h="16838"/>
      <w:pgMar w:top="1440" w:right="2605" w:bottom="1440" w:left="1419" w:header="720" w:footer="720"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2D8CA" w14:textId="77777777" w:rsidR="004278E1" w:rsidRDefault="004278E1">
      <w:pPr>
        <w:spacing w:after="0" w:line="240" w:lineRule="auto"/>
      </w:pPr>
      <w:r>
        <w:separator/>
      </w:r>
    </w:p>
  </w:endnote>
  <w:endnote w:type="continuationSeparator" w:id="0">
    <w:p w14:paraId="61743658" w14:textId="77777777" w:rsidR="004278E1" w:rsidRDefault="004278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ldhabi">
    <w:panose1 w:val="01000000000000000000"/>
    <w:charset w:val="00"/>
    <w:family w:val="auto"/>
    <w:pitch w:val="variable"/>
    <w:sig w:usb0="80002007"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13955" w14:textId="77777777" w:rsidR="007D0A7B" w:rsidRDefault="004278E1">
    <w:pPr>
      <w:bidi w:val="0"/>
      <w:spacing w:after="0" w:line="259" w:lineRule="auto"/>
      <w:ind w:left="-831"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FB3CE3F" wp14:editId="5FFC4691">
              <wp:simplePos x="0" y="0"/>
              <wp:positionH relativeFrom="page">
                <wp:posOffset>462915</wp:posOffset>
              </wp:positionH>
              <wp:positionV relativeFrom="page">
                <wp:posOffset>9955428</wp:posOffset>
              </wp:positionV>
              <wp:extent cx="5467350" cy="54610"/>
              <wp:effectExtent l="0" t="0" r="0" b="0"/>
              <wp:wrapSquare wrapText="bothSides"/>
              <wp:docPr id="969333" name="Group 969333"/>
              <wp:cNvGraphicFramePr/>
              <a:graphic xmlns:a="http://schemas.openxmlformats.org/drawingml/2006/main">
                <a:graphicData uri="http://schemas.microsoft.com/office/word/2010/wordprocessingGroup">
                  <wpg:wgp>
                    <wpg:cNvGrpSpPr/>
                    <wpg:grpSpPr>
                      <a:xfrm>
                        <a:off x="0" y="0"/>
                        <a:ext cx="5467350" cy="54610"/>
                        <a:chOff x="0" y="0"/>
                        <a:chExt cx="5467350" cy="54610"/>
                      </a:xfrm>
                    </wpg:grpSpPr>
                    <wps:wsp>
                      <wps:cNvPr id="969334" name="Shape 969334"/>
                      <wps:cNvSpPr/>
                      <wps:spPr>
                        <a:xfrm>
                          <a:off x="0" y="0"/>
                          <a:ext cx="5467350" cy="54610"/>
                        </a:xfrm>
                        <a:custGeom>
                          <a:avLst/>
                          <a:gdLst/>
                          <a:ahLst/>
                          <a:cxnLst/>
                          <a:rect l="0" t="0" r="0" b="0"/>
                          <a:pathLst>
                            <a:path w="5467350" h="54610">
                              <a:moveTo>
                                <a:pt x="2733675" y="0"/>
                              </a:moveTo>
                              <a:lnTo>
                                <a:pt x="5467350" y="27305"/>
                              </a:lnTo>
                              <a:lnTo>
                                <a:pt x="2733675" y="54610"/>
                              </a:lnTo>
                              <a:lnTo>
                                <a:pt x="0" y="27305"/>
                              </a:lnTo>
                              <a:lnTo>
                                <a:pt x="273367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9335" name="Shape 969335"/>
                      <wps:cNvSpPr/>
                      <wps:spPr>
                        <a:xfrm>
                          <a:off x="0" y="0"/>
                          <a:ext cx="5467350" cy="54610"/>
                        </a:xfrm>
                        <a:custGeom>
                          <a:avLst/>
                          <a:gdLst/>
                          <a:ahLst/>
                          <a:cxnLst/>
                          <a:rect l="0" t="0" r="0" b="0"/>
                          <a:pathLst>
                            <a:path w="5467350" h="54610">
                              <a:moveTo>
                                <a:pt x="0" y="27305"/>
                              </a:moveTo>
                              <a:lnTo>
                                <a:pt x="2733675" y="0"/>
                              </a:lnTo>
                              <a:lnTo>
                                <a:pt x="5467350" y="27305"/>
                              </a:lnTo>
                              <a:lnTo>
                                <a:pt x="2733675" y="5461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69333" style="width:430.5pt;height:4.29999pt;position:absolute;mso-position-horizontal-relative:page;mso-position-horizontal:absolute;margin-left:36.45pt;mso-position-vertical-relative:page;margin-top:783.892pt;" coordsize="54673,546">
              <v:shape id="Shape 969334" style="position:absolute;width:54673;height:546;left:0;top:0;" coordsize="5467350,54610" path="m2733675,0l5467350,27305l2733675,54610l0,27305l2733675,0x">
                <v:stroke weight="0pt" endcap="flat" joinstyle="miter" miterlimit="10" on="false" color="#000000" opacity="0"/>
                <v:fill on="true" color="#000000"/>
              </v:shape>
              <v:shape id="Shape 969335" style="position:absolute;width:54673;height:546;left:0;top:0;" coordsize="5467350,54610" path="m0,27305l2733675,0l5467350,27305l2733675,54610x">
                <v:stroke weight="0.75pt" endcap="flat" joinstyle="miter" miterlimit="10" on="true" color="#000000"/>
                <v:fill on="false" color="#000000" opacity="0"/>
              </v:shape>
              <w10:wrap type="square"/>
            </v:group>
          </w:pict>
        </mc:Fallback>
      </mc:AlternateContent>
    </w:r>
    <w:r>
      <w:rPr>
        <w:rFonts w:ascii="Calibri" w:eastAsia="Calibri" w:hAnsi="Calibri" w:cs="Calibri"/>
        <w:sz w:val="22"/>
      </w:rPr>
      <w:t xml:space="preserve"> </w:t>
    </w:r>
  </w:p>
  <w:p w14:paraId="54916E2F" w14:textId="77777777" w:rsidR="007D0A7B" w:rsidRDefault="004278E1">
    <w:pPr>
      <w:bidi w:val="0"/>
      <w:spacing w:after="0" w:line="259" w:lineRule="auto"/>
      <w:ind w:left="0" w:right="50" w:firstLine="0"/>
      <w:jc w:val="center"/>
    </w:pPr>
    <w:r>
      <w:rPr>
        <w:rFonts w:cs="Sakkal Majalla"/>
        <w:b/>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0FDEB" w14:textId="77777777" w:rsidR="007D0A7B" w:rsidRDefault="004278E1">
    <w:pPr>
      <w:bidi w:val="0"/>
      <w:spacing w:after="0" w:line="259" w:lineRule="auto"/>
      <w:ind w:left="-831"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C2C06DC" wp14:editId="70100C1F">
              <wp:simplePos x="0" y="0"/>
              <wp:positionH relativeFrom="page">
                <wp:posOffset>462915</wp:posOffset>
              </wp:positionH>
              <wp:positionV relativeFrom="page">
                <wp:posOffset>9955428</wp:posOffset>
              </wp:positionV>
              <wp:extent cx="5467350" cy="54610"/>
              <wp:effectExtent l="0" t="0" r="0" b="0"/>
              <wp:wrapSquare wrapText="bothSides"/>
              <wp:docPr id="969320" name="Group 969320"/>
              <wp:cNvGraphicFramePr/>
              <a:graphic xmlns:a="http://schemas.openxmlformats.org/drawingml/2006/main">
                <a:graphicData uri="http://schemas.microsoft.com/office/word/2010/wordprocessingGroup">
                  <wpg:wgp>
                    <wpg:cNvGrpSpPr/>
                    <wpg:grpSpPr>
                      <a:xfrm>
                        <a:off x="0" y="0"/>
                        <a:ext cx="5467350" cy="54610"/>
                        <a:chOff x="0" y="0"/>
                        <a:chExt cx="5467350" cy="54610"/>
                      </a:xfrm>
                    </wpg:grpSpPr>
                    <wps:wsp>
                      <wps:cNvPr id="969321" name="Shape 969321"/>
                      <wps:cNvSpPr/>
                      <wps:spPr>
                        <a:xfrm>
                          <a:off x="0" y="0"/>
                          <a:ext cx="5467350" cy="54610"/>
                        </a:xfrm>
                        <a:custGeom>
                          <a:avLst/>
                          <a:gdLst/>
                          <a:ahLst/>
                          <a:cxnLst/>
                          <a:rect l="0" t="0" r="0" b="0"/>
                          <a:pathLst>
                            <a:path w="5467350" h="54610">
                              <a:moveTo>
                                <a:pt x="2733675" y="0"/>
                              </a:moveTo>
                              <a:lnTo>
                                <a:pt x="5467350" y="27305"/>
                              </a:lnTo>
                              <a:lnTo>
                                <a:pt x="2733675" y="54610"/>
                              </a:lnTo>
                              <a:lnTo>
                                <a:pt x="0" y="27305"/>
                              </a:lnTo>
                              <a:lnTo>
                                <a:pt x="273367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9322" name="Shape 969322"/>
                      <wps:cNvSpPr/>
                      <wps:spPr>
                        <a:xfrm>
                          <a:off x="0" y="0"/>
                          <a:ext cx="5467350" cy="54610"/>
                        </a:xfrm>
                        <a:custGeom>
                          <a:avLst/>
                          <a:gdLst/>
                          <a:ahLst/>
                          <a:cxnLst/>
                          <a:rect l="0" t="0" r="0" b="0"/>
                          <a:pathLst>
                            <a:path w="5467350" h="54610">
                              <a:moveTo>
                                <a:pt x="0" y="27305"/>
                              </a:moveTo>
                              <a:lnTo>
                                <a:pt x="2733675" y="0"/>
                              </a:lnTo>
                              <a:lnTo>
                                <a:pt x="5467350" y="27305"/>
                              </a:lnTo>
                              <a:lnTo>
                                <a:pt x="2733675" y="5461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69320" style="width:430.5pt;height:4.29999pt;position:absolute;mso-position-horizontal-relative:page;mso-position-horizontal:absolute;margin-left:36.45pt;mso-position-vertical-relative:page;margin-top:783.892pt;" coordsize="54673,546">
              <v:shape id="Shape 969321" style="position:absolute;width:54673;height:546;left:0;top:0;" coordsize="5467350,54610" path="m2733675,0l5467350,27305l2733675,54610l0,27305l2733675,0x">
                <v:stroke weight="0pt" endcap="flat" joinstyle="miter" miterlimit="10" on="false" color="#000000" opacity="0"/>
                <v:fill on="true" color="#000000"/>
              </v:shape>
              <v:shape id="Shape 969322" style="position:absolute;width:54673;height:546;left:0;top:0;" coordsize="5467350,54610" path="m0,27305l2733675,0l5467350,27305l2733675,54610x">
                <v:stroke weight="0.75pt" endcap="flat" joinstyle="miter" miterlimit="10" on="true" color="#000000"/>
                <v:fill on="false" color="#000000" opacity="0"/>
              </v:shape>
              <w10:wrap type="square"/>
            </v:group>
          </w:pict>
        </mc:Fallback>
      </mc:AlternateContent>
    </w:r>
    <w:r>
      <w:rPr>
        <w:rFonts w:ascii="Calibri" w:eastAsia="Calibri" w:hAnsi="Calibri" w:cs="Calibri"/>
        <w:sz w:val="22"/>
      </w:rPr>
      <w:t xml:space="preserve"> </w:t>
    </w:r>
  </w:p>
  <w:p w14:paraId="6439FD5B" w14:textId="77777777" w:rsidR="007D0A7B" w:rsidRDefault="004278E1">
    <w:pPr>
      <w:bidi w:val="0"/>
      <w:spacing w:after="0" w:line="259" w:lineRule="auto"/>
      <w:ind w:left="0" w:right="50" w:firstLine="0"/>
      <w:jc w:val="center"/>
    </w:pPr>
    <w:r>
      <w:rPr>
        <w:rFonts w:cs="Sakkal Majalla"/>
        <w:b/>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B3EAF" w14:textId="77777777" w:rsidR="007D0A7B" w:rsidRDefault="007D0A7B">
    <w:pPr>
      <w:bidi w:val="0"/>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8A448" w14:textId="77777777" w:rsidR="007D0A7B" w:rsidRDefault="004278E1">
    <w:pPr>
      <w:bidi w:val="0"/>
      <w:spacing w:after="0" w:line="259" w:lineRule="auto"/>
      <w:ind w:left="-785"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32ADF82D" wp14:editId="57169403">
              <wp:simplePos x="0" y="0"/>
              <wp:positionH relativeFrom="page">
                <wp:posOffset>462915</wp:posOffset>
              </wp:positionH>
              <wp:positionV relativeFrom="page">
                <wp:posOffset>9955428</wp:posOffset>
              </wp:positionV>
              <wp:extent cx="5467350" cy="54610"/>
              <wp:effectExtent l="0" t="0" r="0" b="0"/>
              <wp:wrapSquare wrapText="bothSides"/>
              <wp:docPr id="969373" name="Group 969373"/>
              <wp:cNvGraphicFramePr/>
              <a:graphic xmlns:a="http://schemas.openxmlformats.org/drawingml/2006/main">
                <a:graphicData uri="http://schemas.microsoft.com/office/word/2010/wordprocessingGroup">
                  <wpg:wgp>
                    <wpg:cNvGrpSpPr/>
                    <wpg:grpSpPr>
                      <a:xfrm>
                        <a:off x="0" y="0"/>
                        <a:ext cx="5467350" cy="54610"/>
                        <a:chOff x="0" y="0"/>
                        <a:chExt cx="5467350" cy="54610"/>
                      </a:xfrm>
                    </wpg:grpSpPr>
                    <wps:wsp>
                      <wps:cNvPr id="969374" name="Shape 969374"/>
                      <wps:cNvSpPr/>
                      <wps:spPr>
                        <a:xfrm>
                          <a:off x="0" y="0"/>
                          <a:ext cx="5467350" cy="54610"/>
                        </a:xfrm>
                        <a:custGeom>
                          <a:avLst/>
                          <a:gdLst/>
                          <a:ahLst/>
                          <a:cxnLst/>
                          <a:rect l="0" t="0" r="0" b="0"/>
                          <a:pathLst>
                            <a:path w="5467350" h="54610">
                              <a:moveTo>
                                <a:pt x="2733675" y="0"/>
                              </a:moveTo>
                              <a:lnTo>
                                <a:pt x="5467350" y="27305"/>
                              </a:lnTo>
                              <a:lnTo>
                                <a:pt x="2733675" y="54610"/>
                              </a:lnTo>
                              <a:lnTo>
                                <a:pt x="0" y="27305"/>
                              </a:lnTo>
                              <a:lnTo>
                                <a:pt x="273367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9375" name="Shape 969375"/>
                      <wps:cNvSpPr/>
                      <wps:spPr>
                        <a:xfrm>
                          <a:off x="0" y="0"/>
                          <a:ext cx="5467350" cy="54610"/>
                        </a:xfrm>
                        <a:custGeom>
                          <a:avLst/>
                          <a:gdLst/>
                          <a:ahLst/>
                          <a:cxnLst/>
                          <a:rect l="0" t="0" r="0" b="0"/>
                          <a:pathLst>
                            <a:path w="5467350" h="54610">
                              <a:moveTo>
                                <a:pt x="0" y="27305"/>
                              </a:moveTo>
                              <a:lnTo>
                                <a:pt x="2733675" y="0"/>
                              </a:lnTo>
                              <a:lnTo>
                                <a:pt x="5467350" y="27305"/>
                              </a:lnTo>
                              <a:lnTo>
                                <a:pt x="2733675" y="5461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69373" style="width:430.5pt;height:4.29999pt;position:absolute;mso-position-horizontal-relative:page;mso-position-horizontal:absolute;margin-left:36.45pt;mso-position-vertical-relative:page;margin-top:783.892pt;" coordsize="54673,546">
              <v:shape id="Shape 969374" style="position:absolute;width:54673;height:546;left:0;top:0;" coordsize="5467350,54610" path="m2733675,0l5467350,27305l2733675,54610l0,27305l2733675,0x">
                <v:stroke weight="0pt" endcap="flat" joinstyle="miter" miterlimit="10" on="false" color="#000000" opacity="0"/>
                <v:fill on="true" color="#000000"/>
              </v:shape>
              <v:shape id="Shape 969375" style="position:absolute;width:54673;height:546;left:0;top:0;" coordsize="5467350,54610" path="m0,27305l2733675,0l5467350,27305l2733675,54610x">
                <v:stroke weight="0.75pt" endcap="flat" joinstyle="miter" miterlimit="10" on="true" color="#000000"/>
                <v:fill on="false" color="#000000" opacity="0"/>
              </v:shape>
              <w10:wrap type="square"/>
            </v:group>
          </w:pict>
        </mc:Fallback>
      </mc:AlternateContent>
    </w:r>
    <w:r>
      <w:rPr>
        <w:rFonts w:ascii="Calibri" w:eastAsia="Calibri" w:hAnsi="Calibri" w:cs="Calibri"/>
        <w:sz w:val="22"/>
      </w:rPr>
      <w:t xml:space="preserve"> </w:t>
    </w:r>
  </w:p>
  <w:p w14:paraId="62433B11" w14:textId="77777777" w:rsidR="007D0A7B" w:rsidRDefault="004278E1">
    <w:pPr>
      <w:bidi w:val="0"/>
      <w:spacing w:after="0" w:line="259" w:lineRule="auto"/>
      <w:ind w:left="0" w:right="57" w:firstLine="0"/>
      <w:jc w:val="center"/>
    </w:pPr>
    <w:r>
      <w:rPr>
        <w:rFonts w:cs="Sakkal Majalla"/>
        <w:b/>
        <w:sz w:val="24"/>
      </w:rPr>
      <w:t xml:space="preserve"> </w:t>
    </w:r>
    <w:r>
      <w:fldChar w:fldCharType="begin"/>
    </w:r>
    <w:r>
      <w:instrText xml:space="preserve"> PAGE   \* MERGEFORMAT </w:instrText>
    </w:r>
    <w:r>
      <w:fldChar w:fldCharType="separate"/>
    </w:r>
    <w:r>
      <w:rPr>
        <w:rFonts w:cs="Sakkal Majalla"/>
        <w:b/>
        <w:sz w:val="24"/>
      </w:rPr>
      <w:t>1</w:t>
    </w:r>
    <w:r>
      <w:rPr>
        <w:rFonts w:cs="Sakkal Majalla"/>
        <w:b/>
        <w:sz w:val="24"/>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ABC9C" w14:textId="77777777" w:rsidR="007D0A7B" w:rsidRDefault="004278E1">
    <w:pPr>
      <w:bidi w:val="0"/>
      <w:spacing w:after="0" w:line="259" w:lineRule="auto"/>
      <w:ind w:left="-785" w:righ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183923BD" wp14:editId="631CCBAC">
              <wp:simplePos x="0" y="0"/>
              <wp:positionH relativeFrom="page">
                <wp:posOffset>462915</wp:posOffset>
              </wp:positionH>
              <wp:positionV relativeFrom="page">
                <wp:posOffset>9955428</wp:posOffset>
              </wp:positionV>
              <wp:extent cx="5467350" cy="54610"/>
              <wp:effectExtent l="0" t="0" r="0" b="0"/>
              <wp:wrapSquare wrapText="bothSides"/>
              <wp:docPr id="969360" name="Group 969360"/>
              <wp:cNvGraphicFramePr/>
              <a:graphic xmlns:a="http://schemas.openxmlformats.org/drawingml/2006/main">
                <a:graphicData uri="http://schemas.microsoft.com/office/word/2010/wordprocessingGroup">
                  <wpg:wgp>
                    <wpg:cNvGrpSpPr/>
                    <wpg:grpSpPr>
                      <a:xfrm>
                        <a:off x="0" y="0"/>
                        <a:ext cx="5467350" cy="54610"/>
                        <a:chOff x="0" y="0"/>
                        <a:chExt cx="5467350" cy="54610"/>
                      </a:xfrm>
                    </wpg:grpSpPr>
                    <wps:wsp>
                      <wps:cNvPr id="969361" name="Shape 969361"/>
                      <wps:cNvSpPr/>
                      <wps:spPr>
                        <a:xfrm>
                          <a:off x="0" y="0"/>
                          <a:ext cx="5467350" cy="54610"/>
                        </a:xfrm>
                        <a:custGeom>
                          <a:avLst/>
                          <a:gdLst/>
                          <a:ahLst/>
                          <a:cxnLst/>
                          <a:rect l="0" t="0" r="0" b="0"/>
                          <a:pathLst>
                            <a:path w="5467350" h="54610">
                              <a:moveTo>
                                <a:pt x="2733675" y="0"/>
                              </a:moveTo>
                              <a:lnTo>
                                <a:pt x="5467350" y="27305"/>
                              </a:lnTo>
                              <a:lnTo>
                                <a:pt x="2733675" y="54610"/>
                              </a:lnTo>
                              <a:lnTo>
                                <a:pt x="0" y="27305"/>
                              </a:lnTo>
                              <a:lnTo>
                                <a:pt x="273367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9362" name="Shape 969362"/>
                      <wps:cNvSpPr/>
                      <wps:spPr>
                        <a:xfrm>
                          <a:off x="0" y="0"/>
                          <a:ext cx="5467350" cy="54610"/>
                        </a:xfrm>
                        <a:custGeom>
                          <a:avLst/>
                          <a:gdLst/>
                          <a:ahLst/>
                          <a:cxnLst/>
                          <a:rect l="0" t="0" r="0" b="0"/>
                          <a:pathLst>
                            <a:path w="5467350" h="54610">
                              <a:moveTo>
                                <a:pt x="0" y="27305"/>
                              </a:moveTo>
                              <a:lnTo>
                                <a:pt x="2733675" y="0"/>
                              </a:lnTo>
                              <a:lnTo>
                                <a:pt x="5467350" y="27305"/>
                              </a:lnTo>
                              <a:lnTo>
                                <a:pt x="2733675" y="5461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69360" style="width:430.5pt;height:4.29999pt;position:absolute;mso-position-horizontal-relative:page;mso-position-horizontal:absolute;margin-left:36.45pt;mso-position-vertical-relative:page;margin-top:783.892pt;" coordsize="54673,546">
              <v:shape id="Shape 969361" style="position:absolute;width:54673;height:546;left:0;top:0;" coordsize="5467350,54610" path="m2733675,0l5467350,27305l2733675,54610l0,27305l2733675,0x">
                <v:stroke weight="0pt" endcap="flat" joinstyle="miter" miterlimit="10" on="false" color="#000000" opacity="0"/>
                <v:fill on="true" color="#000000"/>
              </v:shape>
              <v:shape id="Shape 969362" style="position:absolute;width:54673;height:546;left:0;top:0;" coordsize="5467350,54610" path="m0,27305l2733675,0l5467350,27305l2733675,54610x">
                <v:stroke weight="0.75pt" endcap="flat" joinstyle="miter" miterlimit="10" on="true" color="#000000"/>
                <v:fill on="false" color="#000000" opacity="0"/>
              </v:shape>
              <w10:wrap type="square"/>
            </v:group>
          </w:pict>
        </mc:Fallback>
      </mc:AlternateContent>
    </w:r>
    <w:r>
      <w:rPr>
        <w:rFonts w:ascii="Calibri" w:eastAsia="Calibri" w:hAnsi="Calibri" w:cs="Calibri"/>
        <w:sz w:val="22"/>
      </w:rPr>
      <w:t xml:space="preserve"> </w:t>
    </w:r>
  </w:p>
  <w:p w14:paraId="67A263E4" w14:textId="77777777" w:rsidR="007D0A7B" w:rsidRDefault="004278E1">
    <w:pPr>
      <w:bidi w:val="0"/>
      <w:spacing w:after="0" w:line="259" w:lineRule="auto"/>
      <w:ind w:left="0" w:right="57" w:firstLine="0"/>
      <w:jc w:val="center"/>
    </w:pPr>
    <w:r>
      <w:rPr>
        <w:rFonts w:cs="Sakkal Majalla"/>
        <w:b/>
        <w:sz w:val="24"/>
      </w:rPr>
      <w:t xml:space="preserve"> </w:t>
    </w:r>
    <w:r>
      <w:fldChar w:fldCharType="begin"/>
    </w:r>
    <w:r>
      <w:instrText xml:space="preserve"> PAGE   \* MERGEFORMAT </w:instrText>
    </w:r>
    <w:r>
      <w:fldChar w:fldCharType="separate"/>
    </w:r>
    <w:r>
      <w:rPr>
        <w:rFonts w:cs="Sakkal Majalla"/>
        <w:b/>
        <w:sz w:val="24"/>
      </w:rPr>
      <w:t>1</w:t>
    </w:r>
    <w:r>
      <w:rPr>
        <w:rFonts w:cs="Sakkal Majalla"/>
        <w:b/>
        <w:sz w:val="24"/>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8C73F" w14:textId="77777777" w:rsidR="007D0A7B" w:rsidRDefault="004278E1">
    <w:pPr>
      <w:bidi w:val="0"/>
      <w:spacing w:after="0" w:line="259" w:lineRule="auto"/>
      <w:ind w:left="-785" w:right="0"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62BE604C" wp14:editId="3C812325">
              <wp:simplePos x="0" y="0"/>
              <wp:positionH relativeFrom="page">
                <wp:posOffset>462915</wp:posOffset>
              </wp:positionH>
              <wp:positionV relativeFrom="page">
                <wp:posOffset>9955428</wp:posOffset>
              </wp:positionV>
              <wp:extent cx="5467350" cy="54610"/>
              <wp:effectExtent l="0" t="0" r="0" b="0"/>
              <wp:wrapSquare wrapText="bothSides"/>
              <wp:docPr id="969347" name="Group 969347"/>
              <wp:cNvGraphicFramePr/>
              <a:graphic xmlns:a="http://schemas.openxmlformats.org/drawingml/2006/main">
                <a:graphicData uri="http://schemas.microsoft.com/office/word/2010/wordprocessingGroup">
                  <wpg:wgp>
                    <wpg:cNvGrpSpPr/>
                    <wpg:grpSpPr>
                      <a:xfrm>
                        <a:off x="0" y="0"/>
                        <a:ext cx="5467350" cy="54610"/>
                        <a:chOff x="0" y="0"/>
                        <a:chExt cx="5467350" cy="54610"/>
                      </a:xfrm>
                    </wpg:grpSpPr>
                    <wps:wsp>
                      <wps:cNvPr id="969348" name="Shape 969348"/>
                      <wps:cNvSpPr/>
                      <wps:spPr>
                        <a:xfrm>
                          <a:off x="0" y="0"/>
                          <a:ext cx="5467350" cy="54610"/>
                        </a:xfrm>
                        <a:custGeom>
                          <a:avLst/>
                          <a:gdLst/>
                          <a:ahLst/>
                          <a:cxnLst/>
                          <a:rect l="0" t="0" r="0" b="0"/>
                          <a:pathLst>
                            <a:path w="5467350" h="54610">
                              <a:moveTo>
                                <a:pt x="2733675" y="0"/>
                              </a:moveTo>
                              <a:lnTo>
                                <a:pt x="5467350" y="27305"/>
                              </a:lnTo>
                              <a:lnTo>
                                <a:pt x="2733675" y="54610"/>
                              </a:lnTo>
                              <a:lnTo>
                                <a:pt x="0" y="27305"/>
                              </a:lnTo>
                              <a:lnTo>
                                <a:pt x="273367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9349" name="Shape 969349"/>
                      <wps:cNvSpPr/>
                      <wps:spPr>
                        <a:xfrm>
                          <a:off x="0" y="0"/>
                          <a:ext cx="5467350" cy="54610"/>
                        </a:xfrm>
                        <a:custGeom>
                          <a:avLst/>
                          <a:gdLst/>
                          <a:ahLst/>
                          <a:cxnLst/>
                          <a:rect l="0" t="0" r="0" b="0"/>
                          <a:pathLst>
                            <a:path w="5467350" h="54610">
                              <a:moveTo>
                                <a:pt x="0" y="27305"/>
                              </a:moveTo>
                              <a:lnTo>
                                <a:pt x="2733675" y="0"/>
                              </a:lnTo>
                              <a:lnTo>
                                <a:pt x="5467350" y="27305"/>
                              </a:lnTo>
                              <a:lnTo>
                                <a:pt x="2733675" y="5461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69347" style="width:430.5pt;height:4.29999pt;position:absolute;mso-position-horizontal-relative:page;mso-position-horizontal:absolute;margin-left:36.45pt;mso-position-vertical-relative:page;margin-top:783.892pt;" coordsize="54673,546">
              <v:shape id="Shape 969348" style="position:absolute;width:54673;height:546;left:0;top:0;" coordsize="5467350,54610" path="m2733675,0l5467350,27305l2733675,54610l0,27305l2733675,0x">
                <v:stroke weight="0pt" endcap="flat" joinstyle="miter" miterlimit="10" on="false" color="#000000" opacity="0"/>
                <v:fill on="true" color="#000000"/>
              </v:shape>
              <v:shape id="Shape 969349" style="position:absolute;width:54673;height:546;left:0;top:0;" coordsize="5467350,54610" path="m0,27305l2733675,0l5467350,27305l2733675,54610x">
                <v:stroke weight="0.75pt" endcap="flat" joinstyle="miter" miterlimit="10" on="true" color="#000000"/>
                <v:fill on="false" color="#000000" opacity="0"/>
              </v:shape>
              <w10:wrap type="square"/>
            </v:group>
          </w:pict>
        </mc:Fallback>
      </mc:AlternateContent>
    </w:r>
    <w:r>
      <w:rPr>
        <w:rFonts w:ascii="Calibri" w:eastAsia="Calibri" w:hAnsi="Calibri" w:cs="Calibri"/>
        <w:sz w:val="22"/>
      </w:rPr>
      <w:t xml:space="preserve"> </w:t>
    </w:r>
  </w:p>
  <w:p w14:paraId="63B0767B" w14:textId="77777777" w:rsidR="007D0A7B" w:rsidRDefault="004278E1">
    <w:pPr>
      <w:bidi w:val="0"/>
      <w:spacing w:after="0" w:line="259" w:lineRule="auto"/>
      <w:ind w:left="0" w:right="57" w:firstLine="0"/>
      <w:jc w:val="center"/>
    </w:pPr>
    <w:r>
      <w:rPr>
        <w:rFonts w:cs="Sakkal Majalla"/>
        <w:b/>
        <w:sz w:val="24"/>
      </w:rPr>
      <w:t xml:space="preserve"> </w:t>
    </w:r>
    <w:r>
      <w:fldChar w:fldCharType="begin"/>
    </w:r>
    <w:r>
      <w:instrText xml:space="preserve"> PAGE   \* MERGEFORMAT </w:instrText>
    </w:r>
    <w:r>
      <w:fldChar w:fldCharType="separate"/>
    </w:r>
    <w:r>
      <w:rPr>
        <w:rFonts w:cs="Sakkal Majalla"/>
        <w:b/>
        <w:sz w:val="24"/>
      </w:rPr>
      <w:t>1</w:t>
    </w:r>
    <w:r>
      <w:rPr>
        <w:rFonts w:cs="Sakkal Majalla"/>
        <w:b/>
        <w:sz w:val="24"/>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7F182" w14:textId="77777777" w:rsidR="007D0A7B" w:rsidRDefault="007D0A7B">
    <w:pPr>
      <w:bidi w:val="0"/>
      <w:spacing w:after="160" w:line="259" w:lineRule="auto"/>
      <w:ind w:left="0"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D90AE" w14:textId="77777777" w:rsidR="007D0A7B" w:rsidRDefault="007D0A7B">
    <w:pPr>
      <w:bidi w:val="0"/>
      <w:spacing w:after="160" w:line="259" w:lineRule="auto"/>
      <w:ind w:left="0"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DC700" w14:textId="77777777" w:rsidR="007D0A7B" w:rsidRDefault="007D0A7B">
    <w:pPr>
      <w:bidi w:val="0"/>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07582" w14:textId="77777777" w:rsidR="004278E1" w:rsidRDefault="004278E1">
      <w:pPr>
        <w:spacing w:after="0" w:line="240" w:lineRule="auto"/>
      </w:pPr>
      <w:r>
        <w:separator/>
      </w:r>
    </w:p>
  </w:footnote>
  <w:footnote w:type="continuationSeparator" w:id="0">
    <w:p w14:paraId="4D54ABE2" w14:textId="77777777" w:rsidR="004278E1" w:rsidRDefault="004278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63CFB"/>
    <w:multiLevelType w:val="hybridMultilevel"/>
    <w:tmpl w:val="FFFFFFFF"/>
    <w:lvl w:ilvl="0" w:tplc="2D708A82">
      <w:start w:val="1"/>
      <w:numFmt w:val="decimal"/>
      <w:lvlText w:val="%1."/>
      <w:lvlJc w:val="left"/>
      <w:pPr>
        <w:ind w:left="43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221CD998">
      <w:start w:val="1"/>
      <w:numFmt w:val="lowerLetter"/>
      <w:lvlText w:val="%2"/>
      <w:lvlJc w:val="left"/>
      <w:pPr>
        <w:ind w:left="10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177AF334">
      <w:start w:val="1"/>
      <w:numFmt w:val="lowerRoman"/>
      <w:lvlText w:val="%3"/>
      <w:lvlJc w:val="left"/>
      <w:pPr>
        <w:ind w:left="180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9670CE60">
      <w:start w:val="1"/>
      <w:numFmt w:val="decimal"/>
      <w:lvlText w:val="%4"/>
      <w:lvlJc w:val="left"/>
      <w:pPr>
        <w:ind w:left="252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F01E75E2">
      <w:start w:val="1"/>
      <w:numFmt w:val="lowerLetter"/>
      <w:lvlText w:val="%5"/>
      <w:lvlJc w:val="left"/>
      <w:pPr>
        <w:ind w:left="324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E3E8F85A">
      <w:start w:val="1"/>
      <w:numFmt w:val="lowerRoman"/>
      <w:lvlText w:val="%6"/>
      <w:lvlJc w:val="left"/>
      <w:pPr>
        <w:ind w:left="39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5C8A8330">
      <w:start w:val="1"/>
      <w:numFmt w:val="decimal"/>
      <w:lvlText w:val="%7"/>
      <w:lvlJc w:val="left"/>
      <w:pPr>
        <w:ind w:left="46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39F00F2E">
      <w:start w:val="1"/>
      <w:numFmt w:val="lowerLetter"/>
      <w:lvlText w:val="%8"/>
      <w:lvlJc w:val="left"/>
      <w:pPr>
        <w:ind w:left="540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C63CAA06">
      <w:start w:val="1"/>
      <w:numFmt w:val="lowerRoman"/>
      <w:lvlText w:val="%9"/>
      <w:lvlJc w:val="left"/>
      <w:pPr>
        <w:ind w:left="612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F0B52E4"/>
    <w:multiLevelType w:val="hybridMultilevel"/>
    <w:tmpl w:val="FFFFFFFF"/>
    <w:lvl w:ilvl="0" w:tplc="77A8D206">
      <w:start w:val="1"/>
      <w:numFmt w:val="bullet"/>
      <w:lvlText w:val="✓"/>
      <w:lvlJc w:val="left"/>
      <w:pPr>
        <w:ind w:left="37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D1763CAA">
      <w:start w:val="1"/>
      <w:numFmt w:val="bullet"/>
      <w:lvlText w:val="o"/>
      <w:lvlJc w:val="left"/>
      <w:pPr>
        <w:ind w:left="114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D4AECF78">
      <w:start w:val="1"/>
      <w:numFmt w:val="bullet"/>
      <w:lvlText w:val="▪"/>
      <w:lvlJc w:val="left"/>
      <w:pPr>
        <w:ind w:left="186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D564195A">
      <w:start w:val="1"/>
      <w:numFmt w:val="bullet"/>
      <w:lvlText w:val="•"/>
      <w:lvlJc w:val="left"/>
      <w:pPr>
        <w:ind w:left="258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ED987646">
      <w:start w:val="1"/>
      <w:numFmt w:val="bullet"/>
      <w:lvlText w:val="o"/>
      <w:lvlJc w:val="left"/>
      <w:pPr>
        <w:ind w:left="330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EEA82D0A">
      <w:start w:val="1"/>
      <w:numFmt w:val="bullet"/>
      <w:lvlText w:val="▪"/>
      <w:lvlJc w:val="left"/>
      <w:pPr>
        <w:ind w:left="402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3D9E4588">
      <w:start w:val="1"/>
      <w:numFmt w:val="bullet"/>
      <w:lvlText w:val="•"/>
      <w:lvlJc w:val="left"/>
      <w:pPr>
        <w:ind w:left="474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FF585736">
      <w:start w:val="1"/>
      <w:numFmt w:val="bullet"/>
      <w:lvlText w:val="o"/>
      <w:lvlJc w:val="left"/>
      <w:pPr>
        <w:ind w:left="546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1BE47764">
      <w:start w:val="1"/>
      <w:numFmt w:val="bullet"/>
      <w:lvlText w:val="▪"/>
      <w:lvlJc w:val="left"/>
      <w:pPr>
        <w:ind w:left="618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1E361B"/>
    <w:multiLevelType w:val="hybridMultilevel"/>
    <w:tmpl w:val="FFFFFFFF"/>
    <w:lvl w:ilvl="0" w:tplc="AFBC51F2">
      <w:start w:val="1"/>
      <w:numFmt w:val="bullet"/>
      <w:lvlText w:val="•"/>
      <w:lvlJc w:val="left"/>
      <w:pPr>
        <w:ind w:left="403"/>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27485D3E">
      <w:start w:val="1"/>
      <w:numFmt w:val="bullet"/>
      <w:lvlText w:val="o"/>
      <w:lvlJc w:val="left"/>
      <w:pPr>
        <w:ind w:left="111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A5C0395E">
      <w:start w:val="1"/>
      <w:numFmt w:val="bullet"/>
      <w:lvlText w:val="▪"/>
      <w:lvlJc w:val="left"/>
      <w:pPr>
        <w:ind w:left="183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2424D9BC">
      <w:start w:val="1"/>
      <w:numFmt w:val="bullet"/>
      <w:lvlText w:val="•"/>
      <w:lvlJc w:val="left"/>
      <w:pPr>
        <w:ind w:left="255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B2F0344A">
      <w:start w:val="1"/>
      <w:numFmt w:val="bullet"/>
      <w:lvlText w:val="o"/>
      <w:lvlJc w:val="left"/>
      <w:pPr>
        <w:ind w:left="327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4C6094BE">
      <w:start w:val="1"/>
      <w:numFmt w:val="bullet"/>
      <w:lvlText w:val="▪"/>
      <w:lvlJc w:val="left"/>
      <w:pPr>
        <w:ind w:left="399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D28CEB64">
      <w:start w:val="1"/>
      <w:numFmt w:val="bullet"/>
      <w:lvlText w:val="•"/>
      <w:lvlJc w:val="left"/>
      <w:pPr>
        <w:ind w:left="471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102601D4">
      <w:start w:val="1"/>
      <w:numFmt w:val="bullet"/>
      <w:lvlText w:val="o"/>
      <w:lvlJc w:val="left"/>
      <w:pPr>
        <w:ind w:left="543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F867852">
      <w:start w:val="1"/>
      <w:numFmt w:val="bullet"/>
      <w:lvlText w:val="▪"/>
      <w:lvlJc w:val="left"/>
      <w:pPr>
        <w:ind w:left="615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3" w15:restartNumberingAfterBreak="0">
    <w:nsid w:val="1B041AE5"/>
    <w:multiLevelType w:val="hybridMultilevel"/>
    <w:tmpl w:val="FFFFFFFF"/>
    <w:lvl w:ilvl="0" w:tplc="CE4815BE">
      <w:start w:val="1"/>
      <w:numFmt w:val="decimal"/>
      <w:lvlText w:val="%1."/>
      <w:lvlJc w:val="left"/>
      <w:pPr>
        <w:ind w:left="44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6C4E7BE2">
      <w:start w:val="1"/>
      <w:numFmt w:val="lowerLetter"/>
      <w:lvlText w:val="%2"/>
      <w:lvlJc w:val="left"/>
      <w:pPr>
        <w:ind w:left="10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F7CAC70C">
      <w:start w:val="1"/>
      <w:numFmt w:val="lowerRoman"/>
      <w:lvlText w:val="%3"/>
      <w:lvlJc w:val="left"/>
      <w:pPr>
        <w:ind w:left="180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A8787CAE">
      <w:start w:val="1"/>
      <w:numFmt w:val="decimal"/>
      <w:lvlText w:val="%4"/>
      <w:lvlJc w:val="left"/>
      <w:pPr>
        <w:ind w:left="252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B42A657E">
      <w:start w:val="1"/>
      <w:numFmt w:val="lowerLetter"/>
      <w:lvlText w:val="%5"/>
      <w:lvlJc w:val="left"/>
      <w:pPr>
        <w:ind w:left="324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E9307CAC">
      <w:start w:val="1"/>
      <w:numFmt w:val="lowerRoman"/>
      <w:lvlText w:val="%6"/>
      <w:lvlJc w:val="left"/>
      <w:pPr>
        <w:ind w:left="39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5ECAE1C2">
      <w:start w:val="1"/>
      <w:numFmt w:val="decimal"/>
      <w:lvlText w:val="%7"/>
      <w:lvlJc w:val="left"/>
      <w:pPr>
        <w:ind w:left="46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54F2593A">
      <w:start w:val="1"/>
      <w:numFmt w:val="lowerLetter"/>
      <w:lvlText w:val="%8"/>
      <w:lvlJc w:val="left"/>
      <w:pPr>
        <w:ind w:left="540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5CC431F6">
      <w:start w:val="1"/>
      <w:numFmt w:val="lowerRoman"/>
      <w:lvlText w:val="%9"/>
      <w:lvlJc w:val="left"/>
      <w:pPr>
        <w:ind w:left="612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BB10BCB"/>
    <w:multiLevelType w:val="hybridMultilevel"/>
    <w:tmpl w:val="FFFFFFFF"/>
    <w:lvl w:ilvl="0" w:tplc="3A704F76">
      <w:start w:val="1"/>
      <w:numFmt w:val="bullet"/>
      <w:lvlText w:val="•"/>
      <w:lvlJc w:val="left"/>
      <w:pPr>
        <w:ind w:left="58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8AE744E">
      <w:start w:val="1"/>
      <w:numFmt w:val="bullet"/>
      <w:lvlText w:val="o"/>
      <w:lvlJc w:val="left"/>
      <w:pPr>
        <w:ind w:left="128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0DE97B2">
      <w:start w:val="1"/>
      <w:numFmt w:val="bullet"/>
      <w:lvlText w:val="▪"/>
      <w:lvlJc w:val="left"/>
      <w:pPr>
        <w:ind w:left="200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EAA7CC8">
      <w:start w:val="1"/>
      <w:numFmt w:val="bullet"/>
      <w:lvlText w:val="•"/>
      <w:lvlJc w:val="left"/>
      <w:pPr>
        <w:ind w:left="272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A65EF1F2">
      <w:start w:val="1"/>
      <w:numFmt w:val="bullet"/>
      <w:lvlText w:val="o"/>
      <w:lvlJc w:val="left"/>
      <w:pPr>
        <w:ind w:left="344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94050C0">
      <w:start w:val="1"/>
      <w:numFmt w:val="bullet"/>
      <w:lvlText w:val="▪"/>
      <w:lvlJc w:val="left"/>
      <w:pPr>
        <w:ind w:left="416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5E463DD2">
      <w:start w:val="1"/>
      <w:numFmt w:val="bullet"/>
      <w:lvlText w:val="•"/>
      <w:lvlJc w:val="left"/>
      <w:pPr>
        <w:ind w:left="488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FC4CA6A4">
      <w:start w:val="1"/>
      <w:numFmt w:val="bullet"/>
      <w:lvlText w:val="o"/>
      <w:lvlJc w:val="left"/>
      <w:pPr>
        <w:ind w:left="560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6784008">
      <w:start w:val="1"/>
      <w:numFmt w:val="bullet"/>
      <w:lvlText w:val="▪"/>
      <w:lvlJc w:val="left"/>
      <w:pPr>
        <w:ind w:left="632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F65251E"/>
    <w:multiLevelType w:val="hybridMultilevel"/>
    <w:tmpl w:val="FFFFFFFF"/>
    <w:lvl w:ilvl="0" w:tplc="48E028D6">
      <w:start w:val="1"/>
      <w:numFmt w:val="decimal"/>
      <w:lvlText w:val="%1."/>
      <w:lvlJc w:val="left"/>
      <w:pPr>
        <w:ind w:left="427"/>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FC2E3556">
      <w:start w:val="1"/>
      <w:numFmt w:val="lowerLetter"/>
      <w:lvlText w:val="%2"/>
      <w:lvlJc w:val="left"/>
      <w:pPr>
        <w:ind w:left="114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81562878">
      <w:start w:val="1"/>
      <w:numFmt w:val="lowerRoman"/>
      <w:lvlText w:val="%3"/>
      <w:lvlJc w:val="left"/>
      <w:pPr>
        <w:ind w:left="186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F67EF33C">
      <w:start w:val="1"/>
      <w:numFmt w:val="decimal"/>
      <w:lvlText w:val="%4"/>
      <w:lvlJc w:val="left"/>
      <w:pPr>
        <w:ind w:left="258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F56CE5BC">
      <w:start w:val="1"/>
      <w:numFmt w:val="lowerLetter"/>
      <w:lvlText w:val="%5"/>
      <w:lvlJc w:val="left"/>
      <w:pPr>
        <w:ind w:left="330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F06C05B6">
      <w:start w:val="1"/>
      <w:numFmt w:val="lowerRoman"/>
      <w:lvlText w:val="%6"/>
      <w:lvlJc w:val="left"/>
      <w:pPr>
        <w:ind w:left="402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92F2D6B4">
      <w:start w:val="1"/>
      <w:numFmt w:val="decimal"/>
      <w:lvlText w:val="%7"/>
      <w:lvlJc w:val="left"/>
      <w:pPr>
        <w:ind w:left="474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6024CCD0">
      <w:start w:val="1"/>
      <w:numFmt w:val="lowerLetter"/>
      <w:lvlText w:val="%8"/>
      <w:lvlJc w:val="left"/>
      <w:pPr>
        <w:ind w:left="546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EA9CE47C">
      <w:start w:val="1"/>
      <w:numFmt w:val="lowerRoman"/>
      <w:lvlText w:val="%9"/>
      <w:lvlJc w:val="left"/>
      <w:pPr>
        <w:ind w:left="618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204262E"/>
    <w:multiLevelType w:val="hybridMultilevel"/>
    <w:tmpl w:val="FFFFFFFF"/>
    <w:lvl w:ilvl="0" w:tplc="FCC0F4A2">
      <w:start w:val="1"/>
      <w:numFmt w:val="bullet"/>
      <w:lvlText w:val="➢"/>
      <w:lvlJc w:val="left"/>
      <w:pPr>
        <w:ind w:left="4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6FE406AC">
      <w:start w:val="1"/>
      <w:numFmt w:val="bullet"/>
      <w:lvlText w:val="o"/>
      <w:lvlJc w:val="left"/>
      <w:pPr>
        <w:ind w:left="114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67942CCC">
      <w:start w:val="1"/>
      <w:numFmt w:val="bullet"/>
      <w:lvlText w:val="▪"/>
      <w:lvlJc w:val="left"/>
      <w:pPr>
        <w:ind w:left="186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D9A4FDBA">
      <w:start w:val="1"/>
      <w:numFmt w:val="bullet"/>
      <w:lvlText w:val="•"/>
      <w:lvlJc w:val="left"/>
      <w:pPr>
        <w:ind w:left="258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6D7CBD3C">
      <w:start w:val="1"/>
      <w:numFmt w:val="bullet"/>
      <w:lvlText w:val="o"/>
      <w:lvlJc w:val="left"/>
      <w:pPr>
        <w:ind w:left="330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30A22302">
      <w:start w:val="1"/>
      <w:numFmt w:val="bullet"/>
      <w:lvlText w:val="▪"/>
      <w:lvlJc w:val="left"/>
      <w:pPr>
        <w:ind w:left="402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5126AF2A">
      <w:start w:val="1"/>
      <w:numFmt w:val="bullet"/>
      <w:lvlText w:val="•"/>
      <w:lvlJc w:val="left"/>
      <w:pPr>
        <w:ind w:left="474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7CCC149E">
      <w:start w:val="1"/>
      <w:numFmt w:val="bullet"/>
      <w:lvlText w:val="o"/>
      <w:lvlJc w:val="left"/>
      <w:pPr>
        <w:ind w:left="546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5BF08EF8">
      <w:start w:val="1"/>
      <w:numFmt w:val="bullet"/>
      <w:lvlText w:val="▪"/>
      <w:lvlJc w:val="left"/>
      <w:pPr>
        <w:ind w:left="618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3C00198A"/>
    <w:multiLevelType w:val="hybridMultilevel"/>
    <w:tmpl w:val="FFFFFFFF"/>
    <w:lvl w:ilvl="0" w:tplc="D1B23116">
      <w:start w:val="1"/>
      <w:numFmt w:val="bullet"/>
      <w:lvlText w:val="•"/>
      <w:lvlJc w:val="left"/>
      <w:pPr>
        <w:ind w:left="43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EECFF7E">
      <w:start w:val="1"/>
      <w:numFmt w:val="bullet"/>
      <w:lvlText w:val="o"/>
      <w:lvlJc w:val="left"/>
      <w:pPr>
        <w:ind w:left="114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3BB4E0E2">
      <w:start w:val="1"/>
      <w:numFmt w:val="bullet"/>
      <w:lvlText w:val="▪"/>
      <w:lvlJc w:val="left"/>
      <w:pPr>
        <w:ind w:left="186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7229BEC">
      <w:start w:val="1"/>
      <w:numFmt w:val="bullet"/>
      <w:lvlText w:val="•"/>
      <w:lvlJc w:val="left"/>
      <w:pPr>
        <w:ind w:left="258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1B68DE6A">
      <w:start w:val="1"/>
      <w:numFmt w:val="bullet"/>
      <w:lvlText w:val="o"/>
      <w:lvlJc w:val="left"/>
      <w:pPr>
        <w:ind w:left="330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17B85BEE">
      <w:start w:val="1"/>
      <w:numFmt w:val="bullet"/>
      <w:lvlText w:val="▪"/>
      <w:lvlJc w:val="left"/>
      <w:pPr>
        <w:ind w:left="402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0E566422">
      <w:start w:val="1"/>
      <w:numFmt w:val="bullet"/>
      <w:lvlText w:val="•"/>
      <w:lvlJc w:val="left"/>
      <w:pPr>
        <w:ind w:left="474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D0D872BC">
      <w:start w:val="1"/>
      <w:numFmt w:val="bullet"/>
      <w:lvlText w:val="o"/>
      <w:lvlJc w:val="left"/>
      <w:pPr>
        <w:ind w:left="546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43A1BAE">
      <w:start w:val="1"/>
      <w:numFmt w:val="bullet"/>
      <w:lvlText w:val="▪"/>
      <w:lvlJc w:val="left"/>
      <w:pPr>
        <w:ind w:left="618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CF42078"/>
    <w:multiLevelType w:val="hybridMultilevel"/>
    <w:tmpl w:val="FFFFFFFF"/>
    <w:lvl w:ilvl="0" w:tplc="BE7ADA70">
      <w:start w:val="1"/>
      <w:numFmt w:val="bullet"/>
      <w:lvlText w:val=""/>
      <w:lvlJc w:val="left"/>
      <w:pPr>
        <w:ind w:left="43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B7C46612">
      <w:start w:val="1"/>
      <w:numFmt w:val="bullet"/>
      <w:lvlText w:val="❖"/>
      <w:lvlJc w:val="left"/>
      <w:pPr>
        <w:ind w:left="73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463A6FB4">
      <w:start w:val="1"/>
      <w:numFmt w:val="bullet"/>
      <w:lvlText w:val="▪"/>
      <w:lvlJc w:val="left"/>
      <w:pPr>
        <w:ind w:left="14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EFEE46EC">
      <w:start w:val="1"/>
      <w:numFmt w:val="bullet"/>
      <w:lvlText w:val="•"/>
      <w:lvlJc w:val="left"/>
      <w:pPr>
        <w:ind w:left="21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22DEDFFA">
      <w:start w:val="1"/>
      <w:numFmt w:val="bullet"/>
      <w:lvlText w:val="o"/>
      <w:lvlJc w:val="left"/>
      <w:pPr>
        <w:ind w:left="28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17A67CDA">
      <w:start w:val="1"/>
      <w:numFmt w:val="bullet"/>
      <w:lvlText w:val="▪"/>
      <w:lvlJc w:val="left"/>
      <w:pPr>
        <w:ind w:left="36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18B4251C">
      <w:start w:val="1"/>
      <w:numFmt w:val="bullet"/>
      <w:lvlText w:val="•"/>
      <w:lvlJc w:val="left"/>
      <w:pPr>
        <w:ind w:left="43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23D28C92">
      <w:start w:val="1"/>
      <w:numFmt w:val="bullet"/>
      <w:lvlText w:val="o"/>
      <w:lvlJc w:val="left"/>
      <w:pPr>
        <w:ind w:left="50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5F3E2EEE">
      <w:start w:val="1"/>
      <w:numFmt w:val="bullet"/>
      <w:lvlText w:val="▪"/>
      <w:lvlJc w:val="left"/>
      <w:pPr>
        <w:ind w:left="57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3E840BB8"/>
    <w:multiLevelType w:val="hybridMultilevel"/>
    <w:tmpl w:val="FFFFFFFF"/>
    <w:lvl w:ilvl="0" w:tplc="9D181F0A">
      <w:start w:val="1"/>
      <w:numFmt w:val="bullet"/>
      <w:lvlText w:val="•"/>
      <w:lvlJc w:val="left"/>
      <w:pPr>
        <w:ind w:left="455"/>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408C89D2">
      <w:start w:val="1"/>
      <w:numFmt w:val="bullet"/>
      <w:lvlText w:val="o"/>
      <w:lvlJc w:val="left"/>
      <w:pPr>
        <w:ind w:left="112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B308D4D0">
      <w:start w:val="1"/>
      <w:numFmt w:val="bullet"/>
      <w:lvlText w:val="▪"/>
      <w:lvlJc w:val="left"/>
      <w:pPr>
        <w:ind w:left="184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C68098F0">
      <w:start w:val="1"/>
      <w:numFmt w:val="bullet"/>
      <w:lvlText w:val="•"/>
      <w:lvlJc w:val="left"/>
      <w:pPr>
        <w:ind w:left="2568"/>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ADAC503A">
      <w:start w:val="1"/>
      <w:numFmt w:val="bullet"/>
      <w:lvlText w:val="o"/>
      <w:lvlJc w:val="left"/>
      <w:pPr>
        <w:ind w:left="328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3ADC8644">
      <w:start w:val="1"/>
      <w:numFmt w:val="bullet"/>
      <w:lvlText w:val="▪"/>
      <w:lvlJc w:val="left"/>
      <w:pPr>
        <w:ind w:left="40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6BD2B252">
      <w:start w:val="1"/>
      <w:numFmt w:val="bullet"/>
      <w:lvlText w:val="•"/>
      <w:lvlJc w:val="left"/>
      <w:pPr>
        <w:ind w:left="4728"/>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9E967340">
      <w:start w:val="1"/>
      <w:numFmt w:val="bullet"/>
      <w:lvlText w:val="o"/>
      <w:lvlJc w:val="left"/>
      <w:pPr>
        <w:ind w:left="544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DE1A2CE6">
      <w:start w:val="1"/>
      <w:numFmt w:val="bullet"/>
      <w:lvlText w:val="▪"/>
      <w:lvlJc w:val="left"/>
      <w:pPr>
        <w:ind w:left="616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10" w15:restartNumberingAfterBreak="0">
    <w:nsid w:val="52915059"/>
    <w:multiLevelType w:val="hybridMultilevel"/>
    <w:tmpl w:val="FFFFFFFF"/>
    <w:lvl w:ilvl="0" w:tplc="4D9CE36C">
      <w:start w:val="72"/>
      <w:numFmt w:val="decimal"/>
      <w:lvlText w:val="%1"/>
      <w:lvlJc w:val="left"/>
      <w:pPr>
        <w:ind w:left="228"/>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4B42B9CA">
      <w:start w:val="1"/>
      <w:numFmt w:val="lowerLetter"/>
      <w:lvlText w:val="%2"/>
      <w:lvlJc w:val="left"/>
      <w:pPr>
        <w:ind w:left="118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10D87F5A">
      <w:start w:val="1"/>
      <w:numFmt w:val="lowerRoman"/>
      <w:lvlText w:val="%3"/>
      <w:lvlJc w:val="left"/>
      <w:pPr>
        <w:ind w:left="190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328ED2F8">
      <w:start w:val="1"/>
      <w:numFmt w:val="decimal"/>
      <w:lvlText w:val="%4"/>
      <w:lvlJc w:val="left"/>
      <w:pPr>
        <w:ind w:left="262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0BC28CEE">
      <w:start w:val="1"/>
      <w:numFmt w:val="lowerLetter"/>
      <w:lvlText w:val="%5"/>
      <w:lvlJc w:val="left"/>
      <w:pPr>
        <w:ind w:left="334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054EE2DA">
      <w:start w:val="1"/>
      <w:numFmt w:val="lowerRoman"/>
      <w:lvlText w:val="%6"/>
      <w:lvlJc w:val="left"/>
      <w:pPr>
        <w:ind w:left="406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82FC900C">
      <w:start w:val="1"/>
      <w:numFmt w:val="decimal"/>
      <w:lvlText w:val="%7"/>
      <w:lvlJc w:val="left"/>
      <w:pPr>
        <w:ind w:left="478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AB9E3CDA">
      <w:start w:val="1"/>
      <w:numFmt w:val="lowerLetter"/>
      <w:lvlText w:val="%8"/>
      <w:lvlJc w:val="left"/>
      <w:pPr>
        <w:ind w:left="550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C96AA57C">
      <w:start w:val="1"/>
      <w:numFmt w:val="lowerRoman"/>
      <w:lvlText w:val="%9"/>
      <w:lvlJc w:val="left"/>
      <w:pPr>
        <w:ind w:left="622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5C062108"/>
    <w:multiLevelType w:val="hybridMultilevel"/>
    <w:tmpl w:val="FFFFFFFF"/>
    <w:lvl w:ilvl="0" w:tplc="BF3C011A">
      <w:start w:val="1"/>
      <w:numFmt w:val="bullet"/>
      <w:lvlText w:val=""/>
      <w:lvlJc w:val="left"/>
      <w:pPr>
        <w:ind w:left="425"/>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AD0E7E96">
      <w:start w:val="1"/>
      <w:numFmt w:val="bullet"/>
      <w:lvlText w:val="o"/>
      <w:lvlJc w:val="left"/>
      <w:pPr>
        <w:ind w:left="114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D6D8B8FE">
      <w:start w:val="1"/>
      <w:numFmt w:val="bullet"/>
      <w:lvlText w:val="▪"/>
      <w:lvlJc w:val="left"/>
      <w:pPr>
        <w:ind w:left="186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9E9AE436">
      <w:start w:val="1"/>
      <w:numFmt w:val="bullet"/>
      <w:lvlText w:val="•"/>
      <w:lvlJc w:val="left"/>
      <w:pPr>
        <w:ind w:left="258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68EEC868">
      <w:start w:val="1"/>
      <w:numFmt w:val="bullet"/>
      <w:lvlText w:val="o"/>
      <w:lvlJc w:val="left"/>
      <w:pPr>
        <w:ind w:left="330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E312CF3C">
      <w:start w:val="1"/>
      <w:numFmt w:val="bullet"/>
      <w:lvlText w:val="▪"/>
      <w:lvlJc w:val="left"/>
      <w:pPr>
        <w:ind w:left="402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A9082E8A">
      <w:start w:val="1"/>
      <w:numFmt w:val="bullet"/>
      <w:lvlText w:val="•"/>
      <w:lvlJc w:val="left"/>
      <w:pPr>
        <w:ind w:left="474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CB66AFFA">
      <w:start w:val="1"/>
      <w:numFmt w:val="bullet"/>
      <w:lvlText w:val="o"/>
      <w:lvlJc w:val="left"/>
      <w:pPr>
        <w:ind w:left="546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8230FF3A">
      <w:start w:val="1"/>
      <w:numFmt w:val="bullet"/>
      <w:lvlText w:val="▪"/>
      <w:lvlJc w:val="left"/>
      <w:pPr>
        <w:ind w:left="618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6CCA459E"/>
    <w:multiLevelType w:val="hybridMultilevel"/>
    <w:tmpl w:val="FFFFFFFF"/>
    <w:lvl w:ilvl="0" w:tplc="E21E4C38">
      <w:start w:val="1"/>
      <w:numFmt w:val="decimal"/>
      <w:lvlText w:val="%1."/>
      <w:lvlJc w:val="left"/>
      <w:pPr>
        <w:ind w:left="44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66CC07DC">
      <w:start w:val="1"/>
      <w:numFmt w:val="lowerLetter"/>
      <w:lvlText w:val="%2"/>
      <w:lvlJc w:val="left"/>
      <w:pPr>
        <w:ind w:left="114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F73A1FDA">
      <w:start w:val="1"/>
      <w:numFmt w:val="lowerRoman"/>
      <w:lvlText w:val="%3"/>
      <w:lvlJc w:val="left"/>
      <w:pPr>
        <w:ind w:left="186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56FEE516">
      <w:start w:val="1"/>
      <w:numFmt w:val="decimal"/>
      <w:lvlText w:val="%4"/>
      <w:lvlJc w:val="left"/>
      <w:pPr>
        <w:ind w:left="258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229C215A">
      <w:start w:val="1"/>
      <w:numFmt w:val="lowerLetter"/>
      <w:lvlText w:val="%5"/>
      <w:lvlJc w:val="left"/>
      <w:pPr>
        <w:ind w:left="330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CF7E90C0">
      <w:start w:val="1"/>
      <w:numFmt w:val="lowerRoman"/>
      <w:lvlText w:val="%6"/>
      <w:lvlJc w:val="left"/>
      <w:pPr>
        <w:ind w:left="402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C2FAA408">
      <w:start w:val="1"/>
      <w:numFmt w:val="decimal"/>
      <w:lvlText w:val="%7"/>
      <w:lvlJc w:val="left"/>
      <w:pPr>
        <w:ind w:left="474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6C00ADB4">
      <w:start w:val="1"/>
      <w:numFmt w:val="lowerLetter"/>
      <w:lvlText w:val="%8"/>
      <w:lvlJc w:val="left"/>
      <w:pPr>
        <w:ind w:left="546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76505FBA">
      <w:start w:val="1"/>
      <w:numFmt w:val="lowerRoman"/>
      <w:lvlText w:val="%9"/>
      <w:lvlJc w:val="left"/>
      <w:pPr>
        <w:ind w:left="618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6DC26D74"/>
    <w:multiLevelType w:val="hybridMultilevel"/>
    <w:tmpl w:val="FFFFFFFF"/>
    <w:lvl w:ilvl="0" w:tplc="AE6E230E">
      <w:start w:val="4"/>
      <w:numFmt w:val="decimal"/>
      <w:lvlText w:val="%1"/>
      <w:lvlJc w:val="left"/>
      <w:pPr>
        <w:ind w:left="222"/>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5BF41E12">
      <w:start w:val="1"/>
      <w:numFmt w:val="lowerLetter"/>
      <w:lvlText w:val="%2"/>
      <w:lvlJc w:val="left"/>
      <w:pPr>
        <w:ind w:left="118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1278FAC6">
      <w:start w:val="1"/>
      <w:numFmt w:val="lowerRoman"/>
      <w:lvlText w:val="%3"/>
      <w:lvlJc w:val="left"/>
      <w:pPr>
        <w:ind w:left="190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388E0B0A">
      <w:start w:val="1"/>
      <w:numFmt w:val="decimal"/>
      <w:lvlText w:val="%4"/>
      <w:lvlJc w:val="left"/>
      <w:pPr>
        <w:ind w:left="262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ECAABB12">
      <w:start w:val="1"/>
      <w:numFmt w:val="lowerLetter"/>
      <w:lvlText w:val="%5"/>
      <w:lvlJc w:val="left"/>
      <w:pPr>
        <w:ind w:left="334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4EF8CE26">
      <w:start w:val="1"/>
      <w:numFmt w:val="lowerRoman"/>
      <w:lvlText w:val="%6"/>
      <w:lvlJc w:val="left"/>
      <w:pPr>
        <w:ind w:left="406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08700636">
      <w:start w:val="1"/>
      <w:numFmt w:val="decimal"/>
      <w:lvlText w:val="%7"/>
      <w:lvlJc w:val="left"/>
      <w:pPr>
        <w:ind w:left="478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9B383BFE">
      <w:start w:val="1"/>
      <w:numFmt w:val="lowerLetter"/>
      <w:lvlText w:val="%8"/>
      <w:lvlJc w:val="left"/>
      <w:pPr>
        <w:ind w:left="550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F230B894">
      <w:start w:val="1"/>
      <w:numFmt w:val="lowerRoman"/>
      <w:lvlText w:val="%9"/>
      <w:lvlJc w:val="left"/>
      <w:pPr>
        <w:ind w:left="622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74C90E9C"/>
    <w:multiLevelType w:val="hybridMultilevel"/>
    <w:tmpl w:val="FFFFFFFF"/>
    <w:lvl w:ilvl="0" w:tplc="4A946D60">
      <w:start w:val="1"/>
      <w:numFmt w:val="decimal"/>
      <w:lvlText w:val="%1."/>
      <w:lvlJc w:val="left"/>
      <w:pPr>
        <w:ind w:left="37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68B69C4C">
      <w:start w:val="1"/>
      <w:numFmt w:val="lowerLetter"/>
      <w:lvlText w:val="%2"/>
      <w:lvlJc w:val="left"/>
      <w:pPr>
        <w:ind w:left="114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BD40BD80">
      <w:start w:val="1"/>
      <w:numFmt w:val="lowerRoman"/>
      <w:lvlText w:val="%3"/>
      <w:lvlJc w:val="left"/>
      <w:pPr>
        <w:ind w:left="186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851E4BCE">
      <w:start w:val="1"/>
      <w:numFmt w:val="decimal"/>
      <w:lvlText w:val="%4"/>
      <w:lvlJc w:val="left"/>
      <w:pPr>
        <w:ind w:left="258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7B88AC74">
      <w:start w:val="1"/>
      <w:numFmt w:val="lowerLetter"/>
      <w:lvlText w:val="%5"/>
      <w:lvlJc w:val="left"/>
      <w:pPr>
        <w:ind w:left="330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856A9DB4">
      <w:start w:val="1"/>
      <w:numFmt w:val="lowerRoman"/>
      <w:lvlText w:val="%6"/>
      <w:lvlJc w:val="left"/>
      <w:pPr>
        <w:ind w:left="402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7F486CCC">
      <w:start w:val="1"/>
      <w:numFmt w:val="decimal"/>
      <w:lvlText w:val="%7"/>
      <w:lvlJc w:val="left"/>
      <w:pPr>
        <w:ind w:left="474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3B0E1B06">
      <w:start w:val="1"/>
      <w:numFmt w:val="lowerLetter"/>
      <w:lvlText w:val="%8"/>
      <w:lvlJc w:val="left"/>
      <w:pPr>
        <w:ind w:left="546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27AEA464">
      <w:start w:val="1"/>
      <w:numFmt w:val="lowerRoman"/>
      <w:lvlText w:val="%9"/>
      <w:lvlJc w:val="left"/>
      <w:pPr>
        <w:ind w:left="618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7659782C"/>
    <w:multiLevelType w:val="hybridMultilevel"/>
    <w:tmpl w:val="FFFFFFFF"/>
    <w:lvl w:ilvl="0" w:tplc="0032D19E">
      <w:start w:val="1"/>
      <w:numFmt w:val="bullet"/>
      <w:lvlText w:val="•"/>
      <w:lvlJc w:val="left"/>
      <w:pPr>
        <w:ind w:left="42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61028E4">
      <w:start w:val="1"/>
      <w:numFmt w:val="bullet"/>
      <w:lvlText w:val="o"/>
      <w:lvlJc w:val="left"/>
      <w:pPr>
        <w:ind w:left="114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7960C12">
      <w:start w:val="1"/>
      <w:numFmt w:val="bullet"/>
      <w:lvlText w:val="▪"/>
      <w:lvlJc w:val="left"/>
      <w:pPr>
        <w:ind w:left="186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7A47132">
      <w:start w:val="1"/>
      <w:numFmt w:val="bullet"/>
      <w:lvlText w:val="•"/>
      <w:lvlJc w:val="left"/>
      <w:pPr>
        <w:ind w:left="258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211A5C36">
      <w:start w:val="1"/>
      <w:numFmt w:val="bullet"/>
      <w:lvlText w:val="o"/>
      <w:lvlJc w:val="left"/>
      <w:pPr>
        <w:ind w:left="330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DACA0F2E">
      <w:start w:val="1"/>
      <w:numFmt w:val="bullet"/>
      <w:lvlText w:val="▪"/>
      <w:lvlJc w:val="left"/>
      <w:pPr>
        <w:ind w:left="402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9978027E">
      <w:start w:val="1"/>
      <w:numFmt w:val="bullet"/>
      <w:lvlText w:val="•"/>
      <w:lvlJc w:val="left"/>
      <w:pPr>
        <w:ind w:left="474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FE90A71C">
      <w:start w:val="1"/>
      <w:numFmt w:val="bullet"/>
      <w:lvlText w:val="o"/>
      <w:lvlJc w:val="left"/>
      <w:pPr>
        <w:ind w:left="546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4F1658AA">
      <w:start w:val="1"/>
      <w:numFmt w:val="bullet"/>
      <w:lvlText w:val="▪"/>
      <w:lvlJc w:val="left"/>
      <w:pPr>
        <w:ind w:left="618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num w:numId="1" w16cid:durableId="1037773700">
    <w:abstractNumId w:val="13"/>
  </w:num>
  <w:num w:numId="2" w16cid:durableId="1210800320">
    <w:abstractNumId w:val="10"/>
  </w:num>
  <w:num w:numId="3" w16cid:durableId="1408109242">
    <w:abstractNumId w:val="1"/>
  </w:num>
  <w:num w:numId="4" w16cid:durableId="1651523607">
    <w:abstractNumId w:val="11"/>
  </w:num>
  <w:num w:numId="5" w16cid:durableId="1793132452">
    <w:abstractNumId w:val="6"/>
  </w:num>
  <w:num w:numId="6" w16cid:durableId="1428619965">
    <w:abstractNumId w:val="15"/>
  </w:num>
  <w:num w:numId="7" w16cid:durableId="243148022">
    <w:abstractNumId w:val="3"/>
  </w:num>
  <w:num w:numId="8" w16cid:durableId="1322386208">
    <w:abstractNumId w:val="14"/>
  </w:num>
  <w:num w:numId="9" w16cid:durableId="2133672866">
    <w:abstractNumId w:val="7"/>
  </w:num>
  <w:num w:numId="10" w16cid:durableId="1546990863">
    <w:abstractNumId w:val="0"/>
  </w:num>
  <w:num w:numId="11" w16cid:durableId="1367868882">
    <w:abstractNumId w:val="12"/>
  </w:num>
  <w:num w:numId="12" w16cid:durableId="841435227">
    <w:abstractNumId w:val="5"/>
  </w:num>
  <w:num w:numId="13" w16cid:durableId="2034573395">
    <w:abstractNumId w:val="8"/>
  </w:num>
  <w:num w:numId="14" w16cid:durableId="1368530570">
    <w:abstractNumId w:val="2"/>
  </w:num>
  <w:num w:numId="15" w16cid:durableId="1483963251">
    <w:abstractNumId w:val="4"/>
  </w:num>
  <w:num w:numId="16" w16cid:durableId="19120401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A7B"/>
    <w:rsid w:val="004278E1"/>
    <w:rsid w:val="007D0A7B"/>
    <w:rsid w:val="00C14A73"/>
  </w:rsids>
  <m:mathPr>
    <m:mathFont m:val="Cambria Math"/>
    <m:brkBin m:val="before"/>
    <m:brkBinSub m:val="--"/>
    <m:smallFrac m:val="0"/>
    <m:dispDef/>
    <m:lMargin m:val="0"/>
    <m:rMargin m:val="0"/>
    <m:defJc m:val="centerGroup"/>
    <m:wrapIndent m:val="1440"/>
    <m:intLim m:val="subSup"/>
    <m:naryLim m:val="undOvr"/>
  </m:mathPr>
  <w:themeFontLang w:val="en-SA"/>
  <w:clrSchemeMapping w:bg1="light1" w:t1="dark1" w:bg2="light2" w:t2="dark2" w:accent1="accent1" w:accent2="accent2" w:accent3="accent3" w:accent4="accent4" w:accent5="accent5" w:accent6="accent6" w:hyperlink="hyperlink" w:followedHyperlink="followedHyperlink"/>
  <w:decimalSymbol w:val="."/>
  <w:listSeparator w:val=","/>
  <w14:docId w14:val="6EDEF015"/>
  <w15:docId w15:val="{81091E74-1A97-DF46-940B-49A5B1996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after="279" w:line="366" w:lineRule="auto"/>
      <w:ind w:left="1" w:right="2" w:firstLine="713"/>
      <w:jc w:val="both"/>
    </w:pPr>
    <w:rPr>
      <w:rFonts w:ascii="Sakkal Majalla" w:eastAsia="Sakkal Majalla" w:hAnsi="Sakkal Majalla" w:cs="Times New Roman"/>
      <w:color w:val="000000"/>
      <w:sz w:val="28"/>
      <w:lang w:val="en" w:eastAsia="en"/>
    </w:rPr>
  </w:style>
  <w:style w:type="paragraph" w:styleId="Heading1">
    <w:name w:val="heading 1"/>
    <w:next w:val="Normal"/>
    <w:link w:val="Heading1Char"/>
    <w:uiPriority w:val="9"/>
    <w:qFormat/>
    <w:pPr>
      <w:keepNext/>
      <w:keepLines/>
      <w:bidi/>
      <w:spacing w:after="477" w:line="259" w:lineRule="auto"/>
      <w:ind w:left="137" w:right="69" w:hanging="10"/>
      <w:jc w:val="center"/>
      <w:outlineLvl w:val="0"/>
    </w:pPr>
    <w:rPr>
      <w:rFonts w:ascii="Sakkal Majalla" w:eastAsia="Sakkal Majalla" w:hAnsi="Sakkal Majalla" w:cs="Sakkal Majalla"/>
      <w:b/>
      <w:color w:val="000000"/>
      <w:sz w:val="40"/>
    </w:rPr>
  </w:style>
  <w:style w:type="paragraph" w:styleId="Heading2">
    <w:name w:val="heading 2"/>
    <w:next w:val="Normal"/>
    <w:link w:val="Heading2Char"/>
    <w:uiPriority w:val="9"/>
    <w:unhideWhenUsed/>
    <w:qFormat/>
    <w:pPr>
      <w:keepNext/>
      <w:keepLines/>
      <w:bidi/>
      <w:spacing w:after="303" w:line="265" w:lineRule="auto"/>
      <w:ind w:left="8" w:right="12" w:hanging="8"/>
      <w:jc w:val="both"/>
      <w:outlineLvl w:val="1"/>
    </w:pPr>
    <w:rPr>
      <w:rFonts w:ascii="Sakkal Majalla" w:eastAsia="Sakkal Majalla" w:hAnsi="Sakkal Majalla" w:cs="Sakkal Majalla"/>
      <w:b/>
      <w:color w:val="000000"/>
      <w:sz w:val="28"/>
    </w:rPr>
  </w:style>
  <w:style w:type="paragraph" w:styleId="Heading3">
    <w:name w:val="heading 3"/>
    <w:next w:val="Normal"/>
    <w:link w:val="Heading3Char"/>
    <w:uiPriority w:val="9"/>
    <w:unhideWhenUsed/>
    <w:qFormat/>
    <w:pPr>
      <w:keepNext/>
      <w:keepLines/>
      <w:bidi/>
      <w:spacing w:after="303" w:line="265" w:lineRule="auto"/>
      <w:ind w:left="8" w:right="12" w:hanging="8"/>
      <w:jc w:val="both"/>
      <w:outlineLvl w:val="2"/>
    </w:pPr>
    <w:rPr>
      <w:rFonts w:ascii="Sakkal Majalla" w:eastAsia="Sakkal Majalla" w:hAnsi="Sakkal Majalla" w:cs="Sakkal Majalla"/>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Sakkal Majalla" w:eastAsia="Sakkal Majalla" w:hAnsi="Sakkal Majalla" w:cs="Sakkal Majalla"/>
      <w:b/>
      <w:color w:val="000000"/>
      <w:sz w:val="28"/>
    </w:rPr>
  </w:style>
  <w:style w:type="character" w:customStyle="1" w:styleId="Heading3Char">
    <w:name w:val="Heading 3 Char"/>
    <w:link w:val="Heading3"/>
    <w:rPr>
      <w:rFonts w:ascii="Sakkal Majalla" w:eastAsia="Sakkal Majalla" w:hAnsi="Sakkal Majalla" w:cs="Sakkal Majalla"/>
      <w:b/>
      <w:color w:val="000000"/>
      <w:sz w:val="28"/>
    </w:rPr>
  </w:style>
  <w:style w:type="character" w:customStyle="1" w:styleId="Heading1Char">
    <w:name w:val="Heading 1 Char"/>
    <w:link w:val="Heading1"/>
    <w:rPr>
      <w:rFonts w:ascii="Sakkal Majalla" w:eastAsia="Sakkal Majalla" w:hAnsi="Sakkal Majalla" w:cs="Sakkal Majalla"/>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20.jpg"/><Relationship Id="rId18" Type="http://schemas.openxmlformats.org/officeDocument/2006/relationships/footer" Target="footer2.xml"/><Relationship Id="rId26" Type="http://schemas.openxmlformats.org/officeDocument/2006/relationships/hyperlink" Target="http://search.mandumah.com/Record/1208543" TargetMode="External"/><Relationship Id="rId39" Type="http://schemas.openxmlformats.org/officeDocument/2006/relationships/fontTable" Target="fontTable.xml"/><Relationship Id="rId21" Type="http://schemas.openxmlformats.org/officeDocument/2006/relationships/hyperlink" Target="http://search.mandumah.com/Record/1224962" TargetMode="External"/><Relationship Id="rId34" Type="http://schemas.openxmlformats.org/officeDocument/2006/relationships/footer" Target="footer6.xml"/><Relationship Id="rId7" Type="http://schemas.openxmlformats.org/officeDocument/2006/relationships/image" Target="media/image1.jpg"/><Relationship Id="rId12" Type="http://schemas.openxmlformats.org/officeDocument/2006/relationships/image" Target="media/image3.jpg"/><Relationship Id="rId17" Type="http://schemas.openxmlformats.org/officeDocument/2006/relationships/footer" Target="footer1.xml"/><Relationship Id="rId25" Type="http://schemas.openxmlformats.org/officeDocument/2006/relationships/hyperlink" Target="http://search.mandumah.com/Record/1356852" TargetMode="External"/><Relationship Id="rId33" Type="http://schemas.openxmlformats.org/officeDocument/2006/relationships/footer" Target="footer5.xml"/><Relationship Id="rId38" Type="http://schemas.openxmlformats.org/officeDocument/2006/relationships/footer" Target="footer9.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6.png"/><Relationship Id="rId29" Type="http://schemas.openxmlformats.org/officeDocument/2006/relationships/image" Target="media/image7.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0.jpg"/><Relationship Id="rId24" Type="http://schemas.openxmlformats.org/officeDocument/2006/relationships/hyperlink" Target="http://search.mandumah.com/Record/1210035" TargetMode="External"/><Relationship Id="rId32" Type="http://schemas.openxmlformats.org/officeDocument/2006/relationships/footer" Target="footer4.xml"/><Relationship Id="rId37" Type="http://schemas.openxmlformats.org/officeDocument/2006/relationships/footer" Target="footer8.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30.jpg"/><Relationship Id="rId23" Type="http://schemas.openxmlformats.org/officeDocument/2006/relationships/hyperlink" Target="http://search.mandumah.com/Record/1253244" TargetMode="External"/><Relationship Id="rId28" Type="http://schemas.openxmlformats.org/officeDocument/2006/relationships/hyperlink" Target="https://www.asjp.cerist.dz/en/article/191659" TargetMode="External"/><Relationship Id="rId36" Type="http://schemas.openxmlformats.org/officeDocument/2006/relationships/footer" Target="footer7.xml"/><Relationship Id="rId19" Type="http://schemas.openxmlformats.org/officeDocument/2006/relationships/footer" Target="footer3.xml"/><Relationship Id="rId31" Type="http://schemas.openxmlformats.org/officeDocument/2006/relationships/image" Target="media/image7.png"/><Relationship Id="rId4" Type="http://schemas.openxmlformats.org/officeDocument/2006/relationships/webSettings" Target="webSettings.xml"/><Relationship Id="rId14" Type="http://schemas.openxmlformats.org/officeDocument/2006/relationships/image" Target="media/image4.jpg"/><Relationship Id="rId22" Type="http://schemas.openxmlformats.org/officeDocument/2006/relationships/hyperlink" Target="http://search.mandumah.com/Record/1253244" TargetMode="External"/><Relationship Id="rId27" Type="http://schemas.openxmlformats.org/officeDocument/2006/relationships/hyperlink" Target="https://www.asjp.cerist.dz/en/article/191659" TargetMode="External"/><Relationship Id="rId30" Type="http://schemas.openxmlformats.org/officeDocument/2006/relationships/image" Target="media/image8.png"/><Relationship Id="rId35" Type="http://schemas.openxmlformats.org/officeDocument/2006/relationships/image" Target="media/image9.jpg"/><Relationship Id="rId8" Type="http://schemas.openxmlformats.org/officeDocument/2006/relationships/image" Target="media/image2.jp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105</Pages>
  <Words>19327</Words>
  <Characters>110165</Characters>
  <Application>Microsoft Office Word</Application>
  <DocSecurity>0</DocSecurity>
  <Lines>918</Lines>
  <Paragraphs>258</Paragraphs>
  <ScaleCrop>false</ScaleCrop>
  <Company/>
  <LinksUpToDate>false</LinksUpToDate>
  <CharactersWithSpaces>129234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cp:lastModifiedBy>Microsoft Office User</cp:lastModifiedBy>
  <cp:revision>2</cp:revision>
  <dcterms:created xsi:type="dcterms:W3CDTF">2025-03-13T21:53:00Z</dcterms:created>
  <dcterms:modified xsi:type="dcterms:W3CDTF">2025-03-13T21:53:00Z</dcterms:modified>
</cp:coreProperties>
</file>