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E2D13" w14:textId="77777777" w:rsidR="008D2656" w:rsidRPr="009B44CB" w:rsidRDefault="008D2656" w:rsidP="008D2656">
      <w:pPr>
        <w:jc w:val="right"/>
        <w:rPr>
          <w:rFonts w:asciiTheme="minorHAnsi" w:hAnsiTheme="minorHAnsi"/>
          <w:b/>
          <w:sz w:val="22"/>
          <w:rtl/>
        </w:rPr>
      </w:pPr>
      <w:r w:rsidRPr="009B44CB">
        <w:rPr>
          <w:rFonts w:asciiTheme="minorHAnsi" w:hAnsiTheme="minorHAnsi"/>
          <w:noProof/>
          <w:sz w:val="22"/>
        </w:rPr>
        <w:drawing>
          <wp:inline distT="0" distB="0" distL="0" distR="0" wp14:anchorId="41E9A373" wp14:editId="3B305B14">
            <wp:extent cx="1392702" cy="1392702"/>
            <wp:effectExtent l="0" t="0" r="444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midocean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99601" cy="139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41DE0" w14:textId="77777777" w:rsidR="008D2656" w:rsidRPr="009B44CB" w:rsidRDefault="008D2656" w:rsidP="008D2656">
      <w:pPr>
        <w:jc w:val="center"/>
        <w:rPr>
          <w:rFonts w:asciiTheme="minorHAnsi" w:hAnsiTheme="minorHAnsi" w:cs="Times New Roman"/>
          <w:b/>
          <w:sz w:val="22"/>
          <w:rtl/>
        </w:rPr>
      </w:pPr>
    </w:p>
    <w:p w14:paraId="610AEA79" w14:textId="77777777" w:rsidR="008D2656" w:rsidRPr="009B44CB" w:rsidRDefault="008D2656" w:rsidP="008D2656">
      <w:pPr>
        <w:jc w:val="center"/>
        <w:rPr>
          <w:rFonts w:asciiTheme="majorHAnsi" w:hAnsiTheme="majorHAnsi" w:cs="Times New Roman"/>
          <w:b/>
          <w:szCs w:val="28"/>
          <w:rtl/>
        </w:rPr>
      </w:pPr>
      <w:proofErr w:type="spellStart"/>
      <w:r w:rsidRPr="009B44CB">
        <w:rPr>
          <w:rFonts w:asciiTheme="majorHAnsi" w:hAnsiTheme="majorHAnsi" w:cs="Times New Roman"/>
          <w:b/>
          <w:szCs w:val="28"/>
        </w:rPr>
        <w:t>كلية</w:t>
      </w:r>
      <w:proofErr w:type="spellEnd"/>
      <w:r w:rsidRPr="009B44CB">
        <w:rPr>
          <w:rFonts w:asciiTheme="majorHAnsi" w:hAnsiTheme="majorHAnsi" w:cstheme="minorHAnsi"/>
          <w:b/>
          <w:szCs w:val="28"/>
        </w:rPr>
        <w:t xml:space="preserve"> </w:t>
      </w:r>
      <w:proofErr w:type="spellStart"/>
      <w:r w:rsidRPr="009B44CB">
        <w:rPr>
          <w:rFonts w:asciiTheme="majorHAnsi" w:hAnsiTheme="majorHAnsi" w:cs="Times New Roman"/>
          <w:b/>
          <w:szCs w:val="28"/>
        </w:rPr>
        <w:t>الإعلام</w:t>
      </w:r>
      <w:proofErr w:type="spellEnd"/>
      <w:r w:rsidRPr="009B44CB">
        <w:rPr>
          <w:rFonts w:asciiTheme="majorHAnsi" w:hAnsiTheme="majorHAnsi" w:cstheme="minorHAnsi"/>
          <w:b/>
          <w:szCs w:val="28"/>
        </w:rPr>
        <w:t xml:space="preserve"> </w:t>
      </w:r>
      <w:proofErr w:type="spellStart"/>
      <w:r w:rsidRPr="009B44CB">
        <w:rPr>
          <w:rFonts w:asciiTheme="majorHAnsi" w:hAnsiTheme="majorHAnsi" w:cs="Times New Roman"/>
          <w:b/>
          <w:szCs w:val="28"/>
        </w:rPr>
        <w:t>والتسويق</w:t>
      </w:r>
      <w:proofErr w:type="spellEnd"/>
      <w:r w:rsidRPr="009B44CB">
        <w:rPr>
          <w:rFonts w:asciiTheme="majorHAnsi" w:hAnsiTheme="majorHAnsi" w:cstheme="minorHAnsi"/>
          <w:b/>
          <w:szCs w:val="28"/>
        </w:rPr>
        <w:br/>
      </w:r>
      <w:proofErr w:type="spellStart"/>
      <w:r w:rsidRPr="009B44CB">
        <w:rPr>
          <w:rFonts w:asciiTheme="majorHAnsi" w:hAnsiTheme="majorHAnsi" w:cs="Times New Roman"/>
          <w:b/>
          <w:szCs w:val="28"/>
        </w:rPr>
        <w:t>ماجستير</w:t>
      </w:r>
      <w:proofErr w:type="spellEnd"/>
      <w:r w:rsidRPr="009B44CB">
        <w:rPr>
          <w:rFonts w:asciiTheme="majorHAnsi" w:hAnsiTheme="majorHAnsi" w:cstheme="minorHAnsi"/>
          <w:b/>
          <w:szCs w:val="28"/>
        </w:rPr>
        <w:t xml:space="preserve"> </w:t>
      </w:r>
      <w:proofErr w:type="spellStart"/>
      <w:r w:rsidRPr="009B44CB">
        <w:rPr>
          <w:rFonts w:asciiTheme="majorHAnsi" w:hAnsiTheme="majorHAnsi" w:cs="Times New Roman"/>
          <w:b/>
          <w:szCs w:val="28"/>
        </w:rPr>
        <w:t>الإعلام</w:t>
      </w:r>
      <w:proofErr w:type="spellEnd"/>
      <w:r w:rsidRPr="009B44CB">
        <w:rPr>
          <w:rFonts w:asciiTheme="majorHAnsi" w:hAnsiTheme="majorHAnsi" w:cstheme="minorHAnsi"/>
          <w:b/>
          <w:szCs w:val="28"/>
        </w:rPr>
        <w:t xml:space="preserve"> </w:t>
      </w:r>
      <w:proofErr w:type="spellStart"/>
      <w:r w:rsidRPr="009B44CB">
        <w:rPr>
          <w:rFonts w:asciiTheme="majorHAnsi" w:hAnsiTheme="majorHAnsi" w:cs="Times New Roman"/>
          <w:b/>
          <w:szCs w:val="28"/>
        </w:rPr>
        <w:t>الرقمي</w:t>
      </w:r>
      <w:proofErr w:type="spellEnd"/>
      <w:r w:rsidRPr="009B44CB">
        <w:rPr>
          <w:rFonts w:asciiTheme="majorHAnsi" w:hAnsiTheme="majorHAnsi" w:cstheme="minorHAnsi"/>
          <w:b/>
          <w:szCs w:val="28"/>
        </w:rPr>
        <w:br/>
      </w:r>
      <w:r w:rsidRPr="009B44CB">
        <w:rPr>
          <w:rFonts w:asciiTheme="majorHAnsi" w:hAnsiTheme="majorHAnsi" w:cstheme="minorHAnsi"/>
          <w:b/>
          <w:szCs w:val="28"/>
        </w:rPr>
        <w:br/>
      </w:r>
      <w:r w:rsidRPr="009B44CB">
        <w:rPr>
          <w:rFonts w:asciiTheme="majorHAnsi" w:hAnsiTheme="majorHAnsi" w:cstheme="minorHAnsi"/>
          <w:b/>
          <w:szCs w:val="28"/>
        </w:rPr>
        <w:br/>
      </w:r>
      <w:r w:rsidRPr="009B44CB">
        <w:rPr>
          <w:rFonts w:asciiTheme="majorHAnsi" w:hAnsiTheme="majorHAnsi" w:cstheme="minorHAnsi"/>
          <w:b/>
          <w:szCs w:val="28"/>
        </w:rPr>
        <w:br/>
      </w:r>
      <w:r w:rsidRPr="009B44CB">
        <w:rPr>
          <w:rFonts w:asciiTheme="majorHAnsi" w:hAnsiTheme="majorHAnsi" w:cs="Times New Roman"/>
          <w:b/>
          <w:szCs w:val="28"/>
          <w:rtl/>
        </w:rPr>
        <w:t>تأثير استخدام أدوات الذكاء الاصطناعي في تخصيص الإعلانات الرقمية على سلوك المستهلك السعودي</w:t>
      </w:r>
    </w:p>
    <w:p w14:paraId="7AD20476" w14:textId="77777777" w:rsidR="008D2656" w:rsidRPr="009B44CB" w:rsidRDefault="008D2656" w:rsidP="008D2656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</w:p>
    <w:p w14:paraId="66022145" w14:textId="77777777" w:rsidR="008D2656" w:rsidRPr="009B44CB" w:rsidRDefault="008D2656" w:rsidP="008D2656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</w:p>
    <w:p w14:paraId="7AC33E63" w14:textId="77777777" w:rsidR="008D2656" w:rsidRPr="009B44CB" w:rsidRDefault="008D2656" w:rsidP="008D2656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</w:p>
    <w:p w14:paraId="2F3D5281" w14:textId="2E39E8AD" w:rsidR="008D2656" w:rsidRPr="009B44CB" w:rsidRDefault="008D2656" w:rsidP="008D2656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  <w:r w:rsidRPr="009B44CB">
        <w:rPr>
          <w:rFonts w:asciiTheme="majorHAnsi" w:hAnsiTheme="majorHAnsi" w:cs="Times New Roman"/>
          <w:b/>
          <w:szCs w:val="28"/>
          <w:rtl/>
        </w:rPr>
        <w:t>إعداد</w:t>
      </w:r>
      <w:r w:rsidR="003A3BB6">
        <w:rPr>
          <w:rFonts w:asciiTheme="majorHAnsi" w:hAnsiTheme="majorHAnsi" w:cs="Times New Roman" w:hint="cs"/>
          <w:b/>
          <w:szCs w:val="28"/>
          <w:rtl/>
        </w:rPr>
        <w:t xml:space="preserve"> الطالبة</w:t>
      </w:r>
      <w:bookmarkStart w:id="0" w:name="_GoBack"/>
      <w:bookmarkEnd w:id="0"/>
    </w:p>
    <w:p w14:paraId="341F6493" w14:textId="77777777" w:rsidR="00907841" w:rsidRPr="009B44CB" w:rsidRDefault="008D2656" w:rsidP="008D2656">
      <w:pPr>
        <w:bidi/>
        <w:jc w:val="center"/>
        <w:rPr>
          <w:rFonts w:asciiTheme="majorHAnsi" w:hAnsiTheme="majorHAnsi" w:cs="Times New Roman"/>
          <w:b/>
          <w:szCs w:val="28"/>
          <w:rtl/>
        </w:rPr>
      </w:pPr>
      <w:r w:rsidRPr="009B44CB">
        <w:rPr>
          <w:rFonts w:asciiTheme="majorHAnsi" w:hAnsiTheme="majorHAnsi" w:cstheme="minorHAnsi"/>
          <w:b/>
          <w:szCs w:val="28"/>
          <w:rtl/>
        </w:rPr>
        <w:t xml:space="preserve"> </w:t>
      </w:r>
      <w:r w:rsidRPr="009B44CB">
        <w:rPr>
          <w:rFonts w:asciiTheme="majorHAnsi" w:hAnsiTheme="majorHAnsi" w:cs="Times New Roman"/>
          <w:b/>
          <w:szCs w:val="28"/>
          <w:rtl/>
        </w:rPr>
        <w:t>نوف</w:t>
      </w:r>
      <w:r w:rsidRPr="009B44CB">
        <w:rPr>
          <w:rFonts w:asciiTheme="majorHAnsi" w:hAnsiTheme="majorHAnsi" w:cstheme="minorHAnsi"/>
          <w:b/>
          <w:szCs w:val="28"/>
          <w:rtl/>
        </w:rPr>
        <w:t xml:space="preserve"> </w:t>
      </w:r>
      <w:r w:rsidRPr="009B44CB">
        <w:rPr>
          <w:rFonts w:asciiTheme="majorHAnsi" w:hAnsiTheme="majorHAnsi" w:cs="Times New Roman"/>
          <w:b/>
          <w:szCs w:val="28"/>
          <w:rtl/>
        </w:rPr>
        <w:t>إبراهيم</w:t>
      </w:r>
      <w:r w:rsidRPr="009B44CB">
        <w:rPr>
          <w:rFonts w:asciiTheme="majorHAnsi" w:hAnsiTheme="majorHAnsi" w:cstheme="minorHAnsi"/>
          <w:b/>
          <w:szCs w:val="28"/>
          <w:rtl/>
        </w:rPr>
        <w:t xml:space="preserve"> </w:t>
      </w:r>
      <w:proofErr w:type="spellStart"/>
      <w:r w:rsidRPr="009B44CB">
        <w:rPr>
          <w:rFonts w:asciiTheme="majorHAnsi" w:hAnsiTheme="majorHAnsi" w:cs="Times New Roman"/>
          <w:b/>
          <w:szCs w:val="28"/>
          <w:rtl/>
        </w:rPr>
        <w:t>القويفلي</w:t>
      </w:r>
      <w:proofErr w:type="spellEnd"/>
    </w:p>
    <w:p w14:paraId="5E92E020" w14:textId="2E6A03C5" w:rsidR="008D2656" w:rsidRPr="009B44CB" w:rsidRDefault="008D2656" w:rsidP="00907841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  <w:r w:rsidRPr="009B44CB">
        <w:rPr>
          <w:rFonts w:asciiTheme="majorHAnsi" w:hAnsiTheme="majorHAnsi" w:cstheme="minorHAnsi"/>
          <w:b/>
          <w:szCs w:val="28"/>
          <w:rtl/>
        </w:rPr>
        <w:t xml:space="preserve"> </w:t>
      </w:r>
      <w:r w:rsidRPr="009B44CB">
        <w:rPr>
          <w:rFonts w:asciiTheme="majorHAnsi" w:hAnsiTheme="majorHAnsi" w:cstheme="minorHAnsi"/>
          <w:b/>
          <w:szCs w:val="28"/>
        </w:rPr>
        <w:t>251001937</w:t>
      </w:r>
    </w:p>
    <w:p w14:paraId="43AD0D7B" w14:textId="77777777" w:rsidR="008D2656" w:rsidRPr="009B44CB" w:rsidRDefault="008D2656" w:rsidP="008D2656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</w:p>
    <w:p w14:paraId="60EB0A10" w14:textId="77777777" w:rsidR="008D2656" w:rsidRPr="009B44CB" w:rsidRDefault="008D2656" w:rsidP="008D2656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</w:p>
    <w:p w14:paraId="33EDF49C" w14:textId="1D93E8C0" w:rsidR="008D2656" w:rsidRPr="009B44CB" w:rsidRDefault="008D2656" w:rsidP="008D2656">
      <w:pPr>
        <w:bidi/>
        <w:jc w:val="center"/>
        <w:rPr>
          <w:rFonts w:asciiTheme="majorHAnsi" w:hAnsiTheme="majorHAnsi" w:cstheme="minorHAnsi"/>
          <w:b/>
          <w:szCs w:val="28"/>
          <w:rtl/>
        </w:rPr>
      </w:pPr>
      <w:r w:rsidRPr="009B44CB">
        <w:rPr>
          <w:rFonts w:asciiTheme="majorHAnsi" w:hAnsiTheme="majorHAnsi" w:cs="Times New Roman"/>
          <w:b/>
          <w:szCs w:val="28"/>
          <w:rtl/>
        </w:rPr>
        <w:t>إشراف</w:t>
      </w:r>
      <w:r w:rsidR="00B208D3">
        <w:rPr>
          <w:rFonts w:asciiTheme="majorHAnsi" w:hAnsiTheme="majorHAnsi" w:cs="Times New Roman" w:hint="cs"/>
          <w:b/>
          <w:szCs w:val="28"/>
          <w:rtl/>
        </w:rPr>
        <w:t xml:space="preserve"> الدكتورة</w:t>
      </w:r>
    </w:p>
    <w:p w14:paraId="4ACDD49F" w14:textId="4E54C08D" w:rsidR="008D2656" w:rsidRPr="009B44CB" w:rsidRDefault="008D2656" w:rsidP="008D2656">
      <w:pPr>
        <w:bidi/>
        <w:jc w:val="center"/>
        <w:rPr>
          <w:rFonts w:asciiTheme="majorHAnsi" w:hAnsiTheme="majorHAnsi" w:cstheme="minorHAnsi"/>
          <w:bCs/>
          <w:szCs w:val="28"/>
          <w:rtl/>
        </w:rPr>
      </w:pPr>
      <w:r w:rsidRPr="009B44CB">
        <w:rPr>
          <w:rFonts w:asciiTheme="majorHAnsi" w:hAnsiTheme="majorHAnsi" w:cs="Times New Roman"/>
          <w:bCs/>
          <w:szCs w:val="28"/>
        </w:rPr>
        <w:t>د</w:t>
      </w:r>
      <w:r w:rsidRPr="009B44CB">
        <w:rPr>
          <w:rFonts w:asciiTheme="majorHAnsi" w:hAnsiTheme="majorHAnsi" w:cstheme="minorHAnsi"/>
          <w:bCs/>
          <w:szCs w:val="28"/>
        </w:rPr>
        <w:t xml:space="preserve">. </w:t>
      </w:r>
      <w:proofErr w:type="spellStart"/>
      <w:r w:rsidRPr="009B44CB">
        <w:rPr>
          <w:rFonts w:asciiTheme="majorHAnsi" w:hAnsiTheme="majorHAnsi" w:cs="Times New Roman"/>
          <w:bCs/>
          <w:szCs w:val="28"/>
        </w:rPr>
        <w:t>مهيتاب</w:t>
      </w:r>
      <w:proofErr w:type="spellEnd"/>
      <w:r w:rsidRPr="009B44CB">
        <w:rPr>
          <w:rFonts w:asciiTheme="majorHAnsi" w:hAnsiTheme="majorHAnsi" w:cstheme="minorHAnsi"/>
          <w:bCs/>
          <w:szCs w:val="28"/>
        </w:rPr>
        <w:t xml:space="preserve"> </w:t>
      </w:r>
      <w:proofErr w:type="spellStart"/>
      <w:r w:rsidRPr="009B44CB">
        <w:rPr>
          <w:rFonts w:asciiTheme="majorHAnsi" w:hAnsiTheme="majorHAnsi" w:cs="Times New Roman"/>
          <w:bCs/>
          <w:szCs w:val="28"/>
        </w:rPr>
        <w:t>ماهر</w:t>
      </w:r>
      <w:proofErr w:type="spellEnd"/>
      <w:r w:rsidRPr="009B44CB">
        <w:rPr>
          <w:rFonts w:asciiTheme="majorHAnsi" w:hAnsiTheme="majorHAnsi" w:cstheme="minorHAnsi"/>
          <w:bCs/>
          <w:szCs w:val="28"/>
        </w:rPr>
        <w:t xml:space="preserve"> </w:t>
      </w:r>
      <w:proofErr w:type="spellStart"/>
      <w:r w:rsidRPr="009B44CB">
        <w:rPr>
          <w:rFonts w:asciiTheme="majorHAnsi" w:hAnsiTheme="majorHAnsi" w:cs="Times New Roman"/>
          <w:bCs/>
          <w:szCs w:val="28"/>
        </w:rPr>
        <w:t>الرافعي</w:t>
      </w:r>
      <w:proofErr w:type="spellEnd"/>
      <w:r w:rsidRPr="009B44CB">
        <w:rPr>
          <w:rFonts w:asciiTheme="majorHAnsi" w:hAnsiTheme="majorHAnsi" w:cstheme="minorHAnsi"/>
          <w:bCs/>
          <w:szCs w:val="28"/>
        </w:rPr>
        <w:br/>
      </w:r>
      <w:r w:rsidRPr="009B44CB">
        <w:rPr>
          <w:rFonts w:asciiTheme="majorHAnsi" w:hAnsiTheme="majorHAnsi" w:cs="Times New Roman"/>
          <w:b/>
          <w:szCs w:val="28"/>
          <w:rtl/>
        </w:rPr>
        <w:t>٢٠٢٥م</w:t>
      </w:r>
    </w:p>
    <w:p w14:paraId="0A5E07CD" w14:textId="77777777" w:rsidR="009B44CB" w:rsidRDefault="009B44CB" w:rsidP="009B44CB">
      <w:pPr>
        <w:pStyle w:val="Heading2"/>
        <w:bidi/>
        <w:rPr>
          <w:rFonts w:asciiTheme="minorHAnsi" w:hAnsiTheme="minorHAnsi" w:cstheme="majorHAnsi"/>
          <w:color w:val="365F91" w:themeColor="accent1" w:themeShade="BF"/>
          <w:sz w:val="22"/>
          <w:szCs w:val="22"/>
          <w:rtl/>
        </w:rPr>
      </w:pPr>
    </w:p>
    <w:p w14:paraId="7B31FB23" w14:textId="5CA03D5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عنوان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الدراسة</w:t>
      </w:r>
      <w:proofErr w:type="spellEnd"/>
    </w:p>
    <w:p w14:paraId="477C5976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="Times New Roman" w:hAnsi="Times New Roman" w:cs="Times New Roman"/>
          <w:color w:val="000000" w:themeColor="text1"/>
          <w:sz w:val="22"/>
        </w:rPr>
        <w:t>تحليل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تأثير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استخدام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أدوات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تخصيص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الرقمية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على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سلوك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المستهلك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السعودي</w:t>
      </w:r>
      <w:proofErr w:type="spellEnd"/>
    </w:p>
    <w:p w14:paraId="53F12CFA" w14:textId="10E06186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  <w:rtl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المقدمة</w:t>
      </w:r>
      <w:proofErr w:type="spellEnd"/>
    </w:p>
    <w:p w14:paraId="2C4A18CF" w14:textId="3686DA61" w:rsidR="00AB1443" w:rsidRPr="009B44CB" w:rsidRDefault="00907841" w:rsidP="009B44CB">
      <w:pPr>
        <w:bidi/>
        <w:rPr>
          <w:rFonts w:asciiTheme="minorHAnsi" w:hAnsiTheme="minorHAnsi"/>
          <w:sz w:val="22"/>
          <w:rtl/>
        </w:rPr>
      </w:pPr>
      <w:r w:rsidRPr="009B44CB">
        <w:rPr>
          <w:rFonts w:asciiTheme="minorHAnsi" w:hAnsiTheme="minorHAnsi"/>
          <w:sz w:val="22"/>
          <w:rtl/>
        </w:rPr>
        <w:t>تشير</w:t>
      </w:r>
      <w:r w:rsidR="00AB1443" w:rsidRPr="009B44CB">
        <w:rPr>
          <w:rFonts w:asciiTheme="minorHAnsi" w:hAnsiTheme="minorHAnsi"/>
          <w:sz w:val="22"/>
          <w:rtl/>
        </w:rPr>
        <w:t xml:space="preserve"> الإحصائيات الحديثة إلى أنّ السوق السعودي يشهد نموًا متسارعًا في استخدام الإنترنت والخدمات الرقمية، </w:t>
      </w:r>
      <w:r w:rsidR="00C40C23" w:rsidRPr="009B44CB">
        <w:rPr>
          <w:rFonts w:asciiTheme="minorHAnsi" w:hAnsiTheme="minorHAnsi"/>
          <w:sz w:val="22"/>
          <w:rtl/>
        </w:rPr>
        <w:t>م</w:t>
      </w:r>
      <w:r w:rsidR="00AB1443" w:rsidRPr="009B44CB">
        <w:rPr>
          <w:rFonts w:asciiTheme="minorHAnsi" w:hAnsiTheme="minorHAnsi"/>
          <w:sz w:val="22"/>
          <w:rtl/>
        </w:rPr>
        <w:t xml:space="preserve">ما يهيئ بيئة </w:t>
      </w:r>
      <w:r w:rsidR="00C40C23" w:rsidRPr="009B44CB">
        <w:rPr>
          <w:rFonts w:asciiTheme="minorHAnsi" w:hAnsiTheme="minorHAnsi"/>
          <w:sz w:val="22"/>
          <w:rtl/>
        </w:rPr>
        <w:t>مناسبة</w:t>
      </w:r>
      <w:r w:rsidR="00AB1443" w:rsidRPr="009B44CB">
        <w:rPr>
          <w:rFonts w:asciiTheme="minorHAnsi" w:hAnsiTheme="minorHAnsi"/>
          <w:sz w:val="22"/>
          <w:rtl/>
        </w:rPr>
        <w:t xml:space="preserve"> لازدهار أدوات التسويق</w:t>
      </w:r>
      <w:r w:rsidR="00C40C23" w:rsidRPr="009B44CB">
        <w:rPr>
          <w:rFonts w:asciiTheme="minorHAnsi" w:hAnsiTheme="minorHAnsi"/>
          <w:sz w:val="22"/>
          <w:rtl/>
        </w:rPr>
        <w:t xml:space="preserve"> الرقمي</w:t>
      </w:r>
      <w:r w:rsidR="00AB1443" w:rsidRPr="009B44CB">
        <w:rPr>
          <w:rFonts w:asciiTheme="minorHAnsi" w:hAnsiTheme="minorHAnsi"/>
          <w:sz w:val="22"/>
          <w:rtl/>
        </w:rPr>
        <w:t xml:space="preserve"> المعتمدة على الذكاء الاصطناعي</w:t>
      </w:r>
      <w:r w:rsidR="00C40C23" w:rsidRPr="009B44CB">
        <w:rPr>
          <w:rFonts w:asciiTheme="minorHAnsi" w:hAnsiTheme="minorHAnsi"/>
          <w:sz w:val="22"/>
          <w:rtl/>
        </w:rPr>
        <w:t>.</w:t>
      </w:r>
      <w:r w:rsidR="00AB1443" w:rsidRPr="009B44CB">
        <w:rPr>
          <w:rFonts w:asciiTheme="minorHAnsi" w:hAnsiTheme="minorHAnsi"/>
          <w:sz w:val="22"/>
          <w:rtl/>
        </w:rPr>
        <w:t xml:space="preserve"> فقد بلغت نسبة انتشار الإنترنت في المملكة نحو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AB1443" w:rsidRPr="009B44CB">
        <w:rPr>
          <w:rFonts w:asciiTheme="minorHAnsi" w:hAnsiTheme="minorHAnsi"/>
          <w:b/>
          <w:bCs/>
          <w:sz w:val="22"/>
        </w:rPr>
        <w:t>99</w:t>
      </w:r>
      <w:r w:rsidR="00AB1443" w:rsidRPr="009B44CB">
        <w:rPr>
          <w:rFonts w:ascii="Times New Roman" w:hAnsi="Times New Roman" w:cs="Times New Roman"/>
          <w:b/>
          <w:bCs/>
          <w:sz w:val="22"/>
        </w:rPr>
        <w:t>٪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C40C23" w:rsidRPr="009B44CB">
        <w:rPr>
          <w:rFonts w:asciiTheme="minorHAnsi" w:hAnsiTheme="minorHAnsi"/>
          <w:sz w:val="22"/>
          <w:rtl/>
        </w:rPr>
        <w:t xml:space="preserve"> </w:t>
      </w:r>
      <w:r w:rsidR="00AB1443" w:rsidRPr="009B44CB">
        <w:rPr>
          <w:rFonts w:asciiTheme="minorHAnsi" w:hAnsiTheme="minorHAnsi"/>
          <w:sz w:val="22"/>
          <w:rtl/>
        </w:rPr>
        <w:t>خلال عام 2024.</w:t>
      </w:r>
    </w:p>
    <w:p w14:paraId="7A275355" w14:textId="2C0CCB1D" w:rsidR="00C40C23" w:rsidRPr="009B44CB" w:rsidRDefault="00C40C23" w:rsidP="009B44CB">
      <w:pPr>
        <w:bidi/>
        <w:rPr>
          <w:rFonts w:asciiTheme="minorHAnsi" w:hAnsiTheme="minorHAnsi"/>
          <w:sz w:val="22"/>
          <w:rtl/>
        </w:rPr>
      </w:pPr>
      <w:r w:rsidRPr="009B44CB">
        <w:rPr>
          <w:rFonts w:asciiTheme="minorHAnsi" w:hAnsiTheme="minorHAnsi"/>
          <w:sz w:val="22"/>
          <w:rtl/>
        </w:rPr>
        <w:t>و</w:t>
      </w:r>
      <w:r w:rsidR="00AB1443" w:rsidRPr="009B44CB">
        <w:rPr>
          <w:rFonts w:asciiTheme="minorHAnsi" w:hAnsiTheme="minorHAnsi"/>
          <w:sz w:val="22"/>
          <w:rtl/>
        </w:rPr>
        <w:t>يعتمد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AB1443" w:rsidRPr="009B44CB">
        <w:rPr>
          <w:rFonts w:asciiTheme="minorHAnsi" w:hAnsiTheme="minorHAnsi"/>
          <w:b/>
          <w:bCs/>
          <w:sz w:val="22"/>
        </w:rPr>
        <w:t>99.4</w:t>
      </w:r>
      <w:r w:rsidR="00AB1443" w:rsidRPr="009B44CB">
        <w:rPr>
          <w:rFonts w:ascii="Times New Roman" w:hAnsi="Times New Roman" w:cs="Times New Roman"/>
          <w:b/>
          <w:bCs/>
          <w:sz w:val="22"/>
        </w:rPr>
        <w:t>٪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AB1443" w:rsidRPr="009B44CB">
        <w:rPr>
          <w:rFonts w:asciiTheme="minorHAnsi" w:hAnsiTheme="minorHAnsi"/>
          <w:sz w:val="22"/>
          <w:rtl/>
        </w:rPr>
        <w:t xml:space="preserve">من مستخدمي الإنترنت على الهواتف الذكية كوسيلة رئيسية </w:t>
      </w:r>
      <w:r w:rsidRPr="009B44CB">
        <w:rPr>
          <w:rFonts w:asciiTheme="minorHAnsi" w:hAnsiTheme="minorHAnsi"/>
          <w:sz w:val="22"/>
          <w:rtl/>
        </w:rPr>
        <w:t>للوصول</w:t>
      </w:r>
      <w:r w:rsidR="00AB1443" w:rsidRPr="009B44CB">
        <w:rPr>
          <w:rFonts w:asciiTheme="minorHAnsi" w:hAnsiTheme="minorHAnsi"/>
          <w:sz w:val="22"/>
          <w:rtl/>
        </w:rPr>
        <w:t xml:space="preserve"> إلى الشبكة، ما يجعل</w:t>
      </w:r>
      <w:r w:rsidRPr="009B44CB">
        <w:rPr>
          <w:rFonts w:asciiTheme="minorHAnsi" w:hAnsiTheme="minorHAnsi"/>
          <w:sz w:val="22"/>
          <w:rtl/>
        </w:rPr>
        <w:t>ها</w:t>
      </w:r>
      <w:r w:rsidR="00AB1443" w:rsidRPr="009B44CB">
        <w:rPr>
          <w:rFonts w:asciiTheme="minorHAnsi" w:hAnsiTheme="minorHAnsi"/>
          <w:sz w:val="22"/>
          <w:rtl/>
        </w:rPr>
        <w:t xml:space="preserve"> المنصة الأهم للتسويق الرقمي</w:t>
      </w:r>
      <w:r w:rsidRPr="009B44CB">
        <w:rPr>
          <w:rFonts w:asciiTheme="minorHAnsi" w:hAnsiTheme="minorHAnsi"/>
          <w:sz w:val="22"/>
          <w:rtl/>
        </w:rPr>
        <w:t xml:space="preserve">. </w:t>
      </w:r>
      <w:r w:rsidR="00AB1443" w:rsidRPr="009B44CB">
        <w:rPr>
          <w:rFonts w:asciiTheme="minorHAnsi" w:hAnsiTheme="minorHAnsi"/>
          <w:sz w:val="22"/>
          <w:rtl/>
        </w:rPr>
        <w:t xml:space="preserve">وفي السياق ذاته، </w:t>
      </w:r>
      <w:r w:rsidRPr="009B44CB">
        <w:rPr>
          <w:rFonts w:asciiTheme="minorHAnsi" w:hAnsiTheme="minorHAnsi"/>
          <w:sz w:val="22"/>
          <w:rtl/>
        </w:rPr>
        <w:t>تشير</w:t>
      </w:r>
      <w:r w:rsidR="00AB1443" w:rsidRPr="009B44CB">
        <w:rPr>
          <w:rFonts w:asciiTheme="minorHAnsi" w:hAnsiTheme="minorHAnsi"/>
          <w:sz w:val="22"/>
          <w:rtl/>
        </w:rPr>
        <w:t xml:space="preserve"> أنماط الاستخدام المكثف للإنترنت، </w:t>
      </w:r>
      <w:r w:rsidRPr="009B44CB">
        <w:rPr>
          <w:rFonts w:asciiTheme="minorHAnsi" w:hAnsiTheme="minorHAnsi"/>
          <w:sz w:val="22"/>
          <w:rtl/>
        </w:rPr>
        <w:t>إلى زيادة فرص التسويق الإلكتروني والتفاعل مع المحتوى الرقمي.</w:t>
      </w:r>
    </w:p>
    <w:p w14:paraId="67582B2F" w14:textId="79025576" w:rsidR="00AB1443" w:rsidRPr="009B44CB" w:rsidRDefault="00C40C23" w:rsidP="009B44CB">
      <w:pPr>
        <w:bidi/>
        <w:rPr>
          <w:rStyle w:val="Hyperlink"/>
          <w:rFonts w:asciiTheme="minorHAnsi" w:hAnsiTheme="minorHAnsi"/>
          <w:color w:val="auto"/>
          <w:sz w:val="22"/>
          <w:u w:val="none"/>
          <w:rtl/>
        </w:rPr>
      </w:pPr>
      <w:r w:rsidRPr="009B44CB">
        <w:rPr>
          <w:rFonts w:asciiTheme="minorHAnsi" w:hAnsiTheme="minorHAnsi"/>
          <w:sz w:val="22"/>
          <w:rtl/>
        </w:rPr>
        <w:t xml:space="preserve">وفيما يخص </w:t>
      </w:r>
      <w:r w:rsidR="00AB1443" w:rsidRPr="009B44CB">
        <w:rPr>
          <w:rFonts w:asciiTheme="minorHAnsi" w:hAnsiTheme="minorHAnsi"/>
          <w:sz w:val="22"/>
          <w:rtl/>
        </w:rPr>
        <w:t>التجارة الإلكترونية والتحول</w:t>
      </w:r>
      <w:r w:rsidRPr="009B44CB">
        <w:rPr>
          <w:rFonts w:asciiTheme="minorHAnsi" w:hAnsiTheme="minorHAnsi"/>
          <w:sz w:val="22"/>
          <w:rtl/>
        </w:rPr>
        <w:t xml:space="preserve"> نحو</w:t>
      </w:r>
      <w:r w:rsidR="00AB1443" w:rsidRPr="009B44CB">
        <w:rPr>
          <w:rFonts w:asciiTheme="minorHAnsi" w:hAnsiTheme="minorHAnsi"/>
          <w:sz w:val="22"/>
          <w:rtl/>
        </w:rPr>
        <w:t xml:space="preserve"> لدفع الرقمي، أفادت التقارير بأن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AB1443" w:rsidRPr="009B44CB">
        <w:rPr>
          <w:rFonts w:asciiTheme="minorHAnsi" w:hAnsiTheme="minorHAnsi"/>
          <w:b/>
          <w:bCs/>
          <w:sz w:val="22"/>
          <w:rtl/>
        </w:rPr>
        <w:t xml:space="preserve">أكثر من </w:t>
      </w:r>
      <w:r w:rsidRPr="009B44CB">
        <w:rPr>
          <w:rFonts w:asciiTheme="minorHAnsi" w:hAnsiTheme="minorHAnsi"/>
          <w:b/>
          <w:bCs/>
          <w:sz w:val="22"/>
          <w:rtl/>
        </w:rPr>
        <w:t>٪</w:t>
      </w:r>
      <w:r w:rsidR="00AB1443" w:rsidRPr="009B44CB">
        <w:rPr>
          <w:rFonts w:asciiTheme="minorHAnsi" w:hAnsiTheme="minorHAnsi"/>
          <w:b/>
          <w:bCs/>
          <w:sz w:val="22"/>
          <w:rtl/>
        </w:rPr>
        <w:t>91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AB1443" w:rsidRPr="009B44CB">
        <w:rPr>
          <w:rFonts w:asciiTheme="minorHAnsi" w:hAnsiTheme="minorHAnsi"/>
          <w:sz w:val="22"/>
          <w:rtl/>
        </w:rPr>
        <w:t xml:space="preserve">من السعوديين الآن يتسوّقون عبر الإنترنت </w:t>
      </w:r>
      <w:r w:rsidRPr="009B44CB">
        <w:rPr>
          <w:rFonts w:asciiTheme="minorHAnsi" w:hAnsiTheme="minorHAnsi"/>
          <w:sz w:val="22"/>
          <w:rtl/>
        </w:rPr>
        <w:t>بشكل منتظم. و</w:t>
      </w:r>
      <w:r w:rsidR="00AB1443" w:rsidRPr="009B44CB">
        <w:rPr>
          <w:rFonts w:asciiTheme="minorHAnsi" w:hAnsiTheme="minorHAnsi"/>
          <w:sz w:val="22"/>
          <w:rtl/>
        </w:rPr>
        <w:t>بحسب بيانات</w:t>
      </w:r>
      <w:r w:rsidRPr="009B44CB">
        <w:rPr>
          <w:rFonts w:asciiTheme="minorHAnsi" w:hAnsiTheme="minorHAnsi"/>
          <w:sz w:val="22"/>
          <w:rtl/>
        </w:rPr>
        <w:t xml:space="preserve"> </w:t>
      </w:r>
      <w:r w:rsidR="00AB1443" w:rsidRPr="009B44CB">
        <w:rPr>
          <w:rFonts w:asciiTheme="minorHAnsi" w:hAnsiTheme="minorHAnsi"/>
          <w:sz w:val="22"/>
          <w:rtl/>
        </w:rPr>
        <w:t xml:space="preserve">شبكة الدفع الوطنية </w:t>
      </w:r>
      <w:r w:rsidRPr="009B44CB">
        <w:rPr>
          <w:rFonts w:asciiTheme="minorHAnsi" w:hAnsiTheme="minorHAnsi"/>
          <w:sz w:val="22"/>
          <w:rtl/>
        </w:rPr>
        <w:t xml:space="preserve">"مدى"، </w:t>
      </w:r>
      <w:r w:rsidR="00AB1443" w:rsidRPr="009B44CB">
        <w:rPr>
          <w:rFonts w:asciiTheme="minorHAnsi" w:hAnsiTheme="minorHAnsi"/>
          <w:sz w:val="22"/>
          <w:rtl/>
        </w:rPr>
        <w:t>بلغت قيمة المشتريات عبر الإنترنت باستخدام بطاقات مدى حوالي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AB1443" w:rsidRPr="009B44CB">
        <w:rPr>
          <w:rFonts w:asciiTheme="minorHAnsi" w:hAnsiTheme="minorHAnsi"/>
          <w:b/>
          <w:bCs/>
          <w:sz w:val="22"/>
        </w:rPr>
        <w:t xml:space="preserve">197.42 </w:t>
      </w:r>
      <w:r w:rsidR="00AB1443" w:rsidRPr="009B44CB">
        <w:rPr>
          <w:rFonts w:asciiTheme="minorHAnsi" w:hAnsiTheme="minorHAnsi"/>
          <w:b/>
          <w:bCs/>
          <w:sz w:val="22"/>
          <w:rtl/>
        </w:rPr>
        <w:t>مليار</w:t>
      </w:r>
      <w:r w:rsidRPr="009B44CB">
        <w:rPr>
          <w:rFonts w:asciiTheme="minorHAnsi" w:hAnsiTheme="minorHAnsi"/>
          <w:b/>
          <w:bCs/>
          <w:sz w:val="22"/>
          <w:rtl/>
        </w:rPr>
        <w:t xml:space="preserve"> </w:t>
      </w:r>
      <w:r w:rsidR="00AB1443" w:rsidRPr="009B44CB">
        <w:rPr>
          <w:rFonts w:asciiTheme="minorHAnsi" w:hAnsiTheme="minorHAnsi"/>
          <w:b/>
          <w:bCs/>
          <w:sz w:val="22"/>
          <w:rtl/>
        </w:rPr>
        <w:t>ريال</w:t>
      </w:r>
      <w:r w:rsidR="00AB1443" w:rsidRPr="009B44CB">
        <w:rPr>
          <w:rFonts w:asciiTheme="minorHAnsi" w:hAnsiTheme="minorHAnsi"/>
          <w:sz w:val="22"/>
        </w:rPr>
        <w:t xml:space="preserve"> </w:t>
      </w:r>
      <w:r w:rsidR="00AB1443" w:rsidRPr="009B44CB">
        <w:rPr>
          <w:rFonts w:asciiTheme="minorHAnsi" w:hAnsiTheme="minorHAnsi"/>
          <w:sz w:val="22"/>
          <w:rtl/>
        </w:rPr>
        <w:t>في عام 2024.</w:t>
      </w:r>
      <w:r w:rsidR="00AB1443" w:rsidRPr="009B44CB">
        <w:rPr>
          <w:rStyle w:val="Hyperlink"/>
          <w:rFonts w:asciiTheme="minorHAnsi" w:hAnsiTheme="minorHAnsi"/>
          <w:sz w:val="22"/>
          <w:rtl/>
        </w:rPr>
        <w:t xml:space="preserve"> </w:t>
      </w:r>
    </w:p>
    <w:p w14:paraId="72F75A45" w14:textId="642F22CD" w:rsidR="00AB1443" w:rsidRPr="009B44CB" w:rsidRDefault="00AB1443" w:rsidP="009B44CB">
      <w:pPr>
        <w:pStyle w:val="CommentText"/>
        <w:bidi/>
        <w:spacing w:line="276" w:lineRule="auto"/>
        <w:rPr>
          <w:rFonts w:asciiTheme="minorHAnsi" w:hAnsiTheme="minorHAnsi"/>
          <w:sz w:val="22"/>
          <w:szCs w:val="22"/>
        </w:rPr>
      </w:pPr>
      <w:r w:rsidRPr="009B44CB">
        <w:rPr>
          <w:rFonts w:asciiTheme="minorHAnsi" w:hAnsiTheme="minorHAnsi"/>
          <w:sz w:val="22"/>
          <w:szCs w:val="22"/>
          <w:rtl/>
        </w:rPr>
        <w:t>كما ارتفع عدد المتاجر الإلكترونية المسجلة في المملكة إلى أكثر من</w:t>
      </w:r>
      <w:r w:rsidRPr="009B44CB">
        <w:rPr>
          <w:rFonts w:asciiTheme="minorHAnsi" w:hAnsiTheme="minorHAnsi"/>
          <w:sz w:val="22"/>
          <w:szCs w:val="22"/>
        </w:rPr>
        <w:t xml:space="preserve"> </w:t>
      </w:r>
      <w:r w:rsidRPr="009B44CB">
        <w:rPr>
          <w:rFonts w:asciiTheme="minorHAnsi" w:hAnsiTheme="minorHAnsi"/>
          <w:b/>
          <w:bCs/>
          <w:sz w:val="22"/>
          <w:szCs w:val="22"/>
        </w:rPr>
        <w:t xml:space="preserve">41,000 </w:t>
      </w:r>
      <w:r w:rsidRPr="009B44CB">
        <w:rPr>
          <w:rFonts w:asciiTheme="minorHAnsi" w:hAnsiTheme="minorHAnsi"/>
          <w:b/>
          <w:bCs/>
          <w:sz w:val="22"/>
          <w:szCs w:val="22"/>
          <w:rtl/>
        </w:rPr>
        <w:t>متجر</w:t>
      </w:r>
      <w:r w:rsidRPr="009B44CB">
        <w:rPr>
          <w:rFonts w:asciiTheme="minorHAnsi" w:hAnsiTheme="minorHAnsi"/>
          <w:sz w:val="22"/>
          <w:szCs w:val="22"/>
        </w:rPr>
        <w:t xml:space="preserve"> </w:t>
      </w:r>
      <w:r w:rsidRPr="009B44CB">
        <w:rPr>
          <w:rFonts w:asciiTheme="minorHAnsi" w:hAnsiTheme="minorHAnsi"/>
          <w:sz w:val="22"/>
          <w:szCs w:val="22"/>
          <w:rtl/>
        </w:rPr>
        <w:t xml:space="preserve">بنهاية 2024، </w:t>
      </w:r>
      <w:r w:rsidR="00C40C23" w:rsidRPr="009B44CB">
        <w:rPr>
          <w:rFonts w:asciiTheme="minorHAnsi" w:hAnsiTheme="minorHAnsi"/>
          <w:sz w:val="22"/>
          <w:szCs w:val="22"/>
          <w:rtl/>
        </w:rPr>
        <w:t xml:space="preserve">مسجلًا </w:t>
      </w:r>
      <w:r w:rsidRPr="009B44CB">
        <w:rPr>
          <w:rFonts w:asciiTheme="minorHAnsi" w:hAnsiTheme="minorHAnsi"/>
          <w:sz w:val="22"/>
          <w:szCs w:val="22"/>
          <w:rtl/>
        </w:rPr>
        <w:t>زيادة سنوية ملحوظة مقارنة بالأعوام السابقة.</w:t>
      </w:r>
      <w:r w:rsidRPr="009B44CB">
        <w:rPr>
          <w:rFonts w:asciiTheme="minorHAnsi" w:hAnsiTheme="minorHAnsi"/>
          <w:sz w:val="22"/>
          <w:szCs w:val="22"/>
        </w:rPr>
        <w:t xml:space="preserve"> </w:t>
      </w:r>
    </w:p>
    <w:p w14:paraId="4BB82885" w14:textId="423052C4" w:rsidR="00AB1443" w:rsidRPr="009B44CB" w:rsidRDefault="00C40C23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/>
          <w:sz w:val="22"/>
          <w:rtl/>
        </w:rPr>
        <w:t>ت</w:t>
      </w:r>
      <w:r w:rsidR="00EB7761" w:rsidRPr="009B44CB">
        <w:rPr>
          <w:rFonts w:asciiTheme="minorHAnsi" w:hAnsiTheme="minorHAnsi"/>
          <w:sz w:val="22"/>
          <w:rtl/>
        </w:rPr>
        <w:t>ُ</w:t>
      </w:r>
      <w:r w:rsidR="00AB1443" w:rsidRPr="009B44CB">
        <w:rPr>
          <w:rFonts w:asciiTheme="minorHAnsi" w:hAnsiTheme="minorHAnsi"/>
          <w:sz w:val="22"/>
          <w:rtl/>
        </w:rPr>
        <w:t>ظهر هذه المعطيات أن التحول الرقمي في المملكة لا يقتصر على البنية التحتية والاتصال</w:t>
      </w:r>
      <w:r w:rsidR="00EB7761" w:rsidRPr="009B44CB">
        <w:rPr>
          <w:rFonts w:asciiTheme="minorHAnsi" w:hAnsiTheme="minorHAnsi"/>
          <w:sz w:val="22"/>
          <w:rtl/>
        </w:rPr>
        <w:t xml:space="preserve"> فحسب</w:t>
      </w:r>
      <w:r w:rsidR="00AB1443" w:rsidRPr="009B44CB">
        <w:rPr>
          <w:rFonts w:asciiTheme="minorHAnsi" w:hAnsiTheme="minorHAnsi"/>
          <w:sz w:val="22"/>
          <w:rtl/>
        </w:rPr>
        <w:t xml:space="preserve">، بل يمتد </w:t>
      </w:r>
      <w:r w:rsidR="00EB7761" w:rsidRPr="009B44CB">
        <w:rPr>
          <w:rFonts w:asciiTheme="minorHAnsi" w:hAnsiTheme="minorHAnsi"/>
          <w:sz w:val="22"/>
          <w:rtl/>
        </w:rPr>
        <w:t>أيضًا إلى</w:t>
      </w:r>
      <w:r w:rsidR="00AB1443" w:rsidRPr="009B44CB">
        <w:rPr>
          <w:rFonts w:asciiTheme="minorHAnsi" w:hAnsiTheme="minorHAnsi"/>
          <w:sz w:val="22"/>
          <w:rtl/>
        </w:rPr>
        <w:t xml:space="preserve"> سلوك المستهلك وسوق التجارة </w:t>
      </w:r>
      <w:r w:rsidR="00EB7761" w:rsidRPr="009B44CB">
        <w:rPr>
          <w:rFonts w:asciiTheme="minorHAnsi" w:hAnsiTheme="minorHAnsi"/>
          <w:sz w:val="22"/>
          <w:rtl/>
        </w:rPr>
        <w:t>الإلكترونية،</w:t>
      </w:r>
      <w:r w:rsidR="00AB1443" w:rsidRPr="009B44CB">
        <w:rPr>
          <w:rFonts w:asciiTheme="minorHAnsi" w:hAnsiTheme="minorHAnsi"/>
          <w:sz w:val="22"/>
          <w:rtl/>
        </w:rPr>
        <w:t xml:space="preserve"> م</w:t>
      </w:r>
      <w:r w:rsidR="00EB7761" w:rsidRPr="009B44CB">
        <w:rPr>
          <w:rFonts w:asciiTheme="minorHAnsi" w:hAnsiTheme="minorHAnsi"/>
          <w:sz w:val="22"/>
          <w:rtl/>
        </w:rPr>
        <w:t>م</w:t>
      </w:r>
      <w:r w:rsidR="00AB1443" w:rsidRPr="009B44CB">
        <w:rPr>
          <w:rFonts w:asciiTheme="minorHAnsi" w:hAnsiTheme="minorHAnsi"/>
          <w:sz w:val="22"/>
          <w:rtl/>
        </w:rPr>
        <w:t xml:space="preserve">ا يعزز بشكل كبير </w:t>
      </w:r>
      <w:r w:rsidR="00EB7761" w:rsidRPr="009B44CB">
        <w:rPr>
          <w:rFonts w:asciiTheme="minorHAnsi" w:hAnsiTheme="minorHAnsi"/>
          <w:sz w:val="22"/>
          <w:rtl/>
        </w:rPr>
        <w:t>كفاءة و</w:t>
      </w:r>
      <w:r w:rsidR="00AB1443" w:rsidRPr="009B44CB">
        <w:rPr>
          <w:rFonts w:asciiTheme="minorHAnsi" w:hAnsiTheme="minorHAnsi"/>
          <w:sz w:val="22"/>
          <w:rtl/>
        </w:rPr>
        <w:t xml:space="preserve"> جدوى أدوات التسويق الرقمي</w:t>
      </w:r>
      <w:r w:rsidR="00EB7761" w:rsidRPr="009B44CB">
        <w:rPr>
          <w:rFonts w:asciiTheme="minorHAnsi" w:hAnsiTheme="minorHAnsi"/>
          <w:sz w:val="22"/>
          <w:rtl/>
        </w:rPr>
        <w:t xml:space="preserve"> المعتمدة</w:t>
      </w:r>
      <w:r w:rsidR="00AB1443" w:rsidRPr="009B44CB">
        <w:rPr>
          <w:rFonts w:asciiTheme="minorHAnsi" w:hAnsiTheme="minorHAnsi"/>
          <w:sz w:val="22"/>
          <w:rtl/>
        </w:rPr>
        <w:t xml:space="preserve"> على الذكاء الاصطناعي</w:t>
      </w:r>
      <w:r w:rsidR="00EB7761" w:rsidRPr="009B44CB">
        <w:rPr>
          <w:rFonts w:asciiTheme="minorHAnsi" w:hAnsiTheme="minorHAnsi"/>
          <w:sz w:val="22"/>
          <w:rtl/>
        </w:rPr>
        <w:t>.</w:t>
      </w:r>
    </w:p>
    <w:p w14:paraId="6657459D" w14:textId="7777777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مشكلة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الدراسة</w:t>
      </w:r>
      <w:proofErr w:type="spellEnd"/>
    </w:p>
    <w:p w14:paraId="3D168D39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تتمثل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مشكلة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الدراسة</w:t>
      </w:r>
      <w:proofErr w:type="spellEnd"/>
      <w:r w:rsidR="00A44FA6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="00A44FA6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في مدى 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تأثير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أدوات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المستخدمة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تخصيص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الرقمية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على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سلوك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المستهلك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السعودي</w:t>
      </w:r>
      <w:proofErr w:type="spellEnd"/>
      <w:r w:rsidRPr="009B44CB">
        <w:rPr>
          <w:rFonts w:ascii="Times New Roman" w:hAnsi="Times New Roman" w:cs="Times New Roman"/>
          <w:color w:val="000000" w:themeColor="text1"/>
          <w:sz w:val="22"/>
        </w:rPr>
        <w:t>،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خاصة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ما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يتعلق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بالثقة</w:t>
      </w:r>
      <w:proofErr w:type="spellEnd"/>
      <w:r w:rsidRPr="009B44CB">
        <w:rPr>
          <w:rFonts w:ascii="Times New Roman" w:hAnsi="Times New Roman" w:cs="Times New Roman"/>
          <w:color w:val="000000" w:themeColor="text1"/>
          <w:sz w:val="22"/>
        </w:rPr>
        <w:t>،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الاستجابة</w:t>
      </w:r>
      <w:proofErr w:type="spellEnd"/>
      <w:r w:rsidR="00A44FA6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واتخاذ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القرار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الشرائي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بالإضافة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إلى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ضعف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الأدبيات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المحلية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حول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الموضوع</w:t>
      </w:r>
      <w:proofErr w:type="spellEnd"/>
      <w:r w:rsidR="00A44FA6" w:rsidRPr="009B44CB">
        <w:rPr>
          <w:rFonts w:asciiTheme="minorHAnsi" w:hAnsiTheme="minorHAnsi" w:cstheme="majorHAnsi"/>
          <w:color w:val="000000" w:themeColor="text1"/>
          <w:sz w:val="22"/>
          <w:rtl/>
        </w:rPr>
        <w:t>.</w:t>
      </w:r>
    </w:p>
    <w:p w14:paraId="2534A0D8" w14:textId="7777777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أهداف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الدراسة</w:t>
      </w:r>
      <w:proofErr w:type="spellEnd"/>
    </w:p>
    <w:p w14:paraId="6F0B4FD7" w14:textId="77777777" w:rsidR="00F75F52" w:rsidRPr="009B44CB" w:rsidRDefault="00A44FA6" w:rsidP="009B44CB">
      <w:pPr>
        <w:pStyle w:val="ListParagraph"/>
        <w:numPr>
          <w:ilvl w:val="0"/>
          <w:numId w:val="10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تحديد 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مستوى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استخدام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أدوات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تخصيص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الرقمية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بالسوق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السعودي</w:t>
      </w:r>
      <w:proofErr w:type="spellEnd"/>
    </w:p>
    <w:p w14:paraId="2002CEFD" w14:textId="77777777" w:rsidR="00F75F52" w:rsidRPr="009B44CB" w:rsidRDefault="00A44FA6" w:rsidP="009B44CB">
      <w:pPr>
        <w:pStyle w:val="ListParagraph"/>
        <w:numPr>
          <w:ilvl w:val="0"/>
          <w:numId w:val="10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قياس 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تأثير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المخصصة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باستخدام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على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سلوك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المستهلك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السعودي</w:t>
      </w:r>
      <w:proofErr w:type="spellEnd"/>
    </w:p>
    <w:p w14:paraId="26CB7855" w14:textId="77777777" w:rsidR="00A44FA6" w:rsidRPr="009B44CB" w:rsidRDefault="00A44FA6" w:rsidP="009B44CB">
      <w:pPr>
        <w:pStyle w:val="ListParagraph"/>
        <w:numPr>
          <w:ilvl w:val="0"/>
          <w:numId w:val="10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معرفة 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مدى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ثقة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المستهلك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السعودي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بالإعلانات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الرقمية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القائمة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على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</w:p>
    <w:p w14:paraId="66D42619" w14:textId="77777777" w:rsidR="00F75F52" w:rsidRPr="009B44CB" w:rsidRDefault="00A44FA6" w:rsidP="009B44CB">
      <w:pPr>
        <w:pStyle w:val="ListParagraph"/>
        <w:numPr>
          <w:ilvl w:val="0"/>
          <w:numId w:val="10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د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راسة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الفروق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الديموغرافية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(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العمر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–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التعليم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–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الدخل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)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تأثير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هذه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proofErr w:type="spellEnd"/>
    </w:p>
    <w:p w14:paraId="73C68963" w14:textId="7777777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أسئلة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الدراسة</w:t>
      </w:r>
      <w:proofErr w:type="spellEnd"/>
    </w:p>
    <w:p w14:paraId="229181EB" w14:textId="77777777" w:rsidR="00F75F52" w:rsidRPr="009B44CB" w:rsidRDefault="009C3165" w:rsidP="009B44CB">
      <w:pPr>
        <w:pStyle w:val="ListParagraph"/>
        <w:numPr>
          <w:ilvl w:val="0"/>
          <w:numId w:val="11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ما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مدى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استخدام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أدوات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تخصيص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الرقمية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المملكة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العربية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السعودية؟</w:t>
      </w:r>
    </w:p>
    <w:p w14:paraId="4331DE07" w14:textId="77777777" w:rsidR="00F75F52" w:rsidRPr="009B44CB" w:rsidRDefault="009C3165" w:rsidP="009B44CB">
      <w:pPr>
        <w:pStyle w:val="ListParagraph"/>
        <w:numPr>
          <w:ilvl w:val="0"/>
          <w:numId w:val="11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ما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تأثير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هذه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الأدوات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على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اتجاهات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وسلوك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المستهلك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السعودي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نحو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الإعلان؟</w:t>
      </w:r>
    </w:p>
    <w:p w14:paraId="6B1F7B39" w14:textId="77777777" w:rsidR="00F75F52" w:rsidRPr="009B44CB" w:rsidRDefault="009C3165" w:rsidP="009B44CB">
      <w:pPr>
        <w:pStyle w:val="ListParagraph"/>
        <w:numPr>
          <w:ilvl w:val="0"/>
          <w:numId w:val="11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ما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مدى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تقبّل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وثقة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المستهلك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بالإعلانات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الرقمية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المخصصة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باستخدام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الاصطناعي؟</w:t>
      </w:r>
    </w:p>
    <w:p w14:paraId="31C71AE4" w14:textId="77777777" w:rsidR="00F75F52" w:rsidRPr="009B44CB" w:rsidRDefault="009C3165" w:rsidP="009B44CB">
      <w:pPr>
        <w:pStyle w:val="ListParagraph"/>
        <w:numPr>
          <w:ilvl w:val="0"/>
          <w:numId w:val="11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هل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توجد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فروق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ذات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دلالة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إحصائية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تأثير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حسب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المتغيرات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Pr="009B44CB">
        <w:rPr>
          <w:rFonts w:ascii="Times New Roman" w:hAnsi="Times New Roman" w:cs="Times New Roman"/>
          <w:color w:val="000000" w:themeColor="text1"/>
          <w:sz w:val="22"/>
        </w:rPr>
        <w:t>الديموغرافية؟</w:t>
      </w:r>
    </w:p>
    <w:p w14:paraId="3E5F66EF" w14:textId="7777777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الإطار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النظري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والدراسات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السابقة</w:t>
      </w:r>
      <w:proofErr w:type="spellEnd"/>
    </w:p>
    <w:p w14:paraId="6CFCAAF3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  <w:rtl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يشمل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الإطار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النظري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="008D2656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عددًا 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من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النماذج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التفسيرية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="008D2656" w:rsidRPr="009B44CB">
        <w:rPr>
          <w:rFonts w:asciiTheme="minorHAnsi" w:hAnsiTheme="minorHAnsi" w:cstheme="majorHAnsi"/>
          <w:color w:val="000000" w:themeColor="text1"/>
          <w:sz w:val="22"/>
          <w:rtl/>
        </w:rPr>
        <w:t>المهمة:</w:t>
      </w:r>
    </w:p>
    <w:p w14:paraId="34371B19" w14:textId="77777777" w:rsidR="001D05FB" w:rsidRPr="009B44CB" w:rsidRDefault="001D05FB" w:rsidP="009B44CB">
      <w:pPr>
        <w:pStyle w:val="ListParagraph"/>
        <w:numPr>
          <w:ilvl w:val="0"/>
          <w:numId w:val="12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نموذج قبول التكنولوجيا (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>TAM</w:t>
      </w: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): يوضح كيفية تقبل الأفراد للتقنيات الجديدة</w:t>
      </w:r>
    </w:p>
    <w:p w14:paraId="41175A6F" w14:textId="77777777" w:rsidR="001D05FB" w:rsidRPr="009B44CB" w:rsidRDefault="001D05FB" w:rsidP="009B44CB">
      <w:pPr>
        <w:pStyle w:val="ListParagraph"/>
        <w:numPr>
          <w:ilvl w:val="0"/>
          <w:numId w:val="12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lastRenderedPageBreak/>
        <w:t>نموذج معالجة المعلومات (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>TPB</w:t>
      </w: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): تفسر العلاقة بين النية السلوكية وسلوك المستهلك</w:t>
      </w:r>
    </w:p>
    <w:p w14:paraId="37F531B0" w14:textId="77777777" w:rsidR="001D05FB" w:rsidRPr="009B44CB" w:rsidRDefault="001D05FB" w:rsidP="009B44CB">
      <w:pPr>
        <w:pStyle w:val="ListParagraph"/>
        <w:numPr>
          <w:ilvl w:val="0"/>
          <w:numId w:val="12"/>
        </w:numPr>
        <w:bidi/>
        <w:rPr>
          <w:rFonts w:asciiTheme="minorHAnsi" w:hAnsiTheme="minorHAnsi" w:cstheme="majorHAnsi"/>
          <w:color w:val="000000" w:themeColor="text1"/>
          <w:sz w:val="22"/>
          <w:rtl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نموذج معالجة المعلومات (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>ELM</w:t>
      </w: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): يشرح كيفية تأثير الرسائل الإعلانية في المستهلك</w:t>
      </w:r>
    </w:p>
    <w:p w14:paraId="547FECDA" w14:textId="67EF3F4E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كما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تشمل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الدراسات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السابقة</w:t>
      </w:r>
      <w:proofErr w:type="spellEnd"/>
      <w:r w:rsidR="001D05FB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دراسات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حول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تخصيص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الرقمية</w:t>
      </w:r>
      <w:proofErr w:type="spellEnd"/>
      <w:r w:rsidRPr="009B44CB">
        <w:rPr>
          <w:rFonts w:ascii="Times New Roman" w:hAnsi="Times New Roman" w:cs="Times New Roman"/>
          <w:color w:val="000000" w:themeColor="text1"/>
          <w:sz w:val="22"/>
        </w:rPr>
        <w:t>،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خوارزميات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التوصية</w:t>
      </w:r>
      <w:proofErr w:type="spellEnd"/>
      <w:r w:rsidRPr="009B44CB">
        <w:rPr>
          <w:rFonts w:ascii="Times New Roman" w:hAnsi="Times New Roman" w:cs="Times New Roman"/>
          <w:color w:val="000000" w:themeColor="text1"/>
          <w:sz w:val="22"/>
        </w:rPr>
        <w:t>،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الخصوصية</w:t>
      </w:r>
      <w:proofErr w:type="spellEnd"/>
      <w:r w:rsidR="001D05FB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وسلوك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المستخدم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عبر</w:t>
      </w:r>
      <w:proofErr w:type="spellEnd"/>
      <w:r w:rsidR="0090784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الإنترنت</w:t>
      </w:r>
      <w:r w:rsidR="001D05FB" w:rsidRPr="009B44CB">
        <w:rPr>
          <w:rFonts w:asciiTheme="minorHAnsi" w:hAnsiTheme="minorHAnsi" w:cstheme="majorHAnsi"/>
          <w:color w:val="000000" w:themeColor="text1"/>
          <w:sz w:val="22"/>
          <w:rtl/>
        </w:rPr>
        <w:t>.</w:t>
      </w:r>
    </w:p>
    <w:p w14:paraId="5D2E5D5E" w14:textId="1491F158" w:rsidR="00485243" w:rsidRPr="009B44CB" w:rsidRDefault="00485243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/>
          <w:color w:val="000000" w:themeColor="text1"/>
          <w:sz w:val="22"/>
          <w:rtl/>
        </w:rPr>
        <w:t>على سبيل المثال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>،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 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>أجرى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 </w:t>
      </w:r>
      <w:r w:rsidRPr="009B44CB">
        <w:rPr>
          <w:rFonts w:asciiTheme="minorHAnsi" w:hAnsiTheme="minorHAnsi"/>
          <w:color w:val="000000" w:themeColor="text1"/>
          <w:sz w:val="22"/>
          <w:highlight w:val="white"/>
        </w:rPr>
        <w:t>Teodorescu</w:t>
      </w:r>
      <w:r w:rsidRPr="009B44CB">
        <w:rPr>
          <w:rFonts w:asciiTheme="minorHAnsi" w:hAnsiTheme="minorHAnsi"/>
          <w:color w:val="000000" w:themeColor="text1"/>
          <w:sz w:val="22"/>
        </w:rPr>
        <w:t xml:space="preserve"> et al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 عام 2023 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 xml:space="preserve">دراسة </w:t>
      </w:r>
      <w:r w:rsidRPr="009B44CB">
        <w:rPr>
          <w:rFonts w:asciiTheme="minorHAnsi" w:hAnsiTheme="minorHAnsi"/>
          <w:color w:val="000000" w:themeColor="text1"/>
          <w:sz w:val="22"/>
          <w:rtl/>
        </w:rPr>
        <w:t>على 486 طالبًا جامعيًا في رومانيا، هدفت إلى فهم العوامل التي تؤثر على</w:t>
      </w:r>
      <w:r w:rsidRPr="009B44CB">
        <w:rPr>
          <w:rFonts w:asciiTheme="minorHAnsi" w:hAnsiTheme="minorHAnsi"/>
          <w:color w:val="000000" w:themeColor="text1"/>
          <w:sz w:val="22"/>
        </w:rPr>
        <w:t xml:space="preserve"> </w:t>
      </w:r>
      <w:r w:rsidRPr="009B44CB">
        <w:rPr>
          <w:rFonts w:asciiTheme="minorHAnsi" w:hAnsiTheme="minorHAnsi"/>
          <w:color w:val="000000" w:themeColor="text1"/>
          <w:sz w:val="22"/>
          <w:rtl/>
        </w:rPr>
        <w:t>ثقة المستهلك في خوارزميات الذكاء الاصطناعي المستخدمة في التوصيات داخل التجارة الإلكترونية، و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 xml:space="preserve">قد تم 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ذلك من خلال قياس تأثير الشفافية، والفائدة المتصوّرة، والخبرة السابقة مع تقنيات الذكاء الاصطناعي، 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>بال</w:t>
      </w:r>
      <w:r w:rsidRPr="009B44CB">
        <w:rPr>
          <w:rFonts w:asciiTheme="minorHAnsi" w:hAnsiTheme="minorHAnsi"/>
          <w:color w:val="000000" w:themeColor="text1"/>
          <w:sz w:val="22"/>
          <w:rtl/>
        </w:rPr>
        <w:t>إضافة إلى بعض العوامل الديموغرافية. وأظهرت النتائج أن</w:t>
      </w:r>
      <w:r w:rsidRPr="009B44CB">
        <w:rPr>
          <w:rFonts w:asciiTheme="minorHAnsi" w:hAnsiTheme="minorHAnsi"/>
          <w:color w:val="000000" w:themeColor="text1"/>
          <w:sz w:val="22"/>
        </w:rPr>
        <w:t xml:space="preserve"> </w:t>
      </w:r>
      <w:r w:rsidRPr="009B44CB">
        <w:rPr>
          <w:rFonts w:asciiTheme="minorHAnsi" w:hAnsiTheme="minorHAnsi"/>
          <w:color w:val="000000" w:themeColor="text1"/>
          <w:sz w:val="22"/>
          <w:rtl/>
        </w:rPr>
        <w:t>الثقة ترتفع بشكل ملحوظ</w:t>
      </w:r>
      <w:r w:rsidRPr="009B44CB">
        <w:rPr>
          <w:rFonts w:asciiTheme="minorHAnsi" w:hAnsiTheme="minorHAnsi"/>
          <w:color w:val="000000" w:themeColor="text1"/>
          <w:sz w:val="22"/>
        </w:rPr>
        <w:t xml:space="preserve"> </w:t>
      </w:r>
      <w:r w:rsidRPr="009B44CB">
        <w:rPr>
          <w:rFonts w:asciiTheme="minorHAnsi" w:hAnsiTheme="minorHAnsi"/>
          <w:color w:val="000000" w:themeColor="text1"/>
          <w:sz w:val="22"/>
          <w:rtl/>
        </w:rPr>
        <w:t>لدى المستخدمين الذين يدركون فائدة الخوارزميات في مساعدتهم على إيجاد المنتجات المناسبة، ولدى من يمتلكون خبرة سابقة في التعامل مع تقنيات الذكاء الاصطناعي، وكذلك لدى من يتلقون</w:t>
      </w:r>
      <w:r w:rsidRPr="009B44CB">
        <w:rPr>
          <w:rFonts w:asciiTheme="minorHAnsi" w:hAnsiTheme="minorHAnsi"/>
          <w:color w:val="000000" w:themeColor="text1"/>
          <w:sz w:val="22"/>
        </w:rPr>
        <w:t xml:space="preserve"> </w:t>
      </w:r>
      <w:r w:rsidRPr="009B44CB">
        <w:rPr>
          <w:rFonts w:asciiTheme="minorHAnsi" w:hAnsiTheme="minorHAnsi"/>
          <w:color w:val="000000" w:themeColor="text1"/>
          <w:sz w:val="22"/>
          <w:rtl/>
        </w:rPr>
        <w:t>إشعارًا واضحًا</w:t>
      </w:r>
      <w:r w:rsidRPr="009B44CB">
        <w:rPr>
          <w:rFonts w:asciiTheme="minorHAnsi" w:hAnsiTheme="minorHAnsi"/>
          <w:color w:val="000000" w:themeColor="text1"/>
          <w:sz w:val="22"/>
        </w:rPr>
        <w:t xml:space="preserve"> 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بأن الموقع يستخدم خوارزمية </w:t>
      </w:r>
      <w:r w:rsidRPr="009B44CB">
        <w:rPr>
          <w:rFonts w:asciiTheme="minorHAnsi" w:hAnsiTheme="minorHAnsi"/>
          <w:color w:val="000000" w:themeColor="text1"/>
          <w:sz w:val="22"/>
        </w:rPr>
        <w:t>AI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 (أي الشفافية). كما تبين أن مجال الدراسة يؤثر في مستوى الثقة، 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>في حين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 لم يكن للمعرفة التفصيلية بكيفية استخدام البيانات الشخصية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>،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 أو للخوف من تأثير الخوارزميات على قرارات الشراء</w:t>
      </w:r>
      <w:r w:rsidR="00AB1443" w:rsidRPr="009B44CB">
        <w:rPr>
          <w:rFonts w:asciiTheme="minorHAnsi" w:hAnsiTheme="minorHAnsi"/>
          <w:color w:val="000000" w:themeColor="text1"/>
          <w:sz w:val="22"/>
          <w:rtl/>
        </w:rPr>
        <w:t>،</w:t>
      </w:r>
      <w:r w:rsidRPr="009B44CB">
        <w:rPr>
          <w:rFonts w:asciiTheme="minorHAnsi" w:hAnsiTheme="minorHAnsi"/>
          <w:color w:val="000000" w:themeColor="text1"/>
          <w:sz w:val="22"/>
          <w:rtl/>
        </w:rPr>
        <w:t xml:space="preserve"> أثرٌ يُذكر على مستوى الثقة. وتخلص الدراسة إلى أن بناء الثقة في خوارزميات التوصية لا يعتمد فقط على وجود التقنية نفسها، بل على</w:t>
      </w:r>
      <w:r w:rsidRPr="009B44CB">
        <w:rPr>
          <w:rFonts w:asciiTheme="minorHAnsi" w:hAnsiTheme="minorHAnsi"/>
          <w:color w:val="000000" w:themeColor="text1"/>
          <w:sz w:val="22"/>
        </w:rPr>
        <w:t xml:space="preserve"> </w:t>
      </w:r>
      <w:r w:rsidRPr="009B44CB">
        <w:rPr>
          <w:rFonts w:asciiTheme="minorHAnsi" w:hAnsiTheme="minorHAnsi"/>
          <w:color w:val="000000" w:themeColor="text1"/>
          <w:sz w:val="22"/>
          <w:rtl/>
        </w:rPr>
        <w:t>شفافيتها، فائدتها، وتجربة المستخدم معها</w:t>
      </w:r>
      <w:r w:rsidRPr="009B44CB">
        <w:rPr>
          <w:rFonts w:asciiTheme="minorHAnsi" w:hAnsiTheme="minorHAnsi"/>
          <w:color w:val="000000" w:themeColor="text1"/>
          <w:sz w:val="22"/>
        </w:rPr>
        <w:t>.</w:t>
      </w:r>
    </w:p>
    <w:p w14:paraId="4AAE3EB6" w14:textId="7777777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التعريفات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الإجرائية</w:t>
      </w:r>
      <w:proofErr w:type="spellEnd"/>
    </w:p>
    <w:p w14:paraId="19A8ABF4" w14:textId="77777777" w:rsidR="001D05FB" w:rsidRPr="009B44CB" w:rsidRDefault="001D05FB" w:rsidP="009B44CB">
      <w:pPr>
        <w:pStyle w:val="ListParagraph"/>
        <w:numPr>
          <w:ilvl w:val="0"/>
          <w:numId w:val="13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>ا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لذكاء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الأنظمة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والخوارزميات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التي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تحلل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البيانات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وتتنبأ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بالسلوك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الإعلاني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للمستهلك</w:t>
      </w:r>
      <w:proofErr w:type="spellEnd"/>
    </w:p>
    <w:p w14:paraId="76D96F54" w14:textId="77777777" w:rsidR="00F75F52" w:rsidRPr="009B44CB" w:rsidRDefault="001D05FB" w:rsidP="009B44CB">
      <w:pPr>
        <w:pStyle w:val="ListParagraph"/>
        <w:numPr>
          <w:ilvl w:val="0"/>
          <w:numId w:val="13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تخصيص الإعلانات: 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توجيه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محتوى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إعلاني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يتناسب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مع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اهتمامات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وسلوك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المستخدم</w:t>
      </w:r>
      <w:proofErr w:type="spellEnd"/>
    </w:p>
    <w:p w14:paraId="0E90D27E" w14:textId="77777777" w:rsidR="00F75F52" w:rsidRPr="009B44CB" w:rsidRDefault="001D05FB" w:rsidP="009B44CB">
      <w:pPr>
        <w:pStyle w:val="ListParagraph"/>
        <w:numPr>
          <w:ilvl w:val="0"/>
          <w:numId w:val="13"/>
        </w:numPr>
        <w:bidi/>
        <w:rPr>
          <w:rFonts w:asciiTheme="minorHAnsi" w:hAnsiTheme="minorHAnsi" w:cstheme="majorHAnsi"/>
          <w:color w:val="000000" w:themeColor="text1"/>
          <w:sz w:val="22"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سلوك </w:t>
      </w:r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r w:rsidR="008D2656" w:rsidRPr="009B44CB">
        <w:rPr>
          <w:rFonts w:asciiTheme="minorHAnsi" w:hAnsiTheme="minorHAnsi" w:cstheme="majorHAnsi"/>
          <w:color w:val="000000" w:themeColor="text1"/>
          <w:sz w:val="22"/>
          <w:rtl/>
        </w:rPr>
        <w:t>المستهلك:</w:t>
      </w:r>
      <w:r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استجابات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الفرد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واتجاهاته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نحو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الإعلان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وقراره</w:t>
      </w:r>
      <w:proofErr w:type="spellEnd"/>
      <w:r w:rsidR="009C3165"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="009C3165" w:rsidRPr="009B44CB">
        <w:rPr>
          <w:rFonts w:ascii="Times New Roman" w:hAnsi="Times New Roman" w:cs="Times New Roman"/>
          <w:color w:val="000000" w:themeColor="text1"/>
          <w:sz w:val="22"/>
        </w:rPr>
        <w:t>الشرائي</w:t>
      </w:r>
      <w:proofErr w:type="spellEnd"/>
    </w:p>
    <w:p w14:paraId="64E7F1AE" w14:textId="7777777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منهجية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الدراسة</w:t>
      </w:r>
      <w:proofErr w:type="spellEnd"/>
    </w:p>
    <w:p w14:paraId="312F8C1C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نوع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الدراسة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وصفية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تحليلية</w:t>
      </w:r>
      <w:proofErr w:type="spellEnd"/>
    </w:p>
    <w:p w14:paraId="081ED73B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المنهج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المتبع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المنهج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الكمي</w:t>
      </w:r>
      <w:proofErr w:type="spellEnd"/>
    </w:p>
    <w:p w14:paraId="2233A9BC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أداة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جمع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البيانات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استبيان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إلكتروني</w:t>
      </w:r>
      <w:proofErr w:type="spellEnd"/>
    </w:p>
    <w:p w14:paraId="330346B9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مجتمع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الدراسة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المستهلكون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السعوديون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مستخدمو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الإنترنت</w:t>
      </w:r>
      <w:proofErr w:type="spellEnd"/>
    </w:p>
    <w:p w14:paraId="1FBCEE3E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  <w:rtl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عينة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الدراسة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r w:rsidR="000659B1" w:rsidRPr="009B44CB">
        <w:rPr>
          <w:rFonts w:asciiTheme="minorHAnsi" w:hAnsiTheme="minorHAnsi" w:cstheme="majorHAnsi"/>
          <w:color w:val="000000" w:themeColor="text1"/>
          <w:sz w:val="22"/>
        </w:rPr>
        <w:t>200</w:t>
      </w:r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مشارك </w:t>
      </w:r>
    </w:p>
    <w:p w14:paraId="516CC013" w14:textId="54116B2C" w:rsidR="002870FC" w:rsidRPr="009B44CB" w:rsidRDefault="009C3165" w:rsidP="002870FC">
      <w:pPr>
        <w:bidi/>
        <w:rPr>
          <w:rFonts w:asciiTheme="minorHAnsi" w:hAnsiTheme="minorHAnsi" w:cstheme="majorHAnsi" w:hint="cs"/>
          <w:color w:val="000000" w:themeColor="text1"/>
          <w:sz w:val="22"/>
          <w:rtl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أساليب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التحليل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التحليل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الإحصائي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عبر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 (</w:t>
      </w:r>
      <w:r w:rsidR="000659B1" w:rsidRPr="009B44CB">
        <w:rPr>
          <w:rFonts w:asciiTheme="minorHAnsi" w:hAnsiTheme="minorHAnsi" w:cstheme="majorHAnsi"/>
          <w:color w:val="000000" w:themeColor="text1"/>
          <w:sz w:val="22"/>
        </w:rPr>
        <w:t>SPSS</w:t>
      </w:r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>)</w:t>
      </w:r>
    </w:p>
    <w:p w14:paraId="2FEA68BE" w14:textId="77777777" w:rsidR="00F75F52" w:rsidRPr="009B44CB" w:rsidRDefault="009C3165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حدود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  <w:szCs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  <w:szCs w:val="22"/>
        </w:rPr>
        <w:t>الدراسة</w:t>
      </w:r>
      <w:proofErr w:type="spellEnd"/>
    </w:p>
    <w:p w14:paraId="4EC0FDF1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الحدود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المكانية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المملكة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العربية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السعودية</w:t>
      </w:r>
      <w:proofErr w:type="spellEnd"/>
    </w:p>
    <w:p w14:paraId="5CDAD3E0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الحدود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الزمانية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الفصل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الدراسي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2025</w:t>
      </w:r>
    </w:p>
    <w:p w14:paraId="51FF2399" w14:textId="77777777" w:rsidR="00F75F52" w:rsidRPr="009B44CB" w:rsidRDefault="009C3165" w:rsidP="009B44CB">
      <w:pPr>
        <w:bidi/>
        <w:rPr>
          <w:rFonts w:asciiTheme="minorHAnsi" w:hAnsiTheme="minorHAnsi" w:cstheme="majorHAnsi"/>
          <w:color w:val="000000" w:themeColor="text1"/>
          <w:sz w:val="22"/>
        </w:rPr>
      </w:pP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الحدود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الموضوعية</w:t>
      </w:r>
      <w:proofErr w:type="spellEnd"/>
      <w:r w:rsidR="000659B1" w:rsidRPr="009B44CB">
        <w:rPr>
          <w:rFonts w:asciiTheme="minorHAnsi" w:hAnsiTheme="minorHAnsi" w:cstheme="majorHAnsi"/>
          <w:color w:val="000000" w:themeColor="text1"/>
          <w:sz w:val="22"/>
          <w:rtl/>
        </w:rPr>
        <w:t xml:space="preserve">: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تأثير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الذكاء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الاصطناعي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في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تخصيص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الإعلانات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على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سلوك</w:t>
      </w:r>
      <w:proofErr w:type="spellEnd"/>
      <w:r w:rsidRPr="009B44CB">
        <w:rPr>
          <w:rFonts w:asciiTheme="minorHAnsi" w:hAnsiTheme="minorHAnsi" w:cstheme="majorHAnsi"/>
          <w:color w:val="000000" w:themeColor="text1"/>
          <w:sz w:val="22"/>
        </w:rPr>
        <w:t xml:space="preserve"> </w:t>
      </w:r>
      <w:proofErr w:type="spellStart"/>
      <w:r w:rsidRPr="009B44CB">
        <w:rPr>
          <w:rFonts w:ascii="Times New Roman" w:hAnsi="Times New Roman" w:cs="Times New Roman"/>
          <w:color w:val="000000" w:themeColor="text1"/>
          <w:sz w:val="22"/>
        </w:rPr>
        <w:t>المستهلك</w:t>
      </w:r>
      <w:proofErr w:type="spellEnd"/>
    </w:p>
    <w:p w14:paraId="6B0E61BC" w14:textId="77777777" w:rsidR="009B44CB" w:rsidRDefault="009B44CB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  <w:rtl/>
        </w:rPr>
      </w:pPr>
    </w:p>
    <w:p w14:paraId="6726F55F" w14:textId="545E0B1A" w:rsidR="009B44CB" w:rsidRDefault="009B44CB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  <w:rtl/>
        </w:rPr>
      </w:pPr>
    </w:p>
    <w:p w14:paraId="36DCD729" w14:textId="77777777" w:rsidR="009B44CB" w:rsidRPr="009B44CB" w:rsidRDefault="009B44CB" w:rsidP="009B44CB">
      <w:pPr>
        <w:bidi/>
        <w:rPr>
          <w:rtl/>
        </w:rPr>
      </w:pPr>
    </w:p>
    <w:p w14:paraId="06DAC3E8" w14:textId="46348033" w:rsidR="00907841" w:rsidRPr="009B44CB" w:rsidRDefault="00907841" w:rsidP="009B44CB">
      <w:pPr>
        <w:pStyle w:val="Heading2"/>
        <w:bidi/>
        <w:rPr>
          <w:rFonts w:asciiTheme="minorHAnsi" w:hAnsiTheme="minorHAnsi" w:cstheme="majorHAnsi"/>
          <w:color w:val="000000" w:themeColor="text1"/>
          <w:sz w:val="22"/>
          <w:szCs w:val="22"/>
          <w:rtl/>
        </w:rPr>
      </w:pPr>
      <w:r w:rsidRPr="009B44CB">
        <w:rPr>
          <w:rFonts w:asciiTheme="minorHAnsi" w:hAnsiTheme="minorHAnsi" w:cstheme="majorHAnsi"/>
          <w:color w:val="000000" w:themeColor="text1"/>
          <w:sz w:val="22"/>
          <w:szCs w:val="22"/>
          <w:rtl/>
        </w:rPr>
        <w:lastRenderedPageBreak/>
        <w:t>المراجع المبدئية</w:t>
      </w:r>
    </w:p>
    <w:p w14:paraId="689F1D14" w14:textId="318CFD39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  <w:r w:rsidRPr="009B44CB">
        <w:rPr>
          <w:rFonts w:asciiTheme="minorHAnsi" w:hAnsiTheme="minorHAnsi" w:cs="AppleSystemUIFont"/>
          <w:sz w:val="22"/>
        </w:rPr>
        <w:t>Digital Marketing — Dave Chaffey &amp; Fiona Ellis</w:t>
      </w:r>
      <w:r w:rsidRPr="009B44CB">
        <w:rPr>
          <w:rFonts w:asciiTheme="minorHAnsi" w:hAnsiTheme="minorHAnsi" w:cs="Cambria Math"/>
          <w:sz w:val="22"/>
        </w:rPr>
        <w:t>‑</w:t>
      </w:r>
      <w:r w:rsidRPr="009B44CB">
        <w:rPr>
          <w:rFonts w:asciiTheme="minorHAnsi" w:hAnsiTheme="minorHAnsi" w:cs="AppleSystemUIFont"/>
          <w:sz w:val="22"/>
        </w:rPr>
        <w:t xml:space="preserve">Chadwick (2023). </w:t>
      </w:r>
      <w:hyperlink r:id="rId7" w:history="1">
        <w:r w:rsidRPr="009B44CB">
          <w:rPr>
            <w:rStyle w:val="Hyperlink"/>
            <w:rFonts w:asciiTheme="minorHAnsi" w:hAnsiTheme="minorHAnsi" w:cs="AppleSystemUIFont"/>
            <w:sz w:val="22"/>
          </w:rPr>
          <w:t>https://eu.pearson.com/products/9781292400990r365 eu.pearson.com</w:t>
        </w:r>
      </w:hyperlink>
      <w:r w:rsidRPr="009B44CB">
        <w:rPr>
          <w:rFonts w:asciiTheme="minorHAnsi" w:hAnsiTheme="minorHAnsi" w:cs="AppleSystemUIFont"/>
          <w:sz w:val="22"/>
        </w:rPr>
        <w:t xml:space="preserve"> </w:t>
      </w:r>
    </w:p>
    <w:p w14:paraId="3B2B7895" w14:textId="77777777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</w:p>
    <w:p w14:paraId="0DBDD0B0" w14:textId="2C1DA8B2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  <w:r w:rsidRPr="009B44CB">
        <w:rPr>
          <w:rFonts w:asciiTheme="minorHAnsi" w:hAnsiTheme="minorHAnsi" w:cs="AppleSystemUIFont"/>
          <w:sz w:val="22"/>
        </w:rPr>
        <w:t xml:space="preserve">Marketing Management — Philip Kotler &amp; Kevin Lane Keller (2022). </w:t>
      </w:r>
      <w:hyperlink r:id="rId8" w:history="1">
        <w:r w:rsidRPr="009B44CB">
          <w:rPr>
            <w:rStyle w:val="Hyperlink"/>
            <w:rFonts w:asciiTheme="minorHAnsi" w:hAnsiTheme="minorHAnsi" w:cs="AppleSystemUIFont"/>
            <w:sz w:val="22"/>
          </w:rPr>
          <w:t>https://search.worldcat.org/title/Marketing-management/oclc/1325204779 search.worldcat.org</w:t>
        </w:r>
      </w:hyperlink>
      <w:r w:rsidRPr="009B44CB">
        <w:rPr>
          <w:rFonts w:asciiTheme="minorHAnsi" w:hAnsiTheme="minorHAnsi" w:cs="AppleSystemUIFont"/>
          <w:sz w:val="22"/>
        </w:rPr>
        <w:t xml:space="preserve"> </w:t>
      </w:r>
    </w:p>
    <w:p w14:paraId="45FB9A46" w14:textId="77777777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</w:p>
    <w:p w14:paraId="605A3AF5" w14:textId="2A381E44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  <w:r w:rsidRPr="009B44CB">
        <w:rPr>
          <w:rFonts w:asciiTheme="minorHAnsi" w:hAnsiTheme="minorHAnsi" w:cs="AppleSystemUIFont"/>
          <w:sz w:val="22"/>
        </w:rPr>
        <w:t xml:space="preserve">Artificial Intelligence in Marketing — Dwivedi, Y. K., et al. (2023). </w:t>
      </w:r>
      <w:hyperlink r:id="rId9" w:history="1">
        <w:r w:rsidRPr="009B44CB">
          <w:rPr>
            <w:rStyle w:val="Hyperlink"/>
            <w:rFonts w:asciiTheme="minorHAnsi" w:hAnsiTheme="minorHAnsi" w:cs="AppleSystemUIFont"/>
            <w:sz w:val="22"/>
          </w:rPr>
          <w:t>https://bookstore.emerald.com/artificial-intelligence-in-marketing.html bookstore.emerald.com</w:t>
        </w:r>
      </w:hyperlink>
      <w:r w:rsidRPr="009B44CB">
        <w:rPr>
          <w:rFonts w:asciiTheme="minorHAnsi" w:hAnsiTheme="minorHAnsi" w:cs="AppleSystemUIFont"/>
          <w:sz w:val="22"/>
        </w:rPr>
        <w:t xml:space="preserve"> </w:t>
      </w:r>
    </w:p>
    <w:p w14:paraId="0094A672" w14:textId="77777777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</w:p>
    <w:p w14:paraId="61C203EE" w14:textId="1A8486D2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  <w:r w:rsidRPr="009B44CB">
        <w:rPr>
          <w:rFonts w:asciiTheme="minorHAnsi" w:hAnsiTheme="minorHAnsi" w:cs=".ArabicUIText"/>
          <w:sz w:val="22"/>
          <w:rtl/>
        </w:rPr>
        <w:t>تقارير</w:t>
      </w:r>
      <w:r w:rsidRPr="009B44CB">
        <w:rPr>
          <w:rFonts w:asciiTheme="minorHAnsi" w:hAnsiTheme="minorHAnsi" w:cs="AppleSystemUIFont"/>
          <w:sz w:val="22"/>
          <w:rtl/>
        </w:rPr>
        <w:t xml:space="preserve"> </w:t>
      </w:r>
      <w:r w:rsidRPr="009B44CB">
        <w:rPr>
          <w:rFonts w:asciiTheme="minorHAnsi" w:hAnsiTheme="minorHAnsi" w:cs=".ArabicUIText"/>
          <w:sz w:val="22"/>
          <w:rtl/>
        </w:rPr>
        <w:t>وزارة</w:t>
      </w:r>
      <w:r w:rsidRPr="009B44CB">
        <w:rPr>
          <w:rFonts w:asciiTheme="minorHAnsi" w:hAnsiTheme="minorHAnsi" w:cs="AppleSystemUIFont"/>
          <w:sz w:val="22"/>
          <w:rtl/>
        </w:rPr>
        <w:t xml:space="preserve"> </w:t>
      </w:r>
      <w:r w:rsidRPr="009B44CB">
        <w:rPr>
          <w:rFonts w:asciiTheme="minorHAnsi" w:hAnsiTheme="minorHAnsi" w:cs=".ArabicUIText"/>
          <w:sz w:val="22"/>
          <w:rtl/>
        </w:rPr>
        <w:t>الاتصالات</w:t>
      </w:r>
      <w:r w:rsidRPr="009B44CB">
        <w:rPr>
          <w:rFonts w:asciiTheme="minorHAnsi" w:hAnsiTheme="minorHAnsi" w:cs="AppleSystemUIFont"/>
          <w:sz w:val="22"/>
          <w:rtl/>
        </w:rPr>
        <w:t xml:space="preserve"> (2024</w:t>
      </w:r>
      <w:r w:rsidRPr="009B44CB">
        <w:rPr>
          <w:rFonts w:asciiTheme="minorHAnsi" w:hAnsiTheme="minorHAnsi" w:cs="AppleSystemUIFont"/>
          <w:sz w:val="22"/>
        </w:rPr>
        <w:t xml:space="preserve">). </w:t>
      </w:r>
      <w:hyperlink r:id="rId10" w:history="1">
        <w:r w:rsidRPr="009B44CB">
          <w:rPr>
            <w:rStyle w:val="Hyperlink"/>
            <w:rFonts w:asciiTheme="minorHAnsi" w:hAnsiTheme="minorHAnsi" w:cs="AppleSystemUIFont"/>
            <w:sz w:val="22"/>
          </w:rPr>
          <w:t>https://www.mci</w:t>
        </w:r>
        <w:r w:rsidRPr="009B44CB">
          <w:rPr>
            <w:rStyle w:val="Hyperlink"/>
            <w:rFonts w:asciiTheme="minorHAnsi" w:hAnsiTheme="minorHAnsi" w:cs="AppleSystemUIFont"/>
            <w:sz w:val="22"/>
          </w:rPr>
          <w:t>t</w:t>
        </w:r>
        <w:r w:rsidRPr="009B44CB">
          <w:rPr>
            <w:rStyle w:val="Hyperlink"/>
            <w:rFonts w:asciiTheme="minorHAnsi" w:hAnsiTheme="minorHAnsi" w:cs="AppleSystemUIFont"/>
            <w:sz w:val="22"/>
          </w:rPr>
          <w:t>.gov.sa/sites/default/files/2025-04/MCIT_AnnualReport_2024_0.pdf mcit.gov.sa</w:t>
        </w:r>
      </w:hyperlink>
      <w:r w:rsidRPr="009B44CB">
        <w:rPr>
          <w:rFonts w:asciiTheme="minorHAnsi" w:hAnsiTheme="minorHAnsi" w:cs="AppleSystemUIFont"/>
          <w:sz w:val="22"/>
        </w:rPr>
        <w:t xml:space="preserve"> </w:t>
      </w:r>
    </w:p>
    <w:p w14:paraId="6B1DBB38" w14:textId="77777777" w:rsidR="00DD076A" w:rsidRPr="009B44CB" w:rsidRDefault="00DD076A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sz w:val="22"/>
        </w:rPr>
      </w:pPr>
    </w:p>
    <w:p w14:paraId="43ABAAC0" w14:textId="133C9E28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  <w:proofErr w:type="spellStart"/>
      <w:r w:rsidRPr="009B44CB">
        <w:rPr>
          <w:rFonts w:asciiTheme="minorHAnsi" w:hAnsiTheme="minorHAnsi" w:cs="AppleSystemUIFont"/>
          <w:color w:val="000000" w:themeColor="text1"/>
          <w:sz w:val="22"/>
        </w:rPr>
        <w:t>Watan</w:t>
      </w:r>
      <w:proofErr w:type="spellEnd"/>
      <w:r w:rsidRPr="009B44CB">
        <w:rPr>
          <w:rFonts w:asciiTheme="minorHAnsi" w:hAnsiTheme="minorHAnsi" w:cs="AppleSystemUIFont"/>
          <w:color w:val="000000" w:themeColor="text1"/>
          <w:sz w:val="22"/>
        </w:rPr>
        <w:t xml:space="preserve"> KSA —</w:t>
      </w:r>
      <w:r w:rsidRPr="009B44CB">
        <w:rPr>
          <w:rFonts w:asciiTheme="minorHAnsi" w:hAnsiTheme="minorHAnsi" w:cs="AppleSystemUIFont"/>
          <w:color w:val="000000" w:themeColor="text1"/>
          <w:sz w:val="22"/>
          <w:u w:val="single" w:color="DCA10D"/>
        </w:rPr>
        <w:t xml:space="preserve"> </w:t>
      </w:r>
      <w:hyperlink r:id="rId11" w:history="1">
        <w:r w:rsidRPr="009B44CB">
          <w:rPr>
            <w:rStyle w:val="Hyperlink"/>
            <w:rFonts w:asciiTheme="minorHAnsi" w:hAnsiTheme="minorHAnsi"/>
            <w:sz w:val="22"/>
          </w:rPr>
          <w:t>watanksa+2CST+2</w:t>
        </w:r>
      </w:hyperlink>
    </w:p>
    <w:p w14:paraId="2BC26F87" w14:textId="77777777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</w:p>
    <w:p w14:paraId="5D3D5779" w14:textId="6AB96469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  <w:r w:rsidRPr="009B44CB">
        <w:rPr>
          <w:rFonts w:asciiTheme="minorHAnsi" w:hAnsiTheme="minorHAnsi" w:cs="AppleSystemUIFont"/>
          <w:color w:val="000000" w:themeColor="text1"/>
          <w:sz w:val="22"/>
        </w:rPr>
        <w:t>CST —</w:t>
      </w:r>
      <w:r w:rsidRPr="009B44CB">
        <w:rPr>
          <w:rFonts w:asciiTheme="minorHAnsi" w:hAnsiTheme="minorHAnsi" w:cs="AppleSystemUIFont"/>
          <w:color w:val="DCA10D"/>
          <w:sz w:val="22"/>
          <w:u w:val="single" w:color="DCA10D"/>
          <w:rtl/>
        </w:rPr>
        <w:t xml:space="preserve"> </w:t>
      </w:r>
      <w:hyperlink r:id="rId12" w:history="1">
        <w:r w:rsidRPr="009B44CB">
          <w:rPr>
            <w:rStyle w:val="Hyperlink"/>
            <w:rFonts w:asciiTheme="minorHAnsi" w:hAnsiTheme="minorHAnsi"/>
            <w:sz w:val="22"/>
          </w:rPr>
          <w:t>CST+2O</w:t>
        </w:r>
        <w:r w:rsidRPr="009B44CB">
          <w:rPr>
            <w:rStyle w:val="Hyperlink"/>
            <w:rFonts w:asciiTheme="minorHAnsi" w:hAnsiTheme="minorHAnsi"/>
            <w:sz w:val="22"/>
          </w:rPr>
          <w:t>k</w:t>
        </w:r>
        <w:r w:rsidRPr="009B44CB">
          <w:rPr>
            <w:rStyle w:val="Hyperlink"/>
            <w:rFonts w:asciiTheme="minorHAnsi" w:hAnsiTheme="minorHAnsi"/>
            <w:sz w:val="22"/>
          </w:rPr>
          <w:t>az+2</w:t>
        </w:r>
      </w:hyperlink>
    </w:p>
    <w:p w14:paraId="15519719" w14:textId="77777777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</w:p>
    <w:p w14:paraId="761E6143" w14:textId="71D0DDF4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  <w:proofErr w:type="spellStart"/>
      <w:r w:rsidRPr="009B44CB">
        <w:rPr>
          <w:rFonts w:asciiTheme="minorHAnsi" w:hAnsiTheme="minorHAnsi" w:cs="AppleSystemUIFont"/>
          <w:color w:val="000000" w:themeColor="text1"/>
          <w:sz w:val="22"/>
        </w:rPr>
        <w:t>Okaz</w:t>
      </w:r>
      <w:proofErr w:type="spellEnd"/>
      <w:r w:rsidRPr="009B44CB">
        <w:rPr>
          <w:rFonts w:asciiTheme="minorHAnsi" w:hAnsiTheme="minorHAnsi" w:cs="AppleSystemUIFont"/>
          <w:color w:val="000000" w:themeColor="text1"/>
          <w:sz w:val="22"/>
        </w:rPr>
        <w:t xml:space="preserve"> —</w:t>
      </w:r>
      <w:r w:rsidRPr="009B44CB">
        <w:rPr>
          <w:rFonts w:asciiTheme="minorHAnsi" w:hAnsiTheme="minorHAnsi" w:cs="AppleSystemUIFont"/>
          <w:color w:val="DCA10D"/>
          <w:sz w:val="22"/>
          <w:u w:val="single" w:color="DCA10D"/>
        </w:rPr>
        <w:t xml:space="preserve"> </w:t>
      </w:r>
      <w:hyperlink r:id="rId13" w:history="1">
        <w:r w:rsidRPr="009B44CB">
          <w:rPr>
            <w:rStyle w:val="Hyperlink"/>
            <w:rFonts w:asciiTheme="minorHAnsi" w:hAnsiTheme="minorHAnsi" w:cs="AppleSystemUIFont"/>
            <w:sz w:val="22"/>
          </w:rPr>
          <w:t>https://www.okaz.com.sa</w:t>
        </w:r>
      </w:hyperlink>
      <w:r w:rsidRPr="009B44CB">
        <w:rPr>
          <w:rFonts w:asciiTheme="minorHAnsi" w:hAnsiTheme="minorHAnsi" w:cs="AppleSystemUIFont"/>
          <w:color w:val="DCA10D"/>
          <w:sz w:val="22"/>
          <w:u w:val="single" w:color="DCA10D"/>
          <w:rtl/>
        </w:rPr>
        <w:t xml:space="preserve"> </w:t>
      </w:r>
    </w:p>
    <w:p w14:paraId="0686369D" w14:textId="77777777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</w:p>
    <w:p w14:paraId="65E9CE78" w14:textId="14EE1A2B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  <w:r w:rsidRPr="009B44CB">
        <w:rPr>
          <w:rFonts w:asciiTheme="minorHAnsi" w:hAnsiTheme="minorHAnsi" w:cs="AppleSystemUIFont"/>
          <w:color w:val="000000" w:themeColor="text1"/>
          <w:sz w:val="22"/>
        </w:rPr>
        <w:t>Arabiya —</w:t>
      </w:r>
      <w:r w:rsidRPr="009B44CB">
        <w:rPr>
          <w:rFonts w:asciiTheme="minorHAnsi" w:hAnsiTheme="minorHAnsi" w:cs="AppleSystemUIFont"/>
          <w:color w:val="000000" w:themeColor="text1"/>
          <w:sz w:val="22"/>
          <w:rtl/>
        </w:rPr>
        <w:t xml:space="preserve">جريدة المدينة </w:t>
      </w:r>
      <w:r w:rsidRPr="009B44CB">
        <w:rPr>
          <w:rFonts w:asciiTheme="minorHAnsi" w:hAnsiTheme="minorHAnsi" w:cs="AppleSystemUIFont"/>
          <w:color w:val="DCA10D"/>
          <w:sz w:val="22"/>
          <w:u w:val="single" w:color="DCA10D"/>
        </w:rPr>
        <w:t xml:space="preserve"> </w:t>
      </w:r>
      <w:r w:rsidRPr="009B44CB">
        <w:rPr>
          <w:rFonts w:asciiTheme="minorHAnsi" w:hAnsiTheme="minorHAnsi" w:cs="AppleSystemUIFont"/>
          <w:color w:val="DCA10D"/>
          <w:sz w:val="22"/>
          <w:u w:val="single" w:color="DCA10D"/>
          <w:rtl/>
        </w:rPr>
        <w:t xml:space="preserve"> </w:t>
      </w:r>
      <w:hyperlink r:id="rId14" w:history="1">
        <w:r w:rsidRPr="009B44CB">
          <w:rPr>
            <w:rStyle w:val="Hyperlink"/>
            <w:rFonts w:asciiTheme="minorHAnsi" w:hAnsiTheme="minorHAnsi"/>
            <w:sz w:val="22"/>
          </w:rPr>
          <w:t>Al Arabiya+2</w:t>
        </w:r>
      </w:hyperlink>
      <w:hyperlink r:id="rId15" w:history="1">
        <w:r w:rsidRPr="009B44CB">
          <w:rPr>
            <w:rStyle w:val="Hyperlink"/>
            <w:rFonts w:asciiTheme="minorHAnsi" w:hAnsiTheme="minorHAnsi"/>
            <w:sz w:val="22"/>
            <w:rtl/>
          </w:rPr>
          <w:t>جريدة المدينة</w:t>
        </w:r>
      </w:hyperlink>
      <w:hyperlink r:id="rId16" w:history="1">
        <w:r w:rsidRPr="009B44CB">
          <w:rPr>
            <w:rStyle w:val="Hyperlink"/>
            <w:rFonts w:asciiTheme="minorHAnsi" w:hAnsiTheme="minorHAnsi"/>
            <w:sz w:val="22"/>
          </w:rPr>
          <w:t>+2</w:t>
        </w:r>
      </w:hyperlink>
    </w:p>
    <w:p w14:paraId="62EBD2FC" w14:textId="77777777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</w:p>
    <w:p w14:paraId="0C0A0B35" w14:textId="2379663B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  <w:r w:rsidRPr="009B44CB">
        <w:rPr>
          <w:rFonts w:asciiTheme="minorHAnsi" w:hAnsiTheme="minorHAnsi" w:cs="AppleSystemUIFont"/>
          <w:color w:val="000000" w:themeColor="text1"/>
          <w:sz w:val="22"/>
        </w:rPr>
        <w:t>Saudi Market Research | Consulting Firm —</w:t>
      </w:r>
      <w:r w:rsidRPr="009B44CB">
        <w:rPr>
          <w:rFonts w:asciiTheme="minorHAnsi" w:hAnsiTheme="minorHAnsi" w:cs="AppleSystemUIFont"/>
          <w:color w:val="000000" w:themeColor="text1"/>
          <w:sz w:val="22"/>
          <w:u w:val="single" w:color="DCA10D"/>
        </w:rPr>
        <w:t xml:space="preserve"> </w:t>
      </w:r>
      <w:hyperlink r:id="rId17" w:history="1">
        <w:r w:rsidRPr="009B44CB">
          <w:rPr>
            <w:rStyle w:val="Hyperlink"/>
            <w:rFonts w:asciiTheme="minorHAnsi" w:hAnsiTheme="minorHAnsi"/>
            <w:sz w:val="22"/>
          </w:rPr>
          <w:t>Saudi Market Research | Consulting Firm</w:t>
        </w:r>
      </w:hyperlink>
    </w:p>
    <w:p w14:paraId="785C94D1" w14:textId="77777777" w:rsidR="00907841" w:rsidRPr="009B44CB" w:rsidRDefault="00907841" w:rsidP="009B44CB">
      <w:pPr>
        <w:autoSpaceDE w:val="0"/>
        <w:autoSpaceDN w:val="0"/>
        <w:adjustRightInd w:val="0"/>
        <w:spacing w:after="0"/>
        <w:rPr>
          <w:rFonts w:asciiTheme="minorHAnsi" w:hAnsiTheme="minorHAnsi" w:cs="AppleSystemUIFont"/>
          <w:color w:val="DCA10D"/>
          <w:sz w:val="22"/>
          <w:u w:val="single" w:color="DCA10D"/>
        </w:rPr>
      </w:pPr>
    </w:p>
    <w:p w14:paraId="4E20AC64" w14:textId="563B70E7" w:rsidR="00907841" w:rsidRPr="009B44CB" w:rsidRDefault="00907841" w:rsidP="009B44CB">
      <w:pPr>
        <w:rPr>
          <w:rFonts w:asciiTheme="minorHAnsi" w:hAnsiTheme="minorHAnsi" w:cs="AppleSystemUIFont"/>
          <w:sz w:val="22"/>
          <w:rtl/>
        </w:rPr>
      </w:pPr>
      <w:r w:rsidRPr="009B44CB">
        <w:rPr>
          <w:rFonts w:asciiTheme="minorHAnsi" w:hAnsiTheme="minorHAnsi" w:cs="AppleSystemUIFont"/>
          <w:color w:val="000000" w:themeColor="text1"/>
          <w:sz w:val="22"/>
        </w:rPr>
        <w:t>Arab News PK —</w:t>
      </w:r>
      <w:r w:rsidRPr="009B44CB">
        <w:rPr>
          <w:rFonts w:asciiTheme="minorHAnsi" w:hAnsiTheme="minorHAnsi" w:cs="AppleSystemUIFont"/>
          <w:color w:val="000000" w:themeColor="text1"/>
          <w:sz w:val="22"/>
          <w:u w:val="single" w:color="DCA10D"/>
        </w:rPr>
        <w:t xml:space="preserve"> </w:t>
      </w:r>
      <w:hyperlink r:id="rId18" w:history="1">
        <w:r w:rsidRPr="009B44CB">
          <w:rPr>
            <w:rStyle w:val="Hyperlink"/>
            <w:rFonts w:asciiTheme="minorHAnsi" w:hAnsiTheme="minorHAnsi"/>
            <w:sz w:val="22"/>
          </w:rPr>
          <w:t>Arab News PK+1</w:t>
        </w:r>
      </w:hyperlink>
    </w:p>
    <w:p w14:paraId="0288708E" w14:textId="2B85FBFC" w:rsidR="00EB7761" w:rsidRPr="009B44CB" w:rsidRDefault="00EB7761" w:rsidP="009B44CB">
      <w:pPr>
        <w:rPr>
          <w:rFonts w:asciiTheme="minorHAnsi" w:hAnsiTheme="minorHAnsi"/>
          <w:color w:val="222222"/>
          <w:sz w:val="22"/>
          <w:highlight w:val="white"/>
          <w:rtl/>
        </w:rPr>
      </w:pPr>
      <w:r w:rsidRPr="009B44CB">
        <w:rPr>
          <w:rFonts w:asciiTheme="minorHAnsi" w:hAnsiTheme="minorHAnsi"/>
          <w:color w:val="222222"/>
          <w:sz w:val="22"/>
          <w:highlight w:val="white"/>
        </w:rPr>
        <w:t xml:space="preserve">Teodorescu, D., </w:t>
      </w:r>
      <w:proofErr w:type="spellStart"/>
      <w:r w:rsidRPr="009B44CB">
        <w:rPr>
          <w:rFonts w:asciiTheme="minorHAnsi" w:hAnsiTheme="minorHAnsi"/>
          <w:color w:val="222222"/>
          <w:sz w:val="22"/>
          <w:highlight w:val="white"/>
        </w:rPr>
        <w:t>Aivaz</w:t>
      </w:r>
      <w:proofErr w:type="spellEnd"/>
      <w:r w:rsidRPr="009B44CB">
        <w:rPr>
          <w:rFonts w:asciiTheme="minorHAnsi" w:hAnsiTheme="minorHAnsi"/>
          <w:color w:val="222222"/>
          <w:sz w:val="22"/>
          <w:highlight w:val="white"/>
        </w:rPr>
        <w:t xml:space="preserve">, K.-A., </w:t>
      </w:r>
      <w:proofErr w:type="spellStart"/>
      <w:r w:rsidRPr="009B44CB">
        <w:rPr>
          <w:rFonts w:asciiTheme="minorHAnsi" w:hAnsiTheme="minorHAnsi"/>
          <w:color w:val="222222"/>
          <w:sz w:val="22"/>
          <w:highlight w:val="white"/>
        </w:rPr>
        <w:t>Vancea</w:t>
      </w:r>
      <w:proofErr w:type="spellEnd"/>
      <w:r w:rsidRPr="009B44CB">
        <w:rPr>
          <w:rFonts w:asciiTheme="minorHAnsi" w:hAnsiTheme="minorHAnsi"/>
          <w:color w:val="222222"/>
          <w:sz w:val="22"/>
          <w:highlight w:val="white"/>
        </w:rPr>
        <w:t xml:space="preserve">, D. P. C., </w:t>
      </w:r>
      <w:proofErr w:type="spellStart"/>
      <w:r w:rsidRPr="009B44CB">
        <w:rPr>
          <w:rFonts w:asciiTheme="minorHAnsi" w:hAnsiTheme="minorHAnsi"/>
          <w:color w:val="222222"/>
          <w:sz w:val="22"/>
          <w:highlight w:val="white"/>
        </w:rPr>
        <w:t>Condrea</w:t>
      </w:r>
      <w:proofErr w:type="spellEnd"/>
      <w:r w:rsidRPr="009B44CB">
        <w:rPr>
          <w:rFonts w:asciiTheme="minorHAnsi" w:hAnsiTheme="minorHAnsi"/>
          <w:color w:val="222222"/>
          <w:sz w:val="22"/>
          <w:highlight w:val="white"/>
        </w:rPr>
        <w:t xml:space="preserve">, E., Dragan, C., &amp; </w:t>
      </w:r>
      <w:proofErr w:type="spellStart"/>
      <w:r w:rsidRPr="009B44CB">
        <w:rPr>
          <w:rFonts w:asciiTheme="minorHAnsi" w:hAnsiTheme="minorHAnsi"/>
          <w:color w:val="222222"/>
          <w:sz w:val="22"/>
          <w:highlight w:val="white"/>
        </w:rPr>
        <w:t>Olteanu</w:t>
      </w:r>
      <w:proofErr w:type="spellEnd"/>
      <w:r w:rsidRPr="009B44CB">
        <w:rPr>
          <w:rFonts w:asciiTheme="minorHAnsi" w:hAnsiTheme="minorHAnsi"/>
          <w:color w:val="222222"/>
          <w:sz w:val="22"/>
          <w:highlight w:val="white"/>
        </w:rPr>
        <w:t>, A. C. (2023). Consumer Trust in AI Algorithms Used in E-Commerce: A Case Study of College Students at a Romanian Public University. </w:t>
      </w:r>
      <w:r w:rsidRPr="009B44CB">
        <w:rPr>
          <w:rFonts w:asciiTheme="minorHAnsi" w:hAnsiTheme="minorHAnsi"/>
          <w:i/>
          <w:iCs/>
          <w:color w:val="222222"/>
          <w:sz w:val="22"/>
          <w:highlight w:val="white"/>
        </w:rPr>
        <w:t>Sustainability</w:t>
      </w:r>
      <w:r w:rsidRPr="009B44CB">
        <w:rPr>
          <w:rFonts w:asciiTheme="minorHAnsi" w:hAnsiTheme="minorHAnsi"/>
          <w:color w:val="222222"/>
          <w:sz w:val="22"/>
          <w:highlight w:val="white"/>
        </w:rPr>
        <w:t>, </w:t>
      </w:r>
      <w:r w:rsidRPr="009B44CB">
        <w:rPr>
          <w:rFonts w:asciiTheme="minorHAnsi" w:hAnsiTheme="minorHAnsi"/>
          <w:i/>
          <w:iCs/>
          <w:color w:val="222222"/>
          <w:sz w:val="22"/>
          <w:highlight w:val="white"/>
        </w:rPr>
        <w:t>15</w:t>
      </w:r>
      <w:r w:rsidRPr="009B44CB">
        <w:rPr>
          <w:rFonts w:asciiTheme="minorHAnsi" w:hAnsiTheme="minorHAnsi"/>
          <w:color w:val="222222"/>
          <w:sz w:val="22"/>
          <w:highlight w:val="white"/>
        </w:rPr>
        <w:t xml:space="preserve">(15), 11925. </w:t>
      </w:r>
      <w:hyperlink r:id="rId19" w:history="1">
        <w:r w:rsidRPr="009B44CB">
          <w:rPr>
            <w:rStyle w:val="Hyperlink"/>
            <w:rFonts w:asciiTheme="minorHAnsi" w:hAnsiTheme="minorHAnsi"/>
            <w:sz w:val="22"/>
            <w:highlight w:val="white"/>
          </w:rPr>
          <w:t>https://doi.org/10.3390/su151511925</w:t>
        </w:r>
      </w:hyperlink>
      <w:r w:rsidR="00A70608" w:rsidRPr="009B44CB">
        <w:rPr>
          <w:rFonts w:asciiTheme="minorHAnsi" w:hAnsiTheme="minorHAnsi"/>
          <w:color w:val="222222"/>
          <w:sz w:val="22"/>
          <w:highlight w:val="white"/>
          <w:rtl/>
        </w:rPr>
        <w:t xml:space="preserve"> </w:t>
      </w:r>
    </w:p>
    <w:sectPr w:rsidR="00EB7761" w:rsidRPr="009B44C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8B7AEA7" w16cex:dateUtc="2025-12-02T06:22:00Z"/>
  <w16cex:commentExtensible w16cex:durableId="64F02B4E" w16cex:dateUtc="2025-12-02T06:25:00Z"/>
  <w16cex:commentExtensible w16cex:durableId="763632C6" w16cex:dateUtc="2025-12-02T06:44:00Z"/>
  <w16cex:commentExtensible w16cex:durableId="1A0AD121" w16cex:dateUtc="2025-12-02T06:32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altName w:val="Arial"/>
    <w:panose1 w:val="020B0604020202020204"/>
    <w:charset w:val="00"/>
    <w:family w:val="auto"/>
    <w:pitch w:val="variable"/>
    <w:sig w:usb0="A0002027" w:usb1="80000000" w:usb2="000001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.ArabicUIText">
    <w:altName w:val="Arial"/>
    <w:panose1 w:val="020B0604020202020204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7D5DD6"/>
    <w:multiLevelType w:val="hybridMultilevel"/>
    <w:tmpl w:val="5112B4D4"/>
    <w:lvl w:ilvl="0" w:tplc="ED349366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D4283"/>
    <w:multiLevelType w:val="hybridMultilevel"/>
    <w:tmpl w:val="0F5A645E"/>
    <w:lvl w:ilvl="0" w:tplc="A32E942E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C1A60"/>
    <w:multiLevelType w:val="hybridMultilevel"/>
    <w:tmpl w:val="83386FEC"/>
    <w:lvl w:ilvl="0" w:tplc="6CC4FCCA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BA5DDD"/>
    <w:multiLevelType w:val="hybridMultilevel"/>
    <w:tmpl w:val="1D02568E"/>
    <w:lvl w:ilvl="0" w:tplc="6DBA17E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59B1"/>
    <w:rsid w:val="0015074B"/>
    <w:rsid w:val="001D05FB"/>
    <w:rsid w:val="002870FC"/>
    <w:rsid w:val="0029639D"/>
    <w:rsid w:val="002B224C"/>
    <w:rsid w:val="00326F90"/>
    <w:rsid w:val="003A3BB6"/>
    <w:rsid w:val="00443200"/>
    <w:rsid w:val="00485243"/>
    <w:rsid w:val="005809AD"/>
    <w:rsid w:val="0063455E"/>
    <w:rsid w:val="00750F20"/>
    <w:rsid w:val="00756E08"/>
    <w:rsid w:val="0077495F"/>
    <w:rsid w:val="007E0917"/>
    <w:rsid w:val="008A4762"/>
    <w:rsid w:val="008C7685"/>
    <w:rsid w:val="008D2656"/>
    <w:rsid w:val="008E0174"/>
    <w:rsid w:val="00907841"/>
    <w:rsid w:val="00920949"/>
    <w:rsid w:val="0098145A"/>
    <w:rsid w:val="009B44CB"/>
    <w:rsid w:val="009C3165"/>
    <w:rsid w:val="00A302F7"/>
    <w:rsid w:val="00A44FA6"/>
    <w:rsid w:val="00A51F24"/>
    <w:rsid w:val="00A70608"/>
    <w:rsid w:val="00AA1D8D"/>
    <w:rsid w:val="00AB1443"/>
    <w:rsid w:val="00B208D3"/>
    <w:rsid w:val="00B47730"/>
    <w:rsid w:val="00C04DC5"/>
    <w:rsid w:val="00C40C23"/>
    <w:rsid w:val="00CA0EBC"/>
    <w:rsid w:val="00CB0664"/>
    <w:rsid w:val="00CB6316"/>
    <w:rsid w:val="00CF0D2A"/>
    <w:rsid w:val="00DD076A"/>
    <w:rsid w:val="00EA18B7"/>
    <w:rsid w:val="00EB5174"/>
    <w:rsid w:val="00EB7761"/>
    <w:rsid w:val="00EC6134"/>
    <w:rsid w:val="00F6146F"/>
    <w:rsid w:val="00F75F52"/>
    <w:rsid w:val="00F85936"/>
    <w:rsid w:val="00FC693F"/>
    <w:rsid w:val="00FD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98CBE9"/>
  <w14:defaultImageDpi w14:val="300"/>
  <w15:docId w15:val="{4AF84F29-6E16-5B49-97AF-76851971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Sakkal Majalla" w:hAnsi="Sakkal Majalla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5809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809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09AD"/>
    <w:rPr>
      <w:rFonts w:ascii="Sakkal Majalla" w:hAnsi="Sakkal Majall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0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09AD"/>
    <w:rPr>
      <w:rFonts w:ascii="Sakkal Majalla" w:hAnsi="Sakkal Majalla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51F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F2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24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243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85243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3A3BB6"/>
    <w:pPr>
      <w:spacing w:after="0" w:line="240" w:lineRule="auto"/>
    </w:pPr>
    <w:rPr>
      <w:rFonts w:ascii="Sakkal Majalla" w:hAnsi="Sakkal Majall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.worldcat.org/title/Marketing-management/oclc/1325204779%20search.worldcat.org" TargetMode="External"/><Relationship Id="rId13" Type="http://schemas.openxmlformats.org/officeDocument/2006/relationships/hyperlink" Target="https://www.okaz.com.sa" TargetMode="External"/><Relationship Id="rId18" Type="http://schemas.openxmlformats.org/officeDocument/2006/relationships/hyperlink" Target="https://www.arabnews.pk/node/2617648/business-economy?utm_source=chatgpt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eu.pearson.com/products/9781292400990r365%20eu.pearson.com" TargetMode="External"/><Relationship Id="rId12" Type="http://schemas.openxmlformats.org/officeDocument/2006/relationships/hyperlink" Target="https://www.cst.gov.sa/ar/media-center/news/N2025051200?utm_source=chatgpt.com" TargetMode="External"/><Relationship Id="rId17" Type="http://schemas.openxmlformats.org/officeDocument/2006/relationships/hyperlink" Target="https://saudimarketresearchconsulting.com/insights/articles/saudi-e-commerce-market-accelerates-toward-a-digital-future?utm_source=chatgpt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larabiya.net/saudi-today/2024/05/03/99-%D9%86%D8%B3%D8%A8%D8%A9-%D8%A7%D8%B3%D8%AA%D8%AE%D8%AF%D8%A7%D9%85-%D8%A7%D9%84%D8%A7%D9%86%D8%AA%D8%B1%D9%86%D8%AA-%D9%81%D9%8A-%D8%A7%D9%84%D8%B3%D8%B9%D9%88%D8%AF%D9%8A%D8%A9-%D9%81%D9%8A-2023-?utm_source=chatgpt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www.alwatan.com.sa/article/1166777?utm_source=chatgp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larabiya.net/saudi-today/2024/05/03/99-%D9%86%D8%B3%D8%A8%D8%A9-%D8%A7%D8%B3%D8%AA%D8%AE%D8%AF%D8%A7%D9%85-%D8%A7%D9%84%D8%A7%D9%86%D8%AA%D8%B1%D9%86%D8%AA-%D9%81%D9%8A-%D8%A7%D9%84%D8%B3%D8%B9%D9%88%D8%AF%D9%8A%D8%A9-%D9%81%D9%8A-2023-?utm_source=chatgpt.com" TargetMode="External"/><Relationship Id="rId10" Type="http://schemas.openxmlformats.org/officeDocument/2006/relationships/hyperlink" Target="https://www.mcit.gov.sa/sites/default/files/2025-04/MCIT_AnnualReport_2024_0.pdf%20mcit.gov.sa" TargetMode="External"/><Relationship Id="rId19" Type="http://schemas.openxmlformats.org/officeDocument/2006/relationships/hyperlink" Target="https://doi.org/10.3390/su1515119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ookstore.emerald.com/artificial-intelligence-in-marketing.html%20bookstore.emerald.com" TargetMode="External"/><Relationship Id="rId14" Type="http://schemas.openxmlformats.org/officeDocument/2006/relationships/hyperlink" Target="https://www.alarabiya.net/saudi-today/2024/05/03/99-%D9%86%D8%B3%D8%A8%D8%A9-%D8%A7%D8%B3%D8%AA%D8%AE%D8%AF%D8%A7%D9%85-%D8%A7%D9%84%D8%A7%D9%86%D8%AA%D8%B1%D9%86%D8%AA-%D9%81%D9%8A-%D8%A7%D9%84%D8%B3%D8%B9%D9%88%D8%AF%D9%8A%D8%A9-%D9%81%D9%8A-2023-?utm_source=chatgpt.com" TargetMode="Externa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074364-046C-E747-8813-396AE24A5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nouf alguwifli</cp:lastModifiedBy>
  <cp:revision>5</cp:revision>
  <cp:lastPrinted>2025-12-02T15:27:00Z</cp:lastPrinted>
  <dcterms:created xsi:type="dcterms:W3CDTF">2025-12-02T15:26:00Z</dcterms:created>
  <dcterms:modified xsi:type="dcterms:W3CDTF">2025-12-02T15:37:00Z</dcterms:modified>
  <cp:category/>
</cp:coreProperties>
</file>