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BAFE9" w14:textId="77777777" w:rsidR="00344DD8" w:rsidRPr="001902DB" w:rsidRDefault="00344DD8" w:rsidP="00344DD8">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21386D5D" w14:textId="77777777" w:rsidR="00344DD8" w:rsidRPr="001902DB" w:rsidRDefault="00344DD8" w:rsidP="00344DD8">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DCF5E1B" wp14:editId="475A358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CC85BF6" w14:textId="77777777" w:rsidR="00344DD8" w:rsidRPr="009125CE" w:rsidRDefault="00344DD8" w:rsidP="00344DD8">
      <w:pPr>
        <w:rPr>
          <w:rFonts w:ascii="Sakkal Majalla" w:hAnsi="Sakkal Majalla" w:cs="Sakkal Majalla"/>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إدارة اعمال</w:t>
      </w:r>
    </w:p>
    <w:p w14:paraId="7D7C914E" w14:textId="77777777" w:rsidR="00344DD8" w:rsidRPr="009125CE" w:rsidRDefault="00344DD8" w:rsidP="00344DD8">
      <w:pPr>
        <w:rPr>
          <w:rFonts w:ascii="Sakkal Majalla" w:hAnsi="Sakkal Majalla" w:cs="Sakkal Majalla"/>
          <w:sz w:val="28"/>
          <w:szCs w:val="28"/>
          <w:rtl/>
          <w:lang w:bidi="ar-EG"/>
        </w:rPr>
      </w:pPr>
    </w:p>
    <w:p w14:paraId="2EDF4C3B" w14:textId="77777777" w:rsidR="00344DD8" w:rsidRPr="009125CE" w:rsidRDefault="00344DD8" w:rsidP="00344DD8">
      <w:pPr>
        <w:rPr>
          <w:rFonts w:ascii="Sakkal Majalla" w:hAnsi="Sakkal Majalla" w:cs="Sakkal Majalla"/>
          <w:sz w:val="28"/>
          <w:szCs w:val="28"/>
          <w:rtl/>
          <w:lang w:bidi="ar-EG"/>
        </w:rPr>
      </w:pPr>
    </w:p>
    <w:p w14:paraId="477C46AE" w14:textId="77777777" w:rsidR="00344DD8" w:rsidRPr="009125CE" w:rsidRDefault="00344DD8" w:rsidP="00344DD8">
      <w:pPr>
        <w:rPr>
          <w:rFonts w:ascii="Sakkal Majalla" w:hAnsi="Sakkal Majalla" w:cs="Sakkal Majalla"/>
          <w:sz w:val="28"/>
          <w:szCs w:val="28"/>
          <w:rtl/>
          <w:lang w:bidi="ar-EG"/>
        </w:rPr>
      </w:pPr>
    </w:p>
    <w:p w14:paraId="05B0537C" w14:textId="77777777" w:rsidR="00344DD8" w:rsidRPr="001902DB" w:rsidRDefault="00344DD8" w:rsidP="00344D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87F8075" w14:textId="77777777" w:rsidR="00344DD8" w:rsidRPr="009125CE" w:rsidRDefault="00344DD8" w:rsidP="00344DD8">
      <w:pPr>
        <w:jc w:val="center"/>
        <w:rPr>
          <w:rFonts w:ascii="Sakkal Majalla" w:hAnsi="Sakkal Majalla" w:cs="Sakkal Majalla"/>
          <w:sz w:val="28"/>
          <w:szCs w:val="28"/>
          <w:rtl/>
          <w:lang w:bidi="ar-EG"/>
        </w:rPr>
      </w:pPr>
    </w:p>
    <w:p w14:paraId="2E6FDC20" w14:textId="77777777" w:rsidR="00344DD8" w:rsidRDefault="00344DD8" w:rsidP="00344DD8">
      <w:pPr>
        <w:spacing w:line="360" w:lineRule="auto"/>
        <w:jc w:val="center"/>
        <w:rPr>
          <w:rFonts w:ascii="Simplified Arabic" w:hAnsi="Simplified Arabic" w:cs="Simplified Arabic"/>
          <w:b/>
          <w:bCs/>
          <w:sz w:val="32"/>
          <w:szCs w:val="32"/>
          <w:rtl/>
        </w:rPr>
      </w:pPr>
      <w:r w:rsidRPr="009A3142">
        <w:rPr>
          <w:rFonts w:ascii="Simplified Arabic" w:hAnsi="Simplified Arabic" w:cs="Simplified Arabic"/>
          <w:b/>
          <w:bCs/>
          <w:sz w:val="32"/>
          <w:szCs w:val="32"/>
          <w:rtl/>
        </w:rPr>
        <w:t>تأثير التحول الرقمي على الصلاحيات الإدارية</w:t>
      </w:r>
    </w:p>
    <w:p w14:paraId="145C8661" w14:textId="77777777" w:rsidR="00344DD8" w:rsidRPr="009A3142" w:rsidRDefault="00344DD8" w:rsidP="00344DD8">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دراسة ميدانية على مؤسسات القطاع الحكومي</w:t>
      </w:r>
    </w:p>
    <w:p w14:paraId="3C9BE70B" w14:textId="77777777" w:rsidR="00344DD8" w:rsidRPr="009125CE" w:rsidRDefault="00344DD8" w:rsidP="00344DD8">
      <w:pPr>
        <w:jc w:val="center"/>
        <w:rPr>
          <w:rFonts w:ascii="Sakkal Majalla" w:hAnsi="Sakkal Majalla" w:cs="Sakkal Majalla"/>
          <w:sz w:val="28"/>
          <w:szCs w:val="28"/>
          <w:rtl/>
        </w:rPr>
      </w:pPr>
    </w:p>
    <w:p w14:paraId="43FB667D" w14:textId="77777777" w:rsidR="00344DD8" w:rsidRPr="009125CE" w:rsidRDefault="00344DD8" w:rsidP="00344DD8">
      <w:pPr>
        <w:jc w:val="center"/>
        <w:rPr>
          <w:rFonts w:ascii="Sakkal Majalla" w:hAnsi="Sakkal Majalla" w:cs="Sakkal Majalla"/>
          <w:sz w:val="28"/>
          <w:szCs w:val="28"/>
          <w:rtl/>
          <w:lang w:bidi="ar-EG"/>
        </w:rPr>
      </w:pPr>
    </w:p>
    <w:p w14:paraId="1E97ACEB" w14:textId="77777777" w:rsidR="00344DD8" w:rsidRPr="009125CE" w:rsidRDefault="00344DD8" w:rsidP="00344DD8">
      <w:pPr>
        <w:jc w:val="center"/>
        <w:rPr>
          <w:rFonts w:ascii="Sakkal Majalla" w:hAnsi="Sakkal Majalla" w:cs="Sakkal Majalla"/>
          <w:sz w:val="28"/>
          <w:szCs w:val="28"/>
          <w:rtl/>
          <w:lang w:bidi="ar-EG"/>
        </w:rPr>
      </w:pPr>
    </w:p>
    <w:p w14:paraId="3BD16F3D" w14:textId="77777777" w:rsidR="00344DD8" w:rsidRPr="001902DB" w:rsidRDefault="00344DD8" w:rsidP="00344DD8">
      <w:pPr>
        <w:jc w:val="center"/>
        <w:rPr>
          <w:rFonts w:ascii="Sakkal Majalla" w:hAnsi="Sakkal Majalla" w:cs="Sakkal Majalla"/>
          <w:b/>
          <w:bCs/>
          <w:sz w:val="28"/>
          <w:szCs w:val="28"/>
          <w:rtl/>
          <w:lang w:bidi="ar-EG"/>
        </w:rPr>
      </w:pPr>
    </w:p>
    <w:p w14:paraId="6CA55604" w14:textId="77777777" w:rsidR="00344DD8" w:rsidRPr="001902DB" w:rsidRDefault="00344DD8" w:rsidP="00344DD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DE1D602" w14:textId="062EA2E3" w:rsidR="00344DD8" w:rsidRPr="001902DB" w:rsidRDefault="005644E9" w:rsidP="00344D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لؤي حسن</w:t>
      </w:r>
      <w:r w:rsidR="00BB4107">
        <w:rPr>
          <w:rFonts w:ascii="Sakkal Majalla" w:hAnsi="Sakkal Majalla" w:cs="Sakkal Majalla" w:hint="cs"/>
          <w:b/>
          <w:bCs/>
          <w:sz w:val="28"/>
          <w:szCs w:val="28"/>
          <w:rtl/>
          <w:lang w:bidi="ar-EG"/>
        </w:rPr>
        <w:t xml:space="preserve"> عبده</w:t>
      </w:r>
      <w:r>
        <w:rPr>
          <w:rFonts w:ascii="Sakkal Majalla" w:hAnsi="Sakkal Majalla" w:cs="Sakkal Majalla" w:hint="cs"/>
          <w:b/>
          <w:bCs/>
          <w:sz w:val="28"/>
          <w:szCs w:val="28"/>
          <w:rtl/>
          <w:lang w:bidi="ar-EG"/>
        </w:rPr>
        <w:t xml:space="preserve"> مدخلي </w:t>
      </w:r>
    </w:p>
    <w:p w14:paraId="7BDBDC9F" w14:textId="77777777" w:rsidR="00344DD8" w:rsidRPr="001902DB" w:rsidRDefault="00344DD8" w:rsidP="00344DD8">
      <w:pPr>
        <w:rPr>
          <w:rFonts w:ascii="Sakkal Majalla" w:hAnsi="Sakkal Majalla" w:cs="Sakkal Majalla"/>
          <w:b/>
          <w:bCs/>
          <w:sz w:val="28"/>
          <w:szCs w:val="28"/>
          <w:rtl/>
          <w:lang w:bidi="ar-EG"/>
        </w:rPr>
      </w:pPr>
    </w:p>
    <w:p w14:paraId="3CABAE0F" w14:textId="77777777" w:rsidR="00344DD8" w:rsidRPr="001902DB" w:rsidRDefault="00344DD8" w:rsidP="00344DD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1413750" w14:textId="77777777" w:rsidR="00344DD8" w:rsidRDefault="00344DD8" w:rsidP="00344D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الحميد</w:t>
      </w:r>
    </w:p>
    <w:p w14:paraId="5DF3C4F0" w14:textId="77777777" w:rsidR="00344DD8" w:rsidRPr="001902DB" w:rsidRDefault="00344DD8" w:rsidP="00344D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جراد</w:t>
      </w:r>
    </w:p>
    <w:p w14:paraId="6BD712F6" w14:textId="77777777" w:rsidR="00344DD8" w:rsidRPr="001902DB" w:rsidRDefault="00344DD8" w:rsidP="00344DD8">
      <w:pPr>
        <w:jc w:val="center"/>
        <w:rPr>
          <w:rFonts w:ascii="Sakkal Majalla" w:hAnsi="Sakkal Majalla" w:cs="Sakkal Majalla"/>
          <w:b/>
          <w:bCs/>
          <w:sz w:val="28"/>
          <w:szCs w:val="28"/>
          <w:rtl/>
          <w:lang w:bidi="ar-EG"/>
        </w:rPr>
      </w:pPr>
    </w:p>
    <w:p w14:paraId="34FF5729" w14:textId="77777777" w:rsidR="00344DD8" w:rsidRPr="001902DB" w:rsidRDefault="00344DD8" w:rsidP="00344DD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2BF9A09" w14:textId="77777777" w:rsidR="00344DD8" w:rsidRPr="001902DB" w:rsidRDefault="00344DD8" w:rsidP="00344DD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4B851273" w14:textId="77777777" w:rsidR="00344DD8" w:rsidRPr="00070A2C" w:rsidRDefault="00C33E49" w:rsidP="00070A2C">
      <w:pPr>
        <w:pStyle w:val="1"/>
        <w:jc w:val="center"/>
        <w:rPr>
          <w:rFonts w:ascii="Sakkal Majalla" w:hAnsi="Sakkal Majalla" w:cs="Sakkal Majalla"/>
          <w:b/>
          <w:bCs/>
          <w:color w:val="auto"/>
          <w:sz w:val="36"/>
          <w:szCs w:val="36"/>
          <w:u w:val="single"/>
          <w:rtl/>
          <w:lang w:bidi="ar-EG"/>
        </w:rPr>
      </w:pPr>
      <w:r w:rsidRPr="00070A2C">
        <w:rPr>
          <w:rFonts w:ascii="Sakkal Majalla" w:hAnsi="Sakkal Majalla" w:cs="Sakkal Majalla"/>
          <w:b/>
          <w:bCs/>
          <w:color w:val="auto"/>
          <w:sz w:val="36"/>
          <w:szCs w:val="36"/>
          <w:u w:val="single"/>
          <w:rtl/>
          <w:lang w:bidi="ar-EG"/>
        </w:rPr>
        <w:lastRenderedPageBreak/>
        <w:t>الفصل الاول</w:t>
      </w:r>
    </w:p>
    <w:p w14:paraId="4B21B50C" w14:textId="77777777" w:rsidR="00344DD8" w:rsidRDefault="00344DD8" w:rsidP="00344DD8">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Pr="009125CE">
        <w:rPr>
          <w:rFonts w:ascii="Sakkal Majalla" w:hAnsi="Sakkal Majalla" w:cs="Sakkal Majalla" w:hint="cs"/>
          <w:sz w:val="28"/>
          <w:szCs w:val="28"/>
          <w:u w:val="single"/>
          <w:rtl/>
          <w:lang w:bidi="ar-EG"/>
        </w:rPr>
        <w:t>:</w:t>
      </w:r>
    </w:p>
    <w:p w14:paraId="672B5D15"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في ظل التغيرات المتسارعة التي يشهدها العالم المعاصر، برز التحول الرقمي بوصفه أحد أبرز مظاهر الثورة الصناعية الرابعة، التي لم تقتصر آثارها على القطاع الصناعي والتقني فحسب، بل امتدت لتطال جميع القطاعات بما فيها الإدارة العامة. وقد أدى هذا التحول إلى إعادة تشكيل البيئة الإدارية للمؤسسات، من خلال دمج التكنولوجيا الحديثة في العمليات والإجراءات التنظيمية. وعليه، لم يعد التحول الرقمي مجرد عملية تطوير فني للأنظمة، بل تحول إلى عامل بنيوي يُحدث تغييرات جوهرية في الهيكل الإداري وأساليب اتخاذ القرار، ومن أبرز تجليات هذا التغيير ما يتعلق بتوزيع الصلاحيات الإدارية وتفعيلها داخل المؤسسات. ( بهاز وغرداية 2023)</w:t>
      </w:r>
    </w:p>
    <w:p w14:paraId="059ED2A9"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لقد كانت الصلاحيات الإدارية في النماذج التقليدية تستند إلى هياكل تنظيمية جامدة ومراتب هرمية صارمة، تحدد بدقة المسؤوليات والقرارات المسموح بها عند كل مستوى من مستويات الإدارة. غير أن إدخال النظم الرقمية والتقنيات الذكية قد أسهم في تفكيك هذا النمط الهرمي إلى حدٍّ كبير، وأعاد توزيع الصلاحيات وفق أنماط أكثر مرونة وانسيابية. فعبر منصات الحوسبة السحابية ونظم إدارة المعلومات والذكاء الاصطناعي، أصبح بالإمكان توفير البيانات الفورية لمتخذي القرار في مختلف المواقع، مما أتاح تفويضًا أوسع للصلاحيات مع بقاء عنصر الرقابة المركزية قائمًا من خلال أدوات المتابعة والتحليل اللحظي.</w:t>
      </w:r>
    </w:p>
    <w:p w14:paraId="390463AE"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 xml:space="preserve">هذا التحول لم يؤثر فقط على حدود ممارسة الصلاحيات، بل امتد إلى تغيير طبيعة المسؤولية الإدارية ذاتها، حيث غدت القرارات تُتخذ بناءً على معطيات رقمية دقيقة، وهو ما يتطلب من القائمين على الإدارة امتلاك كفاءات تحليلية وقدرات تقنية متقدمة. كما أن التحول الرقمي أفرز نوعًا جديدًا من الصلاحيات المتداخلة التي تتطلب التنسيق بين الأقسام المختلفة، مما أعاد تعريف مفاهيم مثل السلطة الوظيفية، والمسؤولية الجماعية، والمحاسبة المؤسسية، في ظل بيئة رقمية تتطلب قدرًا عاليًا من الشفافية وسرعة الاستجابة. ( الدباس 2022) </w:t>
      </w:r>
    </w:p>
    <w:p w14:paraId="7870CC38"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lastRenderedPageBreak/>
        <w:t>كما أن التحول الرقمي قد فرض على المؤسسات إعادة النظر في الإطار التشريعي والتنظيمي الذي يحكم الصلاحيات الإدارية. فالنظم الرقمية، رغم ما توفره من مرونة وكفاءة، تثير العديد من الإشكاليات القانونية والأخلاقية، لا سيما فيما يتعلق بحماية الخصوصية، وسرية البيانات، وحدود المسؤولية الإدارية عند الاعتماد على أدوات مؤتمتة في اتخاذ القرار. ومن هنا برزت الحاجة إلى تبني نماذج حوكمة رقمية تراعي هذه التحديات، وتعيد مواءمة الصلاحيات مع الأدوار المستحدثة في بيئة العمل الرقمية.</w:t>
      </w:r>
    </w:p>
    <w:p w14:paraId="1A578186"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ومن ثم، يمكن القول إن التحول الرقمي لا يُعد مجرد تغيير في أدوات العمل، بل يمثل تحولا هيكلياً في منظومة الإدارة بكاملها، وخاصة فيما يتعلق بالصلاحيات الإدارية. فهو يفرض نمطًا إداريًا جديدًا يقوم على تفويض موسع، وتكامل وظيفي، ومساءلة مدعومة بالبيانات، مما يجعل من الصلاحيات الإدارية أداة استراتيجية في تحقيق الأهداف المؤسسية لا مجرد إجراء تنظيمي. وإن استيعاب هذا التحول بات شرطًا أساسيًا لضمان فاعلية الأداء واستدامة التطوير في المؤسسات الحديثة. ( المدهو 2023)</w:t>
      </w:r>
    </w:p>
    <w:p w14:paraId="2A10AADA" w14:textId="77777777" w:rsidR="00344DD8" w:rsidRDefault="00344DD8" w:rsidP="00344DD8">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Pr>
          <w:rFonts w:ascii="Sakkal Majalla" w:hAnsi="Sakkal Majalla" w:cs="Sakkal Majalla" w:hint="cs"/>
          <w:sz w:val="28"/>
          <w:szCs w:val="28"/>
          <w:u w:val="single"/>
          <w:rtl/>
          <w:lang w:bidi="ar-EG"/>
        </w:rPr>
        <w:t>:</w:t>
      </w:r>
    </w:p>
    <w:p w14:paraId="5C77375F"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على الرغم من التوسع الكبير في تطبيقات التحول الرقمي داخل المؤسسات الإدارية، إلا أن معظم الدراسات السابقة ركزت بصورة رئيسة على أثر هذا التحول في تحسين الكفاءة التشغيلية، وتيسير تقديم الخدمات، وتقليل التكاليف، دون التعمق الكافي في تأثيره على البنية التنظيمية الداخلية، وبشكل خاص على إعادة توزيع الصلاحيات الإدارية. فقد أدى إدخال الأنظمة الرقمية إلى إعادة تشكيل طرق العمل، بما في ذلك أساليب اتخاذ القرار، وآليات التفويض، وهو ما يفرض تحديات تنظيمية ومؤسسية غير مسبوقة تتطلب دراسة معمّقة.</w:t>
      </w:r>
    </w:p>
    <w:p w14:paraId="649430F8"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 xml:space="preserve">كما أن معظم النماذج الإدارية التقليدية التي تستند إلى تسلسل هرمي واضح في توزيع الصلاحيات، قد أصبحت غير قادرة على استيعاب متطلبات البيئات الرقمية الحديثة التي تتسم بالديناميكية والتكامل الفوري في نقل المعلومات، مما يُثير تساؤلات جوهرية حول مدى قدرة المؤسسات على إعادة تصميم هياكلها التنظيمية وصلاحياتها بما يتناسب مع معطيات </w:t>
      </w:r>
      <w:r w:rsidRPr="003C6914">
        <w:rPr>
          <w:rFonts w:ascii="Sakkal Majalla" w:hAnsi="Sakkal Majalla" w:cs="Sakkal Majalla"/>
          <w:sz w:val="28"/>
          <w:szCs w:val="28"/>
          <w:rtl/>
          <w:lang w:bidi="ar-EG"/>
        </w:rPr>
        <w:lastRenderedPageBreak/>
        <w:t>التحول الرقمي. ورغم وجود بعض المحاولات النظرية التي تناولت العلاقة بين التكنولوجيا والإدارة، إلا أن هناك نقصًا واضحًا في الأدبيات التي تتناول التحول الرقمي من زاوية تأثيره المباشر في الصلاحيات الإدارية، لا سيما في القطاعات ذات الطابع الخدمي كالرعاية الاجتماعية.</w:t>
      </w:r>
    </w:p>
    <w:p w14:paraId="242784CB" w14:textId="77777777" w:rsidR="00344DD8" w:rsidRPr="003C6914" w:rsidRDefault="00344DD8" w:rsidP="00344DD8">
      <w:pPr>
        <w:spacing w:line="360" w:lineRule="auto"/>
        <w:jc w:val="highKashida"/>
        <w:rPr>
          <w:rFonts w:ascii="Sakkal Majalla" w:hAnsi="Sakkal Majalla" w:cs="Sakkal Majalla"/>
          <w:sz w:val="28"/>
          <w:szCs w:val="28"/>
          <w:rtl/>
          <w:lang w:bidi="ar-EG"/>
        </w:rPr>
      </w:pPr>
      <w:r w:rsidRPr="003C6914">
        <w:rPr>
          <w:rFonts w:ascii="Sakkal Majalla" w:hAnsi="Sakkal Majalla" w:cs="Sakkal Majalla"/>
          <w:sz w:val="28"/>
          <w:szCs w:val="28"/>
          <w:rtl/>
          <w:lang w:bidi="ar-EG"/>
        </w:rPr>
        <w:t>ومن هنا تبرز الفجوة البحثية التي تسعى هذه الدراسة إلى معالجتها، والمتمثلة في الحاجة إلى تحليل كيفية تأثير التحول الرقمي في أنماط توزيع الصلاحيات الإدارية، وبيان ما إذا كان هذا التأثير يُسهم في تعزيز الفعالية الإدارية، أم أنه يخلق تحديات جديدة تتطلب إعادة صياغة السياسات التنظيمية. كما تُعد هذه الفجوة أكثر وضوحًا في المؤسسات الحكومية أو الاجتماعية التي غالبًا ما تتسم بأنظمتها الإدارية التقليدية، ما يجعل دراسة هذه العلاقة أمرًا ضروريًا لفهم التحولات الإدارية المعاصرة واقتراح آليات تأطيرها بما يحقق التوازن بين الفاعلية والرقابة في بيئة العمل الرقمية.</w:t>
      </w:r>
    </w:p>
    <w:p w14:paraId="1B1E2C66" w14:textId="77777777" w:rsidR="00344DD8" w:rsidRDefault="00344DD8" w:rsidP="00344DD8">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6F9A17EC"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u w:val="single"/>
          <w:rtl/>
        </w:rPr>
        <w:t>ت</w:t>
      </w:r>
      <w:r w:rsidRPr="003C6914">
        <w:rPr>
          <w:rFonts w:ascii="Sakkal Majalla" w:hAnsi="Sakkal Majalla" w:cs="Sakkal Majalla"/>
          <w:sz w:val="28"/>
          <w:szCs w:val="28"/>
          <w:rtl/>
        </w:rPr>
        <w:t>كمن أهمية هذه الدراسة في جانبين كما يلي:</w:t>
      </w:r>
    </w:p>
    <w:p w14:paraId="0594B4E5"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أولا.. الأهمية العلمية</w:t>
      </w:r>
    </w:p>
    <w:p w14:paraId="34EC67EB"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تكتسب هذه الدراسة أهميتها العلمية من تركيزها على جانب تنظيمي دقيق يتمثل في الصلاحيات الإدارية، بوصفه أحد المحاور الرئيسة التي تتأثر بالتحول الرقمي داخل المؤسسات. وتُعد هذه الدراسة إضافة نوعية إلى الأدبيات المتخصصة في الإدارة العامة، حيث إنها لا تتناول التحول الرقمي من منظور تقني فقط، بل تربطه بآليات اتخاذ القرار وتوزيع السلطة والمسؤولية داخل الهيكل الإداري، وهو مجال لم ينل حظه الكافي من البحث، لا سيما في السياق العربي والمؤسسات الخدمية. كما تتيح هذه الدراسة للباحثين والدارسين أرضية نظرية لفهم التغيرات البنيوية التي تحدثها التكنولوجيا الرقمية في مفاهيم إدارية تقليدية راسخة، مثل التفويض، والمركزية، والمساءلة.</w:t>
      </w:r>
    </w:p>
    <w:p w14:paraId="6C5B7B15"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lastRenderedPageBreak/>
        <w:t>ثانياً.. الأهمية العملية</w:t>
      </w:r>
    </w:p>
    <w:p w14:paraId="0C8DD73B"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أما من الناحية العملية، فإن نتائج هذه الدراسة تمثل أداة دعم لصناع القرار في المؤسسات، لاسيما في القطاعات الحكومية والخدمية مثل مؤسسات الرعاية الاجتماعية، من أجل إعادة هيكلة الصلاحيات الإدارية بما يتوافق مع بيئة العمل الرقمية. كما تساهم في مساعدة المديرين على فهم آثار التحول الرقمي على توزيع السلطات، وتعزيز فعالية الأداء، وتقليل التداخل في المسؤوليات. وتُعد الدراسة مرجعًا مهمًا في تصميم السياسات الإدارية وبرامج التدريب الخاصة بالتحول الرقمي، بما يضمن تفعيل الصلاحيات الإدارية بشكل يوازن بين المرونة والرقابة، ويعزز من استجابة المؤسسات للمتغيرات الحديثة في بيئة العمل.</w:t>
      </w:r>
    </w:p>
    <w:p w14:paraId="3886BCFD" w14:textId="77777777" w:rsidR="00344DD8" w:rsidRDefault="00344DD8" w:rsidP="00344DD8">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Pr>
          <w:rFonts w:ascii="Sakkal Majalla" w:hAnsi="Sakkal Majalla" w:cs="Sakkal Majalla" w:hint="cs"/>
          <w:sz w:val="28"/>
          <w:szCs w:val="28"/>
          <w:u w:val="single"/>
          <w:rtl/>
        </w:rPr>
        <w:t>:</w:t>
      </w:r>
    </w:p>
    <w:p w14:paraId="240D057C" w14:textId="77777777" w:rsidR="00344DD8" w:rsidRPr="00026F5D" w:rsidRDefault="00344DD8" w:rsidP="00344DD8">
      <w:p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تهدف هذه الدراسة إلى تحقيق مجموعة من الأهداف العلمية والتطبيقية التي تتمثل فيما يلي:</w:t>
      </w:r>
    </w:p>
    <w:p w14:paraId="22983C24" w14:textId="77777777" w:rsidR="00344DD8" w:rsidRPr="00026F5D" w:rsidRDefault="00344DD8" w:rsidP="00344DD8">
      <w:pPr>
        <w:pStyle w:val="a3"/>
        <w:numPr>
          <w:ilvl w:val="0"/>
          <w:numId w:val="2"/>
        </w:num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التعرّف على مستوى تطبيق التحول الرقمي في المؤسسات، من خلال الوقوف على مدى تبني الأنظمة الرقمية وتكاملها في العمليات الإدارية.</w:t>
      </w:r>
    </w:p>
    <w:p w14:paraId="4547FF9A" w14:textId="77777777" w:rsidR="00344DD8" w:rsidRPr="00026F5D" w:rsidRDefault="00344DD8" w:rsidP="00344DD8">
      <w:pPr>
        <w:pStyle w:val="a3"/>
        <w:numPr>
          <w:ilvl w:val="0"/>
          <w:numId w:val="2"/>
        </w:num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تحليل أبعاد الصلاحيات الإدارية كما تُمارس في ظل التحول الرقمي، وتحديد كيفية تأثرها بالبيئات الرقمية المتغيرة.</w:t>
      </w:r>
    </w:p>
    <w:p w14:paraId="76259E91" w14:textId="77777777" w:rsidR="00344DD8" w:rsidRPr="00026F5D" w:rsidRDefault="00344DD8" w:rsidP="00344DD8">
      <w:pPr>
        <w:pStyle w:val="a3"/>
        <w:numPr>
          <w:ilvl w:val="0"/>
          <w:numId w:val="2"/>
        </w:num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استكشاف كيفية مساهمة التحول الرقمي في إعادة توزيع الصلاحيات بين المستويات الإدارية المختلفة، ومدى انعكاس ذلك على الهيكل التنظيمي وآليات اتخاذ القرار.</w:t>
      </w:r>
    </w:p>
    <w:p w14:paraId="1C4128E6" w14:textId="77777777" w:rsidR="00344DD8" w:rsidRPr="00026F5D" w:rsidRDefault="00344DD8" w:rsidP="00344DD8">
      <w:pPr>
        <w:pStyle w:val="a3"/>
        <w:numPr>
          <w:ilvl w:val="0"/>
          <w:numId w:val="2"/>
        </w:num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تحديد أبرز التحديات التي تواجه المؤسسات في تفعيل الصلاحيات الإدارية ضمن بيئة رقمية، سواء كانت تقنية أو بشرية أو تنظيمية.</w:t>
      </w:r>
    </w:p>
    <w:p w14:paraId="0ACABBBA" w14:textId="77777777" w:rsidR="00344DD8" w:rsidRPr="00026F5D" w:rsidRDefault="00344DD8" w:rsidP="00344DD8">
      <w:pPr>
        <w:pStyle w:val="a3"/>
        <w:numPr>
          <w:ilvl w:val="0"/>
          <w:numId w:val="2"/>
        </w:num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قياس العلاقة بين استخدام الأدوات الرقمية ومستوى الفاعلية في ممارسة الصلاحيات الإدارية، بهدف تقييم مدى مساهمة التكنولوجيا في تحسين الأداء الإداري.</w:t>
      </w:r>
    </w:p>
    <w:p w14:paraId="1E907C94" w14:textId="77777777" w:rsidR="00344DD8" w:rsidRPr="00026F5D" w:rsidRDefault="00344DD8" w:rsidP="00344DD8">
      <w:pPr>
        <w:pStyle w:val="a3"/>
        <w:numPr>
          <w:ilvl w:val="0"/>
          <w:numId w:val="2"/>
        </w:numPr>
        <w:spacing w:line="360" w:lineRule="auto"/>
        <w:jc w:val="highKashida"/>
        <w:rPr>
          <w:rFonts w:ascii="Sakkal Majalla" w:hAnsi="Sakkal Majalla" w:cs="Sakkal Majalla"/>
          <w:sz w:val="28"/>
          <w:szCs w:val="28"/>
          <w:rtl/>
        </w:rPr>
      </w:pPr>
      <w:r w:rsidRPr="00026F5D">
        <w:rPr>
          <w:rFonts w:ascii="Sakkal Majalla" w:hAnsi="Sakkal Majalla" w:cs="Sakkal Majalla"/>
          <w:sz w:val="28"/>
          <w:szCs w:val="28"/>
          <w:rtl/>
        </w:rPr>
        <w:t>تقديم مقترحات عملية لتعزيز دور التحول الرقمي في دعم الصلاحيات الإدارية وتحقيق التوازن بين المركزية واللامركزية في الإدارة.</w:t>
      </w:r>
    </w:p>
    <w:p w14:paraId="28080179" w14:textId="77777777" w:rsidR="00344DD8" w:rsidRDefault="00344DD8" w:rsidP="00344DD8">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562D5247"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يمكن تلخيص مشكلة هذه الدراسة في الإجابة على السؤال الرئيسي الاتي:</w:t>
      </w:r>
    </w:p>
    <w:p w14:paraId="23BA4709"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إلى أي مدى يؤثر التحول الرقمي على الصلاحيات الإدارية في المؤسسات؟</w:t>
      </w:r>
    </w:p>
    <w:p w14:paraId="3C43E48F" w14:textId="77777777" w:rsidR="00344DD8" w:rsidRPr="003C6914" w:rsidRDefault="00344DD8" w:rsidP="00344DD8">
      <w:p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 xml:space="preserve">ويندرج من هذا التساؤل بعض الأسئلة الفرعية التي تتمثل فيما يلي: </w:t>
      </w:r>
    </w:p>
    <w:p w14:paraId="13A415F2" w14:textId="77777777" w:rsidR="00344DD8" w:rsidRPr="003C6914" w:rsidRDefault="00344DD8" w:rsidP="00344DD8">
      <w:pPr>
        <w:pStyle w:val="a3"/>
        <w:numPr>
          <w:ilvl w:val="0"/>
          <w:numId w:val="1"/>
        </w:num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ما مستوى تطبيق التحول الرقمي في المؤسسات؟</w:t>
      </w:r>
    </w:p>
    <w:p w14:paraId="18EAB025" w14:textId="77777777" w:rsidR="00344DD8" w:rsidRPr="003C6914" w:rsidRDefault="00344DD8" w:rsidP="00344DD8">
      <w:pPr>
        <w:pStyle w:val="a3"/>
        <w:numPr>
          <w:ilvl w:val="0"/>
          <w:numId w:val="1"/>
        </w:num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ما أبعاد الصلاحيات الإدارية كما تُمارس في ظل التحول الرقمي؟</w:t>
      </w:r>
    </w:p>
    <w:p w14:paraId="7E743D00" w14:textId="77777777" w:rsidR="00344DD8" w:rsidRPr="003C6914" w:rsidRDefault="00344DD8" w:rsidP="00344DD8">
      <w:pPr>
        <w:pStyle w:val="a3"/>
        <w:numPr>
          <w:ilvl w:val="0"/>
          <w:numId w:val="1"/>
        </w:num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كيف يسهم التحول الرقمي في إعادة توزيع الصلاحيات بين المستويات الإدارية المختلفة؟</w:t>
      </w:r>
    </w:p>
    <w:p w14:paraId="4C5526BB" w14:textId="77777777" w:rsidR="00344DD8" w:rsidRPr="003C6914" w:rsidRDefault="00344DD8" w:rsidP="00344DD8">
      <w:pPr>
        <w:pStyle w:val="a3"/>
        <w:numPr>
          <w:ilvl w:val="0"/>
          <w:numId w:val="1"/>
        </w:numPr>
        <w:spacing w:line="360" w:lineRule="auto"/>
        <w:jc w:val="highKashida"/>
        <w:rPr>
          <w:rFonts w:ascii="Sakkal Majalla" w:hAnsi="Sakkal Majalla" w:cs="Sakkal Majalla"/>
          <w:sz w:val="28"/>
          <w:szCs w:val="28"/>
          <w:rtl/>
        </w:rPr>
      </w:pPr>
      <w:r w:rsidRPr="003C6914">
        <w:rPr>
          <w:rFonts w:ascii="Sakkal Majalla" w:hAnsi="Sakkal Majalla" w:cs="Sakkal Majalla"/>
          <w:sz w:val="28"/>
          <w:szCs w:val="28"/>
          <w:rtl/>
        </w:rPr>
        <w:t>ما التحديات التي تواجه المؤسسات في تفعيل الصلاحيات الإدارية ضمن بيئة رقمية؟</w:t>
      </w:r>
    </w:p>
    <w:p w14:paraId="79BBA5FA" w14:textId="77777777" w:rsidR="00344DD8" w:rsidRDefault="00344DD8" w:rsidP="00344DD8">
      <w:pPr>
        <w:pStyle w:val="a3"/>
        <w:numPr>
          <w:ilvl w:val="0"/>
          <w:numId w:val="1"/>
        </w:numPr>
        <w:spacing w:line="360" w:lineRule="auto"/>
        <w:jc w:val="highKashida"/>
        <w:rPr>
          <w:rFonts w:ascii="Sakkal Majalla" w:hAnsi="Sakkal Majalla" w:cs="Sakkal Majalla"/>
          <w:sz w:val="28"/>
          <w:szCs w:val="28"/>
        </w:rPr>
      </w:pPr>
      <w:r w:rsidRPr="003C6914">
        <w:rPr>
          <w:rFonts w:ascii="Sakkal Majalla" w:hAnsi="Sakkal Majalla" w:cs="Sakkal Majalla"/>
          <w:sz w:val="28"/>
          <w:szCs w:val="28"/>
          <w:rtl/>
        </w:rPr>
        <w:t>ما العلاقة بين استخدام الأدوات الرقمية ومستوى الفاعلية في ممارسة الصلاحيات الإدارية؟</w:t>
      </w:r>
    </w:p>
    <w:p w14:paraId="2EDB640E" w14:textId="77777777" w:rsidR="00344DD8" w:rsidRPr="00F0213E" w:rsidRDefault="00344DD8" w:rsidP="00344DD8">
      <w:pPr>
        <w:spacing w:line="360" w:lineRule="auto"/>
        <w:jc w:val="highKashida"/>
        <w:rPr>
          <w:rFonts w:ascii="Sakkal Majalla" w:hAnsi="Sakkal Majalla" w:cs="Sakkal Majalla"/>
          <w:sz w:val="32"/>
          <w:szCs w:val="32"/>
          <w:u w:val="single"/>
          <w:rtl/>
        </w:rPr>
      </w:pPr>
      <w:r w:rsidRPr="00F0213E">
        <w:rPr>
          <w:rFonts w:ascii="Sakkal Majalla" w:hAnsi="Sakkal Majalla" w:cs="Sakkal Majalla" w:hint="cs"/>
          <w:sz w:val="32"/>
          <w:szCs w:val="32"/>
          <w:u w:val="single"/>
          <w:rtl/>
        </w:rPr>
        <w:t xml:space="preserve">فروض الدراسة: </w:t>
      </w:r>
    </w:p>
    <w:p w14:paraId="319A26DB" w14:textId="77777777" w:rsidR="00344DD8" w:rsidRDefault="00344DD8" w:rsidP="00344DD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تعتمد الدراسة على اختبار الفرض الرئيسي الاتي:</w:t>
      </w:r>
    </w:p>
    <w:p w14:paraId="01D17B20" w14:textId="77777777" w:rsidR="00344DD8" w:rsidRDefault="00344DD8" w:rsidP="00344DD8">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rPr>
        <w:t>يوجد تأثير ذو دلالة إحصائية للتحول الرقمي على الصلاحيات الإدارية في مؤسسات القطاع الحكومي.</w:t>
      </w:r>
    </w:p>
    <w:p w14:paraId="5C6D2CC0" w14:textId="77777777" w:rsidR="00344DD8" w:rsidRDefault="00344DD8" w:rsidP="00344DD8">
      <w:pPr>
        <w:spacing w:line="360" w:lineRule="auto"/>
        <w:jc w:val="highKashida"/>
        <w:rPr>
          <w:rFonts w:ascii="Sakkal Majalla" w:hAnsi="Sakkal Majalla" w:cs="Sakkal Majalla"/>
          <w:sz w:val="28"/>
          <w:szCs w:val="28"/>
          <w:rtl/>
          <w:lang w:bidi="ar-EG"/>
        </w:rPr>
      </w:pPr>
      <w:r>
        <w:rPr>
          <w:rFonts w:ascii="Sakkal Majalla" w:hAnsi="Sakkal Majalla" w:cs="Sakkal Majalla" w:hint="cs"/>
          <w:sz w:val="28"/>
          <w:szCs w:val="28"/>
          <w:rtl/>
          <w:lang w:bidi="ar-EG"/>
        </w:rPr>
        <w:t>ويتفرع من هذه الفرضية الرئيسية بعض الفرضيات الفرعية التي تتمثل في الاتي:</w:t>
      </w:r>
    </w:p>
    <w:p w14:paraId="635AAF72" w14:textId="77777777" w:rsidR="00344DD8" w:rsidRDefault="00344DD8" w:rsidP="00344DD8">
      <w:pPr>
        <w:pStyle w:val="a3"/>
        <w:numPr>
          <w:ilvl w:val="0"/>
          <w:numId w:val="3"/>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يوجد تأثير ذو دلالة إحصائية للبنية التحتية لتقنيات المعلومات على الصلاحيات الإدارية في مؤسسات القطاع الحكومي.</w:t>
      </w:r>
    </w:p>
    <w:p w14:paraId="29099643" w14:textId="77777777" w:rsidR="00344DD8" w:rsidRDefault="00344DD8" w:rsidP="00344DD8">
      <w:pPr>
        <w:pStyle w:val="a3"/>
        <w:numPr>
          <w:ilvl w:val="0"/>
          <w:numId w:val="3"/>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يوجد تأثير ذو دلالة إحصائية للقدرات الرقمية للموظفين على الصلاحيات الإدارية في مؤسسات القطاع الحكومي.</w:t>
      </w:r>
    </w:p>
    <w:p w14:paraId="6FD646C1" w14:textId="77777777" w:rsidR="00344DD8" w:rsidRDefault="00344DD8" w:rsidP="00344DD8">
      <w:pPr>
        <w:pStyle w:val="a3"/>
        <w:numPr>
          <w:ilvl w:val="0"/>
          <w:numId w:val="3"/>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يوجد تأثير ذو دلالة إحصائية لنشر ثقافة التحول الرقمي على الصلاحيات الإدارية في مؤسسات القطاع الحكومي.</w:t>
      </w:r>
    </w:p>
    <w:p w14:paraId="0A653FB8" w14:textId="77777777" w:rsidR="00344DD8" w:rsidRDefault="00344DD8" w:rsidP="00344DD8">
      <w:pPr>
        <w:pStyle w:val="a3"/>
        <w:numPr>
          <w:ilvl w:val="0"/>
          <w:numId w:val="3"/>
        </w:numPr>
        <w:spacing w:line="360" w:lineRule="auto"/>
        <w:jc w:val="highKashida"/>
        <w:rPr>
          <w:rFonts w:ascii="Sakkal Majalla" w:hAnsi="Sakkal Majalla" w:cs="Sakkal Majalla"/>
          <w:sz w:val="28"/>
          <w:szCs w:val="28"/>
          <w:lang w:bidi="ar-EG"/>
        </w:rPr>
      </w:pPr>
      <w:r>
        <w:rPr>
          <w:rFonts w:ascii="Sakkal Majalla" w:hAnsi="Sakkal Majalla" w:cs="Sakkal Majalla" w:hint="cs"/>
          <w:sz w:val="28"/>
          <w:szCs w:val="28"/>
          <w:rtl/>
          <w:lang w:bidi="ar-EG"/>
        </w:rPr>
        <w:t>يوجد تأثير ذو دلالة إحصائية للابتكار على الصلاحيات الإدارية في مؤسسات القطاع الحكومي.</w:t>
      </w:r>
    </w:p>
    <w:p w14:paraId="694A3502" w14:textId="77777777" w:rsidR="00070A2C" w:rsidRPr="002005E7" w:rsidRDefault="00070A2C" w:rsidP="00070A2C">
      <w:pPr>
        <w:pStyle w:val="1"/>
        <w:jc w:val="center"/>
        <w:rPr>
          <w:rFonts w:ascii="Sakkal Majalla" w:hAnsi="Sakkal Majalla" w:cs="Sakkal Majalla"/>
          <w:b/>
          <w:bCs/>
          <w:color w:val="auto"/>
          <w:sz w:val="36"/>
          <w:szCs w:val="36"/>
          <w:u w:val="single"/>
          <w:rtl/>
          <w:lang w:bidi="ar-EG"/>
        </w:rPr>
      </w:pPr>
      <w:r w:rsidRPr="002005E7">
        <w:rPr>
          <w:rFonts w:ascii="Sakkal Majalla" w:hAnsi="Sakkal Majalla" w:cs="Sakkal Majalla"/>
          <w:b/>
          <w:bCs/>
          <w:color w:val="auto"/>
          <w:sz w:val="36"/>
          <w:szCs w:val="36"/>
          <w:u w:val="single"/>
          <w:rtl/>
          <w:lang w:bidi="ar-EG"/>
        </w:rPr>
        <w:t>الفصل الثاني</w:t>
      </w:r>
    </w:p>
    <w:p w14:paraId="5EE06C49" w14:textId="77777777" w:rsidR="00070A2C" w:rsidRPr="008F1753" w:rsidRDefault="00070A2C" w:rsidP="00070A2C">
      <w:pPr>
        <w:pStyle w:val="a3"/>
        <w:spacing w:line="360" w:lineRule="auto"/>
        <w:jc w:val="highKashida"/>
        <w:rPr>
          <w:rFonts w:ascii="Sakkal Majalla" w:hAnsi="Sakkal Majalla" w:cs="Sakkal Majalla"/>
          <w:sz w:val="28"/>
          <w:szCs w:val="28"/>
          <w:rtl/>
          <w:lang w:bidi="ar-EG"/>
        </w:rPr>
      </w:pPr>
    </w:p>
    <w:p w14:paraId="62A70F33" w14:textId="77777777" w:rsidR="00344DD8" w:rsidRDefault="00344DD8" w:rsidP="00344DD8">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Pr>
          <w:rFonts w:ascii="Sakkal Majalla" w:hAnsi="Sakkal Majalla" w:cs="Sakkal Majalla" w:hint="cs"/>
          <w:sz w:val="28"/>
          <w:szCs w:val="28"/>
          <w:u w:val="single"/>
          <w:rtl/>
        </w:rPr>
        <w:t>:</w:t>
      </w:r>
    </w:p>
    <w:p w14:paraId="3DFEF9D5" w14:textId="77777777" w:rsidR="00344DD8" w:rsidRPr="005A7265" w:rsidRDefault="00344DD8" w:rsidP="00344DD8">
      <w:pPr>
        <w:pStyle w:val="1"/>
        <w:spacing w:line="276" w:lineRule="auto"/>
        <w:jc w:val="lowKashida"/>
        <w:rPr>
          <w:rFonts w:ascii="Sakkal Majalla" w:hAnsi="Sakkal Majalla" w:cs="Sakkal Majalla"/>
          <w:b/>
          <w:bCs/>
          <w:color w:val="auto"/>
          <w:u w:val="single"/>
          <w:rtl/>
        </w:rPr>
      </w:pPr>
      <w:r w:rsidRPr="005A7265">
        <w:rPr>
          <w:rFonts w:ascii="Sakkal Majalla" w:hAnsi="Sakkal Majalla" w:cs="Sakkal Majalla"/>
          <w:b/>
          <w:bCs/>
          <w:color w:val="auto"/>
          <w:u w:val="single"/>
          <w:rtl/>
        </w:rPr>
        <w:t xml:space="preserve">أولا.. الدراسات العربية </w:t>
      </w:r>
    </w:p>
    <w:p w14:paraId="79C34634" w14:textId="77777777" w:rsidR="00344DD8" w:rsidRPr="00793C21" w:rsidRDefault="00344DD8" w:rsidP="00344DD8">
      <w:pPr>
        <w:spacing w:line="360" w:lineRule="auto"/>
        <w:ind w:left="360"/>
        <w:jc w:val="lowKashida"/>
        <w:rPr>
          <w:rFonts w:ascii="Sakkal Majalla" w:hAnsi="Sakkal Majalla" w:cs="Sakkal Majalla"/>
          <w:sz w:val="28"/>
          <w:szCs w:val="28"/>
          <w:rtl/>
        </w:rPr>
      </w:pPr>
      <w:r w:rsidRPr="00793C21">
        <w:rPr>
          <w:rFonts w:ascii="Sakkal Majalla" w:hAnsi="Sakkal Majalla" w:cs="Sakkal Majalla"/>
          <w:sz w:val="28"/>
          <w:szCs w:val="28"/>
          <w:rtl/>
        </w:rPr>
        <w:t>هدفت دراسة الشمري (2025) بعنوان "تأثير التحول الرقمي في فاعلية القرارات الاستراتيجية: دراسة تطبيقية على القطاعات المصرفية والبنوك في المملكة العربية السعودية" إلى تحليل أثر التحول الرقمي على فاعلية القرارات الاستراتيجية في القطاع المصرفي السعودي، من خلال التركيز على أبعاد جودة القرار، مدى قبوله، استمراريته، واعتماده على المعلومات الدقيقة. وقد اعتمدت الدراسة على منهج تطبيقي يستخدم نموذجًا تحليليًا يدمج الأبعاد الاستراتيجية والمؤسسية والبشرية، بهدف فهم العلاقة بين التحول الرقمي وكفاءة صنع القرار. وتوصلت النتائج إلى أن التحول الرقمي يُعد عاملًا محوريًا في تعزيز فاعلية القرارات الاستراتيجية وزيادة الأداء المؤسسي، رغم ما يواجهه من تحديات مثل نقص الكفاءات الرقمية، والمخاوف الأمنية، والتغيرات الثقافية داخل المؤسسات. وأوصت الدراسة بضرورة تعزيز البنية التحتية الرقمية، وتطوير المهارات البشرية، وتبني ثقافة مؤسسية داعمة للتحول الرقمي لضمان فاعلية القرارات وتحقيق الأهداف الاستراتيجية.</w:t>
      </w:r>
    </w:p>
    <w:p w14:paraId="53693353" w14:textId="77777777" w:rsidR="00344DD8" w:rsidRPr="00793C21" w:rsidRDefault="00344DD8" w:rsidP="00344DD8">
      <w:pPr>
        <w:spacing w:line="360" w:lineRule="auto"/>
        <w:ind w:left="360"/>
        <w:jc w:val="lowKashida"/>
        <w:rPr>
          <w:rFonts w:ascii="Sakkal Majalla" w:hAnsi="Sakkal Majalla" w:cs="Sakkal Majalla"/>
          <w:sz w:val="28"/>
          <w:szCs w:val="28"/>
        </w:rPr>
      </w:pPr>
      <w:r w:rsidRPr="00793C21">
        <w:rPr>
          <w:rFonts w:ascii="Sakkal Majalla" w:hAnsi="Sakkal Majalla" w:cs="Sakkal Majalla"/>
          <w:sz w:val="28"/>
          <w:szCs w:val="28"/>
          <w:rtl/>
        </w:rPr>
        <w:t xml:space="preserve">سعى جافو والحربي (2025) في دراستهما بعنوان </w:t>
      </w:r>
      <w:r w:rsidRPr="00793C21">
        <w:rPr>
          <w:rFonts w:ascii="Sakkal Majalla" w:hAnsi="Sakkal Majalla" w:cs="Sakkal Majalla"/>
          <w:i/>
          <w:iCs/>
          <w:sz w:val="28"/>
          <w:szCs w:val="28"/>
        </w:rPr>
        <w:t>"</w:t>
      </w:r>
      <w:r w:rsidRPr="00793C21">
        <w:rPr>
          <w:rFonts w:ascii="Sakkal Majalla" w:hAnsi="Sakkal Majalla" w:cs="Sakkal Majalla"/>
          <w:i/>
          <w:iCs/>
          <w:sz w:val="28"/>
          <w:szCs w:val="28"/>
          <w:rtl/>
        </w:rPr>
        <w:t>تأثير التحول الرقمي على أداء الموظفين</w:t>
      </w:r>
      <w:r w:rsidRPr="00793C21">
        <w:rPr>
          <w:rFonts w:ascii="Sakkal Majalla" w:hAnsi="Sakkal Majalla" w:cs="Sakkal Majalla"/>
          <w:i/>
          <w:iCs/>
          <w:sz w:val="28"/>
          <w:szCs w:val="28"/>
        </w:rPr>
        <w:t>"</w:t>
      </w:r>
      <w:r w:rsidRPr="00793C21">
        <w:rPr>
          <w:rFonts w:ascii="Sakkal Majalla" w:hAnsi="Sakkal Majalla" w:cs="Sakkal Majalla"/>
          <w:sz w:val="28"/>
          <w:szCs w:val="28"/>
        </w:rPr>
        <w:t xml:space="preserve"> </w:t>
      </w:r>
      <w:r w:rsidRPr="00793C21">
        <w:rPr>
          <w:rFonts w:ascii="Sakkal Majalla" w:hAnsi="Sakkal Majalla" w:cs="Sakkal Majalla"/>
          <w:sz w:val="28"/>
          <w:szCs w:val="28"/>
          <w:rtl/>
        </w:rPr>
        <w:t>إلى التعرف على أثر التحول الرقمي بأبعاده المختلفة (العمليات، الابتكار، البنية التحتية لتقنيات المعلومات، القدرات الرقمية للموظفين، ونشر ثقافة التحول الرقمي) على الأداء الوظيفي لموظفي وزارة العدل بمحافظة جدة. وقد اعتمدت الدراسة على المنهج الوصفي التحليلي، مستخدمة قائمة استقصاء لجمع البيانات من عينة عشوائية مكونة من 640 موظفًا إداريًا، وتم تحليل البيانات باستخدام برنامج</w:t>
      </w:r>
      <w:r w:rsidRPr="00793C21">
        <w:rPr>
          <w:rFonts w:ascii="Sakkal Majalla" w:hAnsi="Sakkal Majalla" w:cs="Sakkal Majalla"/>
          <w:sz w:val="28"/>
          <w:szCs w:val="28"/>
        </w:rPr>
        <w:t xml:space="preserve"> SPSS. </w:t>
      </w:r>
      <w:r w:rsidRPr="00793C21">
        <w:rPr>
          <w:rFonts w:ascii="Sakkal Majalla" w:hAnsi="Sakkal Majalla" w:cs="Sakkal Majalla"/>
          <w:sz w:val="28"/>
          <w:szCs w:val="28"/>
          <w:rtl/>
        </w:rPr>
        <w:t xml:space="preserve">أظهرت النتائج أن التحول الرقمي يسهم بنسبة 65.8% في تفسير التباين في الأداء الوظيفي، وأن جميع أبعاده أثّرت بشكل دال إحصائيًا، حيث كانت أكثر الأبعاد </w:t>
      </w:r>
      <w:r w:rsidRPr="00793C21">
        <w:rPr>
          <w:rFonts w:ascii="Sakkal Majalla" w:hAnsi="Sakkal Majalla" w:cs="Sakkal Majalla"/>
          <w:sz w:val="28"/>
          <w:szCs w:val="28"/>
          <w:rtl/>
        </w:rPr>
        <w:lastRenderedPageBreak/>
        <w:t>تأثيرًا نشر ثقافة التحول الرقمي، تليه العمليات، ثم الابتكار، فالبنية التحتية، وأخيرًا القدرات الرقمية. كما كشفت الدراسة عن ارتفاع عام في مستوى تطبيق التحول الرقمي بمتوسط حسابي بلغ 3.91، وارتفاع الأداء الوظيفي بمتوسط عام بلغ 4.11، حيث تمثل أعلى أداء في بذل الجهد لإنجاز المهام في الوقت المحدد، بينما كان أضعف أداء متعلقًا بضعف معايير تقييم القدرات الوظيفية. كما أظهرت النتائج وجود فروق دالة إحصائيًا في الأداء تعزى لمتغير الجنس لصالح الإناث، في حين لم تظهر فروق تعزى لمتغيرات المؤهل العلمي أو سنوات الخبرة أو الدرجة الوظيفية، مما يدل على تجانس مستويات الأداء بين مختلف الفئات</w:t>
      </w:r>
      <w:r w:rsidRPr="00793C21">
        <w:rPr>
          <w:rFonts w:ascii="Sakkal Majalla" w:hAnsi="Sakkal Majalla" w:cs="Sakkal Majalla"/>
          <w:sz w:val="28"/>
          <w:szCs w:val="28"/>
        </w:rPr>
        <w:t>.</w:t>
      </w:r>
    </w:p>
    <w:p w14:paraId="05E2C981" w14:textId="77777777" w:rsidR="00344DD8" w:rsidRPr="0049364D"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t xml:space="preserve">واتجهت </w:t>
      </w:r>
      <w:r w:rsidRPr="0049364D">
        <w:rPr>
          <w:rFonts w:ascii="Sakkal Majalla" w:hAnsi="Sakkal Majalla" w:cs="Sakkal Majalla"/>
          <w:sz w:val="28"/>
          <w:szCs w:val="28"/>
          <w:rtl/>
        </w:rPr>
        <w:t xml:space="preserve">دراسة (عبد الغني واخرون 2023) </w:t>
      </w:r>
      <w:r>
        <w:rPr>
          <w:rFonts w:ascii="Sakkal Majalla" w:hAnsi="Sakkal Majalla" w:cs="Sakkal Majalla" w:hint="cs"/>
          <w:sz w:val="28"/>
          <w:szCs w:val="28"/>
          <w:rtl/>
        </w:rPr>
        <w:t xml:space="preserve">التي </w:t>
      </w:r>
      <w:r w:rsidRPr="0049364D">
        <w:rPr>
          <w:rFonts w:ascii="Sakkal Majalla" w:hAnsi="Sakkal Majalla" w:cs="Sakkal Majalla"/>
          <w:sz w:val="28"/>
          <w:szCs w:val="28"/>
          <w:rtl/>
        </w:rPr>
        <w:t xml:space="preserve">بعنوان " </w:t>
      </w:r>
      <w:r w:rsidRPr="0049364D">
        <w:rPr>
          <w:rFonts w:ascii="Sakkal Majalla" w:hAnsi="Sakkal Majalla" w:cs="Sakkal Majalla"/>
          <w:b/>
          <w:bCs/>
          <w:sz w:val="28"/>
          <w:szCs w:val="28"/>
          <w:rtl/>
        </w:rPr>
        <w:t>تحليل أثر التحول الرقمي على فاعلية الأداء التنظيمي</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49364D">
        <w:rPr>
          <w:rFonts w:ascii="Sakkal Majalla" w:hAnsi="Sakkal Majalla" w:cs="Sakkal Majalla"/>
          <w:sz w:val="28"/>
          <w:szCs w:val="28"/>
          <w:rtl/>
        </w:rPr>
        <w:t>إلى تحليل أثر التحول الرقمي على فاعلية الأداء التنظيمي في قطاع البنوك المصرية، وبناء على طبيعة الدراسة والأهداف التي تسعى إلى تحقيقها فقد اعتمد الباحث استخدام المنهج الوصفي التحليلي كما اعتمد الباحث في تحديد مفردات الدراسة على عينة عشوائية من العاملين بقطاع البنوك في محافظة السويس، وبعد توزيع الاستبانة وصلت الاستجابة إلى 360 مستجيبا مستوفين الإجابات وقابلين للتحليل الإحصائي.</w:t>
      </w:r>
    </w:p>
    <w:p w14:paraId="6858FEE0" w14:textId="77777777" w:rsidR="00344DD8" w:rsidRPr="0049364D" w:rsidRDefault="00344DD8" w:rsidP="00344DD8">
      <w:pPr>
        <w:spacing w:line="360" w:lineRule="auto"/>
        <w:ind w:left="360"/>
        <w:jc w:val="highKashida"/>
        <w:rPr>
          <w:rFonts w:ascii="Sakkal Majalla" w:hAnsi="Sakkal Majalla" w:cs="Sakkal Majalla"/>
          <w:sz w:val="28"/>
          <w:szCs w:val="28"/>
          <w:rtl/>
        </w:rPr>
      </w:pPr>
      <w:r w:rsidRPr="0049364D">
        <w:rPr>
          <w:rFonts w:ascii="Sakkal Majalla" w:hAnsi="Sakkal Majalla" w:cs="Sakkal Majalla"/>
          <w:sz w:val="28"/>
          <w:szCs w:val="28"/>
          <w:rtl/>
        </w:rPr>
        <w:t>توصلت الدراسة لعدة نتائج أهمها: وجود تأثير ذي دلالة معنوية للتحول الرقمي على فاعلية الأداء التنظيمي، وبخصوص الفروق الديموغرافية تم التوصل إلى عدم وجود فروق جوهرية بين مفردات العينة وفقا النوع، العمر) فيما يتعلق بالتحول الرقمي وفاعلية الأداء التنظيمي، بينما توجد فروق بين آراء مفردات العينة وفقا (سنوات الخبرة والمؤهل الدراسي) فيما يتعلق بالتحول الرقمي وفاعلية الأداء التنظيمي.</w:t>
      </w:r>
    </w:p>
    <w:p w14:paraId="3936CD3D" w14:textId="77777777" w:rsidR="00344DD8" w:rsidRPr="00793C21" w:rsidRDefault="00344DD8" w:rsidP="00344DD8">
      <w:pPr>
        <w:spacing w:line="360" w:lineRule="auto"/>
        <w:ind w:left="360"/>
        <w:jc w:val="highKashida"/>
        <w:rPr>
          <w:rFonts w:ascii="Sakkal Majalla" w:hAnsi="Sakkal Majalla" w:cs="Sakkal Majalla"/>
          <w:sz w:val="28"/>
          <w:szCs w:val="28"/>
        </w:rPr>
      </w:pPr>
      <w:r w:rsidRPr="00793C21">
        <w:rPr>
          <w:rFonts w:ascii="Sakkal Majalla" w:hAnsi="Sakkal Majalla" w:cs="Sakkal Majalla"/>
          <w:sz w:val="28"/>
          <w:szCs w:val="28"/>
          <w:rtl/>
        </w:rPr>
        <w:t xml:space="preserve">أجرت الحازمي (2023) دراسة بعنوان </w:t>
      </w:r>
      <w:r w:rsidRPr="00793C21">
        <w:rPr>
          <w:rFonts w:ascii="Sakkal Majalla" w:hAnsi="Sakkal Majalla" w:cs="Sakkal Majalla"/>
          <w:i/>
          <w:iCs/>
          <w:sz w:val="28"/>
          <w:szCs w:val="28"/>
        </w:rPr>
        <w:t>"</w:t>
      </w:r>
      <w:r w:rsidRPr="00793C21">
        <w:rPr>
          <w:rFonts w:ascii="Sakkal Majalla" w:hAnsi="Sakkal Majalla" w:cs="Sakkal Majalla"/>
          <w:i/>
          <w:iCs/>
          <w:sz w:val="28"/>
          <w:szCs w:val="28"/>
          <w:rtl/>
        </w:rPr>
        <w:t>واقع حوكمة التحول الرقمي ومعوقات تطبيقها في جامعة الأميرة نورة بنت عبد الرحمن من وجهة نظر القيادات الأكاديمية بكليتي التربية والإدارة والأعمال</w:t>
      </w:r>
      <w:r w:rsidRPr="00793C21">
        <w:rPr>
          <w:rFonts w:ascii="Sakkal Majalla" w:hAnsi="Sakkal Majalla" w:cs="Sakkal Majalla"/>
          <w:i/>
          <w:iCs/>
          <w:sz w:val="28"/>
          <w:szCs w:val="28"/>
        </w:rPr>
        <w:t>"</w:t>
      </w:r>
      <w:r w:rsidRPr="00793C21">
        <w:rPr>
          <w:rFonts w:ascii="Sakkal Majalla" w:hAnsi="Sakkal Majalla" w:cs="Sakkal Majalla"/>
          <w:sz w:val="28"/>
          <w:szCs w:val="28"/>
          <w:rtl/>
        </w:rPr>
        <w:t xml:space="preserve">، وهدفت إلى التعرف على واقع تطبيق الحوكمة ودورها في دعم التحول الرقمي، إضافة إلى رصد أبرز المعوقات التي تحد من فاعلية هذا التطبيق في جامعة الأميرة نورة بنت عبد الرحمن. اعتمدت الدراسة على المنهج الوصفي التحليلي المسحي، </w:t>
      </w:r>
      <w:r w:rsidRPr="00793C21">
        <w:rPr>
          <w:rFonts w:ascii="Sakkal Majalla" w:hAnsi="Sakkal Majalla" w:cs="Sakkal Majalla"/>
          <w:sz w:val="28"/>
          <w:szCs w:val="28"/>
          <w:rtl/>
        </w:rPr>
        <w:lastRenderedPageBreak/>
        <w:t>واستخدمت استبانة وزعت على جميع القيادات الأكاديمية (23 قائدة) بكليتي التربية والإدارة والأعمال خلال العام الدراسي 1443هـ / 2023م. أظهرت النتائج أن متوسط تقديرات عينة الدراسة حول واقع حوكمة التحول الرقمي (في محاور السياسات والإجراءات، التقنية، والفعالية التنظيمية) بلغ 3.74 من 5.00، وهو ما يشير إلى مستوى متوسط من التطبيق. كما بينت النتائج عدم وجود فروق ذات دلالة إحصائية في آراء المشاركات تعزى لمتغيري المؤهل العلمي أو المنصب الإداري، في حين وُجدت فروق دالة لصالح من لديهن خبرة تزيد عن 10 سنوات. وأوصت الباحثة بضرورة تمكين القيادات الأكاديمية بمنحهن مزيدًا من الصلاحيات لتفعيل الحوكمة الرقمية، إلى جانب تطوير الأنظمة الحوكميّة بما يتماشى مع التطورات الرقمية المتسارعة</w:t>
      </w:r>
      <w:r w:rsidRPr="00793C21">
        <w:rPr>
          <w:rFonts w:ascii="Sakkal Majalla" w:hAnsi="Sakkal Majalla" w:cs="Sakkal Majalla"/>
          <w:sz w:val="28"/>
          <w:szCs w:val="28"/>
        </w:rPr>
        <w:t>.</w:t>
      </w:r>
    </w:p>
    <w:p w14:paraId="066C6C4A" w14:textId="77777777" w:rsidR="00344DD8" w:rsidRPr="00793C21" w:rsidRDefault="00344DD8" w:rsidP="00344DD8">
      <w:pPr>
        <w:spacing w:line="360" w:lineRule="auto"/>
        <w:ind w:left="360"/>
        <w:jc w:val="highKashida"/>
        <w:rPr>
          <w:rFonts w:ascii="Sakkal Majalla" w:hAnsi="Sakkal Majalla" w:cs="Sakkal Majalla"/>
          <w:sz w:val="28"/>
          <w:szCs w:val="28"/>
        </w:rPr>
      </w:pPr>
      <w:r w:rsidRPr="00793C21">
        <w:rPr>
          <w:rFonts w:ascii="Sakkal Majalla" w:hAnsi="Sakkal Majalla" w:cs="Sakkal Majalla"/>
          <w:sz w:val="28"/>
          <w:szCs w:val="28"/>
          <w:rtl/>
        </w:rPr>
        <w:t xml:space="preserve">أجرى العزب وآخرون (2023) دراسة بعنوان </w:t>
      </w:r>
      <w:r w:rsidRPr="00793C21">
        <w:rPr>
          <w:rFonts w:ascii="Sakkal Majalla" w:hAnsi="Sakkal Majalla" w:cs="Sakkal Majalla"/>
          <w:i/>
          <w:iCs/>
          <w:sz w:val="28"/>
          <w:szCs w:val="28"/>
        </w:rPr>
        <w:t>"</w:t>
      </w:r>
      <w:r w:rsidRPr="00793C21">
        <w:rPr>
          <w:rFonts w:ascii="Sakkal Majalla" w:hAnsi="Sakkal Majalla" w:cs="Sakkal Majalla"/>
          <w:i/>
          <w:iCs/>
          <w:sz w:val="28"/>
          <w:szCs w:val="28"/>
          <w:rtl/>
        </w:rPr>
        <w:t>أثر تطبيق التحول الرقمي على تمكين الموارد البشرية: دراسة تطبيقية على العاملين بديوان عام وزارة الصحة والسكان المصرية</w:t>
      </w:r>
      <w:r w:rsidRPr="00793C21">
        <w:rPr>
          <w:rFonts w:ascii="Sakkal Majalla" w:hAnsi="Sakkal Majalla" w:cs="Sakkal Majalla"/>
          <w:i/>
          <w:iCs/>
          <w:sz w:val="28"/>
          <w:szCs w:val="28"/>
        </w:rPr>
        <w:t>"</w:t>
      </w:r>
      <w:r w:rsidRPr="00793C21">
        <w:rPr>
          <w:rFonts w:ascii="Sakkal Majalla" w:hAnsi="Sakkal Majalla" w:cs="Sakkal Majalla"/>
          <w:sz w:val="28"/>
          <w:szCs w:val="28"/>
          <w:rtl/>
        </w:rPr>
        <w:t>، وهدفت إلى استكشاف أثر التحول الرقمي على تمكين الموارد البشرية في سياق تحقيق التميز المؤسسي داخل وزارة الصحة. وقد تناولت الدراسة العلاقة بين متغيرين رئيسيين هما التحول الرقمي كمتغير مستقل، وتم قياسه من خلال ثلاثة أبعاد: نشر آليات التحول الرقمي، وتطبيقه في الممارسات الإدارية، وتفعيل المواطنة الرقمية؛ وتمكين الموارد البشرية كمتغير تابع، متضمنًا أبعادًا مثل تفويض الصلاحيات، وبناء فرق العمل، وتوفير التدريب. استخدمت الدراسة المنهج الوصفي، وطبقت استبانة محكمة على عينة طبقية عشوائية من موظفي الوزارة بلغت 357 موظفًا، استُرد منها 332 استبانة صالحة للتحليل. وتم تحليل البيانات باستخدام برنامج</w:t>
      </w:r>
      <w:r w:rsidRPr="00793C21">
        <w:rPr>
          <w:rFonts w:ascii="Sakkal Majalla" w:hAnsi="Sakkal Majalla" w:cs="Sakkal Majalla"/>
          <w:sz w:val="28"/>
          <w:szCs w:val="28"/>
        </w:rPr>
        <w:t xml:space="preserve"> SPSS </w:t>
      </w:r>
      <w:r w:rsidRPr="00793C21">
        <w:rPr>
          <w:rFonts w:ascii="Sakkal Majalla" w:hAnsi="Sakkal Majalla" w:cs="Sakkal Majalla"/>
          <w:sz w:val="28"/>
          <w:szCs w:val="28"/>
          <w:rtl/>
        </w:rPr>
        <w:t xml:space="preserve">من خلال الإحصاء الوصفي وتحليل الارتباط والانحدار. وقد أظهرت النتائج وجود علاقة دالة إحصائيًا بين تطبيق التحول الرقمي وتمكين الموارد البشرية، مما يدل على أن التحول الرقمي يمثل مدخلًا استراتيجيًا فاعلًا في تعزيز كفاءة الموارد البشرية وتحسين بيئة العمل. وأوصت الدراسة بأهمية تبني مؤسسات الدولة، وخاصة وزارة الصحة، لسياسات تحول رقمي شاملة تتجاوز الجانب التقني لتشمل </w:t>
      </w:r>
      <w:r w:rsidRPr="00793C21">
        <w:rPr>
          <w:rFonts w:ascii="Sakkal Majalla" w:hAnsi="Sakkal Majalla" w:cs="Sakkal Majalla"/>
          <w:sz w:val="28"/>
          <w:szCs w:val="28"/>
          <w:rtl/>
        </w:rPr>
        <w:lastRenderedPageBreak/>
        <w:t>الأبعاد التنظيمية والإدارية، بما يسهم في تمكين الموظفين، وتعزيز ثقافة الجودة والتميز في تقديم الخدمات العامة</w:t>
      </w:r>
      <w:r w:rsidRPr="00793C21">
        <w:rPr>
          <w:rFonts w:ascii="Sakkal Majalla" w:hAnsi="Sakkal Majalla" w:cs="Sakkal Majalla"/>
          <w:sz w:val="28"/>
          <w:szCs w:val="28"/>
        </w:rPr>
        <w:t>.</w:t>
      </w:r>
    </w:p>
    <w:p w14:paraId="0882FF2B" w14:textId="77777777" w:rsidR="00344DD8" w:rsidRPr="0049364D"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t>و</w:t>
      </w:r>
      <w:r w:rsidRPr="0049364D">
        <w:rPr>
          <w:rFonts w:ascii="Sakkal Majalla" w:hAnsi="Sakkal Majalla" w:cs="Sakkal Majalla"/>
          <w:sz w:val="28"/>
          <w:szCs w:val="28"/>
          <w:rtl/>
        </w:rPr>
        <w:t xml:space="preserve">دراسة (أبو غبن والمدهون 2023) بعنوان " </w:t>
      </w:r>
      <w:r w:rsidRPr="0049364D">
        <w:rPr>
          <w:rFonts w:ascii="Sakkal Majalla" w:hAnsi="Sakkal Majalla" w:cs="Sakkal Majalla"/>
          <w:b/>
          <w:bCs/>
          <w:sz w:val="28"/>
          <w:szCs w:val="28"/>
          <w:rtl/>
        </w:rPr>
        <w:t>دور التحول الرقمي في تحقيق التميز المؤسسي بالتطبيق على العاملين في بلدية غزة</w:t>
      </w:r>
      <w:r>
        <w:rPr>
          <w:rFonts w:ascii="Sakkal Majalla" w:hAnsi="Sakkal Majalla" w:cs="Sakkal Majalla"/>
          <w:sz w:val="28"/>
          <w:szCs w:val="28"/>
          <w:rtl/>
        </w:rPr>
        <w:t>"</w:t>
      </w:r>
      <w:r>
        <w:rPr>
          <w:rFonts w:ascii="Sakkal Majalla" w:hAnsi="Sakkal Majalla" w:cs="Sakkal Majalla" w:hint="cs"/>
          <w:sz w:val="28"/>
          <w:szCs w:val="28"/>
          <w:rtl/>
        </w:rPr>
        <w:t xml:space="preserve"> التي هدفت </w:t>
      </w:r>
      <w:r w:rsidRPr="0049364D">
        <w:rPr>
          <w:rFonts w:ascii="Sakkal Majalla" w:hAnsi="Sakkal Majalla" w:cs="Sakkal Majalla"/>
          <w:sz w:val="28"/>
          <w:szCs w:val="28"/>
          <w:rtl/>
        </w:rPr>
        <w:t xml:space="preserve">إلى دور التحول الرقمي في تحقيق التميز المؤسسي بالتطبيق على العاملين في بلدية غزة، ولتحقيق أهداف الدراسة تم استخدام المنهج الوصفي التحليلي، وتكون مجتمع الدراسة من العاملين في بلدية غزة وعددهم (200) موظف من أصحاب المناصب الإشرافية، وكانت أداة الدراسة الاستبانة، وقد تم استخدام العينة العشوائية البسيطة، حيث تم توزيع (132) استبانة على عينة الدراسة، وتم استخدام البرنامج الإحصائي </w:t>
      </w:r>
      <w:r w:rsidRPr="0049364D">
        <w:rPr>
          <w:rFonts w:ascii="Sakkal Majalla" w:hAnsi="Sakkal Majalla" w:cs="Sakkal Majalla"/>
          <w:sz w:val="28"/>
          <w:szCs w:val="28"/>
        </w:rPr>
        <w:t>SPSS</w:t>
      </w:r>
      <w:r w:rsidRPr="0049364D">
        <w:rPr>
          <w:rFonts w:ascii="Sakkal Majalla" w:hAnsi="Sakkal Majalla" w:cs="Sakkal Majalla"/>
          <w:sz w:val="28"/>
          <w:szCs w:val="28"/>
          <w:rtl/>
        </w:rPr>
        <w:t xml:space="preserve"> لتحليل البيانات.</w:t>
      </w:r>
    </w:p>
    <w:p w14:paraId="2483D583" w14:textId="77777777" w:rsidR="00344DD8" w:rsidRPr="0049364D" w:rsidRDefault="00344DD8" w:rsidP="00344DD8">
      <w:pPr>
        <w:spacing w:line="360" w:lineRule="auto"/>
        <w:ind w:left="360"/>
        <w:jc w:val="highKashida"/>
        <w:rPr>
          <w:rFonts w:ascii="Sakkal Majalla" w:hAnsi="Sakkal Majalla" w:cs="Sakkal Majalla"/>
          <w:sz w:val="28"/>
          <w:szCs w:val="28"/>
          <w:rtl/>
        </w:rPr>
      </w:pPr>
      <w:r w:rsidRPr="0049364D">
        <w:rPr>
          <w:rFonts w:ascii="Sakkal Majalla" w:hAnsi="Sakkal Majalla" w:cs="Sakkal Majalla"/>
          <w:sz w:val="28"/>
          <w:szCs w:val="28"/>
          <w:rtl/>
        </w:rPr>
        <w:t>وتوصلت الدراسة إلى وجود علاقة ارتباطية قوية ذات دلالة إحصائية بين جميع أبعاد التحول الرقمي والتميز المؤسسي بنسبة (79.6%)، كما أظهرت النتائج أن بعد البنية التحتية التكنولوجية حصل على المرتبة الأولى بوزن نسبي (71.63%)، يليه بعد الهيكل التنظيمي) بوزن نسبي (68.98%) يليه بعد الموارد البشرية بوزن نسبي (67.89%) بينما جاء بعد التخطيط الاستراتيجي) في المرتبة الأخيرة بوزن نسبي (66.75%)، أما محور (التميز المؤسسي) فقد كان الوزن النسبي له (65.55%).</w:t>
      </w:r>
    </w:p>
    <w:p w14:paraId="70A2C19A" w14:textId="77777777" w:rsidR="00344DD8" w:rsidRPr="0049364D"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t xml:space="preserve">وفي </w:t>
      </w:r>
      <w:r w:rsidRPr="0049364D">
        <w:rPr>
          <w:rFonts w:ascii="Sakkal Majalla" w:hAnsi="Sakkal Majalla" w:cs="Sakkal Majalla"/>
          <w:sz w:val="28"/>
          <w:szCs w:val="28"/>
          <w:rtl/>
        </w:rPr>
        <w:t xml:space="preserve">دراسة ( مدلجي 2023) </w:t>
      </w:r>
      <w:r>
        <w:rPr>
          <w:rFonts w:ascii="Sakkal Majalla" w:hAnsi="Sakkal Majalla" w:cs="Sakkal Majalla" w:hint="cs"/>
          <w:sz w:val="28"/>
          <w:szCs w:val="28"/>
          <w:rtl/>
        </w:rPr>
        <w:t xml:space="preserve">التي </w:t>
      </w:r>
      <w:r w:rsidRPr="0049364D">
        <w:rPr>
          <w:rFonts w:ascii="Sakkal Majalla" w:hAnsi="Sakkal Majalla" w:cs="Sakkal Majalla"/>
          <w:sz w:val="28"/>
          <w:szCs w:val="28"/>
          <w:rtl/>
        </w:rPr>
        <w:t xml:space="preserve">بعنوان " </w:t>
      </w:r>
      <w:r w:rsidRPr="0049364D">
        <w:rPr>
          <w:rFonts w:ascii="Sakkal Majalla" w:hAnsi="Sakkal Majalla" w:cs="Sakkal Majalla"/>
          <w:b/>
          <w:bCs/>
          <w:sz w:val="28"/>
          <w:szCs w:val="28"/>
          <w:rtl/>
        </w:rPr>
        <w:t>اثر التحول الرقمي في ممارسات إدارة الموارد البشرية: دراسة ميدانية في البنك الوطني الإسلامي</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49364D">
        <w:rPr>
          <w:rFonts w:ascii="Sakkal Majalla" w:hAnsi="Sakkal Majalla" w:cs="Sakkal Majalla"/>
          <w:sz w:val="28"/>
          <w:szCs w:val="28"/>
          <w:rtl/>
        </w:rPr>
        <w:t xml:space="preserve">هدفت الى البحث في استقصاء البنك الوطني الإسلامي أثر التحول الرقمي على ممارسات إدارة الموارد البشرية، مع التركيز على تحليل أبعاد ومكونات هذا التحول، وأهمية تقييم كفاءة الأداء في ضوءه، إلى جانب تحديد المعايير المطلوبة للعاملين في ظل بيئة رقمية متطورة. وقد اعتمدت الدراسة على منهج المسح الشامل، مستهدفة جميع العاملين في البنك، حيث تم توزيع استبيان مكوّن من 46 فقرة، صُمم لقياس مدى تأثير التحول الرقمي في ممارسات الموارد البشرية. وقد بلغ عدد أفراد مجتمع الدراسة 128 عاملاً، استُرجع منها 113 استبيانًا بنسبة استجابة بلغت </w:t>
      </w:r>
      <w:r w:rsidRPr="0049364D">
        <w:rPr>
          <w:rFonts w:ascii="Sakkal Majalla" w:hAnsi="Sakkal Majalla" w:cs="Sakkal Majalla"/>
          <w:sz w:val="28"/>
          <w:szCs w:val="28"/>
          <w:rtl/>
        </w:rPr>
        <w:lastRenderedPageBreak/>
        <w:t xml:space="preserve">88.28%، وجميعها كانت صالحة للتحليل الإحصائي باستخدام برنامج </w:t>
      </w:r>
      <w:r w:rsidRPr="0049364D">
        <w:rPr>
          <w:rFonts w:ascii="Sakkal Majalla" w:hAnsi="Sakkal Majalla" w:cs="Sakkal Majalla"/>
          <w:sz w:val="28"/>
          <w:szCs w:val="28"/>
        </w:rPr>
        <w:t xml:space="preserve">SPSS. </w:t>
      </w:r>
      <w:r w:rsidRPr="0049364D">
        <w:rPr>
          <w:rFonts w:ascii="Sakkal Majalla" w:hAnsi="Sakkal Majalla" w:cs="Sakkal Majalla"/>
          <w:sz w:val="28"/>
          <w:szCs w:val="28"/>
          <w:rtl/>
        </w:rPr>
        <w:t>وقد استُخدمت عدة أدوات تحليلية منها الصدق والثبات والإحصاءات الوصفية وتحليل الانحدار والارتباط لاختبار الفرضيات. وأظهرت النتائج وجود تأثير معنوي وإيجابي للتحول الرقمي على ممارسات إدارة الموارد البشرية، حيث تبيّن أن بند الاختيار والتعيين كان الأكثر تأثرًا بالتحول الرقمي، في حين جاء بند استقطاب العاملين في المرتبة الأقل تأثراً، مع تسجيل فروق طفيفة بين مكونات الدراسة.</w:t>
      </w:r>
    </w:p>
    <w:p w14:paraId="2EEA27EF" w14:textId="77777777" w:rsidR="00344DD8" w:rsidRPr="0049364D"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t xml:space="preserve">الى جانب </w:t>
      </w:r>
      <w:r w:rsidRPr="0049364D">
        <w:rPr>
          <w:rFonts w:ascii="Sakkal Majalla" w:hAnsi="Sakkal Majalla" w:cs="Sakkal Majalla"/>
          <w:sz w:val="28"/>
          <w:szCs w:val="28"/>
          <w:rtl/>
        </w:rPr>
        <w:t xml:space="preserve">دراسة (الصليع 2022) بعنوان " </w:t>
      </w:r>
      <w:r w:rsidRPr="0049364D">
        <w:rPr>
          <w:rFonts w:ascii="Sakkal Majalla" w:hAnsi="Sakkal Majalla" w:cs="Sakkal Majalla"/>
          <w:b/>
          <w:bCs/>
          <w:sz w:val="28"/>
          <w:szCs w:val="28"/>
          <w:rtl/>
        </w:rPr>
        <w:t>درجة تطبيق الإدارة الذاتية في مدارس القطاع الشمالي بمدينة نجران في ضوء التحول الرقمي ومشكلات تفعيلها من وجهة نظر المديرين والمعلمين</w:t>
      </w:r>
      <w:r>
        <w:rPr>
          <w:rFonts w:ascii="Sakkal Majalla" w:hAnsi="Sakkal Majalla" w:cs="Sakkal Majalla"/>
          <w:sz w:val="28"/>
          <w:szCs w:val="28"/>
          <w:rtl/>
        </w:rPr>
        <w:t>"</w:t>
      </w:r>
      <w:r>
        <w:rPr>
          <w:rFonts w:ascii="Sakkal Majalla" w:hAnsi="Sakkal Majalla" w:cs="Sakkal Majalla" w:hint="cs"/>
          <w:sz w:val="28"/>
          <w:szCs w:val="28"/>
          <w:rtl/>
        </w:rPr>
        <w:t xml:space="preserve"> التي </w:t>
      </w:r>
      <w:r w:rsidRPr="0049364D">
        <w:rPr>
          <w:rFonts w:ascii="Sakkal Majalla" w:hAnsi="Sakkal Majalla" w:cs="Sakkal Majalla"/>
          <w:sz w:val="28"/>
          <w:szCs w:val="28"/>
          <w:rtl/>
        </w:rPr>
        <w:t xml:space="preserve">هدفت </w:t>
      </w:r>
      <w:r>
        <w:rPr>
          <w:rFonts w:ascii="Sakkal Majalla" w:hAnsi="Sakkal Majalla" w:cs="Sakkal Majalla" w:hint="cs"/>
          <w:sz w:val="28"/>
          <w:szCs w:val="28"/>
          <w:rtl/>
        </w:rPr>
        <w:t>ل</w:t>
      </w:r>
      <w:r w:rsidRPr="0049364D">
        <w:rPr>
          <w:rFonts w:ascii="Sakkal Majalla" w:hAnsi="Sakkal Majalla" w:cs="Sakkal Majalla"/>
          <w:sz w:val="28"/>
          <w:szCs w:val="28"/>
          <w:rtl/>
        </w:rPr>
        <w:t>لبحث في مدارس التعليم العام بالقطاع الشمالي لمدينة نجران إلى التعرف على درجة تطبيق الإدارة الذاتية في ضوء التحول الرقمي، وذلك من وجهة نظر المديرين والمعلمين، مع الأخذ في الاعتبار عدة متغيرات ديموغرافية مثل الجنس، سنوات الخبرة، المؤهل العلمي، الكلية، الوظيفة، والقطاع. استخدمت الدراسة المنهج الوصفي المسحي، وتمثلت أداتها في استبانة مكونة من 38 عبارة موزعة على 8 مجالات، وطبّقت على عينة قصدية بلغ عددها 1195 معلماً ومعلمة من الجنسين، يمثلون 46 مدرسة تمثل كامل مدارس القطاع الشمالي. أظهرت النتائج أن درجة تطبيق الإدارة الذاتية كانت كبيرة بمتوسط كلي (3.42 من 5)، حيث سجل مجال المتابعة والمحاسبة أعلى متوسط (3.83)، يليه مجال أداء الطلبة (3.74)، ثم مجال المشاركة في اتخاذ القرار (3.60)، وجميعها بدرجة كبيرة. أما بقية المجالات فجاءت بدرجات متوسطة، وكان أدناها العلاقة مع المجتمع المحلي بمتوسط (3.10). كما كشفت النتائج عن وجود فروق ذات دلالة إحصائية تعود لمتغيرات الدراسة، حيث كانت الفروق لصالح الإناث في متغير الجنس، ولصالح ذوي الخبرة الأقل من 5 سنوات، وحملة البكالوريوس، وتخصصات الكليات الإنسانية، وكذلك لصالح فئة المعلمين بحسب متغير الوظيفة.</w:t>
      </w:r>
    </w:p>
    <w:p w14:paraId="680AC062" w14:textId="77777777" w:rsidR="00344DD8"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lastRenderedPageBreak/>
        <w:t xml:space="preserve">وسعت </w:t>
      </w:r>
      <w:r w:rsidRPr="0049364D">
        <w:rPr>
          <w:rFonts w:ascii="Sakkal Majalla" w:hAnsi="Sakkal Majalla" w:cs="Sakkal Majalla"/>
          <w:sz w:val="28"/>
          <w:szCs w:val="28"/>
          <w:rtl/>
        </w:rPr>
        <w:t xml:space="preserve">دراسة ( حسن 2021) بعنوان " </w:t>
      </w:r>
      <w:r w:rsidRPr="0049364D">
        <w:rPr>
          <w:rFonts w:ascii="Sakkal Majalla" w:hAnsi="Sakkal Majalla" w:cs="Sakkal Majalla"/>
          <w:b/>
          <w:bCs/>
          <w:sz w:val="28"/>
          <w:szCs w:val="28"/>
          <w:rtl/>
        </w:rPr>
        <w:t>التحول الرقمي كمؤشر تخطيطي لتحقيق الإصلاح الإداري بمؤسسات الرعاية الاجتماعية</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49364D">
        <w:rPr>
          <w:rFonts w:ascii="Sakkal Majalla" w:hAnsi="Sakkal Majalla" w:cs="Sakkal Majalla"/>
          <w:sz w:val="28"/>
          <w:szCs w:val="28"/>
          <w:rtl/>
        </w:rPr>
        <w:t>إلى قياس مستوى أبعاد التحول الرقمي والإصلاح الإداري في مؤسسات الرعاية الاجتماعية، والسعي إلى وضع خطة مستقبلية تسهم في تفعيل هذا التحول بما يدعم سياسات الرعاية الاجتماعية ويعزز مسار التنمية المستدامة. اعتمدت الدراسة على المنهج الوصفي التحليلي، واتبعت أسلوب المسح الاجتماعي الشامل، حيث استهدفت المسؤولين في مديرية التضامن الاجتماعي والإدارات التابعة لها بمحافظة أسيوط، وشملت العينة 211 مفردة. تمثلت أداة الدراسة في استبانة وُزعت على أفراد العينة، وجرى تحليل البيانات للتحقق من فروض الدراسة. وقد أظهرت النتائج تحقق جميع الفروض، مما يدل على الدور الفاعل للتحول الرقمي كعامل رئيسي في دعم عمليات التخطيط وتحقيق الإصلاح الإداري في مؤسسات الرعاية الاجتماعية.</w:t>
      </w:r>
    </w:p>
    <w:p w14:paraId="7F835128" w14:textId="77777777" w:rsidR="00344DD8" w:rsidRPr="003B61A1" w:rsidRDefault="00344DD8" w:rsidP="00344DD8">
      <w:pPr>
        <w:pStyle w:val="1"/>
        <w:rPr>
          <w:rFonts w:ascii="Simplified Arabic" w:hAnsi="Simplified Arabic" w:cs="Simplified Arabic"/>
          <w:b/>
          <w:bCs/>
          <w:color w:val="auto"/>
          <w:u w:val="single"/>
          <w:rtl/>
        </w:rPr>
      </w:pPr>
      <w:r w:rsidRPr="003B61A1">
        <w:rPr>
          <w:rFonts w:ascii="Simplified Arabic" w:hAnsi="Simplified Arabic" w:cs="Simplified Arabic"/>
          <w:b/>
          <w:bCs/>
          <w:color w:val="auto"/>
          <w:u w:val="single"/>
          <w:rtl/>
        </w:rPr>
        <w:t xml:space="preserve">ثانيا.. الدراسات الأجنبية </w:t>
      </w:r>
    </w:p>
    <w:p w14:paraId="6BCD5866" w14:textId="77777777" w:rsidR="00344DD8" w:rsidRPr="003B61A1" w:rsidRDefault="00344DD8" w:rsidP="00344DD8">
      <w:p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اجرى</w:t>
      </w:r>
      <w:r w:rsidRPr="003B61A1">
        <w:rPr>
          <w:rFonts w:ascii="Sakkal Majalla" w:hAnsi="Sakkal Majalla" w:cs="Sakkal Majalla"/>
          <w:sz w:val="28"/>
          <w:szCs w:val="28"/>
        </w:rPr>
        <w:t xml:space="preserve">Zhang, Lu, and Wang (2024) </w:t>
      </w:r>
      <w:r w:rsidRPr="003B61A1">
        <w:rPr>
          <w:rFonts w:ascii="Sakkal Majalla" w:hAnsi="Sakkal Majalla" w:cs="Sakkal Majalla"/>
          <w:sz w:val="28"/>
          <w:szCs w:val="28"/>
          <w:rtl/>
        </w:rPr>
        <w:t>دراسة بعنوان "</w:t>
      </w:r>
      <w:r w:rsidRPr="003B61A1">
        <w:rPr>
          <w:rFonts w:ascii="Sakkal Majalla" w:hAnsi="Sakkal Majalla" w:cs="Sakkal Majalla"/>
          <w:sz w:val="28"/>
          <w:szCs w:val="28"/>
        </w:rPr>
        <w:t xml:space="preserve">The Impact of Management Power on Digital Transformation" </w:t>
      </w:r>
      <w:r w:rsidRPr="003B61A1">
        <w:rPr>
          <w:rFonts w:ascii="Sakkal Majalla" w:hAnsi="Sakkal Majalla" w:cs="Sakkal Majalla"/>
          <w:sz w:val="28"/>
          <w:szCs w:val="28"/>
          <w:rtl/>
        </w:rPr>
        <w:t>، وهدفت إلى تحليل تأثير قوة الإدارة على عملية التحول الرقمي في الشركات، بالاستناد إلى نظرية الاقتراب-الإحباط (</w:t>
      </w:r>
      <w:r w:rsidRPr="003B61A1">
        <w:rPr>
          <w:rFonts w:ascii="Sakkal Majalla" w:hAnsi="Sakkal Majalla" w:cs="Sakkal Majalla"/>
          <w:sz w:val="28"/>
          <w:szCs w:val="28"/>
        </w:rPr>
        <w:t>Approach-Inhibition Theory of Power</w:t>
      </w:r>
      <w:r>
        <w:rPr>
          <w:rFonts w:ascii="Sakkal Majalla" w:hAnsi="Sakkal Majalla" w:cs="Sakkal Majalla" w:hint="cs"/>
          <w:sz w:val="28"/>
          <w:szCs w:val="28"/>
          <w:rtl/>
        </w:rPr>
        <w:t>)</w:t>
      </w:r>
      <w:r w:rsidRPr="003B61A1">
        <w:rPr>
          <w:rFonts w:ascii="Sakkal Majalla" w:hAnsi="Sakkal Majalla" w:cs="Sakkal Majalla"/>
          <w:sz w:val="28"/>
          <w:szCs w:val="28"/>
        </w:rPr>
        <w:t xml:space="preserve"> </w:t>
      </w:r>
      <w:r w:rsidRPr="003B61A1">
        <w:rPr>
          <w:rFonts w:ascii="Sakkal Majalla" w:hAnsi="Sakkal Majalla" w:cs="Sakkal Majalla"/>
          <w:sz w:val="28"/>
          <w:szCs w:val="28"/>
          <w:rtl/>
        </w:rPr>
        <w:t xml:space="preserve">ركزت الدراسة على الشركات الصينية المدرجة في بورصتي شنغهاي وشنتشن ضمن قطاع التصنيع خلال الفترة من 2010 إلى 2020. استخدمت الدراسة منهجًا كميًا يعتمد على تحليل البيانات الثانوية لتقييم العلاقة بين توزيع الملكية، واستقرار سلطة الإدارة، وآليات الإشراف الخارجي، مع مدى نجاح التحول الرقمي المؤسسي. وأظهرت النتائج أن تركز الملكية يضعف استقرار السلطة الإدارية ويقيد قدرتها المتبقية، ما يقلل من فاعلية الدور الذي تلعبه قوة الإدارة في قيادة التحول الرقمي. كما بينت الدراسة أن آليات الإشراف، ولا سيما نظام التدقيق الخارجي، تعزز من فعالية السلطة الإدارية، في حين أن نظام المديرين المستقلين كان أقل فاعلية ويُعد شكليًا في كثير من الحالات. وقد خلصت الدراسة إلى أهمية وجود قيادة إدارية قوية ومستقرة، وتوزيع عادل للملكية، وتفعيل آليات رقابة فعالة لضمان نجاح التحول </w:t>
      </w:r>
      <w:r w:rsidRPr="003B61A1">
        <w:rPr>
          <w:rFonts w:ascii="Sakkal Majalla" w:hAnsi="Sakkal Majalla" w:cs="Sakkal Majalla"/>
          <w:sz w:val="28"/>
          <w:szCs w:val="28"/>
          <w:rtl/>
        </w:rPr>
        <w:lastRenderedPageBreak/>
        <w:t>الرقمي، مما يثري الفهم النظري لدور الإدارة في السلوك المؤسسي ويقدم إرشادات عملية لدعم التحول الرقمي في بيئة الأعمال الحديثة.</w:t>
      </w:r>
    </w:p>
    <w:p w14:paraId="3FC53E69" w14:textId="77777777" w:rsidR="00344DD8" w:rsidRPr="00BA5B19" w:rsidRDefault="00344DD8" w:rsidP="00344DD8">
      <w:pPr>
        <w:spacing w:line="360" w:lineRule="auto"/>
        <w:ind w:left="360"/>
        <w:jc w:val="highKashida"/>
        <w:rPr>
          <w:rFonts w:ascii="Sakkal Majalla" w:hAnsi="Sakkal Majalla" w:cs="Sakkal Majalla"/>
          <w:sz w:val="28"/>
          <w:szCs w:val="28"/>
          <w:rtl/>
          <w:lang w:bidi="ar-EG"/>
        </w:rPr>
      </w:pPr>
      <w:r w:rsidRPr="00BA5B19">
        <w:rPr>
          <w:rFonts w:ascii="Sakkal Majalla" w:hAnsi="Sakkal Majalla" w:cs="Sakkal Majalla"/>
          <w:sz w:val="28"/>
          <w:szCs w:val="28"/>
          <w:rtl/>
        </w:rPr>
        <w:t>قدم</w:t>
      </w:r>
      <w:r w:rsidRPr="00BA5B19">
        <w:rPr>
          <w:rFonts w:ascii="Sakkal Majalla" w:hAnsi="Sakkal Majalla" w:cs="Sakkal Majalla"/>
          <w:sz w:val="28"/>
          <w:szCs w:val="28"/>
        </w:rPr>
        <w:t xml:space="preserve"> Corbino (2023) </w:t>
      </w:r>
      <w:r w:rsidRPr="00BA5B19">
        <w:rPr>
          <w:rFonts w:ascii="Sakkal Majalla" w:hAnsi="Sakkal Majalla" w:cs="Sakkal Majalla"/>
          <w:sz w:val="28"/>
          <w:szCs w:val="28"/>
          <w:rtl/>
        </w:rPr>
        <w:t xml:space="preserve">في دراسته النظرية بعنوان </w:t>
      </w:r>
      <w:r w:rsidRPr="00BA5B19">
        <w:rPr>
          <w:rFonts w:ascii="Sakkal Majalla" w:hAnsi="Sakkal Majalla" w:cs="Sakkal Majalla"/>
          <w:i/>
          <w:iCs/>
          <w:sz w:val="28"/>
          <w:szCs w:val="28"/>
        </w:rPr>
        <w:t>"Digital Transformation of the Public Administration: Between Efficiency and Innovation"</w:t>
      </w:r>
      <w:r w:rsidRPr="00BA5B19">
        <w:rPr>
          <w:rFonts w:ascii="Sakkal Majalla" w:hAnsi="Sakkal Majalla" w:cs="Sakkal Majalla"/>
          <w:sz w:val="28"/>
          <w:szCs w:val="28"/>
          <w:rtl/>
        </w:rPr>
        <w:t xml:space="preserve">، ضمن كتاب </w:t>
      </w:r>
      <w:r w:rsidRPr="00BA5B19">
        <w:rPr>
          <w:rFonts w:ascii="Sakkal Majalla" w:hAnsi="Sakkal Majalla" w:cs="Sakkal Majalla"/>
          <w:i/>
          <w:iCs/>
          <w:sz w:val="28"/>
          <w:szCs w:val="28"/>
        </w:rPr>
        <w:t>Artificial Intelligence and Productivity: Challenges and Opportunities</w:t>
      </w:r>
      <w:r w:rsidRPr="00BA5B19">
        <w:rPr>
          <w:rFonts w:ascii="Sakkal Majalla" w:hAnsi="Sakkal Majalla" w:cs="Sakkal Majalla"/>
          <w:sz w:val="28"/>
          <w:szCs w:val="28"/>
          <w:rtl/>
        </w:rPr>
        <w:t>، تحليلًا معمقًا للتحول الرقمي في الإدارة العامة الأوروبية، خاصة في ضوء مبادرة الجيل القادم من الاتحاد الأوروبي</w:t>
      </w:r>
      <w:r w:rsidRPr="00BA5B19">
        <w:rPr>
          <w:rFonts w:ascii="Sakkal Majalla" w:hAnsi="Sakkal Majalla" w:cs="Sakkal Majalla"/>
          <w:sz w:val="28"/>
          <w:szCs w:val="28"/>
        </w:rPr>
        <w:t xml:space="preserve"> (N.R.R.P). </w:t>
      </w:r>
      <w:r w:rsidRPr="00BA5B19">
        <w:rPr>
          <w:rFonts w:ascii="Sakkal Majalla" w:hAnsi="Sakkal Majalla" w:cs="Sakkal Majalla"/>
          <w:sz w:val="28"/>
          <w:szCs w:val="28"/>
          <w:rtl/>
        </w:rPr>
        <w:t>هدفت الدراسة إلى تحليل الكفاءة التي يمكن أن تحققها الرقمنة في القطاع العام من خلال استعراض حالات واقعية، دون الاعتماد على منهج ميداني أو أدوات قياس كمية، بل اعتمدت على المنهج التحليلي المفاهيمي. تناول الباحث آثار استخدام الخوارزميات في صناعة القرار الإداري، مسلطًا الضوء على التحديات الدستورية، وتأثير التحول الرقمي على الموظفين العموميين من حيث تخفيف عبء المهام الروتينية، مقابل الحاجة إلى تدريب وتأهيل وظيفي. وخلصت الدراسة إلى أن التحول الرقمي يمثل فرصة حقيقية لتحسين كفاءة الإدارة العامة، شريطة وجود أطر قانونية واضحة، وضمان التوازن بين الابتكار واحترام المبادئ الدستورية وتنظيم دور الموظف العام في ظل التغير الرقمي</w:t>
      </w:r>
      <w:r w:rsidRPr="00BA5B19">
        <w:rPr>
          <w:rFonts w:ascii="Sakkal Majalla" w:hAnsi="Sakkal Majalla" w:cs="Sakkal Majalla"/>
          <w:sz w:val="28"/>
          <w:szCs w:val="28"/>
        </w:rPr>
        <w:t>.</w:t>
      </w:r>
    </w:p>
    <w:p w14:paraId="0CF817A4" w14:textId="77777777" w:rsidR="00344DD8" w:rsidRPr="00BA5B19" w:rsidRDefault="00344DD8" w:rsidP="00344DD8">
      <w:pPr>
        <w:spacing w:line="360" w:lineRule="auto"/>
        <w:ind w:left="360"/>
        <w:jc w:val="highKashida"/>
        <w:rPr>
          <w:rFonts w:ascii="Sakkal Majalla" w:hAnsi="Sakkal Majalla" w:cs="Sakkal Majalla"/>
          <w:sz w:val="28"/>
          <w:szCs w:val="28"/>
          <w:lang w:bidi="ar-EG"/>
        </w:rPr>
      </w:pPr>
      <w:r w:rsidRPr="00BA5B19">
        <w:rPr>
          <w:rFonts w:ascii="Sakkal Majalla" w:hAnsi="Sakkal Majalla" w:cs="Sakkal Majalla"/>
          <w:sz w:val="28"/>
          <w:szCs w:val="28"/>
          <w:rtl/>
        </w:rPr>
        <w:t>أجرى</w:t>
      </w:r>
      <w:r w:rsidRPr="00BA5B19">
        <w:rPr>
          <w:rFonts w:ascii="Sakkal Majalla" w:hAnsi="Sakkal Majalla" w:cs="Sakkal Majalla"/>
          <w:sz w:val="28"/>
          <w:szCs w:val="28"/>
          <w:lang w:bidi="ar-EG"/>
        </w:rPr>
        <w:t xml:space="preserve"> Manda (2022) </w:t>
      </w:r>
      <w:r w:rsidRPr="00BA5B19">
        <w:rPr>
          <w:rFonts w:ascii="Sakkal Majalla" w:hAnsi="Sakkal Majalla" w:cs="Sakkal Majalla"/>
          <w:sz w:val="28"/>
          <w:szCs w:val="28"/>
          <w:rtl/>
        </w:rPr>
        <w:t xml:space="preserve">دراسة بعنوان </w:t>
      </w:r>
      <w:r w:rsidRPr="00BA5B19">
        <w:rPr>
          <w:rFonts w:ascii="Sakkal Majalla" w:hAnsi="Sakkal Majalla" w:cs="Sakkal Majalla"/>
          <w:i/>
          <w:iCs/>
          <w:sz w:val="28"/>
          <w:szCs w:val="28"/>
          <w:lang w:bidi="ar-EG"/>
        </w:rPr>
        <w:t>"Power, Politics, and the Institutionalisation of Information Systems for Promoting Digital Transformation in the Public Sector: A Case of the South African Government’s Digital Transformation Journey"</w:t>
      </w:r>
      <w:r w:rsidRPr="00BA5B19">
        <w:rPr>
          <w:rFonts w:ascii="Sakkal Majalla" w:hAnsi="Sakkal Majalla" w:cs="Sakkal Majalla"/>
          <w:sz w:val="28"/>
          <w:szCs w:val="28"/>
          <w:rtl/>
        </w:rPr>
        <w:t xml:space="preserve">، هدفت الدراسة إلى استكشاف دور القوى السياسية والديناميكيات المؤسسية في ترسيخ نظم المعلومات داخل القطاع العام، وذلك كجزء من جهود التحول الرقمي في الحكومة الجنوب أفريقية. استخدمت الدراسة منهج دراسة الحالة، معتمدًة على مراجعة أدبية موسعة إلى جانب بيانات إمبيريقية تم جمعها من تجربة الحكومة الجنوب أفريقية في مجال التحول الرقمي. وقد ركزت على تحليل كيف تؤثر علاقات السلطة والتفاعلات </w:t>
      </w:r>
      <w:r w:rsidRPr="00BA5B19">
        <w:rPr>
          <w:rFonts w:ascii="Sakkal Majalla" w:hAnsi="Sakkal Majalla" w:cs="Sakkal Majalla"/>
          <w:sz w:val="28"/>
          <w:szCs w:val="28"/>
          <w:rtl/>
        </w:rPr>
        <w:lastRenderedPageBreak/>
        <w:t>السياسية في إنجاح أو تعطيل عمليات الإصلاح، ولا سيما في سياق تقويض الممارسات المؤسسية التقليدية وتبنّي الابتكارات التقنية. وأظهرت النتائج أن التحول الرقمي في القطاع العام لا يقتصر على تطبيق التكنولوجيا، بل يتطلب رؤية شمولية للمؤسسات باعتبارها كيانات اجتماعية واقتصادية وسياسية. كما بيّنت الدراسة أن نجاح التحول الرقمي مرهون بقدرة المؤسسات على إدارة القوى السياسية والتوازنات الداخلية عند إدماج نظم المعلومات في بنيتها التنظيمية</w:t>
      </w:r>
      <w:r w:rsidRPr="00BA5B19">
        <w:rPr>
          <w:rFonts w:ascii="Sakkal Majalla" w:hAnsi="Sakkal Majalla" w:cs="Sakkal Majalla"/>
          <w:sz w:val="28"/>
          <w:szCs w:val="28"/>
          <w:lang w:bidi="ar-EG"/>
        </w:rPr>
        <w:t>.</w:t>
      </w:r>
    </w:p>
    <w:p w14:paraId="24AFABB9" w14:textId="77777777" w:rsidR="00344DD8" w:rsidRPr="00BA5B19" w:rsidRDefault="00344DD8" w:rsidP="00344DD8">
      <w:pPr>
        <w:spacing w:line="360" w:lineRule="auto"/>
        <w:jc w:val="highKashida"/>
        <w:rPr>
          <w:rFonts w:ascii="Sakkal Majalla" w:hAnsi="Sakkal Majalla" w:cs="Sakkal Majalla"/>
          <w:sz w:val="28"/>
          <w:szCs w:val="28"/>
          <w:rtl/>
          <w:lang w:bidi="ar-EG"/>
        </w:rPr>
      </w:pPr>
      <w:r w:rsidRPr="00BA5B19">
        <w:rPr>
          <w:rFonts w:ascii="Sakkal Majalla" w:hAnsi="Sakkal Majalla" w:cs="Sakkal Majalla"/>
          <w:sz w:val="28"/>
          <w:szCs w:val="28"/>
          <w:rtl/>
          <w:lang w:bidi="ar-EG"/>
        </w:rPr>
        <w:t xml:space="preserve">أجرى </w:t>
      </w:r>
      <w:r w:rsidRPr="00BA5B19">
        <w:rPr>
          <w:rFonts w:ascii="Sakkal Majalla" w:hAnsi="Sakkal Majalla" w:cs="Sakkal Majalla"/>
          <w:sz w:val="28"/>
          <w:szCs w:val="28"/>
          <w:lang w:bidi="ar-EG"/>
        </w:rPr>
        <w:t>Gebrihet</w:t>
      </w:r>
      <w:r w:rsidRPr="00BA5B19">
        <w:rPr>
          <w:rFonts w:ascii="Sakkal Majalla" w:hAnsi="Sakkal Majalla" w:cs="Sakkal Majalla"/>
          <w:sz w:val="28"/>
          <w:szCs w:val="28"/>
          <w:rtl/>
          <w:lang w:bidi="ar-EG"/>
        </w:rPr>
        <w:t xml:space="preserve"> و</w:t>
      </w:r>
      <w:r w:rsidRPr="00BA5B19">
        <w:rPr>
          <w:rFonts w:ascii="Sakkal Majalla" w:hAnsi="Sakkal Majalla" w:cs="Sakkal Majalla"/>
          <w:sz w:val="28"/>
          <w:szCs w:val="28"/>
          <w:lang w:bidi="ar-EG"/>
        </w:rPr>
        <w:t xml:space="preserve">Pillay (2021) </w:t>
      </w:r>
      <w:r w:rsidRPr="00BA5B19">
        <w:rPr>
          <w:rFonts w:ascii="Sakkal Majalla" w:hAnsi="Sakkal Majalla" w:cs="Sakkal Majalla"/>
          <w:sz w:val="28"/>
          <w:szCs w:val="28"/>
          <w:rtl/>
          <w:lang w:bidi="ar-EG"/>
        </w:rPr>
        <w:t>دراسة بعنوان "</w:t>
      </w:r>
      <w:r w:rsidRPr="00BA5B19">
        <w:rPr>
          <w:rFonts w:ascii="Sakkal Majalla" w:hAnsi="Sakkal Majalla" w:cs="Sakkal Majalla"/>
          <w:sz w:val="28"/>
          <w:szCs w:val="28"/>
          <w:lang w:bidi="ar-EG"/>
        </w:rPr>
        <w:t>Emerging Challenges and Prospects of Digital Transformation and Stakeholders Integration in Urban Land Administration in Ethiopia"</w:t>
      </w:r>
      <w:r w:rsidRPr="00BA5B19">
        <w:rPr>
          <w:rFonts w:ascii="Sakkal Majalla" w:hAnsi="Sakkal Majalla" w:cs="Sakkal Majalla"/>
          <w:sz w:val="28"/>
          <w:szCs w:val="28"/>
          <w:rtl/>
          <w:lang w:bidi="ar-EG"/>
        </w:rPr>
        <w:t>، هدفت الدراسة إلى استكشاف التحديات والفرص المرتبطة بالتحول الرقمي ودمج أصحاب المصلحة في إدارة الأراضي الحضرية بمدينة ميكيلي في إثيوبيا، وذلك في سياق الإدارة العامة اللامركزية. استخدمت الدراسة المنهج الكيفي في إطار نموذج تفسيري، واعتمدت على إستراتيجية دراسة الحالة، حيث تم جمع البيانات من خلال مقابلات شبه مهيكلة مع عينة مكونة من 78 مشاركًا، شملت 30 من المزايدين، و20 خبيرًا، و20 مسؤولًا، و4 قضاة، و4 وكلاء نيابة، بناءً على مبدأ تشبع البيانات. وقد كشفت النتائج أن الإدارة الرقمية للأراضي تمثل فرصة لتحسين كفاءة تقديم الخدمات، وتخفيف العبء عن الموظفين العموميين، وتعزيز الثقة بين الحكومة المحلية والمواطنين. إلا أن الدراسة أشارت إلى أن إدارة الأراضي في المدينة لا تزال غير رقمية بسبب ضعف التمويل والتحديات القيادية. كما أظهرت الدراسة تدني مستوى التكامل بين أصحاب المصلحة نتيجة غياب تطبيق فعّال للحكومة الإلكترونية، والخدمات الإلكترونية، والمشاركة الرقمية، بالإضافة إلى ضعف الالتزام من قبل الجهات المعنية، وغياب آليات كافية للرصد والتقييم. وقد أوصت الدراسة بضرورة تعزيز البنية التحتية الرقمية، وبناء القدرات، وتبني نهج تشاركي فاعل لتمكين التحول الرقمي في الإدارة المحلية.</w:t>
      </w:r>
    </w:p>
    <w:p w14:paraId="025B9414" w14:textId="77777777" w:rsidR="00344DD8" w:rsidRPr="00B345C2" w:rsidRDefault="00344DD8" w:rsidP="00344DD8">
      <w:pPr>
        <w:pStyle w:val="1"/>
        <w:spacing w:line="360" w:lineRule="auto"/>
        <w:jc w:val="highKashida"/>
        <w:rPr>
          <w:rFonts w:ascii="Sakkal Majalla" w:hAnsi="Sakkal Majalla" w:cs="Sakkal Majalla"/>
          <w:b/>
          <w:bCs/>
          <w:color w:val="auto"/>
          <w:u w:val="single"/>
          <w:rtl/>
          <w:lang w:bidi="ar-EG"/>
        </w:rPr>
      </w:pPr>
      <w:r w:rsidRPr="00B345C2">
        <w:rPr>
          <w:rFonts w:ascii="Sakkal Majalla" w:hAnsi="Sakkal Majalla" w:cs="Sakkal Majalla"/>
          <w:b/>
          <w:bCs/>
          <w:color w:val="auto"/>
          <w:u w:val="single"/>
          <w:rtl/>
          <w:lang w:bidi="ar-EG"/>
        </w:rPr>
        <w:lastRenderedPageBreak/>
        <w:t xml:space="preserve">التعليق على الدراسات السابقة </w:t>
      </w:r>
    </w:p>
    <w:p w14:paraId="0E4C7BC4" w14:textId="77777777" w:rsidR="00344DD8" w:rsidRPr="00B345C2" w:rsidRDefault="00344DD8" w:rsidP="00344DD8">
      <w:pPr>
        <w:pStyle w:val="a4"/>
        <w:bidi/>
        <w:spacing w:line="360" w:lineRule="auto"/>
        <w:jc w:val="highKashida"/>
        <w:rPr>
          <w:rFonts w:ascii="Sakkal Majalla" w:hAnsi="Sakkal Majalla" w:cs="Sakkal Majalla"/>
          <w:sz w:val="28"/>
          <w:szCs w:val="28"/>
        </w:rPr>
      </w:pPr>
      <w:r w:rsidRPr="00B345C2">
        <w:rPr>
          <w:rFonts w:ascii="Sakkal Majalla" w:hAnsi="Sakkal Majalla" w:cs="Sakkal Majalla"/>
          <w:sz w:val="28"/>
          <w:szCs w:val="28"/>
          <w:rtl/>
        </w:rPr>
        <w:t xml:space="preserve">تناولت الدراسات السابقة –سواء العربية أو الأجنبية– موضوع التحول الرقمي من زوايا متعددة، شملت أثره على </w:t>
      </w:r>
      <w:r w:rsidRPr="00B345C2">
        <w:rPr>
          <w:rStyle w:val="a5"/>
          <w:rFonts w:ascii="Sakkal Majalla" w:hAnsi="Sakkal Majalla" w:cs="Sakkal Majalla"/>
          <w:b w:val="0"/>
          <w:bCs w:val="0"/>
          <w:sz w:val="28"/>
          <w:szCs w:val="28"/>
          <w:rtl/>
        </w:rPr>
        <w:t>فاعلية القرارات الاستراتيجية، الأداء الوظيفي، التميز المؤسسي، تمكين الموارد البشرية، الحوكمة، والإدارة العامة</w:t>
      </w:r>
      <w:r>
        <w:rPr>
          <w:rFonts w:ascii="Sakkal Majalla" w:hAnsi="Sakkal Majalla" w:cs="Sakkal Majalla" w:hint="cs"/>
          <w:sz w:val="28"/>
          <w:szCs w:val="28"/>
          <w:rtl/>
          <w:lang w:bidi="ar-EG"/>
        </w:rPr>
        <w:t xml:space="preserve">، </w:t>
      </w:r>
      <w:r w:rsidRPr="00B345C2">
        <w:rPr>
          <w:rFonts w:ascii="Sakkal Majalla" w:hAnsi="Sakkal Majalla" w:cs="Sakkal Majalla"/>
          <w:sz w:val="28"/>
          <w:szCs w:val="28"/>
          <w:rtl/>
        </w:rPr>
        <w:t>وقد أظهرت الدراسات بشكل عام اتفاقًا على أن التحول الرقمي يمثل قوة دافعة للتطوير المؤسسي والإداري، غير أن مستوى هذا التأثير يتفاوت بحسب السياق المؤسسي والاجتماعي والسياسي</w:t>
      </w:r>
      <w:r w:rsidRPr="00B345C2">
        <w:rPr>
          <w:rFonts w:ascii="Sakkal Majalla" w:hAnsi="Sakkal Majalla" w:cs="Sakkal Majalla"/>
          <w:sz w:val="28"/>
          <w:szCs w:val="28"/>
        </w:rPr>
        <w:t>.</w:t>
      </w:r>
    </w:p>
    <w:p w14:paraId="2734C009" w14:textId="77777777" w:rsidR="00344DD8" w:rsidRPr="00CC68F6" w:rsidRDefault="00344DD8" w:rsidP="00CC68F6">
      <w:pPr>
        <w:rPr>
          <w:rFonts w:ascii="Sakkal Majalla" w:hAnsi="Sakkal Majalla" w:cs="Sakkal Majalla"/>
          <w:u w:val="single"/>
        </w:rPr>
      </w:pPr>
      <w:r w:rsidRPr="00CC68F6">
        <w:rPr>
          <w:rFonts w:ascii="Sakkal Majalla" w:hAnsi="Sakkal Majalla" w:cs="Sakkal Majalla"/>
          <w:u w:val="single"/>
          <w:rtl/>
        </w:rPr>
        <w:t>أولًا</w:t>
      </w:r>
      <w:r w:rsidRPr="00CC68F6">
        <w:rPr>
          <w:rFonts w:ascii="Sakkal Majalla" w:hAnsi="Sakkal Majalla" w:cs="Sakkal Majalla"/>
          <w:u w:val="single"/>
        </w:rPr>
        <w:t xml:space="preserve">: </w:t>
      </w:r>
      <w:r w:rsidRPr="00CC68F6">
        <w:rPr>
          <w:rStyle w:val="a5"/>
          <w:rFonts w:ascii="Sakkal Majalla" w:hAnsi="Sakkal Majalla" w:cs="Sakkal Majalla"/>
          <w:sz w:val="28"/>
          <w:szCs w:val="28"/>
          <w:u w:val="single"/>
          <w:rtl/>
        </w:rPr>
        <w:t>أهم النتائج المستخلصة من الدراسات العربية</w:t>
      </w:r>
      <w:r w:rsidRPr="00CC68F6">
        <w:rPr>
          <w:rStyle w:val="a5"/>
          <w:rFonts w:ascii="Sakkal Majalla" w:hAnsi="Sakkal Majalla" w:cs="Sakkal Majalla"/>
          <w:sz w:val="28"/>
          <w:szCs w:val="28"/>
          <w:u w:val="single"/>
        </w:rPr>
        <w:t>:</w:t>
      </w:r>
    </w:p>
    <w:p w14:paraId="2DB7DBBB"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الشمري</w:t>
      </w:r>
      <w:r w:rsidRPr="00B345C2">
        <w:rPr>
          <w:rStyle w:val="a5"/>
          <w:rFonts w:ascii="Sakkal Majalla" w:hAnsi="Sakkal Majalla" w:cs="Sakkal Majalla"/>
          <w:b w:val="0"/>
          <w:bCs w:val="0"/>
          <w:sz w:val="28"/>
          <w:szCs w:val="28"/>
        </w:rPr>
        <w:t xml:space="preserve"> (2025)</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أكدت على أن التحول الرقمي يعزز فاعلية القرارات الاستراتيجية في البنوك السعودية، لكنه يواجه تحديات تتعلق بالكوادر والثقافة المؤسسية</w:t>
      </w:r>
      <w:r w:rsidRPr="00B345C2">
        <w:rPr>
          <w:rFonts w:ascii="Sakkal Majalla" w:hAnsi="Sakkal Majalla" w:cs="Sakkal Majalla"/>
          <w:sz w:val="28"/>
          <w:szCs w:val="28"/>
        </w:rPr>
        <w:t>.</w:t>
      </w:r>
    </w:p>
    <w:p w14:paraId="01757333"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جافو والحربي</w:t>
      </w:r>
      <w:r w:rsidRPr="00B345C2">
        <w:rPr>
          <w:rStyle w:val="a5"/>
          <w:rFonts w:ascii="Sakkal Majalla" w:hAnsi="Sakkal Majalla" w:cs="Sakkal Majalla"/>
          <w:b w:val="0"/>
          <w:bCs w:val="0"/>
          <w:sz w:val="28"/>
          <w:szCs w:val="28"/>
        </w:rPr>
        <w:t xml:space="preserve"> (2025)</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أظهرا تأثيرًا مباشرًا للتحول الرقمي على الأداء الوظيفي بنسبة 65.8%، مع اختلاف الأثر تبعًا لأبعاد التحول</w:t>
      </w:r>
      <w:r w:rsidRPr="00B345C2">
        <w:rPr>
          <w:rFonts w:ascii="Sakkal Majalla" w:hAnsi="Sakkal Majalla" w:cs="Sakkal Majalla"/>
          <w:sz w:val="28"/>
          <w:szCs w:val="28"/>
        </w:rPr>
        <w:t>.</w:t>
      </w:r>
    </w:p>
    <w:p w14:paraId="11D10BF9"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عبد الغني وآخرون</w:t>
      </w:r>
      <w:r w:rsidRPr="00B345C2">
        <w:rPr>
          <w:rStyle w:val="a5"/>
          <w:rFonts w:ascii="Sakkal Majalla" w:hAnsi="Sakkal Majalla" w:cs="Sakkal Majalla"/>
          <w:b w:val="0"/>
          <w:bCs w:val="0"/>
          <w:sz w:val="28"/>
          <w:szCs w:val="28"/>
        </w:rPr>
        <w:t xml:space="preserve"> (2023)</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أكدوا العلاقة الإيجابية بين التحول الرقمي وفاعلية الأداء التنظيمي بالبنوك المصرية، مع وجود فروق تبعًا للخبرة والمؤهل</w:t>
      </w:r>
      <w:r w:rsidRPr="00B345C2">
        <w:rPr>
          <w:rFonts w:ascii="Sakkal Majalla" w:hAnsi="Sakkal Majalla" w:cs="Sakkal Majalla"/>
          <w:sz w:val="28"/>
          <w:szCs w:val="28"/>
        </w:rPr>
        <w:t>.</w:t>
      </w:r>
    </w:p>
    <w:p w14:paraId="1BC51BE3"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الحازمي</w:t>
      </w:r>
      <w:r w:rsidRPr="00B345C2">
        <w:rPr>
          <w:rStyle w:val="a5"/>
          <w:rFonts w:ascii="Sakkal Majalla" w:hAnsi="Sakkal Majalla" w:cs="Sakkal Majalla"/>
          <w:b w:val="0"/>
          <w:bCs w:val="0"/>
          <w:sz w:val="28"/>
          <w:szCs w:val="28"/>
        </w:rPr>
        <w:t xml:space="preserve"> (2023)</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كشفت عن وجود تطبيق متوسط لحوكمة التحول الرقمي في الجامعات، مع الحاجة لتمكين القيادات</w:t>
      </w:r>
      <w:r w:rsidRPr="00B345C2">
        <w:rPr>
          <w:rFonts w:ascii="Sakkal Majalla" w:hAnsi="Sakkal Majalla" w:cs="Sakkal Majalla"/>
          <w:sz w:val="28"/>
          <w:szCs w:val="28"/>
        </w:rPr>
        <w:t>.</w:t>
      </w:r>
    </w:p>
    <w:p w14:paraId="73CB9CEE"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العزب وآخرون</w:t>
      </w:r>
      <w:r w:rsidRPr="00B345C2">
        <w:rPr>
          <w:rStyle w:val="a5"/>
          <w:rFonts w:ascii="Sakkal Majalla" w:hAnsi="Sakkal Majalla" w:cs="Sakkal Majalla"/>
          <w:b w:val="0"/>
          <w:bCs w:val="0"/>
          <w:sz w:val="28"/>
          <w:szCs w:val="28"/>
        </w:rPr>
        <w:t xml:space="preserve"> (2023)</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أوضحوا أن التحول الرقمي يعزز تمكين الموارد البشرية عبر ممارسات إدارية ومواطنة رقمية فعالة</w:t>
      </w:r>
      <w:r w:rsidRPr="00B345C2">
        <w:rPr>
          <w:rFonts w:ascii="Sakkal Majalla" w:hAnsi="Sakkal Majalla" w:cs="Sakkal Majalla"/>
          <w:sz w:val="28"/>
          <w:szCs w:val="28"/>
        </w:rPr>
        <w:t>.</w:t>
      </w:r>
    </w:p>
    <w:p w14:paraId="65504743"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أبو غبن والمدهون</w:t>
      </w:r>
      <w:r w:rsidRPr="00B345C2">
        <w:rPr>
          <w:rStyle w:val="a5"/>
          <w:rFonts w:ascii="Sakkal Majalla" w:hAnsi="Sakkal Majalla" w:cs="Sakkal Majalla"/>
          <w:b w:val="0"/>
          <w:bCs w:val="0"/>
          <w:sz w:val="28"/>
          <w:szCs w:val="28"/>
        </w:rPr>
        <w:t xml:space="preserve"> (2023)</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أثبتوا وجود علاقة ارتباط قوية بين أبعاد التحول الرقمي والتميز المؤسسي بنسبة بلغت 79.6</w:t>
      </w:r>
      <w:r w:rsidRPr="00B345C2">
        <w:rPr>
          <w:rFonts w:ascii="Sakkal Majalla" w:hAnsi="Sakkal Majalla" w:cs="Sakkal Majalla"/>
          <w:sz w:val="28"/>
          <w:szCs w:val="28"/>
        </w:rPr>
        <w:t>%.</w:t>
      </w:r>
    </w:p>
    <w:p w14:paraId="53CAD40B"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مدلجي</w:t>
      </w:r>
      <w:r w:rsidRPr="00B345C2">
        <w:rPr>
          <w:rStyle w:val="a5"/>
          <w:rFonts w:ascii="Sakkal Majalla" w:hAnsi="Sakkal Majalla" w:cs="Sakkal Majalla"/>
          <w:b w:val="0"/>
          <w:bCs w:val="0"/>
          <w:sz w:val="28"/>
          <w:szCs w:val="28"/>
        </w:rPr>
        <w:t xml:space="preserve"> (2023)</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أكدوا أن ممارسات إدارة الموارد البشرية في البنك تأثرت إيجابًا بالتحول الرقمي، خاصة في الاختيار والتعيين</w:t>
      </w:r>
      <w:r w:rsidRPr="00B345C2">
        <w:rPr>
          <w:rFonts w:ascii="Sakkal Majalla" w:hAnsi="Sakkal Majalla" w:cs="Sakkal Majalla"/>
          <w:sz w:val="28"/>
          <w:szCs w:val="28"/>
        </w:rPr>
        <w:t>.</w:t>
      </w:r>
    </w:p>
    <w:p w14:paraId="273589C2"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lastRenderedPageBreak/>
        <w:t>الصليع</w:t>
      </w:r>
      <w:r w:rsidRPr="00B345C2">
        <w:rPr>
          <w:rStyle w:val="a5"/>
          <w:rFonts w:ascii="Sakkal Majalla" w:hAnsi="Sakkal Majalla" w:cs="Sakkal Majalla"/>
          <w:b w:val="0"/>
          <w:bCs w:val="0"/>
          <w:sz w:val="28"/>
          <w:szCs w:val="28"/>
        </w:rPr>
        <w:t xml:space="preserve"> (2022)</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تناولت تطبيق الإدارة الذاتية في المدارس في ضوء التحول الرقمي، مع نتائج متفاوتة حسب المجال ومتغيرات الأفراد</w:t>
      </w:r>
      <w:r w:rsidRPr="00B345C2">
        <w:rPr>
          <w:rFonts w:ascii="Sakkal Majalla" w:hAnsi="Sakkal Majalla" w:cs="Sakkal Majalla"/>
          <w:sz w:val="28"/>
          <w:szCs w:val="28"/>
        </w:rPr>
        <w:t>.</w:t>
      </w:r>
    </w:p>
    <w:p w14:paraId="4BF29032" w14:textId="77777777" w:rsidR="00344DD8" w:rsidRPr="00B345C2" w:rsidRDefault="00344DD8" w:rsidP="00344DD8">
      <w:pPr>
        <w:pStyle w:val="a4"/>
        <w:numPr>
          <w:ilvl w:val="0"/>
          <w:numId w:val="5"/>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tl/>
        </w:rPr>
        <w:t>حسن</w:t>
      </w:r>
      <w:r w:rsidRPr="00B345C2">
        <w:rPr>
          <w:rStyle w:val="a5"/>
          <w:rFonts w:ascii="Sakkal Majalla" w:hAnsi="Sakkal Majalla" w:cs="Sakkal Majalla"/>
          <w:b w:val="0"/>
          <w:bCs w:val="0"/>
          <w:sz w:val="28"/>
          <w:szCs w:val="28"/>
        </w:rPr>
        <w:t xml:space="preserve"> (2021)</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ربطت بين التحول الرقمي والإصلاح الإداري، مشيرة إلى أهميته في دعم التخطيط والتنمية داخل مؤسسات الرعاية الاجتماعية</w:t>
      </w:r>
      <w:r w:rsidRPr="00B345C2">
        <w:rPr>
          <w:rFonts w:ascii="Sakkal Majalla" w:hAnsi="Sakkal Majalla" w:cs="Sakkal Majalla"/>
          <w:sz w:val="28"/>
          <w:szCs w:val="28"/>
        </w:rPr>
        <w:t>.</w:t>
      </w:r>
    </w:p>
    <w:p w14:paraId="3392BB43" w14:textId="77777777" w:rsidR="00344DD8" w:rsidRPr="00CC68F6" w:rsidRDefault="00344DD8" w:rsidP="00CC68F6">
      <w:pPr>
        <w:rPr>
          <w:rFonts w:ascii="Sakkal Majalla" w:hAnsi="Sakkal Majalla" w:cs="Sakkal Majalla"/>
          <w:u w:val="single"/>
        </w:rPr>
      </w:pPr>
      <w:r w:rsidRPr="00CC68F6">
        <w:rPr>
          <w:rFonts w:ascii="Sakkal Majalla" w:hAnsi="Sakkal Majalla" w:cs="Sakkal Majalla"/>
          <w:u w:val="single"/>
          <w:rtl/>
        </w:rPr>
        <w:t>ثانيًا</w:t>
      </w:r>
      <w:r w:rsidRPr="00CC68F6">
        <w:rPr>
          <w:rFonts w:ascii="Sakkal Majalla" w:hAnsi="Sakkal Majalla" w:cs="Sakkal Majalla"/>
          <w:u w:val="single"/>
        </w:rPr>
        <w:t xml:space="preserve">: </w:t>
      </w:r>
      <w:r w:rsidRPr="00CC68F6">
        <w:rPr>
          <w:rStyle w:val="a5"/>
          <w:rFonts w:ascii="Sakkal Majalla" w:hAnsi="Sakkal Majalla" w:cs="Sakkal Majalla"/>
          <w:sz w:val="28"/>
          <w:szCs w:val="28"/>
          <w:u w:val="single"/>
          <w:rtl/>
        </w:rPr>
        <w:t>نتائج الدراسات الأجنبية</w:t>
      </w:r>
      <w:r w:rsidRPr="00CC68F6">
        <w:rPr>
          <w:rStyle w:val="a5"/>
          <w:rFonts w:ascii="Sakkal Majalla" w:hAnsi="Sakkal Majalla" w:cs="Sakkal Majalla"/>
          <w:sz w:val="28"/>
          <w:szCs w:val="28"/>
          <w:u w:val="single"/>
        </w:rPr>
        <w:t>:</w:t>
      </w:r>
    </w:p>
    <w:p w14:paraId="1F26BECD" w14:textId="77777777" w:rsidR="00344DD8" w:rsidRPr="00B345C2" w:rsidRDefault="00344DD8" w:rsidP="00344DD8">
      <w:pPr>
        <w:pStyle w:val="a4"/>
        <w:numPr>
          <w:ilvl w:val="0"/>
          <w:numId w:val="6"/>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Pr>
        <w:t>Zhang et al. (2024)</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سلطوا الضوء على أهمية استقرار السلطة الإدارية وفعالية الرقابة في قيادة التحول الرقمي بنجاح داخل الشركات</w:t>
      </w:r>
      <w:r w:rsidRPr="00B345C2">
        <w:rPr>
          <w:rFonts w:ascii="Sakkal Majalla" w:hAnsi="Sakkal Majalla" w:cs="Sakkal Majalla"/>
          <w:sz w:val="28"/>
          <w:szCs w:val="28"/>
        </w:rPr>
        <w:t>.</w:t>
      </w:r>
    </w:p>
    <w:p w14:paraId="2C728090" w14:textId="77777777" w:rsidR="00344DD8" w:rsidRPr="00B345C2" w:rsidRDefault="00344DD8" w:rsidP="00344DD8">
      <w:pPr>
        <w:pStyle w:val="a4"/>
        <w:numPr>
          <w:ilvl w:val="0"/>
          <w:numId w:val="6"/>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Pr>
        <w:t>Corbino (2023)</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أوضح أن التحول الرقمي في الإدارة العامة الأوروبية يمكن أن يعزز الكفاءة، لكنه يتطلب أطرًا قانونية توازن بين الابتكار والدستورية</w:t>
      </w:r>
      <w:r w:rsidRPr="00B345C2">
        <w:rPr>
          <w:rFonts w:ascii="Sakkal Majalla" w:hAnsi="Sakkal Majalla" w:cs="Sakkal Majalla"/>
          <w:sz w:val="28"/>
          <w:szCs w:val="28"/>
        </w:rPr>
        <w:t>.</w:t>
      </w:r>
    </w:p>
    <w:p w14:paraId="3FBACFBB" w14:textId="77777777" w:rsidR="00344DD8" w:rsidRPr="00B345C2" w:rsidRDefault="00344DD8" w:rsidP="00344DD8">
      <w:pPr>
        <w:pStyle w:val="a4"/>
        <w:numPr>
          <w:ilvl w:val="0"/>
          <w:numId w:val="6"/>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Pr>
        <w:t>Manda (2022)</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ركز على البعد السياسي في التحول الرقمي بالقطاع العام، مؤكدًا على أهمية فهم القوى المؤسسية والقيود السياسية في إنجاح الإصلاح</w:t>
      </w:r>
      <w:r w:rsidRPr="00B345C2">
        <w:rPr>
          <w:rFonts w:ascii="Sakkal Majalla" w:hAnsi="Sakkal Majalla" w:cs="Sakkal Majalla"/>
          <w:sz w:val="28"/>
          <w:szCs w:val="28"/>
        </w:rPr>
        <w:t>.</w:t>
      </w:r>
    </w:p>
    <w:p w14:paraId="7CC01458" w14:textId="77777777" w:rsidR="00344DD8" w:rsidRPr="00B345C2" w:rsidRDefault="00344DD8" w:rsidP="00344DD8">
      <w:pPr>
        <w:pStyle w:val="a4"/>
        <w:numPr>
          <w:ilvl w:val="0"/>
          <w:numId w:val="6"/>
        </w:numPr>
        <w:bidi/>
        <w:spacing w:line="360" w:lineRule="auto"/>
        <w:jc w:val="lowKashida"/>
        <w:rPr>
          <w:rFonts w:ascii="Sakkal Majalla" w:hAnsi="Sakkal Majalla" w:cs="Sakkal Majalla"/>
          <w:sz w:val="28"/>
          <w:szCs w:val="28"/>
        </w:rPr>
      </w:pPr>
      <w:r w:rsidRPr="00B345C2">
        <w:rPr>
          <w:rStyle w:val="a5"/>
          <w:rFonts w:ascii="Sakkal Majalla" w:hAnsi="Sakkal Majalla" w:cs="Sakkal Majalla"/>
          <w:b w:val="0"/>
          <w:bCs w:val="0"/>
          <w:sz w:val="28"/>
          <w:szCs w:val="28"/>
        </w:rPr>
        <w:t>Gebrihet &amp; Pillay (2021)</w:t>
      </w:r>
      <w:r w:rsidRPr="00B345C2">
        <w:rPr>
          <w:rFonts w:ascii="Sakkal Majalla" w:hAnsi="Sakkal Majalla" w:cs="Sakkal Majalla"/>
          <w:sz w:val="28"/>
          <w:szCs w:val="28"/>
        </w:rPr>
        <w:t xml:space="preserve"> </w:t>
      </w:r>
      <w:r w:rsidRPr="00B345C2">
        <w:rPr>
          <w:rFonts w:ascii="Sakkal Majalla" w:hAnsi="Sakkal Majalla" w:cs="Sakkal Majalla"/>
          <w:sz w:val="28"/>
          <w:szCs w:val="28"/>
          <w:rtl/>
        </w:rPr>
        <w:t>أبرزوا تحديات الرقمنة في إدارة الأراضي بإثيوبيا، لا سيما ضعف التمويل وغياب آليات فعالة للتكامل بين أصحاب المصلحة</w:t>
      </w:r>
      <w:r w:rsidRPr="00B345C2">
        <w:rPr>
          <w:rFonts w:ascii="Sakkal Majalla" w:hAnsi="Sakkal Majalla" w:cs="Sakkal Majalla"/>
          <w:sz w:val="28"/>
          <w:szCs w:val="28"/>
        </w:rPr>
        <w:t>.</w:t>
      </w:r>
    </w:p>
    <w:p w14:paraId="6FD964E2" w14:textId="77777777" w:rsidR="00344DD8" w:rsidRPr="00B345C2" w:rsidRDefault="00344DD8" w:rsidP="00344DD8">
      <w:pPr>
        <w:rPr>
          <w:u w:val="single"/>
        </w:rPr>
      </w:pPr>
      <w:r w:rsidRPr="00B345C2">
        <w:rPr>
          <w:rStyle w:val="a5"/>
          <w:rFonts w:ascii="Sakkal Majalla" w:hAnsi="Sakkal Majalla" w:cs="Sakkal Majalla"/>
          <w:sz w:val="28"/>
          <w:szCs w:val="28"/>
          <w:u w:val="single"/>
          <w:rtl/>
        </w:rPr>
        <w:t>مقارنة بين الدراسات وتحليل نقدي</w:t>
      </w:r>
      <w:r w:rsidRPr="00B345C2">
        <w:rPr>
          <w:rStyle w:val="a5"/>
          <w:rFonts w:ascii="Sakkal Majalla" w:hAnsi="Sakkal Majalla" w:cs="Sakkal Majalla"/>
          <w:sz w:val="28"/>
          <w:szCs w:val="28"/>
          <w:u w:val="single"/>
        </w:rPr>
        <w:t>:</w:t>
      </w:r>
    </w:p>
    <w:p w14:paraId="0200281E" w14:textId="77777777" w:rsidR="00344DD8" w:rsidRPr="00B345C2" w:rsidRDefault="00344DD8" w:rsidP="00344DD8">
      <w:pPr>
        <w:pStyle w:val="a4"/>
        <w:numPr>
          <w:ilvl w:val="0"/>
          <w:numId w:val="7"/>
        </w:numPr>
        <w:bidi/>
        <w:spacing w:line="360" w:lineRule="auto"/>
        <w:jc w:val="both"/>
        <w:rPr>
          <w:rFonts w:ascii="Sakkal Majalla" w:hAnsi="Sakkal Majalla" w:cs="Sakkal Majalla"/>
          <w:sz w:val="28"/>
          <w:szCs w:val="28"/>
        </w:rPr>
      </w:pPr>
      <w:r w:rsidRPr="00B345C2">
        <w:rPr>
          <w:rStyle w:val="a5"/>
          <w:rFonts w:ascii="Sakkal Majalla" w:hAnsi="Sakkal Majalla" w:cs="Sakkal Majalla"/>
          <w:b w:val="0"/>
          <w:bCs w:val="0"/>
          <w:sz w:val="28"/>
          <w:szCs w:val="28"/>
          <w:rtl/>
        </w:rPr>
        <w:t>من حيث المنهج</w:t>
      </w:r>
      <w:r w:rsidRPr="00B345C2">
        <w:rPr>
          <w:rStyle w:val="a5"/>
          <w:rFonts w:ascii="Sakkal Majalla" w:hAnsi="Sakkal Majalla" w:cs="Sakkal Majalla"/>
          <w:b w:val="0"/>
          <w:bCs w:val="0"/>
          <w:sz w:val="28"/>
          <w:szCs w:val="28"/>
        </w:rPr>
        <w:t>:</w:t>
      </w:r>
      <w:r>
        <w:rPr>
          <w:rFonts w:ascii="Sakkal Majalla" w:hAnsi="Sakkal Majalla" w:cs="Sakkal Majalla"/>
          <w:sz w:val="28"/>
          <w:szCs w:val="28"/>
        </w:rPr>
        <w:t xml:space="preserve"> </w:t>
      </w:r>
      <w:r w:rsidRPr="00B345C2">
        <w:rPr>
          <w:rFonts w:ascii="Sakkal Majalla" w:hAnsi="Sakkal Majalla" w:cs="Sakkal Majalla"/>
          <w:sz w:val="28"/>
          <w:szCs w:val="28"/>
          <w:rtl/>
        </w:rPr>
        <w:t xml:space="preserve">اعتمدت معظم الدراسات العربية على </w:t>
      </w:r>
      <w:r w:rsidRPr="00B345C2">
        <w:rPr>
          <w:rStyle w:val="a5"/>
          <w:rFonts w:ascii="Sakkal Majalla" w:hAnsi="Sakkal Majalla" w:cs="Sakkal Majalla"/>
          <w:b w:val="0"/>
          <w:bCs w:val="0"/>
          <w:sz w:val="28"/>
          <w:szCs w:val="28"/>
          <w:rtl/>
        </w:rPr>
        <w:t>المنهج الوصفي التحليلي باستخدام الاستبيان</w:t>
      </w:r>
      <w:r w:rsidRPr="00B345C2">
        <w:rPr>
          <w:rFonts w:ascii="Sakkal Majalla" w:hAnsi="Sakkal Majalla" w:cs="Sakkal Majalla"/>
          <w:sz w:val="28"/>
          <w:szCs w:val="28"/>
          <w:rtl/>
        </w:rPr>
        <w:t xml:space="preserve">، بينما تضمنت الدراسات الأجنبية </w:t>
      </w:r>
      <w:r w:rsidRPr="00B345C2">
        <w:rPr>
          <w:rStyle w:val="a5"/>
          <w:rFonts w:ascii="Sakkal Majalla" w:hAnsi="Sakkal Majalla" w:cs="Sakkal Majalla"/>
          <w:b w:val="0"/>
          <w:bCs w:val="0"/>
          <w:sz w:val="28"/>
          <w:szCs w:val="28"/>
          <w:rtl/>
        </w:rPr>
        <w:t>مناهج كمية وتحليل بيانات ثانوية ودراسات حالة</w:t>
      </w:r>
      <w:r w:rsidRPr="00B345C2">
        <w:rPr>
          <w:rFonts w:ascii="Sakkal Majalla" w:hAnsi="Sakkal Majalla" w:cs="Sakkal Majalla"/>
          <w:sz w:val="28"/>
          <w:szCs w:val="28"/>
          <w:rtl/>
        </w:rPr>
        <w:t>، ما يعكس اختلافًا في العمق التحليلي ونطاق البيانات</w:t>
      </w:r>
      <w:r w:rsidRPr="00B345C2">
        <w:rPr>
          <w:rFonts w:ascii="Sakkal Majalla" w:hAnsi="Sakkal Majalla" w:cs="Sakkal Majalla"/>
          <w:sz w:val="28"/>
          <w:szCs w:val="28"/>
        </w:rPr>
        <w:t>.</w:t>
      </w:r>
    </w:p>
    <w:p w14:paraId="5B0FBDAB" w14:textId="77777777" w:rsidR="00344DD8" w:rsidRPr="00B345C2" w:rsidRDefault="00344DD8" w:rsidP="00344DD8">
      <w:pPr>
        <w:pStyle w:val="a4"/>
        <w:numPr>
          <w:ilvl w:val="0"/>
          <w:numId w:val="7"/>
        </w:numPr>
        <w:bidi/>
        <w:spacing w:line="360" w:lineRule="auto"/>
        <w:jc w:val="both"/>
        <w:rPr>
          <w:rFonts w:ascii="Sakkal Majalla" w:hAnsi="Sakkal Majalla" w:cs="Sakkal Majalla"/>
          <w:sz w:val="28"/>
          <w:szCs w:val="28"/>
        </w:rPr>
      </w:pPr>
      <w:r w:rsidRPr="00B345C2">
        <w:rPr>
          <w:rStyle w:val="a5"/>
          <w:rFonts w:ascii="Sakkal Majalla" w:hAnsi="Sakkal Majalla" w:cs="Sakkal Majalla"/>
          <w:b w:val="0"/>
          <w:bCs w:val="0"/>
          <w:sz w:val="28"/>
          <w:szCs w:val="28"/>
          <w:rtl/>
        </w:rPr>
        <w:t>من حيث نطاق الدراسة</w:t>
      </w:r>
      <w:r w:rsidRPr="00B345C2">
        <w:rPr>
          <w:rStyle w:val="a5"/>
          <w:rFonts w:ascii="Sakkal Majalla" w:hAnsi="Sakkal Majalla" w:cs="Sakkal Majalla"/>
          <w:b w:val="0"/>
          <w:bCs w:val="0"/>
          <w:sz w:val="28"/>
          <w:szCs w:val="28"/>
        </w:rPr>
        <w:t>:</w:t>
      </w:r>
      <w:r>
        <w:rPr>
          <w:rFonts w:ascii="Sakkal Majalla" w:hAnsi="Sakkal Majalla" w:cs="Sakkal Majalla"/>
          <w:sz w:val="28"/>
          <w:szCs w:val="28"/>
        </w:rPr>
        <w:t xml:space="preserve"> </w:t>
      </w:r>
      <w:r w:rsidRPr="00B345C2">
        <w:rPr>
          <w:rFonts w:ascii="Sakkal Majalla" w:hAnsi="Sakkal Majalla" w:cs="Sakkal Majalla"/>
          <w:sz w:val="28"/>
          <w:szCs w:val="28"/>
          <w:rtl/>
        </w:rPr>
        <w:t xml:space="preserve">ركزت الدراسات العربية على </w:t>
      </w:r>
      <w:r w:rsidRPr="00B345C2">
        <w:rPr>
          <w:rStyle w:val="a5"/>
          <w:rFonts w:ascii="Sakkal Majalla" w:hAnsi="Sakkal Majalla" w:cs="Sakkal Majalla"/>
          <w:b w:val="0"/>
          <w:bCs w:val="0"/>
          <w:sz w:val="28"/>
          <w:szCs w:val="28"/>
          <w:rtl/>
        </w:rPr>
        <w:t>القطاعات الحكومية والخدمية والبنكية</w:t>
      </w:r>
      <w:r w:rsidRPr="00B345C2">
        <w:rPr>
          <w:rFonts w:ascii="Sakkal Majalla" w:hAnsi="Sakkal Majalla" w:cs="Sakkal Majalla"/>
          <w:sz w:val="28"/>
          <w:szCs w:val="28"/>
          <w:rtl/>
        </w:rPr>
        <w:t xml:space="preserve">، في حين تناولت الدراسات الأجنبية </w:t>
      </w:r>
      <w:r w:rsidRPr="00B345C2">
        <w:rPr>
          <w:rStyle w:val="a5"/>
          <w:rFonts w:ascii="Sakkal Majalla" w:hAnsi="Sakkal Majalla" w:cs="Sakkal Majalla"/>
          <w:b w:val="0"/>
          <w:bCs w:val="0"/>
          <w:sz w:val="28"/>
          <w:szCs w:val="28"/>
          <w:rtl/>
        </w:rPr>
        <w:t>الشركات، الأنظمة العامة، والبيئة المؤسسية والسياسية</w:t>
      </w:r>
      <w:r w:rsidRPr="00B345C2">
        <w:rPr>
          <w:rFonts w:ascii="Sakkal Majalla" w:hAnsi="Sakkal Majalla" w:cs="Sakkal Majalla"/>
          <w:sz w:val="28"/>
          <w:szCs w:val="28"/>
          <w:rtl/>
        </w:rPr>
        <w:t>، ما يعطي رؤية أوسع للمؤثرات غير التقنية</w:t>
      </w:r>
      <w:r w:rsidRPr="00B345C2">
        <w:rPr>
          <w:rFonts w:ascii="Sakkal Majalla" w:hAnsi="Sakkal Majalla" w:cs="Sakkal Majalla"/>
          <w:sz w:val="28"/>
          <w:szCs w:val="28"/>
        </w:rPr>
        <w:t>.</w:t>
      </w:r>
    </w:p>
    <w:p w14:paraId="05EC40DD" w14:textId="77777777" w:rsidR="00344DD8" w:rsidRPr="00B345C2" w:rsidRDefault="00344DD8" w:rsidP="00344DD8">
      <w:pPr>
        <w:pStyle w:val="a4"/>
        <w:numPr>
          <w:ilvl w:val="0"/>
          <w:numId w:val="7"/>
        </w:numPr>
        <w:bidi/>
        <w:spacing w:line="360" w:lineRule="auto"/>
        <w:jc w:val="both"/>
        <w:rPr>
          <w:rFonts w:ascii="Sakkal Majalla" w:hAnsi="Sakkal Majalla" w:cs="Sakkal Majalla"/>
          <w:sz w:val="28"/>
          <w:szCs w:val="28"/>
        </w:rPr>
      </w:pPr>
      <w:r w:rsidRPr="00B345C2">
        <w:rPr>
          <w:rStyle w:val="a5"/>
          <w:rFonts w:ascii="Sakkal Majalla" w:hAnsi="Sakkal Majalla" w:cs="Sakkal Majalla"/>
          <w:b w:val="0"/>
          <w:bCs w:val="0"/>
          <w:sz w:val="28"/>
          <w:szCs w:val="28"/>
          <w:rtl/>
        </w:rPr>
        <w:lastRenderedPageBreak/>
        <w:t>من حيث النتائج</w:t>
      </w:r>
      <w:r w:rsidRPr="00B345C2">
        <w:rPr>
          <w:rStyle w:val="a5"/>
          <w:rFonts w:ascii="Sakkal Majalla" w:hAnsi="Sakkal Majalla" w:cs="Sakkal Majalla"/>
          <w:b w:val="0"/>
          <w:bCs w:val="0"/>
          <w:sz w:val="28"/>
          <w:szCs w:val="28"/>
        </w:rPr>
        <w:t>:</w:t>
      </w:r>
      <w:r>
        <w:rPr>
          <w:rFonts w:ascii="Sakkal Majalla" w:hAnsi="Sakkal Majalla" w:cs="Sakkal Majalla"/>
          <w:sz w:val="28"/>
          <w:szCs w:val="28"/>
        </w:rPr>
        <w:t xml:space="preserve"> </w:t>
      </w:r>
      <w:r w:rsidRPr="00B345C2">
        <w:rPr>
          <w:rFonts w:ascii="Sakkal Majalla" w:hAnsi="Sakkal Majalla" w:cs="Sakkal Majalla"/>
          <w:sz w:val="28"/>
          <w:szCs w:val="28"/>
          <w:rtl/>
        </w:rPr>
        <w:t xml:space="preserve">جميع الدراسات العربية أجمعَت على أن التحول الرقمي يسهم في </w:t>
      </w:r>
      <w:r w:rsidRPr="00B345C2">
        <w:rPr>
          <w:rStyle w:val="a5"/>
          <w:rFonts w:ascii="Sakkal Majalla" w:hAnsi="Sakkal Majalla" w:cs="Sakkal Majalla"/>
          <w:b w:val="0"/>
          <w:bCs w:val="0"/>
          <w:sz w:val="28"/>
          <w:szCs w:val="28"/>
          <w:rtl/>
        </w:rPr>
        <w:t>تحسين الأداء، التميز، أو اتخاذ القرار</w:t>
      </w:r>
      <w:r w:rsidRPr="00B345C2">
        <w:rPr>
          <w:rFonts w:ascii="Sakkal Majalla" w:hAnsi="Sakkal Majalla" w:cs="Sakkal Majalla"/>
          <w:sz w:val="28"/>
          <w:szCs w:val="28"/>
          <w:rtl/>
        </w:rPr>
        <w:t xml:space="preserve">، مع بعض التحديات الداخلية. أما الدراسات الأجنبية فقد أكدت أن </w:t>
      </w:r>
      <w:r w:rsidRPr="00B345C2">
        <w:rPr>
          <w:rStyle w:val="a5"/>
          <w:rFonts w:ascii="Sakkal Majalla" w:hAnsi="Sakkal Majalla" w:cs="Sakkal Majalla"/>
          <w:b w:val="0"/>
          <w:bCs w:val="0"/>
          <w:sz w:val="28"/>
          <w:szCs w:val="28"/>
          <w:rtl/>
        </w:rPr>
        <w:t>نجاح التحول الرقمي يتطلب بيئة مؤسسية مستقرة، وقيادة فعالة، وتنظيم سياسي واضح</w:t>
      </w:r>
      <w:r w:rsidRPr="00B345C2">
        <w:rPr>
          <w:rFonts w:ascii="Sakkal Majalla" w:hAnsi="Sakkal Majalla" w:cs="Sakkal Majalla"/>
          <w:sz w:val="28"/>
          <w:szCs w:val="28"/>
        </w:rPr>
        <w:t>.</w:t>
      </w:r>
    </w:p>
    <w:p w14:paraId="53810C71" w14:textId="77777777" w:rsidR="00344DD8" w:rsidRPr="00B345C2" w:rsidRDefault="00344DD8" w:rsidP="00344DD8">
      <w:pPr>
        <w:pStyle w:val="a4"/>
        <w:numPr>
          <w:ilvl w:val="0"/>
          <w:numId w:val="7"/>
        </w:numPr>
        <w:bidi/>
        <w:spacing w:line="360" w:lineRule="auto"/>
        <w:jc w:val="both"/>
        <w:rPr>
          <w:rFonts w:ascii="Sakkal Majalla" w:hAnsi="Sakkal Majalla" w:cs="Sakkal Majalla"/>
          <w:sz w:val="28"/>
          <w:szCs w:val="28"/>
        </w:rPr>
      </w:pPr>
      <w:r w:rsidRPr="00B345C2">
        <w:rPr>
          <w:rStyle w:val="a5"/>
          <w:rFonts w:ascii="Sakkal Majalla" w:hAnsi="Sakkal Majalla" w:cs="Sakkal Majalla"/>
          <w:b w:val="0"/>
          <w:bCs w:val="0"/>
          <w:sz w:val="28"/>
          <w:szCs w:val="28"/>
          <w:rtl/>
        </w:rPr>
        <w:t>من حيث الثغرات</w:t>
      </w:r>
      <w:r w:rsidRPr="00B345C2">
        <w:rPr>
          <w:rStyle w:val="a5"/>
          <w:rFonts w:ascii="Sakkal Majalla" w:hAnsi="Sakkal Majalla" w:cs="Sakkal Majalla"/>
          <w:b w:val="0"/>
          <w:bCs w:val="0"/>
          <w:sz w:val="28"/>
          <w:szCs w:val="28"/>
        </w:rPr>
        <w:t>:</w:t>
      </w:r>
      <w:r>
        <w:rPr>
          <w:rFonts w:ascii="Sakkal Majalla" w:hAnsi="Sakkal Majalla" w:cs="Sakkal Majalla"/>
          <w:sz w:val="28"/>
          <w:szCs w:val="28"/>
        </w:rPr>
        <w:t xml:space="preserve"> </w:t>
      </w:r>
      <w:r w:rsidRPr="00B345C2">
        <w:rPr>
          <w:rFonts w:ascii="Sakkal Majalla" w:hAnsi="Sakkal Majalla" w:cs="Sakkal Majalla"/>
          <w:sz w:val="28"/>
          <w:szCs w:val="28"/>
          <w:rtl/>
        </w:rPr>
        <w:t xml:space="preserve">لم تُركز معظم الدراسات العربية على </w:t>
      </w:r>
      <w:r w:rsidRPr="00B345C2">
        <w:rPr>
          <w:rStyle w:val="a5"/>
          <w:rFonts w:ascii="Sakkal Majalla" w:hAnsi="Sakkal Majalla" w:cs="Sakkal Majalla"/>
          <w:b w:val="0"/>
          <w:bCs w:val="0"/>
          <w:sz w:val="28"/>
          <w:szCs w:val="28"/>
          <w:rtl/>
        </w:rPr>
        <w:t>العوامل المؤسسية والسياسية والمعرفية</w:t>
      </w:r>
      <w:r w:rsidRPr="00B345C2">
        <w:rPr>
          <w:rFonts w:ascii="Sakkal Majalla" w:hAnsi="Sakkal Majalla" w:cs="Sakkal Majalla"/>
          <w:sz w:val="28"/>
          <w:szCs w:val="28"/>
          <w:rtl/>
        </w:rPr>
        <w:t xml:space="preserve"> التي تُعيق التحول الرقمي، خلافًا للدراسات الأجنبية التي سلطت الضوء على هذه الجوانب بعمق. كما أن الدراسات العربية غالبًا ما تُهمل </w:t>
      </w:r>
      <w:r w:rsidRPr="00B345C2">
        <w:rPr>
          <w:rStyle w:val="a5"/>
          <w:rFonts w:ascii="Sakkal Majalla" w:hAnsi="Sakkal Majalla" w:cs="Sakkal Majalla"/>
          <w:b w:val="0"/>
          <w:bCs w:val="0"/>
          <w:sz w:val="28"/>
          <w:szCs w:val="28"/>
          <w:rtl/>
        </w:rPr>
        <w:t>المقاربة التشاركية</w:t>
      </w:r>
      <w:r w:rsidRPr="00B345C2">
        <w:rPr>
          <w:rFonts w:ascii="Sakkal Majalla" w:hAnsi="Sakkal Majalla" w:cs="Sakkal Majalla"/>
          <w:sz w:val="28"/>
          <w:szCs w:val="28"/>
          <w:rtl/>
        </w:rPr>
        <w:t xml:space="preserve"> في التصميم والتنفيذ الرقمي</w:t>
      </w:r>
      <w:r w:rsidRPr="00B345C2">
        <w:rPr>
          <w:rFonts w:ascii="Sakkal Majalla" w:hAnsi="Sakkal Majalla" w:cs="Sakkal Majalla"/>
          <w:sz w:val="28"/>
          <w:szCs w:val="28"/>
        </w:rPr>
        <w:t>.</w:t>
      </w:r>
    </w:p>
    <w:p w14:paraId="18C720B2" w14:textId="77777777" w:rsidR="00344DD8" w:rsidRPr="00B345C2" w:rsidRDefault="00344DD8" w:rsidP="00344DD8">
      <w:pPr>
        <w:jc w:val="highKashida"/>
        <w:rPr>
          <w:rFonts w:ascii="Sakkal Majalla" w:hAnsi="Sakkal Majalla" w:cs="Sakkal Majalla"/>
          <w:sz w:val="28"/>
          <w:szCs w:val="28"/>
          <w:rtl/>
          <w:lang w:bidi="ar-EG"/>
        </w:rPr>
      </w:pPr>
      <w:r w:rsidRPr="00B345C2">
        <w:rPr>
          <w:rFonts w:ascii="Sakkal Majalla" w:hAnsi="Sakkal Majalla" w:cs="Sakkal Majalla"/>
          <w:sz w:val="28"/>
          <w:szCs w:val="28"/>
          <w:rtl/>
          <w:lang w:bidi="ar-EG"/>
        </w:rPr>
        <w:t>تُظهر الدراسات أن التحول الرقمي ليس فقط تحولًا تقنيًا بل هو تحول استراتيجي ومؤسسي شامل. الدراسات العربية توفر قاعدة كمية مهمة لفهم العلاقة بين الرقمنة والأداء، لكنها بحاجة إلى مزيد من التكامل مع الأبعاد النظرية والسياسية التي تناولتها الدراسات الأجنبية بعمق. كما أن تكرار استخدام المنهج الوصفي مع غياب منهجيات مختلطة يُعد من مواطن الضعف في بعض البحوث العربية.</w:t>
      </w:r>
    </w:p>
    <w:p w14:paraId="2A3E17BE" w14:textId="77777777" w:rsidR="00344DD8" w:rsidRPr="00344DD8" w:rsidRDefault="00344DD8" w:rsidP="00344DD8">
      <w:pPr>
        <w:pStyle w:val="1"/>
        <w:rPr>
          <w:rFonts w:ascii="Sakkal Majalla" w:hAnsi="Sakkal Majalla" w:cs="Sakkal Majalla"/>
          <w:b/>
          <w:bCs/>
          <w:color w:val="auto"/>
          <w:u w:val="single"/>
          <w:rtl/>
        </w:rPr>
      </w:pPr>
      <w:r w:rsidRPr="00344DD8">
        <w:rPr>
          <w:rFonts w:ascii="Sakkal Majalla" w:hAnsi="Sakkal Majalla" w:cs="Sakkal Majalla"/>
          <w:b/>
          <w:bCs/>
          <w:color w:val="auto"/>
          <w:u w:val="single"/>
          <w:rtl/>
        </w:rPr>
        <w:t>المنطلقات النظرية للدراسة:</w:t>
      </w:r>
    </w:p>
    <w:p w14:paraId="2B21AE04" w14:textId="77777777" w:rsidR="00344DD8"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t>المتغير المستقل.. التحول الرقمي</w:t>
      </w:r>
    </w:p>
    <w:p w14:paraId="461D88B3" w14:textId="77777777" w:rsidR="00344DD8" w:rsidRDefault="00CC68F6" w:rsidP="00CC68F6">
      <w:pPr>
        <w:pStyle w:val="a3"/>
        <w:numPr>
          <w:ilvl w:val="1"/>
          <w:numId w:val="6"/>
        </w:num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ماهية التحول الرقمي</w:t>
      </w:r>
    </w:p>
    <w:p w14:paraId="76120C2C" w14:textId="77777777" w:rsidR="00CC68F6" w:rsidRDefault="00CC68F6" w:rsidP="00CC68F6">
      <w:pPr>
        <w:pStyle w:val="a3"/>
        <w:numPr>
          <w:ilvl w:val="1"/>
          <w:numId w:val="6"/>
        </w:num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أهمية التحول الرقمي</w:t>
      </w:r>
    </w:p>
    <w:p w14:paraId="2D69E953" w14:textId="77777777" w:rsidR="00CC68F6" w:rsidRDefault="00CC68F6" w:rsidP="00CC68F6">
      <w:pPr>
        <w:pStyle w:val="a3"/>
        <w:numPr>
          <w:ilvl w:val="1"/>
          <w:numId w:val="6"/>
        </w:num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 xml:space="preserve">متطلبات التحول الرقمي </w:t>
      </w:r>
    </w:p>
    <w:p w14:paraId="5328DA03" w14:textId="77777777" w:rsidR="00CC68F6" w:rsidRDefault="00CC68F6" w:rsidP="00CC68F6">
      <w:pPr>
        <w:pStyle w:val="a3"/>
        <w:numPr>
          <w:ilvl w:val="1"/>
          <w:numId w:val="6"/>
        </w:num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 xml:space="preserve">خصائص التحول الرقمي </w:t>
      </w:r>
    </w:p>
    <w:p w14:paraId="61407C28" w14:textId="77777777" w:rsidR="00CC68F6" w:rsidRDefault="00CC68F6" w:rsidP="00CC68F6">
      <w:pPr>
        <w:pStyle w:val="a3"/>
        <w:numPr>
          <w:ilvl w:val="1"/>
          <w:numId w:val="6"/>
        </w:numPr>
        <w:spacing w:line="360" w:lineRule="auto"/>
        <w:jc w:val="highKashida"/>
        <w:rPr>
          <w:rFonts w:ascii="Sakkal Majalla" w:hAnsi="Sakkal Majalla" w:cs="Sakkal Majalla"/>
          <w:sz w:val="28"/>
          <w:szCs w:val="28"/>
        </w:rPr>
      </w:pPr>
      <w:r>
        <w:rPr>
          <w:rFonts w:ascii="Sakkal Majalla" w:hAnsi="Sakkal Majalla" w:cs="Sakkal Majalla" w:hint="cs"/>
          <w:sz w:val="28"/>
          <w:szCs w:val="28"/>
          <w:rtl/>
        </w:rPr>
        <w:t xml:space="preserve">مراحل التحول الرقمي </w:t>
      </w:r>
    </w:p>
    <w:p w14:paraId="01E7E6EC" w14:textId="77777777" w:rsidR="00CC68F6" w:rsidRPr="00CC68F6" w:rsidRDefault="00CC68F6" w:rsidP="00CC68F6">
      <w:pPr>
        <w:pStyle w:val="a3"/>
        <w:numPr>
          <w:ilvl w:val="1"/>
          <w:numId w:val="6"/>
        </w:numPr>
        <w:spacing w:line="360" w:lineRule="auto"/>
        <w:jc w:val="highKashida"/>
        <w:rPr>
          <w:rFonts w:ascii="Sakkal Majalla" w:hAnsi="Sakkal Majalla" w:cs="Sakkal Majalla"/>
          <w:sz w:val="28"/>
          <w:szCs w:val="28"/>
          <w:rtl/>
        </w:rPr>
      </w:pPr>
      <w:r>
        <w:rPr>
          <w:rFonts w:ascii="Sakkal Majalla" w:hAnsi="Sakkal Majalla" w:cs="Sakkal Majalla" w:hint="cs"/>
          <w:sz w:val="28"/>
          <w:szCs w:val="28"/>
          <w:rtl/>
        </w:rPr>
        <w:t>أهداف التحول الرقمي</w:t>
      </w:r>
    </w:p>
    <w:p w14:paraId="38929DCA" w14:textId="77777777" w:rsidR="00344DD8" w:rsidRDefault="00344DD8" w:rsidP="00344DD8">
      <w:pPr>
        <w:spacing w:line="360" w:lineRule="auto"/>
        <w:ind w:left="360"/>
        <w:jc w:val="highKashida"/>
        <w:rPr>
          <w:rFonts w:ascii="Sakkal Majalla" w:hAnsi="Sakkal Majalla" w:cs="Sakkal Majalla"/>
          <w:sz w:val="28"/>
          <w:szCs w:val="28"/>
          <w:rtl/>
        </w:rPr>
      </w:pPr>
      <w:r>
        <w:rPr>
          <w:rFonts w:ascii="Sakkal Majalla" w:hAnsi="Sakkal Majalla" w:cs="Sakkal Majalla" w:hint="cs"/>
          <w:sz w:val="28"/>
          <w:szCs w:val="28"/>
          <w:rtl/>
        </w:rPr>
        <w:t>المتغير التابع.. الصلاحيات الإدارية</w:t>
      </w:r>
    </w:p>
    <w:p w14:paraId="6BBC0EBF" w14:textId="77777777" w:rsidR="00344DD8" w:rsidRDefault="00EE7152" w:rsidP="00EE7152">
      <w:pPr>
        <w:pStyle w:val="a3"/>
        <w:numPr>
          <w:ilvl w:val="1"/>
          <w:numId w:val="5"/>
        </w:numPr>
        <w:spacing w:line="360" w:lineRule="auto"/>
        <w:jc w:val="highKashida"/>
        <w:rPr>
          <w:rFonts w:ascii="Sakkal Majalla" w:hAnsi="Sakkal Majalla" w:cs="Sakkal Majalla"/>
          <w:sz w:val="28"/>
          <w:szCs w:val="28"/>
        </w:rPr>
      </w:pPr>
      <w:r w:rsidRPr="00EE7152">
        <w:rPr>
          <w:rFonts w:ascii="Sakkal Majalla" w:hAnsi="Sakkal Majalla" w:cs="Sakkal Majalla"/>
          <w:sz w:val="28"/>
          <w:szCs w:val="28"/>
          <w:rtl/>
        </w:rPr>
        <w:t>مفهوم الصلاحيات الإدارية</w:t>
      </w:r>
    </w:p>
    <w:p w14:paraId="288EA75B" w14:textId="77777777" w:rsidR="00EE7152" w:rsidRDefault="00EE7152" w:rsidP="00EE7152">
      <w:pPr>
        <w:pStyle w:val="a3"/>
        <w:numPr>
          <w:ilvl w:val="1"/>
          <w:numId w:val="5"/>
        </w:numPr>
        <w:spacing w:line="360" w:lineRule="auto"/>
        <w:jc w:val="highKashida"/>
        <w:rPr>
          <w:rFonts w:ascii="Sakkal Majalla" w:hAnsi="Sakkal Majalla" w:cs="Sakkal Majalla"/>
          <w:sz w:val="28"/>
          <w:szCs w:val="28"/>
        </w:rPr>
      </w:pPr>
      <w:r w:rsidRPr="00EE7152">
        <w:rPr>
          <w:rFonts w:ascii="Sakkal Majalla" w:hAnsi="Sakkal Majalla" w:cs="Sakkal Majalla"/>
          <w:sz w:val="28"/>
          <w:szCs w:val="28"/>
          <w:rtl/>
        </w:rPr>
        <w:t>أنواع الصلاحيات الإدارية</w:t>
      </w:r>
    </w:p>
    <w:p w14:paraId="03B70C2E" w14:textId="77777777" w:rsidR="00EE7152" w:rsidRDefault="00EE7152" w:rsidP="00EE7152">
      <w:pPr>
        <w:pStyle w:val="a3"/>
        <w:numPr>
          <w:ilvl w:val="1"/>
          <w:numId w:val="5"/>
        </w:numPr>
        <w:spacing w:line="360" w:lineRule="auto"/>
        <w:jc w:val="highKashida"/>
        <w:rPr>
          <w:rFonts w:ascii="Sakkal Majalla" w:hAnsi="Sakkal Majalla" w:cs="Sakkal Majalla"/>
          <w:sz w:val="28"/>
          <w:szCs w:val="28"/>
        </w:rPr>
      </w:pPr>
      <w:r w:rsidRPr="00EE7152">
        <w:rPr>
          <w:rFonts w:ascii="Sakkal Majalla" w:hAnsi="Sakkal Majalla" w:cs="Sakkal Majalla"/>
          <w:sz w:val="28"/>
          <w:szCs w:val="28"/>
          <w:rtl/>
        </w:rPr>
        <w:t>أبعاد الصلاحيات الإدارية</w:t>
      </w:r>
    </w:p>
    <w:p w14:paraId="205AE414" w14:textId="77777777" w:rsidR="00EE7152" w:rsidRDefault="00EE7152" w:rsidP="00EE7152">
      <w:pPr>
        <w:pStyle w:val="a3"/>
        <w:numPr>
          <w:ilvl w:val="1"/>
          <w:numId w:val="5"/>
        </w:numPr>
        <w:spacing w:line="360" w:lineRule="auto"/>
        <w:jc w:val="highKashida"/>
        <w:rPr>
          <w:rFonts w:ascii="Sakkal Majalla" w:hAnsi="Sakkal Majalla" w:cs="Sakkal Majalla"/>
          <w:sz w:val="28"/>
          <w:szCs w:val="28"/>
        </w:rPr>
      </w:pPr>
      <w:r w:rsidRPr="00EE7152">
        <w:rPr>
          <w:rFonts w:ascii="Sakkal Majalla" w:hAnsi="Sakkal Majalla" w:cs="Sakkal Majalla"/>
          <w:sz w:val="28"/>
          <w:szCs w:val="28"/>
          <w:rtl/>
        </w:rPr>
        <w:t>أهمية الصلاحيات الإدارية في بيئة العمل</w:t>
      </w:r>
    </w:p>
    <w:p w14:paraId="59ECA2EA" w14:textId="77777777" w:rsidR="00EE7152" w:rsidRPr="005D275F" w:rsidRDefault="00EE7152" w:rsidP="00EE7152">
      <w:pPr>
        <w:pStyle w:val="a3"/>
        <w:numPr>
          <w:ilvl w:val="1"/>
          <w:numId w:val="5"/>
        </w:numPr>
        <w:spacing w:line="360" w:lineRule="auto"/>
        <w:jc w:val="highKashida"/>
        <w:rPr>
          <w:rFonts w:ascii="Sakkal Majalla" w:hAnsi="Sakkal Majalla" w:cs="Sakkal Majalla"/>
          <w:sz w:val="28"/>
          <w:szCs w:val="28"/>
          <w:rtl/>
        </w:rPr>
      </w:pPr>
      <w:r w:rsidRPr="00EE7152">
        <w:rPr>
          <w:rFonts w:ascii="Sakkal Majalla" w:hAnsi="Sakkal Majalla" w:cs="Sakkal Majalla"/>
          <w:sz w:val="28"/>
          <w:szCs w:val="28"/>
          <w:rtl/>
        </w:rPr>
        <w:lastRenderedPageBreak/>
        <w:t>التحول الرقمي ودوره في إعادة تشكيل الصلاحيات الإدارية</w:t>
      </w:r>
    </w:p>
    <w:p w14:paraId="6632C811" w14:textId="77777777" w:rsidR="00344DD8" w:rsidRDefault="00344DD8" w:rsidP="00344DD8">
      <w:pPr>
        <w:pStyle w:val="1"/>
        <w:jc w:val="mediumKashida"/>
        <w:rPr>
          <w:rFonts w:ascii="Simplified Arabic" w:hAnsi="Simplified Arabic" w:cs="Simplified Arabic"/>
          <w:b/>
          <w:bCs/>
          <w:color w:val="auto"/>
          <w:rtl/>
        </w:rPr>
      </w:pPr>
      <w:bookmarkStart w:id="0" w:name="_Toc201638582"/>
      <w:r w:rsidRPr="00981F33">
        <w:rPr>
          <w:rFonts w:ascii="Simplified Arabic" w:hAnsi="Simplified Arabic" w:cs="Simplified Arabic"/>
          <w:b/>
          <w:bCs/>
          <w:color w:val="auto"/>
          <w:rtl/>
        </w:rPr>
        <w:t>المراجع:</w:t>
      </w:r>
      <w:bookmarkEnd w:id="0"/>
    </w:p>
    <w:p w14:paraId="453224F1" w14:textId="77777777" w:rsidR="00344DD8" w:rsidRPr="00CC620C" w:rsidRDefault="00344DD8" w:rsidP="00344DD8">
      <w:pPr>
        <w:pStyle w:val="1"/>
        <w:rPr>
          <w:rFonts w:ascii="Sakkal Majalla" w:hAnsi="Sakkal Majalla" w:cs="Sakkal Majalla"/>
          <w:b/>
          <w:bCs/>
          <w:color w:val="auto"/>
          <w:sz w:val="28"/>
          <w:szCs w:val="28"/>
          <w:u w:val="single"/>
          <w:rtl/>
          <w:lang w:bidi="ar-EG"/>
        </w:rPr>
      </w:pPr>
      <w:r w:rsidRPr="00CC620C">
        <w:rPr>
          <w:rFonts w:ascii="Sakkal Majalla" w:hAnsi="Sakkal Majalla" w:cs="Sakkal Majalla"/>
          <w:b/>
          <w:bCs/>
          <w:color w:val="auto"/>
          <w:sz w:val="28"/>
          <w:szCs w:val="28"/>
          <w:u w:val="single"/>
          <w:rtl/>
          <w:lang w:bidi="ar-EG"/>
        </w:rPr>
        <w:t xml:space="preserve">أولا.. المراجع العربية </w:t>
      </w:r>
    </w:p>
    <w:p w14:paraId="2FC0198D"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ال صليع، جابر ناصر منصر جابر (2022)، </w:t>
      </w:r>
      <w:r w:rsidRPr="00CC620C">
        <w:rPr>
          <w:rFonts w:ascii="Sakkal Majalla" w:hAnsi="Sakkal Majalla" w:cs="Sakkal Majalla"/>
          <w:sz w:val="28"/>
          <w:szCs w:val="28"/>
          <w:rtl/>
        </w:rPr>
        <w:t>درجة تطبيق الإدارة الذاتية في مدارس القطاع الشمالي بمدينة نجران في ضوء التحول الرقمي ومشكلات تفعيلها من وجهة نظر المديرين والمعلمين</w:t>
      </w:r>
      <w:r w:rsidRPr="00CC620C">
        <w:rPr>
          <w:rFonts w:ascii="Sakkal Majalla" w:hAnsi="Sakkal Majalla" w:cs="Sakkal Majalla" w:hint="cs"/>
          <w:sz w:val="28"/>
          <w:szCs w:val="28"/>
          <w:rtl/>
        </w:rPr>
        <w:t>، مجلد 6، ع11.</w:t>
      </w:r>
    </w:p>
    <w:p w14:paraId="77A1148E"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أبو غبن، احمد فاروق والمدهون، ماجد نبيل سعيد (2023)، </w:t>
      </w:r>
      <w:r w:rsidRPr="00CC620C">
        <w:rPr>
          <w:rFonts w:ascii="Sakkal Majalla" w:hAnsi="Sakkal Majalla" w:cs="Sakkal Majalla"/>
          <w:sz w:val="28"/>
          <w:szCs w:val="28"/>
          <w:rtl/>
        </w:rPr>
        <w:t>دور التحول الرقمي في تحقيق التميز المؤسسي بالتطبيق على العاملين في بلدية غزة</w:t>
      </w:r>
      <w:r w:rsidRPr="00CC620C">
        <w:rPr>
          <w:rFonts w:ascii="Sakkal Majalla" w:hAnsi="Sakkal Majalla" w:cs="Sakkal Majalla" w:hint="cs"/>
          <w:sz w:val="28"/>
          <w:szCs w:val="28"/>
          <w:rtl/>
        </w:rPr>
        <w:t>، مجلة الجامعة الإسلامية للدراسات الاقتصادية والإدارية، مجلد 31، العدد 1.</w:t>
      </w:r>
    </w:p>
    <w:p w14:paraId="799E7FB9"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جافو، مي نزيه والحربي، تهاني إبراهيم الاحمدي ( 2025)، </w:t>
      </w:r>
      <w:r w:rsidRPr="00CC620C">
        <w:rPr>
          <w:rFonts w:ascii="Sakkal Majalla" w:hAnsi="Sakkal Majalla" w:cs="Sakkal Majalla"/>
          <w:sz w:val="28"/>
          <w:szCs w:val="28"/>
          <w:rtl/>
        </w:rPr>
        <w:t>تأثير التحول الرقمي على أداء الموظفين</w:t>
      </w:r>
      <w:r w:rsidRPr="00CC620C">
        <w:rPr>
          <w:rFonts w:ascii="Sakkal Majalla" w:hAnsi="Sakkal Majalla" w:cs="Sakkal Majalla" w:hint="cs"/>
          <w:sz w:val="28"/>
          <w:szCs w:val="28"/>
          <w:rtl/>
        </w:rPr>
        <w:t>: دراسة ميدانية على الموظفين الإداريين في وزارة العدل بمحافظة جدة، المجلة العربية للنشر العلمي، الإصدار الثامن، العدد السابع والسبعون.</w:t>
      </w:r>
    </w:p>
    <w:p w14:paraId="5096CB06"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الحازمي، عهود طلال (2023)، </w:t>
      </w:r>
      <w:r w:rsidRPr="00CC620C">
        <w:rPr>
          <w:rFonts w:ascii="Sakkal Majalla" w:hAnsi="Sakkal Majalla" w:cs="Sakkal Majalla"/>
          <w:sz w:val="28"/>
          <w:szCs w:val="28"/>
          <w:rtl/>
        </w:rPr>
        <w:t>واقع حوكمة التحول الرقمي ومعوقات تطبيقها في جامعة الأميرة نورة بنت عبد الرحمن من وجهة نظر القيادات الأكاديمية بكليتي التربية والإدارة والأعمال</w:t>
      </w:r>
      <w:r w:rsidRPr="00CC620C">
        <w:rPr>
          <w:rFonts w:ascii="Sakkal Majalla" w:hAnsi="Sakkal Majalla" w:cs="Sakkal Majalla" w:hint="cs"/>
          <w:sz w:val="28"/>
          <w:szCs w:val="28"/>
          <w:rtl/>
        </w:rPr>
        <w:t>، مجلة العلوم التربوية والنفسية، المركز القومي للبحوث غزة، مجلد 7، ع41.</w:t>
      </w:r>
    </w:p>
    <w:p w14:paraId="43F797E5"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sz w:val="28"/>
          <w:szCs w:val="28"/>
          <w:rtl/>
          <w:lang w:bidi="ar-EG"/>
        </w:rPr>
        <w:t xml:space="preserve">حمزة, </w:t>
      </w:r>
      <w:r w:rsidRPr="00CC620C">
        <w:rPr>
          <w:rFonts w:ascii="Sakkal Majalla" w:hAnsi="Sakkal Majalla" w:cs="Sakkal Majalla" w:hint="cs"/>
          <w:sz w:val="28"/>
          <w:szCs w:val="28"/>
          <w:rtl/>
          <w:lang w:bidi="ar-EG"/>
        </w:rPr>
        <w:t>و</w:t>
      </w:r>
      <w:r w:rsidRPr="00CC620C">
        <w:rPr>
          <w:rFonts w:ascii="Sakkal Majalla" w:hAnsi="Sakkal Majalla" w:cs="Sakkal Majalla"/>
          <w:sz w:val="28"/>
          <w:szCs w:val="28"/>
          <w:rtl/>
          <w:lang w:bidi="ar-EG"/>
        </w:rPr>
        <w:t xml:space="preserve"> بهاز. (2023). التحول الرقمي وتحديات الإدارة الإلكترونية في عصر التكنولوجية.</w:t>
      </w:r>
    </w:p>
    <w:p w14:paraId="0C8B098E"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sz w:val="28"/>
          <w:szCs w:val="28"/>
          <w:rtl/>
          <w:lang w:bidi="ar-EG"/>
        </w:rPr>
        <w:t xml:space="preserve">د. أحم د فاروق أبو &amp;#, &amp; ماجد نبيل المدهو. (2023). دور التحول الرقمي في تحقيق التميز المؤسسي بالتطبيق على العاملين في بلدية غز ة. </w:t>
      </w:r>
      <w:r w:rsidRPr="00CC620C">
        <w:rPr>
          <w:rFonts w:ascii="Sakkal Majalla" w:hAnsi="Sakkal Majalla" w:cs="Sakkal Majalla"/>
          <w:sz w:val="28"/>
          <w:szCs w:val="28"/>
          <w:lang w:bidi="ar-EG"/>
        </w:rPr>
        <w:t>IUG Journal of Economics &amp; Business, 31(1).</w:t>
      </w:r>
      <w:r w:rsidRPr="00CC620C">
        <w:rPr>
          <w:rFonts w:ascii="Sakkal Majalla" w:hAnsi="Sakkal Majalla" w:cs="Sakkal Majalla"/>
          <w:sz w:val="28"/>
          <w:szCs w:val="28"/>
          <w:rtl/>
          <w:lang w:bidi="ar-EG"/>
        </w:rPr>
        <w:t>‏</w:t>
      </w:r>
    </w:p>
    <w:p w14:paraId="4CFA4C80"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sz w:val="28"/>
          <w:szCs w:val="28"/>
          <w:rtl/>
          <w:lang w:bidi="ar-EG"/>
        </w:rPr>
        <w:lastRenderedPageBreak/>
        <w:t>زوقار, &amp; وفاء. (2024). أثر التحول الرقمي في ممارسات ادارة الموارد البشرية في مستويات أداء وظيفة الموارد البشرية (</w:t>
      </w:r>
      <w:r w:rsidRPr="00CC620C">
        <w:rPr>
          <w:rFonts w:ascii="Sakkal Majalla" w:hAnsi="Sakkal Majalla" w:cs="Sakkal Majalla"/>
          <w:sz w:val="28"/>
          <w:szCs w:val="28"/>
          <w:lang w:bidi="ar-EG"/>
        </w:rPr>
        <w:t>Doctoral dissertation, universté mohamed khider biskra</w:t>
      </w:r>
      <w:r w:rsidRPr="00CC620C">
        <w:rPr>
          <w:rFonts w:ascii="Sakkal Majalla" w:hAnsi="Sakkal Majalla" w:cs="Sakkal Majalla" w:hint="cs"/>
          <w:sz w:val="28"/>
          <w:szCs w:val="28"/>
          <w:rtl/>
          <w:lang w:bidi="ar-EG"/>
        </w:rPr>
        <w:t>)</w:t>
      </w:r>
    </w:p>
    <w:p w14:paraId="3955A204"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الشمري، سحر احمد مفلح ( 2025)، </w:t>
      </w:r>
      <w:r w:rsidRPr="00CC620C">
        <w:rPr>
          <w:rFonts w:ascii="Sakkal Majalla" w:hAnsi="Sakkal Majalla" w:cs="Sakkal Majalla"/>
          <w:sz w:val="28"/>
          <w:szCs w:val="28"/>
          <w:lang w:bidi="ar-EG"/>
        </w:rPr>
        <w:t>"</w:t>
      </w:r>
      <w:r w:rsidRPr="00CC620C">
        <w:rPr>
          <w:rFonts w:ascii="Sakkal Majalla" w:hAnsi="Sakkal Majalla" w:cs="Sakkal Majalla"/>
          <w:sz w:val="28"/>
          <w:szCs w:val="28"/>
          <w:rtl/>
        </w:rPr>
        <w:t xml:space="preserve">تأثير التحول الرقمي في فاعلية القرارات </w:t>
      </w:r>
      <w:r w:rsidRPr="00CC620C">
        <w:rPr>
          <w:rFonts w:ascii="Sakkal Majalla" w:hAnsi="Sakkal Majalla" w:cs="Sakkal Majalla" w:hint="cs"/>
          <w:sz w:val="28"/>
          <w:szCs w:val="28"/>
          <w:rtl/>
        </w:rPr>
        <w:t xml:space="preserve">الاستراتيجية: </w:t>
      </w:r>
      <w:r w:rsidRPr="00CC620C">
        <w:rPr>
          <w:rFonts w:ascii="Sakkal Majalla" w:hAnsi="Sakkal Majalla" w:cs="Sakkal Majalla"/>
          <w:sz w:val="28"/>
          <w:szCs w:val="28"/>
          <w:rtl/>
        </w:rPr>
        <w:t>دراسة تطبيقية على القطاعات المصرفية والبنوك في المملكة العربية السعودية</w:t>
      </w:r>
      <w:r w:rsidRPr="00CC620C">
        <w:rPr>
          <w:rFonts w:ascii="Sakkal Majalla" w:hAnsi="Sakkal Majalla" w:cs="Sakkal Majalla" w:hint="cs"/>
          <w:sz w:val="28"/>
          <w:szCs w:val="28"/>
          <w:rtl/>
          <w:lang w:bidi="ar-EG"/>
        </w:rPr>
        <w:t>، المجلة العربية للنشر العلمي، الإصدار الثامن، العدد الثامن والسبعون.</w:t>
      </w:r>
    </w:p>
    <w:p w14:paraId="2535534A"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عبد الرحم</w:t>
      </w:r>
      <w:r w:rsidRPr="00CC620C">
        <w:rPr>
          <w:rFonts w:ascii="Sakkal Majalla" w:hAnsi="Sakkal Majalla" w:cs="Sakkal Majalla" w:hint="eastAsia"/>
          <w:sz w:val="28"/>
          <w:szCs w:val="28"/>
          <w:rtl/>
          <w:lang w:bidi="ar-EG"/>
        </w:rPr>
        <w:t>ن</w:t>
      </w:r>
      <w:r w:rsidRPr="00CC620C">
        <w:rPr>
          <w:rFonts w:ascii="Sakkal Majalla" w:hAnsi="Sakkal Majalla" w:cs="Sakkal Majalla"/>
          <w:sz w:val="28"/>
          <w:szCs w:val="28"/>
          <w:rtl/>
          <w:lang w:bidi="ar-EG"/>
        </w:rPr>
        <w:t xml:space="preserve"> حسن. (2021). التحول </w:t>
      </w:r>
      <w:r w:rsidRPr="00CC620C">
        <w:rPr>
          <w:rFonts w:ascii="Sakkal Majalla" w:hAnsi="Sakkal Majalla" w:cs="Sakkal Majalla" w:hint="cs"/>
          <w:sz w:val="28"/>
          <w:szCs w:val="28"/>
          <w:rtl/>
          <w:lang w:bidi="ar-EG"/>
        </w:rPr>
        <w:t>الرقمي</w:t>
      </w:r>
      <w:r w:rsidRPr="00CC620C">
        <w:rPr>
          <w:rFonts w:ascii="Sakkal Majalla" w:hAnsi="Sakkal Majalla" w:cs="Sakkal Majalla"/>
          <w:sz w:val="28"/>
          <w:szCs w:val="28"/>
          <w:rtl/>
          <w:lang w:bidi="ar-EG"/>
        </w:rPr>
        <w:t xml:space="preserve"> </w:t>
      </w:r>
      <w:r w:rsidRPr="00CC620C">
        <w:rPr>
          <w:rFonts w:ascii="Sakkal Majalla" w:hAnsi="Sakkal Majalla" w:cs="Sakkal Majalla" w:hint="cs"/>
          <w:sz w:val="28"/>
          <w:szCs w:val="28"/>
          <w:rtl/>
          <w:lang w:bidi="ar-EG"/>
        </w:rPr>
        <w:t>كمؤشر</w:t>
      </w:r>
      <w:r w:rsidRPr="00CC620C">
        <w:rPr>
          <w:rFonts w:ascii="Sakkal Majalla" w:hAnsi="Sakkal Majalla" w:cs="Sakkal Majalla"/>
          <w:sz w:val="28"/>
          <w:szCs w:val="28"/>
          <w:rtl/>
          <w:lang w:bidi="ar-EG"/>
        </w:rPr>
        <w:t xml:space="preserve"> </w:t>
      </w:r>
      <w:r w:rsidRPr="00CC620C">
        <w:rPr>
          <w:rFonts w:ascii="Sakkal Majalla" w:hAnsi="Sakkal Majalla" w:cs="Sakkal Majalla" w:hint="cs"/>
          <w:sz w:val="28"/>
          <w:szCs w:val="28"/>
          <w:rtl/>
          <w:lang w:bidi="ar-EG"/>
        </w:rPr>
        <w:t>تخطيطي</w:t>
      </w:r>
      <w:r w:rsidRPr="00CC620C">
        <w:rPr>
          <w:rFonts w:ascii="Sakkal Majalla" w:hAnsi="Sakkal Majalla" w:cs="Sakkal Majalla"/>
          <w:sz w:val="28"/>
          <w:szCs w:val="28"/>
          <w:rtl/>
          <w:lang w:bidi="ar-EG"/>
        </w:rPr>
        <w:t xml:space="preserve"> لتحقيق الإصلاح </w:t>
      </w:r>
      <w:r w:rsidRPr="00CC620C">
        <w:rPr>
          <w:rFonts w:ascii="Sakkal Majalla" w:hAnsi="Sakkal Majalla" w:cs="Sakkal Majalla" w:hint="cs"/>
          <w:sz w:val="28"/>
          <w:szCs w:val="28"/>
          <w:rtl/>
          <w:lang w:bidi="ar-EG"/>
        </w:rPr>
        <w:t>الاداري</w:t>
      </w:r>
      <w:r w:rsidRPr="00CC620C">
        <w:rPr>
          <w:rFonts w:ascii="Sakkal Majalla" w:hAnsi="Sakkal Majalla" w:cs="Sakkal Majalla"/>
          <w:sz w:val="28"/>
          <w:szCs w:val="28"/>
          <w:rtl/>
          <w:lang w:bidi="ar-EG"/>
        </w:rPr>
        <w:t xml:space="preserve"> بمؤسسات الرعاية الاجتماعية. مجلة کلية الخدمة الاجتماعية للدراسات والبحوث الاجتماعية, 22(العدد 22 الجزء </w:t>
      </w:r>
      <w:r w:rsidRPr="00CC620C">
        <w:rPr>
          <w:rFonts w:ascii="Sakkal Majalla" w:hAnsi="Sakkal Majalla" w:cs="Sakkal Majalla" w:hint="cs"/>
          <w:sz w:val="28"/>
          <w:szCs w:val="28"/>
          <w:rtl/>
          <w:lang w:bidi="ar-EG"/>
        </w:rPr>
        <w:t xml:space="preserve">السادس) </w:t>
      </w:r>
      <w:r w:rsidRPr="00CC620C">
        <w:rPr>
          <w:rFonts w:ascii="Sakkal Majalla" w:hAnsi="Sakkal Majalla" w:cs="Sakkal Majalla"/>
          <w:sz w:val="28"/>
          <w:szCs w:val="28"/>
          <w:rtl/>
          <w:lang w:bidi="ar-EG"/>
        </w:rPr>
        <w:t>, 642-705.</w:t>
      </w:r>
    </w:p>
    <w:p w14:paraId="09C8FD93"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عبد الغني، محمد أحمد وشمعة، رانية عبد المنعم محمود وصالح، منى محمد (2023)، </w:t>
      </w:r>
      <w:r w:rsidRPr="00CC620C">
        <w:rPr>
          <w:rFonts w:ascii="Sakkal Majalla" w:hAnsi="Sakkal Majalla" w:cs="Sakkal Majalla" w:hint="cs"/>
          <w:sz w:val="28"/>
          <w:szCs w:val="28"/>
          <w:rtl/>
        </w:rPr>
        <w:t>تحليل أثر التحول الرقمي على فاعلية الأداء التنظيمي: دراسة ميدانية، مجلة البحوث الإدارية والمالية والكمية، جامعة السويس، كلية التجارة، مجلد 3، ع4.</w:t>
      </w:r>
    </w:p>
    <w:p w14:paraId="7EB4B303"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العزب، عبد المقصود محمد عبد المقصود وقدري، منى احمد ومتولي، ايمن ( 2023)، </w:t>
      </w:r>
      <w:r w:rsidRPr="00CC620C">
        <w:rPr>
          <w:rFonts w:ascii="Sakkal Majalla" w:hAnsi="Sakkal Majalla" w:cs="Sakkal Majalla"/>
          <w:sz w:val="28"/>
          <w:szCs w:val="28"/>
          <w:rtl/>
        </w:rPr>
        <w:t>أثر تطبيق تأثير التحول الرقمي على تمكين الموارد البشرية «دراسة تطبيقية على العاملين بديوان عام وزارة الصحة والسكان المصرية</w:t>
      </w:r>
      <w:r w:rsidRPr="00CC620C">
        <w:rPr>
          <w:rFonts w:ascii="Sakkal Majalla" w:hAnsi="Sakkal Majalla" w:cs="Sakkal Majalla" w:hint="cs"/>
          <w:sz w:val="28"/>
          <w:szCs w:val="28"/>
          <w:rtl/>
        </w:rPr>
        <w:t>، المجلة العلمية للدراسات التجارية والبيئية، جامعة قناة السويس.</w:t>
      </w:r>
    </w:p>
    <w:p w14:paraId="75446649"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sz w:val="28"/>
          <w:szCs w:val="28"/>
          <w:rtl/>
          <w:lang w:bidi="ar-EG"/>
        </w:rPr>
        <w:t xml:space="preserve">العطاونة, </w:t>
      </w:r>
      <w:r w:rsidRPr="00CC620C">
        <w:rPr>
          <w:rFonts w:ascii="Sakkal Majalla" w:hAnsi="Sakkal Majalla" w:cs="Sakkal Majalla" w:hint="cs"/>
          <w:sz w:val="28"/>
          <w:szCs w:val="28"/>
          <w:rtl/>
          <w:lang w:bidi="ar-EG"/>
        </w:rPr>
        <w:t>و</w:t>
      </w:r>
      <w:r w:rsidRPr="00CC620C">
        <w:rPr>
          <w:rFonts w:ascii="Sakkal Majalla" w:hAnsi="Sakkal Majalla" w:cs="Sakkal Majalla"/>
          <w:sz w:val="28"/>
          <w:szCs w:val="28"/>
          <w:rtl/>
          <w:lang w:bidi="ar-EG"/>
        </w:rPr>
        <w:t xml:space="preserve"> ماجد منور </w:t>
      </w:r>
      <w:r w:rsidRPr="00CC620C">
        <w:rPr>
          <w:rFonts w:ascii="Sakkal Majalla" w:hAnsi="Sakkal Majalla" w:cs="Sakkal Majalla"/>
          <w:sz w:val="28"/>
          <w:szCs w:val="28"/>
          <w:lang w:bidi="ar-EG"/>
        </w:rPr>
        <w:t xml:space="preserve">AAUP $ Palestinian. (2023). </w:t>
      </w:r>
      <w:r w:rsidRPr="00CC620C">
        <w:rPr>
          <w:rFonts w:ascii="Sakkal Majalla" w:hAnsi="Sakkal Majalla" w:cs="Sakkal Majalla"/>
          <w:sz w:val="28"/>
          <w:szCs w:val="28"/>
          <w:rtl/>
          <w:lang w:bidi="ar-EG"/>
        </w:rPr>
        <w:t xml:space="preserve">تفويض الصلاحيات وعلاقته بتنمية المهارات الإدارية والالتزام التنظيمي في المدارس العربية الثانوية من وجهة نظر المعلمين في منطقة بئر السبع رسالة </w:t>
      </w:r>
      <w:r w:rsidRPr="00CC620C">
        <w:rPr>
          <w:rFonts w:ascii="Sakkal Majalla" w:hAnsi="Sakkal Majalla" w:cs="Sakkal Majalla" w:hint="cs"/>
          <w:sz w:val="28"/>
          <w:szCs w:val="28"/>
          <w:rtl/>
          <w:lang w:bidi="ar-EG"/>
        </w:rPr>
        <w:t>دكتوراه.</w:t>
      </w:r>
    </w:p>
    <w:p w14:paraId="5C14E372" w14:textId="77777777" w:rsidR="00344DD8" w:rsidRPr="00CC620C" w:rsidRDefault="00344DD8" w:rsidP="00344DD8">
      <w:pPr>
        <w:pStyle w:val="a3"/>
        <w:numPr>
          <w:ilvl w:val="0"/>
          <w:numId w:val="4"/>
        </w:numPr>
        <w:spacing w:line="360" w:lineRule="auto"/>
        <w:jc w:val="highKashida"/>
        <w:rPr>
          <w:rFonts w:ascii="Sakkal Majalla" w:hAnsi="Sakkal Majalla" w:cs="Sakkal Majalla"/>
          <w:sz w:val="28"/>
          <w:szCs w:val="28"/>
          <w:lang w:bidi="ar-EG"/>
        </w:rPr>
      </w:pPr>
      <w:r w:rsidRPr="00CC620C">
        <w:rPr>
          <w:rFonts w:ascii="Sakkal Majalla" w:hAnsi="Sakkal Majalla" w:cs="Sakkal Majalla" w:hint="cs"/>
          <w:sz w:val="28"/>
          <w:szCs w:val="28"/>
          <w:rtl/>
          <w:lang w:bidi="ar-EG"/>
        </w:rPr>
        <w:t xml:space="preserve">مدلجي، ميس ( 2023)، </w:t>
      </w:r>
      <w:r w:rsidRPr="00CC620C">
        <w:rPr>
          <w:rFonts w:ascii="Sakkal Majalla" w:hAnsi="Sakkal Majalla" w:cs="Sakkal Majalla" w:hint="cs"/>
          <w:sz w:val="28"/>
          <w:szCs w:val="28"/>
          <w:rtl/>
        </w:rPr>
        <w:t>اثر التحول الرقمي في ممارسات إدارة الموارد البشرية: دراسة ميدانية في البنك الوطني الإسلامي، رسالة ماجستير، الجامعة الافتراضية السورية، إدارة الاعمال، الجمهورية العربية السورية.</w:t>
      </w:r>
    </w:p>
    <w:p w14:paraId="28668008" w14:textId="77777777" w:rsidR="00344DD8" w:rsidRPr="00CC620C" w:rsidRDefault="00344DD8" w:rsidP="00344DD8">
      <w:pPr>
        <w:pStyle w:val="1"/>
        <w:rPr>
          <w:rFonts w:ascii="Sakkal Majalla" w:hAnsi="Sakkal Majalla" w:cs="Sakkal Majalla"/>
          <w:b/>
          <w:bCs/>
          <w:color w:val="auto"/>
          <w:sz w:val="28"/>
          <w:szCs w:val="28"/>
          <w:u w:val="single"/>
          <w:lang w:bidi="ar-EG"/>
        </w:rPr>
      </w:pPr>
      <w:r w:rsidRPr="00CC620C">
        <w:rPr>
          <w:rFonts w:ascii="Sakkal Majalla" w:hAnsi="Sakkal Majalla" w:cs="Sakkal Majalla"/>
          <w:b/>
          <w:bCs/>
          <w:color w:val="auto"/>
          <w:sz w:val="28"/>
          <w:szCs w:val="28"/>
          <w:u w:val="single"/>
          <w:rtl/>
        </w:rPr>
        <w:lastRenderedPageBreak/>
        <w:t xml:space="preserve">ثانيا.. المراجع الأجنبية </w:t>
      </w:r>
      <w:r w:rsidRPr="00CC620C">
        <w:rPr>
          <w:rFonts w:ascii="Sakkal Majalla" w:hAnsi="Sakkal Majalla" w:cs="Sakkal Majalla"/>
          <w:b/>
          <w:bCs/>
          <w:color w:val="auto"/>
          <w:sz w:val="28"/>
          <w:szCs w:val="28"/>
          <w:u w:val="single"/>
          <w:rtl/>
        </w:rPr>
        <w:tab/>
      </w:r>
    </w:p>
    <w:p w14:paraId="7F4A70CB" w14:textId="77777777" w:rsidR="00344DD8" w:rsidRPr="00BA5B19" w:rsidRDefault="00344DD8" w:rsidP="00344DD8">
      <w:pPr>
        <w:bidi w:val="0"/>
        <w:spacing w:line="276" w:lineRule="auto"/>
        <w:ind w:left="360"/>
        <w:jc w:val="lowKashida"/>
        <w:rPr>
          <w:rFonts w:ascii="Sakkal Majalla" w:hAnsi="Sakkal Majalla" w:cs="Sakkal Majalla"/>
          <w:sz w:val="28"/>
          <w:szCs w:val="28"/>
          <w:lang w:bidi="ar-EG"/>
        </w:rPr>
      </w:pPr>
      <w:r w:rsidRPr="00BA5B19">
        <w:rPr>
          <w:rFonts w:ascii="Sakkal Majalla" w:hAnsi="Sakkal Majalla" w:cs="Sakkal Majalla"/>
          <w:sz w:val="28"/>
          <w:szCs w:val="28"/>
          <w:lang w:bidi="ar-EG"/>
        </w:rPr>
        <w:t>Corbino, M. Digital Transformation of the Public Administration: Between Efficiency and Innovation. ARTIFICIAL INTELLIGENCE AND PRODUCTIVITY: CHALLENGES AND OPPORTUNITIES, 77.</w:t>
      </w:r>
      <w:r w:rsidRPr="00BA5B19">
        <w:rPr>
          <w:rFonts w:ascii="Sakkal Majalla" w:hAnsi="Sakkal Majalla" w:cs="Sakkal Majalla"/>
          <w:sz w:val="28"/>
          <w:szCs w:val="28"/>
          <w:rtl/>
          <w:lang w:bidi="ar-EG"/>
        </w:rPr>
        <w:t>‏</w:t>
      </w:r>
    </w:p>
    <w:p w14:paraId="65D61D4C" w14:textId="77777777" w:rsidR="00344DD8" w:rsidRPr="00BA5B19" w:rsidRDefault="00344DD8" w:rsidP="00344DD8">
      <w:pPr>
        <w:bidi w:val="0"/>
        <w:spacing w:line="276" w:lineRule="auto"/>
        <w:ind w:left="360"/>
        <w:jc w:val="lowKashida"/>
        <w:rPr>
          <w:rFonts w:ascii="Sakkal Majalla" w:hAnsi="Sakkal Majalla" w:cs="Sakkal Majalla"/>
          <w:sz w:val="28"/>
          <w:szCs w:val="28"/>
          <w:lang w:bidi="ar-EG"/>
        </w:rPr>
      </w:pPr>
      <w:r w:rsidRPr="00BA5B19">
        <w:rPr>
          <w:rFonts w:ascii="Sakkal Majalla" w:hAnsi="Sakkal Majalla" w:cs="Sakkal Majalla"/>
          <w:sz w:val="28"/>
          <w:szCs w:val="28"/>
          <w:lang w:bidi="ar-EG"/>
        </w:rPr>
        <w:t>Gebrihet, H. G., &amp; Pillay, P. (2021). Emerging challenges and prospects of digital transformation and stakeholders integration in urban land administration in Ethiopia. </w:t>
      </w:r>
      <w:r w:rsidRPr="00BA5B19">
        <w:rPr>
          <w:rFonts w:ascii="Sakkal Majalla" w:hAnsi="Sakkal Majalla" w:cs="Sakkal Majalla"/>
          <w:i/>
          <w:iCs/>
          <w:sz w:val="28"/>
          <w:szCs w:val="28"/>
          <w:lang w:bidi="ar-EG"/>
        </w:rPr>
        <w:t>Global journal of emerging market economies</w:t>
      </w:r>
      <w:r w:rsidRPr="00BA5B19">
        <w:rPr>
          <w:rFonts w:ascii="Sakkal Majalla" w:hAnsi="Sakkal Majalla" w:cs="Sakkal Majalla"/>
          <w:sz w:val="28"/>
          <w:szCs w:val="28"/>
          <w:lang w:bidi="ar-EG"/>
        </w:rPr>
        <w:t>, </w:t>
      </w:r>
      <w:r w:rsidRPr="00BA5B19">
        <w:rPr>
          <w:rFonts w:ascii="Sakkal Majalla" w:hAnsi="Sakkal Majalla" w:cs="Sakkal Majalla"/>
          <w:i/>
          <w:iCs/>
          <w:sz w:val="28"/>
          <w:szCs w:val="28"/>
          <w:lang w:bidi="ar-EG"/>
        </w:rPr>
        <w:t>13</w:t>
      </w:r>
      <w:r w:rsidRPr="00BA5B19">
        <w:rPr>
          <w:rFonts w:ascii="Sakkal Majalla" w:hAnsi="Sakkal Majalla" w:cs="Sakkal Majalla"/>
          <w:sz w:val="28"/>
          <w:szCs w:val="28"/>
          <w:lang w:bidi="ar-EG"/>
        </w:rPr>
        <w:t>(3), 341-356.</w:t>
      </w:r>
      <w:r w:rsidRPr="00BA5B19">
        <w:rPr>
          <w:rFonts w:ascii="Sakkal Majalla" w:hAnsi="Sakkal Majalla" w:cs="Sakkal Majalla"/>
          <w:sz w:val="28"/>
          <w:szCs w:val="28"/>
          <w:rtl/>
        </w:rPr>
        <w:t>‏</w:t>
      </w:r>
    </w:p>
    <w:p w14:paraId="622EC8B2" w14:textId="77777777" w:rsidR="00344DD8" w:rsidRPr="00BA5B19" w:rsidRDefault="00344DD8" w:rsidP="00344DD8">
      <w:pPr>
        <w:bidi w:val="0"/>
        <w:spacing w:line="276" w:lineRule="auto"/>
        <w:ind w:left="360"/>
        <w:jc w:val="lowKashida"/>
        <w:rPr>
          <w:rFonts w:ascii="Sakkal Majalla" w:hAnsi="Sakkal Majalla" w:cs="Sakkal Majalla"/>
          <w:sz w:val="28"/>
          <w:szCs w:val="28"/>
          <w:lang w:bidi="ar-EG"/>
        </w:rPr>
      </w:pPr>
      <w:r w:rsidRPr="00BA5B19">
        <w:rPr>
          <w:rFonts w:ascii="Sakkal Majalla" w:hAnsi="Sakkal Majalla" w:cs="Sakkal Majalla"/>
          <w:sz w:val="28"/>
          <w:szCs w:val="28"/>
          <w:lang w:bidi="ar-EG"/>
        </w:rPr>
        <w:t>Kraus, S., Jones, P., Kailer, N., Weinmann, A., Chaparro-Banegas, N., &amp; Roig-Tierno, N. (2021). Digital transformation: An overview of the current state of the art of research. </w:t>
      </w:r>
      <w:r w:rsidRPr="00BA5B19">
        <w:rPr>
          <w:rFonts w:ascii="Sakkal Majalla" w:hAnsi="Sakkal Majalla" w:cs="Sakkal Majalla"/>
          <w:i/>
          <w:iCs/>
          <w:sz w:val="28"/>
          <w:szCs w:val="28"/>
          <w:lang w:bidi="ar-EG"/>
        </w:rPr>
        <w:t>Sage Open</w:t>
      </w:r>
      <w:r w:rsidRPr="00BA5B19">
        <w:rPr>
          <w:rFonts w:ascii="Sakkal Majalla" w:hAnsi="Sakkal Majalla" w:cs="Sakkal Majalla"/>
          <w:sz w:val="28"/>
          <w:szCs w:val="28"/>
          <w:lang w:bidi="ar-EG"/>
        </w:rPr>
        <w:t>, </w:t>
      </w:r>
      <w:r w:rsidRPr="00BA5B19">
        <w:rPr>
          <w:rFonts w:ascii="Sakkal Majalla" w:hAnsi="Sakkal Majalla" w:cs="Sakkal Majalla"/>
          <w:i/>
          <w:iCs/>
          <w:sz w:val="28"/>
          <w:szCs w:val="28"/>
          <w:lang w:bidi="ar-EG"/>
        </w:rPr>
        <w:t>11</w:t>
      </w:r>
      <w:r w:rsidRPr="00BA5B19">
        <w:rPr>
          <w:rFonts w:ascii="Sakkal Majalla" w:hAnsi="Sakkal Majalla" w:cs="Sakkal Majalla"/>
          <w:sz w:val="28"/>
          <w:szCs w:val="28"/>
          <w:lang w:bidi="ar-EG"/>
        </w:rPr>
        <w:t>(3), 21582440211047576.</w:t>
      </w:r>
      <w:r w:rsidRPr="00BA5B19">
        <w:rPr>
          <w:rFonts w:ascii="Sakkal Majalla" w:hAnsi="Sakkal Majalla" w:cs="Sakkal Majalla" w:hint="cs"/>
          <w:sz w:val="28"/>
          <w:szCs w:val="28"/>
          <w:rtl/>
        </w:rPr>
        <w:t xml:space="preserve"> </w:t>
      </w:r>
      <w:r w:rsidRPr="00BA5B19">
        <w:rPr>
          <w:rFonts w:ascii="Sakkal Majalla" w:hAnsi="Sakkal Majalla" w:cs="Sakkal Majalla" w:hint="eastAsia"/>
          <w:sz w:val="28"/>
          <w:szCs w:val="28"/>
          <w:rtl/>
        </w:rPr>
        <w:t>‏</w:t>
      </w:r>
    </w:p>
    <w:p w14:paraId="37D63792" w14:textId="77777777" w:rsidR="00344DD8" w:rsidRPr="00BA5B19" w:rsidRDefault="00344DD8" w:rsidP="00344DD8">
      <w:pPr>
        <w:bidi w:val="0"/>
        <w:spacing w:line="276" w:lineRule="auto"/>
        <w:ind w:left="360"/>
        <w:jc w:val="lowKashida"/>
        <w:rPr>
          <w:rFonts w:ascii="Sakkal Majalla" w:hAnsi="Sakkal Majalla" w:cs="Sakkal Majalla"/>
          <w:sz w:val="28"/>
          <w:szCs w:val="28"/>
          <w:lang w:bidi="ar-EG"/>
        </w:rPr>
      </w:pPr>
      <w:r w:rsidRPr="00BA5B19">
        <w:rPr>
          <w:rFonts w:ascii="Sakkal Majalla" w:hAnsi="Sakkal Majalla" w:cs="Sakkal Majalla"/>
          <w:sz w:val="28"/>
          <w:szCs w:val="28"/>
          <w:lang w:bidi="ar-EG"/>
        </w:rPr>
        <w:t>Manda, M. I. (2022). Power, politics, and the institutionalization of information systems for promoting digital transformation in the public sector: A case of the South African’s government digital transformation journey. Information Polity, 27(3), 311-329.</w:t>
      </w:r>
      <w:r w:rsidRPr="00BA5B19">
        <w:rPr>
          <w:rFonts w:ascii="Sakkal Majalla" w:hAnsi="Sakkal Majalla" w:cs="Sakkal Majalla"/>
          <w:sz w:val="28"/>
          <w:szCs w:val="28"/>
          <w:rtl/>
          <w:lang w:bidi="ar-EG"/>
        </w:rPr>
        <w:t>‏</w:t>
      </w:r>
    </w:p>
    <w:p w14:paraId="301EACE3" w14:textId="77777777" w:rsidR="00344DD8" w:rsidRPr="00BA5B19" w:rsidRDefault="00344DD8" w:rsidP="00344DD8">
      <w:pPr>
        <w:bidi w:val="0"/>
        <w:spacing w:line="276" w:lineRule="auto"/>
        <w:ind w:left="360"/>
        <w:jc w:val="lowKashida"/>
        <w:rPr>
          <w:rFonts w:ascii="Sakkal Majalla" w:hAnsi="Sakkal Majalla" w:cs="Sakkal Majalla"/>
          <w:sz w:val="28"/>
          <w:szCs w:val="28"/>
          <w:lang w:bidi="ar-EG"/>
        </w:rPr>
      </w:pPr>
      <w:r w:rsidRPr="00BA5B19">
        <w:rPr>
          <w:rFonts w:ascii="Sakkal Majalla" w:hAnsi="Sakkal Majalla" w:cs="Sakkal Majalla"/>
          <w:sz w:val="28"/>
          <w:szCs w:val="28"/>
          <w:lang w:bidi="ar-EG"/>
        </w:rPr>
        <w:t>Zhang, Z., Lu, Y., &amp; Wang, H. (2024). The impact of management power on digital transformation. </w:t>
      </w:r>
      <w:r w:rsidRPr="00BA5B19">
        <w:rPr>
          <w:rFonts w:ascii="Sakkal Majalla" w:hAnsi="Sakkal Majalla" w:cs="Sakkal Majalla"/>
          <w:i/>
          <w:iCs/>
          <w:sz w:val="28"/>
          <w:szCs w:val="28"/>
          <w:lang w:bidi="ar-EG"/>
        </w:rPr>
        <w:t>Asia Pacific Journal of Management</w:t>
      </w:r>
      <w:r w:rsidRPr="00BA5B19">
        <w:rPr>
          <w:rFonts w:ascii="Sakkal Majalla" w:hAnsi="Sakkal Majalla" w:cs="Sakkal Majalla"/>
          <w:sz w:val="28"/>
          <w:szCs w:val="28"/>
          <w:lang w:bidi="ar-EG"/>
        </w:rPr>
        <w:t>, 1-25.</w:t>
      </w:r>
      <w:r w:rsidRPr="00BA5B19">
        <w:rPr>
          <w:rFonts w:ascii="Sakkal Majalla" w:hAnsi="Sakkal Majalla" w:cs="Sakkal Majalla"/>
          <w:sz w:val="28"/>
          <w:szCs w:val="28"/>
          <w:rtl/>
        </w:rPr>
        <w:t>‏</w:t>
      </w:r>
    </w:p>
    <w:p w14:paraId="23DB59EE" w14:textId="77777777" w:rsidR="00344DD8" w:rsidRDefault="00344DD8" w:rsidP="00344DD8">
      <w:pPr>
        <w:rPr>
          <w:rFonts w:ascii="Sakkal Majalla" w:hAnsi="Sakkal Majalla" w:cs="Sakkal Majalla"/>
          <w:sz w:val="28"/>
          <w:szCs w:val="28"/>
          <w:u w:val="single"/>
          <w:rtl/>
        </w:rPr>
      </w:pPr>
    </w:p>
    <w:p w14:paraId="3115D4A8" w14:textId="77777777" w:rsidR="00344DD8" w:rsidRDefault="00344DD8" w:rsidP="00344DD8">
      <w:pPr>
        <w:rPr>
          <w:rFonts w:ascii="Sakkal Majalla" w:hAnsi="Sakkal Majalla" w:cs="Sakkal Majalla"/>
          <w:sz w:val="28"/>
          <w:szCs w:val="28"/>
          <w:u w:val="single"/>
          <w:rtl/>
        </w:rPr>
      </w:pPr>
    </w:p>
    <w:p w14:paraId="2D8BF8AA" w14:textId="77777777" w:rsidR="00344DD8" w:rsidRDefault="00344DD8" w:rsidP="00344DD8">
      <w:pPr>
        <w:rPr>
          <w:rFonts w:ascii="Sakkal Majalla" w:hAnsi="Sakkal Majalla" w:cs="Sakkal Majalla"/>
          <w:sz w:val="28"/>
          <w:szCs w:val="28"/>
          <w:u w:val="single"/>
          <w:rtl/>
        </w:rPr>
      </w:pPr>
    </w:p>
    <w:sectPr w:rsidR="00344DD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0B4B"/>
    <w:multiLevelType w:val="multilevel"/>
    <w:tmpl w:val="FBCA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5E37E6"/>
    <w:multiLevelType w:val="multilevel"/>
    <w:tmpl w:val="D0CA92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791461"/>
    <w:multiLevelType w:val="hybridMultilevel"/>
    <w:tmpl w:val="56509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F813E8"/>
    <w:multiLevelType w:val="hybridMultilevel"/>
    <w:tmpl w:val="CA907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931A6B"/>
    <w:multiLevelType w:val="multilevel"/>
    <w:tmpl w:val="56BCF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8B1F96"/>
    <w:multiLevelType w:val="hybridMultilevel"/>
    <w:tmpl w:val="E4CADE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EFC7CEA"/>
    <w:multiLevelType w:val="hybridMultilevel"/>
    <w:tmpl w:val="E5F814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8251196">
    <w:abstractNumId w:val="5"/>
  </w:num>
  <w:num w:numId="2" w16cid:durableId="649022686">
    <w:abstractNumId w:val="3"/>
  </w:num>
  <w:num w:numId="3" w16cid:durableId="882518535">
    <w:abstractNumId w:val="2"/>
  </w:num>
  <w:num w:numId="4" w16cid:durableId="2036269281">
    <w:abstractNumId w:val="6"/>
  </w:num>
  <w:num w:numId="5" w16cid:durableId="1496998021">
    <w:abstractNumId w:val="4"/>
  </w:num>
  <w:num w:numId="6" w16cid:durableId="1014842903">
    <w:abstractNumId w:val="1"/>
  </w:num>
  <w:num w:numId="7" w16cid:durableId="1070270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FE"/>
    <w:rsid w:val="000370FE"/>
    <w:rsid w:val="00070A2C"/>
    <w:rsid w:val="002005E7"/>
    <w:rsid w:val="00210F50"/>
    <w:rsid w:val="00344DD8"/>
    <w:rsid w:val="00424599"/>
    <w:rsid w:val="005644E9"/>
    <w:rsid w:val="005A7265"/>
    <w:rsid w:val="00651E19"/>
    <w:rsid w:val="00763FFD"/>
    <w:rsid w:val="007A32B4"/>
    <w:rsid w:val="008927B1"/>
    <w:rsid w:val="00903439"/>
    <w:rsid w:val="00BB29BA"/>
    <w:rsid w:val="00BB4107"/>
    <w:rsid w:val="00C33E49"/>
    <w:rsid w:val="00C84EFC"/>
    <w:rsid w:val="00CC68F6"/>
    <w:rsid w:val="00E717FF"/>
    <w:rsid w:val="00E72739"/>
    <w:rsid w:val="00EE7152"/>
    <w:rsid w:val="00F01AFD"/>
    <w:rsid w:val="00FB13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682E4"/>
  <w15:chartTrackingRefBased/>
  <w15:docId w15:val="{89A162B3-23F1-4133-82A1-3B2F6ABF8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DD8"/>
    <w:pPr>
      <w:bidi/>
    </w:pPr>
    <w:rPr>
      <w:kern w:val="2"/>
      <w14:ligatures w14:val="standardContextual"/>
    </w:rPr>
  </w:style>
  <w:style w:type="paragraph" w:styleId="1">
    <w:name w:val="heading 1"/>
    <w:basedOn w:val="a"/>
    <w:next w:val="a"/>
    <w:link w:val="1Char"/>
    <w:uiPriority w:val="9"/>
    <w:qFormat/>
    <w:rsid w:val="00344DD8"/>
    <w:pPr>
      <w:keepNext/>
      <w:keepLines/>
      <w:spacing w:before="240" w:after="0"/>
      <w:outlineLvl w:val="0"/>
    </w:pPr>
    <w:rPr>
      <w:rFonts w:asciiTheme="majorHAnsi" w:eastAsiaTheme="majorEastAsia" w:hAnsiTheme="majorHAnsi" w:cstheme="majorBidi"/>
      <w:color w:val="2E74B5" w:themeColor="accent1" w:themeShade="BF"/>
      <w:kern w:val="0"/>
      <w:sz w:val="32"/>
      <w:szCs w:val="32"/>
      <w14:ligatures w14:val="none"/>
    </w:rPr>
  </w:style>
  <w:style w:type="paragraph" w:styleId="4">
    <w:name w:val="heading 4"/>
    <w:basedOn w:val="a"/>
    <w:next w:val="a"/>
    <w:link w:val="4Char"/>
    <w:uiPriority w:val="9"/>
    <w:semiHidden/>
    <w:unhideWhenUsed/>
    <w:qFormat/>
    <w:rsid w:val="00344DD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44DD8"/>
    <w:rPr>
      <w:rFonts w:asciiTheme="majorHAnsi" w:eastAsiaTheme="majorEastAsia" w:hAnsiTheme="majorHAnsi" w:cstheme="majorBidi"/>
      <w:color w:val="2E74B5" w:themeColor="accent1" w:themeShade="BF"/>
      <w:sz w:val="32"/>
      <w:szCs w:val="32"/>
    </w:rPr>
  </w:style>
  <w:style w:type="character" w:customStyle="1" w:styleId="4Char">
    <w:name w:val="عنوان 4 Char"/>
    <w:basedOn w:val="a0"/>
    <w:link w:val="4"/>
    <w:uiPriority w:val="9"/>
    <w:semiHidden/>
    <w:rsid w:val="00344DD8"/>
    <w:rPr>
      <w:rFonts w:asciiTheme="majorHAnsi" w:eastAsiaTheme="majorEastAsia" w:hAnsiTheme="majorHAnsi" w:cstheme="majorBidi"/>
      <w:i/>
      <w:iCs/>
      <w:color w:val="2E74B5" w:themeColor="accent1" w:themeShade="BF"/>
      <w:kern w:val="2"/>
      <w14:ligatures w14:val="standardContextual"/>
    </w:rPr>
  </w:style>
  <w:style w:type="paragraph" w:styleId="a3">
    <w:name w:val="List Paragraph"/>
    <w:basedOn w:val="a"/>
    <w:uiPriority w:val="34"/>
    <w:qFormat/>
    <w:rsid w:val="00344DD8"/>
    <w:pPr>
      <w:ind w:left="720"/>
      <w:contextualSpacing/>
    </w:pPr>
  </w:style>
  <w:style w:type="paragraph" w:styleId="a4">
    <w:name w:val="Normal (Web)"/>
    <w:basedOn w:val="a"/>
    <w:uiPriority w:val="99"/>
    <w:semiHidden/>
    <w:unhideWhenUsed/>
    <w:rsid w:val="00344D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344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4338</Words>
  <Characters>24729</Characters>
  <Application>Microsoft Office Word</Application>
  <DocSecurity>0</DocSecurity>
  <Lines>206</Lines>
  <Paragraphs>58</Paragraphs>
  <ScaleCrop>false</ScaleCrop>
  <Company/>
  <LinksUpToDate>false</LinksUpToDate>
  <CharactersWithSpaces>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Luay Madkhli</dc:creator>
  <cp:keywords/>
  <dc:description/>
  <cp:lastModifiedBy>لؤي حسن غليله مدخلي</cp:lastModifiedBy>
  <cp:revision>3</cp:revision>
  <cp:lastPrinted>2025-07-10T16:34:00Z</cp:lastPrinted>
  <dcterms:created xsi:type="dcterms:W3CDTF">2025-07-10T16:35:00Z</dcterms:created>
  <dcterms:modified xsi:type="dcterms:W3CDTF">2025-07-10T16:37:00Z</dcterms:modified>
</cp:coreProperties>
</file>