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6012B513" w:rsidR="007A31DC" w:rsidRDefault="00FE1729"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mc:AlternateContent>
          <mc:Choice Requires="wps">
            <w:drawing>
              <wp:anchor distT="0" distB="0" distL="114300" distR="114300" simplePos="0" relativeHeight="251660800" behindDoc="0" locked="0" layoutInCell="1" allowOverlap="1" wp14:anchorId="48B9893F" wp14:editId="622BF6E8">
                <wp:simplePos x="0" y="0"/>
                <wp:positionH relativeFrom="column">
                  <wp:posOffset>3916680</wp:posOffset>
                </wp:positionH>
                <wp:positionV relativeFrom="paragraph">
                  <wp:posOffset>-365760</wp:posOffset>
                </wp:positionV>
                <wp:extent cx="1912620" cy="1104900"/>
                <wp:effectExtent l="0" t="0" r="0" b="0"/>
                <wp:wrapNone/>
                <wp:docPr id="311685533" name="Rectangle 1"/>
                <wp:cNvGraphicFramePr/>
                <a:graphic xmlns:a="http://schemas.openxmlformats.org/drawingml/2006/main">
                  <a:graphicData uri="http://schemas.microsoft.com/office/word/2010/wordprocessingShape">
                    <wps:wsp>
                      <wps:cNvSpPr/>
                      <wps:spPr>
                        <a:xfrm>
                          <a:off x="0" y="0"/>
                          <a:ext cx="1912620" cy="110490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16F9A3EB" w14:textId="4FDC773D" w:rsidR="00FE1729" w:rsidRPr="00FE1729" w:rsidRDefault="00FE1729" w:rsidP="00FE1729">
                            <w:pPr>
                              <w:bidi/>
                              <w:jc w:val="center"/>
                              <w:rPr>
                                <w:rFonts w:ascii="Arial" w:hAnsi="Arial" w:cs="Simplified Arabic"/>
                                <w:b/>
                                <w:bCs/>
                                <w:sz w:val="32"/>
                                <w:szCs w:val="32"/>
                                <w:rtl/>
                                <w:lang w:bidi="ar-EG"/>
                              </w:rPr>
                            </w:pPr>
                            <w:r w:rsidRPr="00FE1729">
                              <w:rPr>
                                <w:rFonts w:ascii="Arial" w:hAnsi="Arial" w:cs="Simplified Arabic" w:hint="cs"/>
                                <w:b/>
                                <w:bCs/>
                                <w:sz w:val="32"/>
                                <w:szCs w:val="32"/>
                                <w:rtl/>
                                <w:lang w:bidi="ar-EG"/>
                              </w:rPr>
                              <w:t>جامعة ميد أوشن</w:t>
                            </w:r>
                          </w:p>
                          <w:p w14:paraId="7608EE4D" w14:textId="394A3C69" w:rsidR="00FE1729" w:rsidRPr="00FE1729" w:rsidRDefault="00FE1729" w:rsidP="00FE1729">
                            <w:pPr>
                              <w:bidi/>
                              <w:jc w:val="center"/>
                              <w:rPr>
                                <w:rFonts w:ascii="Arial" w:hAnsi="Arial" w:cs="Simplified Arabic"/>
                                <w:b/>
                                <w:bCs/>
                                <w:sz w:val="32"/>
                                <w:szCs w:val="32"/>
                                <w:lang w:bidi="ar-EG"/>
                              </w:rPr>
                            </w:pPr>
                            <w:r w:rsidRPr="00FE1729">
                              <w:rPr>
                                <w:rFonts w:ascii="Arial" w:hAnsi="Arial" w:cs="Simplified Arabic" w:hint="cs"/>
                                <w:b/>
                                <w:bCs/>
                                <w:sz w:val="32"/>
                                <w:szCs w:val="32"/>
                                <w:rtl/>
                                <w:lang w:bidi="ar-EG"/>
                              </w:rPr>
                              <w:t>كلية الإدارة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B9893F" id="Rectangle 1" o:spid="_x0000_s1026" style="position:absolute;left:0;text-align:left;margin-left:308.4pt;margin-top:-28.8pt;width:150.6pt;height:87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" filled="f" stroked="f" strokeweight="2pt">
                <v:textbox>
                  <w:txbxContent>
                    <w:p w14:paraId="16F9A3EB" w14:textId="4FDC773D" w:rsidR="00FE1729" w:rsidRPr="00FE1729" w:rsidRDefault="00FE1729" w:rsidP="00FE1729">
                      <w:pPr>
                        <w:bidi/>
                        <w:jc w:val="center"/>
                        <w:rPr>
                          <w:rFonts w:ascii="Arial" w:hAnsi="Arial" w:cs="Simplified Arabic"/>
                          <w:b/>
                          <w:bCs/>
                          <w:sz w:val="32"/>
                          <w:szCs w:val="32"/>
                          <w:rtl/>
                          <w:lang w:bidi="ar-EG"/>
                        </w:rPr>
                      </w:pPr>
                      <w:r w:rsidRPr="00FE1729">
                        <w:rPr>
                          <w:rFonts w:ascii="Arial" w:hAnsi="Arial" w:cs="Simplified Arabic" w:hint="cs"/>
                          <w:b/>
                          <w:bCs/>
                          <w:sz w:val="32"/>
                          <w:szCs w:val="32"/>
                          <w:rtl/>
                          <w:lang w:bidi="ar-EG"/>
                        </w:rPr>
                        <w:t>جامعة ميد أوشن</w:t>
                      </w:r>
                    </w:p>
                    <w:p w14:paraId="7608EE4D" w14:textId="394A3C69" w:rsidR="00FE1729" w:rsidRPr="00FE1729" w:rsidRDefault="00FE1729" w:rsidP="00FE1729">
                      <w:pPr>
                        <w:bidi/>
                        <w:jc w:val="center"/>
                        <w:rPr>
                          <w:rFonts w:ascii="Arial" w:hAnsi="Arial" w:cs="Simplified Arabic"/>
                          <w:b/>
                          <w:bCs/>
                          <w:sz w:val="32"/>
                          <w:szCs w:val="32"/>
                          <w:lang w:bidi="ar-EG"/>
                        </w:rPr>
                      </w:pPr>
                      <w:r w:rsidRPr="00FE1729">
                        <w:rPr>
                          <w:rFonts w:ascii="Arial" w:hAnsi="Arial" w:cs="Simplified Arabic" w:hint="cs"/>
                          <w:b/>
                          <w:bCs/>
                          <w:sz w:val="32"/>
                          <w:szCs w:val="32"/>
                          <w:rtl/>
                          <w:lang w:bidi="ar-EG"/>
                        </w:rPr>
                        <w:t>كلية الإدارة</w:t>
                      </w:r>
                    </w:p>
                  </w:txbxContent>
                </v:textbox>
              </v:rect>
            </w:pict>
          </mc:Fallback>
        </mc:AlternateContent>
      </w:r>
      <w:r w:rsidR="00264677">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217251BC" w:rsidR="007A31DC" w:rsidRPr="00FE1729" w:rsidRDefault="00FE1729" w:rsidP="00BE609B">
      <w:pPr>
        <w:bidi/>
        <w:jc w:val="center"/>
        <w:rPr>
          <w:rFonts w:ascii="Arial" w:hAnsi="Arial" w:cs="Simplified Arabic"/>
          <w:b/>
          <w:bCs/>
          <w:sz w:val="44"/>
          <w:szCs w:val="44"/>
          <w:rtl/>
          <w:lang w:bidi="ar-EG"/>
        </w:rPr>
      </w:pPr>
      <w:r w:rsidRPr="00FE1729">
        <w:rPr>
          <w:rFonts w:ascii="Arial" w:hAnsi="Arial" w:cs="Simplified Arabic" w:hint="cs"/>
          <w:b/>
          <w:bCs/>
          <w:sz w:val="44"/>
          <w:szCs w:val="44"/>
          <w:rtl/>
          <w:lang w:bidi="ar-EG"/>
        </w:rPr>
        <w:t>الحوكمة الفعالة لضمان استدامة ونجاح شركات الأمن</w:t>
      </w:r>
      <w:r>
        <w:rPr>
          <w:rFonts w:ascii="Arial" w:hAnsi="Arial" w:cs="Simplified Arabic" w:hint="cs"/>
          <w:b/>
          <w:bCs/>
          <w:sz w:val="44"/>
          <w:szCs w:val="44"/>
          <w:rtl/>
          <w:lang w:bidi="ar-EG"/>
        </w:rPr>
        <w:t xml:space="preserve"> </w:t>
      </w:r>
      <w:r w:rsidRPr="00FE1729">
        <w:rPr>
          <w:rFonts w:ascii="Arial" w:hAnsi="Arial" w:cs="Simplified Arabic" w:hint="cs"/>
          <w:b/>
          <w:bCs/>
          <w:sz w:val="44"/>
          <w:szCs w:val="44"/>
          <w:rtl/>
          <w:lang w:bidi="ar-EG"/>
        </w:rPr>
        <w:t>السيبراني الناشئة في المملكة العربية السعودية</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79313DA6" w14:textId="7DD434EA" w:rsidR="001C7DB2" w:rsidRDefault="00FE1729" w:rsidP="00FE1729">
      <w:pPr>
        <w:bidi/>
        <w:jc w:val="center"/>
        <w:rPr>
          <w:rFonts w:ascii="Arial" w:hAnsi="Arial" w:cs="Simplified Arabic"/>
          <w:b/>
          <w:bCs/>
          <w:sz w:val="28"/>
          <w:szCs w:val="28"/>
          <w:lang w:bidi="ar-EG"/>
        </w:rPr>
      </w:pPr>
      <w:r w:rsidRPr="00A078B3">
        <w:rPr>
          <w:rFonts w:ascii="Arial" w:hAnsi="Arial" w:cs="Simplified Arabic" w:hint="cs"/>
          <w:b/>
          <w:bCs/>
          <w:sz w:val="28"/>
          <w:szCs w:val="28"/>
          <w:rtl/>
          <w:lang w:bidi="ar-EG"/>
        </w:rPr>
        <w:t xml:space="preserve">دراسة تطبيقية على </w:t>
      </w:r>
      <w:r w:rsidR="003F1B8D">
        <w:rPr>
          <w:rFonts w:ascii="Arial" w:hAnsi="Arial" w:cs="Simplified Arabic" w:hint="cs"/>
          <w:b/>
          <w:bCs/>
          <w:sz w:val="28"/>
          <w:szCs w:val="28"/>
          <w:rtl/>
          <w:lang w:bidi="ar-EG"/>
        </w:rPr>
        <w:t>شركتين</w:t>
      </w:r>
      <w:r w:rsidRPr="00A078B3">
        <w:rPr>
          <w:rFonts w:ascii="Arial" w:hAnsi="Arial" w:cs="Simplified Arabic" w:hint="cs"/>
          <w:b/>
          <w:bCs/>
          <w:sz w:val="28"/>
          <w:szCs w:val="28"/>
          <w:rtl/>
          <w:lang w:bidi="ar-EG"/>
        </w:rPr>
        <w:t xml:space="preserve"> ناشئ</w:t>
      </w:r>
      <w:r w:rsidR="003F1B8D">
        <w:rPr>
          <w:rFonts w:ascii="Arial" w:hAnsi="Arial" w:cs="Simplified Arabic" w:hint="cs"/>
          <w:b/>
          <w:bCs/>
          <w:sz w:val="28"/>
          <w:szCs w:val="28"/>
          <w:rtl/>
          <w:lang w:bidi="ar-EG"/>
        </w:rPr>
        <w:t>تين</w:t>
      </w:r>
      <w:r w:rsidRPr="00A078B3">
        <w:rPr>
          <w:rFonts w:ascii="Arial" w:hAnsi="Arial" w:cs="Simplified Arabic" w:hint="cs"/>
          <w:b/>
          <w:bCs/>
          <w:sz w:val="28"/>
          <w:szCs w:val="28"/>
          <w:rtl/>
          <w:lang w:bidi="ar-EG"/>
        </w:rPr>
        <w:t xml:space="preserve"> في مجال الأمن السيبراني في المملكة العربية السعودية</w:t>
      </w:r>
    </w:p>
    <w:p w14:paraId="26758386" w14:textId="08322F36" w:rsidR="00A078B3" w:rsidRPr="00A078B3" w:rsidRDefault="00A078B3" w:rsidP="00A078B3">
      <w:pPr>
        <w:bidi/>
        <w:jc w:val="center"/>
        <w:rPr>
          <w:rFonts w:ascii="Arial" w:hAnsi="Arial" w:cs="Simplified Arabic"/>
          <w:b/>
          <w:bCs/>
          <w:sz w:val="28"/>
          <w:szCs w:val="28"/>
          <w:rtl/>
          <w:lang w:bidi="ar-EG"/>
        </w:rPr>
      </w:pPr>
      <w:r>
        <w:rPr>
          <w:rFonts w:ascii="Arial" w:hAnsi="Arial" w:cs="Simplified Arabic" w:hint="cs"/>
          <w:b/>
          <w:bCs/>
          <w:sz w:val="28"/>
          <w:szCs w:val="28"/>
          <w:rtl/>
          <w:lang w:bidi="ar-EG"/>
        </w:rPr>
        <w:t>للتسجيل لدرجة الدكتوراة</w:t>
      </w:r>
    </w:p>
    <w:p w14:paraId="326EF0D4" w14:textId="77777777" w:rsidR="00A078B3" w:rsidRDefault="00A078B3" w:rsidP="00A078B3">
      <w:pPr>
        <w:bidi/>
        <w:jc w:val="center"/>
        <w:rPr>
          <w:rFonts w:ascii="Arial" w:hAnsi="Arial" w:cs="Simplified Arabic"/>
          <w:b/>
          <w:bCs/>
          <w:sz w:val="36"/>
          <w:szCs w:val="36"/>
          <w:lang w:bidi="ar-EG"/>
        </w:rPr>
      </w:pPr>
    </w:p>
    <w:p w14:paraId="3E0DA44E" w14:textId="585E3D9F" w:rsidR="00A078B3" w:rsidRPr="00FE1729" w:rsidRDefault="00A078B3" w:rsidP="00A078B3">
      <w:pPr>
        <w:bidi/>
        <w:jc w:val="center"/>
        <w:rPr>
          <w:rFonts w:ascii="Arial" w:hAnsi="Arial" w:cs="Simplified Arabic"/>
          <w:b/>
          <w:bCs/>
          <w:sz w:val="36"/>
          <w:szCs w:val="36"/>
          <w:rtl/>
          <w:lang w:bidi="ar-EG"/>
        </w:rPr>
      </w:pPr>
      <w:r>
        <w:rPr>
          <w:rFonts w:ascii="Arial" w:hAnsi="Arial" w:cs="Simplified Arabic" w:hint="cs"/>
          <w:b/>
          <w:bCs/>
          <w:sz w:val="36"/>
          <w:szCs w:val="36"/>
          <w:rtl/>
          <w:lang w:bidi="ar-EG"/>
        </w:rPr>
        <w:t>مقدم من</w:t>
      </w: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A078B3">
        <w:tc>
          <w:tcPr>
            <w:tcW w:w="1763" w:type="dxa"/>
          </w:tcPr>
          <w:p w14:paraId="4059763A" w14:textId="6A53FEA7"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0575723" w:rsidR="004B484B" w:rsidRPr="00A078B3" w:rsidRDefault="00A078B3" w:rsidP="00A078B3">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A078B3">
              <w:rPr>
                <w:rFonts w:ascii="Sakkal Majalla" w:hAnsi="Sakkal Majalla" w:cs="Sakkal Majalla" w:hint="cs"/>
                <w:b/>
                <w:bCs/>
                <w:color w:val="000000" w:themeColor="text1"/>
                <w:sz w:val="36"/>
                <w:szCs w:val="36"/>
                <w:rtl/>
              </w:rPr>
              <w:t>محمد عبد العزيز الدريوش</w:t>
            </w:r>
          </w:p>
        </w:tc>
      </w:tr>
      <w:tr w:rsidR="004B484B" w14:paraId="6FA7B4A8" w14:textId="02E32D0F" w:rsidTr="00A078B3">
        <w:tc>
          <w:tcPr>
            <w:tcW w:w="1763" w:type="dxa"/>
          </w:tcPr>
          <w:p w14:paraId="040F1E28" w14:textId="54AE97DC"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AE773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434BD123" w:rsidR="00BE609B" w:rsidRPr="00A078B3" w:rsidRDefault="00A078B3" w:rsidP="00A078B3">
            <w:pPr>
              <w:pStyle w:val="NormalWeb"/>
              <w:tabs>
                <w:tab w:val="left" w:pos="192"/>
                <w:tab w:val="left" w:pos="288"/>
                <w:tab w:val="left" w:pos="396"/>
                <w:tab w:val="left" w:pos="600"/>
                <w:tab w:val="left" w:pos="948"/>
                <w:tab w:val="left" w:pos="1632"/>
                <w:tab w:val="center" w:pos="2916"/>
              </w:tabs>
              <w:bidi/>
              <w:spacing w:before="0" w:beforeAutospacing="0" w:after="0" w:afterAutospacing="0"/>
              <w:ind w:right="-270"/>
              <w:rPr>
                <w:rFonts w:ascii="Sakkal Majalla" w:hAnsi="Sakkal Majalla" w:cs="Sakkal Majalla"/>
                <w:b/>
                <w:bCs/>
                <w:color w:val="000000" w:themeColor="text1"/>
                <w:sz w:val="36"/>
                <w:szCs w:val="36"/>
              </w:rPr>
            </w:pPr>
            <w:r w:rsidRPr="00A078B3">
              <w:rPr>
                <w:rFonts w:ascii="Sakkal Majalla" w:hAnsi="Sakkal Majalla" w:cs="Sakkal Majalla"/>
                <w:b/>
                <w:bCs/>
                <w:color w:val="000000" w:themeColor="text1"/>
                <w:sz w:val="36"/>
                <w:szCs w:val="36"/>
              </w:rPr>
              <w:t>2021206617</w:t>
            </w:r>
          </w:p>
        </w:tc>
      </w:tr>
      <w:tr w:rsidR="004B484B" w14:paraId="51860AEF" w14:textId="0FB5AA02" w:rsidTr="00A078B3">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59884B8A"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A078B3">
        <w:rPr>
          <w:rFonts w:ascii="Calibri" w:hAnsi="Calibri" w:cs="Calibri" w:hint="cs"/>
          <w:b/>
          <w:bCs/>
          <w:color w:val="FF0000"/>
          <w:sz w:val="28"/>
          <w:szCs w:val="28"/>
          <w:rtl/>
        </w:rPr>
        <w:t>1447</w:t>
      </w:r>
      <w:r w:rsidRPr="00444B1D">
        <w:rPr>
          <w:rFonts w:ascii="Calibri" w:hAnsi="Calibri" w:cs="Calibri" w:hint="cs"/>
          <w:b/>
          <w:bCs/>
          <w:color w:val="FF0000"/>
          <w:sz w:val="28"/>
          <w:szCs w:val="28"/>
          <w:rtl/>
        </w:rPr>
        <w:t xml:space="preserve">ه          - </w:t>
      </w:r>
      <w:r w:rsidR="00A078B3">
        <w:rPr>
          <w:rFonts w:ascii="Calibri" w:hAnsi="Calibri" w:cs="Calibri" w:hint="cs"/>
          <w:b/>
          <w:bCs/>
          <w:color w:val="FF0000"/>
          <w:sz w:val="28"/>
          <w:szCs w:val="28"/>
          <w:rtl/>
        </w:rPr>
        <w:t>2026</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50DD4F5A" w14:textId="77777777" w:rsidR="00A078B3" w:rsidRDefault="00A078B3" w:rsidP="00395E1F">
      <w:pPr>
        <w:bidi/>
        <w:spacing w:after="200" w:line="276" w:lineRule="auto"/>
        <w:rPr>
          <w:rFonts w:ascii="Sakkal Majalla" w:hAnsi="Sakkal Majalla" w:cs="Sakkal Majalla"/>
          <w:b/>
          <w:bCs/>
          <w:color w:val="00B0F0"/>
          <w:sz w:val="36"/>
          <w:szCs w:val="36"/>
          <w:u w:val="single"/>
          <w:rtl/>
        </w:rPr>
      </w:pPr>
    </w:p>
    <w:p w14:paraId="308687AE" w14:textId="77777777" w:rsidR="00A078B3" w:rsidRDefault="00A078B3" w:rsidP="00A078B3">
      <w:pPr>
        <w:bidi/>
        <w:spacing w:after="200" w:line="276" w:lineRule="auto"/>
        <w:rPr>
          <w:rFonts w:ascii="Sakkal Majalla" w:hAnsi="Sakkal Majalla" w:cs="Sakkal Majalla"/>
          <w:b/>
          <w:bCs/>
          <w:color w:val="00B0F0"/>
          <w:sz w:val="36"/>
          <w:szCs w:val="36"/>
          <w:u w:val="single"/>
          <w:rtl/>
        </w:rPr>
      </w:pPr>
    </w:p>
    <w:p w14:paraId="02B695D8" w14:textId="553A16B9" w:rsidR="00C11026" w:rsidRDefault="00C11026" w:rsidP="00A078B3">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224C184E" w14:textId="77777777" w:rsidR="000D6330" w:rsidRPr="00A10CB7" w:rsidRDefault="000D6330" w:rsidP="000D6330">
      <w:pPr>
        <w:bidi/>
        <w:spacing w:after="120" w:line="240" w:lineRule="auto"/>
        <w:jc w:val="both"/>
        <w:rPr>
          <w:rFonts w:cs="Simplified Arabic"/>
          <w:sz w:val="28"/>
          <w:szCs w:val="28"/>
          <w:lang w:bidi="ar-EG"/>
        </w:rPr>
      </w:pPr>
      <w:r w:rsidRPr="00A10CB7">
        <w:rPr>
          <w:rFonts w:cs="Simplified Arabic"/>
          <w:sz w:val="28"/>
          <w:szCs w:val="28"/>
          <w:rtl/>
        </w:rPr>
        <w:t>يتناول هذا الفصل عرضًا تفصيليًا لنتائج التحليل الإحصائي للبيانات التي تم جمعها من خلال أداة الدراسة (الاستبانة)، والتي صُممت لقياس أثر الحوكمة الفعالة بأبعادها المختلفة على تحقيق الاستدامة المؤسسية والنجاح المؤسسي في شركات الأمن السيبراني الناشئة في المملكة العربية السعودية</w:t>
      </w:r>
      <w:r w:rsidRPr="00A10CB7">
        <w:rPr>
          <w:rFonts w:cs="Simplified Arabic"/>
          <w:sz w:val="28"/>
          <w:szCs w:val="28"/>
          <w:lang w:bidi="ar-EG"/>
        </w:rPr>
        <w:t>.</w:t>
      </w:r>
    </w:p>
    <w:p w14:paraId="5C4D3164" w14:textId="77777777" w:rsidR="000D6330" w:rsidRPr="00A10CB7" w:rsidRDefault="000D6330" w:rsidP="000D6330">
      <w:pPr>
        <w:bidi/>
        <w:spacing w:after="120" w:line="240" w:lineRule="auto"/>
        <w:jc w:val="both"/>
        <w:rPr>
          <w:rFonts w:cs="Simplified Arabic"/>
          <w:sz w:val="28"/>
          <w:szCs w:val="28"/>
          <w:lang w:bidi="ar-EG"/>
        </w:rPr>
      </w:pPr>
      <w:r w:rsidRPr="00A10CB7">
        <w:rPr>
          <w:rFonts w:cs="Simplified Arabic"/>
          <w:sz w:val="28"/>
          <w:szCs w:val="28"/>
          <w:rtl/>
        </w:rPr>
        <w:t>وقد تم توزيع الاستبانة على عينة مكونة من (</w:t>
      </w:r>
      <w:r>
        <w:rPr>
          <w:rFonts w:cs="Simplified Arabic" w:hint="cs"/>
          <w:sz w:val="28"/>
          <w:szCs w:val="28"/>
          <w:rtl/>
        </w:rPr>
        <w:t>63</w:t>
      </w:r>
      <w:r w:rsidRPr="00A10CB7">
        <w:rPr>
          <w:rFonts w:cs="Simplified Arabic"/>
          <w:sz w:val="28"/>
          <w:szCs w:val="28"/>
          <w:rtl/>
        </w:rPr>
        <w:t>) مفردة من العاملين في مجال الأمن السيبراني، حيث تم اختيارهم وفق أسلوب العينة المناسبة لطبيعة الدراسة، مع مراعاة التنوع في الخصائص الديموغرافية (الجنس، العمر، المؤهل العلمي، سنوات الخبرة، والمسمى الوظيفي)، بما يعزز من تمثيل العينة لمجتمع الدراسة</w:t>
      </w:r>
      <w:r w:rsidRPr="00A10CB7">
        <w:rPr>
          <w:rFonts w:cs="Simplified Arabic"/>
          <w:sz w:val="28"/>
          <w:szCs w:val="28"/>
          <w:lang w:bidi="ar-EG"/>
        </w:rPr>
        <w:t>.</w:t>
      </w:r>
    </w:p>
    <w:p w14:paraId="186CA6FE" w14:textId="77777777" w:rsidR="000D6330" w:rsidRPr="00A10CB7" w:rsidRDefault="000D6330" w:rsidP="000D6330">
      <w:pPr>
        <w:bidi/>
        <w:spacing w:after="120" w:line="240" w:lineRule="auto"/>
        <w:jc w:val="both"/>
        <w:rPr>
          <w:rFonts w:cs="Simplified Arabic"/>
          <w:sz w:val="28"/>
          <w:szCs w:val="28"/>
          <w:lang w:bidi="ar-EG"/>
        </w:rPr>
      </w:pPr>
      <w:r w:rsidRPr="00A10CB7">
        <w:rPr>
          <w:rFonts w:cs="Simplified Arabic"/>
          <w:sz w:val="28"/>
          <w:szCs w:val="28"/>
          <w:rtl/>
        </w:rPr>
        <w:t>واعتمدت الدراسة على مقياس ليكرت الخماسي لقياس استجابات أفراد العينة، حيث تراوحت الإجابات بين (1) أعارض بشدة و(5) أوافق بشدة، وذلك بهدف قياس اتجاهات المبحوثين بدقة نحو عبارات الاستبانة المتعلقة بمتغيرات الدراسة</w:t>
      </w:r>
      <w:r w:rsidRPr="00A10CB7">
        <w:rPr>
          <w:rFonts w:cs="Simplified Arabic"/>
          <w:sz w:val="28"/>
          <w:szCs w:val="28"/>
          <w:lang w:bidi="ar-EG"/>
        </w:rPr>
        <w:t>.</w:t>
      </w:r>
    </w:p>
    <w:p w14:paraId="1B4F13B3" w14:textId="6865B6A6" w:rsidR="000D6330" w:rsidRPr="00A10CB7" w:rsidRDefault="000D6330" w:rsidP="000D6330">
      <w:pPr>
        <w:bidi/>
        <w:spacing w:after="120" w:line="240" w:lineRule="auto"/>
        <w:jc w:val="both"/>
        <w:rPr>
          <w:rFonts w:cs="Simplified Arabic"/>
          <w:sz w:val="28"/>
          <w:szCs w:val="28"/>
          <w:lang w:bidi="ar-EG"/>
        </w:rPr>
      </w:pPr>
      <w:r w:rsidRPr="00A10CB7">
        <w:rPr>
          <w:rFonts w:cs="Simplified Arabic"/>
          <w:sz w:val="28"/>
          <w:szCs w:val="28"/>
          <w:rtl/>
        </w:rPr>
        <w:t xml:space="preserve">وقد تم تحليل البيانات باستخدام مجموعة من </w:t>
      </w:r>
      <w:r w:rsidR="000644A5">
        <w:rPr>
          <w:rFonts w:cs="Simplified Arabic" w:hint="cs"/>
          <w:sz w:val="28"/>
          <w:szCs w:val="28"/>
          <w:rtl/>
          <w:lang w:bidi="ar-EG"/>
        </w:rPr>
        <w:t>الأساليب</w:t>
      </w:r>
      <w:r w:rsidRPr="00A10CB7">
        <w:rPr>
          <w:rFonts w:cs="Simplified Arabic"/>
          <w:sz w:val="28"/>
          <w:szCs w:val="28"/>
          <w:rtl/>
        </w:rPr>
        <w:t xml:space="preserve"> الإحصائية المناسبة لطبيعة الدراسة، وذلك من خلال استخدام برنامج الحزم الإحصائية للعلوم الاجتماعية</w:t>
      </w:r>
      <w:r w:rsidRPr="00A10CB7">
        <w:rPr>
          <w:rFonts w:cs="Simplified Arabic"/>
          <w:sz w:val="28"/>
          <w:szCs w:val="28"/>
          <w:lang w:bidi="ar-EG"/>
        </w:rPr>
        <w:t xml:space="preserve"> (SPSS)</w:t>
      </w:r>
      <w:r w:rsidRPr="00A10CB7">
        <w:rPr>
          <w:rFonts w:cs="Simplified Arabic"/>
          <w:sz w:val="28"/>
          <w:szCs w:val="28"/>
          <w:rtl/>
        </w:rPr>
        <w:t>، حيث شمل التحليل ما يلي</w:t>
      </w:r>
      <w:r w:rsidRPr="00A10CB7">
        <w:rPr>
          <w:rFonts w:cs="Simplified Arabic"/>
          <w:sz w:val="28"/>
          <w:szCs w:val="28"/>
          <w:lang w:bidi="ar-EG"/>
        </w:rPr>
        <w:t>:</w:t>
      </w:r>
    </w:p>
    <w:p w14:paraId="43B3810F" w14:textId="77777777" w:rsidR="000D6330" w:rsidRPr="00A10CB7" w:rsidRDefault="000D6330" w:rsidP="000D6330">
      <w:pPr>
        <w:numPr>
          <w:ilvl w:val="0"/>
          <w:numId w:val="7"/>
        </w:numPr>
        <w:bidi/>
        <w:spacing w:after="120" w:line="240" w:lineRule="auto"/>
        <w:jc w:val="both"/>
        <w:rPr>
          <w:rFonts w:cs="Simplified Arabic"/>
          <w:sz w:val="28"/>
          <w:szCs w:val="28"/>
          <w:lang w:bidi="ar-EG"/>
        </w:rPr>
      </w:pPr>
      <w:r w:rsidRPr="00A10CB7">
        <w:rPr>
          <w:rFonts w:cs="Simplified Arabic"/>
          <w:sz w:val="28"/>
          <w:szCs w:val="28"/>
          <w:rtl/>
        </w:rPr>
        <w:t>الإحصاءات الوصفية (المتوسطات الحسابية، والانحرافات المعيارية) لوصف استجابات أفراد العينة</w:t>
      </w:r>
      <w:r w:rsidRPr="00A10CB7">
        <w:rPr>
          <w:rFonts w:cs="Simplified Arabic"/>
          <w:sz w:val="28"/>
          <w:szCs w:val="28"/>
          <w:lang w:bidi="ar-EG"/>
        </w:rPr>
        <w:t>.</w:t>
      </w:r>
    </w:p>
    <w:p w14:paraId="586AFDC8" w14:textId="42C468FE" w:rsidR="000D6330" w:rsidRPr="00A10CB7" w:rsidRDefault="000D6330" w:rsidP="000D6330">
      <w:pPr>
        <w:numPr>
          <w:ilvl w:val="0"/>
          <w:numId w:val="7"/>
        </w:numPr>
        <w:bidi/>
        <w:spacing w:after="120" w:line="240" w:lineRule="auto"/>
        <w:jc w:val="both"/>
        <w:rPr>
          <w:rFonts w:cs="Simplified Arabic"/>
          <w:sz w:val="28"/>
          <w:szCs w:val="28"/>
          <w:lang w:bidi="ar-EG"/>
        </w:rPr>
      </w:pPr>
      <w:r w:rsidRPr="00A10CB7">
        <w:rPr>
          <w:rFonts w:cs="Simplified Arabic"/>
          <w:sz w:val="28"/>
          <w:szCs w:val="28"/>
          <w:rtl/>
        </w:rPr>
        <w:t xml:space="preserve">اختبار الثبات (معامل </w:t>
      </w:r>
      <w:r w:rsidR="000644A5" w:rsidRPr="00A10CB7">
        <w:rPr>
          <w:rFonts w:cs="Simplified Arabic" w:hint="cs"/>
          <w:sz w:val="28"/>
          <w:szCs w:val="28"/>
          <w:rtl/>
        </w:rPr>
        <w:t>كرو نبا</w:t>
      </w:r>
      <w:r w:rsidR="000644A5" w:rsidRPr="00A10CB7">
        <w:rPr>
          <w:rFonts w:cs="Simplified Arabic" w:hint="eastAsia"/>
          <w:sz w:val="28"/>
          <w:szCs w:val="28"/>
          <w:rtl/>
        </w:rPr>
        <w:t>خ</w:t>
      </w:r>
      <w:r w:rsidRPr="00A10CB7">
        <w:rPr>
          <w:rFonts w:cs="Simplified Arabic"/>
          <w:sz w:val="28"/>
          <w:szCs w:val="28"/>
          <w:rtl/>
        </w:rPr>
        <w:t xml:space="preserve"> ألفا) للتحقق من مدى اتساق أداة الدراسة</w:t>
      </w:r>
      <w:r w:rsidRPr="00A10CB7">
        <w:rPr>
          <w:rFonts w:cs="Simplified Arabic"/>
          <w:sz w:val="28"/>
          <w:szCs w:val="28"/>
          <w:lang w:bidi="ar-EG"/>
        </w:rPr>
        <w:t>.</w:t>
      </w:r>
    </w:p>
    <w:p w14:paraId="1B96B9A0" w14:textId="77777777" w:rsidR="000D6330" w:rsidRPr="00A10CB7" w:rsidRDefault="000D6330" w:rsidP="000D6330">
      <w:pPr>
        <w:numPr>
          <w:ilvl w:val="0"/>
          <w:numId w:val="7"/>
        </w:numPr>
        <w:bidi/>
        <w:spacing w:after="120" w:line="240" w:lineRule="auto"/>
        <w:jc w:val="both"/>
        <w:rPr>
          <w:rFonts w:cs="Simplified Arabic"/>
          <w:sz w:val="28"/>
          <w:szCs w:val="28"/>
          <w:lang w:bidi="ar-EG"/>
        </w:rPr>
      </w:pPr>
      <w:r w:rsidRPr="00A10CB7">
        <w:rPr>
          <w:rFonts w:cs="Simplified Arabic"/>
          <w:sz w:val="28"/>
          <w:szCs w:val="28"/>
          <w:rtl/>
        </w:rPr>
        <w:t>تحليل الارتباط</w:t>
      </w:r>
      <w:r w:rsidRPr="00A10CB7">
        <w:rPr>
          <w:rFonts w:cs="Simplified Arabic"/>
          <w:sz w:val="28"/>
          <w:szCs w:val="28"/>
          <w:lang w:bidi="ar-EG"/>
        </w:rPr>
        <w:t xml:space="preserve"> (Correlation Analysis) </w:t>
      </w:r>
      <w:r w:rsidRPr="00A10CB7">
        <w:rPr>
          <w:rFonts w:cs="Simplified Arabic"/>
          <w:sz w:val="28"/>
          <w:szCs w:val="28"/>
          <w:rtl/>
        </w:rPr>
        <w:t>لقياس قوة واتجاه العلاقة بين متغيرات الدراسة</w:t>
      </w:r>
      <w:r w:rsidRPr="00A10CB7">
        <w:rPr>
          <w:rFonts w:cs="Simplified Arabic"/>
          <w:sz w:val="28"/>
          <w:szCs w:val="28"/>
          <w:lang w:bidi="ar-EG"/>
        </w:rPr>
        <w:t>.</w:t>
      </w:r>
    </w:p>
    <w:p w14:paraId="005BEC0C" w14:textId="77777777" w:rsidR="000D6330" w:rsidRPr="00A10CB7" w:rsidRDefault="000D6330" w:rsidP="000D6330">
      <w:pPr>
        <w:numPr>
          <w:ilvl w:val="0"/>
          <w:numId w:val="7"/>
        </w:numPr>
        <w:bidi/>
        <w:spacing w:after="120" w:line="240" w:lineRule="auto"/>
        <w:jc w:val="both"/>
        <w:rPr>
          <w:rFonts w:cs="Simplified Arabic"/>
          <w:sz w:val="28"/>
          <w:szCs w:val="28"/>
          <w:lang w:bidi="ar-EG"/>
        </w:rPr>
      </w:pPr>
      <w:r w:rsidRPr="00A10CB7">
        <w:rPr>
          <w:rFonts w:cs="Simplified Arabic"/>
          <w:sz w:val="28"/>
          <w:szCs w:val="28"/>
          <w:rtl/>
        </w:rPr>
        <w:t>تحليل الانحدار</w:t>
      </w:r>
      <w:r w:rsidRPr="00A10CB7">
        <w:rPr>
          <w:rFonts w:cs="Simplified Arabic"/>
          <w:sz w:val="28"/>
          <w:szCs w:val="28"/>
          <w:lang w:bidi="ar-EG"/>
        </w:rPr>
        <w:t xml:space="preserve"> (Regression Analysis) </w:t>
      </w:r>
      <w:r w:rsidRPr="00A10CB7">
        <w:rPr>
          <w:rFonts w:cs="Simplified Arabic"/>
          <w:sz w:val="28"/>
          <w:szCs w:val="28"/>
          <w:rtl/>
        </w:rPr>
        <w:t>لاختبار أثر الحوكمة الفعالة على كل من الاستدامة المؤسسية والنجاح المؤسسي</w:t>
      </w:r>
      <w:r w:rsidRPr="00A10CB7">
        <w:rPr>
          <w:rFonts w:cs="Simplified Arabic"/>
          <w:sz w:val="28"/>
          <w:szCs w:val="28"/>
          <w:lang w:bidi="ar-EG"/>
        </w:rPr>
        <w:t>.</w:t>
      </w:r>
    </w:p>
    <w:p w14:paraId="617B2F52" w14:textId="19A4BA47" w:rsidR="000D6330" w:rsidRPr="00A10CB7" w:rsidRDefault="000D6330" w:rsidP="000D6330">
      <w:pPr>
        <w:bidi/>
        <w:spacing w:after="120" w:line="240" w:lineRule="auto"/>
        <w:jc w:val="both"/>
        <w:rPr>
          <w:rFonts w:cs="Simplified Arabic"/>
          <w:sz w:val="28"/>
          <w:szCs w:val="28"/>
          <w:lang w:bidi="ar-EG"/>
        </w:rPr>
      </w:pPr>
      <w:r w:rsidRPr="00A10CB7">
        <w:rPr>
          <w:rFonts w:cs="Simplified Arabic"/>
          <w:sz w:val="28"/>
          <w:szCs w:val="28"/>
          <w:rtl/>
        </w:rPr>
        <w:t xml:space="preserve">ويهدف هذا الفصل إلى تقديم تفسير علمي دقيق للنتائج التي تم التوصل </w:t>
      </w:r>
      <w:r w:rsidR="00721D8C">
        <w:rPr>
          <w:rFonts w:cs="Simplified Arabic" w:hint="cs"/>
          <w:sz w:val="28"/>
          <w:szCs w:val="28"/>
          <w:rtl/>
        </w:rPr>
        <w:t>إليها</w:t>
      </w:r>
      <w:r w:rsidRPr="00A10CB7">
        <w:rPr>
          <w:rFonts w:cs="Simplified Arabic"/>
          <w:sz w:val="28"/>
          <w:szCs w:val="28"/>
          <w:rtl/>
        </w:rPr>
        <w:t>، وربطها بالإطار النظري والدراسات السابقة، بما يسهم في اختبار فرضيات الدراسة والإجابة عن تساؤلاتها، والوصول إلى استنتاجات علمية يمكن الاعتماد عليها في دعم تطوير ممارسات الحوكمة داخل شركات الأمن السيبراني الناشئة</w:t>
      </w:r>
      <w:r w:rsidRPr="00A10CB7">
        <w:rPr>
          <w:rFonts w:cs="Simplified Arabic"/>
          <w:sz w:val="28"/>
          <w:szCs w:val="28"/>
          <w:lang w:bidi="ar-EG"/>
        </w:rPr>
        <w:t>.</w:t>
      </w:r>
    </w:p>
    <w:p w14:paraId="4DD34803" w14:textId="77777777" w:rsidR="000D6330" w:rsidRDefault="000D6330" w:rsidP="000D6330">
      <w:pPr>
        <w:bidi/>
        <w:spacing w:after="120" w:line="240" w:lineRule="auto"/>
        <w:jc w:val="both"/>
        <w:rPr>
          <w:rFonts w:cs="Simplified Arabic"/>
          <w:sz w:val="28"/>
          <w:szCs w:val="28"/>
          <w:rtl/>
          <w:lang w:bidi="ar-EG"/>
        </w:rPr>
      </w:pPr>
      <w:r w:rsidRPr="00A10CB7">
        <w:rPr>
          <w:rFonts w:cs="Simplified Arabic"/>
          <w:sz w:val="28"/>
          <w:szCs w:val="28"/>
          <w:rtl/>
        </w:rPr>
        <w:lastRenderedPageBreak/>
        <w:t>وسيتم عرض نتائج التحليل وفق ترتيب منطقي يبدأ بوصف خصائص العينة، ثم تحليل محاور الدراسة، يلي ذلك اختبار الفرضيات، وصولًا إلى مناقشة النتائج وتفسيرها في ضوء الأدبيات ذات الصلة</w:t>
      </w:r>
      <w:r w:rsidRPr="00A10CB7">
        <w:rPr>
          <w:rFonts w:cs="Simplified Arabic"/>
          <w:sz w:val="28"/>
          <w:szCs w:val="28"/>
          <w:lang w:bidi="ar-EG"/>
        </w:rPr>
        <w:t>.</w:t>
      </w:r>
    </w:p>
    <w:p w14:paraId="3D7E808B" w14:textId="068DAA8C" w:rsidR="000D6330" w:rsidRPr="00BA4133" w:rsidRDefault="00BA4133" w:rsidP="00BA4133">
      <w:pPr>
        <w:bidi/>
        <w:spacing w:after="200" w:line="276" w:lineRule="auto"/>
        <w:rPr>
          <w:rFonts w:ascii="Sakkal Majalla" w:hAnsi="Sakkal Majalla" w:cs="Sakkal Majalla"/>
          <w:b/>
          <w:bCs/>
          <w:color w:val="00B0F0"/>
          <w:sz w:val="36"/>
          <w:szCs w:val="36"/>
          <w:u w:val="single"/>
        </w:rPr>
      </w:pPr>
      <w:r w:rsidRPr="00BA4133">
        <w:rPr>
          <w:rFonts w:ascii="Sakkal Majalla" w:hAnsi="Sakkal Majalla" w:cs="Sakkal Majalla" w:hint="cs"/>
          <w:b/>
          <w:bCs/>
          <w:color w:val="00B0F0"/>
          <w:sz w:val="36"/>
          <w:szCs w:val="36"/>
          <w:u w:val="single"/>
          <w:rtl/>
        </w:rPr>
        <w:t>الإحصاء والتحليل الوصفي:</w:t>
      </w:r>
    </w:p>
    <w:p w14:paraId="39162C17" w14:textId="77777777" w:rsidR="000D6330" w:rsidRPr="00F45654" w:rsidRDefault="000D6330" w:rsidP="000D6330">
      <w:pPr>
        <w:tabs>
          <w:tab w:val="left" w:pos="1087"/>
        </w:tabs>
        <w:bidi/>
        <w:spacing w:after="120" w:line="240" w:lineRule="auto"/>
        <w:rPr>
          <w:rFonts w:cs="Simplified Arabic"/>
          <w:b/>
          <w:bCs/>
          <w:sz w:val="32"/>
          <w:szCs w:val="32"/>
          <w:lang w:bidi="ar-EG"/>
        </w:rPr>
      </w:pPr>
      <w:r>
        <w:rPr>
          <w:rFonts w:cs="Simplified Arabic" w:hint="cs"/>
          <w:b/>
          <w:bCs/>
          <w:sz w:val="32"/>
          <w:szCs w:val="32"/>
          <w:rtl/>
          <w:lang w:bidi="ar-EG"/>
        </w:rPr>
        <w:t xml:space="preserve">أولاً: </w:t>
      </w:r>
      <w:r w:rsidRPr="00F45654">
        <w:rPr>
          <w:rFonts w:cs="Simplified Arabic"/>
          <w:b/>
          <w:bCs/>
          <w:sz w:val="32"/>
          <w:szCs w:val="32"/>
          <w:rtl/>
          <w:lang w:bidi="ar-EG"/>
        </w:rPr>
        <w:t xml:space="preserve">عرض نتائج الدراسة </w:t>
      </w:r>
      <w:r w:rsidRPr="00F45654">
        <w:rPr>
          <w:rFonts w:cs="Simplified Arabic" w:hint="cs"/>
          <w:b/>
          <w:bCs/>
          <w:sz w:val="32"/>
          <w:szCs w:val="32"/>
          <w:rtl/>
          <w:lang w:bidi="ar-EG"/>
        </w:rPr>
        <w:t>ب</w:t>
      </w:r>
      <w:r w:rsidRPr="00F45654">
        <w:rPr>
          <w:rFonts w:cs="Simplified Arabic"/>
          <w:b/>
          <w:bCs/>
          <w:sz w:val="32"/>
          <w:szCs w:val="32"/>
          <w:rtl/>
          <w:lang w:bidi="ar-EG"/>
        </w:rPr>
        <w:t xml:space="preserve">الخصائص </w:t>
      </w:r>
      <w:r w:rsidRPr="00F45654">
        <w:rPr>
          <w:rFonts w:cs="Simplified Arabic" w:hint="cs"/>
          <w:b/>
          <w:bCs/>
          <w:sz w:val="32"/>
          <w:szCs w:val="32"/>
          <w:rtl/>
          <w:lang w:bidi="ar-EG"/>
        </w:rPr>
        <w:t>الديموغرافية</w:t>
      </w:r>
      <w:r w:rsidRPr="00F45654">
        <w:rPr>
          <w:rFonts w:cs="Simplified Arabic"/>
          <w:b/>
          <w:bCs/>
          <w:sz w:val="32"/>
          <w:szCs w:val="32"/>
          <w:rtl/>
          <w:lang w:bidi="ar-EG"/>
        </w:rPr>
        <w:t xml:space="preserve"> لأفراد </w:t>
      </w:r>
      <w:r w:rsidRPr="00F45654">
        <w:rPr>
          <w:rFonts w:cs="Simplified Arabic" w:hint="cs"/>
          <w:b/>
          <w:bCs/>
          <w:sz w:val="32"/>
          <w:szCs w:val="32"/>
          <w:rtl/>
          <w:lang w:bidi="ar-EG"/>
        </w:rPr>
        <w:t>العينة</w:t>
      </w:r>
      <w:r w:rsidRPr="00F45654">
        <w:rPr>
          <w:rFonts w:cs="Simplified Arabic"/>
          <w:b/>
          <w:bCs/>
          <w:sz w:val="32"/>
          <w:szCs w:val="32"/>
          <w:rtl/>
          <w:lang w:bidi="ar-EG"/>
        </w:rPr>
        <w:t>.</w:t>
      </w:r>
    </w:p>
    <w:p w14:paraId="22A62ECC" w14:textId="77777777" w:rsidR="000D6330" w:rsidRDefault="000D6330" w:rsidP="000D6330">
      <w:pPr>
        <w:tabs>
          <w:tab w:val="left" w:pos="1087"/>
        </w:tabs>
        <w:spacing w:after="120" w:line="240" w:lineRule="auto"/>
        <w:ind w:left="357"/>
        <w:jc w:val="center"/>
        <w:rPr>
          <w:rFonts w:ascii="Simplified Arabic" w:hAnsi="Simplified Arabic" w:cs="Simplified Arabic"/>
          <w:b/>
          <w:bCs/>
          <w:sz w:val="28"/>
          <w:szCs w:val="28"/>
          <w:rtl/>
          <w:lang w:bidi="ar-EG"/>
        </w:rPr>
      </w:pPr>
      <w:r w:rsidRPr="00E8464B">
        <w:rPr>
          <w:rFonts w:ascii="Simplified Arabic" w:hAnsi="Simplified Arabic" w:cs="Simplified Arabic"/>
          <w:noProof/>
          <w:rtl/>
        </w:rPr>
        <mc:AlternateContent>
          <mc:Choice Requires="wps">
            <w:drawing>
              <wp:anchor distT="0" distB="0" distL="114300" distR="114300" simplePos="0" relativeHeight="251662848" behindDoc="0" locked="0" layoutInCell="1" allowOverlap="1" wp14:anchorId="0A740287" wp14:editId="1F919D0F">
                <wp:simplePos x="0" y="0"/>
                <wp:positionH relativeFrom="column">
                  <wp:posOffset>1245870</wp:posOffset>
                </wp:positionH>
                <wp:positionV relativeFrom="paragraph">
                  <wp:posOffset>354330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FCB22"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40287" id="Rectangle 51" o:spid="_x0000_s1027" style="position:absolute;left:0;text-align:left;margin-left:98.1pt;margin-top:27.9pt;width:64.5pt;height:29.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iyh2w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" filled="f" stroked="f">
                <v:textbox>
                  <w:txbxContent>
                    <w:p w14:paraId="692FCB22" w14:textId="77777777" w:rsidR="000D6330" w:rsidRDefault="000D6330" w:rsidP="000D6330">
                      <w:pPr>
                        <w:jc w:val="center"/>
                      </w:pPr>
                      <w:r>
                        <w:rPr>
                          <w:rFonts w:cs="Simplified Arabic" w:hint="cs"/>
                          <w:sz w:val="28"/>
                          <w:szCs w:val="28"/>
                          <w:rtl/>
                        </w:rPr>
                        <w:t>ن=63</w:t>
                      </w:r>
                    </w:p>
                  </w:txbxContent>
                </v:textbox>
              </v:rect>
            </w:pict>
          </mc:Fallback>
        </mc:AlternateContent>
      </w:r>
      <w:r w:rsidRPr="00E8464B">
        <w:rPr>
          <w:rFonts w:ascii="Simplified Arabic" w:hAnsi="Simplified Arabic" w:cs="Simplified Arabic"/>
          <w:noProof/>
          <w:rtl/>
        </w:rPr>
        <w:t xml:space="preserve"> </w:t>
      </w:r>
      <w:r w:rsidRPr="00E8464B">
        <w:rPr>
          <w:rFonts w:ascii="Simplified Arabic" w:hAnsi="Simplified Arabic" w:cs="Simplified Arabic"/>
          <w:b/>
          <w:bCs/>
          <w:sz w:val="28"/>
          <w:szCs w:val="28"/>
          <w:rtl/>
          <w:lang w:bidi="ar-EG"/>
        </w:rPr>
        <w:t>جدول</w:t>
      </w:r>
      <w:r w:rsidRPr="00E8464B">
        <w:rPr>
          <w:rFonts w:ascii="Simplified Arabic" w:hAnsi="Simplified Arabic" w:cs="Simplified Arabic"/>
          <w:b/>
          <w:bCs/>
          <w:sz w:val="28"/>
          <w:szCs w:val="28"/>
          <w:rtl/>
        </w:rPr>
        <w:t xml:space="preserve"> رقم () يوضح توزيع </w:t>
      </w:r>
      <w:r>
        <w:rPr>
          <w:rFonts w:ascii="Simplified Arabic" w:hAnsi="Simplified Arabic" w:cs="Simplified Arabic" w:hint="cs"/>
          <w:b/>
          <w:bCs/>
          <w:sz w:val="28"/>
          <w:szCs w:val="28"/>
          <w:rtl/>
          <w:lang w:bidi="ar-EG"/>
        </w:rPr>
        <w:t xml:space="preserve">عينة الدراسة </w:t>
      </w:r>
      <w:r w:rsidRPr="00E8464B">
        <w:rPr>
          <w:rFonts w:ascii="Simplified Arabic" w:hAnsi="Simplified Arabic" w:cs="Simplified Arabic"/>
          <w:b/>
          <w:bCs/>
          <w:sz w:val="28"/>
          <w:szCs w:val="28"/>
          <w:rtl/>
        </w:rPr>
        <w:t xml:space="preserve">وفقاً </w:t>
      </w:r>
      <w:r>
        <w:rPr>
          <w:rFonts w:ascii="Simplified Arabic" w:hAnsi="Simplified Arabic" w:cs="Simplified Arabic" w:hint="cs"/>
          <w:b/>
          <w:bCs/>
          <w:sz w:val="28"/>
          <w:szCs w:val="28"/>
          <w:rtl/>
          <w:lang w:bidi="ar-EG"/>
        </w:rPr>
        <w:t>للجنس</w:t>
      </w:r>
    </w:p>
    <w:tbl>
      <w:tblPr>
        <w:tblpPr w:leftFromText="180" w:rightFromText="180" w:vertAnchor="text" w:horzAnchor="margin" w:tblpXSpec="center" w:tblpY="686"/>
        <w:bidiVisual/>
        <w:tblW w:w="5562"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tblGrid>
      <w:tr w:rsidR="000D6330" w:rsidRPr="00E8464B" w14:paraId="72E2EA02" w14:textId="77777777" w:rsidTr="00CC6F33">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5C5E03AD"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م</w:t>
            </w:r>
          </w:p>
        </w:tc>
        <w:tc>
          <w:tcPr>
            <w:tcW w:w="2431" w:type="dxa"/>
            <w:tcBorders>
              <w:top w:val="thinThickSmallGap" w:sz="24" w:space="0" w:color="auto"/>
              <w:bottom w:val="thickThinSmallGap" w:sz="24" w:space="0" w:color="auto"/>
            </w:tcBorders>
            <w:shd w:val="clear" w:color="auto" w:fill="F2F2F2"/>
            <w:vAlign w:val="center"/>
          </w:tcPr>
          <w:p w14:paraId="1DBFED33"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النوع</w:t>
            </w:r>
          </w:p>
        </w:tc>
        <w:tc>
          <w:tcPr>
            <w:tcW w:w="930" w:type="dxa"/>
            <w:tcBorders>
              <w:top w:val="thinThickSmallGap" w:sz="24" w:space="0" w:color="auto"/>
              <w:bottom w:val="thickThinSmallGap" w:sz="24" w:space="0" w:color="auto"/>
            </w:tcBorders>
            <w:shd w:val="clear" w:color="auto" w:fill="F2F2F2"/>
            <w:vAlign w:val="center"/>
          </w:tcPr>
          <w:p w14:paraId="66FB7FD6"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59642B6D"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النسبة المئوية</w:t>
            </w:r>
          </w:p>
        </w:tc>
      </w:tr>
      <w:tr w:rsidR="000D6330" w:rsidRPr="00E8464B" w14:paraId="22A820AC" w14:textId="77777777" w:rsidTr="00CC6F33">
        <w:trPr>
          <w:trHeight w:val="294"/>
        </w:trPr>
        <w:tc>
          <w:tcPr>
            <w:tcW w:w="345" w:type="dxa"/>
            <w:tcBorders>
              <w:top w:val="thickThinSmallGap" w:sz="24" w:space="0" w:color="auto"/>
              <w:left w:val="thickThinSmallGap" w:sz="24" w:space="0" w:color="auto"/>
            </w:tcBorders>
          </w:tcPr>
          <w:p w14:paraId="063840C5"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1</w:t>
            </w:r>
          </w:p>
        </w:tc>
        <w:tc>
          <w:tcPr>
            <w:tcW w:w="2431" w:type="dxa"/>
            <w:tcBorders>
              <w:top w:val="thickThinSmallGap" w:sz="24" w:space="0" w:color="auto"/>
            </w:tcBorders>
          </w:tcPr>
          <w:p w14:paraId="37198ABA" w14:textId="5B40E739" w:rsidR="000D6330" w:rsidRPr="00E8464B" w:rsidRDefault="000644A5" w:rsidP="00CC6F33">
            <w:pPr>
              <w:pStyle w:val="ListParagraph"/>
              <w:spacing w:after="120" w:line="240" w:lineRule="auto"/>
              <w:ind w:left="0"/>
              <w:jc w:val="center"/>
              <w:rPr>
                <w:rFonts w:ascii="Simplified Arabic" w:hAnsi="Simplified Arabic" w:cs="Simplified Arabic"/>
                <w:lang w:bidi="ar-EG"/>
              </w:rPr>
            </w:pPr>
            <w:r>
              <w:rPr>
                <w:rFonts w:ascii="Simplified Arabic" w:hAnsi="Simplified Arabic" w:cs="Simplified Arabic" w:hint="cs"/>
                <w:rtl/>
                <w:lang w:bidi="ar-EG"/>
              </w:rPr>
              <w:t>أنثى</w:t>
            </w:r>
          </w:p>
        </w:tc>
        <w:tc>
          <w:tcPr>
            <w:tcW w:w="930" w:type="dxa"/>
            <w:tcBorders>
              <w:top w:val="thickThinSmallGap" w:sz="24" w:space="0" w:color="auto"/>
            </w:tcBorders>
            <w:vAlign w:val="center"/>
          </w:tcPr>
          <w:p w14:paraId="69EBCE25" w14:textId="79C22552" w:rsidR="000D6330" w:rsidRPr="00E8464B" w:rsidRDefault="000644A5"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lang w:bidi="ar-EG"/>
              </w:rPr>
              <w:t>38</w:t>
            </w:r>
          </w:p>
        </w:tc>
        <w:tc>
          <w:tcPr>
            <w:tcW w:w="1856" w:type="dxa"/>
            <w:tcBorders>
              <w:top w:val="thickThinSmallGap" w:sz="24" w:space="0" w:color="auto"/>
            </w:tcBorders>
            <w:vAlign w:val="center"/>
          </w:tcPr>
          <w:p w14:paraId="165053B6" w14:textId="42AC84E6" w:rsidR="000D6330" w:rsidRPr="00E8464B" w:rsidRDefault="000644A5" w:rsidP="00CC6F33">
            <w:pPr>
              <w:autoSpaceDE w:val="0"/>
              <w:autoSpaceDN w:val="0"/>
              <w:adjustRightInd w:val="0"/>
              <w:spacing w:after="120" w:line="240" w:lineRule="auto"/>
              <w:contextualSpacing/>
              <w:jc w:val="center"/>
              <w:rPr>
                <w:rFonts w:ascii="Simplified Arabic" w:hAnsi="Simplified Arabic" w:cs="Simplified Arabic"/>
                <w:color w:val="FF0000"/>
                <w:lang w:bidi="ar-EG"/>
              </w:rPr>
            </w:pPr>
            <w:r>
              <w:rPr>
                <w:rFonts w:ascii="Simplified Arabic" w:hAnsi="Simplified Arabic" w:cs="Simplified Arabic" w:hint="cs"/>
                <w:rtl/>
              </w:rPr>
              <w:t>60</w:t>
            </w:r>
            <w:r w:rsidRPr="00E8464B">
              <w:rPr>
                <w:rFonts w:ascii="Simplified Arabic" w:hAnsi="Simplified Arabic" w:cs="Simplified Arabic"/>
                <w:rtl/>
              </w:rPr>
              <w:t>.</w:t>
            </w:r>
            <w:r>
              <w:rPr>
                <w:rFonts w:ascii="Simplified Arabic" w:hAnsi="Simplified Arabic" w:cs="Simplified Arabic" w:hint="cs"/>
                <w:rtl/>
              </w:rPr>
              <w:t>3</w:t>
            </w:r>
            <w:r w:rsidRPr="00E8464B">
              <w:rPr>
                <w:rFonts w:ascii="Simplified Arabic" w:hAnsi="Simplified Arabic" w:cs="Simplified Arabic"/>
                <w:rtl/>
              </w:rPr>
              <w:t>%</w:t>
            </w:r>
          </w:p>
        </w:tc>
      </w:tr>
      <w:tr w:rsidR="000D6330" w:rsidRPr="00E8464B" w14:paraId="72A804A1" w14:textId="77777777" w:rsidTr="00CC6F33">
        <w:trPr>
          <w:trHeight w:val="328"/>
        </w:trPr>
        <w:tc>
          <w:tcPr>
            <w:tcW w:w="345" w:type="dxa"/>
            <w:tcBorders>
              <w:left w:val="thickThinSmallGap" w:sz="24" w:space="0" w:color="auto"/>
            </w:tcBorders>
          </w:tcPr>
          <w:p w14:paraId="26FA18C3"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2</w:t>
            </w:r>
          </w:p>
        </w:tc>
        <w:tc>
          <w:tcPr>
            <w:tcW w:w="2431" w:type="dxa"/>
          </w:tcPr>
          <w:p w14:paraId="6394C61B" w14:textId="0990A960" w:rsidR="000D6330" w:rsidRPr="00E8464B" w:rsidRDefault="000644A5" w:rsidP="00CC6F33">
            <w:pPr>
              <w:pStyle w:val="ListParagraph"/>
              <w:spacing w:after="120" w:line="240" w:lineRule="auto"/>
              <w:ind w:left="0"/>
              <w:jc w:val="center"/>
              <w:rPr>
                <w:rFonts w:ascii="Simplified Arabic" w:hAnsi="Simplified Arabic" w:cs="Simplified Arabic"/>
                <w:lang w:bidi="ar-EG"/>
              </w:rPr>
            </w:pPr>
            <w:r>
              <w:rPr>
                <w:rFonts w:ascii="Simplified Arabic" w:hAnsi="Simplified Arabic" w:cs="Simplified Arabic" w:hint="cs"/>
                <w:rtl/>
                <w:lang w:bidi="ar-EG"/>
              </w:rPr>
              <w:t>ذكر</w:t>
            </w:r>
          </w:p>
        </w:tc>
        <w:tc>
          <w:tcPr>
            <w:tcW w:w="930" w:type="dxa"/>
            <w:vAlign w:val="center"/>
          </w:tcPr>
          <w:p w14:paraId="5D80EEC5" w14:textId="54D93EE4" w:rsidR="000D6330" w:rsidRPr="002E0F1F" w:rsidRDefault="000644A5" w:rsidP="00CC6F33">
            <w:pPr>
              <w:spacing w:after="120" w:line="240" w:lineRule="auto"/>
              <w:contextualSpacing/>
              <w:jc w:val="center"/>
              <w:rPr>
                <w:rFonts w:cs="Simplified Arabic"/>
                <w:rtl/>
                <w:lang w:bidi="ar-EG"/>
              </w:rPr>
            </w:pPr>
            <w:r>
              <w:rPr>
                <w:rFonts w:ascii="Simplified Arabic" w:hAnsi="Simplified Arabic" w:cs="Simplified Arabic" w:hint="cs"/>
                <w:rtl/>
              </w:rPr>
              <w:t>25</w:t>
            </w:r>
          </w:p>
        </w:tc>
        <w:tc>
          <w:tcPr>
            <w:tcW w:w="1856" w:type="dxa"/>
            <w:vAlign w:val="center"/>
          </w:tcPr>
          <w:p w14:paraId="3654EA29" w14:textId="6F733A27" w:rsidR="000D6330" w:rsidRPr="00E8464B" w:rsidRDefault="000644A5"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39</w:t>
            </w:r>
            <w:r w:rsidRPr="00E8464B">
              <w:rPr>
                <w:rFonts w:ascii="Simplified Arabic" w:hAnsi="Simplified Arabic" w:cs="Simplified Arabic"/>
                <w:rtl/>
              </w:rPr>
              <w:t>.</w:t>
            </w:r>
            <w:r>
              <w:rPr>
                <w:rFonts w:ascii="Simplified Arabic" w:hAnsi="Simplified Arabic" w:cs="Simplified Arabic" w:hint="cs"/>
                <w:rtl/>
              </w:rPr>
              <w:t>7</w:t>
            </w:r>
            <w:r w:rsidRPr="00E8464B">
              <w:rPr>
                <w:rFonts w:ascii="Simplified Arabic" w:hAnsi="Simplified Arabic" w:cs="Simplified Arabic"/>
                <w:rtl/>
              </w:rPr>
              <w:t>%</w:t>
            </w:r>
          </w:p>
        </w:tc>
      </w:tr>
    </w:tbl>
    <w:p w14:paraId="32C6773F" w14:textId="77777777" w:rsidR="000D6330" w:rsidRDefault="000D6330" w:rsidP="000D6330">
      <w:pPr>
        <w:tabs>
          <w:tab w:val="left" w:pos="1087"/>
        </w:tabs>
        <w:spacing w:after="120" w:line="240" w:lineRule="auto"/>
        <w:ind w:left="357"/>
        <w:jc w:val="center"/>
        <w:rPr>
          <w:rFonts w:ascii="Simplified Arabic" w:hAnsi="Simplified Arabic" w:cs="Simplified Arabic"/>
          <w:b/>
          <w:bCs/>
          <w:sz w:val="28"/>
          <w:szCs w:val="28"/>
          <w:rtl/>
          <w:lang w:bidi="ar-EG"/>
        </w:rPr>
      </w:pPr>
    </w:p>
    <w:p w14:paraId="02D96EF4" w14:textId="77777777" w:rsidR="000D6330" w:rsidRDefault="000D6330" w:rsidP="000D6330">
      <w:pPr>
        <w:tabs>
          <w:tab w:val="left" w:pos="1087"/>
        </w:tabs>
        <w:spacing w:after="120" w:line="240" w:lineRule="auto"/>
        <w:ind w:left="357"/>
        <w:jc w:val="center"/>
        <w:rPr>
          <w:rFonts w:ascii="Simplified Arabic" w:hAnsi="Simplified Arabic" w:cs="Simplified Arabic"/>
          <w:b/>
          <w:bCs/>
          <w:sz w:val="28"/>
          <w:szCs w:val="28"/>
          <w:rtl/>
          <w:lang w:bidi="ar-EG"/>
        </w:rPr>
      </w:pPr>
    </w:p>
    <w:p w14:paraId="6A82298E" w14:textId="77777777" w:rsidR="000D6330" w:rsidRDefault="000D6330" w:rsidP="000D6330">
      <w:pPr>
        <w:tabs>
          <w:tab w:val="left" w:pos="1087"/>
        </w:tabs>
        <w:spacing w:after="120" w:line="240" w:lineRule="auto"/>
        <w:ind w:left="357"/>
        <w:jc w:val="center"/>
        <w:rPr>
          <w:rFonts w:ascii="Simplified Arabic" w:hAnsi="Simplified Arabic" w:cs="Simplified Arabic"/>
          <w:b/>
          <w:bCs/>
          <w:sz w:val="28"/>
          <w:szCs w:val="28"/>
          <w:rtl/>
          <w:lang w:bidi="ar-EG"/>
        </w:rPr>
      </w:pPr>
    </w:p>
    <w:p w14:paraId="1E811F28" w14:textId="77777777" w:rsidR="000D6330" w:rsidRDefault="000D6330" w:rsidP="000D6330">
      <w:pPr>
        <w:tabs>
          <w:tab w:val="left" w:pos="1087"/>
        </w:tabs>
        <w:spacing w:after="120" w:line="240" w:lineRule="auto"/>
        <w:ind w:left="357"/>
        <w:jc w:val="center"/>
        <w:rPr>
          <w:rFonts w:ascii="Simplified Arabic" w:hAnsi="Simplified Arabic" w:cs="Simplified Arabic"/>
          <w:b/>
          <w:bCs/>
          <w:sz w:val="28"/>
          <w:szCs w:val="28"/>
          <w:rtl/>
          <w:lang w:bidi="ar-EG"/>
        </w:rPr>
      </w:pPr>
    </w:p>
    <w:p w14:paraId="5A950198" w14:textId="77777777" w:rsidR="000D6330" w:rsidRDefault="000D6330" w:rsidP="000D6330">
      <w:pPr>
        <w:tabs>
          <w:tab w:val="left" w:pos="1087"/>
        </w:tabs>
        <w:bidi/>
        <w:spacing w:after="120" w:line="240" w:lineRule="auto"/>
        <w:ind w:left="357"/>
        <w:jc w:val="center"/>
        <w:rPr>
          <w:rFonts w:ascii="Simplified Arabic" w:hAnsi="Simplified Arabic" w:cs="Simplified Arabic"/>
          <w:color w:val="000000" w:themeColor="text1"/>
          <w:sz w:val="28"/>
          <w:szCs w:val="28"/>
          <w:rtl/>
          <w:lang w:bidi="ar-EG"/>
        </w:rPr>
      </w:pPr>
    </w:p>
    <w:p w14:paraId="216B09AD" w14:textId="4B0CF6D2" w:rsidR="000D6330" w:rsidRDefault="000D6330" w:rsidP="000D6330">
      <w:pPr>
        <w:tabs>
          <w:tab w:val="left" w:pos="1087"/>
        </w:tabs>
        <w:bidi/>
        <w:spacing w:after="120" w:line="240" w:lineRule="auto"/>
        <w:ind w:left="357"/>
        <w:jc w:val="both"/>
        <w:rPr>
          <w:rFonts w:ascii="Simplified Arabic" w:hAnsi="Simplified Arabic" w:cs="Simplified Arabic"/>
          <w:b/>
          <w:bCs/>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والخاص بتوزيع </w:t>
      </w:r>
      <w:r>
        <w:rPr>
          <w:rFonts w:ascii="Simplified Arabic" w:hAnsi="Simplified Arabic" w:cs="Simplified Arabic" w:hint="cs"/>
          <w:color w:val="000000" w:themeColor="text1"/>
          <w:sz w:val="28"/>
          <w:szCs w:val="28"/>
          <w:rtl/>
          <w:lang w:bidi="ar-EG"/>
        </w:rPr>
        <w:t>عينة الدراسة</w:t>
      </w:r>
      <w:r w:rsidRPr="00E8464B">
        <w:rPr>
          <w:rFonts w:ascii="Simplified Arabic" w:hAnsi="Simplified Arabic" w:cs="Simplified Arabic"/>
          <w:color w:val="000000" w:themeColor="text1"/>
          <w:sz w:val="28"/>
          <w:szCs w:val="28"/>
          <w:rtl/>
          <w:lang w:bidi="ar-EG"/>
        </w:rPr>
        <w:t xml:space="preserve"> وفقاً </w:t>
      </w:r>
      <w:r>
        <w:rPr>
          <w:rFonts w:ascii="Simplified Arabic" w:hAnsi="Simplified Arabic" w:cs="Simplified Arabic" w:hint="cs"/>
          <w:color w:val="000000" w:themeColor="text1"/>
          <w:sz w:val="28"/>
          <w:szCs w:val="28"/>
          <w:rtl/>
          <w:lang w:bidi="ar-EG"/>
        </w:rPr>
        <w:t>للجنس</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أن نسبة </w:t>
      </w:r>
      <w:r w:rsidR="000644A5">
        <w:rPr>
          <w:rFonts w:ascii="Simplified Arabic" w:hAnsi="Simplified Arabic" w:cs="Simplified Arabic" w:hint="cs"/>
          <w:color w:val="000000" w:themeColor="text1"/>
          <w:sz w:val="28"/>
          <w:szCs w:val="28"/>
          <w:rtl/>
          <w:lang w:bidi="ar-EG"/>
        </w:rPr>
        <w:t>الإناث</w:t>
      </w:r>
      <w:r>
        <w:rPr>
          <w:rFonts w:ascii="Simplified Arabic" w:hAnsi="Simplified Arabic" w:cs="Simplified Arabic" w:hint="cs"/>
          <w:color w:val="000000" w:themeColor="text1"/>
          <w:sz w:val="28"/>
          <w:szCs w:val="28"/>
          <w:rtl/>
          <w:lang w:bidi="ar-EG"/>
        </w:rPr>
        <w:t xml:space="preserve"> في عينة الدراسة أكبر حيث بلغت (</w:t>
      </w:r>
      <w:r w:rsidR="000644A5">
        <w:rPr>
          <w:rFonts w:ascii="Simplified Arabic" w:hAnsi="Simplified Arabic" w:cs="Simplified Arabic" w:hint="cs"/>
          <w:rtl/>
        </w:rPr>
        <w:t>60</w:t>
      </w:r>
      <w:r w:rsidR="000644A5" w:rsidRPr="00E8464B">
        <w:rPr>
          <w:rFonts w:ascii="Simplified Arabic" w:hAnsi="Simplified Arabic" w:cs="Simplified Arabic"/>
          <w:rtl/>
        </w:rPr>
        <w:t>.</w:t>
      </w:r>
      <w:r w:rsidR="000644A5">
        <w:rPr>
          <w:rFonts w:ascii="Simplified Arabic" w:hAnsi="Simplified Arabic" w:cs="Simplified Arabic" w:hint="cs"/>
          <w:rtl/>
        </w:rPr>
        <w:t>3</w:t>
      </w:r>
      <w:r w:rsidR="000644A5" w:rsidRPr="00E8464B">
        <w:rPr>
          <w:rFonts w:ascii="Simplified Arabic" w:hAnsi="Simplified Arabic" w:cs="Simplified Arabic"/>
          <w:rtl/>
        </w:rPr>
        <w:t>%</w:t>
      </w:r>
      <w:r>
        <w:rPr>
          <w:rFonts w:ascii="Simplified Arabic" w:hAnsi="Simplified Arabic" w:cs="Simplified Arabic" w:hint="cs"/>
          <w:color w:val="000000" w:themeColor="text1"/>
          <w:sz w:val="28"/>
          <w:szCs w:val="28"/>
          <w:rtl/>
          <w:lang w:bidi="ar-EG"/>
        </w:rPr>
        <w:t xml:space="preserve">) بينما بلغت نسبة </w:t>
      </w:r>
      <w:r w:rsidR="000644A5">
        <w:rPr>
          <w:rFonts w:ascii="Simplified Arabic" w:hAnsi="Simplified Arabic" w:cs="Simplified Arabic" w:hint="cs"/>
          <w:color w:val="000000" w:themeColor="text1"/>
          <w:sz w:val="28"/>
          <w:szCs w:val="28"/>
          <w:rtl/>
          <w:lang w:bidi="ar-EG"/>
        </w:rPr>
        <w:t>الذكور</w:t>
      </w:r>
      <w:r>
        <w:rPr>
          <w:rFonts w:ascii="Simplified Arabic" w:hAnsi="Simplified Arabic" w:cs="Simplified Arabic" w:hint="cs"/>
          <w:color w:val="000000" w:themeColor="text1"/>
          <w:sz w:val="28"/>
          <w:szCs w:val="28"/>
          <w:rtl/>
          <w:lang w:bidi="ar-EG"/>
        </w:rPr>
        <w:t xml:space="preserve"> (</w:t>
      </w:r>
      <w:r w:rsidR="000644A5">
        <w:rPr>
          <w:rFonts w:ascii="Simplified Arabic" w:hAnsi="Simplified Arabic" w:cs="Simplified Arabic" w:hint="cs"/>
          <w:color w:val="000000" w:themeColor="text1"/>
          <w:sz w:val="28"/>
          <w:szCs w:val="28"/>
          <w:rtl/>
          <w:lang w:bidi="ar-EG"/>
        </w:rPr>
        <w:t>39</w:t>
      </w:r>
      <w:r>
        <w:rPr>
          <w:rFonts w:ascii="Simplified Arabic" w:hAnsi="Simplified Arabic" w:cs="Simplified Arabic" w:hint="cs"/>
          <w:color w:val="000000" w:themeColor="text1"/>
          <w:sz w:val="28"/>
          <w:szCs w:val="28"/>
          <w:rtl/>
          <w:lang w:bidi="ar-EG"/>
        </w:rPr>
        <w:t>.</w:t>
      </w:r>
      <w:r w:rsidR="000644A5">
        <w:rPr>
          <w:rFonts w:ascii="Simplified Arabic" w:hAnsi="Simplified Arabic" w:cs="Simplified Arabic" w:hint="cs"/>
          <w:color w:val="000000" w:themeColor="text1"/>
          <w:sz w:val="28"/>
          <w:szCs w:val="28"/>
          <w:rtl/>
          <w:lang w:bidi="ar-EG"/>
        </w:rPr>
        <w:t>7</w:t>
      </w:r>
      <w:r>
        <w:rPr>
          <w:rFonts w:ascii="Simplified Arabic" w:hAnsi="Simplified Arabic" w:cs="Simplified Arabic" w:hint="cs"/>
          <w:color w:val="000000" w:themeColor="text1"/>
          <w:sz w:val="28"/>
          <w:szCs w:val="28"/>
          <w:rtl/>
          <w:lang w:bidi="ar-EG"/>
        </w:rPr>
        <w:t>%)</w:t>
      </w:r>
    </w:p>
    <w:p w14:paraId="225EE314" w14:textId="77777777" w:rsidR="000D6330" w:rsidRDefault="000D6330" w:rsidP="000D6330">
      <w:pPr>
        <w:tabs>
          <w:tab w:val="left" w:pos="1087"/>
        </w:tabs>
        <w:bidi/>
        <w:spacing w:after="120" w:line="240" w:lineRule="auto"/>
        <w:ind w:left="357"/>
        <w:jc w:val="center"/>
        <w:rPr>
          <w:rFonts w:ascii="Simplified Arabic" w:hAnsi="Simplified Arabic" w:cs="Simplified Arabic"/>
          <w:b/>
          <w:bCs/>
          <w:sz w:val="28"/>
          <w:szCs w:val="28"/>
          <w:rtl/>
          <w:lang w:bidi="ar-EG"/>
        </w:rPr>
      </w:pPr>
      <w:r w:rsidRPr="00E8464B">
        <w:rPr>
          <w:rFonts w:ascii="Simplified Arabic" w:hAnsi="Simplified Arabic" w:cs="Simplified Arabic"/>
          <w:noProof/>
          <w:rtl/>
        </w:rPr>
        <mc:AlternateContent>
          <mc:Choice Requires="wps">
            <w:drawing>
              <wp:anchor distT="0" distB="0" distL="114300" distR="114300" simplePos="0" relativeHeight="251675136" behindDoc="0" locked="0" layoutInCell="1" allowOverlap="1" wp14:anchorId="3042FBC7" wp14:editId="14C1C508">
                <wp:simplePos x="0" y="0"/>
                <wp:positionH relativeFrom="column">
                  <wp:posOffset>118110</wp:posOffset>
                </wp:positionH>
                <wp:positionV relativeFrom="paragraph">
                  <wp:posOffset>190500</wp:posOffset>
                </wp:positionV>
                <wp:extent cx="819150" cy="371475"/>
                <wp:effectExtent l="0" t="0" r="0" b="9525"/>
                <wp:wrapNone/>
                <wp:docPr id="33066051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FB5EAD"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2FBC7" id="_x0000_s1028" style="position:absolute;left:0;text-align:left;margin-left:9.3pt;margin-top:15pt;width:64.5pt;height:29.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0JP3QEAAJ0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" filled="f" stroked="f">
                <v:textbox>
                  <w:txbxContent>
                    <w:p w14:paraId="70FB5EAD" w14:textId="77777777" w:rsidR="000D6330" w:rsidRDefault="000D6330" w:rsidP="000D6330">
                      <w:pPr>
                        <w:jc w:val="center"/>
                      </w:pPr>
                      <w:r>
                        <w:rPr>
                          <w:rFonts w:cs="Simplified Arabic" w:hint="cs"/>
                          <w:sz w:val="28"/>
                          <w:szCs w:val="28"/>
                          <w:rtl/>
                        </w:rPr>
                        <w:t>ن=63</w:t>
                      </w:r>
                    </w:p>
                  </w:txbxContent>
                </v:textbox>
              </v:rect>
            </w:pict>
          </mc:Fallback>
        </mc:AlternateContent>
      </w:r>
      <w:r w:rsidRPr="00E8464B">
        <w:rPr>
          <w:rFonts w:ascii="Simplified Arabic" w:hAnsi="Simplified Arabic" w:cs="Simplified Arabic"/>
          <w:b/>
          <w:bCs/>
          <w:sz w:val="28"/>
          <w:szCs w:val="28"/>
          <w:rtl/>
          <w:lang w:bidi="ar-EG"/>
        </w:rPr>
        <w:t>جدول</w:t>
      </w:r>
      <w:r w:rsidRPr="00E8464B">
        <w:rPr>
          <w:rFonts w:ascii="Simplified Arabic" w:hAnsi="Simplified Arabic" w:cs="Simplified Arabic"/>
          <w:b/>
          <w:bCs/>
          <w:sz w:val="28"/>
          <w:szCs w:val="28"/>
          <w:rtl/>
        </w:rPr>
        <w:t xml:space="preserve"> رقم () يوضح توزيع </w:t>
      </w:r>
      <w:r>
        <w:rPr>
          <w:rFonts w:ascii="Simplified Arabic" w:hAnsi="Simplified Arabic" w:cs="Simplified Arabic" w:hint="cs"/>
          <w:b/>
          <w:bCs/>
          <w:sz w:val="28"/>
          <w:szCs w:val="28"/>
          <w:rtl/>
          <w:lang w:bidi="ar-EG"/>
        </w:rPr>
        <w:t>عينة الدراسة وفقاً للعمر</w:t>
      </w:r>
    </w:p>
    <w:tbl>
      <w:tblPr>
        <w:tblpPr w:leftFromText="180" w:rightFromText="180" w:vertAnchor="text" w:horzAnchor="margin" w:tblpY="353"/>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0D6330" w:rsidRPr="00E8464B" w14:paraId="1D275686" w14:textId="77777777" w:rsidTr="00CC6F33">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2D3A36B5"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م</w:t>
            </w:r>
          </w:p>
        </w:tc>
        <w:tc>
          <w:tcPr>
            <w:tcW w:w="2431" w:type="dxa"/>
            <w:tcBorders>
              <w:top w:val="thinThickSmallGap" w:sz="24" w:space="0" w:color="auto"/>
              <w:bottom w:val="thickThinSmallGap" w:sz="24" w:space="0" w:color="auto"/>
            </w:tcBorders>
            <w:shd w:val="clear" w:color="auto" w:fill="F2F2F2"/>
            <w:vAlign w:val="center"/>
          </w:tcPr>
          <w:p w14:paraId="2D517953"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29A82824"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3318AF64"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550D5FA6"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المتوسط</w:t>
            </w:r>
          </w:p>
        </w:tc>
        <w:tc>
          <w:tcPr>
            <w:tcW w:w="1855" w:type="dxa"/>
            <w:tcBorders>
              <w:top w:val="thinThickSmallGap" w:sz="24" w:space="0" w:color="auto"/>
              <w:bottom w:val="thickThinSmallGap" w:sz="24" w:space="0" w:color="auto"/>
            </w:tcBorders>
            <w:shd w:val="clear" w:color="auto" w:fill="F2F2F2"/>
          </w:tcPr>
          <w:p w14:paraId="7D1B58B7"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hint="cs"/>
                <w:b/>
                <w:bCs/>
                <w:rtl/>
              </w:rPr>
              <w:t>الانحراف</w:t>
            </w:r>
            <w:r w:rsidRPr="00E8464B">
              <w:rPr>
                <w:rFonts w:ascii="Simplified Arabic" w:hAnsi="Simplified Arabic" w:cs="Simplified Arabic"/>
                <w:b/>
                <w:bCs/>
                <w:rtl/>
              </w:rPr>
              <w:t xml:space="preserve"> المعياري</w:t>
            </w:r>
          </w:p>
        </w:tc>
      </w:tr>
      <w:tr w:rsidR="000D6330" w:rsidRPr="00E8464B" w14:paraId="53A096CE" w14:textId="77777777" w:rsidTr="00CC6F33">
        <w:trPr>
          <w:trHeight w:val="294"/>
        </w:trPr>
        <w:tc>
          <w:tcPr>
            <w:tcW w:w="345" w:type="dxa"/>
            <w:tcBorders>
              <w:top w:val="thickThinSmallGap" w:sz="24" w:space="0" w:color="auto"/>
              <w:left w:val="thickThinSmallGap" w:sz="24" w:space="0" w:color="auto"/>
            </w:tcBorders>
          </w:tcPr>
          <w:p w14:paraId="092F17D8"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1</w:t>
            </w:r>
          </w:p>
        </w:tc>
        <w:tc>
          <w:tcPr>
            <w:tcW w:w="2431" w:type="dxa"/>
            <w:tcBorders>
              <w:top w:val="thickThinSmallGap" w:sz="24" w:space="0" w:color="auto"/>
            </w:tcBorders>
          </w:tcPr>
          <w:p w14:paraId="6EB25FAE" w14:textId="77777777" w:rsidR="000D6330" w:rsidRPr="001E4D5C" w:rsidRDefault="000D6330" w:rsidP="00CC6F33">
            <w:pPr>
              <w:pStyle w:val="ListParagraph"/>
              <w:spacing w:after="120" w:line="240" w:lineRule="auto"/>
              <w:ind w:left="0"/>
              <w:jc w:val="center"/>
              <w:rPr>
                <w:rFonts w:cs="Simplified Arabic"/>
                <w:lang w:bidi="ar-EG"/>
              </w:rPr>
            </w:pPr>
            <w:r>
              <w:rPr>
                <w:rFonts w:ascii="Simplified Arabic" w:hAnsi="Simplified Arabic" w:cs="Simplified Arabic" w:hint="cs"/>
                <w:rtl/>
                <w:lang w:bidi="ar-EG"/>
              </w:rPr>
              <w:t>أقل من 30</w:t>
            </w:r>
          </w:p>
        </w:tc>
        <w:tc>
          <w:tcPr>
            <w:tcW w:w="930" w:type="dxa"/>
            <w:tcBorders>
              <w:top w:val="thickThinSmallGap" w:sz="24" w:space="0" w:color="auto"/>
            </w:tcBorders>
            <w:vAlign w:val="center"/>
          </w:tcPr>
          <w:p w14:paraId="4C0D887A"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rPr>
              <w:t>21</w:t>
            </w:r>
          </w:p>
        </w:tc>
        <w:tc>
          <w:tcPr>
            <w:tcW w:w="1856" w:type="dxa"/>
            <w:tcBorders>
              <w:top w:val="thickThinSmallGap" w:sz="24" w:space="0" w:color="auto"/>
            </w:tcBorders>
            <w:vAlign w:val="center"/>
          </w:tcPr>
          <w:p w14:paraId="3E398A4F"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lang w:bidi="ar-EG"/>
              </w:rPr>
            </w:pPr>
            <w:r>
              <w:rPr>
                <w:rFonts w:ascii="Simplified Arabic" w:hAnsi="Simplified Arabic" w:cs="Simplified Arabic" w:hint="cs"/>
                <w:rtl/>
              </w:rPr>
              <w:t>33</w:t>
            </w:r>
            <w:r w:rsidRPr="00E8464B">
              <w:rPr>
                <w:rFonts w:ascii="Simplified Arabic" w:hAnsi="Simplified Arabic" w:cs="Simplified Arabic"/>
                <w:rtl/>
              </w:rPr>
              <w:t>.</w:t>
            </w:r>
            <w:r>
              <w:rPr>
                <w:rFonts w:ascii="Simplified Arabic" w:hAnsi="Simplified Arabic" w:cs="Simplified Arabic" w:hint="cs"/>
                <w:rtl/>
              </w:rPr>
              <w:t>3</w:t>
            </w:r>
            <w:r w:rsidRPr="00E8464B">
              <w:rPr>
                <w:rFonts w:ascii="Simplified Arabic" w:hAnsi="Simplified Arabic" w:cs="Simplified Arabic"/>
                <w:rtl/>
              </w:rPr>
              <w:t>%</w:t>
            </w:r>
          </w:p>
        </w:tc>
        <w:tc>
          <w:tcPr>
            <w:tcW w:w="1426" w:type="dxa"/>
            <w:vMerge w:val="restart"/>
            <w:tcBorders>
              <w:top w:val="thickThinSmallGap" w:sz="24" w:space="0" w:color="auto"/>
            </w:tcBorders>
            <w:vAlign w:val="center"/>
          </w:tcPr>
          <w:p w14:paraId="407BD84F"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lang w:bidi="ar-EG"/>
              </w:rPr>
              <w:t>38.17</w:t>
            </w:r>
          </w:p>
        </w:tc>
        <w:tc>
          <w:tcPr>
            <w:tcW w:w="1855" w:type="dxa"/>
            <w:vMerge w:val="restart"/>
            <w:tcBorders>
              <w:top w:val="thickThinSmallGap" w:sz="24" w:space="0" w:color="auto"/>
            </w:tcBorders>
            <w:vAlign w:val="center"/>
          </w:tcPr>
          <w:p w14:paraId="6A261FD8"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lang w:bidi="ar-EG"/>
              </w:rPr>
              <w:t>11.35</w:t>
            </w:r>
          </w:p>
        </w:tc>
      </w:tr>
      <w:tr w:rsidR="000D6330" w:rsidRPr="00E8464B" w14:paraId="2623728A" w14:textId="77777777" w:rsidTr="00CC6F33">
        <w:trPr>
          <w:trHeight w:val="328"/>
        </w:trPr>
        <w:tc>
          <w:tcPr>
            <w:tcW w:w="345" w:type="dxa"/>
            <w:tcBorders>
              <w:left w:val="thickThinSmallGap" w:sz="24" w:space="0" w:color="auto"/>
            </w:tcBorders>
          </w:tcPr>
          <w:p w14:paraId="52C647E8"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2</w:t>
            </w:r>
          </w:p>
        </w:tc>
        <w:tc>
          <w:tcPr>
            <w:tcW w:w="2431" w:type="dxa"/>
          </w:tcPr>
          <w:p w14:paraId="1BC17EC7" w14:textId="77777777" w:rsidR="000D6330" w:rsidRPr="00E8464B" w:rsidRDefault="000D6330" w:rsidP="00CC6F33">
            <w:pPr>
              <w:pStyle w:val="ListParagraph"/>
              <w:spacing w:after="120" w:line="240" w:lineRule="auto"/>
              <w:ind w:left="0"/>
              <w:jc w:val="center"/>
              <w:rPr>
                <w:rFonts w:ascii="Simplified Arabic" w:hAnsi="Simplified Arabic" w:cs="Simplified Arabic"/>
                <w:lang w:bidi="ar-EG"/>
              </w:rPr>
            </w:pPr>
            <w:r w:rsidRPr="00E8464B">
              <w:rPr>
                <w:rFonts w:ascii="Simplified Arabic" w:hAnsi="Simplified Arabic" w:cs="Simplified Arabic"/>
                <w:rtl/>
                <w:lang w:bidi="ar-EG"/>
              </w:rPr>
              <w:t>من (</w:t>
            </w:r>
            <w:r>
              <w:rPr>
                <w:rFonts w:ascii="Simplified Arabic" w:hAnsi="Simplified Arabic" w:cs="Simplified Arabic" w:hint="cs"/>
                <w:rtl/>
                <w:lang w:bidi="ar-EG"/>
              </w:rPr>
              <w:t>30</w:t>
            </w:r>
            <w:r w:rsidRPr="00E8464B">
              <w:rPr>
                <w:rFonts w:ascii="Simplified Arabic" w:hAnsi="Simplified Arabic" w:cs="Simplified Arabic"/>
                <w:rtl/>
                <w:lang w:bidi="ar-EG"/>
              </w:rPr>
              <w:t>) إلى أقل من (</w:t>
            </w:r>
            <w:r>
              <w:rPr>
                <w:rFonts w:ascii="Simplified Arabic" w:hAnsi="Simplified Arabic" w:cs="Simplified Arabic" w:hint="cs"/>
                <w:rtl/>
                <w:lang w:bidi="ar-EG"/>
              </w:rPr>
              <w:t>40</w:t>
            </w:r>
            <w:r w:rsidRPr="00E8464B">
              <w:rPr>
                <w:rFonts w:ascii="Simplified Arabic" w:hAnsi="Simplified Arabic" w:cs="Simplified Arabic"/>
                <w:rtl/>
                <w:lang w:bidi="ar-EG"/>
              </w:rPr>
              <w:t>)</w:t>
            </w:r>
          </w:p>
        </w:tc>
        <w:tc>
          <w:tcPr>
            <w:tcW w:w="930" w:type="dxa"/>
            <w:vAlign w:val="center"/>
          </w:tcPr>
          <w:p w14:paraId="6929568E" w14:textId="77777777" w:rsidR="000D6330" w:rsidRPr="00E8464B" w:rsidRDefault="000D6330" w:rsidP="00CC6F33">
            <w:pPr>
              <w:spacing w:after="120" w:line="240" w:lineRule="auto"/>
              <w:contextualSpacing/>
              <w:jc w:val="center"/>
              <w:rPr>
                <w:rFonts w:ascii="Simplified Arabic" w:hAnsi="Simplified Arabic" w:cs="Simplified Arabic"/>
              </w:rPr>
            </w:pPr>
            <w:r>
              <w:rPr>
                <w:rFonts w:ascii="Simplified Arabic" w:hAnsi="Simplified Arabic" w:cs="Simplified Arabic" w:hint="cs"/>
                <w:rtl/>
              </w:rPr>
              <w:t>15</w:t>
            </w:r>
          </w:p>
        </w:tc>
        <w:tc>
          <w:tcPr>
            <w:tcW w:w="1856" w:type="dxa"/>
            <w:vAlign w:val="center"/>
          </w:tcPr>
          <w:p w14:paraId="71EA839D"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23</w:t>
            </w:r>
            <w:r w:rsidRPr="00E8464B">
              <w:rPr>
                <w:rFonts w:ascii="Simplified Arabic" w:hAnsi="Simplified Arabic" w:cs="Simplified Arabic"/>
                <w:rtl/>
              </w:rPr>
              <w:t>.</w:t>
            </w:r>
            <w:r>
              <w:rPr>
                <w:rFonts w:ascii="Simplified Arabic" w:hAnsi="Simplified Arabic" w:cs="Simplified Arabic" w:hint="cs"/>
                <w:rtl/>
              </w:rPr>
              <w:t>8</w:t>
            </w:r>
            <w:r w:rsidRPr="00E8464B">
              <w:rPr>
                <w:rFonts w:ascii="Simplified Arabic" w:hAnsi="Simplified Arabic" w:cs="Simplified Arabic"/>
                <w:rtl/>
              </w:rPr>
              <w:t>%</w:t>
            </w:r>
          </w:p>
        </w:tc>
        <w:tc>
          <w:tcPr>
            <w:tcW w:w="1426" w:type="dxa"/>
            <w:vMerge/>
          </w:tcPr>
          <w:p w14:paraId="4CC80BCE" w14:textId="77777777" w:rsidR="000D6330" w:rsidRPr="00E8464B" w:rsidRDefault="000D6330" w:rsidP="00CC6F33">
            <w:pPr>
              <w:spacing w:after="120" w:line="240" w:lineRule="auto"/>
              <w:contextualSpacing/>
              <w:jc w:val="center"/>
              <w:rPr>
                <w:rFonts w:ascii="Simplified Arabic" w:hAnsi="Simplified Arabic" w:cs="Simplified Arabic"/>
                <w:rtl/>
              </w:rPr>
            </w:pPr>
          </w:p>
        </w:tc>
        <w:tc>
          <w:tcPr>
            <w:tcW w:w="1855" w:type="dxa"/>
            <w:vMerge/>
          </w:tcPr>
          <w:p w14:paraId="3179BBB9"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r>
      <w:tr w:rsidR="000D6330" w:rsidRPr="00E8464B" w14:paraId="304EB94F" w14:textId="77777777" w:rsidTr="00CC6F33">
        <w:trPr>
          <w:trHeight w:val="214"/>
        </w:trPr>
        <w:tc>
          <w:tcPr>
            <w:tcW w:w="345" w:type="dxa"/>
            <w:tcBorders>
              <w:left w:val="thickThinSmallGap" w:sz="24" w:space="0" w:color="auto"/>
            </w:tcBorders>
          </w:tcPr>
          <w:p w14:paraId="38EDD2CD"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3</w:t>
            </w:r>
          </w:p>
        </w:tc>
        <w:tc>
          <w:tcPr>
            <w:tcW w:w="2431" w:type="dxa"/>
          </w:tcPr>
          <w:p w14:paraId="16BCE4EE"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من (</w:t>
            </w:r>
            <w:r>
              <w:rPr>
                <w:rFonts w:ascii="Simplified Arabic" w:hAnsi="Simplified Arabic" w:cs="Simplified Arabic" w:hint="cs"/>
                <w:rtl/>
                <w:lang w:bidi="ar-EG"/>
              </w:rPr>
              <w:t>40</w:t>
            </w:r>
            <w:r w:rsidRPr="00E8464B">
              <w:rPr>
                <w:rFonts w:ascii="Simplified Arabic" w:hAnsi="Simplified Arabic" w:cs="Simplified Arabic"/>
                <w:rtl/>
                <w:lang w:bidi="ar-EG"/>
              </w:rPr>
              <w:t>) إلى أقل من (</w:t>
            </w:r>
            <w:r>
              <w:rPr>
                <w:rFonts w:ascii="Simplified Arabic" w:hAnsi="Simplified Arabic" w:cs="Simplified Arabic" w:hint="cs"/>
                <w:rtl/>
                <w:lang w:bidi="ar-EG"/>
              </w:rPr>
              <w:t>50</w:t>
            </w:r>
            <w:r w:rsidRPr="00E8464B">
              <w:rPr>
                <w:rFonts w:ascii="Simplified Arabic" w:hAnsi="Simplified Arabic" w:cs="Simplified Arabic"/>
                <w:rtl/>
                <w:lang w:bidi="ar-EG"/>
              </w:rPr>
              <w:t>)</w:t>
            </w:r>
          </w:p>
        </w:tc>
        <w:tc>
          <w:tcPr>
            <w:tcW w:w="930" w:type="dxa"/>
            <w:vAlign w:val="center"/>
          </w:tcPr>
          <w:p w14:paraId="67A74BDC" w14:textId="77777777" w:rsidR="000D6330" w:rsidRPr="00E8464B" w:rsidRDefault="000D6330" w:rsidP="00CC6F33">
            <w:pPr>
              <w:spacing w:after="120" w:line="240" w:lineRule="auto"/>
              <w:contextualSpacing/>
              <w:jc w:val="center"/>
              <w:rPr>
                <w:rFonts w:ascii="Simplified Arabic" w:hAnsi="Simplified Arabic" w:cs="Simplified Arabic"/>
                <w:rtl/>
              </w:rPr>
            </w:pPr>
            <w:r>
              <w:rPr>
                <w:rFonts w:ascii="Simplified Arabic" w:hAnsi="Simplified Arabic" w:cs="Simplified Arabic" w:hint="cs"/>
                <w:rtl/>
              </w:rPr>
              <w:t>13</w:t>
            </w:r>
          </w:p>
        </w:tc>
        <w:tc>
          <w:tcPr>
            <w:tcW w:w="1856" w:type="dxa"/>
            <w:vAlign w:val="center"/>
          </w:tcPr>
          <w:p w14:paraId="1816291E"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20</w:t>
            </w:r>
            <w:r w:rsidRPr="00E8464B">
              <w:rPr>
                <w:rFonts w:ascii="Simplified Arabic" w:hAnsi="Simplified Arabic" w:cs="Simplified Arabic"/>
                <w:rtl/>
              </w:rPr>
              <w:t>.</w:t>
            </w:r>
            <w:r>
              <w:rPr>
                <w:rFonts w:ascii="Simplified Arabic" w:hAnsi="Simplified Arabic" w:cs="Simplified Arabic" w:hint="cs"/>
                <w:rtl/>
              </w:rPr>
              <w:t>6</w:t>
            </w:r>
            <w:r w:rsidRPr="00E8464B">
              <w:rPr>
                <w:rFonts w:ascii="Simplified Arabic" w:hAnsi="Simplified Arabic" w:cs="Simplified Arabic"/>
                <w:rtl/>
              </w:rPr>
              <w:t>%</w:t>
            </w:r>
          </w:p>
        </w:tc>
        <w:tc>
          <w:tcPr>
            <w:tcW w:w="1426" w:type="dxa"/>
            <w:vMerge/>
          </w:tcPr>
          <w:p w14:paraId="2534107C" w14:textId="77777777" w:rsidR="000D6330" w:rsidRPr="00E8464B" w:rsidRDefault="000D6330" w:rsidP="00CC6F33">
            <w:pPr>
              <w:spacing w:after="120" w:line="240" w:lineRule="auto"/>
              <w:contextualSpacing/>
              <w:jc w:val="center"/>
              <w:rPr>
                <w:rFonts w:ascii="Simplified Arabic" w:hAnsi="Simplified Arabic" w:cs="Simplified Arabic"/>
                <w:rtl/>
              </w:rPr>
            </w:pPr>
          </w:p>
        </w:tc>
        <w:tc>
          <w:tcPr>
            <w:tcW w:w="1855" w:type="dxa"/>
            <w:vMerge/>
          </w:tcPr>
          <w:p w14:paraId="59691B72" w14:textId="77777777" w:rsidR="000D6330" w:rsidRPr="00E8464B" w:rsidRDefault="000D6330" w:rsidP="00CC6F33">
            <w:pPr>
              <w:spacing w:after="120" w:line="240" w:lineRule="auto"/>
              <w:contextualSpacing/>
              <w:jc w:val="center"/>
              <w:rPr>
                <w:rFonts w:ascii="Simplified Arabic" w:hAnsi="Simplified Arabic" w:cs="Simplified Arabic"/>
                <w:rtl/>
              </w:rPr>
            </w:pPr>
          </w:p>
        </w:tc>
      </w:tr>
      <w:tr w:rsidR="000D6330" w:rsidRPr="00E8464B" w14:paraId="4C9142D0" w14:textId="77777777" w:rsidTr="00CC6F33">
        <w:trPr>
          <w:trHeight w:val="268"/>
        </w:trPr>
        <w:tc>
          <w:tcPr>
            <w:tcW w:w="345" w:type="dxa"/>
            <w:tcBorders>
              <w:left w:val="thickThinSmallGap" w:sz="24" w:space="0" w:color="auto"/>
            </w:tcBorders>
          </w:tcPr>
          <w:p w14:paraId="5727DDD2"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4</w:t>
            </w:r>
          </w:p>
        </w:tc>
        <w:tc>
          <w:tcPr>
            <w:tcW w:w="2431" w:type="dxa"/>
          </w:tcPr>
          <w:p w14:paraId="2F759E20"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Pr>
                <w:rFonts w:ascii="Simplified Arabic" w:hAnsi="Simplified Arabic" w:cs="Simplified Arabic" w:hint="cs"/>
                <w:rtl/>
                <w:lang w:bidi="ar-EG"/>
              </w:rPr>
              <w:t>أكثر</w:t>
            </w:r>
            <w:r w:rsidRPr="00E8464B">
              <w:rPr>
                <w:rFonts w:ascii="Simplified Arabic" w:hAnsi="Simplified Arabic" w:cs="Simplified Arabic"/>
                <w:rtl/>
                <w:lang w:bidi="ar-EG"/>
              </w:rPr>
              <w:t xml:space="preserve"> من (</w:t>
            </w:r>
            <w:r>
              <w:rPr>
                <w:rFonts w:ascii="Simplified Arabic" w:hAnsi="Simplified Arabic" w:cs="Simplified Arabic" w:hint="cs"/>
                <w:rtl/>
                <w:lang w:bidi="ar-EG"/>
              </w:rPr>
              <w:t>50</w:t>
            </w:r>
            <w:r w:rsidRPr="00E8464B">
              <w:rPr>
                <w:rFonts w:ascii="Simplified Arabic" w:hAnsi="Simplified Arabic" w:cs="Simplified Arabic"/>
                <w:rtl/>
                <w:lang w:bidi="ar-EG"/>
              </w:rPr>
              <w:t>)</w:t>
            </w:r>
          </w:p>
        </w:tc>
        <w:tc>
          <w:tcPr>
            <w:tcW w:w="930" w:type="dxa"/>
            <w:vAlign w:val="center"/>
          </w:tcPr>
          <w:p w14:paraId="4E400D7D" w14:textId="77777777" w:rsidR="000D6330" w:rsidRPr="00E8464B" w:rsidRDefault="000D6330" w:rsidP="00CC6F33">
            <w:pPr>
              <w:spacing w:after="120" w:line="240" w:lineRule="auto"/>
              <w:contextualSpacing/>
              <w:jc w:val="center"/>
              <w:rPr>
                <w:rFonts w:ascii="Simplified Arabic" w:hAnsi="Simplified Arabic" w:cs="Simplified Arabic"/>
                <w:rtl/>
              </w:rPr>
            </w:pPr>
            <w:r>
              <w:rPr>
                <w:rFonts w:ascii="Simplified Arabic" w:hAnsi="Simplified Arabic" w:cs="Simplified Arabic" w:hint="cs"/>
                <w:rtl/>
              </w:rPr>
              <w:t>14</w:t>
            </w:r>
          </w:p>
        </w:tc>
        <w:tc>
          <w:tcPr>
            <w:tcW w:w="1856" w:type="dxa"/>
            <w:vAlign w:val="center"/>
          </w:tcPr>
          <w:p w14:paraId="0A52426A"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22</w:t>
            </w:r>
            <w:r w:rsidRPr="00E8464B">
              <w:rPr>
                <w:rFonts w:ascii="Simplified Arabic" w:hAnsi="Simplified Arabic" w:cs="Simplified Arabic"/>
                <w:rtl/>
              </w:rPr>
              <w:t>.2%</w:t>
            </w:r>
          </w:p>
        </w:tc>
        <w:tc>
          <w:tcPr>
            <w:tcW w:w="1426" w:type="dxa"/>
            <w:vMerge/>
          </w:tcPr>
          <w:p w14:paraId="10CA935C"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c>
          <w:tcPr>
            <w:tcW w:w="1855" w:type="dxa"/>
            <w:vMerge/>
          </w:tcPr>
          <w:p w14:paraId="4683E266"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r>
    </w:tbl>
    <w:p w14:paraId="7BBD04A5" w14:textId="77777777" w:rsidR="000D6330" w:rsidRPr="001E4D5C" w:rsidRDefault="000D6330" w:rsidP="000D6330">
      <w:pPr>
        <w:tabs>
          <w:tab w:val="left" w:pos="1087"/>
        </w:tabs>
        <w:spacing w:after="120" w:line="240" w:lineRule="auto"/>
        <w:ind w:left="357"/>
        <w:jc w:val="center"/>
        <w:rPr>
          <w:rFonts w:cs="Simplified Arabic"/>
          <w:b/>
          <w:bCs/>
          <w:sz w:val="28"/>
          <w:szCs w:val="28"/>
          <w:rtl/>
          <w:lang w:bidi="ar-EG"/>
        </w:rPr>
      </w:pPr>
    </w:p>
    <w:p w14:paraId="25299ECF" w14:textId="200EF5D5" w:rsidR="000D6330" w:rsidRPr="003F1B8D" w:rsidRDefault="000D6330" w:rsidP="003F1B8D">
      <w:pPr>
        <w:bidi/>
        <w:spacing w:after="120" w:line="240" w:lineRule="auto"/>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والخاص بتوزيع </w:t>
      </w:r>
      <w:r>
        <w:rPr>
          <w:rFonts w:ascii="Simplified Arabic" w:hAnsi="Simplified Arabic" w:cs="Simplified Arabic" w:hint="cs"/>
          <w:color w:val="000000" w:themeColor="text1"/>
          <w:sz w:val="28"/>
          <w:szCs w:val="28"/>
          <w:rtl/>
          <w:lang w:bidi="ar-EG"/>
        </w:rPr>
        <w:t>عينة الدراسة</w:t>
      </w:r>
      <w:r w:rsidRPr="00E8464B">
        <w:rPr>
          <w:rFonts w:ascii="Simplified Arabic" w:hAnsi="Simplified Arabic" w:cs="Simplified Arabic"/>
          <w:color w:val="000000" w:themeColor="text1"/>
          <w:sz w:val="28"/>
          <w:szCs w:val="28"/>
          <w:rtl/>
          <w:lang w:bidi="ar-EG"/>
        </w:rPr>
        <w:t xml:space="preserve"> وفقاً للسن حيث جاء في الترتيب الأول: الفئة العمرية </w:t>
      </w:r>
      <w:r>
        <w:rPr>
          <w:rFonts w:ascii="Simplified Arabic" w:hAnsi="Simplified Arabic" w:cs="Simplified Arabic" w:hint="cs"/>
          <w:color w:val="000000" w:themeColor="text1"/>
          <w:sz w:val="28"/>
          <w:szCs w:val="28"/>
          <w:rtl/>
          <w:lang w:bidi="ar-EG"/>
        </w:rPr>
        <w:t xml:space="preserve">أقل </w:t>
      </w:r>
      <w:r w:rsidRPr="00E8464B">
        <w:rPr>
          <w:rFonts w:ascii="Simplified Arabic" w:hAnsi="Simplified Arabic" w:cs="Simplified Arabic"/>
          <w:color w:val="000000" w:themeColor="text1"/>
          <w:sz w:val="28"/>
          <w:szCs w:val="28"/>
          <w:rtl/>
          <w:lang w:bidi="ar-EG"/>
        </w:rPr>
        <w:t>من (</w:t>
      </w:r>
      <w:r>
        <w:rPr>
          <w:rFonts w:ascii="Simplified Arabic" w:hAnsi="Simplified Arabic" w:cs="Simplified Arabic" w:hint="cs"/>
          <w:color w:val="000000" w:themeColor="text1"/>
          <w:sz w:val="28"/>
          <w:szCs w:val="28"/>
          <w:rtl/>
          <w:lang w:bidi="ar-EG"/>
        </w:rPr>
        <w:t>30</w:t>
      </w:r>
      <w:r w:rsidRPr="00E8464B">
        <w:rPr>
          <w:rFonts w:ascii="Simplified Arabic" w:hAnsi="Simplified Arabic" w:cs="Simplified Arabic"/>
          <w:color w:val="000000" w:themeColor="text1"/>
          <w:sz w:val="28"/>
          <w:szCs w:val="28"/>
          <w:rtl/>
          <w:lang w:bidi="ar-EG"/>
        </w:rPr>
        <w:t>) سنة بنسبة (</w:t>
      </w:r>
      <w:r>
        <w:rPr>
          <w:rFonts w:ascii="Simplified Arabic" w:hAnsi="Simplified Arabic" w:cs="Simplified Arabic" w:hint="cs"/>
          <w:sz w:val="28"/>
          <w:szCs w:val="28"/>
          <w:rtl/>
        </w:rPr>
        <w:t>33</w:t>
      </w:r>
      <w:r w:rsidRPr="00E8464B">
        <w:rPr>
          <w:rFonts w:ascii="Simplified Arabic" w:hAnsi="Simplified Arabic" w:cs="Simplified Arabic"/>
          <w:sz w:val="28"/>
          <w:szCs w:val="28"/>
          <w:rtl/>
        </w:rPr>
        <w:t>.</w:t>
      </w:r>
      <w:r>
        <w:rPr>
          <w:rFonts w:ascii="Simplified Arabic" w:hAnsi="Simplified Arabic" w:cs="Simplified Arabic" w:hint="cs"/>
          <w:sz w:val="28"/>
          <w:szCs w:val="28"/>
          <w:rtl/>
        </w:rPr>
        <w:t>3</w:t>
      </w:r>
      <w:r w:rsidRPr="00E8464B">
        <w:rPr>
          <w:rFonts w:ascii="Simplified Arabic" w:hAnsi="Simplified Arabic" w:cs="Simplified Arabic"/>
          <w:sz w:val="28"/>
          <w:szCs w:val="28"/>
          <w:rtl/>
        </w:rPr>
        <w:t>%)</w:t>
      </w:r>
      <w:r w:rsidRPr="00E8464B">
        <w:rPr>
          <w:rFonts w:ascii="Simplified Arabic" w:hAnsi="Simplified Arabic" w:cs="Simplified Arabic"/>
          <w:color w:val="000000" w:themeColor="text1"/>
          <w:sz w:val="28"/>
          <w:szCs w:val="28"/>
          <w:rtl/>
          <w:lang w:bidi="ar-EG"/>
        </w:rPr>
        <w:t>، وجاء في الترتيب الثاني: الفئة العمرية من (</w:t>
      </w:r>
      <w:r>
        <w:rPr>
          <w:rFonts w:ascii="Simplified Arabic" w:hAnsi="Simplified Arabic" w:cs="Simplified Arabic" w:hint="cs"/>
          <w:color w:val="000000" w:themeColor="text1"/>
          <w:sz w:val="28"/>
          <w:szCs w:val="28"/>
          <w:rtl/>
          <w:lang w:bidi="ar-EG"/>
        </w:rPr>
        <w:t>30</w:t>
      </w:r>
      <w:r w:rsidRPr="00E8464B">
        <w:rPr>
          <w:rFonts w:ascii="Simplified Arabic" w:hAnsi="Simplified Arabic" w:cs="Simplified Arabic"/>
          <w:color w:val="000000" w:themeColor="text1"/>
          <w:sz w:val="28"/>
          <w:szCs w:val="28"/>
          <w:rtl/>
          <w:lang w:bidi="ar-EG"/>
        </w:rPr>
        <w:t>) إلى أقل من (</w:t>
      </w:r>
      <w:r>
        <w:rPr>
          <w:rFonts w:ascii="Simplified Arabic" w:hAnsi="Simplified Arabic" w:cs="Simplified Arabic" w:hint="cs"/>
          <w:color w:val="000000" w:themeColor="text1"/>
          <w:sz w:val="28"/>
          <w:szCs w:val="28"/>
          <w:rtl/>
          <w:lang w:bidi="ar-EG"/>
        </w:rPr>
        <w:t>40</w:t>
      </w:r>
      <w:r w:rsidRPr="00E8464B">
        <w:rPr>
          <w:rFonts w:ascii="Simplified Arabic" w:hAnsi="Simplified Arabic" w:cs="Simplified Arabic"/>
          <w:color w:val="000000" w:themeColor="text1"/>
          <w:sz w:val="28"/>
          <w:szCs w:val="28"/>
          <w:rtl/>
          <w:lang w:bidi="ar-EG"/>
        </w:rPr>
        <w:t>) سنة بنسبة (</w:t>
      </w:r>
      <w:r w:rsidRPr="00E8464B">
        <w:rPr>
          <w:rFonts w:ascii="Simplified Arabic" w:hAnsi="Simplified Arabic" w:cs="Simplified Arabic"/>
          <w:sz w:val="28"/>
          <w:szCs w:val="28"/>
          <w:rtl/>
        </w:rPr>
        <w:t>2</w:t>
      </w:r>
      <w:r>
        <w:rPr>
          <w:rFonts w:ascii="Simplified Arabic" w:hAnsi="Simplified Arabic" w:cs="Simplified Arabic" w:hint="cs"/>
          <w:sz w:val="28"/>
          <w:szCs w:val="28"/>
          <w:rtl/>
        </w:rPr>
        <w:t>3</w:t>
      </w:r>
      <w:r w:rsidRPr="00E8464B">
        <w:rPr>
          <w:rFonts w:ascii="Simplified Arabic" w:hAnsi="Simplified Arabic" w:cs="Simplified Arabic"/>
          <w:sz w:val="28"/>
          <w:szCs w:val="28"/>
          <w:rtl/>
        </w:rPr>
        <w:t>.</w:t>
      </w:r>
      <w:r>
        <w:rPr>
          <w:rFonts w:ascii="Simplified Arabic" w:hAnsi="Simplified Arabic" w:cs="Simplified Arabic" w:hint="cs"/>
          <w:sz w:val="28"/>
          <w:szCs w:val="28"/>
          <w:rtl/>
        </w:rPr>
        <w:t>8</w:t>
      </w:r>
      <w:r w:rsidRPr="00E8464B">
        <w:rPr>
          <w:rFonts w:ascii="Simplified Arabic" w:hAnsi="Simplified Arabic" w:cs="Simplified Arabic"/>
          <w:sz w:val="28"/>
          <w:szCs w:val="28"/>
          <w:rtl/>
        </w:rPr>
        <w:t>%</w:t>
      </w:r>
      <w:r w:rsidRPr="00E8464B">
        <w:rPr>
          <w:rFonts w:ascii="Simplified Arabic" w:hAnsi="Simplified Arabic" w:cs="Simplified Arabic"/>
          <w:color w:val="000000" w:themeColor="text1"/>
          <w:sz w:val="28"/>
          <w:szCs w:val="28"/>
          <w:rtl/>
          <w:lang w:bidi="ar-EG"/>
        </w:rPr>
        <w:t xml:space="preserve">)، وجاء في الترتيب الثالث: الفئة العمرية </w:t>
      </w:r>
      <w:r>
        <w:rPr>
          <w:rFonts w:ascii="Simplified Arabic" w:hAnsi="Simplified Arabic" w:cs="Simplified Arabic" w:hint="cs"/>
          <w:color w:val="000000" w:themeColor="text1"/>
          <w:sz w:val="28"/>
          <w:szCs w:val="28"/>
          <w:rtl/>
          <w:lang w:bidi="ar-EG"/>
        </w:rPr>
        <w:t xml:space="preserve">أكثر </w:t>
      </w:r>
      <w:r w:rsidRPr="00E8464B">
        <w:rPr>
          <w:rFonts w:ascii="Simplified Arabic" w:hAnsi="Simplified Arabic" w:cs="Simplified Arabic"/>
          <w:color w:val="000000" w:themeColor="text1"/>
          <w:sz w:val="28"/>
          <w:szCs w:val="28"/>
          <w:rtl/>
          <w:lang w:bidi="ar-EG"/>
        </w:rPr>
        <w:t>من (</w:t>
      </w:r>
      <w:r>
        <w:rPr>
          <w:rFonts w:ascii="Simplified Arabic" w:hAnsi="Simplified Arabic" w:cs="Simplified Arabic" w:hint="cs"/>
          <w:color w:val="000000" w:themeColor="text1"/>
          <w:sz w:val="28"/>
          <w:szCs w:val="28"/>
          <w:rtl/>
          <w:lang w:bidi="ar-EG"/>
        </w:rPr>
        <w:t>50</w:t>
      </w:r>
      <w:r w:rsidRPr="00E8464B">
        <w:rPr>
          <w:rFonts w:ascii="Simplified Arabic" w:hAnsi="Simplified Arabic" w:cs="Simplified Arabic"/>
          <w:color w:val="000000" w:themeColor="text1"/>
          <w:sz w:val="28"/>
          <w:szCs w:val="28"/>
          <w:rtl/>
          <w:lang w:bidi="ar-EG"/>
        </w:rPr>
        <w:t>) سنة بنسبة (</w:t>
      </w:r>
      <w:r>
        <w:rPr>
          <w:rFonts w:ascii="Simplified Arabic" w:hAnsi="Simplified Arabic" w:cs="Simplified Arabic" w:hint="cs"/>
          <w:sz w:val="28"/>
          <w:szCs w:val="28"/>
          <w:rtl/>
        </w:rPr>
        <w:t>22</w:t>
      </w:r>
      <w:r w:rsidRPr="00E8464B">
        <w:rPr>
          <w:rFonts w:ascii="Simplified Arabic" w:hAnsi="Simplified Arabic" w:cs="Simplified Arabic"/>
          <w:sz w:val="28"/>
          <w:szCs w:val="28"/>
          <w:rtl/>
        </w:rPr>
        <w:t>.</w:t>
      </w:r>
      <w:r>
        <w:rPr>
          <w:rFonts w:ascii="Simplified Arabic" w:hAnsi="Simplified Arabic" w:cs="Simplified Arabic" w:hint="cs"/>
          <w:sz w:val="28"/>
          <w:szCs w:val="28"/>
          <w:rtl/>
        </w:rPr>
        <w:t>2</w:t>
      </w:r>
      <w:r w:rsidRPr="00E8464B">
        <w:rPr>
          <w:rFonts w:ascii="Simplified Arabic" w:hAnsi="Simplified Arabic" w:cs="Simplified Arabic"/>
          <w:sz w:val="28"/>
          <w:szCs w:val="28"/>
          <w:rtl/>
        </w:rPr>
        <w:t>%</w:t>
      </w:r>
      <w:r w:rsidRPr="00E8464B">
        <w:rPr>
          <w:rFonts w:ascii="Simplified Arabic" w:hAnsi="Simplified Arabic" w:cs="Simplified Arabic"/>
          <w:color w:val="000000" w:themeColor="text1"/>
          <w:sz w:val="28"/>
          <w:szCs w:val="28"/>
          <w:rtl/>
          <w:lang w:bidi="ar-EG"/>
        </w:rPr>
        <w:t>)، جاء في الترتيب الرابع والأخير: الفئة العمرية من (</w:t>
      </w:r>
      <w:r>
        <w:rPr>
          <w:rFonts w:ascii="Simplified Arabic" w:hAnsi="Simplified Arabic" w:cs="Simplified Arabic" w:hint="cs"/>
          <w:color w:val="000000" w:themeColor="text1"/>
          <w:sz w:val="28"/>
          <w:szCs w:val="28"/>
          <w:rtl/>
          <w:lang w:bidi="ar-EG"/>
        </w:rPr>
        <w:t>40</w:t>
      </w:r>
      <w:r w:rsidRPr="00E8464B">
        <w:rPr>
          <w:rFonts w:ascii="Simplified Arabic" w:hAnsi="Simplified Arabic" w:cs="Simplified Arabic"/>
          <w:color w:val="000000" w:themeColor="text1"/>
          <w:sz w:val="28"/>
          <w:szCs w:val="28"/>
          <w:rtl/>
          <w:lang w:bidi="ar-EG"/>
        </w:rPr>
        <w:t>) إلى أقل من (</w:t>
      </w:r>
      <w:r>
        <w:rPr>
          <w:rFonts w:ascii="Simplified Arabic" w:hAnsi="Simplified Arabic" w:cs="Simplified Arabic" w:hint="cs"/>
          <w:color w:val="000000" w:themeColor="text1"/>
          <w:sz w:val="28"/>
          <w:szCs w:val="28"/>
          <w:rtl/>
          <w:lang w:bidi="ar-EG"/>
        </w:rPr>
        <w:t>50</w:t>
      </w:r>
      <w:r w:rsidRPr="00E8464B">
        <w:rPr>
          <w:rFonts w:ascii="Simplified Arabic" w:hAnsi="Simplified Arabic" w:cs="Simplified Arabic"/>
          <w:color w:val="000000" w:themeColor="text1"/>
          <w:sz w:val="28"/>
          <w:szCs w:val="28"/>
          <w:rtl/>
          <w:lang w:bidi="ar-EG"/>
        </w:rPr>
        <w:t>) سنة بنسبة (</w:t>
      </w:r>
      <w:r>
        <w:rPr>
          <w:rFonts w:ascii="Simplified Arabic" w:hAnsi="Simplified Arabic" w:cs="Simplified Arabic" w:hint="cs"/>
          <w:sz w:val="28"/>
          <w:szCs w:val="28"/>
          <w:rtl/>
        </w:rPr>
        <w:t>20</w:t>
      </w:r>
      <w:r w:rsidRPr="00E8464B">
        <w:rPr>
          <w:rFonts w:ascii="Simplified Arabic" w:hAnsi="Simplified Arabic" w:cs="Simplified Arabic"/>
          <w:sz w:val="28"/>
          <w:szCs w:val="28"/>
          <w:rtl/>
        </w:rPr>
        <w:t>.</w:t>
      </w:r>
      <w:r>
        <w:rPr>
          <w:rFonts w:ascii="Simplified Arabic" w:hAnsi="Simplified Arabic" w:cs="Simplified Arabic" w:hint="cs"/>
          <w:sz w:val="28"/>
          <w:szCs w:val="28"/>
          <w:rtl/>
        </w:rPr>
        <w:t>6</w:t>
      </w:r>
      <w:r w:rsidRPr="00E8464B">
        <w:rPr>
          <w:rFonts w:ascii="Simplified Arabic" w:hAnsi="Simplified Arabic" w:cs="Simplified Arabic"/>
          <w:sz w:val="28"/>
          <w:szCs w:val="28"/>
          <w:rtl/>
        </w:rPr>
        <w:t>%</w:t>
      </w:r>
      <w:r w:rsidRPr="00E8464B">
        <w:rPr>
          <w:rFonts w:ascii="Simplified Arabic" w:hAnsi="Simplified Arabic" w:cs="Simplified Arabic"/>
          <w:color w:val="000000" w:themeColor="text1"/>
          <w:sz w:val="28"/>
          <w:szCs w:val="28"/>
          <w:rtl/>
          <w:lang w:bidi="ar-EG"/>
        </w:rPr>
        <w:t xml:space="preserve">). </w:t>
      </w:r>
    </w:p>
    <w:p w14:paraId="48BE269E" w14:textId="77777777" w:rsidR="000D6330" w:rsidRPr="00EA0734" w:rsidRDefault="000D6330" w:rsidP="000D6330">
      <w:pPr>
        <w:tabs>
          <w:tab w:val="left" w:pos="1087"/>
        </w:tabs>
        <w:bidi/>
        <w:spacing w:after="120" w:line="240" w:lineRule="auto"/>
        <w:ind w:left="357"/>
        <w:jc w:val="center"/>
        <w:rPr>
          <w:rFonts w:cs="Simplified Arabic"/>
          <w:b/>
          <w:bCs/>
          <w:sz w:val="28"/>
          <w:szCs w:val="28"/>
          <w:lang w:bidi="ar-EG"/>
        </w:rPr>
      </w:pPr>
      <w:r w:rsidRPr="00E8464B">
        <w:rPr>
          <w:rFonts w:ascii="Simplified Arabic" w:hAnsi="Simplified Arabic" w:cs="Simplified Arabic"/>
          <w:noProof/>
          <w:rtl/>
        </w:rPr>
        <w:lastRenderedPageBreak/>
        <mc:AlternateContent>
          <mc:Choice Requires="wps">
            <w:drawing>
              <wp:anchor distT="0" distB="0" distL="114300" distR="114300" simplePos="0" relativeHeight="251676160" behindDoc="0" locked="0" layoutInCell="1" allowOverlap="1" wp14:anchorId="68B07F2C" wp14:editId="560BAED3">
                <wp:simplePos x="0" y="0"/>
                <wp:positionH relativeFrom="column">
                  <wp:posOffset>49530</wp:posOffset>
                </wp:positionH>
                <wp:positionV relativeFrom="paragraph">
                  <wp:posOffset>190500</wp:posOffset>
                </wp:positionV>
                <wp:extent cx="819150" cy="371475"/>
                <wp:effectExtent l="0" t="0" r="0" b="9525"/>
                <wp:wrapNone/>
                <wp:docPr id="155371438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B9EF1"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07F2C" id="_x0000_s1029" style="position:absolute;left:0;text-align:left;margin-left:3.9pt;margin-top:15pt;width:64.5pt;height:29.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bej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" filled="f" stroked="f">
                <v:textbox>
                  <w:txbxContent>
                    <w:p w14:paraId="26AB9EF1" w14:textId="77777777" w:rsidR="000D6330" w:rsidRDefault="000D6330" w:rsidP="000D6330">
                      <w:pPr>
                        <w:jc w:val="center"/>
                      </w:pPr>
                      <w:r>
                        <w:rPr>
                          <w:rFonts w:cs="Simplified Arabic" w:hint="cs"/>
                          <w:sz w:val="28"/>
                          <w:szCs w:val="28"/>
                          <w:rtl/>
                        </w:rPr>
                        <w:t>ن=63</w:t>
                      </w:r>
                    </w:p>
                  </w:txbxContent>
                </v:textbox>
              </v:rect>
            </w:pict>
          </mc:Fallback>
        </mc:AlternateContent>
      </w:r>
      <w:r w:rsidRPr="00E8464B">
        <w:rPr>
          <w:rFonts w:ascii="Simplified Arabic" w:hAnsi="Simplified Arabic" w:cs="Simplified Arabic"/>
          <w:b/>
          <w:bCs/>
          <w:sz w:val="28"/>
          <w:szCs w:val="28"/>
          <w:rtl/>
          <w:lang w:bidi="ar-EG"/>
        </w:rPr>
        <w:t>جدول</w:t>
      </w:r>
      <w:r w:rsidRPr="00E8464B">
        <w:rPr>
          <w:rFonts w:ascii="Simplified Arabic" w:hAnsi="Simplified Arabic" w:cs="Simplified Arabic"/>
          <w:b/>
          <w:bCs/>
          <w:sz w:val="28"/>
          <w:szCs w:val="28"/>
          <w:rtl/>
        </w:rPr>
        <w:t xml:space="preserve"> رقم () يوضح توزيع </w:t>
      </w:r>
      <w:r>
        <w:rPr>
          <w:rFonts w:ascii="Simplified Arabic" w:hAnsi="Simplified Arabic" w:cs="Simplified Arabic" w:hint="cs"/>
          <w:b/>
          <w:bCs/>
          <w:sz w:val="28"/>
          <w:szCs w:val="28"/>
          <w:rtl/>
          <w:lang w:bidi="ar-EG"/>
        </w:rPr>
        <w:t>عينة الدراسة وفقاً للمؤهل العلمي</w:t>
      </w:r>
    </w:p>
    <w:tbl>
      <w:tblPr>
        <w:tblpPr w:leftFromText="180" w:rightFromText="180" w:vertAnchor="text" w:horzAnchor="margin" w:tblpY="353"/>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0D6330" w:rsidRPr="00E8464B" w14:paraId="1CFDAE73" w14:textId="77777777" w:rsidTr="00CC6F33">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41DC56D0"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م</w:t>
            </w:r>
          </w:p>
        </w:tc>
        <w:tc>
          <w:tcPr>
            <w:tcW w:w="2431" w:type="dxa"/>
            <w:tcBorders>
              <w:top w:val="thinThickSmallGap" w:sz="24" w:space="0" w:color="auto"/>
              <w:bottom w:val="thickThinSmallGap" w:sz="24" w:space="0" w:color="auto"/>
            </w:tcBorders>
            <w:shd w:val="clear" w:color="auto" w:fill="F2F2F2"/>
            <w:vAlign w:val="center"/>
          </w:tcPr>
          <w:p w14:paraId="3CFB341E"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0C0B327A"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249C220D"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14D31B40"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المتوسط</w:t>
            </w:r>
          </w:p>
        </w:tc>
        <w:tc>
          <w:tcPr>
            <w:tcW w:w="1855" w:type="dxa"/>
            <w:tcBorders>
              <w:top w:val="thinThickSmallGap" w:sz="24" w:space="0" w:color="auto"/>
              <w:bottom w:val="thickThinSmallGap" w:sz="24" w:space="0" w:color="auto"/>
            </w:tcBorders>
            <w:shd w:val="clear" w:color="auto" w:fill="F2F2F2"/>
          </w:tcPr>
          <w:p w14:paraId="01C92784"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hint="cs"/>
                <w:b/>
                <w:bCs/>
                <w:rtl/>
              </w:rPr>
              <w:t>الانحراف</w:t>
            </w:r>
            <w:r w:rsidRPr="00E8464B">
              <w:rPr>
                <w:rFonts w:ascii="Simplified Arabic" w:hAnsi="Simplified Arabic" w:cs="Simplified Arabic"/>
                <w:b/>
                <w:bCs/>
                <w:rtl/>
              </w:rPr>
              <w:t xml:space="preserve"> المعياري</w:t>
            </w:r>
          </w:p>
        </w:tc>
      </w:tr>
      <w:tr w:rsidR="000D6330" w:rsidRPr="00E8464B" w14:paraId="084A497B" w14:textId="77777777" w:rsidTr="00CC6F33">
        <w:trPr>
          <w:trHeight w:val="294"/>
        </w:trPr>
        <w:tc>
          <w:tcPr>
            <w:tcW w:w="345" w:type="dxa"/>
            <w:tcBorders>
              <w:top w:val="thickThinSmallGap" w:sz="24" w:space="0" w:color="auto"/>
              <w:left w:val="thickThinSmallGap" w:sz="24" w:space="0" w:color="auto"/>
            </w:tcBorders>
          </w:tcPr>
          <w:p w14:paraId="4B1A2DCC"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1</w:t>
            </w:r>
          </w:p>
        </w:tc>
        <w:tc>
          <w:tcPr>
            <w:tcW w:w="2431" w:type="dxa"/>
            <w:tcBorders>
              <w:top w:val="thickThinSmallGap" w:sz="24" w:space="0" w:color="auto"/>
            </w:tcBorders>
          </w:tcPr>
          <w:p w14:paraId="465BC88B" w14:textId="77777777" w:rsidR="000D6330" w:rsidRPr="001E4D5C" w:rsidRDefault="000D6330" w:rsidP="00CC6F33">
            <w:pPr>
              <w:pStyle w:val="ListParagraph"/>
              <w:spacing w:after="120" w:line="240" w:lineRule="auto"/>
              <w:ind w:left="0"/>
              <w:jc w:val="center"/>
              <w:rPr>
                <w:rFonts w:cs="Simplified Arabic"/>
                <w:rtl/>
                <w:lang w:bidi="ar-EG"/>
              </w:rPr>
            </w:pPr>
            <w:r>
              <w:rPr>
                <w:rFonts w:cs="Simplified Arabic" w:hint="cs"/>
                <w:rtl/>
                <w:lang w:bidi="ar-EG"/>
              </w:rPr>
              <w:t>بكالوريوس</w:t>
            </w:r>
          </w:p>
        </w:tc>
        <w:tc>
          <w:tcPr>
            <w:tcW w:w="930" w:type="dxa"/>
            <w:tcBorders>
              <w:top w:val="thickThinSmallGap" w:sz="24" w:space="0" w:color="auto"/>
            </w:tcBorders>
            <w:vAlign w:val="center"/>
          </w:tcPr>
          <w:p w14:paraId="4A2969BE"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rPr>
              <w:t>22</w:t>
            </w:r>
          </w:p>
        </w:tc>
        <w:tc>
          <w:tcPr>
            <w:tcW w:w="1856" w:type="dxa"/>
            <w:tcBorders>
              <w:top w:val="thickThinSmallGap" w:sz="24" w:space="0" w:color="auto"/>
            </w:tcBorders>
            <w:vAlign w:val="center"/>
          </w:tcPr>
          <w:p w14:paraId="31CA716B"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lang w:bidi="ar-EG"/>
              </w:rPr>
            </w:pPr>
            <w:r>
              <w:rPr>
                <w:rFonts w:ascii="Simplified Arabic" w:hAnsi="Simplified Arabic" w:cs="Simplified Arabic" w:hint="cs"/>
                <w:rtl/>
              </w:rPr>
              <w:t>34</w:t>
            </w:r>
            <w:r w:rsidRPr="00E8464B">
              <w:rPr>
                <w:rFonts w:ascii="Simplified Arabic" w:hAnsi="Simplified Arabic" w:cs="Simplified Arabic"/>
                <w:rtl/>
              </w:rPr>
              <w:t>.</w:t>
            </w:r>
            <w:r>
              <w:rPr>
                <w:rFonts w:ascii="Simplified Arabic" w:hAnsi="Simplified Arabic" w:cs="Simplified Arabic" w:hint="cs"/>
                <w:rtl/>
              </w:rPr>
              <w:t>9</w:t>
            </w:r>
            <w:r w:rsidRPr="00E8464B">
              <w:rPr>
                <w:rFonts w:ascii="Simplified Arabic" w:hAnsi="Simplified Arabic" w:cs="Simplified Arabic"/>
                <w:rtl/>
              </w:rPr>
              <w:t>%</w:t>
            </w:r>
          </w:p>
        </w:tc>
        <w:tc>
          <w:tcPr>
            <w:tcW w:w="1426" w:type="dxa"/>
            <w:vMerge w:val="restart"/>
            <w:tcBorders>
              <w:top w:val="thickThinSmallGap" w:sz="24" w:space="0" w:color="auto"/>
            </w:tcBorders>
            <w:vAlign w:val="center"/>
          </w:tcPr>
          <w:p w14:paraId="3E6DF614"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lang w:bidi="ar-EG"/>
              </w:rPr>
              <w:t>1.97</w:t>
            </w:r>
          </w:p>
        </w:tc>
        <w:tc>
          <w:tcPr>
            <w:tcW w:w="1855" w:type="dxa"/>
            <w:vMerge w:val="restart"/>
            <w:tcBorders>
              <w:top w:val="thickThinSmallGap" w:sz="24" w:space="0" w:color="auto"/>
            </w:tcBorders>
            <w:vAlign w:val="center"/>
          </w:tcPr>
          <w:p w14:paraId="1B863FCD" w14:textId="77777777" w:rsidR="000D6330" w:rsidRPr="00901803" w:rsidRDefault="000D6330" w:rsidP="00CC6F33">
            <w:pPr>
              <w:spacing w:after="120" w:line="240" w:lineRule="auto"/>
              <w:contextualSpacing/>
              <w:jc w:val="center"/>
              <w:rPr>
                <w:rFonts w:cs="Simplified Arabic"/>
                <w:lang w:bidi="ar-EG"/>
              </w:rPr>
            </w:pPr>
            <w:r>
              <w:rPr>
                <w:rFonts w:ascii="Simplified Arabic" w:hAnsi="Simplified Arabic" w:cs="Simplified Arabic" w:hint="cs"/>
                <w:rtl/>
                <w:lang w:bidi="ar-EG"/>
              </w:rPr>
              <w:t>0.82</w:t>
            </w:r>
          </w:p>
        </w:tc>
      </w:tr>
      <w:tr w:rsidR="000D6330" w:rsidRPr="00E8464B" w14:paraId="736D54F3" w14:textId="77777777" w:rsidTr="00CC6F33">
        <w:trPr>
          <w:trHeight w:val="328"/>
        </w:trPr>
        <w:tc>
          <w:tcPr>
            <w:tcW w:w="345" w:type="dxa"/>
            <w:tcBorders>
              <w:left w:val="thickThinSmallGap" w:sz="24" w:space="0" w:color="auto"/>
            </w:tcBorders>
          </w:tcPr>
          <w:p w14:paraId="24F1BB64"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2</w:t>
            </w:r>
          </w:p>
        </w:tc>
        <w:tc>
          <w:tcPr>
            <w:tcW w:w="2431" w:type="dxa"/>
          </w:tcPr>
          <w:p w14:paraId="68AEBEA5" w14:textId="77777777" w:rsidR="000D6330" w:rsidRPr="00E8464B" w:rsidRDefault="000D6330" w:rsidP="00CC6F33">
            <w:pPr>
              <w:pStyle w:val="ListParagraph"/>
              <w:spacing w:after="120" w:line="240" w:lineRule="auto"/>
              <w:ind w:left="0"/>
              <w:jc w:val="center"/>
              <w:rPr>
                <w:rFonts w:ascii="Simplified Arabic" w:hAnsi="Simplified Arabic" w:cs="Simplified Arabic"/>
                <w:lang w:bidi="ar-EG"/>
              </w:rPr>
            </w:pPr>
            <w:r>
              <w:rPr>
                <w:rFonts w:ascii="Simplified Arabic" w:hAnsi="Simplified Arabic" w:cs="Simplified Arabic" w:hint="cs"/>
                <w:rtl/>
                <w:lang w:bidi="ar-EG"/>
              </w:rPr>
              <w:t xml:space="preserve">ماجستير </w:t>
            </w:r>
          </w:p>
        </w:tc>
        <w:tc>
          <w:tcPr>
            <w:tcW w:w="930" w:type="dxa"/>
            <w:vAlign w:val="center"/>
          </w:tcPr>
          <w:p w14:paraId="12D4BF8C" w14:textId="77777777" w:rsidR="000D6330" w:rsidRPr="00E8464B" w:rsidRDefault="000D6330" w:rsidP="00CC6F33">
            <w:pPr>
              <w:spacing w:after="120" w:line="240" w:lineRule="auto"/>
              <w:contextualSpacing/>
              <w:jc w:val="center"/>
              <w:rPr>
                <w:rFonts w:ascii="Simplified Arabic" w:hAnsi="Simplified Arabic" w:cs="Simplified Arabic"/>
              </w:rPr>
            </w:pPr>
            <w:r>
              <w:rPr>
                <w:rFonts w:ascii="Simplified Arabic" w:hAnsi="Simplified Arabic" w:cs="Simplified Arabic" w:hint="cs"/>
                <w:rtl/>
              </w:rPr>
              <w:t>21</w:t>
            </w:r>
          </w:p>
        </w:tc>
        <w:tc>
          <w:tcPr>
            <w:tcW w:w="1856" w:type="dxa"/>
            <w:vAlign w:val="center"/>
          </w:tcPr>
          <w:p w14:paraId="06C51E27"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33</w:t>
            </w:r>
            <w:r w:rsidRPr="00E8464B">
              <w:rPr>
                <w:rFonts w:ascii="Simplified Arabic" w:hAnsi="Simplified Arabic" w:cs="Simplified Arabic"/>
                <w:rtl/>
              </w:rPr>
              <w:t>.</w:t>
            </w:r>
            <w:r>
              <w:rPr>
                <w:rFonts w:ascii="Simplified Arabic" w:hAnsi="Simplified Arabic" w:cs="Simplified Arabic" w:hint="cs"/>
                <w:rtl/>
              </w:rPr>
              <w:t>3</w:t>
            </w:r>
            <w:r w:rsidRPr="00E8464B">
              <w:rPr>
                <w:rFonts w:ascii="Simplified Arabic" w:hAnsi="Simplified Arabic" w:cs="Simplified Arabic"/>
                <w:rtl/>
              </w:rPr>
              <w:t>%</w:t>
            </w:r>
          </w:p>
        </w:tc>
        <w:tc>
          <w:tcPr>
            <w:tcW w:w="1426" w:type="dxa"/>
            <w:vMerge/>
          </w:tcPr>
          <w:p w14:paraId="53226BCC" w14:textId="77777777" w:rsidR="000D6330" w:rsidRPr="00E8464B" w:rsidRDefault="000D6330" w:rsidP="00CC6F33">
            <w:pPr>
              <w:spacing w:after="120" w:line="240" w:lineRule="auto"/>
              <w:contextualSpacing/>
              <w:jc w:val="center"/>
              <w:rPr>
                <w:rFonts w:ascii="Simplified Arabic" w:hAnsi="Simplified Arabic" w:cs="Simplified Arabic"/>
                <w:rtl/>
              </w:rPr>
            </w:pPr>
          </w:p>
        </w:tc>
        <w:tc>
          <w:tcPr>
            <w:tcW w:w="1855" w:type="dxa"/>
            <w:vMerge/>
          </w:tcPr>
          <w:p w14:paraId="6A8E62B3"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r>
      <w:tr w:rsidR="000D6330" w:rsidRPr="00E8464B" w14:paraId="381502F9" w14:textId="77777777" w:rsidTr="00CC6F33">
        <w:trPr>
          <w:trHeight w:val="214"/>
        </w:trPr>
        <w:tc>
          <w:tcPr>
            <w:tcW w:w="345" w:type="dxa"/>
            <w:tcBorders>
              <w:left w:val="thickThinSmallGap" w:sz="24" w:space="0" w:color="auto"/>
            </w:tcBorders>
          </w:tcPr>
          <w:p w14:paraId="4460EC02"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3</w:t>
            </w:r>
          </w:p>
        </w:tc>
        <w:tc>
          <w:tcPr>
            <w:tcW w:w="2431" w:type="dxa"/>
          </w:tcPr>
          <w:p w14:paraId="554ADAC6"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Pr>
                <w:rFonts w:ascii="Simplified Arabic" w:hAnsi="Simplified Arabic" w:cs="Simplified Arabic" w:hint="cs"/>
                <w:rtl/>
                <w:lang w:bidi="ar-EG"/>
              </w:rPr>
              <w:t>دكتوراة</w:t>
            </w:r>
          </w:p>
        </w:tc>
        <w:tc>
          <w:tcPr>
            <w:tcW w:w="930" w:type="dxa"/>
            <w:vAlign w:val="center"/>
          </w:tcPr>
          <w:p w14:paraId="33B7B3CC" w14:textId="77777777" w:rsidR="000D6330" w:rsidRPr="00E8464B" w:rsidRDefault="000D6330" w:rsidP="00CC6F33">
            <w:pPr>
              <w:spacing w:after="120" w:line="240" w:lineRule="auto"/>
              <w:contextualSpacing/>
              <w:jc w:val="center"/>
              <w:rPr>
                <w:rFonts w:ascii="Simplified Arabic" w:hAnsi="Simplified Arabic" w:cs="Simplified Arabic"/>
                <w:rtl/>
              </w:rPr>
            </w:pPr>
            <w:r>
              <w:rPr>
                <w:rFonts w:ascii="Simplified Arabic" w:hAnsi="Simplified Arabic" w:cs="Simplified Arabic" w:hint="cs"/>
                <w:rtl/>
              </w:rPr>
              <w:t>20</w:t>
            </w:r>
          </w:p>
        </w:tc>
        <w:tc>
          <w:tcPr>
            <w:tcW w:w="1856" w:type="dxa"/>
            <w:vAlign w:val="center"/>
          </w:tcPr>
          <w:p w14:paraId="29797918"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31</w:t>
            </w:r>
            <w:r w:rsidRPr="00E8464B">
              <w:rPr>
                <w:rFonts w:ascii="Simplified Arabic" w:hAnsi="Simplified Arabic" w:cs="Simplified Arabic"/>
                <w:rtl/>
              </w:rPr>
              <w:t>.</w:t>
            </w:r>
            <w:r>
              <w:rPr>
                <w:rFonts w:ascii="Simplified Arabic" w:hAnsi="Simplified Arabic" w:cs="Simplified Arabic" w:hint="cs"/>
                <w:rtl/>
              </w:rPr>
              <w:t>7</w:t>
            </w:r>
            <w:r w:rsidRPr="00E8464B">
              <w:rPr>
                <w:rFonts w:ascii="Simplified Arabic" w:hAnsi="Simplified Arabic" w:cs="Simplified Arabic"/>
                <w:rtl/>
              </w:rPr>
              <w:t>%</w:t>
            </w:r>
          </w:p>
        </w:tc>
        <w:tc>
          <w:tcPr>
            <w:tcW w:w="1426" w:type="dxa"/>
            <w:vMerge/>
          </w:tcPr>
          <w:p w14:paraId="34275B58" w14:textId="77777777" w:rsidR="000D6330" w:rsidRPr="00E8464B" w:rsidRDefault="000D6330" w:rsidP="00CC6F33">
            <w:pPr>
              <w:spacing w:after="120" w:line="240" w:lineRule="auto"/>
              <w:contextualSpacing/>
              <w:jc w:val="center"/>
              <w:rPr>
                <w:rFonts w:ascii="Simplified Arabic" w:hAnsi="Simplified Arabic" w:cs="Simplified Arabic"/>
                <w:rtl/>
              </w:rPr>
            </w:pPr>
          </w:p>
        </w:tc>
        <w:tc>
          <w:tcPr>
            <w:tcW w:w="1855" w:type="dxa"/>
            <w:vMerge/>
          </w:tcPr>
          <w:p w14:paraId="64E81FB3" w14:textId="77777777" w:rsidR="000D6330" w:rsidRPr="00E8464B" w:rsidRDefault="000D6330" w:rsidP="00CC6F33">
            <w:pPr>
              <w:spacing w:after="120" w:line="240" w:lineRule="auto"/>
              <w:contextualSpacing/>
              <w:jc w:val="center"/>
              <w:rPr>
                <w:rFonts w:ascii="Simplified Arabic" w:hAnsi="Simplified Arabic" w:cs="Simplified Arabic"/>
                <w:rtl/>
              </w:rPr>
            </w:pPr>
          </w:p>
        </w:tc>
      </w:tr>
    </w:tbl>
    <w:p w14:paraId="191FE858" w14:textId="77777777" w:rsidR="000D6330" w:rsidRPr="00A10CB7" w:rsidRDefault="000D6330" w:rsidP="000D6330">
      <w:pPr>
        <w:bidi/>
        <w:spacing w:after="120" w:line="240" w:lineRule="auto"/>
        <w:jc w:val="both"/>
        <w:rPr>
          <w:rFonts w:cs="Simplified Arabic"/>
          <w:sz w:val="28"/>
          <w:szCs w:val="28"/>
        </w:rPr>
      </w:pPr>
    </w:p>
    <w:p w14:paraId="7821424B" w14:textId="77777777" w:rsidR="000D6330" w:rsidRDefault="000D6330" w:rsidP="000D6330">
      <w:pPr>
        <w:bidi/>
        <w:spacing w:after="120" w:line="240" w:lineRule="auto"/>
        <w:contextualSpacing/>
        <w:jc w:val="lowKashida"/>
        <w:rPr>
          <w:rFonts w:ascii="Simplified Arabic" w:hAnsi="Simplified Arabic" w:cs="Simplified Arabic"/>
          <w:color w:val="000000" w:themeColor="text1"/>
          <w:sz w:val="28"/>
          <w:szCs w:val="28"/>
          <w:rtl/>
          <w:lang w:bidi="ar-EG"/>
        </w:rPr>
      </w:pPr>
    </w:p>
    <w:p w14:paraId="2EF93EA5" w14:textId="77777777" w:rsidR="000D6330" w:rsidRPr="00E8464B" w:rsidRDefault="000D6330" w:rsidP="000D6330">
      <w:pPr>
        <w:bidi/>
        <w:spacing w:after="120" w:line="240" w:lineRule="auto"/>
        <w:contextualSpacing/>
        <w:jc w:val="lowKashida"/>
        <w:rPr>
          <w:rFonts w:ascii="Simplified Arabic" w:hAnsi="Simplified Arabic" w:cs="Simplified Arabic"/>
          <w:sz w:val="28"/>
          <w:szCs w:val="28"/>
          <w:rtl/>
        </w:rPr>
      </w:pPr>
      <w:r w:rsidRPr="00E8464B">
        <w:rPr>
          <w:rFonts w:ascii="Simplified Arabic" w:hAnsi="Simplified Arabic" w:cs="Simplified Arabic"/>
          <w:color w:val="000000" w:themeColor="text1"/>
          <w:sz w:val="28"/>
          <w:szCs w:val="28"/>
          <w:rtl/>
          <w:lang w:bidi="ar-EG"/>
        </w:rPr>
        <w:t xml:space="preserve">تشير نتائج الجدول السابق رقم () والخاص بتوزيع </w:t>
      </w:r>
      <w:r>
        <w:rPr>
          <w:rFonts w:ascii="Simplified Arabic" w:hAnsi="Simplified Arabic" w:cs="Simplified Arabic" w:hint="cs"/>
          <w:color w:val="000000" w:themeColor="text1"/>
          <w:sz w:val="28"/>
          <w:szCs w:val="28"/>
          <w:rtl/>
          <w:lang w:bidi="ar-EG"/>
        </w:rPr>
        <w:t>عينة الدراسة</w:t>
      </w:r>
      <w:r w:rsidRPr="00E8464B">
        <w:rPr>
          <w:rFonts w:ascii="Simplified Arabic" w:hAnsi="Simplified Arabic" w:cs="Simplified Arabic"/>
          <w:color w:val="000000" w:themeColor="text1"/>
          <w:sz w:val="28"/>
          <w:szCs w:val="28"/>
          <w:rtl/>
          <w:lang w:bidi="ar-EG"/>
        </w:rPr>
        <w:t xml:space="preserve"> </w:t>
      </w:r>
      <w:r w:rsidRPr="00B4602F">
        <w:rPr>
          <w:rFonts w:ascii="Simplified Arabic" w:hAnsi="Simplified Arabic" w:cs="Simplified Arabic" w:hint="cs"/>
          <w:color w:val="000000" w:themeColor="text1"/>
          <w:sz w:val="28"/>
          <w:szCs w:val="28"/>
          <w:rtl/>
          <w:lang w:bidi="ar-EG"/>
        </w:rPr>
        <w:t>وفقاً للمؤهل العلمي</w:t>
      </w:r>
      <w:r w:rsidRPr="00E8464B">
        <w:rPr>
          <w:rFonts w:ascii="Simplified Arabic" w:hAnsi="Simplified Arabic" w:cs="Simplified Arabic"/>
          <w:color w:val="000000" w:themeColor="text1"/>
          <w:sz w:val="28"/>
          <w:szCs w:val="28"/>
          <w:rtl/>
          <w:lang w:bidi="ar-EG"/>
        </w:rPr>
        <w:t xml:space="preserve"> حيث جاء في الترتيب الأول: </w:t>
      </w:r>
      <w:r>
        <w:rPr>
          <w:rFonts w:ascii="Simplified Arabic" w:hAnsi="Simplified Arabic" w:cs="Simplified Arabic" w:hint="cs"/>
          <w:color w:val="000000" w:themeColor="text1"/>
          <w:sz w:val="28"/>
          <w:szCs w:val="28"/>
          <w:rtl/>
          <w:lang w:bidi="ar-EG"/>
        </w:rPr>
        <w:t>الحاصلين على البكالوريوس بنسبة (34.9%)</w:t>
      </w:r>
      <w:r w:rsidRPr="00E8464B">
        <w:rPr>
          <w:rFonts w:ascii="Simplified Arabic" w:hAnsi="Simplified Arabic" w:cs="Simplified Arabic"/>
          <w:color w:val="000000" w:themeColor="text1"/>
          <w:sz w:val="28"/>
          <w:szCs w:val="28"/>
          <w:rtl/>
          <w:lang w:bidi="ar-EG"/>
        </w:rPr>
        <w:t xml:space="preserve">، وجاء في الترتيب الثاني: </w:t>
      </w:r>
      <w:r>
        <w:rPr>
          <w:rFonts w:ascii="Simplified Arabic" w:hAnsi="Simplified Arabic" w:cs="Simplified Arabic" w:hint="cs"/>
          <w:color w:val="000000" w:themeColor="text1"/>
          <w:sz w:val="28"/>
          <w:szCs w:val="28"/>
          <w:rtl/>
          <w:lang w:bidi="ar-EG"/>
        </w:rPr>
        <w:t>الحاصلين على درجة الماجستير بنسبة (33.3%)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r w:rsidRPr="00E8464B">
        <w:rPr>
          <w:rFonts w:ascii="Simplified Arabic" w:hAnsi="Simplified Arabic" w:cs="Simplified Arabic"/>
          <w:color w:val="000000" w:themeColor="text1"/>
          <w:sz w:val="28"/>
          <w:szCs w:val="28"/>
          <w:rtl/>
          <w:lang w:bidi="ar-EG"/>
        </w:rPr>
        <w:t xml:space="preserve">وجاء في الترتيب </w:t>
      </w:r>
      <w:r>
        <w:rPr>
          <w:rFonts w:ascii="Simplified Arabic" w:hAnsi="Simplified Arabic" w:cs="Simplified Arabic" w:hint="cs"/>
          <w:color w:val="000000" w:themeColor="text1"/>
          <w:sz w:val="28"/>
          <w:szCs w:val="28"/>
          <w:rtl/>
          <w:lang w:bidi="ar-EG"/>
        </w:rPr>
        <w:t>الثالث</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الحاصلين على درجة الدكتوراة بنسبة (31.7%)</w:t>
      </w:r>
      <w:r w:rsidRPr="00E8464B">
        <w:rPr>
          <w:rFonts w:ascii="Simplified Arabic" w:hAnsi="Simplified Arabic" w:cs="Simplified Arabic"/>
          <w:color w:val="000000" w:themeColor="text1"/>
          <w:sz w:val="28"/>
          <w:szCs w:val="28"/>
          <w:rtl/>
          <w:lang w:bidi="ar-EG"/>
        </w:rPr>
        <w:t>.</w:t>
      </w:r>
    </w:p>
    <w:p w14:paraId="2AE4FC1C" w14:textId="77777777" w:rsidR="000D6330" w:rsidRDefault="000D6330" w:rsidP="000D6330">
      <w:pPr>
        <w:bidi/>
        <w:spacing w:after="120" w:line="240" w:lineRule="auto"/>
        <w:jc w:val="both"/>
        <w:rPr>
          <w:rFonts w:cs="Simplified Arabic"/>
          <w:sz w:val="28"/>
          <w:szCs w:val="28"/>
        </w:rPr>
      </w:pPr>
    </w:p>
    <w:p w14:paraId="2DA8928B" w14:textId="77777777" w:rsidR="000D6330" w:rsidRDefault="000D6330" w:rsidP="000D6330">
      <w:pPr>
        <w:tabs>
          <w:tab w:val="left" w:pos="1087"/>
        </w:tabs>
        <w:bidi/>
        <w:spacing w:after="120" w:line="240" w:lineRule="auto"/>
        <w:ind w:left="357"/>
        <w:jc w:val="center"/>
        <w:rPr>
          <w:rFonts w:ascii="Simplified Arabic" w:hAnsi="Simplified Arabic" w:cs="Simplified Arabic"/>
          <w:b/>
          <w:bCs/>
          <w:sz w:val="28"/>
          <w:szCs w:val="28"/>
          <w:rtl/>
          <w:lang w:bidi="ar-EG"/>
        </w:rPr>
      </w:pPr>
      <w:r w:rsidRPr="00E8464B">
        <w:rPr>
          <w:rFonts w:ascii="Simplified Arabic" w:hAnsi="Simplified Arabic" w:cs="Simplified Arabic"/>
          <w:noProof/>
          <w:rtl/>
        </w:rPr>
        <mc:AlternateContent>
          <mc:Choice Requires="wps">
            <w:drawing>
              <wp:anchor distT="0" distB="0" distL="114300" distR="114300" simplePos="0" relativeHeight="251677184" behindDoc="0" locked="0" layoutInCell="1" allowOverlap="1" wp14:anchorId="193EA773" wp14:editId="13AAB59B">
                <wp:simplePos x="0" y="0"/>
                <wp:positionH relativeFrom="column">
                  <wp:posOffset>118110</wp:posOffset>
                </wp:positionH>
                <wp:positionV relativeFrom="paragraph">
                  <wp:posOffset>121285</wp:posOffset>
                </wp:positionV>
                <wp:extent cx="819150" cy="371475"/>
                <wp:effectExtent l="0" t="0" r="0" b="9525"/>
                <wp:wrapNone/>
                <wp:docPr id="124407429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75BEA"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EA773" id="_x0000_s1030" style="position:absolute;left:0;text-align:left;margin-left:9.3pt;margin-top:9.55pt;width:64.5pt;height:29.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u5I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" filled="f" stroked="f">
                <v:textbox>
                  <w:txbxContent>
                    <w:p w14:paraId="32875BEA" w14:textId="77777777" w:rsidR="000D6330" w:rsidRDefault="000D6330" w:rsidP="000D6330">
                      <w:pPr>
                        <w:jc w:val="center"/>
                      </w:pPr>
                      <w:r>
                        <w:rPr>
                          <w:rFonts w:cs="Simplified Arabic" w:hint="cs"/>
                          <w:sz w:val="28"/>
                          <w:szCs w:val="28"/>
                          <w:rtl/>
                        </w:rPr>
                        <w:t>ن=63</w:t>
                      </w:r>
                    </w:p>
                  </w:txbxContent>
                </v:textbox>
              </v:rect>
            </w:pict>
          </mc:Fallback>
        </mc:AlternateContent>
      </w:r>
      <w:r w:rsidRPr="00E8464B">
        <w:rPr>
          <w:rFonts w:ascii="Simplified Arabic" w:hAnsi="Simplified Arabic" w:cs="Simplified Arabic"/>
          <w:b/>
          <w:bCs/>
          <w:sz w:val="28"/>
          <w:szCs w:val="28"/>
          <w:rtl/>
          <w:lang w:bidi="ar-EG"/>
        </w:rPr>
        <w:t>جدول</w:t>
      </w:r>
      <w:r w:rsidRPr="00E8464B">
        <w:rPr>
          <w:rFonts w:ascii="Simplified Arabic" w:hAnsi="Simplified Arabic" w:cs="Simplified Arabic"/>
          <w:b/>
          <w:bCs/>
          <w:sz w:val="28"/>
          <w:szCs w:val="28"/>
          <w:rtl/>
        </w:rPr>
        <w:t xml:space="preserve"> رقم () يوضح توزيع </w:t>
      </w:r>
      <w:r>
        <w:rPr>
          <w:rFonts w:ascii="Simplified Arabic" w:hAnsi="Simplified Arabic" w:cs="Simplified Arabic" w:hint="cs"/>
          <w:b/>
          <w:bCs/>
          <w:sz w:val="28"/>
          <w:szCs w:val="28"/>
          <w:rtl/>
          <w:lang w:bidi="ar-EG"/>
        </w:rPr>
        <w:t>عينة الدراسة وفقاً لسنوات الخبرة</w:t>
      </w:r>
    </w:p>
    <w:tbl>
      <w:tblPr>
        <w:tblpPr w:leftFromText="180" w:rightFromText="180" w:vertAnchor="text" w:horzAnchor="margin" w:tblpY="319"/>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0D6330" w:rsidRPr="00E8464B" w14:paraId="1142170D" w14:textId="77777777" w:rsidTr="00CC6F33">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370AA634"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م</w:t>
            </w:r>
          </w:p>
        </w:tc>
        <w:tc>
          <w:tcPr>
            <w:tcW w:w="2431" w:type="dxa"/>
            <w:tcBorders>
              <w:top w:val="thinThickSmallGap" w:sz="24" w:space="0" w:color="auto"/>
              <w:bottom w:val="thickThinSmallGap" w:sz="24" w:space="0" w:color="auto"/>
            </w:tcBorders>
            <w:shd w:val="clear" w:color="auto" w:fill="F2F2F2"/>
            <w:vAlign w:val="center"/>
          </w:tcPr>
          <w:p w14:paraId="2E96EC36"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6EF0ACDB"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22243436"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61F3CFC3"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المتوسط</w:t>
            </w:r>
          </w:p>
        </w:tc>
        <w:tc>
          <w:tcPr>
            <w:tcW w:w="1855" w:type="dxa"/>
            <w:tcBorders>
              <w:top w:val="thinThickSmallGap" w:sz="24" w:space="0" w:color="auto"/>
              <w:bottom w:val="thickThinSmallGap" w:sz="24" w:space="0" w:color="auto"/>
            </w:tcBorders>
            <w:shd w:val="clear" w:color="auto" w:fill="F2F2F2"/>
          </w:tcPr>
          <w:p w14:paraId="61764501"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hint="cs"/>
                <w:b/>
                <w:bCs/>
                <w:rtl/>
              </w:rPr>
              <w:t>الانحراف</w:t>
            </w:r>
            <w:r w:rsidRPr="00E8464B">
              <w:rPr>
                <w:rFonts w:ascii="Simplified Arabic" w:hAnsi="Simplified Arabic" w:cs="Simplified Arabic"/>
                <w:b/>
                <w:bCs/>
                <w:rtl/>
              </w:rPr>
              <w:t xml:space="preserve"> المعياري</w:t>
            </w:r>
          </w:p>
        </w:tc>
      </w:tr>
      <w:tr w:rsidR="000D6330" w:rsidRPr="00E8464B" w14:paraId="747152AC" w14:textId="77777777" w:rsidTr="00CC6F33">
        <w:trPr>
          <w:trHeight w:val="294"/>
        </w:trPr>
        <w:tc>
          <w:tcPr>
            <w:tcW w:w="345" w:type="dxa"/>
            <w:tcBorders>
              <w:top w:val="thickThinSmallGap" w:sz="24" w:space="0" w:color="auto"/>
              <w:left w:val="thickThinSmallGap" w:sz="24" w:space="0" w:color="auto"/>
            </w:tcBorders>
          </w:tcPr>
          <w:p w14:paraId="2F7AFF7A"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1</w:t>
            </w:r>
          </w:p>
        </w:tc>
        <w:tc>
          <w:tcPr>
            <w:tcW w:w="2431" w:type="dxa"/>
            <w:tcBorders>
              <w:top w:val="thickThinSmallGap" w:sz="24" w:space="0" w:color="auto"/>
            </w:tcBorders>
          </w:tcPr>
          <w:p w14:paraId="1CA7B62D" w14:textId="77777777" w:rsidR="000D6330" w:rsidRPr="001E4D5C" w:rsidRDefault="000D6330" w:rsidP="00CC6F33">
            <w:pPr>
              <w:pStyle w:val="ListParagraph"/>
              <w:spacing w:after="120" w:line="240" w:lineRule="auto"/>
              <w:ind w:left="0"/>
              <w:jc w:val="center"/>
              <w:rPr>
                <w:rFonts w:cs="Simplified Arabic"/>
                <w:lang w:bidi="ar-EG"/>
              </w:rPr>
            </w:pPr>
            <w:r>
              <w:rPr>
                <w:rFonts w:ascii="Simplified Arabic" w:hAnsi="Simplified Arabic" w:cs="Simplified Arabic" w:hint="cs"/>
                <w:rtl/>
                <w:lang w:bidi="ar-EG"/>
              </w:rPr>
              <w:t>أقل من (5) سنوات</w:t>
            </w:r>
          </w:p>
        </w:tc>
        <w:tc>
          <w:tcPr>
            <w:tcW w:w="930" w:type="dxa"/>
            <w:tcBorders>
              <w:top w:val="thickThinSmallGap" w:sz="24" w:space="0" w:color="auto"/>
            </w:tcBorders>
            <w:vAlign w:val="center"/>
          </w:tcPr>
          <w:p w14:paraId="6904A16E"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rPr>
              <w:t>16</w:t>
            </w:r>
          </w:p>
        </w:tc>
        <w:tc>
          <w:tcPr>
            <w:tcW w:w="1856" w:type="dxa"/>
            <w:tcBorders>
              <w:top w:val="thickThinSmallGap" w:sz="24" w:space="0" w:color="auto"/>
            </w:tcBorders>
            <w:vAlign w:val="center"/>
          </w:tcPr>
          <w:p w14:paraId="71B1E4EE"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lang w:bidi="ar-EG"/>
              </w:rPr>
            </w:pPr>
            <w:r>
              <w:rPr>
                <w:rFonts w:ascii="Simplified Arabic" w:hAnsi="Simplified Arabic" w:cs="Simplified Arabic" w:hint="cs"/>
                <w:rtl/>
              </w:rPr>
              <w:t>25</w:t>
            </w:r>
            <w:r w:rsidRPr="00E8464B">
              <w:rPr>
                <w:rFonts w:ascii="Simplified Arabic" w:hAnsi="Simplified Arabic" w:cs="Simplified Arabic"/>
                <w:rtl/>
              </w:rPr>
              <w:t>.</w:t>
            </w:r>
            <w:r>
              <w:rPr>
                <w:rFonts w:ascii="Simplified Arabic" w:hAnsi="Simplified Arabic" w:cs="Simplified Arabic" w:hint="cs"/>
                <w:rtl/>
              </w:rPr>
              <w:t>4</w:t>
            </w:r>
            <w:r w:rsidRPr="00E8464B">
              <w:rPr>
                <w:rFonts w:ascii="Simplified Arabic" w:hAnsi="Simplified Arabic" w:cs="Simplified Arabic"/>
                <w:rtl/>
              </w:rPr>
              <w:t>%</w:t>
            </w:r>
          </w:p>
        </w:tc>
        <w:tc>
          <w:tcPr>
            <w:tcW w:w="1426" w:type="dxa"/>
            <w:vMerge w:val="restart"/>
            <w:tcBorders>
              <w:top w:val="thickThinSmallGap" w:sz="24" w:space="0" w:color="auto"/>
            </w:tcBorders>
            <w:vAlign w:val="center"/>
          </w:tcPr>
          <w:p w14:paraId="50A874D9"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lang w:bidi="ar-EG"/>
              </w:rPr>
              <w:t>11.15</w:t>
            </w:r>
          </w:p>
        </w:tc>
        <w:tc>
          <w:tcPr>
            <w:tcW w:w="1855" w:type="dxa"/>
            <w:vMerge w:val="restart"/>
            <w:tcBorders>
              <w:top w:val="thickThinSmallGap" w:sz="24" w:space="0" w:color="auto"/>
            </w:tcBorders>
            <w:vAlign w:val="center"/>
          </w:tcPr>
          <w:p w14:paraId="6997825E" w14:textId="77777777" w:rsidR="000D6330" w:rsidRPr="008D747C" w:rsidRDefault="000D6330" w:rsidP="00CC6F33">
            <w:pPr>
              <w:spacing w:after="120" w:line="240" w:lineRule="auto"/>
              <w:contextualSpacing/>
              <w:jc w:val="center"/>
              <w:rPr>
                <w:rFonts w:cs="Simplified Arabic"/>
                <w:lang w:bidi="ar-EG"/>
              </w:rPr>
            </w:pPr>
            <w:r>
              <w:rPr>
                <w:rFonts w:ascii="Simplified Arabic" w:hAnsi="Simplified Arabic" w:cs="Simplified Arabic" w:hint="cs"/>
                <w:rtl/>
                <w:lang w:bidi="ar-EG"/>
              </w:rPr>
              <w:t>5.88</w:t>
            </w:r>
          </w:p>
        </w:tc>
      </w:tr>
      <w:tr w:rsidR="000D6330" w:rsidRPr="00E8464B" w14:paraId="439A2834" w14:textId="77777777" w:rsidTr="00CC6F33">
        <w:trPr>
          <w:trHeight w:val="328"/>
        </w:trPr>
        <w:tc>
          <w:tcPr>
            <w:tcW w:w="345" w:type="dxa"/>
            <w:tcBorders>
              <w:left w:val="thickThinSmallGap" w:sz="24" w:space="0" w:color="auto"/>
            </w:tcBorders>
          </w:tcPr>
          <w:p w14:paraId="3A7D7A5C"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2</w:t>
            </w:r>
          </w:p>
        </w:tc>
        <w:tc>
          <w:tcPr>
            <w:tcW w:w="2431" w:type="dxa"/>
          </w:tcPr>
          <w:p w14:paraId="7ACBE838" w14:textId="77777777" w:rsidR="000D6330" w:rsidRPr="00E8464B" w:rsidRDefault="000D6330" w:rsidP="00CC6F33">
            <w:pPr>
              <w:pStyle w:val="ListParagraph"/>
              <w:spacing w:after="120" w:line="240" w:lineRule="auto"/>
              <w:ind w:left="0"/>
              <w:jc w:val="center"/>
              <w:rPr>
                <w:rFonts w:ascii="Simplified Arabic" w:hAnsi="Simplified Arabic" w:cs="Simplified Arabic"/>
                <w:lang w:bidi="ar-EG"/>
              </w:rPr>
            </w:pPr>
            <w:r w:rsidRPr="00E8464B">
              <w:rPr>
                <w:rFonts w:ascii="Simplified Arabic" w:hAnsi="Simplified Arabic" w:cs="Simplified Arabic"/>
                <w:rtl/>
                <w:lang w:bidi="ar-EG"/>
              </w:rPr>
              <w:t>من (</w:t>
            </w:r>
            <w:r>
              <w:rPr>
                <w:rFonts w:ascii="Simplified Arabic" w:hAnsi="Simplified Arabic" w:cs="Simplified Arabic" w:hint="cs"/>
                <w:rtl/>
                <w:lang w:bidi="ar-EG"/>
              </w:rPr>
              <w:t>5</w:t>
            </w:r>
            <w:r w:rsidRPr="00E8464B">
              <w:rPr>
                <w:rFonts w:ascii="Simplified Arabic" w:hAnsi="Simplified Arabic" w:cs="Simplified Arabic"/>
                <w:rtl/>
                <w:lang w:bidi="ar-EG"/>
              </w:rPr>
              <w:t>) إلى أقل من (</w:t>
            </w:r>
            <w:r>
              <w:rPr>
                <w:rFonts w:ascii="Simplified Arabic" w:hAnsi="Simplified Arabic" w:cs="Simplified Arabic" w:hint="cs"/>
                <w:rtl/>
                <w:lang w:bidi="ar-EG"/>
              </w:rPr>
              <w:t>10</w:t>
            </w:r>
            <w:r w:rsidRPr="00E8464B">
              <w:rPr>
                <w:rFonts w:ascii="Simplified Arabic" w:hAnsi="Simplified Arabic" w:cs="Simplified Arabic"/>
                <w:rtl/>
                <w:lang w:bidi="ar-EG"/>
              </w:rPr>
              <w:t>)</w:t>
            </w:r>
          </w:p>
        </w:tc>
        <w:tc>
          <w:tcPr>
            <w:tcW w:w="930" w:type="dxa"/>
            <w:vAlign w:val="center"/>
          </w:tcPr>
          <w:p w14:paraId="7B98B383" w14:textId="77777777" w:rsidR="000D6330" w:rsidRPr="00E8464B" w:rsidRDefault="000D6330" w:rsidP="00CC6F33">
            <w:pPr>
              <w:spacing w:after="120" w:line="240" w:lineRule="auto"/>
              <w:contextualSpacing/>
              <w:jc w:val="center"/>
              <w:rPr>
                <w:rFonts w:ascii="Simplified Arabic" w:hAnsi="Simplified Arabic" w:cs="Simplified Arabic"/>
              </w:rPr>
            </w:pPr>
            <w:r>
              <w:rPr>
                <w:rFonts w:ascii="Simplified Arabic" w:hAnsi="Simplified Arabic" w:cs="Simplified Arabic" w:hint="cs"/>
                <w:rtl/>
              </w:rPr>
              <w:t>6</w:t>
            </w:r>
          </w:p>
        </w:tc>
        <w:tc>
          <w:tcPr>
            <w:tcW w:w="1856" w:type="dxa"/>
            <w:vAlign w:val="center"/>
          </w:tcPr>
          <w:p w14:paraId="2C2B9C81"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9</w:t>
            </w:r>
            <w:r w:rsidRPr="00E8464B">
              <w:rPr>
                <w:rFonts w:ascii="Simplified Arabic" w:hAnsi="Simplified Arabic" w:cs="Simplified Arabic"/>
                <w:rtl/>
              </w:rPr>
              <w:t>.</w:t>
            </w:r>
            <w:r>
              <w:rPr>
                <w:rFonts w:ascii="Simplified Arabic" w:hAnsi="Simplified Arabic" w:cs="Simplified Arabic" w:hint="cs"/>
                <w:rtl/>
              </w:rPr>
              <w:t>5</w:t>
            </w:r>
            <w:r w:rsidRPr="00E8464B">
              <w:rPr>
                <w:rFonts w:ascii="Simplified Arabic" w:hAnsi="Simplified Arabic" w:cs="Simplified Arabic"/>
                <w:rtl/>
              </w:rPr>
              <w:t>%</w:t>
            </w:r>
          </w:p>
        </w:tc>
        <w:tc>
          <w:tcPr>
            <w:tcW w:w="1426" w:type="dxa"/>
            <w:vMerge/>
          </w:tcPr>
          <w:p w14:paraId="201FDAB4" w14:textId="77777777" w:rsidR="000D6330" w:rsidRPr="00E8464B" w:rsidRDefault="000D6330" w:rsidP="00CC6F33">
            <w:pPr>
              <w:spacing w:after="120" w:line="240" w:lineRule="auto"/>
              <w:contextualSpacing/>
              <w:jc w:val="center"/>
              <w:rPr>
                <w:rFonts w:ascii="Simplified Arabic" w:hAnsi="Simplified Arabic" w:cs="Simplified Arabic"/>
                <w:rtl/>
              </w:rPr>
            </w:pPr>
          </w:p>
        </w:tc>
        <w:tc>
          <w:tcPr>
            <w:tcW w:w="1855" w:type="dxa"/>
            <w:vMerge/>
          </w:tcPr>
          <w:p w14:paraId="0115FD11"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r>
      <w:tr w:rsidR="000D6330" w:rsidRPr="00E8464B" w14:paraId="0D60FB41" w14:textId="77777777" w:rsidTr="00CC6F33">
        <w:trPr>
          <w:trHeight w:val="214"/>
        </w:trPr>
        <w:tc>
          <w:tcPr>
            <w:tcW w:w="345" w:type="dxa"/>
            <w:tcBorders>
              <w:left w:val="thickThinSmallGap" w:sz="24" w:space="0" w:color="auto"/>
            </w:tcBorders>
          </w:tcPr>
          <w:p w14:paraId="0C05211F"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3</w:t>
            </w:r>
          </w:p>
        </w:tc>
        <w:tc>
          <w:tcPr>
            <w:tcW w:w="2431" w:type="dxa"/>
          </w:tcPr>
          <w:p w14:paraId="3BD4531E"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من (</w:t>
            </w:r>
            <w:r>
              <w:rPr>
                <w:rFonts w:ascii="Simplified Arabic" w:hAnsi="Simplified Arabic" w:cs="Simplified Arabic" w:hint="cs"/>
                <w:rtl/>
                <w:lang w:bidi="ar-EG"/>
              </w:rPr>
              <w:t>10</w:t>
            </w:r>
            <w:r w:rsidRPr="00E8464B">
              <w:rPr>
                <w:rFonts w:ascii="Simplified Arabic" w:hAnsi="Simplified Arabic" w:cs="Simplified Arabic"/>
                <w:rtl/>
                <w:lang w:bidi="ar-EG"/>
              </w:rPr>
              <w:t>) إلى أقل من (</w:t>
            </w:r>
            <w:r>
              <w:rPr>
                <w:rFonts w:ascii="Simplified Arabic" w:hAnsi="Simplified Arabic" w:cs="Simplified Arabic" w:hint="cs"/>
                <w:rtl/>
                <w:lang w:bidi="ar-EG"/>
              </w:rPr>
              <w:t>15</w:t>
            </w:r>
            <w:r w:rsidRPr="00E8464B">
              <w:rPr>
                <w:rFonts w:ascii="Simplified Arabic" w:hAnsi="Simplified Arabic" w:cs="Simplified Arabic"/>
                <w:rtl/>
                <w:lang w:bidi="ar-EG"/>
              </w:rPr>
              <w:t>)</w:t>
            </w:r>
          </w:p>
        </w:tc>
        <w:tc>
          <w:tcPr>
            <w:tcW w:w="930" w:type="dxa"/>
            <w:vAlign w:val="center"/>
          </w:tcPr>
          <w:p w14:paraId="5B8569DB" w14:textId="77777777" w:rsidR="000D6330" w:rsidRPr="00E8464B" w:rsidRDefault="000D6330" w:rsidP="00CC6F33">
            <w:pPr>
              <w:spacing w:after="120" w:line="240" w:lineRule="auto"/>
              <w:contextualSpacing/>
              <w:jc w:val="center"/>
              <w:rPr>
                <w:rFonts w:ascii="Simplified Arabic" w:hAnsi="Simplified Arabic" w:cs="Simplified Arabic"/>
                <w:rtl/>
              </w:rPr>
            </w:pPr>
            <w:r>
              <w:rPr>
                <w:rFonts w:ascii="Simplified Arabic" w:hAnsi="Simplified Arabic" w:cs="Simplified Arabic" w:hint="cs"/>
                <w:rtl/>
              </w:rPr>
              <w:t>20</w:t>
            </w:r>
          </w:p>
        </w:tc>
        <w:tc>
          <w:tcPr>
            <w:tcW w:w="1856" w:type="dxa"/>
            <w:vAlign w:val="center"/>
          </w:tcPr>
          <w:p w14:paraId="283AED19"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31</w:t>
            </w:r>
            <w:r w:rsidRPr="00E8464B">
              <w:rPr>
                <w:rFonts w:ascii="Simplified Arabic" w:hAnsi="Simplified Arabic" w:cs="Simplified Arabic"/>
                <w:rtl/>
              </w:rPr>
              <w:t>.</w:t>
            </w:r>
            <w:r>
              <w:rPr>
                <w:rFonts w:ascii="Simplified Arabic" w:hAnsi="Simplified Arabic" w:cs="Simplified Arabic" w:hint="cs"/>
                <w:rtl/>
              </w:rPr>
              <w:t>7</w:t>
            </w:r>
            <w:r w:rsidRPr="00E8464B">
              <w:rPr>
                <w:rFonts w:ascii="Simplified Arabic" w:hAnsi="Simplified Arabic" w:cs="Simplified Arabic"/>
                <w:rtl/>
              </w:rPr>
              <w:t>%</w:t>
            </w:r>
          </w:p>
        </w:tc>
        <w:tc>
          <w:tcPr>
            <w:tcW w:w="1426" w:type="dxa"/>
            <w:vMerge/>
          </w:tcPr>
          <w:p w14:paraId="77A69931" w14:textId="77777777" w:rsidR="000D6330" w:rsidRPr="00E8464B" w:rsidRDefault="000D6330" w:rsidP="00CC6F33">
            <w:pPr>
              <w:spacing w:after="120" w:line="240" w:lineRule="auto"/>
              <w:contextualSpacing/>
              <w:jc w:val="center"/>
              <w:rPr>
                <w:rFonts w:ascii="Simplified Arabic" w:hAnsi="Simplified Arabic" w:cs="Simplified Arabic"/>
                <w:rtl/>
              </w:rPr>
            </w:pPr>
          </w:p>
        </w:tc>
        <w:tc>
          <w:tcPr>
            <w:tcW w:w="1855" w:type="dxa"/>
            <w:vMerge/>
          </w:tcPr>
          <w:p w14:paraId="4D4FE715" w14:textId="77777777" w:rsidR="000D6330" w:rsidRPr="00E8464B" w:rsidRDefault="000D6330" w:rsidP="00CC6F33">
            <w:pPr>
              <w:spacing w:after="120" w:line="240" w:lineRule="auto"/>
              <w:contextualSpacing/>
              <w:jc w:val="center"/>
              <w:rPr>
                <w:rFonts w:ascii="Simplified Arabic" w:hAnsi="Simplified Arabic" w:cs="Simplified Arabic"/>
                <w:rtl/>
              </w:rPr>
            </w:pPr>
          </w:p>
        </w:tc>
      </w:tr>
      <w:tr w:rsidR="000D6330" w:rsidRPr="00E8464B" w14:paraId="7CF5C005" w14:textId="77777777" w:rsidTr="00CC6F33">
        <w:trPr>
          <w:trHeight w:val="268"/>
        </w:trPr>
        <w:tc>
          <w:tcPr>
            <w:tcW w:w="345" w:type="dxa"/>
            <w:tcBorders>
              <w:left w:val="thickThinSmallGap" w:sz="24" w:space="0" w:color="auto"/>
            </w:tcBorders>
          </w:tcPr>
          <w:p w14:paraId="5C93B24C"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4</w:t>
            </w:r>
          </w:p>
        </w:tc>
        <w:tc>
          <w:tcPr>
            <w:tcW w:w="2431" w:type="dxa"/>
          </w:tcPr>
          <w:p w14:paraId="292BE49A"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Pr>
                <w:rFonts w:ascii="Simplified Arabic" w:hAnsi="Simplified Arabic" w:cs="Simplified Arabic" w:hint="cs"/>
                <w:rtl/>
                <w:lang w:bidi="ar-EG"/>
              </w:rPr>
              <w:t>أكثر</w:t>
            </w:r>
            <w:r w:rsidRPr="00E8464B">
              <w:rPr>
                <w:rFonts w:ascii="Simplified Arabic" w:hAnsi="Simplified Arabic" w:cs="Simplified Arabic"/>
                <w:rtl/>
                <w:lang w:bidi="ar-EG"/>
              </w:rPr>
              <w:t xml:space="preserve"> من (</w:t>
            </w:r>
            <w:r>
              <w:rPr>
                <w:rFonts w:ascii="Simplified Arabic" w:hAnsi="Simplified Arabic" w:cs="Simplified Arabic" w:hint="cs"/>
                <w:rtl/>
                <w:lang w:bidi="ar-EG"/>
              </w:rPr>
              <w:t>15</w:t>
            </w:r>
            <w:r w:rsidRPr="00E8464B">
              <w:rPr>
                <w:rFonts w:ascii="Simplified Arabic" w:hAnsi="Simplified Arabic" w:cs="Simplified Arabic"/>
                <w:rtl/>
                <w:lang w:bidi="ar-EG"/>
              </w:rPr>
              <w:t>)</w:t>
            </w:r>
            <w:r>
              <w:rPr>
                <w:rFonts w:ascii="Simplified Arabic" w:hAnsi="Simplified Arabic" w:cs="Simplified Arabic" w:hint="cs"/>
                <w:rtl/>
                <w:lang w:bidi="ar-EG"/>
              </w:rPr>
              <w:t xml:space="preserve"> سنة</w:t>
            </w:r>
          </w:p>
        </w:tc>
        <w:tc>
          <w:tcPr>
            <w:tcW w:w="930" w:type="dxa"/>
            <w:vAlign w:val="center"/>
          </w:tcPr>
          <w:p w14:paraId="13EDBD5E" w14:textId="77777777" w:rsidR="000D6330" w:rsidRPr="00E8464B" w:rsidRDefault="000D6330" w:rsidP="00CC6F33">
            <w:pPr>
              <w:spacing w:after="120" w:line="240" w:lineRule="auto"/>
              <w:contextualSpacing/>
              <w:jc w:val="center"/>
              <w:rPr>
                <w:rFonts w:ascii="Simplified Arabic" w:hAnsi="Simplified Arabic" w:cs="Simplified Arabic"/>
                <w:rtl/>
              </w:rPr>
            </w:pPr>
            <w:r>
              <w:rPr>
                <w:rFonts w:ascii="Simplified Arabic" w:hAnsi="Simplified Arabic" w:cs="Simplified Arabic" w:hint="cs"/>
                <w:rtl/>
              </w:rPr>
              <w:t>21</w:t>
            </w:r>
          </w:p>
        </w:tc>
        <w:tc>
          <w:tcPr>
            <w:tcW w:w="1856" w:type="dxa"/>
            <w:vAlign w:val="center"/>
          </w:tcPr>
          <w:p w14:paraId="22867553"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33</w:t>
            </w:r>
            <w:r w:rsidRPr="00E8464B">
              <w:rPr>
                <w:rFonts w:ascii="Simplified Arabic" w:hAnsi="Simplified Arabic" w:cs="Simplified Arabic"/>
                <w:rtl/>
              </w:rPr>
              <w:t>.</w:t>
            </w:r>
            <w:r>
              <w:rPr>
                <w:rFonts w:ascii="Simplified Arabic" w:hAnsi="Simplified Arabic" w:cs="Simplified Arabic" w:hint="cs"/>
                <w:rtl/>
              </w:rPr>
              <w:t>3</w:t>
            </w:r>
            <w:r w:rsidRPr="00E8464B">
              <w:rPr>
                <w:rFonts w:ascii="Simplified Arabic" w:hAnsi="Simplified Arabic" w:cs="Simplified Arabic"/>
                <w:rtl/>
              </w:rPr>
              <w:t>%</w:t>
            </w:r>
          </w:p>
        </w:tc>
        <w:tc>
          <w:tcPr>
            <w:tcW w:w="1426" w:type="dxa"/>
            <w:vMerge/>
          </w:tcPr>
          <w:p w14:paraId="1B4FB125"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c>
          <w:tcPr>
            <w:tcW w:w="1855" w:type="dxa"/>
            <w:vMerge/>
          </w:tcPr>
          <w:p w14:paraId="5B4B9090"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r>
    </w:tbl>
    <w:p w14:paraId="7AD48C9A" w14:textId="77777777" w:rsidR="000D6330" w:rsidRDefault="000D6330" w:rsidP="000D6330">
      <w:pPr>
        <w:bidi/>
        <w:spacing w:after="120" w:line="240" w:lineRule="auto"/>
        <w:contextualSpacing/>
        <w:jc w:val="lowKashida"/>
        <w:rPr>
          <w:rFonts w:ascii="Simplified Arabic" w:hAnsi="Simplified Arabic" w:cs="Simplified Arabic"/>
          <w:color w:val="000000" w:themeColor="text1"/>
          <w:sz w:val="28"/>
          <w:szCs w:val="28"/>
          <w:rtl/>
          <w:lang w:bidi="ar-EG"/>
        </w:rPr>
      </w:pPr>
    </w:p>
    <w:p w14:paraId="4722FBD6" w14:textId="77777777" w:rsidR="000D6330" w:rsidRDefault="000D6330" w:rsidP="000D6330">
      <w:pPr>
        <w:bidi/>
        <w:spacing w:after="120" w:line="240" w:lineRule="auto"/>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والخاص بتوزيع </w:t>
      </w:r>
      <w:r>
        <w:rPr>
          <w:rFonts w:ascii="Simplified Arabic" w:hAnsi="Simplified Arabic" w:cs="Simplified Arabic" w:hint="cs"/>
          <w:color w:val="000000" w:themeColor="text1"/>
          <w:sz w:val="28"/>
          <w:szCs w:val="28"/>
          <w:rtl/>
          <w:lang w:bidi="ar-EG"/>
        </w:rPr>
        <w:t>عينة الدراسة</w:t>
      </w:r>
      <w:r w:rsidRPr="00E8464B">
        <w:rPr>
          <w:rFonts w:ascii="Simplified Arabic" w:hAnsi="Simplified Arabic" w:cs="Simplified Arabic"/>
          <w:color w:val="000000" w:themeColor="text1"/>
          <w:sz w:val="28"/>
          <w:szCs w:val="28"/>
          <w:rtl/>
          <w:lang w:bidi="ar-EG"/>
        </w:rPr>
        <w:t xml:space="preserve"> وفقاً </w:t>
      </w:r>
      <w:r w:rsidRPr="003403D0">
        <w:rPr>
          <w:rFonts w:ascii="Simplified Arabic" w:hAnsi="Simplified Arabic" w:cs="Simplified Arabic" w:hint="cs"/>
          <w:color w:val="000000" w:themeColor="text1"/>
          <w:sz w:val="28"/>
          <w:szCs w:val="28"/>
          <w:rtl/>
          <w:lang w:bidi="ar-EG"/>
        </w:rPr>
        <w:t>لسنوات الخبرة</w:t>
      </w:r>
      <w:r w:rsidRPr="00E8464B">
        <w:rPr>
          <w:rFonts w:ascii="Simplified Arabic" w:hAnsi="Simplified Arabic" w:cs="Simplified Arabic"/>
          <w:color w:val="000000" w:themeColor="text1"/>
          <w:sz w:val="28"/>
          <w:szCs w:val="28"/>
          <w:rtl/>
          <w:lang w:bidi="ar-EG"/>
        </w:rPr>
        <w:t xml:space="preserve"> حيث جاء في الترتيب الأول: الفئة </w:t>
      </w:r>
      <w:r w:rsidRPr="003403D0">
        <w:rPr>
          <w:rFonts w:ascii="Simplified Arabic" w:hAnsi="Simplified Arabic" w:cs="Simplified Arabic" w:hint="cs"/>
          <w:color w:val="000000" w:themeColor="text1"/>
          <w:sz w:val="28"/>
          <w:szCs w:val="28"/>
          <w:rtl/>
          <w:lang w:bidi="ar-EG"/>
        </w:rPr>
        <w:t>أكثر</w:t>
      </w:r>
      <w:r w:rsidRPr="003403D0">
        <w:rPr>
          <w:rFonts w:ascii="Simplified Arabic" w:hAnsi="Simplified Arabic" w:cs="Simplified Arabic"/>
          <w:color w:val="000000" w:themeColor="text1"/>
          <w:sz w:val="28"/>
          <w:szCs w:val="28"/>
          <w:rtl/>
          <w:lang w:bidi="ar-EG"/>
        </w:rPr>
        <w:t xml:space="preserve"> من (</w:t>
      </w:r>
      <w:r w:rsidRPr="003403D0">
        <w:rPr>
          <w:rFonts w:ascii="Simplified Arabic" w:hAnsi="Simplified Arabic" w:cs="Simplified Arabic" w:hint="cs"/>
          <w:color w:val="000000" w:themeColor="text1"/>
          <w:sz w:val="28"/>
          <w:szCs w:val="28"/>
          <w:rtl/>
          <w:lang w:bidi="ar-EG"/>
        </w:rPr>
        <w:t>15</w:t>
      </w:r>
      <w:r w:rsidRPr="003403D0">
        <w:rPr>
          <w:rFonts w:ascii="Simplified Arabic" w:hAnsi="Simplified Arabic" w:cs="Simplified Arabic"/>
          <w:color w:val="000000" w:themeColor="text1"/>
          <w:sz w:val="28"/>
          <w:szCs w:val="28"/>
          <w:rtl/>
          <w:lang w:bidi="ar-EG"/>
        </w:rPr>
        <w:t>)</w:t>
      </w:r>
      <w:r w:rsidRPr="003403D0">
        <w:rPr>
          <w:rFonts w:ascii="Simplified Arabic" w:hAnsi="Simplified Arabic" w:cs="Simplified Arabic" w:hint="cs"/>
          <w:color w:val="000000" w:themeColor="text1"/>
          <w:sz w:val="28"/>
          <w:szCs w:val="28"/>
          <w:rtl/>
          <w:lang w:bidi="ar-EG"/>
        </w:rPr>
        <w:t xml:space="preserve"> سنة</w:t>
      </w:r>
      <w:r w:rsidRPr="00E8464B">
        <w:rPr>
          <w:rFonts w:ascii="Simplified Arabic" w:hAnsi="Simplified Arabic" w:cs="Simplified Arabic"/>
          <w:color w:val="000000" w:themeColor="text1"/>
          <w:sz w:val="28"/>
          <w:szCs w:val="28"/>
          <w:rtl/>
          <w:lang w:bidi="ar-EG"/>
        </w:rPr>
        <w:t xml:space="preserve"> بنسبة (</w:t>
      </w:r>
      <w:r w:rsidRPr="003403D0">
        <w:rPr>
          <w:rFonts w:ascii="Simplified Arabic" w:hAnsi="Simplified Arabic" w:cs="Simplified Arabic" w:hint="cs"/>
          <w:color w:val="000000" w:themeColor="text1"/>
          <w:sz w:val="28"/>
          <w:szCs w:val="28"/>
          <w:rtl/>
          <w:lang w:bidi="ar-EG"/>
        </w:rPr>
        <w:t>33</w:t>
      </w:r>
      <w:r w:rsidRPr="003403D0">
        <w:rPr>
          <w:rFonts w:ascii="Simplified Arabic" w:hAnsi="Simplified Arabic" w:cs="Simplified Arabic"/>
          <w:color w:val="000000" w:themeColor="text1"/>
          <w:sz w:val="28"/>
          <w:szCs w:val="28"/>
          <w:rtl/>
          <w:lang w:bidi="ar-EG"/>
        </w:rPr>
        <w:t>.</w:t>
      </w:r>
      <w:r w:rsidRPr="003403D0">
        <w:rPr>
          <w:rFonts w:ascii="Simplified Arabic" w:hAnsi="Simplified Arabic" w:cs="Simplified Arabic" w:hint="cs"/>
          <w:color w:val="000000" w:themeColor="text1"/>
          <w:sz w:val="28"/>
          <w:szCs w:val="28"/>
          <w:rtl/>
          <w:lang w:bidi="ar-EG"/>
        </w:rPr>
        <w:t>3</w:t>
      </w:r>
      <w:r w:rsidRPr="003403D0">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وجاء في الترتيب الثاني: الفئة من (</w:t>
      </w:r>
      <w:r>
        <w:rPr>
          <w:rFonts w:ascii="Simplified Arabic" w:hAnsi="Simplified Arabic" w:cs="Simplified Arabic" w:hint="cs"/>
          <w:color w:val="000000" w:themeColor="text1"/>
          <w:sz w:val="28"/>
          <w:szCs w:val="28"/>
          <w:rtl/>
          <w:lang w:bidi="ar-EG"/>
        </w:rPr>
        <w:t>10</w:t>
      </w:r>
      <w:r w:rsidRPr="00E8464B">
        <w:rPr>
          <w:rFonts w:ascii="Simplified Arabic" w:hAnsi="Simplified Arabic" w:cs="Simplified Arabic"/>
          <w:color w:val="000000" w:themeColor="text1"/>
          <w:sz w:val="28"/>
          <w:szCs w:val="28"/>
          <w:rtl/>
          <w:lang w:bidi="ar-EG"/>
        </w:rPr>
        <w:t>) إلى أقل من (</w:t>
      </w:r>
      <w:r>
        <w:rPr>
          <w:rFonts w:ascii="Simplified Arabic" w:hAnsi="Simplified Arabic" w:cs="Simplified Arabic" w:hint="cs"/>
          <w:color w:val="000000" w:themeColor="text1"/>
          <w:sz w:val="28"/>
          <w:szCs w:val="28"/>
          <w:rtl/>
          <w:lang w:bidi="ar-EG"/>
        </w:rPr>
        <w:t>15</w:t>
      </w:r>
      <w:r w:rsidRPr="00E8464B">
        <w:rPr>
          <w:rFonts w:ascii="Simplified Arabic" w:hAnsi="Simplified Arabic" w:cs="Simplified Arabic"/>
          <w:color w:val="000000" w:themeColor="text1"/>
          <w:sz w:val="28"/>
          <w:szCs w:val="28"/>
          <w:rtl/>
          <w:lang w:bidi="ar-EG"/>
        </w:rPr>
        <w:t>) سنة بنسبة (</w:t>
      </w:r>
      <w:r>
        <w:rPr>
          <w:rFonts w:ascii="Simplified Arabic" w:hAnsi="Simplified Arabic" w:cs="Simplified Arabic" w:hint="cs"/>
          <w:sz w:val="28"/>
          <w:szCs w:val="28"/>
          <w:rtl/>
        </w:rPr>
        <w:t>31</w:t>
      </w:r>
      <w:r w:rsidRPr="00E8464B">
        <w:rPr>
          <w:rFonts w:ascii="Simplified Arabic" w:hAnsi="Simplified Arabic" w:cs="Simplified Arabic"/>
          <w:sz w:val="28"/>
          <w:szCs w:val="28"/>
          <w:rtl/>
        </w:rPr>
        <w:t>.</w:t>
      </w:r>
      <w:r>
        <w:rPr>
          <w:rFonts w:ascii="Simplified Arabic" w:hAnsi="Simplified Arabic" w:cs="Simplified Arabic" w:hint="cs"/>
          <w:sz w:val="28"/>
          <w:szCs w:val="28"/>
          <w:rtl/>
        </w:rPr>
        <w:t>7</w:t>
      </w:r>
      <w:r w:rsidRPr="00E8464B">
        <w:rPr>
          <w:rFonts w:ascii="Simplified Arabic" w:hAnsi="Simplified Arabic" w:cs="Simplified Arabic"/>
          <w:sz w:val="28"/>
          <w:szCs w:val="28"/>
          <w:rtl/>
        </w:rPr>
        <w:t>%</w:t>
      </w:r>
      <w:r w:rsidRPr="00E8464B">
        <w:rPr>
          <w:rFonts w:ascii="Simplified Arabic" w:hAnsi="Simplified Arabic" w:cs="Simplified Arabic"/>
          <w:color w:val="000000" w:themeColor="text1"/>
          <w:sz w:val="28"/>
          <w:szCs w:val="28"/>
          <w:rtl/>
          <w:lang w:bidi="ar-EG"/>
        </w:rPr>
        <w:t xml:space="preserve">)، وجاء في الترتيب الثالث: الفئة </w:t>
      </w:r>
      <w:r w:rsidRPr="003403D0">
        <w:rPr>
          <w:rFonts w:ascii="Simplified Arabic" w:hAnsi="Simplified Arabic" w:cs="Simplified Arabic" w:hint="cs"/>
          <w:color w:val="000000" w:themeColor="text1"/>
          <w:sz w:val="28"/>
          <w:szCs w:val="28"/>
          <w:rtl/>
          <w:lang w:bidi="ar-EG"/>
        </w:rPr>
        <w:t>أقل من (5) سنوات</w:t>
      </w:r>
      <w:r w:rsidRPr="00E8464B">
        <w:rPr>
          <w:rFonts w:ascii="Simplified Arabic" w:hAnsi="Simplified Arabic" w:cs="Simplified Arabic"/>
          <w:color w:val="000000" w:themeColor="text1"/>
          <w:sz w:val="28"/>
          <w:szCs w:val="28"/>
          <w:rtl/>
          <w:lang w:bidi="ar-EG"/>
        </w:rPr>
        <w:t xml:space="preserve"> بنسبة (</w:t>
      </w:r>
      <w:r w:rsidRPr="003403D0">
        <w:rPr>
          <w:rFonts w:ascii="Simplified Arabic" w:hAnsi="Simplified Arabic" w:cs="Simplified Arabic" w:hint="cs"/>
          <w:color w:val="000000" w:themeColor="text1"/>
          <w:sz w:val="28"/>
          <w:szCs w:val="28"/>
          <w:rtl/>
          <w:lang w:bidi="ar-EG"/>
        </w:rPr>
        <w:t>2</w:t>
      </w:r>
      <w:r>
        <w:rPr>
          <w:rFonts w:ascii="Simplified Arabic" w:hAnsi="Simplified Arabic" w:cs="Simplified Arabic" w:hint="cs"/>
          <w:color w:val="000000" w:themeColor="text1"/>
          <w:sz w:val="28"/>
          <w:szCs w:val="28"/>
          <w:rtl/>
          <w:lang w:bidi="ar-EG"/>
        </w:rPr>
        <w:t>5</w:t>
      </w:r>
      <w:r w:rsidRPr="003403D0">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4</w:t>
      </w:r>
      <w:r w:rsidRPr="003403D0">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جاء في الترتيب الرابع والأخير: الفئة من (</w:t>
      </w:r>
      <w:r>
        <w:rPr>
          <w:rFonts w:ascii="Simplified Arabic" w:hAnsi="Simplified Arabic" w:cs="Simplified Arabic" w:hint="cs"/>
          <w:color w:val="000000" w:themeColor="text1"/>
          <w:sz w:val="28"/>
          <w:szCs w:val="28"/>
          <w:rtl/>
          <w:lang w:bidi="ar-EG"/>
        </w:rPr>
        <w:t>5</w:t>
      </w:r>
      <w:r w:rsidRPr="00E8464B">
        <w:rPr>
          <w:rFonts w:ascii="Simplified Arabic" w:hAnsi="Simplified Arabic" w:cs="Simplified Arabic"/>
          <w:color w:val="000000" w:themeColor="text1"/>
          <w:sz w:val="28"/>
          <w:szCs w:val="28"/>
          <w:rtl/>
          <w:lang w:bidi="ar-EG"/>
        </w:rPr>
        <w:t>) إلى أقل من (</w:t>
      </w:r>
      <w:r>
        <w:rPr>
          <w:rFonts w:ascii="Simplified Arabic" w:hAnsi="Simplified Arabic" w:cs="Simplified Arabic" w:hint="cs"/>
          <w:color w:val="000000" w:themeColor="text1"/>
          <w:sz w:val="28"/>
          <w:szCs w:val="28"/>
          <w:rtl/>
          <w:lang w:bidi="ar-EG"/>
        </w:rPr>
        <w:t>10</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سنوات</w:t>
      </w:r>
      <w:r w:rsidRPr="00E8464B">
        <w:rPr>
          <w:rFonts w:ascii="Simplified Arabic" w:hAnsi="Simplified Arabic" w:cs="Simplified Arabic"/>
          <w:color w:val="000000" w:themeColor="text1"/>
          <w:sz w:val="28"/>
          <w:szCs w:val="28"/>
          <w:rtl/>
          <w:lang w:bidi="ar-EG"/>
        </w:rPr>
        <w:t xml:space="preserve"> بنسبة (</w:t>
      </w:r>
      <w:r>
        <w:rPr>
          <w:rFonts w:ascii="Simplified Arabic" w:hAnsi="Simplified Arabic" w:cs="Simplified Arabic" w:hint="cs"/>
          <w:sz w:val="28"/>
          <w:szCs w:val="28"/>
          <w:rtl/>
        </w:rPr>
        <w:t>9</w:t>
      </w:r>
      <w:r w:rsidRPr="00E8464B">
        <w:rPr>
          <w:rFonts w:ascii="Simplified Arabic" w:hAnsi="Simplified Arabic" w:cs="Simplified Arabic"/>
          <w:sz w:val="28"/>
          <w:szCs w:val="28"/>
          <w:rtl/>
        </w:rPr>
        <w:t>.</w:t>
      </w:r>
      <w:r>
        <w:rPr>
          <w:rFonts w:ascii="Simplified Arabic" w:hAnsi="Simplified Arabic" w:cs="Simplified Arabic" w:hint="cs"/>
          <w:sz w:val="28"/>
          <w:szCs w:val="28"/>
          <w:rtl/>
        </w:rPr>
        <w:t>5</w:t>
      </w:r>
      <w:r w:rsidRPr="00E8464B">
        <w:rPr>
          <w:rFonts w:ascii="Simplified Arabic" w:hAnsi="Simplified Arabic" w:cs="Simplified Arabic"/>
          <w:sz w:val="28"/>
          <w:szCs w:val="28"/>
          <w:rtl/>
        </w:rPr>
        <w:t>%</w:t>
      </w:r>
      <w:r w:rsidRPr="00E8464B">
        <w:rPr>
          <w:rFonts w:ascii="Simplified Arabic" w:hAnsi="Simplified Arabic" w:cs="Simplified Arabic"/>
          <w:color w:val="000000" w:themeColor="text1"/>
          <w:sz w:val="28"/>
          <w:szCs w:val="28"/>
          <w:rtl/>
          <w:lang w:bidi="ar-EG"/>
        </w:rPr>
        <w:t xml:space="preserve">). </w:t>
      </w:r>
    </w:p>
    <w:p w14:paraId="24241F61" w14:textId="77777777" w:rsidR="000D6330" w:rsidRDefault="000D6330" w:rsidP="000D6330">
      <w:pPr>
        <w:tabs>
          <w:tab w:val="left" w:pos="1087"/>
        </w:tabs>
        <w:bidi/>
        <w:spacing w:after="120" w:line="240" w:lineRule="auto"/>
        <w:rPr>
          <w:rFonts w:cs="Simplified Arabic"/>
          <w:b/>
          <w:bCs/>
          <w:sz w:val="28"/>
          <w:szCs w:val="28"/>
          <w:rtl/>
          <w:lang w:bidi="ar-EG"/>
        </w:rPr>
      </w:pPr>
    </w:p>
    <w:p w14:paraId="1CD7F653" w14:textId="77777777" w:rsidR="003F1B8D" w:rsidRDefault="003F1B8D" w:rsidP="003F1B8D">
      <w:pPr>
        <w:tabs>
          <w:tab w:val="left" w:pos="1087"/>
        </w:tabs>
        <w:bidi/>
        <w:spacing w:after="120" w:line="240" w:lineRule="auto"/>
        <w:rPr>
          <w:rFonts w:cs="Simplified Arabic"/>
          <w:b/>
          <w:bCs/>
          <w:sz w:val="28"/>
          <w:szCs w:val="28"/>
          <w:rtl/>
          <w:lang w:bidi="ar-EG"/>
        </w:rPr>
      </w:pPr>
    </w:p>
    <w:p w14:paraId="531EDBB0" w14:textId="77777777" w:rsidR="003F1B8D" w:rsidRDefault="003F1B8D" w:rsidP="003F1B8D">
      <w:pPr>
        <w:tabs>
          <w:tab w:val="left" w:pos="1087"/>
        </w:tabs>
        <w:bidi/>
        <w:spacing w:after="120" w:line="240" w:lineRule="auto"/>
        <w:rPr>
          <w:rFonts w:cs="Simplified Arabic"/>
          <w:b/>
          <w:bCs/>
          <w:sz w:val="28"/>
          <w:szCs w:val="28"/>
          <w:rtl/>
          <w:lang w:bidi="ar-EG"/>
        </w:rPr>
      </w:pPr>
    </w:p>
    <w:p w14:paraId="18D48F87" w14:textId="77777777" w:rsidR="000D6330" w:rsidRPr="0038348A" w:rsidRDefault="000D6330" w:rsidP="000D6330">
      <w:pPr>
        <w:tabs>
          <w:tab w:val="left" w:pos="1087"/>
        </w:tabs>
        <w:bidi/>
        <w:spacing w:after="120" w:line="240" w:lineRule="auto"/>
        <w:rPr>
          <w:rFonts w:ascii="Simplified Arabic" w:hAnsi="Simplified Arabic" w:cs="Simplified Arabic"/>
          <w:b/>
          <w:bCs/>
          <w:sz w:val="24"/>
          <w:szCs w:val="24"/>
          <w:rtl/>
          <w:lang w:bidi="ar-EG"/>
        </w:rPr>
      </w:pPr>
      <w:r w:rsidRPr="0038348A">
        <w:rPr>
          <w:rFonts w:cs="Simplified Arabic" w:hint="cs"/>
          <w:b/>
          <w:bCs/>
          <w:sz w:val="28"/>
          <w:szCs w:val="28"/>
          <w:rtl/>
          <w:lang w:bidi="ar-EG"/>
        </w:rPr>
        <w:lastRenderedPageBreak/>
        <w:t xml:space="preserve">ثانياً: </w:t>
      </w:r>
      <w:r w:rsidRPr="0038348A">
        <w:rPr>
          <w:rFonts w:cs="Simplified Arabic"/>
          <w:b/>
          <w:bCs/>
          <w:sz w:val="28"/>
          <w:szCs w:val="28"/>
          <w:rtl/>
          <w:lang w:bidi="ar-EG"/>
        </w:rPr>
        <w:t xml:space="preserve">عرض نتائج الدراسة </w:t>
      </w:r>
      <w:r w:rsidRPr="0038348A">
        <w:rPr>
          <w:rFonts w:cs="Simplified Arabic" w:hint="cs"/>
          <w:b/>
          <w:bCs/>
          <w:sz w:val="28"/>
          <w:szCs w:val="28"/>
          <w:rtl/>
          <w:lang w:bidi="ar-EG"/>
        </w:rPr>
        <w:t>المرتبطة بمتغيرات الدراسة</w:t>
      </w:r>
      <w:r w:rsidRPr="0038348A">
        <w:rPr>
          <w:rFonts w:ascii="Simplified Arabic" w:hAnsi="Simplified Arabic" w:cs="Simplified Arabic"/>
          <w:b/>
          <w:bCs/>
          <w:sz w:val="24"/>
          <w:szCs w:val="24"/>
          <w:rtl/>
          <w:lang w:bidi="ar-EG"/>
        </w:rPr>
        <w:t>.</w:t>
      </w:r>
    </w:p>
    <w:p w14:paraId="2D92E5DE" w14:textId="1F6BA817" w:rsidR="000D6330" w:rsidRPr="00F45654" w:rsidRDefault="000D6330" w:rsidP="000D6330">
      <w:pPr>
        <w:pStyle w:val="ListParagraph"/>
        <w:numPr>
          <w:ilvl w:val="0"/>
          <w:numId w:val="10"/>
        </w:numPr>
        <w:tabs>
          <w:tab w:val="left" w:pos="1087"/>
        </w:tabs>
        <w:bidi/>
        <w:spacing w:after="120" w:line="240" w:lineRule="auto"/>
        <w:rPr>
          <w:rFonts w:cs="Simplified Arabic"/>
          <w:b/>
          <w:bCs/>
          <w:sz w:val="28"/>
          <w:szCs w:val="28"/>
          <w:lang w:bidi="ar-EG"/>
        </w:rPr>
      </w:pPr>
      <w:r>
        <w:rPr>
          <w:rFonts w:ascii="Simplified Arabic" w:hAnsi="Simplified Arabic" w:cs="Simplified Arabic" w:hint="cs"/>
          <w:b/>
          <w:bCs/>
          <w:sz w:val="28"/>
          <w:szCs w:val="28"/>
          <w:rtl/>
          <w:lang w:bidi="ar-EG"/>
        </w:rPr>
        <w:t>النتائج المتعلقة ب</w:t>
      </w:r>
      <w:r w:rsidRPr="00FF6CF8">
        <w:rPr>
          <w:rFonts w:cs="Simplified Arabic" w:hint="cs"/>
          <w:b/>
          <w:bCs/>
          <w:sz w:val="28"/>
          <w:szCs w:val="28"/>
          <w:rtl/>
          <w:lang w:bidi="ar-EG"/>
        </w:rPr>
        <w:t>المتغير المستقل: الحوكمة الفعالة:</w:t>
      </w:r>
    </w:p>
    <w:p w14:paraId="7789357C" w14:textId="001C2F09" w:rsidR="000D6330" w:rsidRPr="003C7343" w:rsidRDefault="0038348A" w:rsidP="000D6330">
      <w:pPr>
        <w:bidi/>
        <w:spacing w:after="120" w:line="240" w:lineRule="auto"/>
        <w:ind w:left="360"/>
        <w:jc w:val="center"/>
        <w:rPr>
          <w:rFonts w:cs="Simplified Arabic"/>
          <w:lang w:bidi="ar-EG"/>
        </w:rPr>
      </w:pPr>
      <w:r w:rsidRPr="00E8464B">
        <w:rPr>
          <w:noProof/>
          <w:rtl/>
        </w:rPr>
        <mc:AlternateContent>
          <mc:Choice Requires="wps">
            <w:drawing>
              <wp:anchor distT="0" distB="0" distL="114300" distR="114300" simplePos="0" relativeHeight="251663872" behindDoc="0" locked="0" layoutInCell="1" allowOverlap="1" wp14:anchorId="1705B216" wp14:editId="1B6EDB14">
                <wp:simplePos x="0" y="0"/>
                <wp:positionH relativeFrom="column">
                  <wp:posOffset>-765810</wp:posOffset>
                </wp:positionH>
                <wp:positionV relativeFrom="paragraph">
                  <wp:posOffset>156210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2E46DA"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5B216" id="_x0000_s1031" style="position:absolute;left:0;text-align:left;margin-left:-60.3pt;margin-top:12.3pt;width:64.5pt;height:29.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Buk3QEAAJ0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" filled="f" stroked="f">
                <v:textbox>
                  <w:txbxContent>
                    <w:p w14:paraId="182E46DA" w14:textId="77777777" w:rsidR="000D6330" w:rsidRDefault="000D6330" w:rsidP="000D6330">
                      <w:pPr>
                        <w:jc w:val="center"/>
                      </w:pPr>
                      <w:r>
                        <w:rPr>
                          <w:rFonts w:cs="Simplified Arabic" w:hint="cs"/>
                          <w:sz w:val="28"/>
                          <w:szCs w:val="28"/>
                          <w:rtl/>
                        </w:rPr>
                        <w:t>ن=63</w:t>
                      </w:r>
                    </w:p>
                  </w:txbxContent>
                </v:textbox>
              </v:rect>
            </w:pict>
          </mc:Fallback>
        </mc:AlternateContent>
      </w:r>
      <w:r w:rsidR="000D6330" w:rsidRPr="003C7343">
        <w:rPr>
          <w:rFonts w:ascii="Simplified Arabic" w:hAnsi="Simplified Arabic" w:cs="Simplified Arabic"/>
          <w:b/>
          <w:bCs/>
          <w:sz w:val="28"/>
          <w:szCs w:val="28"/>
          <w:rtl/>
          <w:lang w:bidi="ar-EG"/>
        </w:rPr>
        <w:t>جدول</w:t>
      </w:r>
      <w:r w:rsidR="000D6330" w:rsidRPr="003C7343">
        <w:rPr>
          <w:rFonts w:ascii="Simplified Arabic" w:hAnsi="Simplified Arabic" w:cs="Simplified Arabic"/>
          <w:b/>
          <w:bCs/>
          <w:sz w:val="28"/>
          <w:szCs w:val="28"/>
          <w:rtl/>
        </w:rPr>
        <w:t xml:space="preserve"> رقم () يوضح </w:t>
      </w:r>
      <w:r w:rsidR="000D6330" w:rsidRPr="003C7343">
        <w:rPr>
          <w:rFonts w:ascii="Simplified Arabic" w:hAnsi="Simplified Arabic" w:cs="Simplified Arabic" w:hint="cs"/>
          <w:b/>
          <w:bCs/>
          <w:sz w:val="28"/>
          <w:szCs w:val="28"/>
          <w:rtl/>
        </w:rPr>
        <w:t xml:space="preserve">بعد </w:t>
      </w:r>
      <w:r w:rsidR="000D6330" w:rsidRPr="0038348A">
        <w:rPr>
          <w:rFonts w:ascii="Simplified Arabic" w:hAnsi="Simplified Arabic" w:cs="Simplified Arabic"/>
          <w:b/>
          <w:bCs/>
          <w:sz w:val="28"/>
          <w:szCs w:val="28"/>
          <w:rtl/>
        </w:rPr>
        <w:t>الشفافية والإفصاح</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0D6330" w:rsidRPr="00E8464B" w14:paraId="31159558" w14:textId="77777777" w:rsidTr="0038348A">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65D5CCF5"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5624B708"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sidRPr="003C7343">
              <w:rPr>
                <w:rFonts w:ascii="Simplified Arabic" w:hAnsi="Simplified Arabic" w:cs="Simplified Arabic" w:hint="cs"/>
                <w:b/>
                <w:bCs/>
                <w:sz w:val="28"/>
                <w:szCs w:val="28"/>
                <w:rtl/>
              </w:rPr>
              <w:t xml:space="preserve">بعد </w:t>
            </w:r>
            <w:r w:rsidRPr="003C7343">
              <w:rPr>
                <w:rFonts w:cs="Simplified Arabic"/>
                <w:b/>
                <w:bCs/>
                <w:rtl/>
              </w:rPr>
              <w:t>الشفافية والإفصاح</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598E9A8D"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ECBFB99"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27FF766"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242BD3B"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5622440"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733278B3" w14:textId="77777777" w:rsidTr="0038348A">
        <w:trPr>
          <w:trHeight w:val="175"/>
        </w:trPr>
        <w:tc>
          <w:tcPr>
            <w:tcW w:w="490" w:type="dxa"/>
            <w:vMerge/>
            <w:tcBorders>
              <w:left w:val="thickThinSmallGap" w:sz="18" w:space="0" w:color="auto"/>
              <w:bottom w:val="thickThinSmallGap" w:sz="18" w:space="0" w:color="auto"/>
              <w:right w:val="single" w:sz="4" w:space="0" w:color="auto"/>
            </w:tcBorders>
            <w:vAlign w:val="center"/>
          </w:tcPr>
          <w:p w14:paraId="240F2AF6"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74EFD89C"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055D02F"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7206A1F"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194194D"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818"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99B8A59"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9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F1736F9" w14:textId="77777777" w:rsidR="000D6330" w:rsidRPr="0038348A"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38348A">
              <w:rPr>
                <w:rFonts w:ascii="Simplified Arabic" w:hAnsi="Simplified Arabic" w:cs="Simplified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28A4C29A"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53CA671C"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16E27CDC"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9DCB5AE"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37F2488B" w14:textId="77777777" w:rsidTr="0038348A">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724D5679"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1BFB4C15"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تتوفر سياسات واضحة للإفصاح عن المعلومات الإدارية داخل الشركة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12A2794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21</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7E14573C"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6D6397F3"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818" w:type="dxa"/>
            <w:tcBorders>
              <w:top w:val="thickThinSmallGap" w:sz="18" w:space="0" w:color="auto"/>
              <w:left w:val="single" w:sz="4" w:space="0" w:color="auto"/>
              <w:bottom w:val="single" w:sz="4" w:space="0" w:color="auto"/>
              <w:right w:val="single" w:sz="4" w:space="0" w:color="auto"/>
            </w:tcBorders>
            <w:vAlign w:val="center"/>
          </w:tcPr>
          <w:p w14:paraId="20C9288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7</w:t>
            </w:r>
          </w:p>
        </w:tc>
        <w:tc>
          <w:tcPr>
            <w:tcW w:w="690" w:type="dxa"/>
            <w:tcBorders>
              <w:top w:val="thickThinSmallGap" w:sz="18" w:space="0" w:color="auto"/>
              <w:left w:val="single" w:sz="4" w:space="0" w:color="auto"/>
              <w:bottom w:val="single" w:sz="4" w:space="0" w:color="auto"/>
              <w:right w:val="single" w:sz="4" w:space="0" w:color="auto"/>
            </w:tcBorders>
            <w:vAlign w:val="center"/>
          </w:tcPr>
          <w:p w14:paraId="6025C35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23C41F86"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r>
              <w:rPr>
                <w:rFonts w:ascii="Simplified Arabic" w:hAnsi="Simplified Arabic" w:cs="Simplified Arabic" w:hint="cs"/>
                <w:color w:val="000000"/>
                <w:rtl/>
                <w:lang w:bidi="ar-EG"/>
              </w:rPr>
              <w:t>247</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35FA2AA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594218E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0.99</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57C1915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7AAD6A44" w14:textId="77777777" w:rsidTr="0038348A">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64D5D955"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7AFF6DBD"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يتم إتاحة البيانات الجوهرية للموظفين بانتظام ودقة</w:t>
            </w:r>
          </w:p>
        </w:tc>
        <w:tc>
          <w:tcPr>
            <w:tcW w:w="686" w:type="dxa"/>
            <w:tcBorders>
              <w:top w:val="single" w:sz="4" w:space="0" w:color="auto"/>
              <w:left w:val="single" w:sz="4" w:space="0" w:color="auto"/>
              <w:bottom w:val="single" w:sz="4" w:space="0" w:color="auto"/>
              <w:right w:val="single" w:sz="4" w:space="0" w:color="auto"/>
            </w:tcBorders>
            <w:vAlign w:val="center"/>
          </w:tcPr>
          <w:p w14:paraId="3421E00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86" w:type="dxa"/>
            <w:tcBorders>
              <w:top w:val="single" w:sz="4" w:space="0" w:color="auto"/>
              <w:left w:val="single" w:sz="4" w:space="0" w:color="auto"/>
              <w:bottom w:val="single" w:sz="4" w:space="0" w:color="auto"/>
              <w:right w:val="single" w:sz="4" w:space="0" w:color="auto"/>
            </w:tcBorders>
            <w:vAlign w:val="center"/>
          </w:tcPr>
          <w:p w14:paraId="129C237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w:t>
            </w:r>
          </w:p>
        </w:tc>
        <w:tc>
          <w:tcPr>
            <w:tcW w:w="685" w:type="dxa"/>
            <w:tcBorders>
              <w:top w:val="single" w:sz="4" w:space="0" w:color="auto"/>
              <w:left w:val="single" w:sz="4" w:space="0" w:color="auto"/>
              <w:bottom w:val="single" w:sz="4" w:space="0" w:color="auto"/>
              <w:right w:val="single" w:sz="4" w:space="0" w:color="auto"/>
            </w:tcBorders>
            <w:vAlign w:val="center"/>
          </w:tcPr>
          <w:p w14:paraId="0B096B8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18" w:type="dxa"/>
            <w:tcBorders>
              <w:top w:val="single" w:sz="4" w:space="0" w:color="auto"/>
              <w:left w:val="single" w:sz="4" w:space="0" w:color="auto"/>
              <w:bottom w:val="single" w:sz="4" w:space="0" w:color="auto"/>
              <w:right w:val="single" w:sz="4" w:space="0" w:color="auto"/>
            </w:tcBorders>
            <w:vAlign w:val="center"/>
          </w:tcPr>
          <w:p w14:paraId="036F68C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90" w:type="dxa"/>
            <w:tcBorders>
              <w:top w:val="single" w:sz="4" w:space="0" w:color="auto"/>
              <w:left w:val="single" w:sz="4" w:space="0" w:color="auto"/>
              <w:bottom w:val="single" w:sz="4" w:space="0" w:color="auto"/>
              <w:right w:val="single" w:sz="4" w:space="0" w:color="auto"/>
            </w:tcBorders>
            <w:vAlign w:val="center"/>
          </w:tcPr>
          <w:p w14:paraId="64132D0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4EB328C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238</w:t>
            </w:r>
          </w:p>
        </w:tc>
        <w:tc>
          <w:tcPr>
            <w:tcW w:w="773" w:type="dxa"/>
            <w:tcBorders>
              <w:top w:val="single" w:sz="4" w:space="0" w:color="auto"/>
              <w:left w:val="single" w:sz="4" w:space="0" w:color="auto"/>
              <w:bottom w:val="single" w:sz="4" w:space="0" w:color="auto"/>
              <w:right w:val="single" w:sz="4" w:space="0" w:color="auto"/>
            </w:tcBorders>
            <w:vAlign w:val="center"/>
          </w:tcPr>
          <w:p w14:paraId="4A2F4B5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1369BFD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1.07</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5AF16B4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45125471" w14:textId="77777777" w:rsidTr="0038348A">
        <w:trPr>
          <w:trHeight w:val="452"/>
        </w:trPr>
        <w:tc>
          <w:tcPr>
            <w:tcW w:w="490" w:type="dxa"/>
            <w:tcBorders>
              <w:top w:val="single" w:sz="4" w:space="0" w:color="auto"/>
              <w:left w:val="thickThinSmallGap" w:sz="18" w:space="0" w:color="auto"/>
              <w:bottom w:val="single" w:sz="4" w:space="0" w:color="auto"/>
              <w:right w:val="single" w:sz="4" w:space="0" w:color="auto"/>
            </w:tcBorders>
            <w:vAlign w:val="center"/>
          </w:tcPr>
          <w:p w14:paraId="69D2ACFC"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52432A2B" w14:textId="48E5D516"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 xml:space="preserve">تعتمد الشركة </w:t>
            </w:r>
            <w:r>
              <w:rPr>
                <w:rFonts w:cs="Simplified Arabic" w:hint="cs"/>
                <w:rtl/>
                <w:lang w:bidi="ar-EG"/>
              </w:rPr>
              <w:t>آليات</w:t>
            </w:r>
            <w:r w:rsidR="0038348A">
              <w:rPr>
                <w:rFonts w:cs="Simplified Arabic" w:hint="cs"/>
                <w:rtl/>
                <w:lang w:bidi="ar-EG"/>
              </w:rPr>
              <w:t xml:space="preserve"> </w:t>
            </w:r>
            <w:r w:rsidRPr="00FF6CF8">
              <w:rPr>
                <w:rFonts w:cs="Simplified Arabic" w:hint="cs"/>
                <w:rtl/>
                <w:lang w:bidi="ar-EG"/>
              </w:rPr>
              <w:t>واضحة لتوثيق القرارات الإدارية</w:t>
            </w:r>
          </w:p>
        </w:tc>
        <w:tc>
          <w:tcPr>
            <w:tcW w:w="686" w:type="dxa"/>
            <w:tcBorders>
              <w:top w:val="single" w:sz="4" w:space="0" w:color="auto"/>
              <w:left w:val="single" w:sz="4" w:space="0" w:color="auto"/>
              <w:bottom w:val="single" w:sz="4" w:space="0" w:color="auto"/>
              <w:right w:val="single" w:sz="4" w:space="0" w:color="auto"/>
            </w:tcBorders>
            <w:vAlign w:val="center"/>
          </w:tcPr>
          <w:p w14:paraId="75B59FA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21</w:t>
            </w:r>
          </w:p>
        </w:tc>
        <w:tc>
          <w:tcPr>
            <w:tcW w:w="686" w:type="dxa"/>
            <w:tcBorders>
              <w:top w:val="single" w:sz="4" w:space="0" w:color="auto"/>
              <w:left w:val="single" w:sz="4" w:space="0" w:color="auto"/>
              <w:bottom w:val="single" w:sz="4" w:space="0" w:color="auto"/>
              <w:right w:val="single" w:sz="4" w:space="0" w:color="auto"/>
            </w:tcBorders>
            <w:vAlign w:val="center"/>
          </w:tcPr>
          <w:p w14:paraId="53BB3A1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85" w:type="dxa"/>
            <w:tcBorders>
              <w:top w:val="single" w:sz="4" w:space="0" w:color="auto"/>
              <w:left w:val="single" w:sz="4" w:space="0" w:color="auto"/>
              <w:bottom w:val="single" w:sz="4" w:space="0" w:color="auto"/>
              <w:right w:val="single" w:sz="4" w:space="0" w:color="auto"/>
            </w:tcBorders>
            <w:vAlign w:val="center"/>
          </w:tcPr>
          <w:p w14:paraId="50B1400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13</w:t>
            </w:r>
          </w:p>
        </w:tc>
        <w:tc>
          <w:tcPr>
            <w:tcW w:w="818" w:type="dxa"/>
            <w:tcBorders>
              <w:top w:val="single" w:sz="4" w:space="0" w:color="auto"/>
              <w:left w:val="single" w:sz="4" w:space="0" w:color="auto"/>
              <w:bottom w:val="single" w:sz="4" w:space="0" w:color="auto"/>
              <w:right w:val="single" w:sz="4" w:space="0" w:color="auto"/>
            </w:tcBorders>
            <w:vAlign w:val="center"/>
          </w:tcPr>
          <w:p w14:paraId="3AF2300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w:t>
            </w:r>
          </w:p>
        </w:tc>
        <w:tc>
          <w:tcPr>
            <w:tcW w:w="690" w:type="dxa"/>
            <w:tcBorders>
              <w:top w:val="single" w:sz="4" w:space="0" w:color="auto"/>
              <w:left w:val="single" w:sz="4" w:space="0" w:color="auto"/>
              <w:bottom w:val="single" w:sz="4" w:space="0" w:color="auto"/>
              <w:right w:val="single" w:sz="4" w:space="0" w:color="auto"/>
            </w:tcBorders>
            <w:vAlign w:val="center"/>
          </w:tcPr>
          <w:p w14:paraId="782A1E9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95" w:type="dxa"/>
            <w:tcBorders>
              <w:top w:val="single" w:sz="4" w:space="0" w:color="auto"/>
              <w:left w:val="single" w:sz="4" w:space="0" w:color="auto"/>
              <w:bottom w:val="single" w:sz="4" w:space="0" w:color="auto"/>
              <w:right w:val="single" w:sz="4" w:space="0" w:color="auto"/>
            </w:tcBorders>
            <w:vAlign w:val="center"/>
          </w:tcPr>
          <w:p w14:paraId="02E465B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240</w:t>
            </w:r>
          </w:p>
        </w:tc>
        <w:tc>
          <w:tcPr>
            <w:tcW w:w="773" w:type="dxa"/>
            <w:tcBorders>
              <w:top w:val="single" w:sz="4" w:space="0" w:color="auto"/>
              <w:left w:val="single" w:sz="4" w:space="0" w:color="auto"/>
              <w:bottom w:val="single" w:sz="4" w:space="0" w:color="auto"/>
              <w:right w:val="single" w:sz="4" w:space="0" w:color="auto"/>
            </w:tcBorders>
            <w:vAlign w:val="center"/>
          </w:tcPr>
          <w:p w14:paraId="0F1EF5D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31C9590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146A177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3A03E36A" w14:textId="77777777" w:rsidTr="0038348A">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6B3E5FB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69" w:type="dxa"/>
            <w:tcBorders>
              <w:top w:val="single" w:sz="4" w:space="0" w:color="auto"/>
              <w:left w:val="thickThinSmallGap" w:sz="18" w:space="0" w:color="auto"/>
              <w:bottom w:val="single" w:sz="4" w:space="0" w:color="auto"/>
              <w:right w:val="single" w:sz="4" w:space="0" w:color="auto"/>
            </w:tcBorders>
          </w:tcPr>
          <w:p w14:paraId="52EA180A"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تحدث المعلومات التشغيلية والفنية بشكل دوري</w:t>
            </w:r>
          </w:p>
        </w:tc>
        <w:tc>
          <w:tcPr>
            <w:tcW w:w="686" w:type="dxa"/>
            <w:tcBorders>
              <w:top w:val="single" w:sz="4" w:space="0" w:color="auto"/>
              <w:left w:val="single" w:sz="4" w:space="0" w:color="auto"/>
              <w:bottom w:val="single" w:sz="4" w:space="0" w:color="auto"/>
              <w:right w:val="single" w:sz="4" w:space="0" w:color="auto"/>
            </w:tcBorders>
            <w:vAlign w:val="center"/>
          </w:tcPr>
          <w:p w14:paraId="79A9128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86" w:type="dxa"/>
            <w:tcBorders>
              <w:top w:val="single" w:sz="4" w:space="0" w:color="auto"/>
              <w:left w:val="single" w:sz="4" w:space="0" w:color="auto"/>
              <w:bottom w:val="single" w:sz="4" w:space="0" w:color="auto"/>
              <w:right w:val="single" w:sz="4" w:space="0" w:color="auto"/>
            </w:tcBorders>
            <w:vAlign w:val="center"/>
          </w:tcPr>
          <w:p w14:paraId="66385ED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22</w:t>
            </w:r>
          </w:p>
        </w:tc>
        <w:tc>
          <w:tcPr>
            <w:tcW w:w="685" w:type="dxa"/>
            <w:tcBorders>
              <w:top w:val="single" w:sz="4" w:space="0" w:color="auto"/>
              <w:left w:val="single" w:sz="4" w:space="0" w:color="auto"/>
              <w:bottom w:val="single" w:sz="4" w:space="0" w:color="auto"/>
              <w:right w:val="single" w:sz="4" w:space="0" w:color="auto"/>
            </w:tcBorders>
            <w:vAlign w:val="center"/>
          </w:tcPr>
          <w:p w14:paraId="1B9A645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18" w:type="dxa"/>
            <w:tcBorders>
              <w:top w:val="single" w:sz="4" w:space="0" w:color="auto"/>
              <w:left w:val="single" w:sz="4" w:space="0" w:color="auto"/>
              <w:bottom w:val="single" w:sz="4" w:space="0" w:color="auto"/>
              <w:right w:val="single" w:sz="4" w:space="0" w:color="auto"/>
            </w:tcBorders>
            <w:vAlign w:val="center"/>
          </w:tcPr>
          <w:p w14:paraId="0D087DC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90" w:type="dxa"/>
            <w:tcBorders>
              <w:top w:val="single" w:sz="4" w:space="0" w:color="auto"/>
              <w:left w:val="single" w:sz="4" w:space="0" w:color="auto"/>
              <w:bottom w:val="single" w:sz="4" w:space="0" w:color="auto"/>
              <w:right w:val="single" w:sz="4" w:space="0" w:color="auto"/>
            </w:tcBorders>
            <w:vAlign w:val="center"/>
          </w:tcPr>
          <w:p w14:paraId="19CF08A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368BA6B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239</w:t>
            </w:r>
          </w:p>
        </w:tc>
        <w:tc>
          <w:tcPr>
            <w:tcW w:w="773" w:type="dxa"/>
            <w:tcBorders>
              <w:top w:val="single" w:sz="4" w:space="0" w:color="auto"/>
              <w:left w:val="single" w:sz="4" w:space="0" w:color="auto"/>
              <w:bottom w:val="single" w:sz="4" w:space="0" w:color="auto"/>
              <w:right w:val="single" w:sz="4" w:space="0" w:color="auto"/>
            </w:tcBorders>
            <w:vAlign w:val="center"/>
          </w:tcPr>
          <w:p w14:paraId="26878F3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398E684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27426AB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7873B29B" w14:textId="77777777" w:rsidTr="0038348A">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42382E8D"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005EB749"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lang w:bidi="ar-EG"/>
              </w:rPr>
              <w:t>يتم توضيح معايير العمل والإجراءات لجميع العاملين</w:t>
            </w:r>
          </w:p>
        </w:tc>
        <w:tc>
          <w:tcPr>
            <w:tcW w:w="686" w:type="dxa"/>
            <w:tcBorders>
              <w:top w:val="single" w:sz="4" w:space="0" w:color="auto"/>
              <w:left w:val="single" w:sz="4" w:space="0" w:color="auto"/>
              <w:bottom w:val="single" w:sz="4" w:space="0" w:color="auto"/>
              <w:right w:val="single" w:sz="4" w:space="0" w:color="auto"/>
            </w:tcBorders>
            <w:vAlign w:val="center"/>
          </w:tcPr>
          <w:p w14:paraId="4CAA19C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14</w:t>
            </w:r>
          </w:p>
        </w:tc>
        <w:tc>
          <w:tcPr>
            <w:tcW w:w="686" w:type="dxa"/>
            <w:tcBorders>
              <w:top w:val="single" w:sz="4" w:space="0" w:color="auto"/>
              <w:left w:val="single" w:sz="4" w:space="0" w:color="auto"/>
              <w:bottom w:val="single" w:sz="4" w:space="0" w:color="auto"/>
              <w:right w:val="single" w:sz="4" w:space="0" w:color="auto"/>
            </w:tcBorders>
            <w:vAlign w:val="center"/>
          </w:tcPr>
          <w:p w14:paraId="34AAB75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27</w:t>
            </w:r>
          </w:p>
        </w:tc>
        <w:tc>
          <w:tcPr>
            <w:tcW w:w="685" w:type="dxa"/>
            <w:tcBorders>
              <w:top w:val="single" w:sz="4" w:space="0" w:color="auto"/>
              <w:left w:val="single" w:sz="4" w:space="0" w:color="auto"/>
              <w:bottom w:val="single" w:sz="4" w:space="0" w:color="auto"/>
              <w:right w:val="single" w:sz="4" w:space="0" w:color="auto"/>
            </w:tcBorders>
            <w:vAlign w:val="center"/>
          </w:tcPr>
          <w:p w14:paraId="1449402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818" w:type="dxa"/>
            <w:tcBorders>
              <w:top w:val="single" w:sz="4" w:space="0" w:color="auto"/>
              <w:left w:val="single" w:sz="4" w:space="0" w:color="auto"/>
              <w:bottom w:val="single" w:sz="4" w:space="0" w:color="auto"/>
              <w:right w:val="single" w:sz="4" w:space="0" w:color="auto"/>
            </w:tcBorders>
            <w:vAlign w:val="center"/>
          </w:tcPr>
          <w:p w14:paraId="592E078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55E4BD0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95" w:type="dxa"/>
            <w:tcBorders>
              <w:top w:val="single" w:sz="4" w:space="0" w:color="auto"/>
              <w:left w:val="single" w:sz="4" w:space="0" w:color="auto"/>
              <w:bottom w:val="single" w:sz="4" w:space="0" w:color="auto"/>
              <w:right w:val="single" w:sz="4" w:space="0" w:color="auto"/>
            </w:tcBorders>
            <w:vAlign w:val="center"/>
          </w:tcPr>
          <w:p w14:paraId="4335C68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234</w:t>
            </w:r>
          </w:p>
        </w:tc>
        <w:tc>
          <w:tcPr>
            <w:tcW w:w="773" w:type="dxa"/>
            <w:tcBorders>
              <w:top w:val="single" w:sz="4" w:space="0" w:color="auto"/>
              <w:left w:val="single" w:sz="4" w:space="0" w:color="auto"/>
              <w:bottom w:val="single" w:sz="4" w:space="0" w:color="auto"/>
              <w:right w:val="single" w:sz="4" w:space="0" w:color="auto"/>
            </w:tcBorders>
            <w:vAlign w:val="center"/>
          </w:tcPr>
          <w:p w14:paraId="010F3B3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405E4EB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1.05</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CFFB29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4D0A6077" w14:textId="77777777" w:rsidTr="0038348A">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0997DD79"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2218137F"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B0ACE1"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93</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4E500FD"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114</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063CE2A"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69</w:t>
            </w:r>
          </w:p>
        </w:tc>
        <w:tc>
          <w:tcPr>
            <w:tcW w:w="81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FE8FC72"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31</w:t>
            </w:r>
          </w:p>
        </w:tc>
        <w:tc>
          <w:tcPr>
            <w:tcW w:w="69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8297D6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8</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ABD9A89" w14:textId="77777777" w:rsidR="000D6330" w:rsidRPr="0038348A" w:rsidRDefault="000D6330" w:rsidP="00CC6F33">
            <w:pPr>
              <w:spacing w:after="120" w:line="240" w:lineRule="auto"/>
              <w:contextualSpacing/>
              <w:jc w:val="center"/>
              <w:rPr>
                <w:rFonts w:ascii="Simplified Arabic" w:hAnsi="Simplified Arabic" w:cs="Simplified Arabic"/>
                <w:b/>
                <w:bCs/>
                <w:sz w:val="20"/>
                <w:szCs w:val="20"/>
                <w:lang w:bidi="ar-EG"/>
              </w:rPr>
            </w:pPr>
            <w:r w:rsidRPr="0038348A">
              <w:rPr>
                <w:rFonts w:ascii="Simplified Arabic" w:hAnsi="Simplified Arabic" w:cs="Simplified Arabic" w:hint="cs"/>
                <w:b/>
                <w:bCs/>
                <w:sz w:val="20"/>
                <w:szCs w:val="20"/>
                <w:rtl/>
                <w:lang w:bidi="ar-EG"/>
              </w:rPr>
              <w:t>1198</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6DE4EB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5.27</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7F81C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18.05</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0BA17B78"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3836DCF3" w14:textId="77777777" w:rsidTr="0038348A">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223A613"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CA6EF82"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B3F2871"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76</w:t>
            </w:r>
            <w:r w:rsidRPr="00E8464B">
              <w:rPr>
                <w:rFonts w:ascii="Simplified Arabic" w:hAnsi="Simplified Arabic" w:cs="Simplified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0FF4535"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C0EA0AC"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.61</w:t>
            </w:r>
          </w:p>
        </w:tc>
      </w:tr>
    </w:tbl>
    <w:p w14:paraId="2BC71BE3"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EB2AA9">
        <w:rPr>
          <w:rFonts w:ascii="Simplified Arabic" w:hAnsi="Simplified Arabic" w:cs="Simplified Arabic" w:hint="cs"/>
          <w:color w:val="000000" w:themeColor="text1"/>
          <w:sz w:val="28"/>
          <w:szCs w:val="28"/>
          <w:rtl/>
          <w:lang w:bidi="ar-EG"/>
        </w:rPr>
        <w:t xml:space="preserve">بعد </w:t>
      </w:r>
      <w:r w:rsidRPr="00EB2AA9">
        <w:rPr>
          <w:rFonts w:ascii="Simplified Arabic" w:hAnsi="Simplified Arabic" w:cs="Simplified Arabic"/>
          <w:color w:val="000000" w:themeColor="text1"/>
          <w:sz w:val="28"/>
          <w:szCs w:val="28"/>
          <w:rtl/>
          <w:lang w:bidi="ar-EG"/>
        </w:rPr>
        <w:t>الشفافية والإفصاح</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61</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sidRPr="00EB2AA9">
        <w:rPr>
          <w:rFonts w:ascii="Simplified Arabic" w:hAnsi="Simplified Arabic" w:cs="Simplified Arabic" w:hint="cs"/>
          <w:color w:val="000000" w:themeColor="text1"/>
          <w:sz w:val="28"/>
          <w:szCs w:val="28"/>
          <w:rtl/>
          <w:lang w:bidi="ar-EG"/>
        </w:rPr>
        <w:t>1198</w:t>
      </w:r>
      <w:r w:rsidRPr="00E8464B">
        <w:rPr>
          <w:rFonts w:ascii="Simplified Arabic" w:hAnsi="Simplified Arabic" w:cs="Simplified Arabic"/>
          <w:color w:val="000000" w:themeColor="text1"/>
          <w:sz w:val="28"/>
          <w:szCs w:val="28"/>
          <w:rtl/>
          <w:lang w:bidi="ar-EG"/>
        </w:rPr>
        <w:t>).</w:t>
      </w:r>
    </w:p>
    <w:p w14:paraId="1085A37E"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71DDCBF2"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rPr>
      </w:pPr>
      <w:r w:rsidRPr="00E8464B">
        <w:rPr>
          <w:rFonts w:ascii="Simplified Arabic" w:hAnsi="Simplified Arabic" w:cs="Simplified Arabic"/>
          <w:color w:val="000000" w:themeColor="text1"/>
          <w:sz w:val="28"/>
          <w:szCs w:val="28"/>
          <w:rtl/>
          <w:lang w:bidi="ar-EG"/>
        </w:rPr>
        <w:t>حيث جاءت بالترتيب الأول عبارة "</w:t>
      </w:r>
      <w:r w:rsidRPr="00EB2AA9">
        <w:rPr>
          <w:rFonts w:ascii="Simplified Arabic" w:hAnsi="Simplified Arabic" w:cs="Simplified Arabic" w:hint="cs"/>
          <w:color w:val="000000" w:themeColor="text1"/>
          <w:sz w:val="28"/>
          <w:szCs w:val="28"/>
          <w:rtl/>
          <w:lang w:bidi="ar-EG"/>
        </w:rPr>
        <w:t xml:space="preserve"> تتوفر سياسات واضحة للإفصاح عن المعلومات الإدارية داخل الشركة</w:t>
      </w:r>
      <w:r w:rsidRPr="00E8464B">
        <w:rPr>
          <w:rFonts w:ascii="Simplified Arabic" w:hAnsi="Simplified Arabic" w:cs="Simplified Arabic"/>
          <w:color w:val="000000" w:themeColor="text1"/>
          <w:sz w:val="28"/>
          <w:szCs w:val="28"/>
          <w:rtl/>
          <w:lang w:bidi="ar-EG"/>
        </w:rPr>
        <w:t>" بمتوسط حسابي (</w:t>
      </w:r>
      <w:r>
        <w:rPr>
          <w:rFonts w:ascii="Simplified Arabic" w:hAnsi="Simplified Arabic" w:cs="Simplified Arabic" w:hint="cs"/>
          <w:color w:val="000000" w:themeColor="text1"/>
          <w:sz w:val="28"/>
          <w:szCs w:val="28"/>
          <w:rtl/>
          <w:lang w:bidi="ar-EG"/>
        </w:rPr>
        <w:t>3.9</w:t>
      </w:r>
      <w:r w:rsidRPr="00E8464B">
        <w:rPr>
          <w:rFonts w:ascii="Simplified Arabic" w:hAnsi="Simplified Arabic" w:cs="Simplified Arabic"/>
          <w:color w:val="000000" w:themeColor="text1"/>
          <w:sz w:val="28"/>
          <w:szCs w:val="28"/>
          <w:rtl/>
          <w:lang w:bidi="ar-EG"/>
        </w:rPr>
        <w:t xml:space="preserve">)، </w:t>
      </w:r>
      <w:r w:rsidRPr="00E8464B">
        <w:rPr>
          <w:rFonts w:ascii="Simplified Arabic" w:hAnsi="Simplified Arabic" w:cs="Simplified Arabic"/>
          <w:color w:val="000000" w:themeColor="text1"/>
          <w:sz w:val="28"/>
          <w:szCs w:val="28"/>
          <w:rtl/>
        </w:rPr>
        <w:t xml:space="preserve">وقد يرجع ذلك </w:t>
      </w:r>
      <w:r>
        <w:rPr>
          <w:rFonts w:ascii="Simplified Arabic" w:hAnsi="Simplified Arabic" w:cs="Simplified Arabic"/>
          <w:color w:val="000000" w:themeColor="text1"/>
          <w:sz w:val="28"/>
          <w:szCs w:val="28"/>
          <w:rtl/>
        </w:rPr>
        <w:t>إلى</w:t>
      </w:r>
      <w:r>
        <w:rPr>
          <w:rFonts w:ascii="Simplified Arabic" w:hAnsi="Simplified Arabic" w:cs="Simplified Arabic" w:hint="cs"/>
          <w:color w:val="000000" w:themeColor="text1"/>
          <w:sz w:val="28"/>
          <w:szCs w:val="28"/>
          <w:rtl/>
        </w:rPr>
        <w:t xml:space="preserve"> ضرورة وجود سياسات معلوماتية واضحة داخل شركات الأمن السيبراني</w:t>
      </w:r>
      <w:r w:rsidRPr="00E8464B">
        <w:rPr>
          <w:rFonts w:ascii="Simplified Arabic" w:hAnsi="Simplified Arabic" w:cs="Simplified Arabic"/>
          <w:color w:val="000000" w:themeColor="text1"/>
          <w:sz w:val="28"/>
          <w:szCs w:val="28"/>
          <w:rtl/>
        </w:rPr>
        <w:t>.</w:t>
      </w:r>
    </w:p>
    <w:p w14:paraId="64E60570"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الثاني</w:t>
      </w:r>
      <w:r w:rsidRPr="00E8464B">
        <w:rPr>
          <w:rFonts w:ascii="Simplified Arabic" w:hAnsi="Simplified Arabic" w:cs="Simplified Arabic"/>
          <w:color w:val="000000" w:themeColor="text1"/>
          <w:sz w:val="28"/>
          <w:szCs w:val="28"/>
          <w:rtl/>
          <w:lang w:bidi="ar-EG"/>
        </w:rPr>
        <w:t xml:space="preserve"> عبارة "</w:t>
      </w:r>
      <w:r w:rsidRPr="00C06085">
        <w:rPr>
          <w:rFonts w:ascii="Simplified Arabic" w:hAnsi="Simplified Arabic" w:cs="Simplified Arabic" w:hint="cs"/>
          <w:color w:val="000000" w:themeColor="text1"/>
          <w:sz w:val="28"/>
          <w:szCs w:val="28"/>
          <w:rtl/>
          <w:lang w:bidi="ar-EG"/>
        </w:rPr>
        <w:t xml:space="preserve"> يتم إتاحة البيانات الجوهرية للموظفين بانتظام ودقة</w:t>
      </w:r>
      <w:r w:rsidRPr="00E8464B">
        <w:rPr>
          <w:rFonts w:ascii="Simplified Arabic" w:hAnsi="Simplified Arabic" w:cs="Simplified Arabic"/>
          <w:color w:val="000000" w:themeColor="text1"/>
          <w:sz w:val="28"/>
          <w:szCs w:val="28"/>
          <w:rtl/>
          <w:lang w:bidi="ar-EG"/>
        </w:rPr>
        <w:t>" بمتوسط حسابي (</w:t>
      </w:r>
      <w:r>
        <w:rPr>
          <w:rFonts w:ascii="Simplified Arabic" w:hAnsi="Simplified Arabic" w:cs="Simplified Arabic" w:hint="cs"/>
          <w:color w:val="000000" w:themeColor="text1"/>
          <w:sz w:val="28"/>
          <w:szCs w:val="28"/>
          <w:rtl/>
          <w:lang w:bidi="ar-EG"/>
        </w:rPr>
        <w:t>3.8</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انتظام ودقة إتاحة المعلومات لتجنب أي خلل في الأنظمة السيبرانية</w:t>
      </w:r>
      <w:r w:rsidRPr="00E8464B">
        <w:rPr>
          <w:rFonts w:ascii="Simplified Arabic" w:hAnsi="Simplified Arabic" w:cs="Simplified Arabic"/>
          <w:color w:val="000000" w:themeColor="text1"/>
          <w:sz w:val="28"/>
          <w:szCs w:val="28"/>
          <w:rtl/>
          <w:lang w:bidi="ar-EG"/>
        </w:rPr>
        <w:t>.</w:t>
      </w:r>
    </w:p>
    <w:p w14:paraId="676B83B5"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22A8B7C8"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14718C">
        <w:rPr>
          <w:rFonts w:ascii="Simplified Arabic" w:hAnsi="Simplified Arabic" w:cs="Simplified Arabic" w:hint="cs"/>
          <w:color w:val="000000" w:themeColor="text1"/>
          <w:sz w:val="28"/>
          <w:szCs w:val="28"/>
          <w:rtl/>
          <w:lang w:bidi="ar-EG"/>
        </w:rPr>
        <w:t xml:space="preserve"> يتم توضيح معايير العمل والإجراءات لجميع العاملين</w:t>
      </w:r>
      <w:r w:rsidRPr="00E8464B">
        <w:rPr>
          <w:rFonts w:ascii="Simplified Arabic" w:hAnsi="Simplified Arabic" w:cs="Simplified Arabic"/>
          <w:color w:val="000000" w:themeColor="text1"/>
          <w:sz w:val="28"/>
          <w:szCs w:val="28"/>
          <w:rtl/>
          <w:lang w:bidi="ar-EG"/>
        </w:rPr>
        <w:t xml:space="preserve"> 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أن توضيح معايير العمل للمسئولين فقط وليس جميع العاملين</w:t>
      </w:r>
      <w:r w:rsidRPr="00E8464B">
        <w:rPr>
          <w:rFonts w:ascii="Simplified Arabic" w:hAnsi="Simplified Arabic" w:cs="Simplified Arabic"/>
          <w:color w:val="000000" w:themeColor="text1"/>
          <w:sz w:val="28"/>
          <w:szCs w:val="28"/>
          <w:rtl/>
          <w:lang w:bidi="ar-EG"/>
        </w:rPr>
        <w:t>.</w:t>
      </w:r>
    </w:p>
    <w:p w14:paraId="3D9F4541" w14:textId="77777777" w:rsidR="000D6330" w:rsidRPr="00575DAD"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ab/>
      </w:r>
      <w:r w:rsidRPr="00E8464B">
        <w:rPr>
          <w:rFonts w:ascii="Simplified Arabic" w:hAnsi="Simplified Arabic" w:cs="Simplified Arabic"/>
          <w:sz w:val="28"/>
          <w:szCs w:val="28"/>
          <w:rtl/>
        </w:rPr>
        <w:t xml:space="preserve">وبالنظر للجدول السابق نستنتج أن من أهم محددات </w:t>
      </w:r>
      <w:r w:rsidRPr="00EB2AA9">
        <w:rPr>
          <w:rFonts w:ascii="Simplified Arabic" w:hAnsi="Simplified Arabic" w:cs="Simplified Arabic" w:hint="cs"/>
          <w:color w:val="000000" w:themeColor="text1"/>
          <w:sz w:val="28"/>
          <w:szCs w:val="28"/>
          <w:rtl/>
          <w:lang w:bidi="ar-EG"/>
        </w:rPr>
        <w:t xml:space="preserve">بعد </w:t>
      </w:r>
      <w:r w:rsidRPr="00EB2AA9">
        <w:rPr>
          <w:rFonts w:ascii="Simplified Arabic" w:hAnsi="Simplified Arabic" w:cs="Simplified Arabic"/>
          <w:color w:val="000000" w:themeColor="text1"/>
          <w:sz w:val="28"/>
          <w:szCs w:val="28"/>
          <w:rtl/>
          <w:lang w:bidi="ar-EG"/>
        </w:rPr>
        <w:t xml:space="preserve">الشفافية </w:t>
      </w:r>
      <w:r>
        <w:rPr>
          <w:rFonts w:ascii="Simplified Arabic" w:hAnsi="Simplified Arabic" w:cs="Simplified Arabic" w:hint="cs"/>
          <w:color w:val="000000" w:themeColor="text1"/>
          <w:sz w:val="28"/>
          <w:szCs w:val="28"/>
          <w:rtl/>
          <w:lang w:bidi="ar-EG"/>
        </w:rPr>
        <w:t>هي وجود سياسات واضحة ومعلومات متاحة بانتظام ودقة للحفاظ على أنظمة الأمن السيبراني</w:t>
      </w:r>
      <w:r>
        <w:rPr>
          <w:rFonts w:ascii="Simplified Arabic" w:hAnsi="Simplified Arabic" w:cs="Simplified Arabic" w:hint="cs"/>
          <w:sz w:val="28"/>
          <w:szCs w:val="28"/>
          <w:rtl/>
        </w:rPr>
        <w:t>.</w:t>
      </w:r>
    </w:p>
    <w:p w14:paraId="2230A109" w14:textId="77777777" w:rsidR="000D6330" w:rsidRPr="003C7343" w:rsidRDefault="000D6330" w:rsidP="000D6330">
      <w:pPr>
        <w:bidi/>
        <w:spacing w:after="120" w:line="240" w:lineRule="auto"/>
        <w:ind w:left="360"/>
        <w:jc w:val="center"/>
        <w:rPr>
          <w:rFonts w:cs="Simplified Arabic"/>
          <w:b/>
          <w:bCs/>
        </w:rPr>
      </w:pPr>
      <w:r w:rsidRPr="00E8464B">
        <w:rPr>
          <w:noProof/>
          <w:rtl/>
        </w:rPr>
        <mc:AlternateContent>
          <mc:Choice Requires="wps">
            <w:drawing>
              <wp:anchor distT="0" distB="0" distL="114300" distR="114300" simplePos="0" relativeHeight="251664896" behindDoc="0" locked="0" layoutInCell="1" allowOverlap="1" wp14:anchorId="646660E1" wp14:editId="4238796E">
                <wp:simplePos x="0" y="0"/>
                <wp:positionH relativeFrom="column">
                  <wp:posOffset>-704850</wp:posOffset>
                </wp:positionH>
                <wp:positionV relativeFrom="paragraph">
                  <wp:posOffset>59055</wp:posOffset>
                </wp:positionV>
                <wp:extent cx="819150" cy="371475"/>
                <wp:effectExtent l="0" t="0" r="0" b="9525"/>
                <wp:wrapNone/>
                <wp:docPr id="11348554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4AEC24"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660E1" id="_x0000_s1032" style="position:absolute;left:0;text-align:left;margin-left:-55.5pt;margin-top:4.65pt;width:64.5pt;height:29.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" filled="f" stroked="f">
                <v:textbox>
                  <w:txbxContent>
                    <w:p w14:paraId="174AEC24" w14:textId="77777777" w:rsidR="000D6330" w:rsidRDefault="000D6330" w:rsidP="000D6330">
                      <w:pPr>
                        <w:jc w:val="center"/>
                      </w:pPr>
                      <w:r>
                        <w:rPr>
                          <w:rFonts w:cs="Simplified Arabic" w:hint="cs"/>
                          <w:sz w:val="28"/>
                          <w:szCs w:val="28"/>
                          <w:rtl/>
                        </w:rPr>
                        <w:t>ن=63</w:t>
                      </w:r>
                    </w:p>
                  </w:txbxContent>
                </v:textbox>
              </v:rect>
            </w:pict>
          </mc:Fallback>
        </mc:AlternateContent>
      </w:r>
      <w:r w:rsidRPr="003C7343">
        <w:rPr>
          <w:rFonts w:ascii="Simplified Arabic" w:hAnsi="Simplified Arabic" w:cs="Simplified Arabic"/>
          <w:b/>
          <w:bCs/>
          <w:sz w:val="28"/>
          <w:szCs w:val="28"/>
          <w:rtl/>
          <w:lang w:bidi="ar-EG"/>
        </w:rPr>
        <w:t>جدول</w:t>
      </w:r>
      <w:r w:rsidRPr="003C7343">
        <w:rPr>
          <w:rFonts w:ascii="Simplified Arabic" w:hAnsi="Simplified Arabic" w:cs="Simplified Arabic"/>
          <w:b/>
          <w:bCs/>
          <w:sz w:val="28"/>
          <w:szCs w:val="28"/>
          <w:rtl/>
        </w:rPr>
        <w:t xml:space="preserve"> رقم () يوضح </w:t>
      </w:r>
      <w:r w:rsidRPr="003C7343">
        <w:rPr>
          <w:rFonts w:ascii="Simplified Arabic" w:hAnsi="Simplified Arabic" w:cs="Simplified Arabic" w:hint="cs"/>
          <w:b/>
          <w:bCs/>
          <w:sz w:val="28"/>
          <w:szCs w:val="28"/>
          <w:rtl/>
        </w:rPr>
        <w:t xml:space="preserve">بعد </w:t>
      </w:r>
      <w:r w:rsidRPr="0038348A">
        <w:rPr>
          <w:rFonts w:ascii="Simplified Arabic" w:hAnsi="Simplified Arabic" w:cs="Simplified Arabic" w:hint="cs"/>
          <w:b/>
          <w:bCs/>
          <w:sz w:val="28"/>
          <w:szCs w:val="28"/>
          <w:rtl/>
        </w:rPr>
        <w:t>المساءلة</w:t>
      </w:r>
      <w:r w:rsidRPr="0038348A">
        <w:rPr>
          <w:rFonts w:ascii="Simplified Arabic" w:hAnsi="Simplified Arabic" w:cs="Simplified Arabic"/>
          <w:b/>
          <w:bCs/>
          <w:sz w:val="28"/>
          <w:szCs w:val="28"/>
          <w:rtl/>
        </w:rPr>
        <w:t xml:space="preserve"> </w:t>
      </w:r>
      <w:r w:rsidRPr="0038348A">
        <w:rPr>
          <w:rFonts w:ascii="Simplified Arabic" w:hAnsi="Simplified Arabic" w:cs="Simplified Arabic" w:hint="cs"/>
          <w:b/>
          <w:bCs/>
          <w:sz w:val="28"/>
          <w:szCs w:val="28"/>
          <w:rtl/>
        </w:rPr>
        <w:t>والمسؤولية</w:t>
      </w:r>
    </w:p>
    <w:tbl>
      <w:tblPr>
        <w:tblpPr w:leftFromText="180" w:rightFromText="180" w:vertAnchor="text" w:horzAnchor="margin" w:tblpXSpec="center" w:tblpY="79"/>
        <w:bidiVisual/>
        <w:tblW w:w="10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3"/>
        <w:gridCol w:w="3912"/>
        <w:gridCol w:w="676"/>
        <w:gridCol w:w="676"/>
        <w:gridCol w:w="675"/>
        <w:gridCol w:w="807"/>
        <w:gridCol w:w="681"/>
        <w:gridCol w:w="685"/>
        <w:gridCol w:w="762"/>
        <w:gridCol w:w="35"/>
        <w:gridCol w:w="810"/>
        <w:gridCol w:w="407"/>
      </w:tblGrid>
      <w:tr w:rsidR="000D6330" w:rsidRPr="00E8464B" w14:paraId="2D2DB765" w14:textId="77777777" w:rsidTr="0038348A">
        <w:trPr>
          <w:trHeight w:val="325"/>
        </w:trPr>
        <w:tc>
          <w:tcPr>
            <w:tcW w:w="483" w:type="dxa"/>
            <w:vMerge w:val="restart"/>
            <w:tcBorders>
              <w:top w:val="thinThickSmallGap" w:sz="18" w:space="0" w:color="auto"/>
              <w:left w:val="thickThinSmallGap" w:sz="18" w:space="0" w:color="auto"/>
              <w:right w:val="single" w:sz="4" w:space="0" w:color="auto"/>
            </w:tcBorders>
            <w:shd w:val="clear" w:color="auto" w:fill="F2F2F2"/>
            <w:vAlign w:val="center"/>
          </w:tcPr>
          <w:p w14:paraId="3E9EA89E"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91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67B780C6" w14:textId="77777777" w:rsidR="000D6330" w:rsidRPr="003C7343" w:rsidRDefault="000D6330" w:rsidP="00CC6F33">
            <w:pPr>
              <w:bidi/>
              <w:spacing w:after="120" w:line="240" w:lineRule="auto"/>
              <w:ind w:left="360"/>
              <w:jc w:val="center"/>
              <w:rPr>
                <w:rFonts w:cs="Simplified Arabic"/>
                <w:b/>
                <w:bCs/>
              </w:rPr>
            </w:pPr>
            <w:r w:rsidRPr="003C7343">
              <w:rPr>
                <w:rFonts w:ascii="Simplified Arabic" w:hAnsi="Simplified Arabic" w:cs="Simplified Arabic" w:hint="cs"/>
                <w:b/>
                <w:bCs/>
                <w:sz w:val="28"/>
                <w:szCs w:val="28"/>
                <w:rtl/>
              </w:rPr>
              <w:t>بعد</w:t>
            </w:r>
            <w:r w:rsidRPr="003C7343">
              <w:rPr>
                <w:rFonts w:cs="Simplified Arabic" w:hint="cs"/>
                <w:b/>
                <w:bCs/>
                <w:rtl/>
              </w:rPr>
              <w:t xml:space="preserve"> المساءلة</w:t>
            </w:r>
            <w:r w:rsidRPr="003C7343">
              <w:rPr>
                <w:rFonts w:cs="Simplified Arabic"/>
                <w:b/>
                <w:bCs/>
                <w:rtl/>
              </w:rPr>
              <w:t xml:space="preserve"> </w:t>
            </w:r>
            <w:r w:rsidRPr="003C7343">
              <w:rPr>
                <w:rFonts w:cs="Simplified Arabic" w:hint="cs"/>
                <w:b/>
                <w:bCs/>
                <w:rtl/>
              </w:rPr>
              <w:t>والمسؤولية</w:t>
            </w:r>
          </w:p>
        </w:tc>
        <w:tc>
          <w:tcPr>
            <w:tcW w:w="3515"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05D421CC"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8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62137DF"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6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36938A9"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4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6AF6C4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0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72D9EB88"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32DB5346" w14:textId="77777777" w:rsidTr="0038348A">
        <w:trPr>
          <w:trHeight w:val="175"/>
        </w:trPr>
        <w:tc>
          <w:tcPr>
            <w:tcW w:w="483" w:type="dxa"/>
            <w:vMerge/>
            <w:tcBorders>
              <w:left w:val="thickThinSmallGap" w:sz="18" w:space="0" w:color="auto"/>
              <w:bottom w:val="thickThinSmallGap" w:sz="18" w:space="0" w:color="auto"/>
              <w:right w:val="single" w:sz="4" w:space="0" w:color="auto"/>
            </w:tcBorders>
            <w:vAlign w:val="center"/>
          </w:tcPr>
          <w:p w14:paraId="4DE16240"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1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A8312CE"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7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17555B4"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7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D65D7AC"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7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70FAFF0"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80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FDD447A"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8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69908A9" w14:textId="77777777" w:rsidR="000D6330" w:rsidRPr="0038348A"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38348A">
              <w:rPr>
                <w:rFonts w:ascii="Simplified Arabic" w:hAnsi="Simplified Arabic" w:cs="Simplified Arabic" w:hint="cs"/>
                <w:b/>
                <w:bCs/>
                <w:color w:val="000000"/>
                <w:sz w:val="18"/>
                <w:szCs w:val="18"/>
                <w:rtl/>
                <w:lang w:bidi="ar-EG"/>
              </w:rPr>
              <w:t>أعارض بشدة</w:t>
            </w:r>
          </w:p>
        </w:tc>
        <w:tc>
          <w:tcPr>
            <w:tcW w:w="685" w:type="dxa"/>
            <w:vMerge/>
            <w:tcBorders>
              <w:top w:val="thinThickSmallGap" w:sz="18" w:space="0" w:color="auto"/>
              <w:left w:val="single" w:sz="4" w:space="0" w:color="auto"/>
              <w:bottom w:val="thickThinSmallGap" w:sz="18" w:space="0" w:color="auto"/>
              <w:right w:val="single" w:sz="4" w:space="0" w:color="auto"/>
            </w:tcBorders>
            <w:vAlign w:val="center"/>
            <w:hideMark/>
          </w:tcPr>
          <w:p w14:paraId="17EE1D7A"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62" w:type="dxa"/>
            <w:vMerge/>
            <w:tcBorders>
              <w:top w:val="thinThickSmallGap" w:sz="18" w:space="0" w:color="auto"/>
              <w:left w:val="single" w:sz="4" w:space="0" w:color="auto"/>
              <w:bottom w:val="thickThinSmallGap" w:sz="18" w:space="0" w:color="auto"/>
              <w:right w:val="single" w:sz="4" w:space="0" w:color="auto"/>
            </w:tcBorders>
            <w:vAlign w:val="center"/>
            <w:hideMark/>
          </w:tcPr>
          <w:p w14:paraId="24EDA23F"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4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4B7604F5"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9A8FC14"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3B3C358E" w14:textId="77777777" w:rsidTr="0038348A">
        <w:trPr>
          <w:trHeight w:val="285"/>
        </w:trPr>
        <w:tc>
          <w:tcPr>
            <w:tcW w:w="483" w:type="dxa"/>
            <w:tcBorders>
              <w:top w:val="thickThinSmallGap" w:sz="18" w:space="0" w:color="auto"/>
              <w:left w:val="thickThinSmallGap" w:sz="18" w:space="0" w:color="auto"/>
              <w:bottom w:val="single" w:sz="4" w:space="0" w:color="auto"/>
              <w:right w:val="single" w:sz="4" w:space="0" w:color="auto"/>
            </w:tcBorders>
            <w:vAlign w:val="center"/>
          </w:tcPr>
          <w:p w14:paraId="23166D43"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12" w:type="dxa"/>
            <w:tcBorders>
              <w:top w:val="thickThinSmallGap" w:sz="18" w:space="0" w:color="auto"/>
              <w:left w:val="thickThinSmallGap" w:sz="18" w:space="0" w:color="auto"/>
              <w:bottom w:val="single" w:sz="4" w:space="0" w:color="auto"/>
              <w:right w:val="single" w:sz="4" w:space="0" w:color="auto"/>
            </w:tcBorders>
          </w:tcPr>
          <w:p w14:paraId="2E6A6C19"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 xml:space="preserve">توجد </w:t>
            </w:r>
            <w:r>
              <w:rPr>
                <w:rFonts w:cs="Simplified Arabic" w:hint="cs"/>
                <w:rtl/>
                <w:lang w:bidi="ar-EG"/>
              </w:rPr>
              <w:t>آلي</w:t>
            </w:r>
            <w:r w:rsidRPr="00FF6CF8">
              <w:rPr>
                <w:rFonts w:cs="Simplified Arabic" w:hint="cs"/>
                <w:rtl/>
                <w:lang w:bidi="ar-EG"/>
              </w:rPr>
              <w:t>ات رسمية لمساءلة الإدارات عن أدائها</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43C1BCDF"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9</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7A777CE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33</w:t>
            </w:r>
          </w:p>
        </w:tc>
        <w:tc>
          <w:tcPr>
            <w:tcW w:w="675" w:type="dxa"/>
            <w:tcBorders>
              <w:top w:val="thickThinSmallGap" w:sz="18" w:space="0" w:color="auto"/>
              <w:left w:val="single" w:sz="4" w:space="0" w:color="auto"/>
              <w:bottom w:val="single" w:sz="4" w:space="0" w:color="auto"/>
              <w:right w:val="single" w:sz="4" w:space="0" w:color="auto"/>
            </w:tcBorders>
            <w:vAlign w:val="center"/>
          </w:tcPr>
          <w:p w14:paraId="55002F44"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17</w:t>
            </w:r>
          </w:p>
        </w:tc>
        <w:tc>
          <w:tcPr>
            <w:tcW w:w="806" w:type="dxa"/>
            <w:tcBorders>
              <w:top w:val="thickThinSmallGap" w:sz="18" w:space="0" w:color="auto"/>
              <w:left w:val="single" w:sz="4" w:space="0" w:color="auto"/>
              <w:bottom w:val="single" w:sz="4" w:space="0" w:color="auto"/>
              <w:right w:val="single" w:sz="4" w:space="0" w:color="auto"/>
            </w:tcBorders>
            <w:vAlign w:val="center"/>
          </w:tcPr>
          <w:p w14:paraId="0322332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1" w:type="dxa"/>
            <w:tcBorders>
              <w:top w:val="thickThinSmallGap" w:sz="18" w:space="0" w:color="auto"/>
              <w:left w:val="single" w:sz="4" w:space="0" w:color="auto"/>
              <w:bottom w:val="single" w:sz="4" w:space="0" w:color="auto"/>
              <w:right w:val="single" w:sz="4" w:space="0" w:color="auto"/>
            </w:tcBorders>
            <w:vAlign w:val="center"/>
          </w:tcPr>
          <w:p w14:paraId="521009E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4C597E86"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r>
              <w:rPr>
                <w:rFonts w:ascii="Simplified Arabic" w:hAnsi="Simplified Arabic" w:cs="Simplified Arabic" w:hint="cs"/>
                <w:color w:val="000000"/>
                <w:rtl/>
                <w:lang w:bidi="ar-EG"/>
              </w:rPr>
              <w:t>234</w:t>
            </w:r>
          </w:p>
        </w:tc>
        <w:tc>
          <w:tcPr>
            <w:tcW w:w="762" w:type="dxa"/>
            <w:tcBorders>
              <w:top w:val="thickThinSmallGap" w:sz="18" w:space="0" w:color="auto"/>
              <w:left w:val="single" w:sz="4" w:space="0" w:color="auto"/>
              <w:bottom w:val="single" w:sz="4" w:space="0" w:color="auto"/>
              <w:right w:val="single" w:sz="4" w:space="0" w:color="auto"/>
            </w:tcBorders>
            <w:vAlign w:val="center"/>
          </w:tcPr>
          <w:p w14:paraId="2057B8B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45" w:type="dxa"/>
            <w:gridSpan w:val="2"/>
            <w:tcBorders>
              <w:top w:val="thickThinSmallGap" w:sz="18" w:space="0" w:color="auto"/>
              <w:left w:val="single" w:sz="4" w:space="0" w:color="auto"/>
              <w:bottom w:val="single" w:sz="4" w:space="0" w:color="auto"/>
              <w:right w:val="single" w:sz="4" w:space="0" w:color="auto"/>
            </w:tcBorders>
            <w:vAlign w:val="center"/>
          </w:tcPr>
          <w:p w14:paraId="60561CB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0.87</w:t>
            </w:r>
          </w:p>
        </w:tc>
        <w:tc>
          <w:tcPr>
            <w:tcW w:w="406" w:type="dxa"/>
            <w:tcBorders>
              <w:top w:val="thickThinSmallGap" w:sz="18" w:space="0" w:color="auto"/>
              <w:left w:val="single" w:sz="4" w:space="0" w:color="auto"/>
              <w:bottom w:val="single" w:sz="4" w:space="0" w:color="auto"/>
              <w:right w:val="thinThickSmallGap" w:sz="18" w:space="0" w:color="auto"/>
            </w:tcBorders>
            <w:vAlign w:val="center"/>
          </w:tcPr>
          <w:p w14:paraId="6299A42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067A4382" w14:textId="77777777" w:rsidTr="0038348A">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0FDF4EF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12" w:type="dxa"/>
            <w:tcBorders>
              <w:top w:val="single" w:sz="4" w:space="0" w:color="auto"/>
              <w:left w:val="thickThinSmallGap" w:sz="18" w:space="0" w:color="auto"/>
              <w:bottom w:val="single" w:sz="4" w:space="0" w:color="auto"/>
              <w:right w:val="single" w:sz="4" w:space="0" w:color="auto"/>
            </w:tcBorders>
          </w:tcPr>
          <w:p w14:paraId="04E462E6"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يتم تحديد المسؤوليات الوظيفية بشكل واضح</w:t>
            </w:r>
          </w:p>
        </w:tc>
        <w:tc>
          <w:tcPr>
            <w:tcW w:w="676" w:type="dxa"/>
            <w:tcBorders>
              <w:top w:val="single" w:sz="4" w:space="0" w:color="auto"/>
              <w:left w:val="single" w:sz="4" w:space="0" w:color="auto"/>
              <w:bottom w:val="single" w:sz="4" w:space="0" w:color="auto"/>
              <w:right w:val="single" w:sz="4" w:space="0" w:color="auto"/>
            </w:tcBorders>
            <w:vAlign w:val="center"/>
          </w:tcPr>
          <w:p w14:paraId="48B2C1E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76" w:type="dxa"/>
            <w:tcBorders>
              <w:top w:val="single" w:sz="4" w:space="0" w:color="auto"/>
              <w:left w:val="single" w:sz="4" w:space="0" w:color="auto"/>
              <w:bottom w:val="single" w:sz="4" w:space="0" w:color="auto"/>
              <w:right w:val="single" w:sz="4" w:space="0" w:color="auto"/>
            </w:tcBorders>
            <w:vAlign w:val="center"/>
          </w:tcPr>
          <w:p w14:paraId="0CC4DB03"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31</w:t>
            </w:r>
          </w:p>
        </w:tc>
        <w:tc>
          <w:tcPr>
            <w:tcW w:w="675" w:type="dxa"/>
            <w:tcBorders>
              <w:top w:val="single" w:sz="4" w:space="0" w:color="auto"/>
              <w:left w:val="single" w:sz="4" w:space="0" w:color="auto"/>
              <w:bottom w:val="single" w:sz="4" w:space="0" w:color="auto"/>
              <w:right w:val="single" w:sz="4" w:space="0" w:color="auto"/>
            </w:tcBorders>
            <w:vAlign w:val="center"/>
          </w:tcPr>
          <w:p w14:paraId="7712C8BF"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806" w:type="dxa"/>
            <w:tcBorders>
              <w:top w:val="single" w:sz="4" w:space="0" w:color="auto"/>
              <w:left w:val="single" w:sz="4" w:space="0" w:color="auto"/>
              <w:bottom w:val="single" w:sz="4" w:space="0" w:color="auto"/>
              <w:right w:val="single" w:sz="4" w:space="0" w:color="auto"/>
            </w:tcBorders>
            <w:vAlign w:val="center"/>
          </w:tcPr>
          <w:p w14:paraId="26AC2C3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81" w:type="dxa"/>
            <w:tcBorders>
              <w:top w:val="single" w:sz="4" w:space="0" w:color="auto"/>
              <w:left w:val="single" w:sz="4" w:space="0" w:color="auto"/>
              <w:bottom w:val="single" w:sz="4" w:space="0" w:color="auto"/>
              <w:right w:val="single" w:sz="4" w:space="0" w:color="auto"/>
            </w:tcBorders>
            <w:vAlign w:val="center"/>
          </w:tcPr>
          <w:p w14:paraId="362A0CE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85" w:type="dxa"/>
            <w:tcBorders>
              <w:top w:val="single" w:sz="4" w:space="0" w:color="auto"/>
              <w:left w:val="single" w:sz="4" w:space="0" w:color="auto"/>
              <w:bottom w:val="single" w:sz="4" w:space="0" w:color="auto"/>
              <w:right w:val="single" w:sz="4" w:space="0" w:color="auto"/>
            </w:tcBorders>
            <w:vAlign w:val="center"/>
          </w:tcPr>
          <w:p w14:paraId="063D031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252</w:t>
            </w:r>
          </w:p>
        </w:tc>
        <w:tc>
          <w:tcPr>
            <w:tcW w:w="762" w:type="dxa"/>
            <w:tcBorders>
              <w:top w:val="single" w:sz="4" w:space="0" w:color="auto"/>
              <w:left w:val="single" w:sz="4" w:space="0" w:color="auto"/>
              <w:bottom w:val="single" w:sz="4" w:space="0" w:color="auto"/>
              <w:right w:val="single" w:sz="4" w:space="0" w:color="auto"/>
            </w:tcBorders>
            <w:vAlign w:val="center"/>
          </w:tcPr>
          <w:p w14:paraId="6DAC135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7D6E10B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1.02</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028369B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58F26001" w14:textId="77777777" w:rsidTr="0038348A">
        <w:trPr>
          <w:trHeight w:val="931"/>
        </w:trPr>
        <w:tc>
          <w:tcPr>
            <w:tcW w:w="483" w:type="dxa"/>
            <w:tcBorders>
              <w:top w:val="single" w:sz="4" w:space="0" w:color="auto"/>
              <w:left w:val="thickThinSmallGap" w:sz="18" w:space="0" w:color="auto"/>
              <w:bottom w:val="single" w:sz="4" w:space="0" w:color="auto"/>
              <w:right w:val="single" w:sz="4" w:space="0" w:color="auto"/>
            </w:tcBorders>
            <w:vAlign w:val="center"/>
          </w:tcPr>
          <w:p w14:paraId="1B7C790B"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12" w:type="dxa"/>
            <w:tcBorders>
              <w:top w:val="single" w:sz="4" w:space="0" w:color="auto"/>
              <w:left w:val="thickThinSmallGap" w:sz="18" w:space="0" w:color="auto"/>
              <w:bottom w:val="single" w:sz="4" w:space="0" w:color="auto"/>
              <w:right w:val="single" w:sz="4" w:space="0" w:color="auto"/>
            </w:tcBorders>
          </w:tcPr>
          <w:p w14:paraId="113C68EA"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تراجع الشركات التزام الموظفين بمعايير العمل المهنية</w:t>
            </w:r>
          </w:p>
        </w:tc>
        <w:tc>
          <w:tcPr>
            <w:tcW w:w="676" w:type="dxa"/>
            <w:tcBorders>
              <w:top w:val="single" w:sz="4" w:space="0" w:color="auto"/>
              <w:left w:val="single" w:sz="4" w:space="0" w:color="auto"/>
              <w:bottom w:val="single" w:sz="4" w:space="0" w:color="auto"/>
              <w:right w:val="single" w:sz="4" w:space="0" w:color="auto"/>
            </w:tcBorders>
            <w:vAlign w:val="center"/>
          </w:tcPr>
          <w:p w14:paraId="5591A00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18</w:t>
            </w:r>
          </w:p>
        </w:tc>
        <w:tc>
          <w:tcPr>
            <w:tcW w:w="676" w:type="dxa"/>
            <w:tcBorders>
              <w:top w:val="single" w:sz="4" w:space="0" w:color="auto"/>
              <w:left w:val="single" w:sz="4" w:space="0" w:color="auto"/>
              <w:bottom w:val="single" w:sz="4" w:space="0" w:color="auto"/>
              <w:right w:val="single" w:sz="4" w:space="0" w:color="auto"/>
            </w:tcBorders>
            <w:vAlign w:val="center"/>
          </w:tcPr>
          <w:p w14:paraId="4EB4110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w:t>
            </w:r>
          </w:p>
        </w:tc>
        <w:tc>
          <w:tcPr>
            <w:tcW w:w="675" w:type="dxa"/>
            <w:tcBorders>
              <w:top w:val="single" w:sz="4" w:space="0" w:color="auto"/>
              <w:left w:val="single" w:sz="4" w:space="0" w:color="auto"/>
              <w:bottom w:val="single" w:sz="4" w:space="0" w:color="auto"/>
              <w:right w:val="single" w:sz="4" w:space="0" w:color="auto"/>
            </w:tcBorders>
            <w:vAlign w:val="center"/>
          </w:tcPr>
          <w:p w14:paraId="6CFE26C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06" w:type="dxa"/>
            <w:tcBorders>
              <w:top w:val="single" w:sz="4" w:space="0" w:color="auto"/>
              <w:left w:val="single" w:sz="4" w:space="0" w:color="auto"/>
              <w:bottom w:val="single" w:sz="4" w:space="0" w:color="auto"/>
              <w:right w:val="single" w:sz="4" w:space="0" w:color="auto"/>
            </w:tcBorders>
            <w:vAlign w:val="center"/>
          </w:tcPr>
          <w:p w14:paraId="6D22E6C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81" w:type="dxa"/>
            <w:tcBorders>
              <w:top w:val="single" w:sz="4" w:space="0" w:color="auto"/>
              <w:left w:val="single" w:sz="4" w:space="0" w:color="auto"/>
              <w:bottom w:val="single" w:sz="4" w:space="0" w:color="auto"/>
              <w:right w:val="single" w:sz="4" w:space="0" w:color="auto"/>
            </w:tcBorders>
            <w:vAlign w:val="center"/>
          </w:tcPr>
          <w:p w14:paraId="6EFC409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5E4630F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238</w:t>
            </w:r>
          </w:p>
        </w:tc>
        <w:tc>
          <w:tcPr>
            <w:tcW w:w="762" w:type="dxa"/>
            <w:tcBorders>
              <w:top w:val="single" w:sz="4" w:space="0" w:color="auto"/>
              <w:left w:val="single" w:sz="4" w:space="0" w:color="auto"/>
              <w:bottom w:val="single" w:sz="4" w:space="0" w:color="auto"/>
              <w:right w:val="single" w:sz="4" w:space="0" w:color="auto"/>
            </w:tcBorders>
            <w:vAlign w:val="center"/>
          </w:tcPr>
          <w:p w14:paraId="45D1BE1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1A77297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1.07</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687E864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5F6942FF" w14:textId="77777777" w:rsidTr="0038348A">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6559FD1F"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12" w:type="dxa"/>
            <w:tcBorders>
              <w:top w:val="single" w:sz="4" w:space="0" w:color="auto"/>
              <w:left w:val="thickThinSmallGap" w:sz="18" w:space="0" w:color="auto"/>
              <w:bottom w:val="single" w:sz="4" w:space="0" w:color="auto"/>
              <w:right w:val="single" w:sz="4" w:space="0" w:color="auto"/>
            </w:tcBorders>
          </w:tcPr>
          <w:p w14:paraId="48508AA4"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توجد إجراءات لمعالجة الانحرافات الإدارية</w:t>
            </w:r>
          </w:p>
        </w:tc>
        <w:tc>
          <w:tcPr>
            <w:tcW w:w="676" w:type="dxa"/>
            <w:tcBorders>
              <w:top w:val="single" w:sz="4" w:space="0" w:color="auto"/>
              <w:left w:val="single" w:sz="4" w:space="0" w:color="auto"/>
              <w:bottom w:val="single" w:sz="4" w:space="0" w:color="auto"/>
              <w:right w:val="single" w:sz="4" w:space="0" w:color="auto"/>
            </w:tcBorders>
            <w:vAlign w:val="center"/>
          </w:tcPr>
          <w:p w14:paraId="54E3A37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17</w:t>
            </w:r>
          </w:p>
        </w:tc>
        <w:tc>
          <w:tcPr>
            <w:tcW w:w="676" w:type="dxa"/>
            <w:tcBorders>
              <w:top w:val="single" w:sz="4" w:space="0" w:color="auto"/>
              <w:left w:val="single" w:sz="4" w:space="0" w:color="auto"/>
              <w:bottom w:val="single" w:sz="4" w:space="0" w:color="auto"/>
              <w:right w:val="single" w:sz="4" w:space="0" w:color="auto"/>
            </w:tcBorders>
            <w:vAlign w:val="center"/>
          </w:tcPr>
          <w:p w14:paraId="3C042AE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28</w:t>
            </w:r>
          </w:p>
        </w:tc>
        <w:tc>
          <w:tcPr>
            <w:tcW w:w="675" w:type="dxa"/>
            <w:tcBorders>
              <w:top w:val="single" w:sz="4" w:space="0" w:color="auto"/>
              <w:left w:val="single" w:sz="4" w:space="0" w:color="auto"/>
              <w:bottom w:val="single" w:sz="4" w:space="0" w:color="auto"/>
              <w:right w:val="single" w:sz="4" w:space="0" w:color="auto"/>
            </w:tcBorders>
            <w:vAlign w:val="center"/>
          </w:tcPr>
          <w:p w14:paraId="06EE019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806" w:type="dxa"/>
            <w:tcBorders>
              <w:top w:val="single" w:sz="4" w:space="0" w:color="auto"/>
              <w:left w:val="single" w:sz="4" w:space="0" w:color="auto"/>
              <w:bottom w:val="single" w:sz="4" w:space="0" w:color="auto"/>
              <w:right w:val="single" w:sz="4" w:space="0" w:color="auto"/>
            </w:tcBorders>
            <w:vAlign w:val="center"/>
          </w:tcPr>
          <w:p w14:paraId="73BF970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81" w:type="dxa"/>
            <w:tcBorders>
              <w:top w:val="single" w:sz="4" w:space="0" w:color="auto"/>
              <w:left w:val="single" w:sz="4" w:space="0" w:color="auto"/>
              <w:bottom w:val="single" w:sz="4" w:space="0" w:color="auto"/>
              <w:right w:val="single" w:sz="4" w:space="0" w:color="auto"/>
            </w:tcBorders>
            <w:vAlign w:val="center"/>
          </w:tcPr>
          <w:p w14:paraId="1811E8F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02225A1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239</w:t>
            </w:r>
          </w:p>
        </w:tc>
        <w:tc>
          <w:tcPr>
            <w:tcW w:w="762" w:type="dxa"/>
            <w:tcBorders>
              <w:top w:val="single" w:sz="4" w:space="0" w:color="auto"/>
              <w:left w:val="single" w:sz="4" w:space="0" w:color="auto"/>
              <w:bottom w:val="single" w:sz="4" w:space="0" w:color="auto"/>
              <w:right w:val="single" w:sz="4" w:space="0" w:color="auto"/>
            </w:tcBorders>
            <w:vAlign w:val="center"/>
          </w:tcPr>
          <w:p w14:paraId="7AE602F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650C677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1.08</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27EA37B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1FD58A08" w14:textId="77777777" w:rsidTr="0038348A">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643C1BB5"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12" w:type="dxa"/>
            <w:tcBorders>
              <w:top w:val="single" w:sz="4" w:space="0" w:color="auto"/>
              <w:left w:val="thickThinSmallGap" w:sz="18" w:space="0" w:color="auto"/>
              <w:bottom w:val="single" w:sz="4" w:space="0" w:color="auto"/>
              <w:right w:val="single" w:sz="4" w:space="0" w:color="auto"/>
            </w:tcBorders>
          </w:tcPr>
          <w:p w14:paraId="70FFDE3F"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lang w:bidi="ar-EG"/>
              </w:rPr>
              <w:t>تتسم عمليات المساءلة بالعدالة والشفافية</w:t>
            </w:r>
          </w:p>
        </w:tc>
        <w:tc>
          <w:tcPr>
            <w:tcW w:w="676" w:type="dxa"/>
            <w:tcBorders>
              <w:top w:val="single" w:sz="4" w:space="0" w:color="auto"/>
              <w:left w:val="single" w:sz="4" w:space="0" w:color="auto"/>
              <w:bottom w:val="single" w:sz="4" w:space="0" w:color="auto"/>
              <w:right w:val="single" w:sz="4" w:space="0" w:color="auto"/>
            </w:tcBorders>
            <w:vAlign w:val="center"/>
          </w:tcPr>
          <w:p w14:paraId="22FDFB8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w:t>
            </w:r>
          </w:p>
        </w:tc>
        <w:tc>
          <w:tcPr>
            <w:tcW w:w="676" w:type="dxa"/>
            <w:tcBorders>
              <w:top w:val="single" w:sz="4" w:space="0" w:color="auto"/>
              <w:left w:val="single" w:sz="4" w:space="0" w:color="auto"/>
              <w:bottom w:val="single" w:sz="4" w:space="0" w:color="auto"/>
              <w:right w:val="single" w:sz="4" w:space="0" w:color="auto"/>
            </w:tcBorders>
            <w:vAlign w:val="center"/>
          </w:tcPr>
          <w:p w14:paraId="04A6CEB3"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75" w:type="dxa"/>
            <w:tcBorders>
              <w:top w:val="single" w:sz="4" w:space="0" w:color="auto"/>
              <w:left w:val="single" w:sz="4" w:space="0" w:color="auto"/>
              <w:bottom w:val="single" w:sz="4" w:space="0" w:color="auto"/>
              <w:right w:val="single" w:sz="4" w:space="0" w:color="auto"/>
            </w:tcBorders>
            <w:vAlign w:val="center"/>
          </w:tcPr>
          <w:p w14:paraId="0E54510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806" w:type="dxa"/>
            <w:tcBorders>
              <w:top w:val="single" w:sz="4" w:space="0" w:color="auto"/>
              <w:left w:val="single" w:sz="4" w:space="0" w:color="auto"/>
              <w:bottom w:val="single" w:sz="4" w:space="0" w:color="auto"/>
              <w:right w:val="single" w:sz="4" w:space="0" w:color="auto"/>
            </w:tcBorders>
            <w:vAlign w:val="center"/>
          </w:tcPr>
          <w:p w14:paraId="53B5C65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81" w:type="dxa"/>
            <w:tcBorders>
              <w:top w:val="single" w:sz="4" w:space="0" w:color="auto"/>
              <w:left w:val="single" w:sz="4" w:space="0" w:color="auto"/>
              <w:bottom w:val="single" w:sz="4" w:space="0" w:color="auto"/>
              <w:right w:val="single" w:sz="4" w:space="0" w:color="auto"/>
            </w:tcBorders>
            <w:vAlign w:val="center"/>
          </w:tcPr>
          <w:p w14:paraId="7F8621E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57CEE31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246</w:t>
            </w:r>
          </w:p>
        </w:tc>
        <w:tc>
          <w:tcPr>
            <w:tcW w:w="762" w:type="dxa"/>
            <w:tcBorders>
              <w:top w:val="single" w:sz="4" w:space="0" w:color="auto"/>
              <w:left w:val="single" w:sz="4" w:space="0" w:color="auto"/>
              <w:bottom w:val="single" w:sz="4" w:space="0" w:color="auto"/>
              <w:right w:val="single" w:sz="4" w:space="0" w:color="auto"/>
            </w:tcBorders>
            <w:vAlign w:val="center"/>
          </w:tcPr>
          <w:p w14:paraId="36EB03A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70F7379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571D731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3E0FC9B3" w14:textId="77777777" w:rsidTr="0038348A">
        <w:trPr>
          <w:trHeight w:val="355"/>
        </w:trPr>
        <w:tc>
          <w:tcPr>
            <w:tcW w:w="48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E1D29B9"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1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FD68FBA"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5548D2B"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88</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7B85FBF"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134</w:t>
            </w:r>
          </w:p>
        </w:tc>
        <w:tc>
          <w:tcPr>
            <w:tcW w:w="67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73DF3E9"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59</w:t>
            </w:r>
          </w:p>
        </w:tc>
        <w:tc>
          <w:tcPr>
            <w:tcW w:w="80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EC2FD19"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22</w:t>
            </w:r>
          </w:p>
        </w:tc>
        <w:tc>
          <w:tcPr>
            <w:tcW w:w="68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747E8C"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12</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527B239" w14:textId="77777777" w:rsidR="000D6330" w:rsidRPr="0038348A" w:rsidRDefault="000D6330" w:rsidP="00CC6F33">
            <w:pPr>
              <w:spacing w:after="120" w:line="240" w:lineRule="auto"/>
              <w:contextualSpacing/>
              <w:jc w:val="center"/>
              <w:rPr>
                <w:rFonts w:ascii="Simplified Arabic" w:hAnsi="Simplified Arabic" w:cs="Simplified Arabic"/>
                <w:b/>
                <w:bCs/>
                <w:sz w:val="20"/>
                <w:szCs w:val="20"/>
                <w:lang w:bidi="ar-EG"/>
              </w:rPr>
            </w:pPr>
            <w:r w:rsidRPr="0038348A">
              <w:rPr>
                <w:rFonts w:ascii="Simplified Arabic" w:hAnsi="Simplified Arabic" w:cs="Simplified Arabic" w:hint="cs"/>
                <w:b/>
                <w:bCs/>
                <w:sz w:val="20"/>
                <w:szCs w:val="20"/>
                <w:rtl/>
                <w:lang w:bidi="ar-EG"/>
              </w:rPr>
              <w:t>1209</w:t>
            </w:r>
          </w:p>
        </w:tc>
        <w:tc>
          <w:tcPr>
            <w:tcW w:w="79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EED2E17"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19.2</w:t>
            </w:r>
          </w:p>
        </w:tc>
        <w:tc>
          <w:tcPr>
            <w:tcW w:w="81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C0E0C1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5.14</w:t>
            </w:r>
          </w:p>
        </w:tc>
        <w:tc>
          <w:tcPr>
            <w:tcW w:w="406" w:type="dxa"/>
            <w:tcBorders>
              <w:top w:val="thinThickSmallGap" w:sz="18" w:space="0" w:color="auto"/>
              <w:left w:val="single" w:sz="4" w:space="0" w:color="auto"/>
              <w:right w:val="thinThickSmallGap" w:sz="18" w:space="0" w:color="auto"/>
            </w:tcBorders>
            <w:shd w:val="clear" w:color="auto" w:fill="F2F2F2"/>
            <w:vAlign w:val="center"/>
          </w:tcPr>
          <w:p w14:paraId="31F278C4"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594EE320" w14:textId="77777777" w:rsidTr="0038348A">
        <w:trPr>
          <w:trHeight w:val="223"/>
        </w:trPr>
        <w:tc>
          <w:tcPr>
            <w:tcW w:w="48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EB9B157"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1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4D5443A"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3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74A73504"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77</w:t>
            </w:r>
            <w:r w:rsidRPr="00E8464B">
              <w:rPr>
                <w:rFonts w:ascii="Simplified Arabic" w:hAnsi="Simplified Arabic" w:cs="Simplified Arabic"/>
                <w:b/>
                <w:bCs/>
                <w:rtl/>
              </w:rPr>
              <w:t>%</w:t>
            </w:r>
          </w:p>
        </w:tc>
        <w:tc>
          <w:tcPr>
            <w:tcW w:w="2163"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DA9D363"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17"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071F5D67"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84</w:t>
            </w:r>
          </w:p>
        </w:tc>
      </w:tr>
    </w:tbl>
    <w:p w14:paraId="426C30FF"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C827C6">
        <w:rPr>
          <w:rFonts w:ascii="Simplified Arabic" w:hAnsi="Simplified Arabic" w:cs="Simplified Arabic" w:hint="cs"/>
          <w:color w:val="000000" w:themeColor="text1"/>
          <w:sz w:val="28"/>
          <w:szCs w:val="28"/>
          <w:rtl/>
          <w:lang w:bidi="ar-EG"/>
        </w:rPr>
        <w:t>بعد المساءلة</w:t>
      </w:r>
      <w:r w:rsidRPr="00C827C6">
        <w:rPr>
          <w:rFonts w:ascii="Simplified Arabic" w:hAnsi="Simplified Arabic" w:cs="Simplified Arabic"/>
          <w:color w:val="000000" w:themeColor="text1"/>
          <w:sz w:val="28"/>
          <w:szCs w:val="28"/>
          <w:rtl/>
          <w:lang w:bidi="ar-EG"/>
        </w:rPr>
        <w:t xml:space="preserve"> </w:t>
      </w:r>
      <w:r w:rsidRPr="00C827C6">
        <w:rPr>
          <w:rFonts w:ascii="Simplified Arabic" w:hAnsi="Simplified Arabic" w:cs="Simplified Arabic" w:hint="cs"/>
          <w:color w:val="000000" w:themeColor="text1"/>
          <w:sz w:val="28"/>
          <w:szCs w:val="28"/>
          <w:rtl/>
          <w:lang w:bidi="ar-EG"/>
        </w:rPr>
        <w:t>والمسؤولية</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84</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77</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1209</w:t>
      </w:r>
      <w:r w:rsidRPr="00E8464B">
        <w:rPr>
          <w:rFonts w:ascii="Simplified Arabic" w:hAnsi="Simplified Arabic" w:cs="Simplified Arabic"/>
          <w:color w:val="000000" w:themeColor="text1"/>
          <w:sz w:val="28"/>
          <w:szCs w:val="28"/>
          <w:rtl/>
          <w:lang w:bidi="ar-EG"/>
        </w:rPr>
        <w:t>).</w:t>
      </w:r>
    </w:p>
    <w:p w14:paraId="4BA06F77"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64E11759"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0A2B40">
        <w:rPr>
          <w:rFonts w:ascii="Simplified Arabic" w:hAnsi="Simplified Arabic" w:cs="Simplified Arabic" w:hint="cs"/>
          <w:color w:val="000000" w:themeColor="text1"/>
          <w:sz w:val="28"/>
          <w:szCs w:val="28"/>
          <w:rtl/>
          <w:lang w:bidi="ar-EG"/>
        </w:rPr>
        <w:t>يتم تحديد المسؤوليات الوظيفية بشكل واضح</w:t>
      </w:r>
      <w:r w:rsidRPr="00E8464B">
        <w:rPr>
          <w:rFonts w:ascii="Simplified Arabic" w:hAnsi="Simplified Arabic" w:cs="Simplified Arabic"/>
          <w:color w:val="000000" w:themeColor="text1"/>
          <w:sz w:val="28"/>
          <w:szCs w:val="28"/>
          <w:rtl/>
          <w:lang w:bidi="ar-EG"/>
        </w:rPr>
        <w:t>" بمتوسط حسابي (</w:t>
      </w:r>
      <w:r>
        <w:rPr>
          <w:rFonts w:ascii="Simplified Arabic" w:hAnsi="Simplified Arabic" w:cs="Simplified Arabic" w:hint="cs"/>
          <w:color w:val="000000" w:themeColor="text1"/>
          <w:sz w:val="28"/>
          <w:szCs w:val="28"/>
          <w:rtl/>
          <w:lang w:bidi="ar-EG"/>
        </w:rPr>
        <w:t>4</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تحديد المسئوليات الوظيفية وبيان مهام كل موظف</w:t>
      </w:r>
      <w:r w:rsidRPr="00E8464B">
        <w:rPr>
          <w:rFonts w:ascii="Simplified Arabic" w:hAnsi="Simplified Arabic" w:cs="Simplified Arabic"/>
          <w:color w:val="000000" w:themeColor="text1"/>
          <w:sz w:val="28"/>
          <w:szCs w:val="28"/>
          <w:rtl/>
          <w:lang w:bidi="ar-EG"/>
        </w:rPr>
        <w:t>.</w:t>
      </w:r>
    </w:p>
    <w:p w14:paraId="2A49997C"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الثاني</w:t>
      </w:r>
      <w:r w:rsidRPr="00E8464B">
        <w:rPr>
          <w:rFonts w:ascii="Simplified Arabic" w:hAnsi="Simplified Arabic" w:cs="Simplified Arabic"/>
          <w:color w:val="000000" w:themeColor="text1"/>
          <w:sz w:val="28"/>
          <w:szCs w:val="28"/>
          <w:rtl/>
          <w:lang w:bidi="ar-EG"/>
        </w:rPr>
        <w:t xml:space="preserve"> عبارة "</w:t>
      </w:r>
      <w:r w:rsidRPr="000A2B40">
        <w:rPr>
          <w:rFonts w:ascii="Simplified Arabic" w:hAnsi="Simplified Arabic" w:cs="Simplified Arabic" w:hint="cs"/>
          <w:color w:val="000000" w:themeColor="text1"/>
          <w:sz w:val="28"/>
          <w:szCs w:val="28"/>
          <w:rtl/>
          <w:lang w:bidi="ar-EG"/>
        </w:rPr>
        <w:t>تتسم عمليات المساءلة بالعدالة والشفافية</w:t>
      </w:r>
      <w:r w:rsidRPr="00E8464B">
        <w:rPr>
          <w:rFonts w:ascii="Simplified Arabic" w:hAnsi="Simplified Arabic" w:cs="Simplified Arabic"/>
          <w:color w:val="000000" w:themeColor="text1"/>
          <w:sz w:val="28"/>
          <w:szCs w:val="28"/>
          <w:rtl/>
          <w:lang w:bidi="ar-EG"/>
        </w:rPr>
        <w:t>" بمتوسط حسابي (</w:t>
      </w:r>
      <w:r>
        <w:rPr>
          <w:rFonts w:ascii="Simplified Arabic" w:hAnsi="Simplified Arabic" w:cs="Simplified Arabic" w:hint="cs"/>
          <w:color w:val="000000" w:themeColor="text1"/>
          <w:sz w:val="28"/>
          <w:szCs w:val="28"/>
          <w:rtl/>
          <w:lang w:bidi="ar-EG"/>
        </w:rPr>
        <w:t>3.9</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الوضوح والشفافية والعدالة التامة في عمليات المساءلة</w:t>
      </w:r>
      <w:r w:rsidRPr="00E8464B">
        <w:rPr>
          <w:rFonts w:ascii="Simplified Arabic" w:hAnsi="Simplified Arabic" w:cs="Simplified Arabic"/>
          <w:color w:val="000000" w:themeColor="text1"/>
          <w:sz w:val="28"/>
          <w:szCs w:val="28"/>
          <w:rtl/>
          <w:lang w:bidi="ar-EG"/>
        </w:rPr>
        <w:t>.</w:t>
      </w:r>
    </w:p>
    <w:p w14:paraId="6491EFF4"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4DAF4F89"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776CAF">
        <w:rPr>
          <w:rFonts w:ascii="Simplified Arabic" w:hAnsi="Simplified Arabic" w:cs="Simplified Arabic" w:hint="cs"/>
          <w:color w:val="000000" w:themeColor="text1"/>
          <w:sz w:val="28"/>
          <w:szCs w:val="28"/>
          <w:rtl/>
          <w:lang w:bidi="ar-EG"/>
        </w:rPr>
        <w:t>توجد آليات رسمية لمساءلة الإدارات عن أدائها</w:t>
      </w:r>
      <w:r>
        <w:rPr>
          <w:rFonts w:ascii="Simplified Arabic" w:hAnsi="Simplified Arabic" w:cs="Simplified Arabic" w:hint="cs"/>
          <w:color w:val="000000" w:themeColor="text1"/>
          <w:sz w:val="28"/>
          <w:szCs w:val="28"/>
          <w:rtl/>
          <w:lang w:bidi="ar-EG"/>
        </w:rPr>
        <w:t xml:space="preserve">"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أن بالرغم من أهمية وجود آليات </w:t>
      </w:r>
      <w:r>
        <w:rPr>
          <w:rFonts w:ascii="Simplified Arabic" w:hAnsi="Simplified Arabic" w:cs="Simplified Arabic" w:hint="cs"/>
          <w:color w:val="000000" w:themeColor="text1"/>
          <w:sz w:val="28"/>
          <w:szCs w:val="28"/>
          <w:rtl/>
          <w:lang w:bidi="ar-EG"/>
        </w:rPr>
        <w:lastRenderedPageBreak/>
        <w:t>رسمية للمساءلة إلا أنه ممكن الالتفاف حولها بطرق آخري وبالتالي كانت هناك أولويات غيرها</w:t>
      </w:r>
      <w:r w:rsidRPr="00E8464B">
        <w:rPr>
          <w:rFonts w:ascii="Simplified Arabic" w:hAnsi="Simplified Arabic" w:cs="Simplified Arabic"/>
          <w:color w:val="000000" w:themeColor="text1"/>
          <w:sz w:val="28"/>
          <w:szCs w:val="28"/>
          <w:rtl/>
          <w:lang w:bidi="ar-EG"/>
        </w:rPr>
        <w:t>.</w:t>
      </w:r>
    </w:p>
    <w:p w14:paraId="598B2A30" w14:textId="77777777" w:rsidR="000D6330" w:rsidRPr="00575DAD"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B46E35">
        <w:rPr>
          <w:rFonts w:ascii="Simplified Arabic" w:hAnsi="Simplified Arabic" w:cs="Simplified Arabic" w:hint="cs"/>
          <w:sz w:val="28"/>
          <w:szCs w:val="28"/>
          <w:rtl/>
        </w:rPr>
        <w:t>بعد المساءلة</w:t>
      </w:r>
      <w:r w:rsidRPr="00B46E35">
        <w:rPr>
          <w:rFonts w:ascii="Simplified Arabic" w:hAnsi="Simplified Arabic" w:cs="Simplified Arabic"/>
          <w:sz w:val="28"/>
          <w:szCs w:val="28"/>
          <w:rtl/>
        </w:rPr>
        <w:t xml:space="preserve"> </w:t>
      </w:r>
      <w:r w:rsidRPr="00B46E35">
        <w:rPr>
          <w:rFonts w:ascii="Simplified Arabic" w:hAnsi="Simplified Arabic" w:cs="Simplified Arabic" w:hint="cs"/>
          <w:sz w:val="28"/>
          <w:szCs w:val="28"/>
          <w:rtl/>
        </w:rPr>
        <w:t xml:space="preserve">والمسؤولية هي </w:t>
      </w:r>
      <w:r>
        <w:rPr>
          <w:rFonts w:ascii="Simplified Arabic" w:hAnsi="Simplified Arabic" w:cs="Simplified Arabic" w:hint="cs"/>
          <w:sz w:val="28"/>
          <w:szCs w:val="28"/>
          <w:rtl/>
        </w:rPr>
        <w:t>تحديد المسؤوليات الوظيفية وتوفير العدالة والشفافية عن المساءلة.</w:t>
      </w:r>
    </w:p>
    <w:p w14:paraId="4ADE5119" w14:textId="77777777" w:rsidR="000D6330" w:rsidRPr="0038348A" w:rsidRDefault="000D6330" w:rsidP="000D6330">
      <w:pPr>
        <w:bidi/>
        <w:spacing w:after="120" w:line="240" w:lineRule="auto"/>
        <w:ind w:left="360"/>
        <w:jc w:val="center"/>
        <w:rPr>
          <w:rFonts w:ascii="Simplified Arabic" w:hAnsi="Simplified Arabic" w:cs="Simplified Arabic"/>
          <w:b/>
          <w:bCs/>
          <w:sz w:val="28"/>
          <w:szCs w:val="28"/>
        </w:rPr>
      </w:pPr>
      <w:r w:rsidRPr="0038348A">
        <w:rPr>
          <w:rFonts w:ascii="Simplified Arabic" w:hAnsi="Simplified Arabic" w:cs="Simplified Arabic"/>
          <w:b/>
          <w:bCs/>
          <w:noProof/>
          <w:sz w:val="28"/>
          <w:szCs w:val="28"/>
          <w:rtl/>
        </w:rPr>
        <mc:AlternateContent>
          <mc:Choice Requires="wps">
            <w:drawing>
              <wp:anchor distT="0" distB="0" distL="114300" distR="114300" simplePos="0" relativeHeight="251665920" behindDoc="0" locked="0" layoutInCell="1" allowOverlap="1" wp14:anchorId="6E8FE407" wp14:editId="212BE0F9">
                <wp:simplePos x="0" y="0"/>
                <wp:positionH relativeFrom="column">
                  <wp:posOffset>-506730</wp:posOffset>
                </wp:positionH>
                <wp:positionV relativeFrom="paragraph">
                  <wp:posOffset>28575</wp:posOffset>
                </wp:positionV>
                <wp:extent cx="819150" cy="371475"/>
                <wp:effectExtent l="0" t="0" r="0" b="9525"/>
                <wp:wrapNone/>
                <wp:docPr id="3903586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70788"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FE407" id="_x0000_s1033" style="position:absolute;left:0;text-align:left;margin-left:-39.9pt;margin-top:2.25pt;width:64.5pt;height:29.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Cm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" filled="f" stroked="f">
                <v:textbox>
                  <w:txbxContent>
                    <w:p w14:paraId="50370788" w14:textId="77777777" w:rsidR="000D6330" w:rsidRDefault="000D6330" w:rsidP="000D6330">
                      <w:pPr>
                        <w:jc w:val="center"/>
                      </w:pPr>
                      <w:r>
                        <w:rPr>
                          <w:rFonts w:cs="Simplified Arabic" w:hint="cs"/>
                          <w:sz w:val="28"/>
                          <w:szCs w:val="28"/>
                          <w:rtl/>
                        </w:rPr>
                        <w:t>ن=63</w:t>
                      </w:r>
                    </w:p>
                  </w:txbxContent>
                </v:textbox>
              </v:rect>
            </w:pict>
          </mc:Fallback>
        </mc:AlternateContent>
      </w:r>
      <w:r w:rsidRPr="00D410DC">
        <w:rPr>
          <w:rFonts w:ascii="Simplified Arabic" w:hAnsi="Simplified Arabic" w:cs="Simplified Arabic"/>
          <w:b/>
          <w:bCs/>
          <w:sz w:val="28"/>
          <w:szCs w:val="28"/>
          <w:rtl/>
        </w:rPr>
        <w:t xml:space="preserve">جدول رقم () يوضح </w:t>
      </w:r>
      <w:r w:rsidRPr="00D410DC">
        <w:rPr>
          <w:rFonts w:ascii="Simplified Arabic" w:hAnsi="Simplified Arabic" w:cs="Simplified Arabic" w:hint="cs"/>
          <w:b/>
          <w:bCs/>
          <w:sz w:val="28"/>
          <w:szCs w:val="28"/>
          <w:rtl/>
        </w:rPr>
        <w:t xml:space="preserve">بعد </w:t>
      </w:r>
      <w:r w:rsidRPr="0038348A">
        <w:rPr>
          <w:rFonts w:ascii="Simplified Arabic" w:hAnsi="Simplified Arabic" w:cs="Simplified Arabic" w:hint="cs"/>
          <w:b/>
          <w:bCs/>
          <w:sz w:val="28"/>
          <w:szCs w:val="28"/>
          <w:rtl/>
        </w:rPr>
        <w:t>المشاركة في اتخاذ القرار</w:t>
      </w:r>
    </w:p>
    <w:tbl>
      <w:tblPr>
        <w:tblpPr w:leftFromText="180" w:rightFromText="180" w:vertAnchor="text" w:horzAnchor="margin" w:tblpXSpec="center" w:tblpY="59"/>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0D6330" w:rsidRPr="00E8464B" w14:paraId="548477A8" w14:textId="77777777" w:rsidTr="0038348A">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4DDA07DE"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406CBD0B" w14:textId="77777777" w:rsidR="000D6330" w:rsidRPr="003C7343" w:rsidRDefault="000D6330" w:rsidP="00CC6F33">
            <w:pPr>
              <w:bidi/>
              <w:spacing w:after="120" w:line="240" w:lineRule="auto"/>
              <w:ind w:left="360"/>
              <w:jc w:val="center"/>
              <w:rPr>
                <w:rFonts w:cs="Simplified Arabic"/>
                <w:b/>
                <w:bCs/>
              </w:rPr>
            </w:pPr>
            <w:r w:rsidRPr="003C7343">
              <w:rPr>
                <w:rFonts w:ascii="Simplified Arabic" w:hAnsi="Simplified Arabic" w:cs="Simplified Arabic" w:hint="cs"/>
                <w:b/>
                <w:bCs/>
                <w:sz w:val="28"/>
                <w:szCs w:val="28"/>
                <w:rtl/>
              </w:rPr>
              <w:t>بعد</w:t>
            </w:r>
            <w:r w:rsidRPr="003C7343">
              <w:rPr>
                <w:rFonts w:cs="Simplified Arabic" w:hint="cs"/>
                <w:b/>
                <w:bCs/>
                <w:rtl/>
              </w:rPr>
              <w:t xml:space="preserve"> </w:t>
            </w:r>
            <w:r w:rsidRPr="00D410DC">
              <w:rPr>
                <w:rFonts w:cs="Simplified Arabic" w:hint="cs"/>
                <w:b/>
                <w:bCs/>
                <w:rtl/>
              </w:rPr>
              <w:t>المشاركة في اتخاذ القرار</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69D3054"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7753DE7A"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78AF7F6"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59578C21"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0EA7C02F"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3F239CAC" w14:textId="77777777" w:rsidTr="0038348A">
        <w:trPr>
          <w:trHeight w:val="175"/>
        </w:trPr>
        <w:tc>
          <w:tcPr>
            <w:tcW w:w="490" w:type="dxa"/>
            <w:vMerge/>
            <w:tcBorders>
              <w:left w:val="thickThinSmallGap" w:sz="18" w:space="0" w:color="auto"/>
              <w:bottom w:val="thickThinSmallGap" w:sz="18" w:space="0" w:color="auto"/>
              <w:right w:val="single" w:sz="4" w:space="0" w:color="auto"/>
            </w:tcBorders>
            <w:vAlign w:val="center"/>
          </w:tcPr>
          <w:p w14:paraId="78EF44CA"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E2EF4A5"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A6C09C6"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DBFD4BC"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351080A"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818"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6AE3601"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9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45AC46B" w14:textId="77777777" w:rsidR="000D6330" w:rsidRPr="0038348A"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38348A">
              <w:rPr>
                <w:rFonts w:ascii="Simplified Arabic" w:hAnsi="Simplified Arabic" w:cs="Simplified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792E00AE"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74DCFBCF"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CB523EA"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2C2FC19E"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63EB6167" w14:textId="77777777" w:rsidTr="0038348A">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543E36E5"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71CCC2CF"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تشجيع الشركة الموظفين على تقديم مقترحات تطويرية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575A745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442CF74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26</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0C1847C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18" w:type="dxa"/>
            <w:tcBorders>
              <w:top w:val="thickThinSmallGap" w:sz="18" w:space="0" w:color="auto"/>
              <w:left w:val="single" w:sz="4" w:space="0" w:color="auto"/>
              <w:bottom w:val="single" w:sz="4" w:space="0" w:color="auto"/>
              <w:right w:val="single" w:sz="4" w:space="0" w:color="auto"/>
            </w:tcBorders>
            <w:vAlign w:val="center"/>
          </w:tcPr>
          <w:p w14:paraId="1A873C7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90" w:type="dxa"/>
            <w:tcBorders>
              <w:top w:val="thickThinSmallGap" w:sz="18" w:space="0" w:color="auto"/>
              <w:left w:val="single" w:sz="4" w:space="0" w:color="auto"/>
              <w:bottom w:val="single" w:sz="4" w:space="0" w:color="auto"/>
              <w:right w:val="single" w:sz="4" w:space="0" w:color="auto"/>
            </w:tcBorders>
            <w:vAlign w:val="center"/>
          </w:tcPr>
          <w:p w14:paraId="5128906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1C37B494"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237</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2017555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3A32316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1.058</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329D9F0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3E8FF1AE" w14:textId="77777777" w:rsidTr="0038348A">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5804A8A6"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45C6C84A"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يتم إشراك الإدارات المختلفة في صياغة القرارات المصيرية</w:t>
            </w:r>
          </w:p>
        </w:tc>
        <w:tc>
          <w:tcPr>
            <w:tcW w:w="686" w:type="dxa"/>
            <w:tcBorders>
              <w:top w:val="single" w:sz="4" w:space="0" w:color="auto"/>
              <w:left w:val="single" w:sz="4" w:space="0" w:color="auto"/>
              <w:bottom w:val="single" w:sz="4" w:space="0" w:color="auto"/>
              <w:right w:val="single" w:sz="4" w:space="0" w:color="auto"/>
            </w:tcBorders>
            <w:vAlign w:val="center"/>
          </w:tcPr>
          <w:p w14:paraId="75FE8C8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86" w:type="dxa"/>
            <w:tcBorders>
              <w:top w:val="single" w:sz="4" w:space="0" w:color="auto"/>
              <w:left w:val="single" w:sz="4" w:space="0" w:color="auto"/>
              <w:bottom w:val="single" w:sz="4" w:space="0" w:color="auto"/>
              <w:right w:val="single" w:sz="4" w:space="0" w:color="auto"/>
            </w:tcBorders>
            <w:vAlign w:val="center"/>
          </w:tcPr>
          <w:p w14:paraId="416137F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85" w:type="dxa"/>
            <w:tcBorders>
              <w:top w:val="single" w:sz="4" w:space="0" w:color="auto"/>
              <w:left w:val="single" w:sz="4" w:space="0" w:color="auto"/>
              <w:bottom w:val="single" w:sz="4" w:space="0" w:color="auto"/>
              <w:right w:val="single" w:sz="4" w:space="0" w:color="auto"/>
            </w:tcBorders>
            <w:vAlign w:val="center"/>
          </w:tcPr>
          <w:p w14:paraId="49AC9F0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818" w:type="dxa"/>
            <w:tcBorders>
              <w:top w:val="single" w:sz="4" w:space="0" w:color="auto"/>
              <w:left w:val="single" w:sz="4" w:space="0" w:color="auto"/>
              <w:bottom w:val="single" w:sz="4" w:space="0" w:color="auto"/>
              <w:right w:val="single" w:sz="4" w:space="0" w:color="auto"/>
            </w:tcBorders>
            <w:vAlign w:val="center"/>
          </w:tcPr>
          <w:p w14:paraId="7E5D8E0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90" w:type="dxa"/>
            <w:tcBorders>
              <w:top w:val="single" w:sz="4" w:space="0" w:color="auto"/>
              <w:left w:val="single" w:sz="4" w:space="0" w:color="auto"/>
              <w:bottom w:val="single" w:sz="4" w:space="0" w:color="auto"/>
              <w:right w:val="single" w:sz="4" w:space="0" w:color="auto"/>
            </w:tcBorders>
            <w:vAlign w:val="center"/>
          </w:tcPr>
          <w:p w14:paraId="661EB57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4324EAC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237</w:t>
            </w:r>
          </w:p>
        </w:tc>
        <w:tc>
          <w:tcPr>
            <w:tcW w:w="773" w:type="dxa"/>
            <w:tcBorders>
              <w:top w:val="single" w:sz="4" w:space="0" w:color="auto"/>
              <w:left w:val="single" w:sz="4" w:space="0" w:color="auto"/>
              <w:bottom w:val="single" w:sz="4" w:space="0" w:color="auto"/>
              <w:right w:val="single" w:sz="4" w:space="0" w:color="auto"/>
            </w:tcBorders>
            <w:vAlign w:val="center"/>
          </w:tcPr>
          <w:p w14:paraId="7A50A05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02255DE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1.058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6E90A82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10E5B3BA" w14:textId="77777777" w:rsidTr="0038348A">
        <w:trPr>
          <w:trHeight w:val="506"/>
        </w:trPr>
        <w:tc>
          <w:tcPr>
            <w:tcW w:w="490" w:type="dxa"/>
            <w:tcBorders>
              <w:top w:val="single" w:sz="4" w:space="0" w:color="auto"/>
              <w:left w:val="thickThinSmallGap" w:sz="18" w:space="0" w:color="auto"/>
              <w:bottom w:val="single" w:sz="4" w:space="0" w:color="auto"/>
              <w:right w:val="single" w:sz="4" w:space="0" w:color="auto"/>
            </w:tcBorders>
            <w:vAlign w:val="center"/>
          </w:tcPr>
          <w:p w14:paraId="33378763"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7451BF5F"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تتيح الشركة قنوات تواصل لعرض الآراء التنظيمية</w:t>
            </w:r>
          </w:p>
        </w:tc>
        <w:tc>
          <w:tcPr>
            <w:tcW w:w="686" w:type="dxa"/>
            <w:tcBorders>
              <w:top w:val="single" w:sz="4" w:space="0" w:color="auto"/>
              <w:left w:val="single" w:sz="4" w:space="0" w:color="auto"/>
              <w:bottom w:val="single" w:sz="4" w:space="0" w:color="auto"/>
              <w:right w:val="single" w:sz="4" w:space="0" w:color="auto"/>
            </w:tcBorders>
            <w:vAlign w:val="center"/>
          </w:tcPr>
          <w:p w14:paraId="7F279A9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18</w:t>
            </w:r>
          </w:p>
        </w:tc>
        <w:tc>
          <w:tcPr>
            <w:tcW w:w="686" w:type="dxa"/>
            <w:tcBorders>
              <w:top w:val="single" w:sz="4" w:space="0" w:color="auto"/>
              <w:left w:val="single" w:sz="4" w:space="0" w:color="auto"/>
              <w:bottom w:val="single" w:sz="4" w:space="0" w:color="auto"/>
              <w:right w:val="single" w:sz="4" w:space="0" w:color="auto"/>
            </w:tcBorders>
            <w:vAlign w:val="center"/>
          </w:tcPr>
          <w:p w14:paraId="2D638A0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21</w:t>
            </w:r>
          </w:p>
        </w:tc>
        <w:tc>
          <w:tcPr>
            <w:tcW w:w="685" w:type="dxa"/>
            <w:tcBorders>
              <w:top w:val="single" w:sz="4" w:space="0" w:color="auto"/>
              <w:left w:val="single" w:sz="4" w:space="0" w:color="auto"/>
              <w:bottom w:val="single" w:sz="4" w:space="0" w:color="auto"/>
              <w:right w:val="single" w:sz="4" w:space="0" w:color="auto"/>
            </w:tcBorders>
            <w:vAlign w:val="center"/>
          </w:tcPr>
          <w:p w14:paraId="5EB2CDF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15</w:t>
            </w:r>
          </w:p>
        </w:tc>
        <w:tc>
          <w:tcPr>
            <w:tcW w:w="818" w:type="dxa"/>
            <w:tcBorders>
              <w:top w:val="single" w:sz="4" w:space="0" w:color="auto"/>
              <w:left w:val="single" w:sz="4" w:space="0" w:color="auto"/>
              <w:bottom w:val="single" w:sz="4" w:space="0" w:color="auto"/>
              <w:right w:val="single" w:sz="4" w:space="0" w:color="auto"/>
            </w:tcBorders>
            <w:vAlign w:val="center"/>
          </w:tcPr>
          <w:p w14:paraId="0C934E2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90" w:type="dxa"/>
            <w:tcBorders>
              <w:top w:val="single" w:sz="4" w:space="0" w:color="auto"/>
              <w:left w:val="single" w:sz="4" w:space="0" w:color="auto"/>
              <w:bottom w:val="single" w:sz="4" w:space="0" w:color="auto"/>
              <w:right w:val="single" w:sz="4" w:space="0" w:color="auto"/>
            </w:tcBorders>
            <w:vAlign w:val="center"/>
          </w:tcPr>
          <w:p w14:paraId="0A29D91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c>
          <w:tcPr>
            <w:tcW w:w="695" w:type="dxa"/>
            <w:tcBorders>
              <w:top w:val="single" w:sz="4" w:space="0" w:color="auto"/>
              <w:left w:val="single" w:sz="4" w:space="0" w:color="auto"/>
              <w:bottom w:val="single" w:sz="4" w:space="0" w:color="auto"/>
              <w:right w:val="single" w:sz="4" w:space="0" w:color="auto"/>
            </w:tcBorders>
            <w:vAlign w:val="center"/>
          </w:tcPr>
          <w:p w14:paraId="027A975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236</w:t>
            </w:r>
          </w:p>
        </w:tc>
        <w:tc>
          <w:tcPr>
            <w:tcW w:w="773" w:type="dxa"/>
            <w:tcBorders>
              <w:top w:val="single" w:sz="4" w:space="0" w:color="auto"/>
              <w:left w:val="single" w:sz="4" w:space="0" w:color="auto"/>
              <w:bottom w:val="single" w:sz="4" w:space="0" w:color="auto"/>
              <w:right w:val="single" w:sz="4" w:space="0" w:color="auto"/>
            </w:tcBorders>
            <w:vAlign w:val="center"/>
          </w:tcPr>
          <w:p w14:paraId="340D60E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3.75</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004AD4B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1.062</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51CF185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5245F0BC" w14:textId="77777777" w:rsidTr="0038348A">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572C9A9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69" w:type="dxa"/>
            <w:tcBorders>
              <w:top w:val="single" w:sz="4" w:space="0" w:color="auto"/>
              <w:left w:val="thickThinSmallGap" w:sz="18" w:space="0" w:color="auto"/>
              <w:bottom w:val="single" w:sz="4" w:space="0" w:color="auto"/>
              <w:right w:val="single" w:sz="4" w:space="0" w:color="auto"/>
            </w:tcBorders>
          </w:tcPr>
          <w:p w14:paraId="6532AF20"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تشجع الإدارة العليا على تبادل الأفكار حول الأمن السيبراني</w:t>
            </w:r>
          </w:p>
        </w:tc>
        <w:tc>
          <w:tcPr>
            <w:tcW w:w="686" w:type="dxa"/>
            <w:tcBorders>
              <w:top w:val="single" w:sz="4" w:space="0" w:color="auto"/>
              <w:left w:val="single" w:sz="4" w:space="0" w:color="auto"/>
              <w:bottom w:val="single" w:sz="4" w:space="0" w:color="auto"/>
              <w:right w:val="single" w:sz="4" w:space="0" w:color="auto"/>
            </w:tcBorders>
            <w:vAlign w:val="center"/>
          </w:tcPr>
          <w:p w14:paraId="6475418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15</w:t>
            </w:r>
          </w:p>
        </w:tc>
        <w:tc>
          <w:tcPr>
            <w:tcW w:w="686" w:type="dxa"/>
            <w:tcBorders>
              <w:top w:val="single" w:sz="4" w:space="0" w:color="auto"/>
              <w:left w:val="single" w:sz="4" w:space="0" w:color="auto"/>
              <w:bottom w:val="single" w:sz="4" w:space="0" w:color="auto"/>
              <w:right w:val="single" w:sz="4" w:space="0" w:color="auto"/>
            </w:tcBorders>
            <w:vAlign w:val="center"/>
          </w:tcPr>
          <w:p w14:paraId="015FCF4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26</w:t>
            </w:r>
          </w:p>
        </w:tc>
        <w:tc>
          <w:tcPr>
            <w:tcW w:w="685" w:type="dxa"/>
            <w:tcBorders>
              <w:top w:val="single" w:sz="4" w:space="0" w:color="auto"/>
              <w:left w:val="single" w:sz="4" w:space="0" w:color="auto"/>
              <w:bottom w:val="single" w:sz="4" w:space="0" w:color="auto"/>
              <w:right w:val="single" w:sz="4" w:space="0" w:color="auto"/>
            </w:tcBorders>
            <w:vAlign w:val="center"/>
          </w:tcPr>
          <w:p w14:paraId="539ECA14"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10</w:t>
            </w:r>
          </w:p>
        </w:tc>
        <w:tc>
          <w:tcPr>
            <w:tcW w:w="818" w:type="dxa"/>
            <w:tcBorders>
              <w:top w:val="single" w:sz="4" w:space="0" w:color="auto"/>
              <w:left w:val="single" w:sz="4" w:space="0" w:color="auto"/>
              <w:bottom w:val="single" w:sz="4" w:space="0" w:color="auto"/>
              <w:right w:val="single" w:sz="4" w:space="0" w:color="auto"/>
            </w:tcBorders>
            <w:vAlign w:val="center"/>
          </w:tcPr>
          <w:p w14:paraId="0DBB367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w:t>
            </w:r>
          </w:p>
        </w:tc>
        <w:tc>
          <w:tcPr>
            <w:tcW w:w="690" w:type="dxa"/>
            <w:tcBorders>
              <w:top w:val="single" w:sz="4" w:space="0" w:color="auto"/>
              <w:left w:val="single" w:sz="4" w:space="0" w:color="auto"/>
              <w:bottom w:val="single" w:sz="4" w:space="0" w:color="auto"/>
              <w:right w:val="single" w:sz="4" w:space="0" w:color="auto"/>
            </w:tcBorders>
            <w:vAlign w:val="center"/>
          </w:tcPr>
          <w:p w14:paraId="62251FF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45480B1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231</w:t>
            </w:r>
          </w:p>
        </w:tc>
        <w:tc>
          <w:tcPr>
            <w:tcW w:w="773" w:type="dxa"/>
            <w:tcBorders>
              <w:top w:val="single" w:sz="4" w:space="0" w:color="auto"/>
              <w:left w:val="single" w:sz="4" w:space="0" w:color="auto"/>
              <w:bottom w:val="single" w:sz="4" w:space="0" w:color="auto"/>
              <w:right w:val="single" w:sz="4" w:space="0" w:color="auto"/>
            </w:tcBorders>
            <w:vAlign w:val="center"/>
          </w:tcPr>
          <w:p w14:paraId="77DD57D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3.67</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017F32E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1.11</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07D0046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08FA270C" w14:textId="77777777" w:rsidTr="0038348A">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6031314D"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5A3D46C4"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rPr>
              <w:t>تأخذ القيادة برأي الخبراء التقنيين عند اتخاذ قرارات مهمة</w:t>
            </w:r>
          </w:p>
        </w:tc>
        <w:tc>
          <w:tcPr>
            <w:tcW w:w="686" w:type="dxa"/>
            <w:tcBorders>
              <w:top w:val="single" w:sz="4" w:space="0" w:color="auto"/>
              <w:left w:val="single" w:sz="4" w:space="0" w:color="auto"/>
              <w:bottom w:val="single" w:sz="4" w:space="0" w:color="auto"/>
              <w:right w:val="single" w:sz="4" w:space="0" w:color="auto"/>
            </w:tcBorders>
            <w:vAlign w:val="center"/>
          </w:tcPr>
          <w:p w14:paraId="7BD0A75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17</w:t>
            </w:r>
          </w:p>
        </w:tc>
        <w:tc>
          <w:tcPr>
            <w:tcW w:w="686" w:type="dxa"/>
            <w:tcBorders>
              <w:top w:val="single" w:sz="4" w:space="0" w:color="auto"/>
              <w:left w:val="single" w:sz="4" w:space="0" w:color="auto"/>
              <w:bottom w:val="single" w:sz="4" w:space="0" w:color="auto"/>
              <w:right w:val="single" w:sz="4" w:space="0" w:color="auto"/>
            </w:tcBorders>
            <w:vAlign w:val="center"/>
          </w:tcPr>
          <w:p w14:paraId="0EB0A22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85" w:type="dxa"/>
            <w:tcBorders>
              <w:top w:val="single" w:sz="4" w:space="0" w:color="auto"/>
              <w:left w:val="single" w:sz="4" w:space="0" w:color="auto"/>
              <w:bottom w:val="single" w:sz="4" w:space="0" w:color="auto"/>
              <w:right w:val="single" w:sz="4" w:space="0" w:color="auto"/>
            </w:tcBorders>
            <w:vAlign w:val="center"/>
          </w:tcPr>
          <w:p w14:paraId="29497B3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818" w:type="dxa"/>
            <w:tcBorders>
              <w:top w:val="single" w:sz="4" w:space="0" w:color="auto"/>
              <w:left w:val="single" w:sz="4" w:space="0" w:color="auto"/>
              <w:bottom w:val="single" w:sz="4" w:space="0" w:color="auto"/>
              <w:right w:val="single" w:sz="4" w:space="0" w:color="auto"/>
            </w:tcBorders>
            <w:vAlign w:val="center"/>
          </w:tcPr>
          <w:p w14:paraId="0309175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90" w:type="dxa"/>
            <w:tcBorders>
              <w:top w:val="single" w:sz="4" w:space="0" w:color="auto"/>
              <w:left w:val="single" w:sz="4" w:space="0" w:color="auto"/>
              <w:bottom w:val="single" w:sz="4" w:space="0" w:color="auto"/>
              <w:right w:val="single" w:sz="4" w:space="0" w:color="auto"/>
            </w:tcBorders>
            <w:vAlign w:val="center"/>
          </w:tcPr>
          <w:p w14:paraId="0ED24CF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95" w:type="dxa"/>
            <w:tcBorders>
              <w:top w:val="single" w:sz="4" w:space="0" w:color="auto"/>
              <w:left w:val="single" w:sz="4" w:space="0" w:color="auto"/>
              <w:bottom w:val="single" w:sz="4" w:space="0" w:color="auto"/>
              <w:right w:val="single" w:sz="4" w:space="0" w:color="auto"/>
            </w:tcBorders>
            <w:vAlign w:val="center"/>
          </w:tcPr>
          <w:p w14:paraId="34DE5A3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229</w:t>
            </w:r>
          </w:p>
        </w:tc>
        <w:tc>
          <w:tcPr>
            <w:tcW w:w="773" w:type="dxa"/>
            <w:tcBorders>
              <w:top w:val="single" w:sz="4" w:space="0" w:color="auto"/>
              <w:left w:val="single" w:sz="4" w:space="0" w:color="auto"/>
              <w:bottom w:val="single" w:sz="4" w:space="0" w:color="auto"/>
              <w:right w:val="single" w:sz="4" w:space="0" w:color="auto"/>
            </w:tcBorders>
            <w:vAlign w:val="center"/>
          </w:tcPr>
          <w:p w14:paraId="51380EA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3.63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6E97F81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1.14</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57162E4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262F23F3" w14:textId="77777777" w:rsidTr="0038348A">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FB8B53F"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C0E336F"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7D82BC5"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85</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B142DE9"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109</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321B8A"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79</w:t>
            </w:r>
          </w:p>
        </w:tc>
        <w:tc>
          <w:tcPr>
            <w:tcW w:w="81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D573314"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30</w:t>
            </w:r>
          </w:p>
        </w:tc>
        <w:tc>
          <w:tcPr>
            <w:tcW w:w="69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54F7E13"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12</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5A489D4" w14:textId="77777777" w:rsidR="000D6330" w:rsidRPr="0038348A" w:rsidRDefault="000D6330" w:rsidP="00CC6F33">
            <w:pPr>
              <w:spacing w:after="120" w:line="240" w:lineRule="auto"/>
              <w:contextualSpacing/>
              <w:jc w:val="center"/>
              <w:rPr>
                <w:rFonts w:ascii="Simplified Arabic" w:hAnsi="Simplified Arabic" w:cs="Simplified Arabic"/>
                <w:b/>
                <w:bCs/>
                <w:sz w:val="20"/>
                <w:szCs w:val="20"/>
                <w:lang w:bidi="ar-EG"/>
              </w:rPr>
            </w:pPr>
            <w:r w:rsidRPr="0038348A">
              <w:rPr>
                <w:rFonts w:ascii="Simplified Arabic" w:hAnsi="Simplified Arabic" w:cs="Simplified Arabic" w:hint="cs"/>
                <w:b/>
                <w:bCs/>
                <w:sz w:val="20"/>
                <w:szCs w:val="20"/>
                <w:rtl/>
                <w:lang w:bidi="ar-EG"/>
              </w:rPr>
              <w:t>1170</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4484535"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18.6</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393EF2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5.5</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1D49758B"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4B8CC072" w14:textId="77777777" w:rsidTr="0038348A">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982DB92"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C2E5605"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08A6B98A"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74</w:t>
            </w:r>
            <w:r w:rsidRPr="00E8464B">
              <w:rPr>
                <w:rFonts w:ascii="Simplified Arabic" w:hAnsi="Simplified Arabic" w:cs="Simplified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F288DB0"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1D09FBC"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71</w:t>
            </w:r>
          </w:p>
        </w:tc>
      </w:tr>
    </w:tbl>
    <w:p w14:paraId="71BFA463"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C827C6">
        <w:rPr>
          <w:rFonts w:ascii="Simplified Arabic" w:hAnsi="Simplified Arabic" w:cs="Simplified Arabic" w:hint="cs"/>
          <w:color w:val="000000" w:themeColor="text1"/>
          <w:sz w:val="28"/>
          <w:szCs w:val="28"/>
          <w:rtl/>
          <w:lang w:bidi="ar-EG"/>
        </w:rPr>
        <w:t xml:space="preserve">بعد </w:t>
      </w:r>
      <w:r w:rsidRPr="00DB67F9">
        <w:rPr>
          <w:rFonts w:ascii="Simplified Arabic" w:hAnsi="Simplified Arabic" w:cs="Simplified Arabic" w:hint="cs"/>
          <w:color w:val="000000" w:themeColor="text1"/>
          <w:sz w:val="28"/>
          <w:szCs w:val="28"/>
          <w:rtl/>
          <w:lang w:bidi="ar-EG"/>
        </w:rPr>
        <w:t>المشاركة في اتخاذ القرار</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71</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74</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1170</w:t>
      </w:r>
      <w:r w:rsidRPr="00E8464B">
        <w:rPr>
          <w:rFonts w:ascii="Simplified Arabic" w:hAnsi="Simplified Arabic" w:cs="Simplified Arabic"/>
          <w:color w:val="000000" w:themeColor="text1"/>
          <w:sz w:val="28"/>
          <w:szCs w:val="28"/>
          <w:rtl/>
          <w:lang w:bidi="ar-EG"/>
        </w:rPr>
        <w:t>).</w:t>
      </w:r>
    </w:p>
    <w:p w14:paraId="60125509"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3A5529D7"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B46E35">
        <w:rPr>
          <w:rFonts w:ascii="Simplified Arabic" w:hAnsi="Simplified Arabic" w:cs="Simplified Arabic" w:hint="cs"/>
          <w:color w:val="000000" w:themeColor="text1"/>
          <w:sz w:val="28"/>
          <w:szCs w:val="28"/>
          <w:rtl/>
          <w:lang w:bidi="ar-EG"/>
        </w:rPr>
        <w:t>تشجيع الشركة الموظفين على تقديم مقترحات تطويرية</w:t>
      </w:r>
      <w:r w:rsidRPr="00E8464B">
        <w:rPr>
          <w:rFonts w:ascii="Simplified Arabic" w:hAnsi="Simplified Arabic" w:cs="Simplified Arabic"/>
          <w:color w:val="000000" w:themeColor="text1"/>
          <w:sz w:val="28"/>
          <w:szCs w:val="28"/>
          <w:rtl/>
          <w:lang w:bidi="ar-EG"/>
        </w:rPr>
        <w:t>" بمتوسط حسابي (</w:t>
      </w:r>
      <w:r w:rsidRPr="00B46E35">
        <w:rPr>
          <w:rFonts w:ascii="Simplified Arabic" w:hAnsi="Simplified Arabic" w:cs="Simplified Arabic" w:hint="cs"/>
          <w:color w:val="000000" w:themeColor="text1"/>
          <w:sz w:val="28"/>
          <w:szCs w:val="28"/>
          <w:rtl/>
          <w:lang w:bidi="ar-EG"/>
        </w:rPr>
        <w:t>3.76</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تشجيع الشركات لموظفيها وحثهم على تقديم المقترحات لأنهم من يواجهون المشكلات ويبحثون في حلها بشكل واقعي</w:t>
      </w:r>
      <w:r w:rsidRPr="00E8464B">
        <w:rPr>
          <w:rFonts w:ascii="Simplified Arabic" w:hAnsi="Simplified Arabic" w:cs="Simplified Arabic"/>
          <w:color w:val="000000" w:themeColor="text1"/>
          <w:sz w:val="28"/>
          <w:szCs w:val="28"/>
          <w:rtl/>
          <w:lang w:bidi="ar-EG"/>
        </w:rPr>
        <w:t>.</w:t>
      </w:r>
    </w:p>
    <w:p w14:paraId="7032E256"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w:t>
      </w:r>
      <w:r>
        <w:rPr>
          <w:rFonts w:ascii="Simplified Arabic" w:hAnsi="Simplified Arabic" w:cs="Simplified Arabic" w:hint="cs"/>
          <w:color w:val="000000" w:themeColor="text1"/>
          <w:sz w:val="28"/>
          <w:szCs w:val="28"/>
          <w:rtl/>
          <w:lang w:bidi="ar-EG"/>
        </w:rPr>
        <w:t xml:space="preserve"> مكرر</w:t>
      </w:r>
      <w:r w:rsidRPr="00E8464B">
        <w:rPr>
          <w:rFonts w:ascii="Simplified Arabic" w:hAnsi="Simplified Arabic" w:cs="Simplified Arabic"/>
          <w:color w:val="000000" w:themeColor="text1"/>
          <w:sz w:val="28"/>
          <w:szCs w:val="28"/>
          <w:rtl/>
          <w:lang w:bidi="ar-EG"/>
        </w:rPr>
        <w:t xml:space="preserve"> عبارة "</w:t>
      </w:r>
      <w:r w:rsidRPr="00B46E35">
        <w:rPr>
          <w:rFonts w:ascii="Simplified Arabic" w:hAnsi="Simplified Arabic" w:cs="Simplified Arabic" w:hint="cs"/>
          <w:color w:val="000000" w:themeColor="text1"/>
          <w:sz w:val="28"/>
          <w:szCs w:val="28"/>
          <w:rtl/>
          <w:lang w:bidi="ar-EG"/>
        </w:rPr>
        <w:t>يتم إشراك الإدارات المختلفة في صياغة القرارات المصيرية</w:t>
      </w:r>
      <w:r w:rsidRPr="00E8464B">
        <w:rPr>
          <w:rFonts w:ascii="Simplified Arabic" w:hAnsi="Simplified Arabic" w:cs="Simplified Arabic"/>
          <w:color w:val="000000" w:themeColor="text1"/>
          <w:sz w:val="28"/>
          <w:szCs w:val="28"/>
          <w:rtl/>
          <w:lang w:bidi="ar-EG"/>
        </w:rPr>
        <w:t>" بمتوسط حسابي (</w:t>
      </w:r>
      <w:r w:rsidRPr="00B46E35">
        <w:rPr>
          <w:rFonts w:ascii="Simplified Arabic" w:hAnsi="Simplified Arabic" w:cs="Simplified Arabic" w:hint="cs"/>
          <w:color w:val="000000" w:themeColor="text1"/>
          <w:sz w:val="28"/>
          <w:szCs w:val="28"/>
          <w:rtl/>
          <w:lang w:bidi="ar-EG"/>
        </w:rPr>
        <w:t>3.76</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أن تكون اتخاذ القرارات تخدم تطوير كافة الإدارات</w:t>
      </w:r>
      <w:r w:rsidRPr="00E8464B">
        <w:rPr>
          <w:rFonts w:ascii="Simplified Arabic" w:hAnsi="Simplified Arabic" w:cs="Simplified Arabic"/>
          <w:color w:val="000000" w:themeColor="text1"/>
          <w:sz w:val="28"/>
          <w:szCs w:val="28"/>
          <w:rtl/>
          <w:lang w:bidi="ar-EG"/>
        </w:rPr>
        <w:t>.</w:t>
      </w:r>
    </w:p>
    <w:p w14:paraId="6B21F726"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11135B07"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lastRenderedPageBreak/>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776CAF">
        <w:rPr>
          <w:rFonts w:ascii="Simplified Arabic" w:hAnsi="Simplified Arabic" w:cs="Simplified Arabic" w:hint="cs"/>
          <w:color w:val="000000" w:themeColor="text1"/>
          <w:sz w:val="28"/>
          <w:szCs w:val="28"/>
          <w:rtl/>
          <w:lang w:bidi="ar-EG"/>
        </w:rPr>
        <w:t xml:space="preserve"> تأخذ القيادة برأي الخبراء التقنيين عند اتخاذ قرارات مهمة</w:t>
      </w:r>
      <w:r>
        <w:rPr>
          <w:rFonts w:ascii="Simplified Arabic" w:hAnsi="Simplified Arabic" w:cs="Simplified Arabic" w:hint="cs"/>
          <w:color w:val="000000" w:themeColor="text1"/>
          <w:sz w:val="28"/>
          <w:szCs w:val="28"/>
          <w:rtl/>
          <w:lang w:bidi="ar-EG"/>
        </w:rPr>
        <w:t xml:space="preserve"> "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63</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أن بالرغم من أهمية الأخذ برأي الخبراء إلا أن هناك من هم رأيهم له الأولوية وهم من يتعاملون ميدانياً</w:t>
      </w:r>
      <w:r w:rsidRPr="00E8464B">
        <w:rPr>
          <w:rFonts w:ascii="Simplified Arabic" w:hAnsi="Simplified Arabic" w:cs="Simplified Arabic"/>
          <w:color w:val="000000" w:themeColor="text1"/>
          <w:sz w:val="28"/>
          <w:szCs w:val="28"/>
          <w:rtl/>
          <w:lang w:bidi="ar-EG"/>
        </w:rPr>
        <w:t>.</w:t>
      </w:r>
    </w:p>
    <w:p w14:paraId="2E97D683" w14:textId="77777777" w:rsidR="000D6330" w:rsidRDefault="000D6330" w:rsidP="000D6330">
      <w:pPr>
        <w:bidi/>
        <w:spacing w:after="120" w:line="240" w:lineRule="auto"/>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B46E35">
        <w:rPr>
          <w:rFonts w:ascii="Simplified Arabic" w:hAnsi="Simplified Arabic" w:cs="Simplified Arabic" w:hint="cs"/>
          <w:sz w:val="28"/>
          <w:szCs w:val="28"/>
          <w:rtl/>
        </w:rPr>
        <w:t xml:space="preserve">بعد </w:t>
      </w:r>
      <w:r w:rsidRPr="00DB67F9">
        <w:rPr>
          <w:rFonts w:ascii="Simplified Arabic" w:hAnsi="Simplified Arabic" w:cs="Simplified Arabic" w:hint="cs"/>
          <w:color w:val="000000" w:themeColor="text1"/>
          <w:sz w:val="28"/>
          <w:szCs w:val="28"/>
          <w:rtl/>
          <w:lang w:bidi="ar-EG"/>
        </w:rPr>
        <w:t>المشاركة في اتخاذ القرار</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مشاركة جميع الموظفين بكافة الإدارات بمقترحات تساعد في عملية اتخاذ القرار.</w:t>
      </w:r>
    </w:p>
    <w:p w14:paraId="120D378F" w14:textId="77777777" w:rsidR="000D6330" w:rsidRPr="00575DAD" w:rsidRDefault="000D6330" w:rsidP="000D6330">
      <w:pPr>
        <w:bidi/>
        <w:spacing w:after="120" w:line="240" w:lineRule="auto"/>
        <w:jc w:val="center"/>
        <w:rPr>
          <w:rFonts w:ascii="Simplified Arabic" w:hAnsi="Simplified Arabic" w:cs="Simplified Arabic"/>
          <w:b/>
          <w:bCs/>
          <w:sz w:val="28"/>
          <w:szCs w:val="28"/>
          <w:rtl/>
        </w:rPr>
      </w:pPr>
      <w:r w:rsidRPr="00E8464B">
        <w:rPr>
          <w:noProof/>
          <w:rtl/>
        </w:rPr>
        <mc:AlternateContent>
          <mc:Choice Requires="wps">
            <w:drawing>
              <wp:anchor distT="0" distB="0" distL="114300" distR="114300" simplePos="0" relativeHeight="251678208" behindDoc="0" locked="0" layoutInCell="1" allowOverlap="1" wp14:anchorId="2B6270D2" wp14:editId="7A8F0340">
                <wp:simplePos x="0" y="0"/>
                <wp:positionH relativeFrom="column">
                  <wp:posOffset>-468630</wp:posOffset>
                </wp:positionH>
                <wp:positionV relativeFrom="paragraph">
                  <wp:posOffset>66675</wp:posOffset>
                </wp:positionV>
                <wp:extent cx="819150" cy="371475"/>
                <wp:effectExtent l="0" t="0" r="0" b="9525"/>
                <wp:wrapNone/>
                <wp:docPr id="102278125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F3F470"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270D2" id="_x0000_s1034" style="position:absolute;left:0;text-align:left;margin-left:-36.9pt;margin-top:5.25pt;width:64.5pt;height:29.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LdH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" filled="f" stroked="f">
                <v:textbox>
                  <w:txbxContent>
                    <w:p w14:paraId="38F3F470" w14:textId="77777777" w:rsidR="000D6330" w:rsidRDefault="000D6330" w:rsidP="000D6330">
                      <w:pPr>
                        <w:jc w:val="center"/>
                      </w:pPr>
                      <w:r>
                        <w:rPr>
                          <w:rFonts w:cs="Simplified Arabic" w:hint="cs"/>
                          <w:sz w:val="28"/>
                          <w:szCs w:val="28"/>
                          <w:rtl/>
                        </w:rPr>
                        <w:t>ن=63</w:t>
                      </w:r>
                    </w:p>
                  </w:txbxContent>
                </v:textbox>
              </v:rect>
            </w:pict>
          </mc:Fallback>
        </mc:AlternateContent>
      </w:r>
      <w:r w:rsidRPr="00D410DC">
        <w:rPr>
          <w:rFonts w:ascii="Simplified Arabic" w:hAnsi="Simplified Arabic" w:cs="Simplified Arabic"/>
          <w:b/>
          <w:bCs/>
          <w:sz w:val="28"/>
          <w:szCs w:val="28"/>
          <w:rtl/>
          <w:lang w:bidi="ar-EG"/>
        </w:rPr>
        <w:t>جدول</w:t>
      </w:r>
      <w:r w:rsidRPr="00D410DC">
        <w:rPr>
          <w:rFonts w:ascii="Simplified Arabic" w:hAnsi="Simplified Arabic" w:cs="Simplified Arabic"/>
          <w:b/>
          <w:bCs/>
          <w:sz w:val="28"/>
          <w:szCs w:val="28"/>
          <w:rtl/>
        </w:rPr>
        <w:t xml:space="preserve"> رقم () يوضح </w:t>
      </w:r>
      <w:r w:rsidRPr="00D410DC">
        <w:rPr>
          <w:rFonts w:ascii="Simplified Arabic" w:hAnsi="Simplified Arabic" w:cs="Simplified Arabic" w:hint="cs"/>
          <w:b/>
          <w:bCs/>
          <w:sz w:val="28"/>
          <w:szCs w:val="28"/>
          <w:rtl/>
        </w:rPr>
        <w:t xml:space="preserve">بعد </w:t>
      </w:r>
      <w:r w:rsidRPr="0038348A">
        <w:rPr>
          <w:rFonts w:ascii="Simplified Arabic" w:hAnsi="Simplified Arabic" w:cs="Simplified Arabic" w:hint="cs"/>
          <w:b/>
          <w:bCs/>
          <w:sz w:val="28"/>
          <w:szCs w:val="28"/>
          <w:rtl/>
        </w:rPr>
        <w:t>إدارة المخاطر والالتزام</w:t>
      </w:r>
    </w:p>
    <w:tbl>
      <w:tblPr>
        <w:tblpPr w:leftFromText="180" w:rightFromText="180" w:vertAnchor="text" w:horzAnchor="margin" w:tblpXSpec="center" w:tblpY="276"/>
        <w:bidiVisual/>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
        <w:gridCol w:w="3916"/>
        <w:gridCol w:w="677"/>
        <w:gridCol w:w="677"/>
        <w:gridCol w:w="676"/>
        <w:gridCol w:w="807"/>
        <w:gridCol w:w="682"/>
        <w:gridCol w:w="686"/>
        <w:gridCol w:w="762"/>
        <w:gridCol w:w="35"/>
        <w:gridCol w:w="811"/>
        <w:gridCol w:w="407"/>
      </w:tblGrid>
      <w:tr w:rsidR="000D6330" w:rsidRPr="00E8464B" w14:paraId="5F9D1907" w14:textId="77777777" w:rsidTr="0038348A">
        <w:trPr>
          <w:trHeight w:val="324"/>
        </w:trPr>
        <w:tc>
          <w:tcPr>
            <w:tcW w:w="484" w:type="dxa"/>
            <w:vMerge w:val="restart"/>
            <w:tcBorders>
              <w:top w:val="thinThickSmallGap" w:sz="18" w:space="0" w:color="auto"/>
              <w:left w:val="thickThinSmallGap" w:sz="18" w:space="0" w:color="auto"/>
              <w:right w:val="single" w:sz="4" w:space="0" w:color="auto"/>
            </w:tcBorders>
            <w:shd w:val="clear" w:color="auto" w:fill="F2F2F2"/>
            <w:vAlign w:val="center"/>
          </w:tcPr>
          <w:p w14:paraId="201925DE" w14:textId="77777777" w:rsidR="000D6330" w:rsidRPr="00E8464B" w:rsidRDefault="000D6330" w:rsidP="00CC6F33">
            <w:pPr>
              <w:pStyle w:val="ListParagraph"/>
              <w:spacing w:after="120" w:line="240" w:lineRule="auto"/>
              <w:jc w:val="center"/>
              <w:rPr>
                <w:rFonts w:ascii="Simplified Arabic" w:hAnsi="Simplified Arabic" w:cs="Simplified Arabic"/>
                <w:b/>
                <w:bCs/>
              </w:rPr>
            </w:pPr>
          </w:p>
        </w:tc>
        <w:tc>
          <w:tcPr>
            <w:tcW w:w="3916"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7FCE82F9" w14:textId="77777777" w:rsidR="000D6330" w:rsidRPr="003C7343" w:rsidRDefault="000D6330" w:rsidP="00CC6F33">
            <w:pPr>
              <w:bidi/>
              <w:spacing w:after="120" w:line="240" w:lineRule="auto"/>
              <w:ind w:left="360"/>
              <w:jc w:val="center"/>
              <w:rPr>
                <w:rFonts w:cs="Simplified Arabic"/>
                <w:b/>
                <w:bCs/>
              </w:rPr>
            </w:pPr>
            <w:r w:rsidRPr="003C7343">
              <w:rPr>
                <w:rFonts w:ascii="Simplified Arabic" w:hAnsi="Simplified Arabic" w:cs="Simplified Arabic" w:hint="cs"/>
                <w:b/>
                <w:bCs/>
                <w:sz w:val="28"/>
                <w:szCs w:val="28"/>
                <w:rtl/>
              </w:rPr>
              <w:t>بعد</w:t>
            </w:r>
            <w:r w:rsidRPr="003C7343">
              <w:rPr>
                <w:rFonts w:cs="Simplified Arabic" w:hint="cs"/>
                <w:b/>
                <w:bCs/>
                <w:rtl/>
              </w:rPr>
              <w:t xml:space="preserve"> </w:t>
            </w:r>
            <w:r>
              <w:rPr>
                <w:rFonts w:cs="Simplified Arabic" w:hint="cs"/>
                <w:b/>
                <w:bCs/>
                <w:rtl/>
              </w:rPr>
              <w:t>إدارة المخاطر والالتزام</w:t>
            </w:r>
          </w:p>
        </w:tc>
        <w:tc>
          <w:tcPr>
            <w:tcW w:w="3519"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308375AE"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86"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E466B5A"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6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E913F0D"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4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52CAA05"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0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6D83428D"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627C8F10" w14:textId="77777777" w:rsidTr="0038348A">
        <w:trPr>
          <w:trHeight w:val="175"/>
        </w:trPr>
        <w:tc>
          <w:tcPr>
            <w:tcW w:w="484" w:type="dxa"/>
            <w:vMerge/>
            <w:tcBorders>
              <w:left w:val="thickThinSmallGap" w:sz="18" w:space="0" w:color="auto"/>
              <w:bottom w:val="thickThinSmallGap" w:sz="18" w:space="0" w:color="auto"/>
              <w:right w:val="single" w:sz="4" w:space="0" w:color="auto"/>
            </w:tcBorders>
            <w:vAlign w:val="center"/>
          </w:tcPr>
          <w:p w14:paraId="28D5FA7C"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16"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33F731D4"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7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D3F5022"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7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0F1F214"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7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CE0DF4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9E283EE"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8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1EC12D5" w14:textId="77777777" w:rsidR="000D6330" w:rsidRPr="0038348A"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38348A">
              <w:rPr>
                <w:rFonts w:ascii="Simplified Arabic" w:hAnsi="Simplified Arabic" w:cs="Simplified Arabic" w:hint="cs"/>
                <w:b/>
                <w:bCs/>
                <w:color w:val="000000"/>
                <w:sz w:val="18"/>
                <w:szCs w:val="18"/>
                <w:rtl/>
                <w:lang w:bidi="ar-EG"/>
              </w:rPr>
              <w:t>أعارض بشدة</w:t>
            </w:r>
          </w:p>
        </w:tc>
        <w:tc>
          <w:tcPr>
            <w:tcW w:w="686" w:type="dxa"/>
            <w:vMerge/>
            <w:tcBorders>
              <w:top w:val="thinThickSmallGap" w:sz="18" w:space="0" w:color="auto"/>
              <w:left w:val="single" w:sz="4" w:space="0" w:color="auto"/>
              <w:bottom w:val="thickThinSmallGap" w:sz="18" w:space="0" w:color="auto"/>
              <w:right w:val="single" w:sz="4" w:space="0" w:color="auto"/>
            </w:tcBorders>
            <w:vAlign w:val="center"/>
            <w:hideMark/>
          </w:tcPr>
          <w:p w14:paraId="089B5943"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62" w:type="dxa"/>
            <w:vMerge/>
            <w:tcBorders>
              <w:top w:val="thinThickSmallGap" w:sz="18" w:space="0" w:color="auto"/>
              <w:left w:val="single" w:sz="4" w:space="0" w:color="auto"/>
              <w:bottom w:val="thickThinSmallGap" w:sz="18" w:space="0" w:color="auto"/>
              <w:right w:val="single" w:sz="4" w:space="0" w:color="auto"/>
            </w:tcBorders>
            <w:vAlign w:val="center"/>
            <w:hideMark/>
          </w:tcPr>
          <w:p w14:paraId="4ABC17C3"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4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2CE86510"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A79ECC1"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5279FDC3" w14:textId="77777777" w:rsidTr="0038348A">
        <w:trPr>
          <w:trHeight w:val="284"/>
        </w:trPr>
        <w:tc>
          <w:tcPr>
            <w:tcW w:w="484" w:type="dxa"/>
            <w:tcBorders>
              <w:top w:val="thickThinSmallGap" w:sz="18" w:space="0" w:color="auto"/>
              <w:left w:val="thickThinSmallGap" w:sz="18" w:space="0" w:color="auto"/>
              <w:bottom w:val="single" w:sz="4" w:space="0" w:color="auto"/>
              <w:right w:val="single" w:sz="4" w:space="0" w:color="auto"/>
            </w:tcBorders>
            <w:vAlign w:val="center"/>
          </w:tcPr>
          <w:p w14:paraId="5F8948AE"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16" w:type="dxa"/>
            <w:tcBorders>
              <w:top w:val="thickThinSmallGap" w:sz="18" w:space="0" w:color="auto"/>
              <w:left w:val="thickThinSmallGap" w:sz="18" w:space="0" w:color="auto"/>
              <w:bottom w:val="single" w:sz="4" w:space="0" w:color="auto"/>
              <w:right w:val="single" w:sz="4" w:space="0" w:color="auto"/>
            </w:tcBorders>
          </w:tcPr>
          <w:p w14:paraId="30B61C52"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تمتلك الشركة نظاماً واضحاً لتقييم المخاطر السيبرانية</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556938D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10</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40B6CC7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33</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3FCF308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0A85541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81" w:type="dxa"/>
            <w:tcBorders>
              <w:top w:val="thickThinSmallGap" w:sz="18" w:space="0" w:color="auto"/>
              <w:left w:val="single" w:sz="4" w:space="0" w:color="auto"/>
              <w:bottom w:val="single" w:sz="4" w:space="0" w:color="auto"/>
              <w:right w:val="single" w:sz="4" w:space="0" w:color="auto"/>
            </w:tcBorders>
            <w:vAlign w:val="center"/>
          </w:tcPr>
          <w:p w14:paraId="37F857F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4D53757F"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234</w:t>
            </w:r>
          </w:p>
        </w:tc>
        <w:tc>
          <w:tcPr>
            <w:tcW w:w="762" w:type="dxa"/>
            <w:tcBorders>
              <w:top w:val="thickThinSmallGap" w:sz="18" w:space="0" w:color="auto"/>
              <w:left w:val="single" w:sz="4" w:space="0" w:color="auto"/>
              <w:bottom w:val="single" w:sz="4" w:space="0" w:color="auto"/>
              <w:right w:val="single" w:sz="4" w:space="0" w:color="auto"/>
            </w:tcBorders>
            <w:vAlign w:val="center"/>
          </w:tcPr>
          <w:p w14:paraId="15CF700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46" w:type="dxa"/>
            <w:gridSpan w:val="2"/>
            <w:tcBorders>
              <w:top w:val="thickThinSmallGap" w:sz="18" w:space="0" w:color="auto"/>
              <w:left w:val="single" w:sz="4" w:space="0" w:color="auto"/>
              <w:bottom w:val="single" w:sz="4" w:space="0" w:color="auto"/>
              <w:right w:val="single" w:sz="4" w:space="0" w:color="auto"/>
            </w:tcBorders>
            <w:vAlign w:val="center"/>
          </w:tcPr>
          <w:p w14:paraId="52090BF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0.89</w:t>
            </w:r>
          </w:p>
        </w:tc>
        <w:tc>
          <w:tcPr>
            <w:tcW w:w="406" w:type="dxa"/>
            <w:tcBorders>
              <w:top w:val="thickThinSmallGap" w:sz="18" w:space="0" w:color="auto"/>
              <w:left w:val="single" w:sz="4" w:space="0" w:color="auto"/>
              <w:bottom w:val="single" w:sz="4" w:space="0" w:color="auto"/>
              <w:right w:val="thinThickSmallGap" w:sz="18" w:space="0" w:color="auto"/>
            </w:tcBorders>
            <w:vAlign w:val="center"/>
          </w:tcPr>
          <w:p w14:paraId="401DCE2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12E0F21C" w14:textId="77777777" w:rsidTr="0038348A">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2D09150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16" w:type="dxa"/>
            <w:tcBorders>
              <w:top w:val="single" w:sz="4" w:space="0" w:color="auto"/>
              <w:left w:val="thickThinSmallGap" w:sz="18" w:space="0" w:color="auto"/>
              <w:bottom w:val="single" w:sz="4" w:space="0" w:color="auto"/>
              <w:right w:val="single" w:sz="4" w:space="0" w:color="auto"/>
            </w:tcBorders>
          </w:tcPr>
          <w:p w14:paraId="5077A82C"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تلتزم الشركة بالمعايير الوطنية للأمن السيبراني</w:t>
            </w:r>
          </w:p>
        </w:tc>
        <w:tc>
          <w:tcPr>
            <w:tcW w:w="677" w:type="dxa"/>
            <w:tcBorders>
              <w:top w:val="single" w:sz="4" w:space="0" w:color="auto"/>
              <w:left w:val="single" w:sz="4" w:space="0" w:color="auto"/>
              <w:bottom w:val="single" w:sz="4" w:space="0" w:color="auto"/>
              <w:right w:val="single" w:sz="4" w:space="0" w:color="auto"/>
            </w:tcBorders>
            <w:vAlign w:val="center"/>
          </w:tcPr>
          <w:p w14:paraId="197B6D8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677" w:type="dxa"/>
            <w:tcBorders>
              <w:top w:val="single" w:sz="4" w:space="0" w:color="auto"/>
              <w:left w:val="single" w:sz="4" w:space="0" w:color="auto"/>
              <w:bottom w:val="single" w:sz="4" w:space="0" w:color="auto"/>
              <w:right w:val="single" w:sz="4" w:space="0" w:color="auto"/>
            </w:tcBorders>
            <w:vAlign w:val="center"/>
          </w:tcPr>
          <w:p w14:paraId="2F25FA8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25</w:t>
            </w:r>
          </w:p>
        </w:tc>
        <w:tc>
          <w:tcPr>
            <w:tcW w:w="676" w:type="dxa"/>
            <w:tcBorders>
              <w:top w:val="single" w:sz="4" w:space="0" w:color="auto"/>
              <w:left w:val="single" w:sz="4" w:space="0" w:color="auto"/>
              <w:bottom w:val="single" w:sz="4" w:space="0" w:color="auto"/>
              <w:right w:val="single" w:sz="4" w:space="0" w:color="auto"/>
            </w:tcBorders>
            <w:vAlign w:val="center"/>
          </w:tcPr>
          <w:p w14:paraId="5F09247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7CC9137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81" w:type="dxa"/>
            <w:tcBorders>
              <w:top w:val="single" w:sz="4" w:space="0" w:color="auto"/>
              <w:left w:val="single" w:sz="4" w:space="0" w:color="auto"/>
              <w:bottom w:val="single" w:sz="4" w:space="0" w:color="auto"/>
              <w:right w:val="single" w:sz="4" w:space="0" w:color="auto"/>
            </w:tcBorders>
            <w:vAlign w:val="center"/>
          </w:tcPr>
          <w:p w14:paraId="48FCB07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2109D4C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236</w:t>
            </w:r>
          </w:p>
        </w:tc>
        <w:tc>
          <w:tcPr>
            <w:tcW w:w="762" w:type="dxa"/>
            <w:tcBorders>
              <w:top w:val="single" w:sz="4" w:space="0" w:color="auto"/>
              <w:left w:val="single" w:sz="4" w:space="0" w:color="auto"/>
              <w:bottom w:val="single" w:sz="4" w:space="0" w:color="auto"/>
              <w:right w:val="single" w:sz="4" w:space="0" w:color="auto"/>
            </w:tcBorders>
            <w:vAlign w:val="center"/>
          </w:tcPr>
          <w:p w14:paraId="1134246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1864EB3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1.05</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72A0837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46C419B1" w14:textId="77777777" w:rsidTr="0038348A">
        <w:trPr>
          <w:trHeight w:val="503"/>
        </w:trPr>
        <w:tc>
          <w:tcPr>
            <w:tcW w:w="484" w:type="dxa"/>
            <w:tcBorders>
              <w:top w:val="single" w:sz="4" w:space="0" w:color="auto"/>
              <w:left w:val="thickThinSmallGap" w:sz="18" w:space="0" w:color="auto"/>
              <w:bottom w:val="single" w:sz="4" w:space="0" w:color="auto"/>
              <w:right w:val="single" w:sz="4" w:space="0" w:color="auto"/>
            </w:tcBorders>
            <w:vAlign w:val="center"/>
          </w:tcPr>
          <w:p w14:paraId="5AB4C95A"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16" w:type="dxa"/>
            <w:tcBorders>
              <w:top w:val="single" w:sz="4" w:space="0" w:color="auto"/>
              <w:left w:val="thickThinSmallGap" w:sz="18" w:space="0" w:color="auto"/>
              <w:bottom w:val="single" w:sz="4" w:space="0" w:color="auto"/>
              <w:right w:val="single" w:sz="4" w:space="0" w:color="auto"/>
            </w:tcBorders>
            <w:vAlign w:val="center"/>
          </w:tcPr>
          <w:p w14:paraId="649D6FD7"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يتم تحديث سياسات الحماية الأمنية بشكل دوري</w:t>
            </w:r>
          </w:p>
        </w:tc>
        <w:tc>
          <w:tcPr>
            <w:tcW w:w="677" w:type="dxa"/>
            <w:tcBorders>
              <w:top w:val="single" w:sz="4" w:space="0" w:color="auto"/>
              <w:left w:val="single" w:sz="4" w:space="0" w:color="auto"/>
              <w:bottom w:val="single" w:sz="4" w:space="0" w:color="auto"/>
              <w:right w:val="single" w:sz="4" w:space="0" w:color="auto"/>
            </w:tcBorders>
            <w:vAlign w:val="center"/>
          </w:tcPr>
          <w:p w14:paraId="06D8656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13</w:t>
            </w:r>
          </w:p>
        </w:tc>
        <w:tc>
          <w:tcPr>
            <w:tcW w:w="677" w:type="dxa"/>
            <w:tcBorders>
              <w:top w:val="single" w:sz="4" w:space="0" w:color="auto"/>
              <w:left w:val="single" w:sz="4" w:space="0" w:color="auto"/>
              <w:bottom w:val="single" w:sz="4" w:space="0" w:color="auto"/>
              <w:right w:val="single" w:sz="4" w:space="0" w:color="auto"/>
            </w:tcBorders>
            <w:vAlign w:val="center"/>
          </w:tcPr>
          <w:p w14:paraId="36B6A8D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34</w:t>
            </w:r>
          </w:p>
        </w:tc>
        <w:tc>
          <w:tcPr>
            <w:tcW w:w="676" w:type="dxa"/>
            <w:tcBorders>
              <w:top w:val="single" w:sz="4" w:space="0" w:color="auto"/>
              <w:left w:val="single" w:sz="4" w:space="0" w:color="auto"/>
              <w:bottom w:val="single" w:sz="4" w:space="0" w:color="auto"/>
              <w:right w:val="single" w:sz="4" w:space="0" w:color="auto"/>
            </w:tcBorders>
            <w:vAlign w:val="center"/>
          </w:tcPr>
          <w:p w14:paraId="1876F43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6</w:t>
            </w:r>
          </w:p>
        </w:tc>
        <w:tc>
          <w:tcPr>
            <w:tcW w:w="807" w:type="dxa"/>
            <w:tcBorders>
              <w:top w:val="single" w:sz="4" w:space="0" w:color="auto"/>
              <w:left w:val="single" w:sz="4" w:space="0" w:color="auto"/>
              <w:bottom w:val="single" w:sz="4" w:space="0" w:color="auto"/>
              <w:right w:val="single" w:sz="4" w:space="0" w:color="auto"/>
            </w:tcBorders>
            <w:vAlign w:val="center"/>
          </w:tcPr>
          <w:p w14:paraId="2684258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81" w:type="dxa"/>
            <w:tcBorders>
              <w:top w:val="single" w:sz="4" w:space="0" w:color="auto"/>
              <w:left w:val="single" w:sz="4" w:space="0" w:color="auto"/>
              <w:bottom w:val="single" w:sz="4" w:space="0" w:color="auto"/>
              <w:right w:val="single" w:sz="4" w:space="0" w:color="auto"/>
            </w:tcBorders>
            <w:vAlign w:val="center"/>
          </w:tcPr>
          <w:p w14:paraId="36A1227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5EB4B27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237</w:t>
            </w:r>
          </w:p>
        </w:tc>
        <w:tc>
          <w:tcPr>
            <w:tcW w:w="762" w:type="dxa"/>
            <w:tcBorders>
              <w:top w:val="single" w:sz="4" w:space="0" w:color="auto"/>
              <w:left w:val="single" w:sz="4" w:space="0" w:color="auto"/>
              <w:bottom w:val="single" w:sz="4" w:space="0" w:color="auto"/>
              <w:right w:val="single" w:sz="4" w:space="0" w:color="auto"/>
            </w:tcBorders>
            <w:vAlign w:val="center"/>
          </w:tcPr>
          <w:p w14:paraId="553004C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2E3530C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1.03</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499DD36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778F4E77" w14:textId="77777777" w:rsidTr="0038348A">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6C1A7E21"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16" w:type="dxa"/>
            <w:tcBorders>
              <w:top w:val="single" w:sz="4" w:space="0" w:color="auto"/>
              <w:left w:val="thickThinSmallGap" w:sz="18" w:space="0" w:color="auto"/>
              <w:bottom w:val="single" w:sz="4" w:space="0" w:color="auto"/>
              <w:right w:val="single" w:sz="4" w:space="0" w:color="auto"/>
            </w:tcBorders>
          </w:tcPr>
          <w:p w14:paraId="4F65A83B"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تتبع الشركة خطة استجابة للحوادث السيبرانية</w:t>
            </w:r>
          </w:p>
        </w:tc>
        <w:tc>
          <w:tcPr>
            <w:tcW w:w="677" w:type="dxa"/>
            <w:tcBorders>
              <w:top w:val="single" w:sz="4" w:space="0" w:color="auto"/>
              <w:left w:val="single" w:sz="4" w:space="0" w:color="auto"/>
              <w:bottom w:val="single" w:sz="4" w:space="0" w:color="auto"/>
              <w:right w:val="single" w:sz="4" w:space="0" w:color="auto"/>
            </w:tcBorders>
            <w:vAlign w:val="center"/>
          </w:tcPr>
          <w:p w14:paraId="09F3BD2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13</w:t>
            </w:r>
          </w:p>
        </w:tc>
        <w:tc>
          <w:tcPr>
            <w:tcW w:w="677" w:type="dxa"/>
            <w:tcBorders>
              <w:top w:val="single" w:sz="4" w:space="0" w:color="auto"/>
              <w:left w:val="single" w:sz="4" w:space="0" w:color="auto"/>
              <w:bottom w:val="single" w:sz="4" w:space="0" w:color="auto"/>
              <w:right w:val="single" w:sz="4" w:space="0" w:color="auto"/>
            </w:tcBorders>
            <w:vAlign w:val="center"/>
          </w:tcPr>
          <w:p w14:paraId="66ACFD6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28</w:t>
            </w:r>
          </w:p>
        </w:tc>
        <w:tc>
          <w:tcPr>
            <w:tcW w:w="676" w:type="dxa"/>
            <w:tcBorders>
              <w:top w:val="single" w:sz="4" w:space="0" w:color="auto"/>
              <w:left w:val="single" w:sz="4" w:space="0" w:color="auto"/>
              <w:bottom w:val="single" w:sz="4" w:space="0" w:color="auto"/>
              <w:right w:val="single" w:sz="4" w:space="0" w:color="auto"/>
            </w:tcBorders>
            <w:vAlign w:val="center"/>
          </w:tcPr>
          <w:p w14:paraId="1581352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18E0D48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81" w:type="dxa"/>
            <w:tcBorders>
              <w:top w:val="single" w:sz="4" w:space="0" w:color="auto"/>
              <w:left w:val="single" w:sz="4" w:space="0" w:color="auto"/>
              <w:bottom w:val="single" w:sz="4" w:space="0" w:color="auto"/>
              <w:right w:val="single" w:sz="4" w:space="0" w:color="auto"/>
            </w:tcBorders>
            <w:vAlign w:val="center"/>
          </w:tcPr>
          <w:p w14:paraId="04457A0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786779F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235</w:t>
            </w:r>
          </w:p>
        </w:tc>
        <w:tc>
          <w:tcPr>
            <w:tcW w:w="762" w:type="dxa"/>
            <w:tcBorders>
              <w:top w:val="single" w:sz="4" w:space="0" w:color="auto"/>
              <w:left w:val="single" w:sz="4" w:space="0" w:color="auto"/>
              <w:bottom w:val="single" w:sz="4" w:space="0" w:color="auto"/>
              <w:right w:val="single" w:sz="4" w:space="0" w:color="auto"/>
            </w:tcBorders>
            <w:vAlign w:val="center"/>
          </w:tcPr>
          <w:p w14:paraId="34BE081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794A1A3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0.97</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2ADCE6C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311FC043" w14:textId="77777777" w:rsidTr="0038348A">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4FC21F1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16" w:type="dxa"/>
            <w:tcBorders>
              <w:top w:val="single" w:sz="4" w:space="0" w:color="auto"/>
              <w:left w:val="thickThinSmallGap" w:sz="18" w:space="0" w:color="auto"/>
              <w:bottom w:val="single" w:sz="4" w:space="0" w:color="auto"/>
              <w:right w:val="single" w:sz="4" w:space="0" w:color="auto"/>
            </w:tcBorders>
          </w:tcPr>
          <w:p w14:paraId="652EC87C"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rPr>
              <w:t>تنفذ برامج تدريبية لتعزيز الالتزام الأمني</w:t>
            </w:r>
          </w:p>
        </w:tc>
        <w:tc>
          <w:tcPr>
            <w:tcW w:w="677" w:type="dxa"/>
            <w:tcBorders>
              <w:top w:val="single" w:sz="4" w:space="0" w:color="auto"/>
              <w:left w:val="single" w:sz="4" w:space="0" w:color="auto"/>
              <w:bottom w:val="single" w:sz="4" w:space="0" w:color="auto"/>
              <w:right w:val="single" w:sz="4" w:space="0" w:color="auto"/>
            </w:tcBorders>
            <w:vAlign w:val="center"/>
          </w:tcPr>
          <w:p w14:paraId="4ECE19C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77" w:type="dxa"/>
            <w:tcBorders>
              <w:top w:val="single" w:sz="4" w:space="0" w:color="auto"/>
              <w:left w:val="single" w:sz="4" w:space="0" w:color="auto"/>
              <w:bottom w:val="single" w:sz="4" w:space="0" w:color="auto"/>
              <w:right w:val="single" w:sz="4" w:space="0" w:color="auto"/>
            </w:tcBorders>
            <w:vAlign w:val="center"/>
          </w:tcPr>
          <w:p w14:paraId="53C0EF1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28</w:t>
            </w:r>
          </w:p>
        </w:tc>
        <w:tc>
          <w:tcPr>
            <w:tcW w:w="676" w:type="dxa"/>
            <w:tcBorders>
              <w:top w:val="single" w:sz="4" w:space="0" w:color="auto"/>
              <w:left w:val="single" w:sz="4" w:space="0" w:color="auto"/>
              <w:bottom w:val="single" w:sz="4" w:space="0" w:color="auto"/>
              <w:right w:val="single" w:sz="4" w:space="0" w:color="auto"/>
            </w:tcBorders>
            <w:vAlign w:val="center"/>
          </w:tcPr>
          <w:p w14:paraId="2BA13DD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63CE3DF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81" w:type="dxa"/>
            <w:tcBorders>
              <w:top w:val="single" w:sz="4" w:space="0" w:color="auto"/>
              <w:left w:val="single" w:sz="4" w:space="0" w:color="auto"/>
              <w:bottom w:val="single" w:sz="4" w:space="0" w:color="auto"/>
              <w:right w:val="single" w:sz="4" w:space="0" w:color="auto"/>
            </w:tcBorders>
            <w:vAlign w:val="center"/>
          </w:tcPr>
          <w:p w14:paraId="7A2B226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86" w:type="dxa"/>
            <w:tcBorders>
              <w:top w:val="single" w:sz="4" w:space="0" w:color="auto"/>
              <w:left w:val="single" w:sz="4" w:space="0" w:color="auto"/>
              <w:bottom w:val="single" w:sz="4" w:space="0" w:color="auto"/>
              <w:right w:val="single" w:sz="4" w:space="0" w:color="auto"/>
            </w:tcBorders>
            <w:vAlign w:val="center"/>
          </w:tcPr>
          <w:p w14:paraId="63D40A8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247</w:t>
            </w:r>
          </w:p>
        </w:tc>
        <w:tc>
          <w:tcPr>
            <w:tcW w:w="762" w:type="dxa"/>
            <w:tcBorders>
              <w:top w:val="single" w:sz="4" w:space="0" w:color="auto"/>
              <w:left w:val="single" w:sz="4" w:space="0" w:color="auto"/>
              <w:bottom w:val="single" w:sz="4" w:space="0" w:color="auto"/>
              <w:right w:val="single" w:sz="4" w:space="0" w:color="auto"/>
            </w:tcBorders>
            <w:vAlign w:val="center"/>
          </w:tcPr>
          <w:p w14:paraId="58A3FA8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25CE52E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0.97</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774F1D3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18648D20" w14:textId="77777777" w:rsidTr="0038348A">
        <w:trPr>
          <w:trHeight w:val="354"/>
        </w:trPr>
        <w:tc>
          <w:tcPr>
            <w:tcW w:w="484"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2A1F8DB4"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16"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78BF12F"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EB053CA"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71</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D8B63AA"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148</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77B778D"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56</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6A653B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34</w:t>
            </w:r>
          </w:p>
        </w:tc>
        <w:tc>
          <w:tcPr>
            <w:tcW w:w="68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5E7224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6</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F1A9C23" w14:textId="77777777" w:rsidR="000D6330" w:rsidRPr="0023137B" w:rsidRDefault="000D6330" w:rsidP="00CC6F33">
            <w:pPr>
              <w:spacing w:after="120" w:line="240" w:lineRule="auto"/>
              <w:contextualSpacing/>
              <w:jc w:val="center"/>
              <w:rPr>
                <w:rFonts w:ascii="Simplified Arabic" w:hAnsi="Simplified Arabic" w:cs="Simplified Arabic"/>
                <w:b/>
                <w:bCs/>
                <w:lang w:bidi="ar-EG"/>
              </w:rPr>
            </w:pPr>
            <w:r w:rsidRPr="0038348A">
              <w:rPr>
                <w:rFonts w:ascii="Simplified Arabic" w:hAnsi="Simplified Arabic" w:cs="Simplified Arabic" w:hint="cs"/>
                <w:b/>
                <w:bCs/>
                <w:sz w:val="20"/>
                <w:szCs w:val="20"/>
                <w:rtl/>
                <w:lang w:bidi="ar-EG"/>
              </w:rPr>
              <w:t>1189</w:t>
            </w:r>
          </w:p>
        </w:tc>
        <w:tc>
          <w:tcPr>
            <w:tcW w:w="79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AE4DA35"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18.9</w:t>
            </w:r>
          </w:p>
        </w:tc>
        <w:tc>
          <w:tcPr>
            <w:tcW w:w="81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89407E1"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4.91</w:t>
            </w:r>
          </w:p>
        </w:tc>
        <w:tc>
          <w:tcPr>
            <w:tcW w:w="406" w:type="dxa"/>
            <w:tcBorders>
              <w:top w:val="thinThickSmallGap" w:sz="18" w:space="0" w:color="auto"/>
              <w:left w:val="single" w:sz="4" w:space="0" w:color="auto"/>
              <w:right w:val="thinThickSmallGap" w:sz="18" w:space="0" w:color="auto"/>
            </w:tcBorders>
            <w:shd w:val="clear" w:color="auto" w:fill="F2F2F2"/>
            <w:vAlign w:val="center"/>
          </w:tcPr>
          <w:p w14:paraId="61FF40C4"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306BF3B7" w14:textId="77777777" w:rsidTr="0038348A">
        <w:trPr>
          <w:trHeight w:val="222"/>
        </w:trPr>
        <w:tc>
          <w:tcPr>
            <w:tcW w:w="484"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6486CA02"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16"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2009036"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37"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0AA92729"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75</w:t>
            </w:r>
            <w:r w:rsidRPr="00E8464B">
              <w:rPr>
                <w:rFonts w:ascii="Simplified Arabic" w:hAnsi="Simplified Arabic" w:cs="Simplified Arabic"/>
                <w:b/>
                <w:bCs/>
                <w:rtl/>
              </w:rPr>
              <w:t>%</w:t>
            </w:r>
          </w:p>
        </w:tc>
        <w:tc>
          <w:tcPr>
            <w:tcW w:w="216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6500492"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18"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6CC231E"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78</w:t>
            </w:r>
          </w:p>
        </w:tc>
      </w:tr>
    </w:tbl>
    <w:p w14:paraId="766FBE28"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C827C6">
        <w:rPr>
          <w:rFonts w:ascii="Simplified Arabic" w:hAnsi="Simplified Arabic" w:cs="Simplified Arabic" w:hint="cs"/>
          <w:color w:val="000000" w:themeColor="text1"/>
          <w:sz w:val="28"/>
          <w:szCs w:val="28"/>
          <w:rtl/>
          <w:lang w:bidi="ar-EG"/>
        </w:rPr>
        <w:t xml:space="preserve">بعد </w:t>
      </w:r>
      <w:r w:rsidRPr="00180032">
        <w:rPr>
          <w:rFonts w:ascii="Simplified Arabic" w:hAnsi="Simplified Arabic" w:cs="Simplified Arabic" w:hint="cs"/>
          <w:color w:val="000000" w:themeColor="text1"/>
          <w:sz w:val="28"/>
          <w:szCs w:val="28"/>
          <w:rtl/>
          <w:lang w:bidi="ar-EG"/>
        </w:rPr>
        <w:t>إدارة المخاطر والالتزام</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78</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75</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1189</w:t>
      </w:r>
      <w:r w:rsidRPr="00E8464B">
        <w:rPr>
          <w:rFonts w:ascii="Simplified Arabic" w:hAnsi="Simplified Arabic" w:cs="Simplified Arabic"/>
          <w:color w:val="000000" w:themeColor="text1"/>
          <w:sz w:val="28"/>
          <w:szCs w:val="28"/>
          <w:rtl/>
          <w:lang w:bidi="ar-EG"/>
        </w:rPr>
        <w:t>).</w:t>
      </w:r>
    </w:p>
    <w:p w14:paraId="37DF0675"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02078F26"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A01AE1">
        <w:rPr>
          <w:rFonts w:ascii="Simplified Arabic" w:hAnsi="Simplified Arabic" w:cs="Simplified Arabic" w:hint="cs"/>
          <w:color w:val="000000" w:themeColor="text1"/>
          <w:sz w:val="28"/>
          <w:szCs w:val="28"/>
          <w:rtl/>
          <w:lang w:bidi="ar-EG"/>
        </w:rPr>
        <w:t xml:space="preserve"> تنفذ برامج تدريبية لتعزيز الالتزام الأمني</w:t>
      </w:r>
      <w:r w:rsidRPr="00E8464B">
        <w:rPr>
          <w:rFonts w:ascii="Simplified Arabic" w:hAnsi="Simplified Arabic" w:cs="Simplified Arabic"/>
          <w:color w:val="000000" w:themeColor="text1"/>
          <w:sz w:val="28"/>
          <w:szCs w:val="28"/>
          <w:rtl/>
          <w:lang w:bidi="ar-EG"/>
        </w:rPr>
        <w:t>"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عمل برامج تدريبية بشكل دوري</w:t>
      </w:r>
      <w:r w:rsidRPr="00E8464B">
        <w:rPr>
          <w:rFonts w:ascii="Simplified Arabic" w:hAnsi="Simplified Arabic" w:cs="Simplified Arabic"/>
          <w:color w:val="000000" w:themeColor="text1"/>
          <w:sz w:val="28"/>
          <w:szCs w:val="28"/>
          <w:rtl/>
          <w:lang w:bidi="ar-EG"/>
        </w:rPr>
        <w:t>.</w:t>
      </w:r>
    </w:p>
    <w:p w14:paraId="770B53B5"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A01AE1">
        <w:rPr>
          <w:rFonts w:ascii="Simplified Arabic" w:hAnsi="Simplified Arabic" w:cs="Simplified Arabic" w:hint="cs"/>
          <w:color w:val="000000" w:themeColor="text1"/>
          <w:sz w:val="28"/>
          <w:szCs w:val="28"/>
          <w:rtl/>
          <w:lang w:bidi="ar-EG"/>
        </w:rPr>
        <w:t xml:space="preserve"> يتم تحديث سياسات الحماية الأمنية بشكل دوري</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8</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التحديث الدائم لسياسات الحماية حتى لا يتم تسريب الشفرات الأمنية بسهولة</w:t>
      </w:r>
      <w:r w:rsidRPr="00E8464B">
        <w:rPr>
          <w:rFonts w:ascii="Simplified Arabic" w:hAnsi="Simplified Arabic" w:cs="Simplified Arabic"/>
          <w:color w:val="000000" w:themeColor="text1"/>
          <w:sz w:val="28"/>
          <w:szCs w:val="28"/>
          <w:rtl/>
          <w:lang w:bidi="ar-EG"/>
        </w:rPr>
        <w:t>.</w:t>
      </w:r>
    </w:p>
    <w:p w14:paraId="08973BB9"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2CDAE114"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lastRenderedPageBreak/>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776CAF">
        <w:rPr>
          <w:rFonts w:ascii="Simplified Arabic" w:hAnsi="Simplified Arabic" w:cs="Simplified Arabic" w:hint="cs"/>
          <w:color w:val="000000" w:themeColor="text1"/>
          <w:sz w:val="28"/>
          <w:szCs w:val="28"/>
          <w:rtl/>
          <w:lang w:bidi="ar-EG"/>
        </w:rPr>
        <w:t xml:space="preserve"> </w:t>
      </w:r>
      <w:r w:rsidRPr="00A01AE1">
        <w:rPr>
          <w:rFonts w:ascii="Simplified Arabic" w:hAnsi="Simplified Arabic" w:cs="Simplified Arabic" w:hint="cs"/>
          <w:color w:val="000000" w:themeColor="text1"/>
          <w:sz w:val="28"/>
          <w:szCs w:val="28"/>
          <w:rtl/>
          <w:lang w:bidi="ar-EG"/>
        </w:rPr>
        <w:t>تتبع الشركة خطة استجابة للحوادث السيبرانية</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أن بالرغم من أهمية التخطيط إلا أن وجود أولويات أهم أدى إلى تأخر ترتيب اتباع خطط</w:t>
      </w:r>
      <w:r w:rsidRPr="00E8464B">
        <w:rPr>
          <w:rFonts w:ascii="Simplified Arabic" w:hAnsi="Simplified Arabic" w:cs="Simplified Arabic"/>
          <w:color w:val="000000" w:themeColor="text1"/>
          <w:sz w:val="28"/>
          <w:szCs w:val="28"/>
          <w:rtl/>
          <w:lang w:bidi="ar-EG"/>
        </w:rPr>
        <w:t>.</w:t>
      </w:r>
    </w:p>
    <w:p w14:paraId="63F990EF" w14:textId="77777777" w:rsidR="000D6330" w:rsidRPr="005C542F"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B46E35">
        <w:rPr>
          <w:rFonts w:ascii="Simplified Arabic" w:hAnsi="Simplified Arabic" w:cs="Simplified Arabic" w:hint="cs"/>
          <w:sz w:val="28"/>
          <w:szCs w:val="28"/>
          <w:rtl/>
        </w:rPr>
        <w:t xml:space="preserve">بعد </w:t>
      </w:r>
      <w:r w:rsidRPr="00DB67F9">
        <w:rPr>
          <w:rFonts w:ascii="Simplified Arabic" w:hAnsi="Simplified Arabic" w:cs="Simplified Arabic" w:hint="cs"/>
          <w:color w:val="000000" w:themeColor="text1"/>
          <w:sz w:val="28"/>
          <w:szCs w:val="28"/>
          <w:rtl/>
          <w:lang w:bidi="ar-EG"/>
        </w:rPr>
        <w:t>المشاركة في اتخاذ القرار</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تنفيذ برامج تدريبية وتحديث سياسات الأمان والحماية.</w:t>
      </w:r>
    </w:p>
    <w:p w14:paraId="783A0467" w14:textId="77777777" w:rsidR="000D6330" w:rsidRPr="0038348A" w:rsidRDefault="000D6330" w:rsidP="000D6330">
      <w:pPr>
        <w:bidi/>
        <w:spacing w:after="120" w:line="240" w:lineRule="auto"/>
        <w:ind w:left="360"/>
        <w:jc w:val="center"/>
        <w:rPr>
          <w:rFonts w:ascii="Simplified Arabic" w:hAnsi="Simplified Arabic" w:cs="Simplified Arabic"/>
          <w:b/>
          <w:bCs/>
          <w:sz w:val="28"/>
          <w:szCs w:val="28"/>
        </w:rPr>
      </w:pPr>
      <w:r w:rsidRPr="00E8464B">
        <w:rPr>
          <w:noProof/>
          <w:rtl/>
        </w:rPr>
        <mc:AlternateContent>
          <mc:Choice Requires="wps">
            <w:drawing>
              <wp:anchor distT="0" distB="0" distL="114300" distR="114300" simplePos="0" relativeHeight="251666944" behindDoc="0" locked="0" layoutInCell="1" allowOverlap="1" wp14:anchorId="5B7C9BB8" wp14:editId="566ECA38">
                <wp:simplePos x="0" y="0"/>
                <wp:positionH relativeFrom="column">
                  <wp:posOffset>-521970</wp:posOffset>
                </wp:positionH>
                <wp:positionV relativeFrom="paragraph">
                  <wp:posOffset>363855</wp:posOffset>
                </wp:positionV>
                <wp:extent cx="819150" cy="371475"/>
                <wp:effectExtent l="0" t="0" r="0" b="9525"/>
                <wp:wrapNone/>
                <wp:docPr id="33036834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5ECC0"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C9BB8" id="_x0000_s1035" style="position:absolute;left:0;text-align:left;margin-left:-41.1pt;margin-top:28.65pt;width:64.5pt;height:29.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" filled="f" stroked="f">
                <v:textbox>
                  <w:txbxContent>
                    <w:p w14:paraId="3AD5ECC0" w14:textId="77777777" w:rsidR="000D6330" w:rsidRDefault="000D6330" w:rsidP="000D6330">
                      <w:pPr>
                        <w:jc w:val="center"/>
                      </w:pPr>
                      <w:r>
                        <w:rPr>
                          <w:rFonts w:cs="Simplified Arabic" w:hint="cs"/>
                          <w:sz w:val="28"/>
                          <w:szCs w:val="28"/>
                          <w:rtl/>
                        </w:rPr>
                        <w:t>ن=63</w:t>
                      </w:r>
                    </w:p>
                  </w:txbxContent>
                </v:textbox>
              </v:rect>
            </w:pict>
          </mc:Fallback>
        </mc:AlternateContent>
      </w:r>
      <w:r w:rsidRPr="00A22F7F">
        <w:rPr>
          <w:rFonts w:ascii="Simplified Arabic" w:hAnsi="Simplified Arabic" w:cs="Simplified Arabic"/>
          <w:b/>
          <w:bCs/>
          <w:sz w:val="28"/>
          <w:szCs w:val="28"/>
          <w:rtl/>
          <w:lang w:bidi="ar-EG"/>
        </w:rPr>
        <w:t>جدول</w:t>
      </w:r>
      <w:r w:rsidRPr="00A22F7F">
        <w:rPr>
          <w:rFonts w:ascii="Simplified Arabic" w:hAnsi="Simplified Arabic" w:cs="Simplified Arabic"/>
          <w:b/>
          <w:bCs/>
          <w:sz w:val="28"/>
          <w:szCs w:val="28"/>
          <w:rtl/>
        </w:rPr>
        <w:t xml:space="preserve"> رقم () يوضح </w:t>
      </w:r>
      <w:r w:rsidRPr="00A22F7F">
        <w:rPr>
          <w:rFonts w:ascii="Simplified Arabic" w:hAnsi="Simplified Arabic" w:cs="Simplified Arabic" w:hint="cs"/>
          <w:b/>
          <w:bCs/>
          <w:sz w:val="28"/>
          <w:szCs w:val="28"/>
          <w:rtl/>
        </w:rPr>
        <w:t xml:space="preserve">بعد </w:t>
      </w:r>
      <w:r w:rsidRPr="0038348A">
        <w:rPr>
          <w:rFonts w:ascii="Simplified Arabic" w:hAnsi="Simplified Arabic" w:cs="Simplified Arabic" w:hint="cs"/>
          <w:b/>
          <w:bCs/>
          <w:sz w:val="28"/>
          <w:szCs w:val="28"/>
          <w:rtl/>
        </w:rPr>
        <w:t>الكفاءة في استخدام الموارد</w:t>
      </w:r>
    </w:p>
    <w:p w14:paraId="64C7CC9E" w14:textId="77777777" w:rsidR="000D6330" w:rsidRPr="003C7343" w:rsidRDefault="000D6330" w:rsidP="000D6330">
      <w:pPr>
        <w:bidi/>
        <w:spacing w:after="120" w:line="240" w:lineRule="auto"/>
        <w:jc w:val="both"/>
        <w:rPr>
          <w:rFonts w:cs="Simplified Arabic"/>
          <w:sz w:val="28"/>
          <w:szCs w:val="28"/>
          <w:lang w:bidi="ar-EG"/>
        </w:rPr>
      </w:pPr>
    </w:p>
    <w:tbl>
      <w:tblPr>
        <w:tblpPr w:leftFromText="180" w:rightFromText="180" w:vertAnchor="text" w:horzAnchor="margin" w:tblpXSpec="center" w:tblpY="64"/>
        <w:bidiVisual/>
        <w:tblW w:w="10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938"/>
        <w:gridCol w:w="680"/>
        <w:gridCol w:w="680"/>
        <w:gridCol w:w="679"/>
        <w:gridCol w:w="679"/>
        <w:gridCol w:w="821"/>
        <w:gridCol w:w="690"/>
        <w:gridCol w:w="767"/>
        <w:gridCol w:w="34"/>
        <w:gridCol w:w="816"/>
        <w:gridCol w:w="409"/>
      </w:tblGrid>
      <w:tr w:rsidR="000D6330" w:rsidRPr="00E8464B" w14:paraId="23AE7F7D" w14:textId="77777777" w:rsidTr="007776D8">
        <w:trPr>
          <w:trHeight w:val="325"/>
        </w:trPr>
        <w:tc>
          <w:tcPr>
            <w:tcW w:w="486" w:type="dxa"/>
            <w:vMerge w:val="restart"/>
            <w:tcBorders>
              <w:top w:val="thinThickSmallGap" w:sz="18" w:space="0" w:color="auto"/>
              <w:left w:val="thickThinSmallGap" w:sz="18" w:space="0" w:color="auto"/>
              <w:right w:val="single" w:sz="4" w:space="0" w:color="auto"/>
            </w:tcBorders>
            <w:shd w:val="clear" w:color="auto" w:fill="F2F2F2"/>
            <w:vAlign w:val="center"/>
          </w:tcPr>
          <w:p w14:paraId="6001A423"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938"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3A02AB48" w14:textId="77777777" w:rsidR="000D6330" w:rsidRPr="003C7343" w:rsidRDefault="000D6330" w:rsidP="00CC6F33">
            <w:pPr>
              <w:bidi/>
              <w:spacing w:after="120" w:line="240" w:lineRule="auto"/>
              <w:ind w:left="360"/>
              <w:jc w:val="center"/>
              <w:rPr>
                <w:rFonts w:cs="Simplified Arabic"/>
                <w:b/>
                <w:bCs/>
              </w:rPr>
            </w:pPr>
            <w:r w:rsidRPr="003C7343">
              <w:rPr>
                <w:rFonts w:ascii="Simplified Arabic" w:hAnsi="Simplified Arabic" w:cs="Simplified Arabic" w:hint="cs"/>
                <w:b/>
                <w:bCs/>
                <w:sz w:val="28"/>
                <w:szCs w:val="28"/>
                <w:rtl/>
              </w:rPr>
              <w:t>بعد</w:t>
            </w:r>
            <w:r w:rsidRPr="003C7343">
              <w:rPr>
                <w:rFonts w:cs="Simplified Arabic" w:hint="cs"/>
                <w:b/>
                <w:bCs/>
                <w:rtl/>
              </w:rPr>
              <w:t xml:space="preserve"> </w:t>
            </w:r>
            <w:r w:rsidRPr="00A22F7F">
              <w:rPr>
                <w:rFonts w:cs="Simplified Arabic" w:hint="cs"/>
                <w:b/>
                <w:bCs/>
                <w:rtl/>
              </w:rPr>
              <w:t>الكفاءة في استخدام الموارد</w:t>
            </w:r>
          </w:p>
        </w:tc>
        <w:tc>
          <w:tcPr>
            <w:tcW w:w="3539"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1371B776"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b/>
                <w:bCs/>
                <w:color w:val="000000"/>
                <w:sz w:val="20"/>
                <w:szCs w:val="20"/>
                <w:rtl/>
                <w:lang w:bidi="ar-EG"/>
              </w:rPr>
              <w:t xml:space="preserve">الاستجابات </w:t>
            </w:r>
          </w:p>
        </w:tc>
        <w:tc>
          <w:tcPr>
            <w:tcW w:w="69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0C97D63A"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b/>
                <w:bCs/>
                <w:color w:val="000000"/>
                <w:sz w:val="20"/>
                <w:szCs w:val="20"/>
                <w:rtl/>
                <w:lang w:bidi="ar-EG"/>
              </w:rPr>
              <w:t>مجموع الأوزان</w:t>
            </w:r>
          </w:p>
        </w:tc>
        <w:tc>
          <w:tcPr>
            <w:tcW w:w="76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80236ED"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b/>
                <w:bCs/>
                <w:color w:val="000000"/>
                <w:sz w:val="20"/>
                <w:szCs w:val="20"/>
                <w:rtl/>
                <w:lang w:bidi="ar-EG"/>
              </w:rPr>
              <w:t xml:space="preserve">المتوسط </w:t>
            </w:r>
            <w:r w:rsidRPr="007776D8">
              <w:rPr>
                <w:rFonts w:ascii="Simplified Arabic" w:hAnsi="Simplified Arabic" w:cs="Simplified Arabic" w:hint="cs"/>
                <w:b/>
                <w:bCs/>
                <w:color w:val="000000"/>
                <w:sz w:val="20"/>
                <w:szCs w:val="20"/>
                <w:rtl/>
                <w:lang w:bidi="ar-EG"/>
              </w:rPr>
              <w:t>الحسابي</w:t>
            </w:r>
          </w:p>
        </w:tc>
        <w:tc>
          <w:tcPr>
            <w:tcW w:w="850"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802035B"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b/>
                <w:bCs/>
                <w:color w:val="000000"/>
                <w:sz w:val="20"/>
                <w:szCs w:val="20"/>
                <w:rtl/>
                <w:lang w:bidi="ar-EG"/>
              </w:rPr>
              <w:t>الانحراف المعياري</w:t>
            </w:r>
          </w:p>
        </w:tc>
        <w:tc>
          <w:tcPr>
            <w:tcW w:w="409"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10478B0F" w14:textId="77777777" w:rsidR="000D6330" w:rsidRPr="007776D8"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b/>
                <w:bCs/>
                <w:color w:val="000000"/>
                <w:sz w:val="20"/>
                <w:szCs w:val="20"/>
                <w:rtl/>
                <w:lang w:bidi="ar-EG"/>
              </w:rPr>
              <w:t>الترتيب</w:t>
            </w:r>
          </w:p>
        </w:tc>
      </w:tr>
      <w:tr w:rsidR="007776D8" w:rsidRPr="00E8464B" w14:paraId="042A025B" w14:textId="77777777" w:rsidTr="007776D8">
        <w:trPr>
          <w:trHeight w:val="175"/>
        </w:trPr>
        <w:tc>
          <w:tcPr>
            <w:tcW w:w="486" w:type="dxa"/>
            <w:vMerge/>
            <w:tcBorders>
              <w:left w:val="thickThinSmallGap" w:sz="18" w:space="0" w:color="auto"/>
              <w:bottom w:val="thickThinSmallGap" w:sz="18" w:space="0" w:color="auto"/>
              <w:right w:val="single" w:sz="4" w:space="0" w:color="auto"/>
            </w:tcBorders>
            <w:vAlign w:val="center"/>
          </w:tcPr>
          <w:p w14:paraId="785DAB5C"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38"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3C83D72B"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8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8E25215"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hint="cs"/>
                <w:b/>
                <w:bCs/>
                <w:color w:val="000000"/>
                <w:sz w:val="20"/>
                <w:szCs w:val="20"/>
                <w:rtl/>
                <w:lang w:bidi="ar-EG"/>
              </w:rPr>
              <w:t>أوافق بشدة</w:t>
            </w:r>
          </w:p>
        </w:tc>
        <w:tc>
          <w:tcPr>
            <w:tcW w:w="680"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D73B1B8"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7776D8">
              <w:rPr>
                <w:rFonts w:ascii="Simplified Arabic" w:hAnsi="Simplified Arabic" w:cs="Simplified Arabic" w:hint="cs"/>
                <w:b/>
                <w:bCs/>
                <w:color w:val="000000"/>
                <w:sz w:val="20"/>
                <w:szCs w:val="20"/>
                <w:rtl/>
                <w:lang w:bidi="ar-EG"/>
              </w:rPr>
              <w:t>أوافق</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A759B43"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7776D8">
              <w:rPr>
                <w:rFonts w:ascii="Simplified Arabic" w:hAnsi="Simplified Arabic" w:cs="Simplified Arabic" w:hint="cs"/>
                <w:b/>
                <w:bCs/>
                <w:color w:val="000000"/>
                <w:sz w:val="20"/>
                <w:szCs w:val="20"/>
                <w:rtl/>
                <w:lang w:bidi="ar-EG"/>
              </w:rPr>
              <w:t>محايد</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CD234C0" w14:textId="6F60A6C9"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hint="cs"/>
                <w:b/>
                <w:bCs/>
                <w:color w:val="000000"/>
                <w:sz w:val="18"/>
                <w:szCs w:val="18"/>
                <w:rtl/>
                <w:lang w:bidi="ar-EG"/>
              </w:rPr>
              <w:t>أعارض</w:t>
            </w:r>
          </w:p>
        </w:tc>
        <w:tc>
          <w:tcPr>
            <w:tcW w:w="82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73E9AAB"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hint="cs"/>
                <w:b/>
                <w:bCs/>
                <w:color w:val="000000"/>
                <w:sz w:val="20"/>
                <w:szCs w:val="20"/>
                <w:rtl/>
                <w:lang w:bidi="ar-EG"/>
              </w:rPr>
              <w:t>أعارض بشدة</w:t>
            </w:r>
          </w:p>
        </w:tc>
        <w:tc>
          <w:tcPr>
            <w:tcW w:w="690" w:type="dxa"/>
            <w:vMerge/>
            <w:tcBorders>
              <w:top w:val="thinThickSmallGap" w:sz="18" w:space="0" w:color="auto"/>
              <w:left w:val="single" w:sz="4" w:space="0" w:color="auto"/>
              <w:bottom w:val="thickThinSmallGap" w:sz="18" w:space="0" w:color="auto"/>
              <w:right w:val="single" w:sz="4" w:space="0" w:color="auto"/>
            </w:tcBorders>
            <w:vAlign w:val="center"/>
            <w:hideMark/>
          </w:tcPr>
          <w:p w14:paraId="27C061C6" w14:textId="77777777" w:rsidR="000D6330" w:rsidRPr="007776D8"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67" w:type="dxa"/>
            <w:vMerge/>
            <w:tcBorders>
              <w:top w:val="thinThickSmallGap" w:sz="18" w:space="0" w:color="auto"/>
              <w:left w:val="single" w:sz="4" w:space="0" w:color="auto"/>
              <w:bottom w:val="thickThinSmallGap" w:sz="18" w:space="0" w:color="auto"/>
              <w:right w:val="single" w:sz="4" w:space="0" w:color="auto"/>
            </w:tcBorders>
            <w:vAlign w:val="center"/>
            <w:hideMark/>
          </w:tcPr>
          <w:p w14:paraId="1A739FA1" w14:textId="77777777" w:rsidR="000D6330" w:rsidRPr="007776D8"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50"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60BFADE4" w14:textId="77777777" w:rsidR="000D6330" w:rsidRPr="007776D8"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9"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47EEBD4" w14:textId="77777777" w:rsidR="000D6330" w:rsidRPr="007776D8"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14B5F25E" w14:textId="77777777" w:rsidTr="007776D8">
        <w:trPr>
          <w:trHeight w:val="285"/>
        </w:trPr>
        <w:tc>
          <w:tcPr>
            <w:tcW w:w="486" w:type="dxa"/>
            <w:tcBorders>
              <w:top w:val="thickThinSmallGap" w:sz="18" w:space="0" w:color="auto"/>
              <w:left w:val="thickThinSmallGap" w:sz="18" w:space="0" w:color="auto"/>
              <w:bottom w:val="single" w:sz="4" w:space="0" w:color="auto"/>
              <w:right w:val="single" w:sz="4" w:space="0" w:color="auto"/>
            </w:tcBorders>
            <w:vAlign w:val="center"/>
          </w:tcPr>
          <w:p w14:paraId="5AA90478"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38" w:type="dxa"/>
            <w:tcBorders>
              <w:top w:val="thickThinSmallGap" w:sz="18" w:space="0" w:color="auto"/>
              <w:left w:val="thickThinSmallGap" w:sz="18" w:space="0" w:color="auto"/>
              <w:bottom w:val="single" w:sz="4" w:space="0" w:color="auto"/>
              <w:right w:val="single" w:sz="4" w:space="0" w:color="auto"/>
            </w:tcBorders>
          </w:tcPr>
          <w:p w14:paraId="211D5E44"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تدار موارد الشركة البشرية بفع</w:t>
            </w:r>
            <w:r>
              <w:rPr>
                <w:rFonts w:cs="Simplified Arabic" w:hint="cs"/>
                <w:rtl/>
              </w:rPr>
              <w:t>الي</w:t>
            </w:r>
            <w:r w:rsidRPr="00FF6CF8">
              <w:rPr>
                <w:rFonts w:cs="Simplified Arabic" w:hint="cs"/>
                <w:rtl/>
              </w:rPr>
              <w:t>ة</w:t>
            </w:r>
          </w:p>
        </w:tc>
        <w:tc>
          <w:tcPr>
            <w:tcW w:w="680" w:type="dxa"/>
            <w:tcBorders>
              <w:top w:val="thickThinSmallGap" w:sz="18" w:space="0" w:color="auto"/>
              <w:left w:val="single" w:sz="4" w:space="0" w:color="auto"/>
              <w:bottom w:val="single" w:sz="4" w:space="0" w:color="auto"/>
              <w:right w:val="single" w:sz="4" w:space="0" w:color="auto"/>
            </w:tcBorders>
            <w:vAlign w:val="center"/>
          </w:tcPr>
          <w:p w14:paraId="7EB6150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13</w:t>
            </w:r>
          </w:p>
        </w:tc>
        <w:tc>
          <w:tcPr>
            <w:tcW w:w="680" w:type="dxa"/>
            <w:tcBorders>
              <w:top w:val="thickThinSmallGap" w:sz="18" w:space="0" w:color="auto"/>
              <w:left w:val="single" w:sz="4" w:space="0" w:color="auto"/>
              <w:bottom w:val="single" w:sz="4" w:space="0" w:color="auto"/>
              <w:right w:val="single" w:sz="4" w:space="0" w:color="auto"/>
            </w:tcBorders>
            <w:vAlign w:val="center"/>
          </w:tcPr>
          <w:p w14:paraId="2A5225A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34</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2C7A7B3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6</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71D5ABC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821" w:type="dxa"/>
            <w:tcBorders>
              <w:top w:val="thickThinSmallGap" w:sz="18" w:space="0" w:color="auto"/>
              <w:left w:val="single" w:sz="4" w:space="0" w:color="auto"/>
              <w:bottom w:val="single" w:sz="4" w:space="0" w:color="auto"/>
              <w:right w:val="single" w:sz="4" w:space="0" w:color="auto"/>
            </w:tcBorders>
            <w:vAlign w:val="center"/>
          </w:tcPr>
          <w:p w14:paraId="2D2B86A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0" w:type="dxa"/>
            <w:tcBorders>
              <w:top w:val="thickThinSmallGap" w:sz="18" w:space="0" w:color="auto"/>
              <w:left w:val="single" w:sz="4" w:space="0" w:color="auto"/>
              <w:bottom w:val="single" w:sz="4" w:space="0" w:color="auto"/>
              <w:right w:val="single" w:sz="4" w:space="0" w:color="auto"/>
            </w:tcBorders>
            <w:vAlign w:val="center"/>
          </w:tcPr>
          <w:p w14:paraId="79D95F4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237</w:t>
            </w:r>
          </w:p>
        </w:tc>
        <w:tc>
          <w:tcPr>
            <w:tcW w:w="767" w:type="dxa"/>
            <w:tcBorders>
              <w:top w:val="thickThinSmallGap" w:sz="18" w:space="0" w:color="auto"/>
              <w:left w:val="single" w:sz="4" w:space="0" w:color="auto"/>
              <w:bottom w:val="single" w:sz="4" w:space="0" w:color="auto"/>
              <w:right w:val="single" w:sz="4" w:space="0" w:color="auto"/>
            </w:tcBorders>
            <w:vAlign w:val="center"/>
          </w:tcPr>
          <w:p w14:paraId="2329F46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50" w:type="dxa"/>
            <w:gridSpan w:val="2"/>
            <w:tcBorders>
              <w:top w:val="thickThinSmallGap" w:sz="18" w:space="0" w:color="auto"/>
              <w:left w:val="single" w:sz="4" w:space="0" w:color="auto"/>
              <w:bottom w:val="single" w:sz="4" w:space="0" w:color="auto"/>
              <w:right w:val="single" w:sz="4" w:space="0" w:color="auto"/>
            </w:tcBorders>
            <w:vAlign w:val="center"/>
          </w:tcPr>
          <w:p w14:paraId="1B90D3D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1.03</w:t>
            </w:r>
          </w:p>
        </w:tc>
        <w:tc>
          <w:tcPr>
            <w:tcW w:w="409" w:type="dxa"/>
            <w:tcBorders>
              <w:top w:val="thickThinSmallGap" w:sz="18" w:space="0" w:color="auto"/>
              <w:left w:val="single" w:sz="4" w:space="0" w:color="auto"/>
              <w:bottom w:val="single" w:sz="4" w:space="0" w:color="auto"/>
              <w:right w:val="thinThickSmallGap" w:sz="18" w:space="0" w:color="auto"/>
            </w:tcBorders>
            <w:vAlign w:val="center"/>
          </w:tcPr>
          <w:p w14:paraId="1E1B346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26E77081" w14:textId="77777777" w:rsidTr="007776D8">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231FB44D"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38" w:type="dxa"/>
            <w:tcBorders>
              <w:top w:val="single" w:sz="4" w:space="0" w:color="auto"/>
              <w:left w:val="thickThinSmallGap" w:sz="18" w:space="0" w:color="auto"/>
              <w:bottom w:val="single" w:sz="4" w:space="0" w:color="auto"/>
              <w:right w:val="single" w:sz="4" w:space="0" w:color="auto"/>
            </w:tcBorders>
          </w:tcPr>
          <w:p w14:paraId="1254B1A3"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يتم تخصيص الميزانية وفق أولويات الأمن السيبراني</w:t>
            </w:r>
          </w:p>
        </w:tc>
        <w:tc>
          <w:tcPr>
            <w:tcW w:w="680" w:type="dxa"/>
            <w:tcBorders>
              <w:top w:val="single" w:sz="4" w:space="0" w:color="auto"/>
              <w:left w:val="single" w:sz="4" w:space="0" w:color="auto"/>
              <w:bottom w:val="single" w:sz="4" w:space="0" w:color="auto"/>
              <w:right w:val="single" w:sz="4" w:space="0" w:color="auto"/>
            </w:tcBorders>
            <w:vAlign w:val="center"/>
          </w:tcPr>
          <w:p w14:paraId="562F6E84"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680" w:type="dxa"/>
            <w:tcBorders>
              <w:top w:val="single" w:sz="4" w:space="0" w:color="auto"/>
              <w:left w:val="single" w:sz="4" w:space="0" w:color="auto"/>
              <w:bottom w:val="single" w:sz="4" w:space="0" w:color="auto"/>
              <w:right w:val="single" w:sz="4" w:space="0" w:color="auto"/>
            </w:tcBorders>
            <w:vAlign w:val="center"/>
          </w:tcPr>
          <w:p w14:paraId="74AF8F8C"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31</w:t>
            </w:r>
          </w:p>
        </w:tc>
        <w:tc>
          <w:tcPr>
            <w:tcW w:w="679" w:type="dxa"/>
            <w:tcBorders>
              <w:top w:val="single" w:sz="4" w:space="0" w:color="auto"/>
              <w:left w:val="single" w:sz="4" w:space="0" w:color="auto"/>
              <w:bottom w:val="single" w:sz="4" w:space="0" w:color="auto"/>
              <w:right w:val="single" w:sz="4" w:space="0" w:color="auto"/>
            </w:tcBorders>
            <w:vAlign w:val="center"/>
          </w:tcPr>
          <w:p w14:paraId="0E22E6A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6BF71A4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01B8544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17855DF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236</w:t>
            </w:r>
          </w:p>
        </w:tc>
        <w:tc>
          <w:tcPr>
            <w:tcW w:w="767" w:type="dxa"/>
            <w:tcBorders>
              <w:top w:val="single" w:sz="4" w:space="0" w:color="auto"/>
              <w:left w:val="single" w:sz="4" w:space="0" w:color="auto"/>
              <w:bottom w:val="single" w:sz="4" w:space="0" w:color="auto"/>
              <w:right w:val="single" w:sz="4" w:space="0" w:color="auto"/>
            </w:tcBorders>
            <w:vAlign w:val="center"/>
          </w:tcPr>
          <w:p w14:paraId="72738FF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66724D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1.05</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4DFE113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39A829F8" w14:textId="77777777" w:rsidTr="007776D8">
        <w:trPr>
          <w:trHeight w:val="505"/>
        </w:trPr>
        <w:tc>
          <w:tcPr>
            <w:tcW w:w="486" w:type="dxa"/>
            <w:tcBorders>
              <w:top w:val="single" w:sz="4" w:space="0" w:color="auto"/>
              <w:left w:val="thickThinSmallGap" w:sz="18" w:space="0" w:color="auto"/>
              <w:bottom w:val="single" w:sz="4" w:space="0" w:color="auto"/>
              <w:right w:val="single" w:sz="4" w:space="0" w:color="auto"/>
            </w:tcBorders>
            <w:vAlign w:val="center"/>
          </w:tcPr>
          <w:p w14:paraId="17D3D291"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38" w:type="dxa"/>
            <w:tcBorders>
              <w:top w:val="single" w:sz="4" w:space="0" w:color="auto"/>
              <w:left w:val="thickThinSmallGap" w:sz="18" w:space="0" w:color="auto"/>
              <w:bottom w:val="single" w:sz="4" w:space="0" w:color="auto"/>
              <w:right w:val="single" w:sz="4" w:space="0" w:color="auto"/>
            </w:tcBorders>
          </w:tcPr>
          <w:p w14:paraId="3441C604"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 xml:space="preserve">تعتمد الشركة </w:t>
            </w:r>
            <w:r>
              <w:rPr>
                <w:rFonts w:cs="Simplified Arabic" w:hint="cs"/>
                <w:rtl/>
              </w:rPr>
              <w:t>آليات لتحسين</w:t>
            </w:r>
            <w:r w:rsidRPr="00FF6CF8">
              <w:rPr>
                <w:rFonts w:cs="Simplified Arabic" w:hint="cs"/>
                <w:rtl/>
              </w:rPr>
              <w:t xml:space="preserve"> كفاءة العمل</w:t>
            </w:r>
          </w:p>
        </w:tc>
        <w:tc>
          <w:tcPr>
            <w:tcW w:w="680" w:type="dxa"/>
            <w:tcBorders>
              <w:top w:val="single" w:sz="4" w:space="0" w:color="auto"/>
              <w:left w:val="single" w:sz="4" w:space="0" w:color="auto"/>
              <w:bottom w:val="single" w:sz="4" w:space="0" w:color="auto"/>
              <w:right w:val="single" w:sz="4" w:space="0" w:color="auto"/>
            </w:tcBorders>
            <w:vAlign w:val="center"/>
          </w:tcPr>
          <w:p w14:paraId="5A5649E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27</w:t>
            </w:r>
          </w:p>
        </w:tc>
        <w:tc>
          <w:tcPr>
            <w:tcW w:w="680" w:type="dxa"/>
            <w:tcBorders>
              <w:top w:val="single" w:sz="4" w:space="0" w:color="auto"/>
              <w:left w:val="single" w:sz="4" w:space="0" w:color="auto"/>
              <w:bottom w:val="single" w:sz="4" w:space="0" w:color="auto"/>
              <w:right w:val="single" w:sz="4" w:space="0" w:color="auto"/>
            </w:tcBorders>
            <w:vAlign w:val="center"/>
          </w:tcPr>
          <w:p w14:paraId="3B5E744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79" w:type="dxa"/>
            <w:tcBorders>
              <w:top w:val="single" w:sz="4" w:space="0" w:color="auto"/>
              <w:left w:val="single" w:sz="4" w:space="0" w:color="auto"/>
              <w:bottom w:val="single" w:sz="4" w:space="0" w:color="auto"/>
              <w:right w:val="single" w:sz="4" w:space="0" w:color="auto"/>
            </w:tcBorders>
            <w:vAlign w:val="center"/>
          </w:tcPr>
          <w:p w14:paraId="319F41E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45AEFAC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64D86EC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5E1F90A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249</w:t>
            </w:r>
          </w:p>
        </w:tc>
        <w:tc>
          <w:tcPr>
            <w:tcW w:w="767" w:type="dxa"/>
            <w:tcBorders>
              <w:top w:val="single" w:sz="4" w:space="0" w:color="auto"/>
              <w:left w:val="single" w:sz="4" w:space="0" w:color="auto"/>
              <w:bottom w:val="single" w:sz="4" w:space="0" w:color="auto"/>
              <w:right w:val="single" w:sz="4" w:space="0" w:color="auto"/>
            </w:tcBorders>
            <w:vAlign w:val="center"/>
          </w:tcPr>
          <w:p w14:paraId="7BFC486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8718D8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1.17</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57502BA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021FDDDE" w14:textId="77777777" w:rsidTr="007776D8">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035EE9B0"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38" w:type="dxa"/>
            <w:tcBorders>
              <w:top w:val="single" w:sz="4" w:space="0" w:color="auto"/>
              <w:left w:val="thickThinSmallGap" w:sz="18" w:space="0" w:color="auto"/>
              <w:bottom w:val="single" w:sz="4" w:space="0" w:color="auto"/>
              <w:right w:val="single" w:sz="4" w:space="0" w:color="auto"/>
            </w:tcBorders>
          </w:tcPr>
          <w:p w14:paraId="6B37A933"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توظف الموارد التقنية لدعم الأهداف الاستراتيجية</w:t>
            </w:r>
          </w:p>
        </w:tc>
        <w:tc>
          <w:tcPr>
            <w:tcW w:w="680" w:type="dxa"/>
            <w:tcBorders>
              <w:top w:val="single" w:sz="4" w:space="0" w:color="auto"/>
              <w:left w:val="single" w:sz="4" w:space="0" w:color="auto"/>
              <w:bottom w:val="single" w:sz="4" w:space="0" w:color="auto"/>
              <w:right w:val="single" w:sz="4" w:space="0" w:color="auto"/>
            </w:tcBorders>
            <w:vAlign w:val="center"/>
          </w:tcPr>
          <w:p w14:paraId="5163066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17</w:t>
            </w:r>
          </w:p>
        </w:tc>
        <w:tc>
          <w:tcPr>
            <w:tcW w:w="680" w:type="dxa"/>
            <w:tcBorders>
              <w:top w:val="single" w:sz="4" w:space="0" w:color="auto"/>
              <w:left w:val="single" w:sz="4" w:space="0" w:color="auto"/>
              <w:bottom w:val="single" w:sz="4" w:space="0" w:color="auto"/>
              <w:right w:val="single" w:sz="4" w:space="0" w:color="auto"/>
            </w:tcBorders>
            <w:vAlign w:val="center"/>
          </w:tcPr>
          <w:p w14:paraId="5EFAA25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26</w:t>
            </w:r>
          </w:p>
        </w:tc>
        <w:tc>
          <w:tcPr>
            <w:tcW w:w="679" w:type="dxa"/>
            <w:tcBorders>
              <w:top w:val="single" w:sz="4" w:space="0" w:color="auto"/>
              <w:left w:val="single" w:sz="4" w:space="0" w:color="auto"/>
              <w:bottom w:val="single" w:sz="4" w:space="0" w:color="auto"/>
              <w:right w:val="single" w:sz="4" w:space="0" w:color="auto"/>
            </w:tcBorders>
            <w:vAlign w:val="center"/>
          </w:tcPr>
          <w:p w14:paraId="5033EC6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679" w:type="dxa"/>
            <w:tcBorders>
              <w:top w:val="single" w:sz="4" w:space="0" w:color="auto"/>
              <w:left w:val="single" w:sz="4" w:space="0" w:color="auto"/>
              <w:bottom w:val="single" w:sz="4" w:space="0" w:color="auto"/>
              <w:right w:val="single" w:sz="4" w:space="0" w:color="auto"/>
            </w:tcBorders>
            <w:vAlign w:val="center"/>
          </w:tcPr>
          <w:p w14:paraId="7300253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821" w:type="dxa"/>
            <w:tcBorders>
              <w:top w:val="single" w:sz="4" w:space="0" w:color="auto"/>
              <w:left w:val="single" w:sz="4" w:space="0" w:color="auto"/>
              <w:bottom w:val="single" w:sz="4" w:space="0" w:color="auto"/>
              <w:right w:val="single" w:sz="4" w:space="0" w:color="auto"/>
            </w:tcBorders>
            <w:vAlign w:val="center"/>
          </w:tcPr>
          <w:p w14:paraId="67A0C95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90" w:type="dxa"/>
            <w:tcBorders>
              <w:top w:val="single" w:sz="4" w:space="0" w:color="auto"/>
              <w:left w:val="single" w:sz="4" w:space="0" w:color="auto"/>
              <w:bottom w:val="single" w:sz="4" w:space="0" w:color="auto"/>
              <w:right w:val="single" w:sz="4" w:space="0" w:color="auto"/>
            </w:tcBorders>
            <w:vAlign w:val="center"/>
          </w:tcPr>
          <w:p w14:paraId="1E58A29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237</w:t>
            </w:r>
          </w:p>
        </w:tc>
        <w:tc>
          <w:tcPr>
            <w:tcW w:w="767" w:type="dxa"/>
            <w:tcBorders>
              <w:top w:val="single" w:sz="4" w:space="0" w:color="auto"/>
              <w:left w:val="single" w:sz="4" w:space="0" w:color="auto"/>
              <w:bottom w:val="single" w:sz="4" w:space="0" w:color="auto"/>
              <w:right w:val="single" w:sz="4" w:space="0" w:color="auto"/>
            </w:tcBorders>
            <w:vAlign w:val="center"/>
          </w:tcPr>
          <w:p w14:paraId="4963279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BF3B64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1.12</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4FA4D8D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097EAF5E" w14:textId="77777777" w:rsidTr="007776D8">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1B8F49BE"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38" w:type="dxa"/>
            <w:tcBorders>
              <w:top w:val="single" w:sz="4" w:space="0" w:color="auto"/>
              <w:left w:val="thickThinSmallGap" w:sz="18" w:space="0" w:color="auto"/>
              <w:bottom w:val="single" w:sz="4" w:space="0" w:color="auto"/>
              <w:right w:val="single" w:sz="4" w:space="0" w:color="auto"/>
            </w:tcBorders>
          </w:tcPr>
          <w:p w14:paraId="630CCB6D"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rPr>
              <w:t>يتم تقييم الأداء لضمان الاستخدام الأمثل للمارد</w:t>
            </w:r>
          </w:p>
        </w:tc>
        <w:tc>
          <w:tcPr>
            <w:tcW w:w="680" w:type="dxa"/>
            <w:tcBorders>
              <w:top w:val="single" w:sz="4" w:space="0" w:color="auto"/>
              <w:left w:val="single" w:sz="4" w:space="0" w:color="auto"/>
              <w:bottom w:val="single" w:sz="4" w:space="0" w:color="auto"/>
              <w:right w:val="single" w:sz="4" w:space="0" w:color="auto"/>
            </w:tcBorders>
            <w:vAlign w:val="center"/>
          </w:tcPr>
          <w:p w14:paraId="7CE4F76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22</w:t>
            </w:r>
          </w:p>
        </w:tc>
        <w:tc>
          <w:tcPr>
            <w:tcW w:w="680" w:type="dxa"/>
            <w:tcBorders>
              <w:top w:val="single" w:sz="4" w:space="0" w:color="auto"/>
              <w:left w:val="single" w:sz="4" w:space="0" w:color="auto"/>
              <w:bottom w:val="single" w:sz="4" w:space="0" w:color="auto"/>
              <w:right w:val="single" w:sz="4" w:space="0" w:color="auto"/>
            </w:tcBorders>
            <w:vAlign w:val="center"/>
          </w:tcPr>
          <w:p w14:paraId="76F500D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79" w:type="dxa"/>
            <w:tcBorders>
              <w:top w:val="single" w:sz="4" w:space="0" w:color="auto"/>
              <w:left w:val="single" w:sz="4" w:space="0" w:color="auto"/>
              <w:bottom w:val="single" w:sz="4" w:space="0" w:color="auto"/>
              <w:right w:val="single" w:sz="4" w:space="0" w:color="auto"/>
            </w:tcBorders>
            <w:vAlign w:val="center"/>
          </w:tcPr>
          <w:p w14:paraId="302E15D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679" w:type="dxa"/>
            <w:tcBorders>
              <w:top w:val="single" w:sz="4" w:space="0" w:color="auto"/>
              <w:left w:val="single" w:sz="4" w:space="0" w:color="auto"/>
              <w:bottom w:val="single" w:sz="4" w:space="0" w:color="auto"/>
              <w:right w:val="single" w:sz="4" w:space="0" w:color="auto"/>
            </w:tcBorders>
            <w:vAlign w:val="center"/>
          </w:tcPr>
          <w:p w14:paraId="7308BBE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311EB01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015559E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240</w:t>
            </w:r>
          </w:p>
        </w:tc>
        <w:tc>
          <w:tcPr>
            <w:tcW w:w="767" w:type="dxa"/>
            <w:tcBorders>
              <w:top w:val="single" w:sz="4" w:space="0" w:color="auto"/>
              <w:left w:val="single" w:sz="4" w:space="0" w:color="auto"/>
              <w:bottom w:val="single" w:sz="4" w:space="0" w:color="auto"/>
              <w:right w:val="single" w:sz="4" w:space="0" w:color="auto"/>
            </w:tcBorders>
            <w:vAlign w:val="center"/>
          </w:tcPr>
          <w:p w14:paraId="4267226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3.81</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99F8C5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1.15</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48D75FB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6F8EB7AB" w14:textId="77777777" w:rsidTr="007776D8">
        <w:trPr>
          <w:trHeight w:val="355"/>
        </w:trPr>
        <w:tc>
          <w:tcPr>
            <w:tcW w:w="486"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C1A671D"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38"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7BF2A5B0"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8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6CB4F32"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93</w:t>
            </w:r>
          </w:p>
        </w:tc>
        <w:tc>
          <w:tcPr>
            <w:tcW w:w="68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0A9E730"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128</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116F4DA"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46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8BC35E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36</w:t>
            </w:r>
          </w:p>
        </w:tc>
        <w:tc>
          <w:tcPr>
            <w:tcW w:w="82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76D79C7"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12</w:t>
            </w:r>
          </w:p>
        </w:tc>
        <w:tc>
          <w:tcPr>
            <w:tcW w:w="69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DE56F02" w14:textId="77777777" w:rsidR="000D6330" w:rsidRPr="0038348A" w:rsidRDefault="000D6330" w:rsidP="00CC6F33">
            <w:pPr>
              <w:spacing w:after="120" w:line="240" w:lineRule="auto"/>
              <w:contextualSpacing/>
              <w:jc w:val="center"/>
              <w:rPr>
                <w:rFonts w:ascii="Simplified Arabic" w:hAnsi="Simplified Arabic" w:cs="Simplified Arabic"/>
                <w:b/>
                <w:bCs/>
                <w:sz w:val="20"/>
                <w:szCs w:val="20"/>
                <w:lang w:bidi="ar-EG"/>
              </w:rPr>
            </w:pPr>
            <w:r w:rsidRPr="0038348A">
              <w:rPr>
                <w:rFonts w:ascii="Simplified Arabic" w:hAnsi="Simplified Arabic" w:cs="Simplified Arabic" w:hint="cs"/>
                <w:b/>
                <w:bCs/>
                <w:sz w:val="20"/>
                <w:szCs w:val="20"/>
                <w:rtl/>
                <w:lang w:bidi="ar-EG"/>
              </w:rPr>
              <w:t>1199</w:t>
            </w:r>
          </w:p>
        </w:tc>
        <w:tc>
          <w:tcPr>
            <w:tcW w:w="801"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5E05D8B"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19.03</w:t>
            </w:r>
          </w:p>
        </w:tc>
        <w:tc>
          <w:tcPr>
            <w:tcW w:w="81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B7171B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5.5</w:t>
            </w:r>
          </w:p>
        </w:tc>
        <w:tc>
          <w:tcPr>
            <w:tcW w:w="409" w:type="dxa"/>
            <w:tcBorders>
              <w:top w:val="thinThickSmallGap" w:sz="18" w:space="0" w:color="auto"/>
              <w:left w:val="single" w:sz="4" w:space="0" w:color="auto"/>
              <w:right w:val="thinThickSmallGap" w:sz="18" w:space="0" w:color="auto"/>
            </w:tcBorders>
            <w:shd w:val="clear" w:color="auto" w:fill="F2F2F2"/>
            <w:vAlign w:val="center"/>
          </w:tcPr>
          <w:p w14:paraId="4A24599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191C7D91" w14:textId="77777777" w:rsidTr="007776D8">
        <w:trPr>
          <w:trHeight w:val="223"/>
        </w:trPr>
        <w:tc>
          <w:tcPr>
            <w:tcW w:w="486"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512920F1"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38"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1E1A747"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71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8DB0D95"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76</w:t>
            </w:r>
            <w:r w:rsidRPr="00E8464B">
              <w:rPr>
                <w:rFonts w:ascii="Simplified Arabic" w:hAnsi="Simplified Arabic" w:cs="Simplified Arabic"/>
                <w:b/>
                <w:bCs/>
                <w:rtl/>
              </w:rPr>
              <w:t>%</w:t>
            </w:r>
          </w:p>
        </w:tc>
        <w:tc>
          <w:tcPr>
            <w:tcW w:w="2312"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6A4EF36"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25"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079BB8A"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81</w:t>
            </w:r>
          </w:p>
        </w:tc>
      </w:tr>
    </w:tbl>
    <w:p w14:paraId="7509F4BF"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5C542F">
        <w:rPr>
          <w:rFonts w:ascii="Simplified Arabic" w:hAnsi="Simplified Arabic" w:cs="Simplified Arabic" w:hint="cs"/>
          <w:color w:val="000000" w:themeColor="text1"/>
          <w:sz w:val="28"/>
          <w:szCs w:val="28"/>
          <w:rtl/>
          <w:lang w:bidi="ar-EG"/>
        </w:rPr>
        <w:t>بعد الكفاءة في استخدام الموارد</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81</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1199</w:t>
      </w:r>
      <w:r w:rsidRPr="00E8464B">
        <w:rPr>
          <w:rFonts w:ascii="Simplified Arabic" w:hAnsi="Simplified Arabic" w:cs="Simplified Arabic"/>
          <w:color w:val="000000" w:themeColor="text1"/>
          <w:sz w:val="28"/>
          <w:szCs w:val="28"/>
          <w:rtl/>
          <w:lang w:bidi="ar-EG"/>
        </w:rPr>
        <w:t>).</w:t>
      </w:r>
    </w:p>
    <w:p w14:paraId="19FF31C2"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6E24A861"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A01AE1">
        <w:rPr>
          <w:rFonts w:ascii="Simplified Arabic" w:hAnsi="Simplified Arabic" w:cs="Simplified Arabic" w:hint="cs"/>
          <w:color w:val="000000" w:themeColor="text1"/>
          <w:sz w:val="28"/>
          <w:szCs w:val="28"/>
          <w:rtl/>
          <w:lang w:bidi="ar-EG"/>
        </w:rPr>
        <w:t xml:space="preserve"> </w:t>
      </w:r>
      <w:r w:rsidRPr="005C542F">
        <w:rPr>
          <w:rFonts w:ascii="Simplified Arabic" w:hAnsi="Simplified Arabic" w:cs="Simplified Arabic" w:hint="cs"/>
          <w:color w:val="000000" w:themeColor="text1"/>
          <w:sz w:val="28"/>
          <w:szCs w:val="28"/>
          <w:rtl/>
          <w:lang w:bidi="ar-EG"/>
        </w:rPr>
        <w:t>تعتمد الشركة آليات لتحسين كفاءة العمل</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95</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اعتماد آليات تحسين وتطوير العمل</w:t>
      </w:r>
      <w:r w:rsidRPr="00E8464B">
        <w:rPr>
          <w:rFonts w:ascii="Simplified Arabic" w:hAnsi="Simplified Arabic" w:cs="Simplified Arabic"/>
          <w:color w:val="000000" w:themeColor="text1"/>
          <w:sz w:val="28"/>
          <w:szCs w:val="28"/>
          <w:rtl/>
          <w:lang w:bidi="ar-EG"/>
        </w:rPr>
        <w:t>.</w:t>
      </w:r>
    </w:p>
    <w:p w14:paraId="0F5C8754"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5C542F">
        <w:rPr>
          <w:rFonts w:ascii="Simplified Arabic" w:hAnsi="Simplified Arabic" w:cs="Simplified Arabic" w:hint="cs"/>
          <w:color w:val="000000" w:themeColor="text1"/>
          <w:sz w:val="28"/>
          <w:szCs w:val="28"/>
          <w:rtl/>
          <w:lang w:bidi="ar-EG"/>
        </w:rPr>
        <w:t xml:space="preserve"> يتم تقييم الأداء لضمان الاستخدام الأمثل للمارد</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81</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أهمية عملية التقييم بشكل مستمر لتحسين الأداء</w:t>
      </w:r>
      <w:r w:rsidRPr="00E8464B">
        <w:rPr>
          <w:rFonts w:ascii="Simplified Arabic" w:hAnsi="Simplified Arabic" w:cs="Simplified Arabic"/>
          <w:color w:val="000000" w:themeColor="text1"/>
          <w:sz w:val="28"/>
          <w:szCs w:val="28"/>
          <w:rtl/>
          <w:lang w:bidi="ar-EG"/>
        </w:rPr>
        <w:t>.</w:t>
      </w:r>
    </w:p>
    <w:p w14:paraId="6BC05F2E"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4E10545B"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lastRenderedPageBreak/>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5C542F">
        <w:rPr>
          <w:rFonts w:ascii="Simplified Arabic" w:hAnsi="Simplified Arabic" w:cs="Simplified Arabic" w:hint="cs"/>
          <w:color w:val="000000" w:themeColor="text1"/>
          <w:sz w:val="28"/>
          <w:szCs w:val="28"/>
          <w:rtl/>
          <w:lang w:bidi="ar-EG"/>
        </w:rPr>
        <w:t>يتم تخصيص الميزانية وفق أولويات الأمن السيبراني</w:t>
      </w:r>
      <w:r>
        <w:rPr>
          <w:rFonts w:ascii="Simplified Arabic" w:hAnsi="Simplified Arabic" w:cs="Simplified Arabic" w:hint="cs"/>
          <w:color w:val="000000" w:themeColor="text1"/>
          <w:sz w:val="28"/>
          <w:szCs w:val="28"/>
          <w:rtl/>
          <w:lang w:bidi="ar-EG"/>
        </w:rPr>
        <w:t xml:space="preserve">"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أن أهمية وضع آليات العمل أهم من تخصيص الميزانيات حتى لا يتم إنفاق الميزانيات بلا أهداف واضحة</w:t>
      </w:r>
      <w:r w:rsidRPr="00E8464B">
        <w:rPr>
          <w:rFonts w:ascii="Simplified Arabic" w:hAnsi="Simplified Arabic" w:cs="Simplified Arabic"/>
          <w:color w:val="000000" w:themeColor="text1"/>
          <w:sz w:val="28"/>
          <w:szCs w:val="28"/>
          <w:rtl/>
          <w:lang w:bidi="ar-EG"/>
        </w:rPr>
        <w:t>.</w:t>
      </w:r>
    </w:p>
    <w:p w14:paraId="63810F95" w14:textId="77777777" w:rsidR="000D6330" w:rsidRPr="00575DAD"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B46E35">
        <w:rPr>
          <w:rFonts w:ascii="Simplified Arabic" w:hAnsi="Simplified Arabic" w:cs="Simplified Arabic" w:hint="cs"/>
          <w:sz w:val="28"/>
          <w:szCs w:val="28"/>
          <w:rtl/>
        </w:rPr>
        <w:t xml:space="preserve">بعد </w:t>
      </w:r>
      <w:r w:rsidRPr="005C542F">
        <w:rPr>
          <w:rFonts w:ascii="Simplified Arabic" w:hAnsi="Simplified Arabic" w:cs="Simplified Arabic" w:hint="cs"/>
          <w:color w:val="000000" w:themeColor="text1"/>
          <w:sz w:val="28"/>
          <w:szCs w:val="28"/>
          <w:rtl/>
          <w:lang w:bidi="ar-EG"/>
        </w:rPr>
        <w:t>الكفاءة في استخدام الموارد</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وضع آليات العمل والتقييم المستمر للأداء.</w:t>
      </w:r>
    </w:p>
    <w:p w14:paraId="693FAFE0" w14:textId="77777777" w:rsidR="000D6330" w:rsidRPr="00E63292" w:rsidRDefault="000D6330" w:rsidP="000D6330">
      <w:pPr>
        <w:pStyle w:val="ListParagraph"/>
        <w:numPr>
          <w:ilvl w:val="0"/>
          <w:numId w:val="10"/>
        </w:numPr>
        <w:tabs>
          <w:tab w:val="left" w:pos="1087"/>
        </w:tabs>
        <w:bidi/>
        <w:spacing w:after="120" w:line="240" w:lineRule="auto"/>
        <w:rPr>
          <w:rFonts w:cs="Simplified Arabic"/>
          <w:b/>
          <w:bCs/>
          <w:sz w:val="28"/>
          <w:szCs w:val="28"/>
          <w:lang w:bidi="ar-EG"/>
        </w:rPr>
      </w:pPr>
      <w:r w:rsidRPr="00E63292">
        <w:rPr>
          <w:rFonts w:ascii="Simplified Arabic" w:hAnsi="Simplified Arabic" w:cs="Simplified Arabic"/>
          <w:b/>
          <w:bCs/>
          <w:noProof/>
          <w:sz w:val="28"/>
          <w:szCs w:val="28"/>
          <w:rtl/>
          <w:lang w:bidi="ar-EG"/>
        </w:rPr>
        <mc:AlternateContent>
          <mc:Choice Requires="wps">
            <w:drawing>
              <wp:anchor distT="0" distB="0" distL="114300" distR="114300" simplePos="0" relativeHeight="251667968" behindDoc="0" locked="0" layoutInCell="1" allowOverlap="1" wp14:anchorId="7350A127" wp14:editId="77435B10">
                <wp:simplePos x="0" y="0"/>
                <wp:positionH relativeFrom="column">
                  <wp:posOffset>-537210</wp:posOffset>
                </wp:positionH>
                <wp:positionV relativeFrom="paragraph">
                  <wp:posOffset>421640</wp:posOffset>
                </wp:positionV>
                <wp:extent cx="819150" cy="371475"/>
                <wp:effectExtent l="0" t="0" r="0" b="9525"/>
                <wp:wrapNone/>
                <wp:docPr id="156812107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80123"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0A127" id="_x0000_s1036" style="position:absolute;left:0;text-align:left;margin-left:-42.3pt;margin-top:33.2pt;width:64.5pt;height:29.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G783Q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" filled="f" stroked="f">
                <v:textbox>
                  <w:txbxContent>
                    <w:p w14:paraId="58880123" w14:textId="77777777" w:rsidR="000D6330" w:rsidRDefault="000D6330" w:rsidP="000D6330">
                      <w:pPr>
                        <w:jc w:val="center"/>
                      </w:pPr>
                      <w:r>
                        <w:rPr>
                          <w:rFonts w:cs="Simplified Arabic" w:hint="cs"/>
                          <w:sz w:val="28"/>
                          <w:szCs w:val="28"/>
                          <w:rtl/>
                        </w:rPr>
                        <w:t>ن=63</w:t>
                      </w:r>
                    </w:p>
                  </w:txbxContent>
                </v:textbox>
              </v:rect>
            </w:pict>
          </mc:Fallback>
        </mc:AlternateContent>
      </w:r>
      <w:r w:rsidRPr="00E63292">
        <w:rPr>
          <w:rFonts w:ascii="Simplified Arabic" w:hAnsi="Simplified Arabic" w:cs="Simplified Arabic" w:hint="cs"/>
          <w:b/>
          <w:bCs/>
          <w:sz w:val="28"/>
          <w:szCs w:val="28"/>
          <w:rtl/>
          <w:lang w:bidi="ar-EG"/>
        </w:rPr>
        <w:t xml:space="preserve">النتائج المتعلقة </w:t>
      </w:r>
      <w:r w:rsidRPr="00E63292">
        <w:rPr>
          <w:rFonts w:cs="Simplified Arabic" w:hint="cs"/>
          <w:b/>
          <w:bCs/>
          <w:sz w:val="28"/>
          <w:szCs w:val="28"/>
          <w:rtl/>
          <w:lang w:bidi="ar-EG"/>
        </w:rPr>
        <w:t>المتغير التابع الأول: الاستدامة المؤسسية:</w:t>
      </w:r>
    </w:p>
    <w:p w14:paraId="4B4B2208" w14:textId="77777777" w:rsidR="000D6330" w:rsidRPr="003C7343" w:rsidRDefault="000D6330" w:rsidP="000D6330">
      <w:pPr>
        <w:bidi/>
        <w:spacing w:after="120" w:line="240" w:lineRule="auto"/>
        <w:ind w:left="360"/>
        <w:jc w:val="center"/>
        <w:rPr>
          <w:rFonts w:cs="Simplified Arabic"/>
          <w:rtl/>
          <w:lang w:bidi="ar-EG"/>
        </w:rPr>
      </w:pPr>
      <w:r w:rsidRPr="003C7343">
        <w:rPr>
          <w:rFonts w:ascii="Simplified Arabic" w:hAnsi="Simplified Arabic" w:cs="Simplified Arabic"/>
          <w:b/>
          <w:bCs/>
          <w:sz w:val="28"/>
          <w:szCs w:val="28"/>
          <w:rtl/>
          <w:lang w:bidi="ar-EG"/>
        </w:rPr>
        <w:t>جدول</w:t>
      </w:r>
      <w:r w:rsidRPr="003C7343">
        <w:rPr>
          <w:rFonts w:ascii="Simplified Arabic" w:hAnsi="Simplified Arabic" w:cs="Simplified Arabic"/>
          <w:b/>
          <w:bCs/>
          <w:sz w:val="28"/>
          <w:szCs w:val="28"/>
          <w:rtl/>
        </w:rPr>
        <w:t xml:space="preserve"> رقم () يوضح </w:t>
      </w:r>
      <w:r>
        <w:rPr>
          <w:rFonts w:ascii="Simplified Arabic" w:hAnsi="Simplified Arabic" w:cs="Simplified Arabic" w:hint="cs"/>
          <w:b/>
          <w:bCs/>
          <w:sz w:val="28"/>
          <w:szCs w:val="28"/>
          <w:rtl/>
          <w:lang w:bidi="ar-EG"/>
        </w:rPr>
        <w:t>البعد الاقتصادي</w:t>
      </w:r>
    </w:p>
    <w:tbl>
      <w:tblPr>
        <w:tblpPr w:leftFromText="180" w:rightFromText="180" w:vertAnchor="text" w:horzAnchor="margin" w:tblpXSpec="center" w:tblpY="290"/>
        <w:bidiVisual/>
        <w:tblW w:w="10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3903"/>
        <w:gridCol w:w="674"/>
        <w:gridCol w:w="674"/>
        <w:gridCol w:w="673"/>
        <w:gridCol w:w="807"/>
        <w:gridCol w:w="679"/>
        <w:gridCol w:w="684"/>
        <w:gridCol w:w="760"/>
        <w:gridCol w:w="35"/>
        <w:gridCol w:w="808"/>
        <w:gridCol w:w="406"/>
      </w:tblGrid>
      <w:tr w:rsidR="000D6330" w:rsidRPr="00E8464B" w14:paraId="2388CF1E" w14:textId="77777777" w:rsidTr="007776D8">
        <w:trPr>
          <w:trHeight w:val="326"/>
        </w:trPr>
        <w:tc>
          <w:tcPr>
            <w:tcW w:w="482" w:type="dxa"/>
            <w:vMerge w:val="restart"/>
            <w:tcBorders>
              <w:top w:val="thinThickSmallGap" w:sz="18" w:space="0" w:color="auto"/>
              <w:left w:val="thickThinSmallGap" w:sz="18" w:space="0" w:color="auto"/>
              <w:right w:val="single" w:sz="4" w:space="0" w:color="auto"/>
            </w:tcBorders>
            <w:shd w:val="clear" w:color="auto" w:fill="F2F2F2"/>
            <w:vAlign w:val="center"/>
          </w:tcPr>
          <w:p w14:paraId="1C6557D6"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90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76E778CB"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Pr>
                <w:rFonts w:ascii="Simplified Arabic" w:hAnsi="Simplified Arabic" w:cs="Simplified Arabic" w:hint="cs"/>
                <w:b/>
                <w:bCs/>
                <w:sz w:val="28"/>
                <w:szCs w:val="28"/>
                <w:rtl/>
                <w:lang w:bidi="ar-EG"/>
              </w:rPr>
              <w:t>البعد الاقتصادي</w:t>
            </w:r>
          </w:p>
        </w:tc>
        <w:tc>
          <w:tcPr>
            <w:tcW w:w="350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911EB99"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 xml:space="preserve">الاستجابات </w:t>
            </w:r>
          </w:p>
        </w:tc>
        <w:tc>
          <w:tcPr>
            <w:tcW w:w="68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2F881D22"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مجموع الأوزان</w:t>
            </w:r>
          </w:p>
        </w:tc>
        <w:tc>
          <w:tcPr>
            <w:tcW w:w="76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3D25EF2"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 xml:space="preserve">المتوسط </w:t>
            </w:r>
            <w:r w:rsidRPr="007776D8">
              <w:rPr>
                <w:rFonts w:ascii="Simplified Arabic" w:hAnsi="Simplified Arabic" w:cs="Simplified Arabic" w:hint="cs"/>
                <w:b/>
                <w:bCs/>
                <w:color w:val="000000"/>
                <w:sz w:val="18"/>
                <w:szCs w:val="18"/>
                <w:rtl/>
                <w:lang w:bidi="ar-EG"/>
              </w:rPr>
              <w:t>الحسابي</w:t>
            </w:r>
          </w:p>
        </w:tc>
        <w:tc>
          <w:tcPr>
            <w:tcW w:w="843"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891293B"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الانحراف المعياري</w:t>
            </w:r>
          </w:p>
        </w:tc>
        <w:tc>
          <w:tcPr>
            <w:tcW w:w="405"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3E78291" w14:textId="77777777" w:rsidR="000D6330" w:rsidRPr="007776D8" w:rsidRDefault="000D6330" w:rsidP="00CC6F33">
            <w:pPr>
              <w:spacing w:after="120" w:line="240" w:lineRule="auto"/>
              <w:ind w:left="113" w:right="113"/>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الترتيب</w:t>
            </w:r>
          </w:p>
        </w:tc>
      </w:tr>
      <w:tr w:rsidR="000D6330" w:rsidRPr="00E8464B" w14:paraId="42246C40" w14:textId="77777777" w:rsidTr="007776D8">
        <w:trPr>
          <w:trHeight w:val="176"/>
        </w:trPr>
        <w:tc>
          <w:tcPr>
            <w:tcW w:w="482" w:type="dxa"/>
            <w:vMerge/>
            <w:tcBorders>
              <w:left w:val="thickThinSmallGap" w:sz="18" w:space="0" w:color="auto"/>
              <w:bottom w:val="thickThinSmallGap" w:sz="18" w:space="0" w:color="auto"/>
              <w:right w:val="single" w:sz="4" w:space="0" w:color="auto"/>
            </w:tcBorders>
            <w:vAlign w:val="center"/>
          </w:tcPr>
          <w:p w14:paraId="527E6E97"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0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76575A3"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A5EE5CC"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أوافق بشدة</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5A2BF6A"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rtl/>
                <w:lang w:bidi="ar-EG"/>
              </w:rPr>
            </w:pPr>
            <w:r w:rsidRPr="007776D8">
              <w:rPr>
                <w:rFonts w:ascii="Simplified Arabic" w:hAnsi="Simplified Arabic" w:cs="Simplified Arabic" w:hint="cs"/>
                <w:b/>
                <w:bCs/>
                <w:color w:val="000000"/>
                <w:sz w:val="18"/>
                <w:szCs w:val="18"/>
                <w:rtl/>
                <w:lang w:bidi="ar-EG"/>
              </w:rPr>
              <w:t>أوافق</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F962C75"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rtl/>
                <w:lang w:bidi="ar-EG"/>
              </w:rPr>
            </w:pPr>
            <w:r w:rsidRPr="007776D8">
              <w:rPr>
                <w:rFonts w:ascii="Simplified Arabic" w:hAnsi="Simplified Arabic" w:cs="Simplified Arabic" w:hint="cs"/>
                <w:b/>
                <w:bCs/>
                <w:color w:val="000000"/>
                <w:sz w:val="18"/>
                <w:szCs w:val="18"/>
                <w:rtl/>
                <w:lang w:bidi="ar-EG"/>
              </w:rPr>
              <w:t>محايد</w:t>
            </w:r>
          </w:p>
        </w:tc>
        <w:tc>
          <w:tcPr>
            <w:tcW w:w="805"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F347460"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 xml:space="preserve">أعارض </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A61419F"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أعارض بشدة</w:t>
            </w:r>
          </w:p>
        </w:tc>
        <w:tc>
          <w:tcPr>
            <w:tcW w:w="684" w:type="dxa"/>
            <w:vMerge/>
            <w:tcBorders>
              <w:top w:val="thinThickSmallGap" w:sz="18" w:space="0" w:color="auto"/>
              <w:left w:val="single" w:sz="4" w:space="0" w:color="auto"/>
              <w:bottom w:val="thickThinSmallGap" w:sz="18" w:space="0" w:color="auto"/>
              <w:right w:val="single" w:sz="4" w:space="0" w:color="auto"/>
            </w:tcBorders>
            <w:vAlign w:val="center"/>
            <w:hideMark/>
          </w:tcPr>
          <w:p w14:paraId="401F33D3"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760" w:type="dxa"/>
            <w:vMerge/>
            <w:tcBorders>
              <w:top w:val="thinThickSmallGap" w:sz="18" w:space="0" w:color="auto"/>
              <w:left w:val="single" w:sz="4" w:space="0" w:color="auto"/>
              <w:bottom w:val="thickThinSmallGap" w:sz="18" w:space="0" w:color="auto"/>
              <w:right w:val="single" w:sz="4" w:space="0" w:color="auto"/>
            </w:tcBorders>
            <w:vAlign w:val="center"/>
            <w:hideMark/>
          </w:tcPr>
          <w:p w14:paraId="0813EEF0"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843"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7FC21306"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405"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5360C2F7"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r>
      <w:tr w:rsidR="000D6330" w:rsidRPr="00E8464B" w14:paraId="78601992" w14:textId="77777777" w:rsidTr="007776D8">
        <w:trPr>
          <w:trHeight w:val="286"/>
        </w:trPr>
        <w:tc>
          <w:tcPr>
            <w:tcW w:w="482" w:type="dxa"/>
            <w:tcBorders>
              <w:top w:val="thickThinSmallGap" w:sz="18" w:space="0" w:color="auto"/>
              <w:left w:val="thickThinSmallGap" w:sz="18" w:space="0" w:color="auto"/>
              <w:bottom w:val="single" w:sz="4" w:space="0" w:color="auto"/>
              <w:right w:val="single" w:sz="4" w:space="0" w:color="auto"/>
            </w:tcBorders>
            <w:vAlign w:val="center"/>
          </w:tcPr>
          <w:p w14:paraId="0A59AA05"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03" w:type="dxa"/>
            <w:tcBorders>
              <w:top w:val="thickThinSmallGap" w:sz="18" w:space="0" w:color="auto"/>
              <w:left w:val="thickThinSmallGap" w:sz="18" w:space="0" w:color="auto"/>
              <w:bottom w:val="single" w:sz="4" w:space="0" w:color="auto"/>
              <w:right w:val="single" w:sz="4" w:space="0" w:color="auto"/>
            </w:tcBorders>
          </w:tcPr>
          <w:p w14:paraId="2CDC4255"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تحقق الشركة مستوى مستقراً من الربحية</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18E9796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17</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4FE3BCBC"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26</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6ECC615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05" w:type="dxa"/>
            <w:tcBorders>
              <w:top w:val="thickThinSmallGap" w:sz="18" w:space="0" w:color="auto"/>
              <w:left w:val="single" w:sz="4" w:space="0" w:color="auto"/>
              <w:bottom w:val="single" w:sz="4" w:space="0" w:color="auto"/>
              <w:right w:val="single" w:sz="4" w:space="0" w:color="auto"/>
            </w:tcBorders>
            <w:vAlign w:val="center"/>
          </w:tcPr>
          <w:p w14:paraId="31BF602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15D7D93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84" w:type="dxa"/>
            <w:tcBorders>
              <w:top w:val="thickThinSmallGap" w:sz="18" w:space="0" w:color="auto"/>
              <w:left w:val="single" w:sz="4" w:space="0" w:color="auto"/>
              <w:bottom w:val="single" w:sz="4" w:space="0" w:color="auto"/>
              <w:right w:val="single" w:sz="4" w:space="0" w:color="auto"/>
            </w:tcBorders>
            <w:vAlign w:val="center"/>
          </w:tcPr>
          <w:p w14:paraId="14B5A752"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r>
              <w:rPr>
                <w:rFonts w:ascii="Simplified Arabic" w:hAnsi="Simplified Arabic" w:cs="Simplified Arabic" w:hint="cs"/>
                <w:color w:val="000000"/>
                <w:rtl/>
                <w:lang w:bidi="ar-EG"/>
              </w:rPr>
              <w:t>239</w:t>
            </w:r>
          </w:p>
        </w:tc>
        <w:tc>
          <w:tcPr>
            <w:tcW w:w="760" w:type="dxa"/>
            <w:tcBorders>
              <w:top w:val="thickThinSmallGap" w:sz="18" w:space="0" w:color="auto"/>
              <w:left w:val="single" w:sz="4" w:space="0" w:color="auto"/>
              <w:bottom w:val="single" w:sz="4" w:space="0" w:color="auto"/>
              <w:right w:val="single" w:sz="4" w:space="0" w:color="auto"/>
            </w:tcBorders>
            <w:vAlign w:val="center"/>
          </w:tcPr>
          <w:p w14:paraId="17E0A41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3.79</w:t>
            </w:r>
          </w:p>
        </w:tc>
        <w:tc>
          <w:tcPr>
            <w:tcW w:w="843" w:type="dxa"/>
            <w:gridSpan w:val="2"/>
            <w:tcBorders>
              <w:top w:val="thickThinSmallGap" w:sz="18" w:space="0" w:color="auto"/>
              <w:left w:val="single" w:sz="4" w:space="0" w:color="auto"/>
              <w:bottom w:val="single" w:sz="4" w:space="0" w:color="auto"/>
              <w:right w:val="single" w:sz="4" w:space="0" w:color="auto"/>
            </w:tcBorders>
            <w:vAlign w:val="center"/>
          </w:tcPr>
          <w:p w14:paraId="2003119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1.08</w:t>
            </w:r>
          </w:p>
        </w:tc>
        <w:tc>
          <w:tcPr>
            <w:tcW w:w="405" w:type="dxa"/>
            <w:tcBorders>
              <w:top w:val="thickThinSmallGap" w:sz="18" w:space="0" w:color="auto"/>
              <w:left w:val="single" w:sz="4" w:space="0" w:color="auto"/>
              <w:bottom w:val="single" w:sz="4" w:space="0" w:color="auto"/>
              <w:right w:val="thinThickSmallGap" w:sz="18" w:space="0" w:color="auto"/>
            </w:tcBorders>
            <w:vAlign w:val="center"/>
          </w:tcPr>
          <w:p w14:paraId="30C7B46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4B56BECA" w14:textId="77777777" w:rsidTr="007776D8">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19C1ED8D"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03" w:type="dxa"/>
            <w:tcBorders>
              <w:top w:val="single" w:sz="4" w:space="0" w:color="auto"/>
              <w:left w:val="thickThinSmallGap" w:sz="18" w:space="0" w:color="auto"/>
              <w:bottom w:val="single" w:sz="4" w:space="0" w:color="auto"/>
              <w:right w:val="single" w:sz="4" w:space="0" w:color="auto"/>
            </w:tcBorders>
          </w:tcPr>
          <w:p w14:paraId="3FC30946"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 xml:space="preserve">تدير الشركة مواردها </w:t>
            </w:r>
            <w:r>
              <w:rPr>
                <w:rFonts w:cs="Simplified Arabic" w:hint="cs"/>
                <w:rtl/>
                <w:lang w:bidi="ar-EG"/>
              </w:rPr>
              <w:t>المالية</w:t>
            </w:r>
            <w:r w:rsidRPr="00FF6CF8">
              <w:rPr>
                <w:rFonts w:cs="Simplified Arabic" w:hint="cs"/>
                <w:rtl/>
                <w:lang w:bidi="ar-EG"/>
              </w:rPr>
              <w:t xml:space="preserve"> بكفاءة</w:t>
            </w:r>
          </w:p>
        </w:tc>
        <w:tc>
          <w:tcPr>
            <w:tcW w:w="674" w:type="dxa"/>
            <w:tcBorders>
              <w:top w:val="single" w:sz="4" w:space="0" w:color="auto"/>
              <w:left w:val="single" w:sz="4" w:space="0" w:color="auto"/>
              <w:bottom w:val="single" w:sz="4" w:space="0" w:color="auto"/>
              <w:right w:val="single" w:sz="4" w:space="0" w:color="auto"/>
            </w:tcBorders>
            <w:vAlign w:val="center"/>
          </w:tcPr>
          <w:p w14:paraId="38478E1C"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21</w:t>
            </w:r>
          </w:p>
        </w:tc>
        <w:tc>
          <w:tcPr>
            <w:tcW w:w="674" w:type="dxa"/>
            <w:tcBorders>
              <w:top w:val="single" w:sz="4" w:space="0" w:color="auto"/>
              <w:left w:val="single" w:sz="4" w:space="0" w:color="auto"/>
              <w:bottom w:val="single" w:sz="4" w:space="0" w:color="auto"/>
              <w:right w:val="single" w:sz="4" w:space="0" w:color="auto"/>
            </w:tcBorders>
            <w:vAlign w:val="center"/>
          </w:tcPr>
          <w:p w14:paraId="2C238D2F"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73" w:type="dxa"/>
            <w:tcBorders>
              <w:top w:val="single" w:sz="4" w:space="0" w:color="auto"/>
              <w:left w:val="single" w:sz="4" w:space="0" w:color="auto"/>
              <w:bottom w:val="single" w:sz="4" w:space="0" w:color="auto"/>
              <w:right w:val="single" w:sz="4" w:space="0" w:color="auto"/>
            </w:tcBorders>
            <w:vAlign w:val="center"/>
          </w:tcPr>
          <w:p w14:paraId="6AEC02B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805" w:type="dxa"/>
            <w:tcBorders>
              <w:top w:val="single" w:sz="4" w:space="0" w:color="auto"/>
              <w:left w:val="single" w:sz="4" w:space="0" w:color="auto"/>
              <w:bottom w:val="single" w:sz="4" w:space="0" w:color="auto"/>
              <w:right w:val="single" w:sz="4" w:space="0" w:color="auto"/>
            </w:tcBorders>
            <w:vAlign w:val="center"/>
          </w:tcPr>
          <w:p w14:paraId="7B30FA9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9" w:type="dxa"/>
            <w:tcBorders>
              <w:top w:val="single" w:sz="4" w:space="0" w:color="auto"/>
              <w:left w:val="single" w:sz="4" w:space="0" w:color="auto"/>
              <w:bottom w:val="single" w:sz="4" w:space="0" w:color="auto"/>
              <w:right w:val="single" w:sz="4" w:space="0" w:color="auto"/>
            </w:tcBorders>
            <w:vAlign w:val="center"/>
          </w:tcPr>
          <w:p w14:paraId="210BA55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84" w:type="dxa"/>
            <w:tcBorders>
              <w:top w:val="single" w:sz="4" w:space="0" w:color="auto"/>
              <w:left w:val="single" w:sz="4" w:space="0" w:color="auto"/>
              <w:bottom w:val="single" w:sz="4" w:space="0" w:color="auto"/>
              <w:right w:val="single" w:sz="4" w:space="0" w:color="auto"/>
            </w:tcBorders>
            <w:vAlign w:val="center"/>
          </w:tcPr>
          <w:p w14:paraId="56D3C78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237</w:t>
            </w:r>
          </w:p>
        </w:tc>
        <w:tc>
          <w:tcPr>
            <w:tcW w:w="760" w:type="dxa"/>
            <w:tcBorders>
              <w:top w:val="single" w:sz="4" w:space="0" w:color="auto"/>
              <w:left w:val="single" w:sz="4" w:space="0" w:color="auto"/>
              <w:bottom w:val="single" w:sz="4" w:space="0" w:color="auto"/>
              <w:right w:val="single" w:sz="4" w:space="0" w:color="auto"/>
            </w:tcBorders>
            <w:vAlign w:val="center"/>
          </w:tcPr>
          <w:p w14:paraId="1599C78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478959B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1.17</w:t>
            </w:r>
          </w:p>
        </w:tc>
        <w:tc>
          <w:tcPr>
            <w:tcW w:w="405" w:type="dxa"/>
            <w:tcBorders>
              <w:top w:val="single" w:sz="4" w:space="0" w:color="auto"/>
              <w:left w:val="single" w:sz="4" w:space="0" w:color="auto"/>
              <w:bottom w:val="single" w:sz="4" w:space="0" w:color="auto"/>
              <w:right w:val="thinThickSmallGap" w:sz="18" w:space="0" w:color="auto"/>
            </w:tcBorders>
            <w:vAlign w:val="center"/>
          </w:tcPr>
          <w:p w14:paraId="7B42C39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0BC1375D" w14:textId="77777777" w:rsidTr="007776D8">
        <w:trPr>
          <w:trHeight w:val="470"/>
        </w:trPr>
        <w:tc>
          <w:tcPr>
            <w:tcW w:w="482" w:type="dxa"/>
            <w:tcBorders>
              <w:top w:val="single" w:sz="4" w:space="0" w:color="auto"/>
              <w:left w:val="thickThinSmallGap" w:sz="18" w:space="0" w:color="auto"/>
              <w:bottom w:val="single" w:sz="4" w:space="0" w:color="auto"/>
              <w:right w:val="single" w:sz="4" w:space="0" w:color="auto"/>
            </w:tcBorders>
            <w:vAlign w:val="center"/>
          </w:tcPr>
          <w:p w14:paraId="59E22F1C"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03" w:type="dxa"/>
            <w:tcBorders>
              <w:top w:val="single" w:sz="4" w:space="0" w:color="auto"/>
              <w:left w:val="thickThinSmallGap" w:sz="18" w:space="0" w:color="auto"/>
              <w:bottom w:val="single" w:sz="4" w:space="0" w:color="auto"/>
              <w:right w:val="single" w:sz="4" w:space="0" w:color="auto"/>
            </w:tcBorders>
          </w:tcPr>
          <w:p w14:paraId="55363C4F"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تنفذ استثمارات تسهم في النمو المستقبلي</w:t>
            </w:r>
          </w:p>
        </w:tc>
        <w:tc>
          <w:tcPr>
            <w:tcW w:w="674" w:type="dxa"/>
            <w:tcBorders>
              <w:top w:val="single" w:sz="4" w:space="0" w:color="auto"/>
              <w:left w:val="single" w:sz="4" w:space="0" w:color="auto"/>
              <w:bottom w:val="single" w:sz="4" w:space="0" w:color="auto"/>
              <w:right w:val="single" w:sz="4" w:space="0" w:color="auto"/>
            </w:tcBorders>
            <w:vAlign w:val="center"/>
          </w:tcPr>
          <w:p w14:paraId="1CB4753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17</w:t>
            </w:r>
          </w:p>
        </w:tc>
        <w:tc>
          <w:tcPr>
            <w:tcW w:w="674" w:type="dxa"/>
            <w:tcBorders>
              <w:top w:val="single" w:sz="4" w:space="0" w:color="auto"/>
              <w:left w:val="single" w:sz="4" w:space="0" w:color="auto"/>
              <w:bottom w:val="single" w:sz="4" w:space="0" w:color="auto"/>
              <w:right w:val="single" w:sz="4" w:space="0" w:color="auto"/>
            </w:tcBorders>
            <w:vAlign w:val="center"/>
          </w:tcPr>
          <w:p w14:paraId="5200D87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24</w:t>
            </w:r>
          </w:p>
        </w:tc>
        <w:tc>
          <w:tcPr>
            <w:tcW w:w="673" w:type="dxa"/>
            <w:tcBorders>
              <w:top w:val="single" w:sz="4" w:space="0" w:color="auto"/>
              <w:left w:val="single" w:sz="4" w:space="0" w:color="auto"/>
              <w:bottom w:val="single" w:sz="4" w:space="0" w:color="auto"/>
              <w:right w:val="single" w:sz="4" w:space="0" w:color="auto"/>
            </w:tcBorders>
            <w:vAlign w:val="center"/>
          </w:tcPr>
          <w:p w14:paraId="057DADF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05" w:type="dxa"/>
            <w:tcBorders>
              <w:top w:val="single" w:sz="4" w:space="0" w:color="auto"/>
              <w:left w:val="single" w:sz="4" w:space="0" w:color="auto"/>
              <w:bottom w:val="single" w:sz="4" w:space="0" w:color="auto"/>
              <w:right w:val="single" w:sz="4" w:space="0" w:color="auto"/>
            </w:tcBorders>
            <w:vAlign w:val="center"/>
          </w:tcPr>
          <w:p w14:paraId="4186C66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79" w:type="dxa"/>
            <w:tcBorders>
              <w:top w:val="single" w:sz="4" w:space="0" w:color="auto"/>
              <w:left w:val="single" w:sz="4" w:space="0" w:color="auto"/>
              <w:bottom w:val="single" w:sz="4" w:space="0" w:color="auto"/>
              <w:right w:val="single" w:sz="4" w:space="0" w:color="auto"/>
            </w:tcBorders>
            <w:vAlign w:val="center"/>
          </w:tcPr>
          <w:p w14:paraId="6A770F3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748EFBE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237</w:t>
            </w:r>
          </w:p>
        </w:tc>
        <w:tc>
          <w:tcPr>
            <w:tcW w:w="760" w:type="dxa"/>
            <w:tcBorders>
              <w:top w:val="single" w:sz="4" w:space="0" w:color="auto"/>
              <w:left w:val="single" w:sz="4" w:space="0" w:color="auto"/>
              <w:bottom w:val="single" w:sz="4" w:space="0" w:color="auto"/>
              <w:right w:val="single" w:sz="4" w:space="0" w:color="auto"/>
            </w:tcBorders>
            <w:vAlign w:val="center"/>
          </w:tcPr>
          <w:p w14:paraId="2C63C29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0A2CC85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1.06</w:t>
            </w:r>
          </w:p>
        </w:tc>
        <w:tc>
          <w:tcPr>
            <w:tcW w:w="405" w:type="dxa"/>
            <w:tcBorders>
              <w:top w:val="single" w:sz="4" w:space="0" w:color="auto"/>
              <w:left w:val="single" w:sz="4" w:space="0" w:color="auto"/>
              <w:bottom w:val="single" w:sz="4" w:space="0" w:color="auto"/>
              <w:right w:val="thinThickSmallGap" w:sz="18" w:space="0" w:color="auto"/>
            </w:tcBorders>
            <w:vAlign w:val="center"/>
          </w:tcPr>
          <w:p w14:paraId="730E6EE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7791A4B5" w14:textId="77777777" w:rsidTr="007776D8">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0E759B1E"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03" w:type="dxa"/>
            <w:tcBorders>
              <w:top w:val="single" w:sz="4" w:space="0" w:color="auto"/>
              <w:left w:val="thickThinSmallGap" w:sz="18" w:space="0" w:color="auto"/>
              <w:bottom w:val="single" w:sz="4" w:space="0" w:color="auto"/>
              <w:right w:val="single" w:sz="4" w:space="0" w:color="auto"/>
            </w:tcBorders>
          </w:tcPr>
          <w:p w14:paraId="50CC8771"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 xml:space="preserve">تحافظ الشركة على توازن </w:t>
            </w:r>
            <w:r>
              <w:rPr>
                <w:rFonts w:cs="Simplified Arabic" w:hint="cs"/>
                <w:rtl/>
                <w:lang w:bidi="ar-EG"/>
              </w:rPr>
              <w:t>مالي</w:t>
            </w:r>
            <w:r w:rsidRPr="00FF6CF8">
              <w:rPr>
                <w:rFonts w:cs="Simplified Arabic" w:hint="cs"/>
                <w:rtl/>
                <w:lang w:bidi="ar-EG"/>
              </w:rPr>
              <w:t xml:space="preserve"> مستدام</w:t>
            </w:r>
          </w:p>
        </w:tc>
        <w:tc>
          <w:tcPr>
            <w:tcW w:w="674" w:type="dxa"/>
            <w:tcBorders>
              <w:top w:val="single" w:sz="4" w:space="0" w:color="auto"/>
              <w:left w:val="single" w:sz="4" w:space="0" w:color="auto"/>
              <w:bottom w:val="single" w:sz="4" w:space="0" w:color="auto"/>
              <w:right w:val="single" w:sz="4" w:space="0" w:color="auto"/>
            </w:tcBorders>
            <w:vAlign w:val="center"/>
          </w:tcPr>
          <w:p w14:paraId="5174E71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14</w:t>
            </w:r>
          </w:p>
        </w:tc>
        <w:tc>
          <w:tcPr>
            <w:tcW w:w="674" w:type="dxa"/>
            <w:tcBorders>
              <w:top w:val="single" w:sz="4" w:space="0" w:color="auto"/>
              <w:left w:val="single" w:sz="4" w:space="0" w:color="auto"/>
              <w:bottom w:val="single" w:sz="4" w:space="0" w:color="auto"/>
              <w:right w:val="single" w:sz="4" w:space="0" w:color="auto"/>
            </w:tcBorders>
            <w:vAlign w:val="center"/>
          </w:tcPr>
          <w:p w14:paraId="0CD1826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27</w:t>
            </w:r>
          </w:p>
        </w:tc>
        <w:tc>
          <w:tcPr>
            <w:tcW w:w="673" w:type="dxa"/>
            <w:tcBorders>
              <w:top w:val="single" w:sz="4" w:space="0" w:color="auto"/>
              <w:left w:val="single" w:sz="4" w:space="0" w:color="auto"/>
              <w:bottom w:val="single" w:sz="4" w:space="0" w:color="auto"/>
              <w:right w:val="single" w:sz="4" w:space="0" w:color="auto"/>
            </w:tcBorders>
            <w:vAlign w:val="center"/>
          </w:tcPr>
          <w:p w14:paraId="5C8422E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805" w:type="dxa"/>
            <w:tcBorders>
              <w:top w:val="single" w:sz="4" w:space="0" w:color="auto"/>
              <w:left w:val="single" w:sz="4" w:space="0" w:color="auto"/>
              <w:bottom w:val="single" w:sz="4" w:space="0" w:color="auto"/>
              <w:right w:val="single" w:sz="4" w:space="0" w:color="auto"/>
            </w:tcBorders>
            <w:vAlign w:val="center"/>
          </w:tcPr>
          <w:p w14:paraId="543BB2F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114D664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615A772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232</w:t>
            </w:r>
          </w:p>
        </w:tc>
        <w:tc>
          <w:tcPr>
            <w:tcW w:w="760" w:type="dxa"/>
            <w:tcBorders>
              <w:top w:val="single" w:sz="4" w:space="0" w:color="auto"/>
              <w:left w:val="single" w:sz="4" w:space="0" w:color="auto"/>
              <w:bottom w:val="single" w:sz="4" w:space="0" w:color="auto"/>
              <w:right w:val="single" w:sz="4" w:space="0" w:color="auto"/>
            </w:tcBorders>
            <w:vAlign w:val="center"/>
          </w:tcPr>
          <w:p w14:paraId="6699210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3.68</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1B95D76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1.06</w:t>
            </w:r>
          </w:p>
        </w:tc>
        <w:tc>
          <w:tcPr>
            <w:tcW w:w="405" w:type="dxa"/>
            <w:tcBorders>
              <w:top w:val="single" w:sz="4" w:space="0" w:color="auto"/>
              <w:left w:val="single" w:sz="4" w:space="0" w:color="auto"/>
              <w:bottom w:val="single" w:sz="4" w:space="0" w:color="auto"/>
              <w:right w:val="thinThickSmallGap" w:sz="18" w:space="0" w:color="auto"/>
            </w:tcBorders>
            <w:vAlign w:val="center"/>
          </w:tcPr>
          <w:p w14:paraId="5E76330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3FD62216" w14:textId="77777777" w:rsidTr="007776D8">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2968A0ED"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03" w:type="dxa"/>
            <w:tcBorders>
              <w:top w:val="single" w:sz="4" w:space="0" w:color="auto"/>
              <w:left w:val="thickThinSmallGap" w:sz="18" w:space="0" w:color="auto"/>
              <w:bottom w:val="single" w:sz="4" w:space="0" w:color="auto"/>
              <w:right w:val="single" w:sz="4" w:space="0" w:color="auto"/>
            </w:tcBorders>
          </w:tcPr>
          <w:p w14:paraId="2DF2709A"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lang w:bidi="ar-EG"/>
              </w:rPr>
              <w:t xml:space="preserve">تمتلك الشركة خططاً </w:t>
            </w:r>
            <w:r>
              <w:rPr>
                <w:rFonts w:cs="Simplified Arabic" w:hint="cs"/>
                <w:rtl/>
                <w:lang w:bidi="ar-EG"/>
              </w:rPr>
              <w:t>مالية</w:t>
            </w:r>
            <w:r w:rsidRPr="00FF6CF8">
              <w:rPr>
                <w:rFonts w:cs="Simplified Arabic" w:hint="cs"/>
                <w:rtl/>
                <w:lang w:bidi="ar-EG"/>
              </w:rPr>
              <w:t xml:space="preserve"> طويلة المدى</w:t>
            </w:r>
          </w:p>
        </w:tc>
        <w:tc>
          <w:tcPr>
            <w:tcW w:w="674" w:type="dxa"/>
            <w:tcBorders>
              <w:top w:val="single" w:sz="4" w:space="0" w:color="auto"/>
              <w:left w:val="single" w:sz="4" w:space="0" w:color="auto"/>
              <w:bottom w:val="single" w:sz="4" w:space="0" w:color="auto"/>
              <w:right w:val="single" w:sz="4" w:space="0" w:color="auto"/>
            </w:tcBorders>
            <w:vAlign w:val="center"/>
          </w:tcPr>
          <w:p w14:paraId="48D688E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12</w:t>
            </w:r>
          </w:p>
        </w:tc>
        <w:tc>
          <w:tcPr>
            <w:tcW w:w="674" w:type="dxa"/>
            <w:tcBorders>
              <w:top w:val="single" w:sz="4" w:space="0" w:color="auto"/>
              <w:left w:val="single" w:sz="4" w:space="0" w:color="auto"/>
              <w:bottom w:val="single" w:sz="4" w:space="0" w:color="auto"/>
              <w:right w:val="single" w:sz="4" w:space="0" w:color="auto"/>
            </w:tcBorders>
            <w:vAlign w:val="center"/>
          </w:tcPr>
          <w:p w14:paraId="694DFDC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27</w:t>
            </w:r>
          </w:p>
        </w:tc>
        <w:tc>
          <w:tcPr>
            <w:tcW w:w="673" w:type="dxa"/>
            <w:tcBorders>
              <w:top w:val="single" w:sz="4" w:space="0" w:color="auto"/>
              <w:left w:val="single" w:sz="4" w:space="0" w:color="auto"/>
              <w:bottom w:val="single" w:sz="4" w:space="0" w:color="auto"/>
              <w:right w:val="single" w:sz="4" w:space="0" w:color="auto"/>
            </w:tcBorders>
            <w:vAlign w:val="center"/>
          </w:tcPr>
          <w:p w14:paraId="700D6D3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805" w:type="dxa"/>
            <w:tcBorders>
              <w:top w:val="single" w:sz="4" w:space="0" w:color="auto"/>
              <w:left w:val="single" w:sz="4" w:space="0" w:color="auto"/>
              <w:bottom w:val="single" w:sz="4" w:space="0" w:color="auto"/>
              <w:right w:val="single" w:sz="4" w:space="0" w:color="auto"/>
            </w:tcBorders>
            <w:vAlign w:val="center"/>
          </w:tcPr>
          <w:p w14:paraId="4E22EFF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79" w:type="dxa"/>
            <w:tcBorders>
              <w:top w:val="single" w:sz="4" w:space="0" w:color="auto"/>
              <w:left w:val="single" w:sz="4" w:space="0" w:color="auto"/>
              <w:bottom w:val="single" w:sz="4" w:space="0" w:color="auto"/>
              <w:right w:val="single" w:sz="4" w:space="0" w:color="auto"/>
            </w:tcBorders>
            <w:vAlign w:val="center"/>
          </w:tcPr>
          <w:p w14:paraId="2D5C46E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84" w:type="dxa"/>
            <w:tcBorders>
              <w:top w:val="single" w:sz="4" w:space="0" w:color="auto"/>
              <w:left w:val="single" w:sz="4" w:space="0" w:color="auto"/>
              <w:bottom w:val="single" w:sz="4" w:space="0" w:color="auto"/>
              <w:right w:val="single" w:sz="4" w:space="0" w:color="auto"/>
            </w:tcBorders>
            <w:vAlign w:val="center"/>
          </w:tcPr>
          <w:p w14:paraId="4819990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234</w:t>
            </w:r>
          </w:p>
        </w:tc>
        <w:tc>
          <w:tcPr>
            <w:tcW w:w="760" w:type="dxa"/>
            <w:tcBorders>
              <w:top w:val="single" w:sz="4" w:space="0" w:color="auto"/>
              <w:left w:val="single" w:sz="4" w:space="0" w:color="auto"/>
              <w:bottom w:val="single" w:sz="4" w:space="0" w:color="auto"/>
              <w:right w:val="single" w:sz="4" w:space="0" w:color="auto"/>
            </w:tcBorders>
            <w:vAlign w:val="center"/>
          </w:tcPr>
          <w:p w14:paraId="1911BFA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3.71</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58F3008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0.88</w:t>
            </w:r>
          </w:p>
        </w:tc>
        <w:tc>
          <w:tcPr>
            <w:tcW w:w="405" w:type="dxa"/>
            <w:tcBorders>
              <w:top w:val="single" w:sz="4" w:space="0" w:color="auto"/>
              <w:left w:val="single" w:sz="4" w:space="0" w:color="auto"/>
              <w:bottom w:val="single" w:sz="4" w:space="0" w:color="auto"/>
              <w:right w:val="thinThickSmallGap" w:sz="18" w:space="0" w:color="auto"/>
            </w:tcBorders>
            <w:vAlign w:val="center"/>
          </w:tcPr>
          <w:p w14:paraId="7D68FD9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75A2345F" w14:textId="77777777" w:rsidTr="007776D8">
        <w:trPr>
          <w:trHeight w:val="356"/>
        </w:trPr>
        <w:tc>
          <w:tcPr>
            <w:tcW w:w="482"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4E68CB9"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0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BB149CE"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B69514F"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81</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26105B6"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122</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F24F1EE"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74</w:t>
            </w:r>
          </w:p>
        </w:tc>
        <w:tc>
          <w:tcPr>
            <w:tcW w:w="80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762170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18FED1"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12</w:t>
            </w:r>
          </w:p>
        </w:tc>
        <w:tc>
          <w:tcPr>
            <w:tcW w:w="68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EF46B06" w14:textId="77777777" w:rsidR="000D6330" w:rsidRPr="0038348A" w:rsidRDefault="000D6330" w:rsidP="00CC6F33">
            <w:pPr>
              <w:spacing w:after="120" w:line="240" w:lineRule="auto"/>
              <w:contextualSpacing/>
              <w:jc w:val="center"/>
              <w:rPr>
                <w:rFonts w:ascii="Simplified Arabic" w:hAnsi="Simplified Arabic" w:cs="Simplified Arabic"/>
                <w:b/>
                <w:bCs/>
                <w:sz w:val="20"/>
                <w:szCs w:val="20"/>
                <w:lang w:bidi="ar-EG"/>
              </w:rPr>
            </w:pPr>
            <w:r w:rsidRPr="0038348A">
              <w:rPr>
                <w:rFonts w:ascii="Simplified Arabic" w:hAnsi="Simplified Arabic" w:cs="Simplified Arabic" w:hint="cs"/>
                <w:b/>
                <w:bCs/>
                <w:sz w:val="20"/>
                <w:szCs w:val="20"/>
                <w:rtl/>
                <w:lang w:bidi="ar-EG"/>
              </w:rPr>
              <w:t>1179</w:t>
            </w:r>
          </w:p>
        </w:tc>
        <w:tc>
          <w:tcPr>
            <w:tcW w:w="794"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1BA8983"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18.7</w:t>
            </w:r>
          </w:p>
        </w:tc>
        <w:tc>
          <w:tcPr>
            <w:tcW w:w="80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C3A599B"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5.3</w:t>
            </w:r>
          </w:p>
        </w:tc>
        <w:tc>
          <w:tcPr>
            <w:tcW w:w="405" w:type="dxa"/>
            <w:tcBorders>
              <w:top w:val="thinThickSmallGap" w:sz="18" w:space="0" w:color="auto"/>
              <w:left w:val="single" w:sz="4" w:space="0" w:color="auto"/>
              <w:right w:val="thinThickSmallGap" w:sz="18" w:space="0" w:color="auto"/>
            </w:tcBorders>
            <w:shd w:val="clear" w:color="auto" w:fill="F2F2F2"/>
            <w:vAlign w:val="center"/>
          </w:tcPr>
          <w:p w14:paraId="058C6242"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58E639F7" w14:textId="77777777" w:rsidTr="007776D8">
        <w:trPr>
          <w:trHeight w:val="223"/>
        </w:trPr>
        <w:tc>
          <w:tcPr>
            <w:tcW w:w="482"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6AC01BC4"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0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6F626C3"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2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0C39EAA6"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75</w:t>
            </w:r>
            <w:r w:rsidRPr="00E8464B">
              <w:rPr>
                <w:rFonts w:ascii="Simplified Arabic" w:hAnsi="Simplified Arabic" w:cs="Simplified Arabic"/>
                <w:b/>
                <w:bCs/>
                <w:rtl/>
              </w:rPr>
              <w:t>%</w:t>
            </w:r>
          </w:p>
        </w:tc>
        <w:tc>
          <w:tcPr>
            <w:tcW w:w="215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24EB93AF"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1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7C8D6EF2"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74</w:t>
            </w:r>
          </w:p>
        </w:tc>
      </w:tr>
    </w:tbl>
    <w:p w14:paraId="134AA2E8"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7A37E8">
        <w:rPr>
          <w:rFonts w:ascii="Simplified Arabic" w:hAnsi="Simplified Arabic" w:cs="Simplified Arabic" w:hint="cs"/>
          <w:color w:val="000000" w:themeColor="text1"/>
          <w:sz w:val="28"/>
          <w:szCs w:val="28"/>
          <w:rtl/>
          <w:lang w:bidi="ar-EG"/>
        </w:rPr>
        <w:t>البعد الاقتصادي</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75</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75</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1179</w:t>
      </w:r>
      <w:r w:rsidRPr="00E8464B">
        <w:rPr>
          <w:rFonts w:ascii="Simplified Arabic" w:hAnsi="Simplified Arabic" w:cs="Simplified Arabic"/>
          <w:color w:val="000000" w:themeColor="text1"/>
          <w:sz w:val="28"/>
          <w:szCs w:val="28"/>
          <w:rtl/>
          <w:lang w:bidi="ar-EG"/>
        </w:rPr>
        <w:t>).</w:t>
      </w:r>
    </w:p>
    <w:p w14:paraId="31586085"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267B97AC"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EE2D50">
        <w:rPr>
          <w:rFonts w:ascii="Simplified Arabic" w:hAnsi="Simplified Arabic" w:cs="Simplified Arabic" w:hint="cs"/>
          <w:color w:val="000000" w:themeColor="text1"/>
          <w:sz w:val="28"/>
          <w:szCs w:val="28"/>
          <w:rtl/>
          <w:lang w:bidi="ar-EG"/>
        </w:rPr>
        <w:t xml:space="preserve"> تحقق الشركة مستوى مستقراً من الربحية</w:t>
      </w:r>
      <w:r w:rsidRPr="00E8464B">
        <w:rPr>
          <w:rFonts w:ascii="Simplified Arabic" w:hAnsi="Simplified Arabic" w:cs="Simplified Arabic"/>
          <w:color w:val="000000" w:themeColor="text1"/>
          <w:sz w:val="28"/>
          <w:szCs w:val="28"/>
          <w:rtl/>
          <w:lang w:bidi="ar-EG"/>
        </w:rPr>
        <w:t>"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79</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أن أهم معيار اقتصادي لأي شركة هو تحقيق الربح</w:t>
      </w:r>
      <w:r w:rsidRPr="00E8464B">
        <w:rPr>
          <w:rFonts w:ascii="Simplified Arabic" w:hAnsi="Simplified Arabic" w:cs="Simplified Arabic"/>
          <w:color w:val="000000" w:themeColor="text1"/>
          <w:sz w:val="28"/>
          <w:szCs w:val="28"/>
          <w:rtl/>
          <w:lang w:bidi="ar-EG"/>
        </w:rPr>
        <w:t>.</w:t>
      </w:r>
    </w:p>
    <w:p w14:paraId="6E7674A7"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تنفذ استثمارات تسهم في النمو المستقبلي</w:t>
      </w:r>
      <w:r w:rsidRPr="00E8464B">
        <w:rPr>
          <w:rFonts w:ascii="Simplified Arabic" w:hAnsi="Simplified Arabic" w:cs="Simplified Arabic"/>
          <w:color w:val="000000" w:themeColor="text1"/>
          <w:sz w:val="28"/>
          <w:szCs w:val="28"/>
          <w:rtl/>
          <w:lang w:bidi="ar-EG"/>
        </w:rPr>
        <w:t>"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76</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أهمية العمل على ضمان مستقبل الشركة</w:t>
      </w:r>
      <w:r w:rsidRPr="00E8464B">
        <w:rPr>
          <w:rFonts w:ascii="Simplified Arabic" w:hAnsi="Simplified Arabic" w:cs="Simplified Arabic"/>
          <w:color w:val="000000" w:themeColor="text1"/>
          <w:sz w:val="28"/>
          <w:szCs w:val="28"/>
          <w:rtl/>
          <w:lang w:bidi="ar-EG"/>
        </w:rPr>
        <w:t>.</w:t>
      </w:r>
    </w:p>
    <w:p w14:paraId="51661C55"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5559D7D9"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lastRenderedPageBreak/>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تحافظ الشركة على توازن مالي مستدام</w:t>
      </w:r>
      <w:r>
        <w:rPr>
          <w:rFonts w:ascii="Simplified Arabic" w:hAnsi="Simplified Arabic" w:cs="Simplified Arabic" w:hint="cs"/>
          <w:color w:val="000000" w:themeColor="text1"/>
          <w:sz w:val="28"/>
          <w:szCs w:val="28"/>
          <w:rtl/>
          <w:lang w:bidi="ar-EG"/>
        </w:rPr>
        <w:t xml:space="preserve"> "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68</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أن أهمية النمو المستدام أكثر من التوازن المستدام</w:t>
      </w:r>
      <w:r w:rsidRPr="00E8464B">
        <w:rPr>
          <w:rFonts w:ascii="Simplified Arabic" w:hAnsi="Simplified Arabic" w:cs="Simplified Arabic"/>
          <w:color w:val="000000" w:themeColor="text1"/>
          <w:sz w:val="28"/>
          <w:szCs w:val="28"/>
          <w:rtl/>
          <w:lang w:bidi="ar-EG"/>
        </w:rPr>
        <w:t>.</w:t>
      </w:r>
    </w:p>
    <w:p w14:paraId="72BA7A0B" w14:textId="77777777" w:rsidR="000D6330" w:rsidRPr="00575DAD" w:rsidRDefault="000D6330" w:rsidP="000D6330">
      <w:pPr>
        <w:tabs>
          <w:tab w:val="left" w:pos="1087"/>
        </w:tabs>
        <w:bidi/>
        <w:spacing w:after="120" w:line="240" w:lineRule="auto"/>
        <w:jc w:val="both"/>
        <w:rPr>
          <w:rFonts w:ascii="Simplified Arabic" w:hAnsi="Simplified Arabic" w:cs="Simplified Arabic"/>
          <w:sz w:val="28"/>
          <w:szCs w:val="28"/>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7A37E8">
        <w:rPr>
          <w:rFonts w:ascii="Simplified Arabic" w:hAnsi="Simplified Arabic" w:cs="Simplified Arabic" w:hint="cs"/>
          <w:color w:val="000000" w:themeColor="text1"/>
          <w:sz w:val="28"/>
          <w:szCs w:val="28"/>
          <w:rtl/>
          <w:lang w:bidi="ar-EG"/>
        </w:rPr>
        <w:t>البعد الاقتصادي</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وضع تحقيق الأرباح وكذلك النمو المستقبلي المستدام.</w:t>
      </w:r>
    </w:p>
    <w:p w14:paraId="76E8EC82" w14:textId="77777777" w:rsidR="000D6330" w:rsidRPr="0038348A" w:rsidRDefault="000D6330" w:rsidP="000D6330">
      <w:pPr>
        <w:bidi/>
        <w:spacing w:after="120" w:line="240" w:lineRule="auto"/>
        <w:ind w:left="360"/>
        <w:jc w:val="center"/>
        <w:rPr>
          <w:rFonts w:ascii="Simplified Arabic" w:hAnsi="Simplified Arabic" w:cs="Simplified Arabic"/>
          <w:b/>
          <w:bCs/>
          <w:sz w:val="28"/>
          <w:szCs w:val="28"/>
          <w:rtl/>
        </w:rPr>
      </w:pPr>
      <w:r w:rsidRPr="00E63292">
        <w:rPr>
          <w:rFonts w:ascii="Simplified Arabic" w:hAnsi="Simplified Arabic" w:cs="Simplified Arabic"/>
          <w:b/>
          <w:bCs/>
          <w:noProof/>
          <w:sz w:val="28"/>
          <w:szCs w:val="28"/>
          <w:rtl/>
          <w:lang w:bidi="ar-EG"/>
        </w:rPr>
        <mc:AlternateContent>
          <mc:Choice Requires="wps">
            <w:drawing>
              <wp:anchor distT="0" distB="0" distL="114300" distR="114300" simplePos="0" relativeHeight="251668992" behindDoc="0" locked="0" layoutInCell="1" allowOverlap="1" wp14:anchorId="6E09656D" wp14:editId="27DE3DF5">
                <wp:simplePos x="0" y="0"/>
                <wp:positionH relativeFrom="column">
                  <wp:posOffset>-681990</wp:posOffset>
                </wp:positionH>
                <wp:positionV relativeFrom="paragraph">
                  <wp:posOffset>182880</wp:posOffset>
                </wp:positionV>
                <wp:extent cx="819150" cy="371475"/>
                <wp:effectExtent l="0" t="0" r="0" b="9525"/>
                <wp:wrapNone/>
                <wp:docPr id="134223423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909A50"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9656D" id="_x0000_s1037" style="position:absolute;left:0;text-align:left;margin-left:-53.7pt;margin-top:14.4pt;width:64.5pt;height:29.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psQ3Q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" filled="f" stroked="f">
                <v:textbox>
                  <w:txbxContent>
                    <w:p w14:paraId="4D909A50" w14:textId="77777777" w:rsidR="000D6330" w:rsidRDefault="000D6330" w:rsidP="000D6330">
                      <w:pPr>
                        <w:jc w:val="center"/>
                      </w:pPr>
                      <w:r>
                        <w:rPr>
                          <w:rFonts w:cs="Simplified Arabic" w:hint="cs"/>
                          <w:sz w:val="28"/>
                          <w:szCs w:val="28"/>
                          <w:rtl/>
                        </w:rPr>
                        <w:t>ن=63</w:t>
                      </w:r>
                    </w:p>
                  </w:txbxContent>
                </v:textbox>
              </v:rect>
            </w:pict>
          </mc:Fallback>
        </mc:AlternateContent>
      </w:r>
      <w:r w:rsidRPr="003C7343">
        <w:rPr>
          <w:rFonts w:ascii="Simplified Arabic" w:hAnsi="Simplified Arabic" w:cs="Simplified Arabic"/>
          <w:b/>
          <w:bCs/>
          <w:sz w:val="28"/>
          <w:szCs w:val="28"/>
          <w:rtl/>
          <w:lang w:bidi="ar-EG"/>
        </w:rPr>
        <w:t>جدول</w:t>
      </w:r>
      <w:r w:rsidRPr="003C7343">
        <w:rPr>
          <w:rFonts w:ascii="Simplified Arabic" w:hAnsi="Simplified Arabic" w:cs="Simplified Arabic"/>
          <w:b/>
          <w:bCs/>
          <w:sz w:val="28"/>
          <w:szCs w:val="28"/>
          <w:rtl/>
        </w:rPr>
        <w:t xml:space="preserve"> رقم () يوضح </w:t>
      </w:r>
      <w:r>
        <w:rPr>
          <w:rFonts w:ascii="Simplified Arabic" w:hAnsi="Simplified Arabic" w:cs="Simplified Arabic" w:hint="cs"/>
          <w:b/>
          <w:bCs/>
          <w:sz w:val="28"/>
          <w:szCs w:val="28"/>
          <w:rtl/>
        </w:rPr>
        <w:t xml:space="preserve">البعد </w:t>
      </w:r>
      <w:r w:rsidRPr="0038348A">
        <w:rPr>
          <w:rFonts w:ascii="Simplified Arabic" w:hAnsi="Simplified Arabic" w:cs="Simplified Arabic" w:hint="cs"/>
          <w:b/>
          <w:bCs/>
          <w:sz w:val="28"/>
          <w:szCs w:val="28"/>
          <w:rtl/>
        </w:rPr>
        <w:t>الاجتماعي</w:t>
      </w:r>
    </w:p>
    <w:tbl>
      <w:tblPr>
        <w:tblpPr w:leftFromText="180" w:rightFromText="180" w:vertAnchor="text" w:horzAnchor="margin" w:tblpXSpec="center" w:tblpY="290"/>
        <w:bidiVisual/>
        <w:tblW w:w="10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864"/>
        <w:gridCol w:w="667"/>
        <w:gridCol w:w="667"/>
        <w:gridCol w:w="666"/>
        <w:gridCol w:w="799"/>
        <w:gridCol w:w="673"/>
        <w:gridCol w:w="677"/>
        <w:gridCol w:w="752"/>
        <w:gridCol w:w="34"/>
        <w:gridCol w:w="800"/>
        <w:gridCol w:w="401"/>
      </w:tblGrid>
      <w:tr w:rsidR="000D6330" w:rsidRPr="00E8464B" w14:paraId="2C3D4944" w14:textId="77777777" w:rsidTr="000D6330">
        <w:trPr>
          <w:trHeight w:val="324"/>
        </w:trPr>
        <w:tc>
          <w:tcPr>
            <w:tcW w:w="477" w:type="dxa"/>
            <w:vMerge w:val="restart"/>
            <w:tcBorders>
              <w:top w:val="thinThickSmallGap" w:sz="18" w:space="0" w:color="auto"/>
              <w:left w:val="thickThinSmallGap" w:sz="18" w:space="0" w:color="auto"/>
              <w:right w:val="single" w:sz="4" w:space="0" w:color="auto"/>
            </w:tcBorders>
            <w:shd w:val="clear" w:color="auto" w:fill="F2F2F2"/>
            <w:vAlign w:val="center"/>
          </w:tcPr>
          <w:p w14:paraId="60C62273"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864"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2C246CEC"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Pr>
                <w:rFonts w:ascii="Simplified Arabic" w:hAnsi="Simplified Arabic" w:cs="Simplified Arabic" w:hint="cs"/>
                <w:b/>
                <w:bCs/>
                <w:sz w:val="28"/>
                <w:szCs w:val="28"/>
                <w:rtl/>
                <w:lang w:bidi="ar-EG"/>
              </w:rPr>
              <w:t xml:space="preserve">البعد </w:t>
            </w:r>
            <w:r w:rsidRPr="00FF6CF8">
              <w:rPr>
                <w:rFonts w:cs="Simplified Arabic" w:hint="cs"/>
                <w:b/>
                <w:bCs/>
                <w:rtl/>
                <w:lang w:bidi="ar-EG"/>
              </w:rPr>
              <w:t>الاجتماعي</w:t>
            </w:r>
          </w:p>
        </w:tc>
        <w:tc>
          <w:tcPr>
            <w:tcW w:w="3472"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0C7356BB"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 xml:space="preserve">الاستجابات </w:t>
            </w:r>
          </w:p>
        </w:tc>
        <w:tc>
          <w:tcPr>
            <w:tcW w:w="67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FD2F1DD"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A959264"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 xml:space="preserve">المتوسط </w:t>
            </w:r>
            <w:r w:rsidRPr="007776D8">
              <w:rPr>
                <w:rFonts w:ascii="Simplified Arabic" w:hAnsi="Simplified Arabic" w:cs="Simplified Arabic" w:hint="cs"/>
                <w:b/>
                <w:bCs/>
                <w:color w:val="000000"/>
                <w:sz w:val="18"/>
                <w:szCs w:val="18"/>
                <w:rtl/>
                <w:lang w:bidi="ar-EG"/>
              </w:rPr>
              <w:t>الحسابي</w:t>
            </w:r>
          </w:p>
        </w:tc>
        <w:tc>
          <w:tcPr>
            <w:tcW w:w="834"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71DB767"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A11E9A5" w14:textId="77777777" w:rsidR="000D6330" w:rsidRPr="007776D8" w:rsidRDefault="000D6330" w:rsidP="00CC6F33">
            <w:pPr>
              <w:spacing w:after="120" w:line="240" w:lineRule="auto"/>
              <w:ind w:left="113" w:right="113"/>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الترتيب</w:t>
            </w:r>
          </w:p>
        </w:tc>
      </w:tr>
      <w:tr w:rsidR="000D6330" w:rsidRPr="00E8464B" w14:paraId="1B2E050E" w14:textId="77777777" w:rsidTr="000D6330">
        <w:trPr>
          <w:trHeight w:val="175"/>
        </w:trPr>
        <w:tc>
          <w:tcPr>
            <w:tcW w:w="477" w:type="dxa"/>
            <w:vMerge/>
            <w:tcBorders>
              <w:left w:val="thickThinSmallGap" w:sz="18" w:space="0" w:color="auto"/>
              <w:bottom w:val="thickThinSmallGap" w:sz="18" w:space="0" w:color="auto"/>
              <w:right w:val="single" w:sz="4" w:space="0" w:color="auto"/>
            </w:tcBorders>
            <w:vAlign w:val="center"/>
          </w:tcPr>
          <w:p w14:paraId="463085E0"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864"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4E8CC9DA"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A28841E"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F613728"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rtl/>
                <w:lang w:bidi="ar-EG"/>
              </w:rPr>
            </w:pPr>
            <w:r w:rsidRPr="007776D8">
              <w:rPr>
                <w:rFonts w:ascii="Simplified Arabic" w:hAnsi="Simplified Arabic" w:cs="Simplified Arabic" w:hint="cs"/>
                <w:b/>
                <w:bCs/>
                <w:color w:val="000000"/>
                <w:sz w:val="18"/>
                <w:szCs w:val="18"/>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F8DE594"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rtl/>
                <w:lang w:bidi="ar-EG"/>
              </w:rPr>
            </w:pPr>
            <w:r w:rsidRPr="007776D8">
              <w:rPr>
                <w:rFonts w:ascii="Simplified Arabic" w:hAnsi="Simplified Arabic" w:cs="Simplified Arabic" w:hint="cs"/>
                <w:b/>
                <w:bCs/>
                <w:color w:val="000000"/>
                <w:sz w:val="18"/>
                <w:szCs w:val="18"/>
                <w:rtl/>
                <w:lang w:bidi="ar-EG"/>
              </w:rPr>
              <w:t>محايد</w:t>
            </w:r>
          </w:p>
        </w:tc>
        <w:tc>
          <w:tcPr>
            <w:tcW w:w="79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1AD35C1"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 xml:space="preserve">أعارض </w:t>
            </w:r>
          </w:p>
        </w:tc>
        <w:tc>
          <w:tcPr>
            <w:tcW w:w="67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CF428E5"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أعارض بشدة</w:t>
            </w:r>
          </w:p>
        </w:tc>
        <w:tc>
          <w:tcPr>
            <w:tcW w:w="677" w:type="dxa"/>
            <w:vMerge/>
            <w:tcBorders>
              <w:top w:val="thinThickSmallGap" w:sz="18" w:space="0" w:color="auto"/>
              <w:left w:val="single" w:sz="4" w:space="0" w:color="auto"/>
              <w:bottom w:val="thickThinSmallGap" w:sz="18" w:space="0" w:color="auto"/>
              <w:right w:val="single" w:sz="4" w:space="0" w:color="auto"/>
            </w:tcBorders>
            <w:vAlign w:val="center"/>
            <w:hideMark/>
          </w:tcPr>
          <w:p w14:paraId="4DD1B5BA"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013586ED"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834"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7D85EA37"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1577420F"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r>
      <w:tr w:rsidR="000D6330" w:rsidRPr="00E8464B" w14:paraId="1FAA32C6" w14:textId="77777777" w:rsidTr="000D6330">
        <w:trPr>
          <w:trHeight w:val="284"/>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4F84A820"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864" w:type="dxa"/>
            <w:tcBorders>
              <w:top w:val="thickThinSmallGap" w:sz="18" w:space="0" w:color="auto"/>
              <w:left w:val="thickThinSmallGap" w:sz="18" w:space="0" w:color="auto"/>
              <w:bottom w:val="single" w:sz="4" w:space="0" w:color="auto"/>
              <w:right w:val="single" w:sz="4" w:space="0" w:color="auto"/>
            </w:tcBorders>
          </w:tcPr>
          <w:p w14:paraId="2F32BCC0"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تلتزم الشركة بالمسؤولية الاجتماعية</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487FE58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6D94FC0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0794804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796" w:type="dxa"/>
            <w:tcBorders>
              <w:top w:val="thickThinSmallGap" w:sz="18" w:space="0" w:color="auto"/>
              <w:left w:val="single" w:sz="4" w:space="0" w:color="auto"/>
              <w:bottom w:val="single" w:sz="4" w:space="0" w:color="auto"/>
              <w:right w:val="single" w:sz="4" w:space="0" w:color="auto"/>
            </w:tcBorders>
            <w:vAlign w:val="center"/>
          </w:tcPr>
          <w:p w14:paraId="670A6D2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1609411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7C12C85F"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236</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779DED7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3.75</w:t>
            </w:r>
          </w:p>
        </w:tc>
        <w:tc>
          <w:tcPr>
            <w:tcW w:w="834" w:type="dxa"/>
            <w:gridSpan w:val="2"/>
            <w:tcBorders>
              <w:top w:val="thickThinSmallGap" w:sz="18" w:space="0" w:color="auto"/>
              <w:left w:val="single" w:sz="4" w:space="0" w:color="auto"/>
              <w:bottom w:val="single" w:sz="4" w:space="0" w:color="auto"/>
              <w:right w:val="single" w:sz="4" w:space="0" w:color="auto"/>
            </w:tcBorders>
            <w:vAlign w:val="center"/>
          </w:tcPr>
          <w:p w14:paraId="00AC630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1.14</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705FA0D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79E1E157" w14:textId="77777777" w:rsidTr="000D6330">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5F6A8CB3"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864" w:type="dxa"/>
            <w:tcBorders>
              <w:top w:val="single" w:sz="4" w:space="0" w:color="auto"/>
              <w:left w:val="thickThinSmallGap" w:sz="18" w:space="0" w:color="auto"/>
              <w:bottom w:val="single" w:sz="4" w:space="0" w:color="auto"/>
              <w:right w:val="single" w:sz="4" w:space="0" w:color="auto"/>
            </w:tcBorders>
          </w:tcPr>
          <w:p w14:paraId="15A4A6C4"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توفر بيئة عمل داعمة ومحفزة</w:t>
            </w:r>
          </w:p>
        </w:tc>
        <w:tc>
          <w:tcPr>
            <w:tcW w:w="667" w:type="dxa"/>
            <w:tcBorders>
              <w:top w:val="single" w:sz="4" w:space="0" w:color="auto"/>
              <w:left w:val="single" w:sz="4" w:space="0" w:color="auto"/>
              <w:bottom w:val="single" w:sz="4" w:space="0" w:color="auto"/>
              <w:right w:val="single" w:sz="4" w:space="0" w:color="auto"/>
            </w:tcBorders>
            <w:vAlign w:val="center"/>
          </w:tcPr>
          <w:p w14:paraId="689E6AB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22</w:t>
            </w:r>
          </w:p>
        </w:tc>
        <w:tc>
          <w:tcPr>
            <w:tcW w:w="667" w:type="dxa"/>
            <w:tcBorders>
              <w:top w:val="single" w:sz="4" w:space="0" w:color="auto"/>
              <w:left w:val="single" w:sz="4" w:space="0" w:color="auto"/>
              <w:bottom w:val="single" w:sz="4" w:space="0" w:color="auto"/>
              <w:right w:val="single" w:sz="4" w:space="0" w:color="auto"/>
            </w:tcBorders>
            <w:vAlign w:val="center"/>
          </w:tcPr>
          <w:p w14:paraId="2070F38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w:t>
            </w:r>
          </w:p>
        </w:tc>
        <w:tc>
          <w:tcPr>
            <w:tcW w:w="666" w:type="dxa"/>
            <w:tcBorders>
              <w:top w:val="single" w:sz="4" w:space="0" w:color="auto"/>
              <w:left w:val="single" w:sz="4" w:space="0" w:color="auto"/>
              <w:bottom w:val="single" w:sz="4" w:space="0" w:color="auto"/>
              <w:right w:val="single" w:sz="4" w:space="0" w:color="auto"/>
            </w:tcBorders>
            <w:vAlign w:val="center"/>
          </w:tcPr>
          <w:p w14:paraId="283C58D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796" w:type="dxa"/>
            <w:tcBorders>
              <w:top w:val="single" w:sz="4" w:space="0" w:color="auto"/>
              <w:left w:val="single" w:sz="4" w:space="0" w:color="auto"/>
              <w:bottom w:val="single" w:sz="4" w:space="0" w:color="auto"/>
              <w:right w:val="single" w:sz="4" w:space="0" w:color="auto"/>
            </w:tcBorders>
            <w:vAlign w:val="center"/>
          </w:tcPr>
          <w:p w14:paraId="2E290A2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2" w:type="dxa"/>
            <w:tcBorders>
              <w:top w:val="single" w:sz="4" w:space="0" w:color="auto"/>
              <w:left w:val="single" w:sz="4" w:space="0" w:color="auto"/>
              <w:bottom w:val="single" w:sz="4" w:space="0" w:color="auto"/>
              <w:right w:val="single" w:sz="4" w:space="0" w:color="auto"/>
            </w:tcBorders>
            <w:vAlign w:val="center"/>
          </w:tcPr>
          <w:p w14:paraId="7777FA3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50C6438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246</w:t>
            </w:r>
          </w:p>
        </w:tc>
        <w:tc>
          <w:tcPr>
            <w:tcW w:w="752" w:type="dxa"/>
            <w:tcBorders>
              <w:top w:val="single" w:sz="4" w:space="0" w:color="auto"/>
              <w:left w:val="single" w:sz="4" w:space="0" w:color="auto"/>
              <w:bottom w:val="single" w:sz="4" w:space="0" w:color="auto"/>
              <w:right w:val="single" w:sz="4" w:space="0" w:color="auto"/>
            </w:tcBorders>
            <w:vAlign w:val="center"/>
          </w:tcPr>
          <w:p w14:paraId="611A6DE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4DF8516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1.12</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A56AAC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13572842" w14:textId="77777777" w:rsidTr="000D6330">
        <w:trPr>
          <w:trHeight w:val="467"/>
        </w:trPr>
        <w:tc>
          <w:tcPr>
            <w:tcW w:w="477" w:type="dxa"/>
            <w:tcBorders>
              <w:top w:val="single" w:sz="4" w:space="0" w:color="auto"/>
              <w:left w:val="thickThinSmallGap" w:sz="18" w:space="0" w:color="auto"/>
              <w:bottom w:val="single" w:sz="4" w:space="0" w:color="auto"/>
              <w:right w:val="single" w:sz="4" w:space="0" w:color="auto"/>
            </w:tcBorders>
            <w:vAlign w:val="center"/>
          </w:tcPr>
          <w:p w14:paraId="698EB306"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864" w:type="dxa"/>
            <w:tcBorders>
              <w:top w:val="single" w:sz="4" w:space="0" w:color="auto"/>
              <w:left w:val="thickThinSmallGap" w:sz="18" w:space="0" w:color="auto"/>
              <w:bottom w:val="single" w:sz="4" w:space="0" w:color="auto"/>
              <w:right w:val="single" w:sz="4" w:space="0" w:color="auto"/>
            </w:tcBorders>
          </w:tcPr>
          <w:p w14:paraId="2276E717"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تعمل الشركة على رفع رضا موظفيها</w:t>
            </w:r>
          </w:p>
        </w:tc>
        <w:tc>
          <w:tcPr>
            <w:tcW w:w="667" w:type="dxa"/>
            <w:tcBorders>
              <w:top w:val="single" w:sz="4" w:space="0" w:color="auto"/>
              <w:left w:val="single" w:sz="4" w:space="0" w:color="auto"/>
              <w:bottom w:val="single" w:sz="4" w:space="0" w:color="auto"/>
              <w:right w:val="single" w:sz="4" w:space="0" w:color="auto"/>
            </w:tcBorders>
            <w:vAlign w:val="center"/>
          </w:tcPr>
          <w:p w14:paraId="468C252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18</w:t>
            </w:r>
          </w:p>
        </w:tc>
        <w:tc>
          <w:tcPr>
            <w:tcW w:w="667" w:type="dxa"/>
            <w:tcBorders>
              <w:top w:val="single" w:sz="4" w:space="0" w:color="auto"/>
              <w:left w:val="single" w:sz="4" w:space="0" w:color="auto"/>
              <w:bottom w:val="single" w:sz="4" w:space="0" w:color="auto"/>
              <w:right w:val="single" w:sz="4" w:space="0" w:color="auto"/>
            </w:tcBorders>
            <w:vAlign w:val="center"/>
          </w:tcPr>
          <w:p w14:paraId="09798A0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27</w:t>
            </w:r>
          </w:p>
        </w:tc>
        <w:tc>
          <w:tcPr>
            <w:tcW w:w="666" w:type="dxa"/>
            <w:tcBorders>
              <w:top w:val="single" w:sz="4" w:space="0" w:color="auto"/>
              <w:left w:val="single" w:sz="4" w:space="0" w:color="auto"/>
              <w:bottom w:val="single" w:sz="4" w:space="0" w:color="auto"/>
              <w:right w:val="single" w:sz="4" w:space="0" w:color="auto"/>
            </w:tcBorders>
            <w:vAlign w:val="center"/>
          </w:tcPr>
          <w:p w14:paraId="16B01D7C"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796" w:type="dxa"/>
            <w:tcBorders>
              <w:top w:val="single" w:sz="4" w:space="0" w:color="auto"/>
              <w:left w:val="single" w:sz="4" w:space="0" w:color="auto"/>
              <w:bottom w:val="single" w:sz="4" w:space="0" w:color="auto"/>
              <w:right w:val="single" w:sz="4" w:space="0" w:color="auto"/>
            </w:tcBorders>
            <w:vAlign w:val="center"/>
          </w:tcPr>
          <w:p w14:paraId="7D67DEB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2" w:type="dxa"/>
            <w:tcBorders>
              <w:top w:val="single" w:sz="4" w:space="0" w:color="auto"/>
              <w:left w:val="single" w:sz="4" w:space="0" w:color="auto"/>
              <w:bottom w:val="single" w:sz="4" w:space="0" w:color="auto"/>
              <w:right w:val="single" w:sz="4" w:space="0" w:color="auto"/>
            </w:tcBorders>
            <w:vAlign w:val="center"/>
          </w:tcPr>
          <w:p w14:paraId="14D7BC9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336AC9F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242</w:t>
            </w:r>
          </w:p>
        </w:tc>
        <w:tc>
          <w:tcPr>
            <w:tcW w:w="752" w:type="dxa"/>
            <w:tcBorders>
              <w:top w:val="single" w:sz="4" w:space="0" w:color="auto"/>
              <w:left w:val="single" w:sz="4" w:space="0" w:color="auto"/>
              <w:bottom w:val="single" w:sz="4" w:space="0" w:color="auto"/>
              <w:right w:val="single" w:sz="4" w:space="0" w:color="auto"/>
            </w:tcBorders>
            <w:vAlign w:val="center"/>
          </w:tcPr>
          <w:p w14:paraId="22D3E6A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3.84</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36442BD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7051F5F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286C0063" w14:textId="77777777" w:rsidTr="000D6330">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11B01FC1"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864" w:type="dxa"/>
            <w:tcBorders>
              <w:top w:val="single" w:sz="4" w:space="0" w:color="auto"/>
              <w:left w:val="thickThinSmallGap" w:sz="18" w:space="0" w:color="auto"/>
              <w:bottom w:val="single" w:sz="4" w:space="0" w:color="auto"/>
              <w:right w:val="single" w:sz="4" w:space="0" w:color="auto"/>
            </w:tcBorders>
          </w:tcPr>
          <w:p w14:paraId="2CBEF64C"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تتبنى الشركة سياسات عادلة في التوظيف</w:t>
            </w:r>
          </w:p>
        </w:tc>
        <w:tc>
          <w:tcPr>
            <w:tcW w:w="667" w:type="dxa"/>
            <w:tcBorders>
              <w:top w:val="single" w:sz="4" w:space="0" w:color="auto"/>
              <w:left w:val="single" w:sz="4" w:space="0" w:color="auto"/>
              <w:bottom w:val="single" w:sz="4" w:space="0" w:color="auto"/>
              <w:right w:val="single" w:sz="4" w:space="0" w:color="auto"/>
            </w:tcBorders>
            <w:vAlign w:val="center"/>
          </w:tcPr>
          <w:p w14:paraId="34FB8A8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14</w:t>
            </w:r>
          </w:p>
        </w:tc>
        <w:tc>
          <w:tcPr>
            <w:tcW w:w="667" w:type="dxa"/>
            <w:tcBorders>
              <w:top w:val="single" w:sz="4" w:space="0" w:color="auto"/>
              <w:left w:val="single" w:sz="4" w:space="0" w:color="auto"/>
              <w:bottom w:val="single" w:sz="4" w:space="0" w:color="auto"/>
              <w:right w:val="single" w:sz="4" w:space="0" w:color="auto"/>
            </w:tcBorders>
            <w:vAlign w:val="center"/>
          </w:tcPr>
          <w:p w14:paraId="30FDB9A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31</w:t>
            </w:r>
          </w:p>
        </w:tc>
        <w:tc>
          <w:tcPr>
            <w:tcW w:w="666" w:type="dxa"/>
            <w:tcBorders>
              <w:top w:val="single" w:sz="4" w:space="0" w:color="auto"/>
              <w:left w:val="single" w:sz="4" w:space="0" w:color="auto"/>
              <w:bottom w:val="single" w:sz="4" w:space="0" w:color="auto"/>
              <w:right w:val="single" w:sz="4" w:space="0" w:color="auto"/>
            </w:tcBorders>
            <w:vAlign w:val="center"/>
          </w:tcPr>
          <w:p w14:paraId="10C905E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796" w:type="dxa"/>
            <w:tcBorders>
              <w:top w:val="single" w:sz="4" w:space="0" w:color="auto"/>
              <w:left w:val="single" w:sz="4" w:space="0" w:color="auto"/>
              <w:bottom w:val="single" w:sz="4" w:space="0" w:color="auto"/>
              <w:right w:val="single" w:sz="4" w:space="0" w:color="auto"/>
            </w:tcBorders>
            <w:vAlign w:val="center"/>
          </w:tcPr>
          <w:p w14:paraId="0AF34F0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w:t>
            </w:r>
          </w:p>
        </w:tc>
        <w:tc>
          <w:tcPr>
            <w:tcW w:w="672" w:type="dxa"/>
            <w:tcBorders>
              <w:top w:val="single" w:sz="4" w:space="0" w:color="auto"/>
              <w:left w:val="single" w:sz="4" w:space="0" w:color="auto"/>
              <w:bottom w:val="single" w:sz="4" w:space="0" w:color="auto"/>
              <w:right w:val="single" w:sz="4" w:space="0" w:color="auto"/>
            </w:tcBorders>
            <w:vAlign w:val="center"/>
          </w:tcPr>
          <w:p w14:paraId="332B5B3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2156419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238</w:t>
            </w:r>
          </w:p>
        </w:tc>
        <w:tc>
          <w:tcPr>
            <w:tcW w:w="752" w:type="dxa"/>
            <w:tcBorders>
              <w:top w:val="single" w:sz="4" w:space="0" w:color="auto"/>
              <w:left w:val="single" w:sz="4" w:space="0" w:color="auto"/>
              <w:bottom w:val="single" w:sz="4" w:space="0" w:color="auto"/>
              <w:right w:val="single" w:sz="4" w:space="0" w:color="auto"/>
            </w:tcBorders>
            <w:vAlign w:val="center"/>
          </w:tcPr>
          <w:p w14:paraId="0520039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3.78</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3835C23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168B17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157AB67E" w14:textId="77777777" w:rsidTr="000D6330">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5257A29E"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864" w:type="dxa"/>
            <w:tcBorders>
              <w:top w:val="single" w:sz="4" w:space="0" w:color="auto"/>
              <w:left w:val="thickThinSmallGap" w:sz="18" w:space="0" w:color="auto"/>
              <w:bottom w:val="single" w:sz="4" w:space="0" w:color="auto"/>
              <w:right w:val="single" w:sz="4" w:space="0" w:color="auto"/>
            </w:tcBorders>
          </w:tcPr>
          <w:p w14:paraId="070665C6"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lang w:bidi="ar-EG"/>
              </w:rPr>
              <w:t>تشجع الشركة العمل الجماعي والتواصل</w:t>
            </w:r>
          </w:p>
        </w:tc>
        <w:tc>
          <w:tcPr>
            <w:tcW w:w="667" w:type="dxa"/>
            <w:tcBorders>
              <w:top w:val="single" w:sz="4" w:space="0" w:color="auto"/>
              <w:left w:val="single" w:sz="4" w:space="0" w:color="auto"/>
              <w:bottom w:val="single" w:sz="4" w:space="0" w:color="auto"/>
              <w:right w:val="single" w:sz="4" w:space="0" w:color="auto"/>
            </w:tcBorders>
            <w:vAlign w:val="center"/>
          </w:tcPr>
          <w:p w14:paraId="1B7B1AF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5CC6853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26</w:t>
            </w:r>
          </w:p>
        </w:tc>
        <w:tc>
          <w:tcPr>
            <w:tcW w:w="666" w:type="dxa"/>
            <w:tcBorders>
              <w:top w:val="single" w:sz="4" w:space="0" w:color="auto"/>
              <w:left w:val="single" w:sz="4" w:space="0" w:color="auto"/>
              <w:bottom w:val="single" w:sz="4" w:space="0" w:color="auto"/>
              <w:right w:val="single" w:sz="4" w:space="0" w:color="auto"/>
            </w:tcBorders>
            <w:vAlign w:val="center"/>
          </w:tcPr>
          <w:p w14:paraId="46F1891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796" w:type="dxa"/>
            <w:tcBorders>
              <w:top w:val="single" w:sz="4" w:space="0" w:color="auto"/>
              <w:left w:val="single" w:sz="4" w:space="0" w:color="auto"/>
              <w:bottom w:val="single" w:sz="4" w:space="0" w:color="auto"/>
              <w:right w:val="single" w:sz="4" w:space="0" w:color="auto"/>
            </w:tcBorders>
            <w:vAlign w:val="center"/>
          </w:tcPr>
          <w:p w14:paraId="3B25FA3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w:t>
            </w:r>
          </w:p>
        </w:tc>
        <w:tc>
          <w:tcPr>
            <w:tcW w:w="672" w:type="dxa"/>
            <w:tcBorders>
              <w:top w:val="single" w:sz="4" w:space="0" w:color="auto"/>
              <w:left w:val="single" w:sz="4" w:space="0" w:color="auto"/>
              <w:bottom w:val="single" w:sz="4" w:space="0" w:color="auto"/>
              <w:right w:val="single" w:sz="4" w:space="0" w:color="auto"/>
            </w:tcBorders>
            <w:vAlign w:val="center"/>
          </w:tcPr>
          <w:p w14:paraId="3AFD2AA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1D595F1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243</w:t>
            </w:r>
          </w:p>
        </w:tc>
        <w:tc>
          <w:tcPr>
            <w:tcW w:w="752" w:type="dxa"/>
            <w:tcBorders>
              <w:top w:val="single" w:sz="4" w:space="0" w:color="auto"/>
              <w:left w:val="single" w:sz="4" w:space="0" w:color="auto"/>
              <w:bottom w:val="single" w:sz="4" w:space="0" w:color="auto"/>
              <w:right w:val="single" w:sz="4" w:space="0" w:color="auto"/>
            </w:tcBorders>
            <w:vAlign w:val="center"/>
          </w:tcPr>
          <w:p w14:paraId="08A1F82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3.86</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48BADC1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39A675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28382C4D" w14:textId="77777777" w:rsidTr="000D6330">
        <w:trPr>
          <w:trHeight w:val="354"/>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FB7C35C"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64"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7CE741D"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649789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91</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BA51771"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130</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781465C"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54</w:t>
            </w:r>
          </w:p>
        </w:tc>
        <w:tc>
          <w:tcPr>
            <w:tcW w:w="79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574F817"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28</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35E347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12</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00F9639" w14:textId="77777777" w:rsidR="000D6330" w:rsidRPr="0038348A" w:rsidRDefault="000D6330" w:rsidP="00CC6F33">
            <w:pPr>
              <w:spacing w:after="120" w:line="240" w:lineRule="auto"/>
              <w:contextualSpacing/>
              <w:jc w:val="center"/>
              <w:rPr>
                <w:rFonts w:ascii="Simplified Arabic" w:hAnsi="Simplified Arabic" w:cs="Simplified Arabic"/>
                <w:b/>
                <w:bCs/>
                <w:sz w:val="20"/>
                <w:szCs w:val="20"/>
                <w:lang w:bidi="ar-EG"/>
              </w:rPr>
            </w:pPr>
            <w:r w:rsidRPr="0038348A">
              <w:rPr>
                <w:rFonts w:ascii="Simplified Arabic" w:hAnsi="Simplified Arabic" w:cs="Simplified Arabic" w:hint="cs"/>
                <w:b/>
                <w:bCs/>
                <w:sz w:val="20"/>
                <w:szCs w:val="20"/>
                <w:rtl/>
                <w:lang w:bidi="ar-EG"/>
              </w:rPr>
              <w:t>1205</w:t>
            </w:r>
          </w:p>
        </w:tc>
        <w:tc>
          <w:tcPr>
            <w:tcW w:w="78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102A5DA"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19.4</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DA18F4A"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5.4</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0A02CB2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5023CDB2" w14:textId="77777777" w:rsidTr="000D6330">
        <w:trPr>
          <w:trHeight w:val="222"/>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0E0841FE"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64"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DD873B4"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23DBB6B4"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77</w:t>
            </w:r>
            <w:r w:rsidRPr="00E8464B">
              <w:rPr>
                <w:rFonts w:ascii="Simplified Arabic" w:hAnsi="Simplified Arabic" w:cs="Simplified Arabic"/>
                <w:b/>
                <w:bCs/>
                <w:rtl/>
              </w:rPr>
              <w:t>%</w:t>
            </w:r>
          </w:p>
        </w:tc>
        <w:tc>
          <w:tcPr>
            <w:tcW w:w="21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EFCEA09"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07AB4286"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83</w:t>
            </w:r>
          </w:p>
        </w:tc>
      </w:tr>
    </w:tbl>
    <w:p w14:paraId="0896F64A"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7A37E8">
        <w:rPr>
          <w:rFonts w:ascii="Simplified Arabic" w:hAnsi="Simplified Arabic" w:cs="Simplified Arabic" w:hint="cs"/>
          <w:color w:val="000000" w:themeColor="text1"/>
          <w:sz w:val="28"/>
          <w:szCs w:val="28"/>
          <w:rtl/>
          <w:lang w:bidi="ar-EG"/>
        </w:rPr>
        <w:t xml:space="preserve">البعد </w:t>
      </w:r>
      <w:r w:rsidRPr="00327201">
        <w:rPr>
          <w:rFonts w:ascii="Simplified Arabic" w:hAnsi="Simplified Arabic" w:cs="Simplified Arabic" w:hint="cs"/>
          <w:color w:val="000000" w:themeColor="text1"/>
          <w:sz w:val="28"/>
          <w:szCs w:val="28"/>
          <w:rtl/>
          <w:lang w:bidi="ar-EG"/>
        </w:rPr>
        <w:t>الاجتماعي</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83</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77</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1205</w:t>
      </w:r>
      <w:r w:rsidRPr="00E8464B">
        <w:rPr>
          <w:rFonts w:ascii="Simplified Arabic" w:hAnsi="Simplified Arabic" w:cs="Simplified Arabic"/>
          <w:color w:val="000000" w:themeColor="text1"/>
          <w:sz w:val="28"/>
          <w:szCs w:val="28"/>
          <w:rtl/>
          <w:lang w:bidi="ar-EG"/>
        </w:rPr>
        <w:t>).</w:t>
      </w:r>
    </w:p>
    <w:p w14:paraId="22733972"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396F859C"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EE2D50">
        <w:rPr>
          <w:rFonts w:ascii="Simplified Arabic" w:hAnsi="Simplified Arabic" w:cs="Simplified Arabic" w:hint="cs"/>
          <w:color w:val="000000" w:themeColor="text1"/>
          <w:sz w:val="28"/>
          <w:szCs w:val="28"/>
          <w:rtl/>
          <w:lang w:bidi="ar-EG"/>
        </w:rPr>
        <w:t xml:space="preserve"> </w:t>
      </w:r>
      <w:r w:rsidRPr="00327201">
        <w:rPr>
          <w:rFonts w:ascii="Simplified Arabic" w:hAnsi="Simplified Arabic" w:cs="Simplified Arabic" w:hint="cs"/>
          <w:color w:val="000000" w:themeColor="text1"/>
          <w:sz w:val="28"/>
          <w:szCs w:val="28"/>
          <w:rtl/>
          <w:lang w:bidi="ar-EG"/>
        </w:rPr>
        <w:t>توفر بيئة عمل داعمة ومحفزة</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توفير البيئة الداعمة التي تساعد على أداء العمل</w:t>
      </w:r>
      <w:r w:rsidRPr="00E8464B">
        <w:rPr>
          <w:rFonts w:ascii="Simplified Arabic" w:hAnsi="Simplified Arabic" w:cs="Simplified Arabic"/>
          <w:color w:val="000000" w:themeColor="text1"/>
          <w:sz w:val="28"/>
          <w:szCs w:val="28"/>
          <w:rtl/>
          <w:lang w:bidi="ar-EG"/>
        </w:rPr>
        <w:t>.</w:t>
      </w:r>
    </w:p>
    <w:p w14:paraId="0665782F"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w:t>
      </w:r>
      <w:r w:rsidRPr="00327201">
        <w:rPr>
          <w:rFonts w:ascii="Simplified Arabic" w:hAnsi="Simplified Arabic" w:cs="Simplified Arabic" w:hint="cs"/>
          <w:color w:val="000000" w:themeColor="text1"/>
          <w:sz w:val="28"/>
          <w:szCs w:val="28"/>
          <w:rtl/>
          <w:lang w:bidi="ar-EG"/>
        </w:rPr>
        <w:t>تشجع الشركة العمل الجماعي والتواصل</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86</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أهمية العمل الجماعي</w:t>
      </w:r>
      <w:r w:rsidRPr="00E8464B">
        <w:rPr>
          <w:rFonts w:ascii="Simplified Arabic" w:hAnsi="Simplified Arabic" w:cs="Simplified Arabic"/>
          <w:color w:val="000000" w:themeColor="text1"/>
          <w:sz w:val="28"/>
          <w:szCs w:val="28"/>
          <w:rtl/>
          <w:lang w:bidi="ar-EG"/>
        </w:rPr>
        <w:t>.</w:t>
      </w:r>
    </w:p>
    <w:p w14:paraId="7DC053A0"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565515F0"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327201">
        <w:rPr>
          <w:rFonts w:ascii="Simplified Arabic" w:hAnsi="Simplified Arabic" w:cs="Simplified Arabic" w:hint="cs"/>
          <w:color w:val="000000" w:themeColor="text1"/>
          <w:sz w:val="28"/>
          <w:szCs w:val="28"/>
          <w:rtl/>
          <w:lang w:bidi="ar-EG"/>
        </w:rPr>
        <w:t>تلتزم الشركة بالمسؤولية الاجتماعية</w:t>
      </w:r>
      <w:r>
        <w:rPr>
          <w:rFonts w:ascii="Simplified Arabic" w:hAnsi="Simplified Arabic" w:cs="Simplified Arabic" w:hint="cs"/>
          <w:color w:val="000000" w:themeColor="text1"/>
          <w:sz w:val="28"/>
          <w:szCs w:val="28"/>
          <w:rtl/>
          <w:lang w:bidi="ar-EG"/>
        </w:rPr>
        <w:t xml:space="preserve">"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68</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عدم وجود ما يلزم الشركة بالمسؤولي</w:t>
      </w:r>
      <w:r>
        <w:rPr>
          <w:rFonts w:ascii="Simplified Arabic" w:hAnsi="Simplified Arabic" w:cs="Simplified Arabic" w:hint="eastAsia"/>
          <w:color w:val="000000" w:themeColor="text1"/>
          <w:sz w:val="28"/>
          <w:szCs w:val="28"/>
          <w:rtl/>
          <w:lang w:bidi="ar-EG"/>
        </w:rPr>
        <w:t>ة</w:t>
      </w:r>
      <w:r>
        <w:rPr>
          <w:rFonts w:ascii="Simplified Arabic" w:hAnsi="Simplified Arabic" w:cs="Simplified Arabic" w:hint="cs"/>
          <w:color w:val="000000" w:themeColor="text1"/>
          <w:sz w:val="28"/>
          <w:szCs w:val="28"/>
          <w:rtl/>
          <w:lang w:bidi="ar-EG"/>
        </w:rPr>
        <w:t xml:space="preserve"> الاجتماعية</w:t>
      </w:r>
      <w:r w:rsidRPr="00E8464B">
        <w:rPr>
          <w:rFonts w:ascii="Simplified Arabic" w:hAnsi="Simplified Arabic" w:cs="Simplified Arabic"/>
          <w:color w:val="000000" w:themeColor="text1"/>
          <w:sz w:val="28"/>
          <w:szCs w:val="28"/>
          <w:rtl/>
          <w:lang w:bidi="ar-EG"/>
        </w:rPr>
        <w:t>.</w:t>
      </w:r>
    </w:p>
    <w:p w14:paraId="193778EC" w14:textId="77777777" w:rsidR="000D6330" w:rsidRPr="00346B20"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ab/>
      </w:r>
      <w:r w:rsidRPr="00E8464B">
        <w:rPr>
          <w:rFonts w:ascii="Simplified Arabic" w:hAnsi="Simplified Arabic" w:cs="Simplified Arabic"/>
          <w:sz w:val="28"/>
          <w:szCs w:val="28"/>
          <w:rtl/>
        </w:rPr>
        <w:t xml:space="preserve">وبالنظر للجدول السابق نستنتج أن من أهم محددات </w:t>
      </w:r>
      <w:r w:rsidRPr="007A37E8">
        <w:rPr>
          <w:rFonts w:ascii="Simplified Arabic" w:hAnsi="Simplified Arabic" w:cs="Simplified Arabic" w:hint="cs"/>
          <w:color w:val="000000" w:themeColor="text1"/>
          <w:sz w:val="28"/>
          <w:szCs w:val="28"/>
          <w:rtl/>
          <w:lang w:bidi="ar-EG"/>
        </w:rPr>
        <w:t xml:space="preserve">البعد </w:t>
      </w:r>
      <w:r>
        <w:rPr>
          <w:rFonts w:ascii="Simplified Arabic" w:hAnsi="Simplified Arabic" w:cs="Simplified Arabic" w:hint="cs"/>
          <w:color w:val="000000" w:themeColor="text1"/>
          <w:sz w:val="28"/>
          <w:szCs w:val="28"/>
          <w:rtl/>
          <w:lang w:bidi="ar-EG"/>
        </w:rPr>
        <w:t>الاجتماعي</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توفير البيئة الداعمة وتشجيع العمل الجماعي.</w:t>
      </w:r>
    </w:p>
    <w:p w14:paraId="0026BC52" w14:textId="77777777" w:rsidR="000D6330" w:rsidRPr="003C7343" w:rsidRDefault="000D6330" w:rsidP="000D6330">
      <w:pPr>
        <w:bidi/>
        <w:spacing w:after="120" w:line="240" w:lineRule="auto"/>
        <w:ind w:left="360"/>
        <w:jc w:val="center"/>
        <w:rPr>
          <w:rFonts w:cs="Simplified Arabic"/>
          <w:rtl/>
          <w:lang w:bidi="ar-EG"/>
        </w:rPr>
      </w:pPr>
      <w:r w:rsidRPr="00E63292">
        <w:rPr>
          <w:rFonts w:ascii="Simplified Arabic" w:hAnsi="Simplified Arabic" w:cs="Simplified Arabic"/>
          <w:b/>
          <w:bCs/>
          <w:noProof/>
          <w:sz w:val="28"/>
          <w:szCs w:val="28"/>
          <w:rtl/>
          <w:lang w:bidi="ar-EG"/>
        </w:rPr>
        <mc:AlternateContent>
          <mc:Choice Requires="wps">
            <w:drawing>
              <wp:anchor distT="0" distB="0" distL="114300" distR="114300" simplePos="0" relativeHeight="251670016" behindDoc="0" locked="0" layoutInCell="1" allowOverlap="1" wp14:anchorId="7F6E37B3" wp14:editId="79B1837C">
                <wp:simplePos x="0" y="0"/>
                <wp:positionH relativeFrom="column">
                  <wp:posOffset>-689610</wp:posOffset>
                </wp:positionH>
                <wp:positionV relativeFrom="paragraph">
                  <wp:posOffset>175260</wp:posOffset>
                </wp:positionV>
                <wp:extent cx="819150" cy="371475"/>
                <wp:effectExtent l="0" t="0" r="0" b="9525"/>
                <wp:wrapNone/>
                <wp:docPr id="95708931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4B954"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6E37B3" id="_x0000_s1038" style="position:absolute;left:0;text-align:left;margin-left:-54.3pt;margin-top:13.8pt;width:64.5pt;height:29.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X+3g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" filled="f" stroked="f">
                <v:textbox>
                  <w:txbxContent>
                    <w:p w14:paraId="33D4B954" w14:textId="77777777" w:rsidR="000D6330" w:rsidRDefault="000D6330" w:rsidP="000D6330">
                      <w:pPr>
                        <w:jc w:val="center"/>
                      </w:pPr>
                      <w:r>
                        <w:rPr>
                          <w:rFonts w:cs="Simplified Arabic" w:hint="cs"/>
                          <w:sz w:val="28"/>
                          <w:szCs w:val="28"/>
                          <w:rtl/>
                        </w:rPr>
                        <w:t>ن=63</w:t>
                      </w:r>
                    </w:p>
                  </w:txbxContent>
                </v:textbox>
              </v:rect>
            </w:pict>
          </mc:Fallback>
        </mc:AlternateContent>
      </w:r>
      <w:r w:rsidRPr="003C7343">
        <w:rPr>
          <w:rFonts w:ascii="Simplified Arabic" w:hAnsi="Simplified Arabic" w:cs="Simplified Arabic"/>
          <w:b/>
          <w:bCs/>
          <w:sz w:val="28"/>
          <w:szCs w:val="28"/>
          <w:rtl/>
          <w:lang w:bidi="ar-EG"/>
        </w:rPr>
        <w:t>جدول</w:t>
      </w:r>
      <w:r w:rsidRPr="003C7343">
        <w:rPr>
          <w:rFonts w:ascii="Simplified Arabic" w:hAnsi="Simplified Arabic" w:cs="Simplified Arabic"/>
          <w:b/>
          <w:bCs/>
          <w:sz w:val="28"/>
          <w:szCs w:val="28"/>
          <w:rtl/>
        </w:rPr>
        <w:t xml:space="preserve"> رقم () يوضح </w:t>
      </w:r>
      <w:r>
        <w:rPr>
          <w:rFonts w:ascii="Simplified Arabic" w:hAnsi="Simplified Arabic" w:cs="Simplified Arabic" w:hint="cs"/>
          <w:b/>
          <w:bCs/>
          <w:sz w:val="28"/>
          <w:szCs w:val="28"/>
          <w:rtl/>
        </w:rPr>
        <w:t xml:space="preserve">البعد </w:t>
      </w:r>
      <w:r w:rsidRPr="00064632">
        <w:rPr>
          <w:rFonts w:ascii="Simplified Arabic" w:hAnsi="Simplified Arabic" w:cs="Simplified Arabic" w:hint="cs"/>
          <w:b/>
          <w:bCs/>
          <w:sz w:val="28"/>
          <w:szCs w:val="28"/>
          <w:rtl/>
        </w:rPr>
        <w:t>التقني</w:t>
      </w:r>
    </w:p>
    <w:tbl>
      <w:tblPr>
        <w:tblpPr w:leftFromText="180" w:rightFromText="180" w:vertAnchor="text" w:horzAnchor="margin" w:tblpXSpec="center" w:tblpY="290"/>
        <w:bidiVisual/>
        <w:tblW w:w="10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3903"/>
        <w:gridCol w:w="674"/>
        <w:gridCol w:w="674"/>
        <w:gridCol w:w="673"/>
        <w:gridCol w:w="807"/>
        <w:gridCol w:w="679"/>
        <w:gridCol w:w="684"/>
        <w:gridCol w:w="760"/>
        <w:gridCol w:w="35"/>
        <w:gridCol w:w="808"/>
        <w:gridCol w:w="406"/>
      </w:tblGrid>
      <w:tr w:rsidR="000D6330" w:rsidRPr="00E8464B" w14:paraId="1421D3DF" w14:textId="77777777" w:rsidTr="000D6330">
        <w:trPr>
          <w:trHeight w:val="321"/>
        </w:trPr>
        <w:tc>
          <w:tcPr>
            <w:tcW w:w="482" w:type="dxa"/>
            <w:vMerge w:val="restart"/>
            <w:tcBorders>
              <w:top w:val="thinThickSmallGap" w:sz="18" w:space="0" w:color="auto"/>
              <w:left w:val="thickThinSmallGap" w:sz="18" w:space="0" w:color="auto"/>
              <w:right w:val="single" w:sz="4" w:space="0" w:color="auto"/>
            </w:tcBorders>
            <w:shd w:val="clear" w:color="auto" w:fill="F2F2F2"/>
            <w:vAlign w:val="center"/>
          </w:tcPr>
          <w:p w14:paraId="69134D4F"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90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2489C065"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Pr>
                <w:rFonts w:ascii="Simplified Arabic" w:hAnsi="Simplified Arabic" w:cs="Simplified Arabic" w:hint="cs"/>
                <w:b/>
                <w:bCs/>
                <w:sz w:val="28"/>
                <w:szCs w:val="28"/>
                <w:rtl/>
                <w:lang w:bidi="ar-EG"/>
              </w:rPr>
              <w:t xml:space="preserve">البعد </w:t>
            </w:r>
            <w:r>
              <w:rPr>
                <w:rFonts w:cs="Simplified Arabic" w:hint="cs"/>
                <w:b/>
                <w:bCs/>
                <w:rtl/>
                <w:lang w:bidi="ar-EG"/>
              </w:rPr>
              <w:t>التقني</w:t>
            </w:r>
          </w:p>
        </w:tc>
        <w:tc>
          <w:tcPr>
            <w:tcW w:w="350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53A6ABBF"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 xml:space="preserve">الاستجابات </w:t>
            </w:r>
          </w:p>
        </w:tc>
        <w:tc>
          <w:tcPr>
            <w:tcW w:w="68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C179C0C"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مجموع الأوزان</w:t>
            </w:r>
          </w:p>
        </w:tc>
        <w:tc>
          <w:tcPr>
            <w:tcW w:w="76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0CA5425"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 xml:space="preserve">المتوسط </w:t>
            </w:r>
            <w:r w:rsidRPr="007776D8">
              <w:rPr>
                <w:rFonts w:ascii="Simplified Arabic" w:hAnsi="Simplified Arabic" w:cs="Simplified Arabic" w:hint="cs"/>
                <w:b/>
                <w:bCs/>
                <w:color w:val="000000"/>
                <w:sz w:val="18"/>
                <w:szCs w:val="18"/>
                <w:rtl/>
                <w:lang w:bidi="ar-EG"/>
              </w:rPr>
              <w:t>الحسابي</w:t>
            </w:r>
          </w:p>
        </w:tc>
        <w:tc>
          <w:tcPr>
            <w:tcW w:w="843"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D0AFCD7"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05"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9927F13"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0F235544" w14:textId="77777777" w:rsidTr="000D6330">
        <w:trPr>
          <w:trHeight w:val="173"/>
        </w:trPr>
        <w:tc>
          <w:tcPr>
            <w:tcW w:w="482" w:type="dxa"/>
            <w:vMerge/>
            <w:tcBorders>
              <w:left w:val="thickThinSmallGap" w:sz="18" w:space="0" w:color="auto"/>
              <w:bottom w:val="thickThinSmallGap" w:sz="18" w:space="0" w:color="auto"/>
              <w:right w:val="single" w:sz="4" w:space="0" w:color="auto"/>
            </w:tcBorders>
            <w:vAlign w:val="center"/>
          </w:tcPr>
          <w:p w14:paraId="70C9CEED"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0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9144DCA"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AF9033D"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أوافق بشدة</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DFE3896"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rtl/>
                <w:lang w:bidi="ar-EG"/>
              </w:rPr>
            </w:pPr>
            <w:r w:rsidRPr="007776D8">
              <w:rPr>
                <w:rFonts w:ascii="Simplified Arabic" w:hAnsi="Simplified Arabic" w:cs="Simplified Arabic" w:hint="cs"/>
                <w:b/>
                <w:bCs/>
                <w:color w:val="000000"/>
                <w:sz w:val="18"/>
                <w:szCs w:val="18"/>
                <w:rtl/>
                <w:lang w:bidi="ar-EG"/>
              </w:rPr>
              <w:t>أوافق</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CCDD564"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rtl/>
                <w:lang w:bidi="ar-EG"/>
              </w:rPr>
            </w:pPr>
            <w:r w:rsidRPr="007776D8">
              <w:rPr>
                <w:rFonts w:ascii="Simplified Arabic" w:hAnsi="Simplified Arabic" w:cs="Simplified Arabic" w:hint="cs"/>
                <w:b/>
                <w:bCs/>
                <w:color w:val="000000"/>
                <w:sz w:val="18"/>
                <w:szCs w:val="18"/>
                <w:rtl/>
                <w:lang w:bidi="ar-EG"/>
              </w:rPr>
              <w:t>محايد</w:t>
            </w:r>
          </w:p>
        </w:tc>
        <w:tc>
          <w:tcPr>
            <w:tcW w:w="805"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F8043C2"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 xml:space="preserve">أعارض </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6B42891"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أعارض بشدة</w:t>
            </w:r>
          </w:p>
        </w:tc>
        <w:tc>
          <w:tcPr>
            <w:tcW w:w="684" w:type="dxa"/>
            <w:vMerge/>
            <w:tcBorders>
              <w:top w:val="thinThickSmallGap" w:sz="18" w:space="0" w:color="auto"/>
              <w:left w:val="single" w:sz="4" w:space="0" w:color="auto"/>
              <w:bottom w:val="thickThinSmallGap" w:sz="18" w:space="0" w:color="auto"/>
              <w:right w:val="single" w:sz="4" w:space="0" w:color="auto"/>
            </w:tcBorders>
            <w:vAlign w:val="center"/>
            <w:hideMark/>
          </w:tcPr>
          <w:p w14:paraId="08851A45"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760" w:type="dxa"/>
            <w:vMerge/>
            <w:tcBorders>
              <w:top w:val="thinThickSmallGap" w:sz="18" w:space="0" w:color="auto"/>
              <w:left w:val="single" w:sz="4" w:space="0" w:color="auto"/>
              <w:bottom w:val="thickThinSmallGap" w:sz="18" w:space="0" w:color="auto"/>
              <w:right w:val="single" w:sz="4" w:space="0" w:color="auto"/>
            </w:tcBorders>
            <w:vAlign w:val="center"/>
            <w:hideMark/>
          </w:tcPr>
          <w:p w14:paraId="754D8980"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843"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3AA0FBCC"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5"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4CE8842B"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32D3400E" w14:textId="77777777" w:rsidTr="000D6330">
        <w:trPr>
          <w:trHeight w:val="281"/>
        </w:trPr>
        <w:tc>
          <w:tcPr>
            <w:tcW w:w="482" w:type="dxa"/>
            <w:tcBorders>
              <w:top w:val="thickThinSmallGap" w:sz="18" w:space="0" w:color="auto"/>
              <w:left w:val="thickThinSmallGap" w:sz="18" w:space="0" w:color="auto"/>
              <w:bottom w:val="single" w:sz="4" w:space="0" w:color="auto"/>
              <w:right w:val="single" w:sz="4" w:space="0" w:color="auto"/>
            </w:tcBorders>
            <w:vAlign w:val="center"/>
          </w:tcPr>
          <w:p w14:paraId="598ADDE7"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03" w:type="dxa"/>
            <w:tcBorders>
              <w:top w:val="thickThinSmallGap" w:sz="18" w:space="0" w:color="auto"/>
              <w:left w:val="thickThinSmallGap" w:sz="18" w:space="0" w:color="auto"/>
              <w:bottom w:val="single" w:sz="4" w:space="0" w:color="auto"/>
              <w:right w:val="single" w:sz="4" w:space="0" w:color="auto"/>
            </w:tcBorders>
          </w:tcPr>
          <w:p w14:paraId="3F6FDCB5"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تعتمد الشركة تقنيات حديثة في مجال الأمن السيبراني</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4172D3E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6D38686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280A6B0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805" w:type="dxa"/>
            <w:tcBorders>
              <w:top w:val="thickThinSmallGap" w:sz="18" w:space="0" w:color="auto"/>
              <w:left w:val="single" w:sz="4" w:space="0" w:color="auto"/>
              <w:bottom w:val="single" w:sz="4" w:space="0" w:color="auto"/>
              <w:right w:val="single" w:sz="4" w:space="0" w:color="auto"/>
            </w:tcBorders>
            <w:vAlign w:val="center"/>
          </w:tcPr>
          <w:p w14:paraId="32B887C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6C3E3C9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4" w:type="dxa"/>
            <w:tcBorders>
              <w:top w:val="thickThinSmallGap" w:sz="18" w:space="0" w:color="auto"/>
              <w:left w:val="single" w:sz="4" w:space="0" w:color="auto"/>
              <w:bottom w:val="single" w:sz="4" w:space="0" w:color="auto"/>
              <w:right w:val="single" w:sz="4" w:space="0" w:color="auto"/>
            </w:tcBorders>
            <w:vAlign w:val="center"/>
          </w:tcPr>
          <w:p w14:paraId="2AA6DEB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237</w:t>
            </w:r>
          </w:p>
        </w:tc>
        <w:tc>
          <w:tcPr>
            <w:tcW w:w="760" w:type="dxa"/>
            <w:tcBorders>
              <w:top w:val="thickThinSmallGap" w:sz="18" w:space="0" w:color="auto"/>
              <w:left w:val="single" w:sz="4" w:space="0" w:color="auto"/>
              <w:bottom w:val="single" w:sz="4" w:space="0" w:color="auto"/>
              <w:right w:val="single" w:sz="4" w:space="0" w:color="auto"/>
            </w:tcBorders>
            <w:vAlign w:val="center"/>
          </w:tcPr>
          <w:p w14:paraId="5EBA1FE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43" w:type="dxa"/>
            <w:gridSpan w:val="2"/>
            <w:tcBorders>
              <w:top w:val="thickThinSmallGap" w:sz="18" w:space="0" w:color="auto"/>
              <w:left w:val="single" w:sz="4" w:space="0" w:color="auto"/>
              <w:bottom w:val="single" w:sz="4" w:space="0" w:color="auto"/>
              <w:right w:val="single" w:sz="4" w:space="0" w:color="auto"/>
            </w:tcBorders>
            <w:vAlign w:val="center"/>
          </w:tcPr>
          <w:p w14:paraId="2567384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1.09</w:t>
            </w:r>
          </w:p>
        </w:tc>
        <w:tc>
          <w:tcPr>
            <w:tcW w:w="405" w:type="dxa"/>
            <w:tcBorders>
              <w:top w:val="thickThinSmallGap" w:sz="18" w:space="0" w:color="auto"/>
              <w:left w:val="single" w:sz="4" w:space="0" w:color="auto"/>
              <w:bottom w:val="single" w:sz="4" w:space="0" w:color="auto"/>
              <w:right w:val="thinThickSmallGap" w:sz="18" w:space="0" w:color="auto"/>
            </w:tcBorders>
            <w:vAlign w:val="center"/>
          </w:tcPr>
          <w:p w14:paraId="03E63D8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009A4BD0" w14:textId="77777777" w:rsidTr="000D6330">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6D4D3505"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03" w:type="dxa"/>
            <w:tcBorders>
              <w:top w:val="single" w:sz="4" w:space="0" w:color="auto"/>
              <w:left w:val="thickThinSmallGap" w:sz="18" w:space="0" w:color="auto"/>
              <w:bottom w:val="single" w:sz="4" w:space="0" w:color="auto"/>
              <w:right w:val="single" w:sz="4" w:space="0" w:color="auto"/>
            </w:tcBorders>
          </w:tcPr>
          <w:p w14:paraId="45F7FC26"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تجدد أنظمتها التقنية باستمرار</w:t>
            </w:r>
          </w:p>
        </w:tc>
        <w:tc>
          <w:tcPr>
            <w:tcW w:w="674" w:type="dxa"/>
            <w:tcBorders>
              <w:top w:val="single" w:sz="4" w:space="0" w:color="auto"/>
              <w:left w:val="single" w:sz="4" w:space="0" w:color="auto"/>
              <w:bottom w:val="single" w:sz="4" w:space="0" w:color="auto"/>
              <w:right w:val="single" w:sz="4" w:space="0" w:color="auto"/>
            </w:tcBorders>
            <w:vAlign w:val="center"/>
          </w:tcPr>
          <w:p w14:paraId="5591170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22</w:t>
            </w:r>
          </w:p>
        </w:tc>
        <w:tc>
          <w:tcPr>
            <w:tcW w:w="674" w:type="dxa"/>
            <w:tcBorders>
              <w:top w:val="single" w:sz="4" w:space="0" w:color="auto"/>
              <w:left w:val="single" w:sz="4" w:space="0" w:color="auto"/>
              <w:bottom w:val="single" w:sz="4" w:space="0" w:color="auto"/>
              <w:right w:val="single" w:sz="4" w:space="0" w:color="auto"/>
            </w:tcBorders>
            <w:vAlign w:val="center"/>
          </w:tcPr>
          <w:p w14:paraId="3A2DE7A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73" w:type="dxa"/>
            <w:tcBorders>
              <w:top w:val="single" w:sz="4" w:space="0" w:color="auto"/>
              <w:left w:val="single" w:sz="4" w:space="0" w:color="auto"/>
              <w:bottom w:val="single" w:sz="4" w:space="0" w:color="auto"/>
              <w:right w:val="single" w:sz="4" w:space="0" w:color="auto"/>
            </w:tcBorders>
            <w:vAlign w:val="center"/>
          </w:tcPr>
          <w:p w14:paraId="0E1C9F4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05" w:type="dxa"/>
            <w:tcBorders>
              <w:top w:val="single" w:sz="4" w:space="0" w:color="auto"/>
              <w:left w:val="single" w:sz="4" w:space="0" w:color="auto"/>
              <w:bottom w:val="single" w:sz="4" w:space="0" w:color="auto"/>
              <w:right w:val="single" w:sz="4" w:space="0" w:color="auto"/>
            </w:tcBorders>
            <w:vAlign w:val="center"/>
          </w:tcPr>
          <w:p w14:paraId="7B18183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6665447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84" w:type="dxa"/>
            <w:tcBorders>
              <w:top w:val="single" w:sz="4" w:space="0" w:color="auto"/>
              <w:left w:val="single" w:sz="4" w:space="0" w:color="auto"/>
              <w:bottom w:val="single" w:sz="4" w:space="0" w:color="auto"/>
              <w:right w:val="single" w:sz="4" w:space="0" w:color="auto"/>
            </w:tcBorders>
            <w:vAlign w:val="center"/>
          </w:tcPr>
          <w:p w14:paraId="55FFED9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244</w:t>
            </w:r>
          </w:p>
        </w:tc>
        <w:tc>
          <w:tcPr>
            <w:tcW w:w="760" w:type="dxa"/>
            <w:tcBorders>
              <w:top w:val="single" w:sz="4" w:space="0" w:color="auto"/>
              <w:left w:val="single" w:sz="4" w:space="0" w:color="auto"/>
              <w:bottom w:val="single" w:sz="4" w:space="0" w:color="auto"/>
              <w:right w:val="single" w:sz="4" w:space="0" w:color="auto"/>
            </w:tcBorders>
            <w:vAlign w:val="center"/>
          </w:tcPr>
          <w:p w14:paraId="564A45F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3.87</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7A6C0B7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1.04</w:t>
            </w:r>
          </w:p>
        </w:tc>
        <w:tc>
          <w:tcPr>
            <w:tcW w:w="405" w:type="dxa"/>
            <w:tcBorders>
              <w:top w:val="single" w:sz="4" w:space="0" w:color="auto"/>
              <w:left w:val="single" w:sz="4" w:space="0" w:color="auto"/>
              <w:bottom w:val="single" w:sz="4" w:space="0" w:color="auto"/>
              <w:right w:val="thinThickSmallGap" w:sz="18" w:space="0" w:color="auto"/>
            </w:tcBorders>
            <w:vAlign w:val="center"/>
          </w:tcPr>
          <w:p w14:paraId="1DFFFD0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0449F84D" w14:textId="77777777" w:rsidTr="000D6330">
        <w:trPr>
          <w:trHeight w:val="463"/>
        </w:trPr>
        <w:tc>
          <w:tcPr>
            <w:tcW w:w="482" w:type="dxa"/>
            <w:tcBorders>
              <w:top w:val="single" w:sz="4" w:space="0" w:color="auto"/>
              <w:left w:val="thickThinSmallGap" w:sz="18" w:space="0" w:color="auto"/>
              <w:bottom w:val="single" w:sz="4" w:space="0" w:color="auto"/>
              <w:right w:val="single" w:sz="4" w:space="0" w:color="auto"/>
            </w:tcBorders>
            <w:vAlign w:val="center"/>
          </w:tcPr>
          <w:p w14:paraId="3A5B175F"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03" w:type="dxa"/>
            <w:tcBorders>
              <w:top w:val="single" w:sz="4" w:space="0" w:color="auto"/>
              <w:left w:val="thickThinSmallGap" w:sz="18" w:space="0" w:color="auto"/>
              <w:bottom w:val="single" w:sz="4" w:space="0" w:color="auto"/>
              <w:right w:val="single" w:sz="4" w:space="0" w:color="auto"/>
            </w:tcBorders>
          </w:tcPr>
          <w:p w14:paraId="539C62D1"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تشجع الابتكار في تطوير خدماتها الأمنية</w:t>
            </w:r>
          </w:p>
        </w:tc>
        <w:tc>
          <w:tcPr>
            <w:tcW w:w="674" w:type="dxa"/>
            <w:tcBorders>
              <w:top w:val="single" w:sz="4" w:space="0" w:color="auto"/>
              <w:left w:val="single" w:sz="4" w:space="0" w:color="auto"/>
              <w:bottom w:val="single" w:sz="4" w:space="0" w:color="auto"/>
              <w:right w:val="single" w:sz="4" w:space="0" w:color="auto"/>
            </w:tcBorders>
            <w:vAlign w:val="center"/>
          </w:tcPr>
          <w:p w14:paraId="3187BFE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74" w:type="dxa"/>
            <w:tcBorders>
              <w:top w:val="single" w:sz="4" w:space="0" w:color="auto"/>
              <w:left w:val="single" w:sz="4" w:space="0" w:color="auto"/>
              <w:bottom w:val="single" w:sz="4" w:space="0" w:color="auto"/>
              <w:right w:val="single" w:sz="4" w:space="0" w:color="auto"/>
            </w:tcBorders>
            <w:vAlign w:val="center"/>
          </w:tcPr>
          <w:p w14:paraId="3FDA8BF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73" w:type="dxa"/>
            <w:tcBorders>
              <w:top w:val="single" w:sz="4" w:space="0" w:color="auto"/>
              <w:left w:val="single" w:sz="4" w:space="0" w:color="auto"/>
              <w:bottom w:val="single" w:sz="4" w:space="0" w:color="auto"/>
              <w:right w:val="single" w:sz="4" w:space="0" w:color="auto"/>
            </w:tcBorders>
            <w:vAlign w:val="center"/>
          </w:tcPr>
          <w:p w14:paraId="3E38444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805" w:type="dxa"/>
            <w:tcBorders>
              <w:top w:val="single" w:sz="4" w:space="0" w:color="auto"/>
              <w:left w:val="single" w:sz="4" w:space="0" w:color="auto"/>
              <w:bottom w:val="single" w:sz="4" w:space="0" w:color="auto"/>
              <w:right w:val="single" w:sz="4" w:space="0" w:color="auto"/>
            </w:tcBorders>
            <w:vAlign w:val="center"/>
          </w:tcPr>
          <w:p w14:paraId="0FA0C89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263D00E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84" w:type="dxa"/>
            <w:tcBorders>
              <w:top w:val="single" w:sz="4" w:space="0" w:color="auto"/>
              <w:left w:val="single" w:sz="4" w:space="0" w:color="auto"/>
              <w:bottom w:val="single" w:sz="4" w:space="0" w:color="auto"/>
              <w:right w:val="single" w:sz="4" w:space="0" w:color="auto"/>
            </w:tcBorders>
            <w:vAlign w:val="center"/>
          </w:tcPr>
          <w:p w14:paraId="0D5998C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239</w:t>
            </w:r>
          </w:p>
        </w:tc>
        <w:tc>
          <w:tcPr>
            <w:tcW w:w="760" w:type="dxa"/>
            <w:tcBorders>
              <w:top w:val="single" w:sz="4" w:space="0" w:color="auto"/>
              <w:left w:val="single" w:sz="4" w:space="0" w:color="auto"/>
              <w:bottom w:val="single" w:sz="4" w:space="0" w:color="auto"/>
              <w:right w:val="single" w:sz="4" w:space="0" w:color="auto"/>
            </w:tcBorders>
            <w:vAlign w:val="center"/>
          </w:tcPr>
          <w:p w14:paraId="41460C5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3.79</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3754327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1.08</w:t>
            </w:r>
          </w:p>
        </w:tc>
        <w:tc>
          <w:tcPr>
            <w:tcW w:w="405" w:type="dxa"/>
            <w:tcBorders>
              <w:top w:val="single" w:sz="4" w:space="0" w:color="auto"/>
              <w:left w:val="single" w:sz="4" w:space="0" w:color="auto"/>
              <w:bottom w:val="single" w:sz="4" w:space="0" w:color="auto"/>
              <w:right w:val="thinThickSmallGap" w:sz="18" w:space="0" w:color="auto"/>
            </w:tcBorders>
            <w:vAlign w:val="center"/>
          </w:tcPr>
          <w:p w14:paraId="3421807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55B6CB51" w14:textId="77777777" w:rsidTr="000D6330">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24C755C0"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03" w:type="dxa"/>
            <w:tcBorders>
              <w:top w:val="single" w:sz="4" w:space="0" w:color="auto"/>
              <w:left w:val="thickThinSmallGap" w:sz="18" w:space="0" w:color="auto"/>
              <w:bottom w:val="single" w:sz="4" w:space="0" w:color="auto"/>
              <w:right w:val="single" w:sz="4" w:space="0" w:color="auto"/>
            </w:tcBorders>
          </w:tcPr>
          <w:p w14:paraId="0E316DEF"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تخصص موارد لتطوير المعرفة التقنية للموظفين</w:t>
            </w:r>
          </w:p>
        </w:tc>
        <w:tc>
          <w:tcPr>
            <w:tcW w:w="674" w:type="dxa"/>
            <w:tcBorders>
              <w:top w:val="single" w:sz="4" w:space="0" w:color="auto"/>
              <w:left w:val="single" w:sz="4" w:space="0" w:color="auto"/>
              <w:bottom w:val="single" w:sz="4" w:space="0" w:color="auto"/>
              <w:right w:val="single" w:sz="4" w:space="0" w:color="auto"/>
            </w:tcBorders>
            <w:vAlign w:val="center"/>
          </w:tcPr>
          <w:p w14:paraId="195332B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29</w:t>
            </w:r>
          </w:p>
        </w:tc>
        <w:tc>
          <w:tcPr>
            <w:tcW w:w="674" w:type="dxa"/>
            <w:tcBorders>
              <w:top w:val="single" w:sz="4" w:space="0" w:color="auto"/>
              <w:left w:val="single" w:sz="4" w:space="0" w:color="auto"/>
              <w:bottom w:val="single" w:sz="4" w:space="0" w:color="auto"/>
              <w:right w:val="single" w:sz="4" w:space="0" w:color="auto"/>
            </w:tcBorders>
            <w:vAlign w:val="center"/>
          </w:tcPr>
          <w:p w14:paraId="27CDFFA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673" w:type="dxa"/>
            <w:tcBorders>
              <w:top w:val="single" w:sz="4" w:space="0" w:color="auto"/>
              <w:left w:val="single" w:sz="4" w:space="0" w:color="auto"/>
              <w:bottom w:val="single" w:sz="4" w:space="0" w:color="auto"/>
              <w:right w:val="single" w:sz="4" w:space="0" w:color="auto"/>
            </w:tcBorders>
            <w:vAlign w:val="center"/>
          </w:tcPr>
          <w:p w14:paraId="24D5B41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805" w:type="dxa"/>
            <w:tcBorders>
              <w:top w:val="single" w:sz="4" w:space="0" w:color="auto"/>
              <w:left w:val="single" w:sz="4" w:space="0" w:color="auto"/>
              <w:bottom w:val="single" w:sz="4" w:space="0" w:color="auto"/>
              <w:right w:val="single" w:sz="4" w:space="0" w:color="auto"/>
            </w:tcBorders>
            <w:vAlign w:val="center"/>
          </w:tcPr>
          <w:p w14:paraId="3569901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9" w:type="dxa"/>
            <w:tcBorders>
              <w:top w:val="single" w:sz="4" w:space="0" w:color="auto"/>
              <w:left w:val="single" w:sz="4" w:space="0" w:color="auto"/>
              <w:bottom w:val="single" w:sz="4" w:space="0" w:color="auto"/>
              <w:right w:val="single" w:sz="4" w:space="0" w:color="auto"/>
            </w:tcBorders>
            <w:vAlign w:val="center"/>
          </w:tcPr>
          <w:p w14:paraId="2DC9D11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3267608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251</w:t>
            </w:r>
          </w:p>
        </w:tc>
        <w:tc>
          <w:tcPr>
            <w:tcW w:w="760" w:type="dxa"/>
            <w:tcBorders>
              <w:top w:val="single" w:sz="4" w:space="0" w:color="auto"/>
              <w:left w:val="single" w:sz="4" w:space="0" w:color="auto"/>
              <w:bottom w:val="single" w:sz="4" w:space="0" w:color="auto"/>
              <w:right w:val="single" w:sz="4" w:space="0" w:color="auto"/>
            </w:tcBorders>
            <w:vAlign w:val="center"/>
          </w:tcPr>
          <w:p w14:paraId="42EF20F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3.98</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6ACF87B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1.13</w:t>
            </w:r>
          </w:p>
        </w:tc>
        <w:tc>
          <w:tcPr>
            <w:tcW w:w="405" w:type="dxa"/>
            <w:tcBorders>
              <w:top w:val="single" w:sz="4" w:space="0" w:color="auto"/>
              <w:left w:val="single" w:sz="4" w:space="0" w:color="auto"/>
              <w:bottom w:val="single" w:sz="4" w:space="0" w:color="auto"/>
              <w:right w:val="thinThickSmallGap" w:sz="18" w:space="0" w:color="auto"/>
            </w:tcBorders>
            <w:vAlign w:val="center"/>
          </w:tcPr>
          <w:p w14:paraId="3696E40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45F3080C" w14:textId="77777777" w:rsidTr="000D6330">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60A2B60B"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03" w:type="dxa"/>
            <w:tcBorders>
              <w:top w:val="single" w:sz="4" w:space="0" w:color="auto"/>
              <w:left w:val="thickThinSmallGap" w:sz="18" w:space="0" w:color="auto"/>
              <w:bottom w:val="single" w:sz="4" w:space="0" w:color="auto"/>
              <w:right w:val="single" w:sz="4" w:space="0" w:color="auto"/>
            </w:tcBorders>
          </w:tcPr>
          <w:p w14:paraId="5D2EB91C"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lang w:bidi="ar-EG"/>
              </w:rPr>
              <w:t>تستثمر في حلول أمنية تعزز استمراريتها</w:t>
            </w:r>
          </w:p>
        </w:tc>
        <w:tc>
          <w:tcPr>
            <w:tcW w:w="674" w:type="dxa"/>
            <w:tcBorders>
              <w:top w:val="single" w:sz="4" w:space="0" w:color="auto"/>
              <w:left w:val="single" w:sz="4" w:space="0" w:color="auto"/>
              <w:bottom w:val="single" w:sz="4" w:space="0" w:color="auto"/>
              <w:right w:val="single" w:sz="4" w:space="0" w:color="auto"/>
            </w:tcBorders>
            <w:vAlign w:val="center"/>
          </w:tcPr>
          <w:p w14:paraId="64803D5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74" w:type="dxa"/>
            <w:tcBorders>
              <w:top w:val="single" w:sz="4" w:space="0" w:color="auto"/>
              <w:left w:val="single" w:sz="4" w:space="0" w:color="auto"/>
              <w:bottom w:val="single" w:sz="4" w:space="0" w:color="auto"/>
              <w:right w:val="single" w:sz="4" w:space="0" w:color="auto"/>
            </w:tcBorders>
            <w:vAlign w:val="center"/>
          </w:tcPr>
          <w:p w14:paraId="26BE081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28</w:t>
            </w:r>
          </w:p>
        </w:tc>
        <w:tc>
          <w:tcPr>
            <w:tcW w:w="673" w:type="dxa"/>
            <w:tcBorders>
              <w:top w:val="single" w:sz="4" w:space="0" w:color="auto"/>
              <w:left w:val="single" w:sz="4" w:space="0" w:color="auto"/>
              <w:bottom w:val="single" w:sz="4" w:space="0" w:color="auto"/>
              <w:right w:val="single" w:sz="4" w:space="0" w:color="auto"/>
            </w:tcBorders>
            <w:vAlign w:val="center"/>
          </w:tcPr>
          <w:p w14:paraId="63498A9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6</w:t>
            </w:r>
          </w:p>
        </w:tc>
        <w:tc>
          <w:tcPr>
            <w:tcW w:w="805" w:type="dxa"/>
            <w:tcBorders>
              <w:top w:val="single" w:sz="4" w:space="0" w:color="auto"/>
              <w:left w:val="single" w:sz="4" w:space="0" w:color="auto"/>
              <w:bottom w:val="single" w:sz="4" w:space="0" w:color="auto"/>
              <w:right w:val="single" w:sz="4" w:space="0" w:color="auto"/>
            </w:tcBorders>
            <w:vAlign w:val="center"/>
          </w:tcPr>
          <w:p w14:paraId="17567EB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6C485E1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2F4D8A5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243</w:t>
            </w:r>
          </w:p>
        </w:tc>
        <w:tc>
          <w:tcPr>
            <w:tcW w:w="760" w:type="dxa"/>
            <w:tcBorders>
              <w:top w:val="single" w:sz="4" w:space="0" w:color="auto"/>
              <w:left w:val="single" w:sz="4" w:space="0" w:color="auto"/>
              <w:bottom w:val="single" w:sz="4" w:space="0" w:color="auto"/>
              <w:right w:val="single" w:sz="4" w:space="0" w:color="auto"/>
            </w:tcBorders>
            <w:vAlign w:val="center"/>
          </w:tcPr>
          <w:p w14:paraId="4CC20A0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4B08364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1.09</w:t>
            </w:r>
          </w:p>
        </w:tc>
        <w:tc>
          <w:tcPr>
            <w:tcW w:w="405" w:type="dxa"/>
            <w:tcBorders>
              <w:top w:val="single" w:sz="4" w:space="0" w:color="auto"/>
              <w:left w:val="single" w:sz="4" w:space="0" w:color="auto"/>
              <w:bottom w:val="single" w:sz="4" w:space="0" w:color="auto"/>
              <w:right w:val="thinThickSmallGap" w:sz="18" w:space="0" w:color="auto"/>
            </w:tcBorders>
            <w:vAlign w:val="center"/>
          </w:tcPr>
          <w:p w14:paraId="15179D1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38D9F4FE" w14:textId="77777777" w:rsidTr="000D6330">
        <w:trPr>
          <w:trHeight w:val="351"/>
        </w:trPr>
        <w:tc>
          <w:tcPr>
            <w:tcW w:w="482"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7889C23"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0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EDAB424"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73DC994"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108</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86B2062"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99</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0C645D7"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72</w:t>
            </w:r>
          </w:p>
        </w:tc>
        <w:tc>
          <w:tcPr>
            <w:tcW w:w="80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17214DC"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09707E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10</w:t>
            </w:r>
          </w:p>
        </w:tc>
        <w:tc>
          <w:tcPr>
            <w:tcW w:w="68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D16E370" w14:textId="77777777" w:rsidR="000D6330" w:rsidRPr="00064632" w:rsidRDefault="000D6330" w:rsidP="00CC6F33">
            <w:pPr>
              <w:spacing w:after="120" w:line="240" w:lineRule="auto"/>
              <w:contextualSpacing/>
              <w:jc w:val="center"/>
              <w:rPr>
                <w:rFonts w:ascii="Simplified Arabic" w:hAnsi="Simplified Arabic" w:cs="Simplified Arabic"/>
                <w:b/>
                <w:bCs/>
                <w:sz w:val="20"/>
                <w:szCs w:val="20"/>
                <w:lang w:bidi="ar-EG"/>
              </w:rPr>
            </w:pPr>
            <w:r w:rsidRPr="00064632">
              <w:rPr>
                <w:rFonts w:ascii="Simplified Arabic" w:hAnsi="Simplified Arabic" w:cs="Simplified Arabic" w:hint="cs"/>
                <w:b/>
                <w:bCs/>
                <w:sz w:val="20"/>
                <w:szCs w:val="20"/>
                <w:rtl/>
                <w:lang w:bidi="ar-EG"/>
              </w:rPr>
              <w:t>1214</w:t>
            </w:r>
          </w:p>
        </w:tc>
        <w:tc>
          <w:tcPr>
            <w:tcW w:w="794"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220143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19.3</w:t>
            </w:r>
          </w:p>
        </w:tc>
        <w:tc>
          <w:tcPr>
            <w:tcW w:w="80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3B40AE5"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5.4</w:t>
            </w:r>
          </w:p>
        </w:tc>
        <w:tc>
          <w:tcPr>
            <w:tcW w:w="405" w:type="dxa"/>
            <w:tcBorders>
              <w:top w:val="thinThickSmallGap" w:sz="18" w:space="0" w:color="auto"/>
              <w:left w:val="single" w:sz="4" w:space="0" w:color="auto"/>
              <w:right w:val="thinThickSmallGap" w:sz="18" w:space="0" w:color="auto"/>
            </w:tcBorders>
            <w:shd w:val="clear" w:color="auto" w:fill="F2F2F2"/>
            <w:vAlign w:val="center"/>
          </w:tcPr>
          <w:p w14:paraId="5D12E4A2"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6833BE25" w14:textId="77777777" w:rsidTr="000D6330">
        <w:trPr>
          <w:trHeight w:val="220"/>
        </w:trPr>
        <w:tc>
          <w:tcPr>
            <w:tcW w:w="482"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1C987B75"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0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0C50069"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2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40AD8BDE"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77</w:t>
            </w:r>
            <w:r w:rsidRPr="00E8464B">
              <w:rPr>
                <w:rFonts w:ascii="Simplified Arabic" w:hAnsi="Simplified Arabic" w:cs="Simplified Arabic"/>
                <w:b/>
                <w:bCs/>
                <w:rtl/>
              </w:rPr>
              <w:t>%</w:t>
            </w:r>
          </w:p>
        </w:tc>
        <w:tc>
          <w:tcPr>
            <w:tcW w:w="215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5CDBA7AD"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1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71BC847E"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85</w:t>
            </w:r>
          </w:p>
        </w:tc>
      </w:tr>
    </w:tbl>
    <w:p w14:paraId="241292B2" w14:textId="77777777" w:rsidR="000D6330" w:rsidRDefault="000D6330" w:rsidP="000D6330">
      <w:pPr>
        <w:bidi/>
        <w:spacing w:after="120" w:line="240" w:lineRule="auto"/>
        <w:jc w:val="both"/>
        <w:rPr>
          <w:rFonts w:cs="Simplified Arabic"/>
          <w:sz w:val="28"/>
          <w:szCs w:val="28"/>
          <w:rtl/>
          <w:lang w:bidi="ar-EG"/>
        </w:rPr>
      </w:pPr>
    </w:p>
    <w:p w14:paraId="779276CD"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7A37E8">
        <w:rPr>
          <w:rFonts w:ascii="Simplified Arabic" w:hAnsi="Simplified Arabic" w:cs="Simplified Arabic" w:hint="cs"/>
          <w:color w:val="000000" w:themeColor="text1"/>
          <w:sz w:val="28"/>
          <w:szCs w:val="28"/>
          <w:rtl/>
          <w:lang w:bidi="ar-EG"/>
        </w:rPr>
        <w:t xml:space="preserve">البعد </w:t>
      </w:r>
      <w:r w:rsidRPr="00084EC0">
        <w:rPr>
          <w:rFonts w:ascii="Simplified Arabic" w:hAnsi="Simplified Arabic" w:cs="Simplified Arabic" w:hint="cs"/>
          <w:color w:val="000000" w:themeColor="text1"/>
          <w:sz w:val="28"/>
          <w:szCs w:val="28"/>
          <w:rtl/>
          <w:lang w:bidi="ar-EG"/>
        </w:rPr>
        <w:t>التقني</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85</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77</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1214</w:t>
      </w:r>
      <w:r w:rsidRPr="00E8464B">
        <w:rPr>
          <w:rFonts w:ascii="Simplified Arabic" w:hAnsi="Simplified Arabic" w:cs="Simplified Arabic"/>
          <w:color w:val="000000" w:themeColor="text1"/>
          <w:sz w:val="28"/>
          <w:szCs w:val="28"/>
          <w:rtl/>
          <w:lang w:bidi="ar-EG"/>
        </w:rPr>
        <w:t>).</w:t>
      </w:r>
    </w:p>
    <w:p w14:paraId="48E482E5"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017E5EBE"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EE2D50">
        <w:rPr>
          <w:rFonts w:ascii="Simplified Arabic" w:hAnsi="Simplified Arabic" w:cs="Simplified Arabic" w:hint="cs"/>
          <w:color w:val="000000" w:themeColor="text1"/>
          <w:sz w:val="28"/>
          <w:szCs w:val="28"/>
          <w:rtl/>
          <w:lang w:bidi="ar-EG"/>
        </w:rPr>
        <w:t xml:space="preserve"> </w:t>
      </w:r>
      <w:r w:rsidRPr="00084EC0">
        <w:rPr>
          <w:rFonts w:ascii="Simplified Arabic" w:hAnsi="Simplified Arabic" w:cs="Simplified Arabic" w:hint="cs"/>
          <w:color w:val="000000" w:themeColor="text1"/>
          <w:sz w:val="28"/>
          <w:szCs w:val="28"/>
          <w:rtl/>
          <w:lang w:bidi="ar-EG"/>
        </w:rPr>
        <w:t>تخصص موارد لتطوير المعرفة التقنية للموظفين</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98</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أهمية التطوير المعرفي وهو ما يستلزم توفير الموارد اللازمة</w:t>
      </w:r>
      <w:r w:rsidRPr="00E8464B">
        <w:rPr>
          <w:rFonts w:ascii="Simplified Arabic" w:hAnsi="Simplified Arabic" w:cs="Simplified Arabic"/>
          <w:color w:val="000000" w:themeColor="text1"/>
          <w:sz w:val="28"/>
          <w:szCs w:val="28"/>
          <w:rtl/>
          <w:lang w:bidi="ar-EG"/>
        </w:rPr>
        <w:t>.</w:t>
      </w:r>
    </w:p>
    <w:p w14:paraId="68054070"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w:t>
      </w:r>
      <w:r w:rsidRPr="00084EC0">
        <w:rPr>
          <w:rFonts w:ascii="Simplified Arabic" w:hAnsi="Simplified Arabic" w:cs="Simplified Arabic" w:hint="cs"/>
          <w:color w:val="000000" w:themeColor="text1"/>
          <w:sz w:val="28"/>
          <w:szCs w:val="28"/>
          <w:rtl/>
          <w:lang w:bidi="ar-EG"/>
        </w:rPr>
        <w:t>تجدد أنظمتها التقنية باستمرار</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87</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أهمية التجدد التقني المستمر ومواكبة كل ما هو حديث</w:t>
      </w:r>
      <w:r w:rsidRPr="00E8464B">
        <w:rPr>
          <w:rFonts w:ascii="Simplified Arabic" w:hAnsi="Simplified Arabic" w:cs="Simplified Arabic"/>
          <w:color w:val="000000" w:themeColor="text1"/>
          <w:sz w:val="28"/>
          <w:szCs w:val="28"/>
          <w:rtl/>
          <w:lang w:bidi="ar-EG"/>
        </w:rPr>
        <w:t>.</w:t>
      </w:r>
    </w:p>
    <w:p w14:paraId="2C860958"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2D212F31"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084EC0">
        <w:rPr>
          <w:rFonts w:ascii="Simplified Arabic" w:hAnsi="Simplified Arabic" w:cs="Simplified Arabic" w:hint="cs"/>
          <w:color w:val="000000" w:themeColor="text1"/>
          <w:sz w:val="28"/>
          <w:szCs w:val="28"/>
          <w:rtl/>
          <w:lang w:bidi="ar-EG"/>
        </w:rPr>
        <w:t xml:space="preserve"> تعتمد الشركة تقنيات حديثة في مجال الأمن السيبراني</w:t>
      </w:r>
      <w:r>
        <w:rPr>
          <w:rFonts w:ascii="Simplified Arabic" w:hAnsi="Simplified Arabic" w:cs="Simplified Arabic" w:hint="cs"/>
          <w:color w:val="000000" w:themeColor="text1"/>
          <w:sz w:val="28"/>
          <w:szCs w:val="28"/>
          <w:rtl/>
          <w:lang w:bidi="ar-EG"/>
        </w:rPr>
        <w:t xml:space="preserve">"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وجوب توافر ما هو أحدث</w:t>
      </w:r>
      <w:r w:rsidRPr="00E8464B">
        <w:rPr>
          <w:rFonts w:ascii="Simplified Arabic" w:hAnsi="Simplified Arabic" w:cs="Simplified Arabic"/>
          <w:color w:val="000000" w:themeColor="text1"/>
          <w:sz w:val="28"/>
          <w:szCs w:val="28"/>
          <w:rtl/>
          <w:lang w:bidi="ar-EG"/>
        </w:rPr>
        <w:t>.</w:t>
      </w:r>
    </w:p>
    <w:p w14:paraId="6D1C2372" w14:textId="77777777" w:rsidR="000D6330" w:rsidRPr="00346B20"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ab/>
      </w:r>
      <w:r w:rsidRPr="00E8464B">
        <w:rPr>
          <w:rFonts w:ascii="Simplified Arabic" w:hAnsi="Simplified Arabic" w:cs="Simplified Arabic"/>
          <w:sz w:val="28"/>
          <w:szCs w:val="28"/>
          <w:rtl/>
        </w:rPr>
        <w:t xml:space="preserve">وبالنظر للجدول السابق نستنتج أن من أهم محددات </w:t>
      </w:r>
      <w:r w:rsidRPr="00084EC0">
        <w:rPr>
          <w:rFonts w:ascii="Simplified Arabic" w:hAnsi="Simplified Arabic" w:cs="Simplified Arabic" w:hint="cs"/>
          <w:sz w:val="28"/>
          <w:szCs w:val="28"/>
          <w:rtl/>
        </w:rPr>
        <w:t>البعد التقني</w:t>
      </w:r>
      <w:r w:rsidRPr="00B46E35">
        <w:rPr>
          <w:rFonts w:ascii="Simplified Arabic" w:hAnsi="Simplified Arabic" w:cs="Simplified Arabic" w:hint="cs"/>
          <w:sz w:val="28"/>
          <w:szCs w:val="28"/>
          <w:rtl/>
        </w:rPr>
        <w:t xml:space="preserve"> هي </w:t>
      </w:r>
      <w:r>
        <w:rPr>
          <w:rFonts w:ascii="Simplified Arabic" w:hAnsi="Simplified Arabic" w:cs="Simplified Arabic" w:hint="cs"/>
          <w:sz w:val="28"/>
          <w:szCs w:val="28"/>
          <w:rtl/>
        </w:rPr>
        <w:t>تخصيص الموارد اللازمة للتحديث التقني المستدام.</w:t>
      </w:r>
    </w:p>
    <w:p w14:paraId="6B88B28A" w14:textId="616BD4D8" w:rsidR="000D6330" w:rsidRPr="00E63292" w:rsidRDefault="000D6330" w:rsidP="000D6330">
      <w:pPr>
        <w:pStyle w:val="ListParagraph"/>
        <w:numPr>
          <w:ilvl w:val="0"/>
          <w:numId w:val="10"/>
        </w:numPr>
        <w:tabs>
          <w:tab w:val="left" w:pos="1087"/>
        </w:tabs>
        <w:bidi/>
        <w:spacing w:after="120" w:line="240" w:lineRule="auto"/>
        <w:rPr>
          <w:rFonts w:cs="Simplified Arabic"/>
          <w:b/>
          <w:bCs/>
          <w:sz w:val="28"/>
          <w:szCs w:val="28"/>
          <w:lang w:bidi="ar-EG"/>
        </w:rPr>
      </w:pPr>
      <w:r w:rsidRPr="00E63292">
        <w:rPr>
          <w:rFonts w:ascii="Simplified Arabic" w:hAnsi="Simplified Arabic" w:cs="Simplified Arabic" w:hint="cs"/>
          <w:b/>
          <w:bCs/>
          <w:sz w:val="28"/>
          <w:szCs w:val="28"/>
          <w:rtl/>
          <w:lang w:bidi="ar-EG"/>
        </w:rPr>
        <w:t xml:space="preserve">النتائج المتعلقة </w:t>
      </w:r>
      <w:r w:rsidRPr="00E63292">
        <w:rPr>
          <w:rFonts w:cs="Simplified Arabic" w:hint="cs"/>
          <w:b/>
          <w:bCs/>
          <w:sz w:val="28"/>
          <w:szCs w:val="28"/>
          <w:rtl/>
          <w:lang w:bidi="ar-EG"/>
        </w:rPr>
        <w:t xml:space="preserve">المتغير التابع </w:t>
      </w:r>
      <w:r>
        <w:rPr>
          <w:rFonts w:cs="Simplified Arabic" w:hint="cs"/>
          <w:b/>
          <w:bCs/>
          <w:sz w:val="28"/>
          <w:szCs w:val="28"/>
          <w:rtl/>
          <w:lang w:bidi="ar-EG"/>
        </w:rPr>
        <w:t>الثاني</w:t>
      </w:r>
      <w:r w:rsidRPr="00FF6CF8">
        <w:rPr>
          <w:rFonts w:cs="Simplified Arabic" w:hint="cs"/>
          <w:b/>
          <w:bCs/>
          <w:sz w:val="28"/>
          <w:szCs w:val="28"/>
          <w:rtl/>
          <w:lang w:bidi="ar-EG"/>
        </w:rPr>
        <w:t>: النجاح المؤسسي</w:t>
      </w:r>
      <w:r w:rsidRPr="00E63292">
        <w:rPr>
          <w:rFonts w:cs="Simplified Arabic" w:hint="cs"/>
          <w:b/>
          <w:bCs/>
          <w:sz w:val="28"/>
          <w:szCs w:val="28"/>
          <w:rtl/>
          <w:lang w:bidi="ar-EG"/>
        </w:rPr>
        <w:t>:</w:t>
      </w:r>
    </w:p>
    <w:p w14:paraId="76364826" w14:textId="00D1582F" w:rsidR="000D6330" w:rsidRPr="00E07D32" w:rsidRDefault="00064632" w:rsidP="000D6330">
      <w:pPr>
        <w:bidi/>
        <w:spacing w:after="120" w:line="240" w:lineRule="auto"/>
        <w:ind w:left="142"/>
        <w:jc w:val="center"/>
        <w:rPr>
          <w:rFonts w:cs="Simplified Arabic"/>
          <w:b/>
          <w:bCs/>
          <w:rtl/>
          <w:lang w:bidi="ar-EG"/>
        </w:rPr>
      </w:pPr>
      <w:r w:rsidRPr="00E63292">
        <w:rPr>
          <w:rFonts w:ascii="Simplified Arabic" w:hAnsi="Simplified Arabic" w:cs="Simplified Arabic"/>
          <w:b/>
          <w:bCs/>
          <w:noProof/>
          <w:sz w:val="28"/>
          <w:szCs w:val="28"/>
          <w:rtl/>
          <w:lang w:bidi="ar-EG"/>
        </w:rPr>
        <mc:AlternateContent>
          <mc:Choice Requires="wps">
            <w:drawing>
              <wp:anchor distT="0" distB="0" distL="114300" distR="114300" simplePos="0" relativeHeight="251671040" behindDoc="0" locked="0" layoutInCell="1" allowOverlap="1" wp14:anchorId="55881040" wp14:editId="34E2E74C">
                <wp:simplePos x="0" y="0"/>
                <wp:positionH relativeFrom="column">
                  <wp:posOffset>-666750</wp:posOffset>
                </wp:positionH>
                <wp:positionV relativeFrom="paragraph">
                  <wp:posOffset>163830</wp:posOffset>
                </wp:positionV>
                <wp:extent cx="819150" cy="371475"/>
                <wp:effectExtent l="0" t="0" r="0" b="9525"/>
                <wp:wrapNone/>
                <wp:docPr id="92793532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B7EF8E"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81040" id="_x0000_s1039" style="position:absolute;left:0;text-align:left;margin-left:-52.5pt;margin-top:12.9pt;width:64.5pt;height:29.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" filled="f" stroked="f">
                <v:textbox>
                  <w:txbxContent>
                    <w:p w14:paraId="7EB7EF8E" w14:textId="77777777" w:rsidR="000D6330" w:rsidRDefault="000D6330" w:rsidP="000D6330">
                      <w:pPr>
                        <w:jc w:val="center"/>
                      </w:pPr>
                      <w:r>
                        <w:rPr>
                          <w:rFonts w:cs="Simplified Arabic" w:hint="cs"/>
                          <w:sz w:val="28"/>
                          <w:szCs w:val="28"/>
                          <w:rtl/>
                        </w:rPr>
                        <w:t>ن=63</w:t>
                      </w:r>
                    </w:p>
                  </w:txbxContent>
                </v:textbox>
              </v:rect>
            </w:pict>
          </mc:Fallback>
        </mc:AlternateContent>
      </w:r>
      <w:r w:rsidR="000D6330" w:rsidRPr="00E07D32">
        <w:rPr>
          <w:rFonts w:ascii="Simplified Arabic" w:hAnsi="Simplified Arabic" w:cs="Simplified Arabic"/>
          <w:b/>
          <w:bCs/>
          <w:sz w:val="28"/>
          <w:szCs w:val="28"/>
          <w:rtl/>
          <w:lang w:bidi="ar-EG"/>
        </w:rPr>
        <w:t>جدول</w:t>
      </w:r>
      <w:r w:rsidR="000D6330" w:rsidRPr="00E07D32">
        <w:rPr>
          <w:rFonts w:ascii="Simplified Arabic" w:hAnsi="Simplified Arabic" w:cs="Simplified Arabic"/>
          <w:b/>
          <w:bCs/>
          <w:sz w:val="28"/>
          <w:szCs w:val="28"/>
          <w:rtl/>
        </w:rPr>
        <w:t xml:space="preserve"> رقم () يوضح </w:t>
      </w:r>
      <w:r w:rsidR="000D6330" w:rsidRPr="00E07D32">
        <w:rPr>
          <w:rFonts w:ascii="Simplified Arabic" w:hAnsi="Simplified Arabic" w:cs="Simplified Arabic" w:hint="cs"/>
          <w:b/>
          <w:bCs/>
          <w:sz w:val="28"/>
          <w:szCs w:val="28"/>
          <w:rtl/>
        </w:rPr>
        <w:t>جودة الأداء الإداري والتقني</w:t>
      </w:r>
    </w:p>
    <w:tbl>
      <w:tblPr>
        <w:tblpPr w:leftFromText="180" w:rightFromText="180" w:vertAnchor="text" w:horzAnchor="margin" w:tblpXSpec="center" w:tblpY="290"/>
        <w:bidiVisual/>
        <w:tblW w:w="10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
        <w:gridCol w:w="3832"/>
        <w:gridCol w:w="661"/>
        <w:gridCol w:w="661"/>
        <w:gridCol w:w="660"/>
        <w:gridCol w:w="795"/>
        <w:gridCol w:w="666"/>
        <w:gridCol w:w="671"/>
        <w:gridCol w:w="745"/>
        <w:gridCol w:w="37"/>
        <w:gridCol w:w="793"/>
        <w:gridCol w:w="398"/>
      </w:tblGrid>
      <w:tr w:rsidR="000D6330" w:rsidRPr="00E8464B" w14:paraId="78696B41" w14:textId="77777777" w:rsidTr="000D6330">
        <w:trPr>
          <w:trHeight w:val="322"/>
        </w:trPr>
        <w:tc>
          <w:tcPr>
            <w:tcW w:w="473" w:type="dxa"/>
            <w:vMerge w:val="restart"/>
            <w:tcBorders>
              <w:top w:val="thinThickSmallGap" w:sz="18" w:space="0" w:color="auto"/>
              <w:left w:val="thickThinSmallGap" w:sz="18" w:space="0" w:color="auto"/>
              <w:right w:val="single" w:sz="4" w:space="0" w:color="auto"/>
            </w:tcBorders>
            <w:shd w:val="clear" w:color="auto" w:fill="F2F2F2"/>
            <w:vAlign w:val="center"/>
          </w:tcPr>
          <w:p w14:paraId="1B7AC8ED"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83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507AEDF5"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sidRPr="00E07D32">
              <w:rPr>
                <w:rFonts w:ascii="Simplified Arabic" w:hAnsi="Simplified Arabic" w:cs="Simplified Arabic" w:hint="cs"/>
                <w:b/>
                <w:bCs/>
                <w:sz w:val="28"/>
                <w:szCs w:val="28"/>
                <w:rtl/>
              </w:rPr>
              <w:t>جودة الأداء الإداري والتقني</w:t>
            </w:r>
          </w:p>
        </w:tc>
        <w:tc>
          <w:tcPr>
            <w:tcW w:w="3443"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1707C33F"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7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1FDA094D"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4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AA3986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28"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11A818F"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397"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30E91222"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332ABB9C" w14:textId="77777777" w:rsidTr="000D6330">
        <w:trPr>
          <w:trHeight w:val="174"/>
        </w:trPr>
        <w:tc>
          <w:tcPr>
            <w:tcW w:w="473" w:type="dxa"/>
            <w:vMerge/>
            <w:tcBorders>
              <w:left w:val="thickThinSmallGap" w:sz="18" w:space="0" w:color="auto"/>
              <w:bottom w:val="thickThinSmallGap" w:sz="18" w:space="0" w:color="auto"/>
              <w:right w:val="single" w:sz="4" w:space="0" w:color="auto"/>
            </w:tcBorders>
            <w:vAlign w:val="center"/>
          </w:tcPr>
          <w:p w14:paraId="7F4492B2"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83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4BCC110"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6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84722CE"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61"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C0F282E"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60"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C85436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79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F77A654"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C34AB2B"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بشدة</w:t>
            </w:r>
          </w:p>
        </w:tc>
        <w:tc>
          <w:tcPr>
            <w:tcW w:w="671" w:type="dxa"/>
            <w:vMerge/>
            <w:tcBorders>
              <w:top w:val="thinThickSmallGap" w:sz="18" w:space="0" w:color="auto"/>
              <w:left w:val="single" w:sz="4" w:space="0" w:color="auto"/>
              <w:bottom w:val="thickThinSmallGap" w:sz="18" w:space="0" w:color="auto"/>
              <w:right w:val="single" w:sz="4" w:space="0" w:color="auto"/>
            </w:tcBorders>
            <w:vAlign w:val="center"/>
            <w:hideMark/>
          </w:tcPr>
          <w:p w14:paraId="0B979BD7"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45" w:type="dxa"/>
            <w:vMerge/>
            <w:tcBorders>
              <w:top w:val="thinThickSmallGap" w:sz="18" w:space="0" w:color="auto"/>
              <w:left w:val="single" w:sz="4" w:space="0" w:color="auto"/>
              <w:bottom w:val="thickThinSmallGap" w:sz="18" w:space="0" w:color="auto"/>
              <w:right w:val="single" w:sz="4" w:space="0" w:color="auto"/>
            </w:tcBorders>
            <w:vAlign w:val="center"/>
            <w:hideMark/>
          </w:tcPr>
          <w:p w14:paraId="52424D76"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28"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4A29736"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397"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C8FC94E"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62EA90E0" w14:textId="77777777" w:rsidTr="000D6330">
        <w:trPr>
          <w:trHeight w:val="282"/>
        </w:trPr>
        <w:tc>
          <w:tcPr>
            <w:tcW w:w="473" w:type="dxa"/>
            <w:tcBorders>
              <w:top w:val="thickThinSmallGap" w:sz="18" w:space="0" w:color="auto"/>
              <w:left w:val="thickThinSmallGap" w:sz="18" w:space="0" w:color="auto"/>
              <w:bottom w:val="single" w:sz="4" w:space="0" w:color="auto"/>
              <w:right w:val="single" w:sz="4" w:space="0" w:color="auto"/>
            </w:tcBorders>
            <w:vAlign w:val="center"/>
          </w:tcPr>
          <w:p w14:paraId="096C1655"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832" w:type="dxa"/>
            <w:tcBorders>
              <w:top w:val="thickThinSmallGap" w:sz="18" w:space="0" w:color="auto"/>
              <w:left w:val="thickThinSmallGap" w:sz="18" w:space="0" w:color="auto"/>
              <w:bottom w:val="single" w:sz="4" w:space="0" w:color="auto"/>
              <w:right w:val="single" w:sz="4" w:space="0" w:color="auto"/>
            </w:tcBorders>
          </w:tcPr>
          <w:p w14:paraId="12A1795F"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تحقق الشركة أداءً إدارياً متوازناً</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57B9F7B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15</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14612F4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28</w:t>
            </w:r>
          </w:p>
        </w:tc>
        <w:tc>
          <w:tcPr>
            <w:tcW w:w="660" w:type="dxa"/>
            <w:tcBorders>
              <w:top w:val="thickThinSmallGap" w:sz="18" w:space="0" w:color="auto"/>
              <w:left w:val="single" w:sz="4" w:space="0" w:color="auto"/>
              <w:bottom w:val="single" w:sz="4" w:space="0" w:color="auto"/>
              <w:right w:val="single" w:sz="4" w:space="0" w:color="auto"/>
            </w:tcBorders>
            <w:vAlign w:val="center"/>
          </w:tcPr>
          <w:p w14:paraId="6F5E892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10</w:t>
            </w:r>
          </w:p>
        </w:tc>
        <w:tc>
          <w:tcPr>
            <w:tcW w:w="792" w:type="dxa"/>
            <w:tcBorders>
              <w:top w:val="thickThinSmallGap" w:sz="18" w:space="0" w:color="auto"/>
              <w:left w:val="single" w:sz="4" w:space="0" w:color="auto"/>
              <w:bottom w:val="single" w:sz="4" w:space="0" w:color="auto"/>
              <w:right w:val="single" w:sz="4" w:space="0" w:color="auto"/>
            </w:tcBorders>
            <w:vAlign w:val="center"/>
          </w:tcPr>
          <w:p w14:paraId="18C1AF3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596C5EA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1" w:type="dxa"/>
            <w:tcBorders>
              <w:top w:val="thickThinSmallGap" w:sz="18" w:space="0" w:color="auto"/>
              <w:left w:val="single" w:sz="4" w:space="0" w:color="auto"/>
              <w:bottom w:val="single" w:sz="4" w:space="0" w:color="auto"/>
              <w:right w:val="single" w:sz="4" w:space="0" w:color="auto"/>
            </w:tcBorders>
            <w:vAlign w:val="center"/>
          </w:tcPr>
          <w:p w14:paraId="2D77D595"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r>
              <w:rPr>
                <w:rFonts w:ascii="Simplified Arabic" w:hAnsi="Simplified Arabic" w:cs="Simplified Arabic" w:hint="cs"/>
                <w:color w:val="000000"/>
                <w:rtl/>
                <w:lang w:bidi="ar-EG"/>
              </w:rPr>
              <w:t>237</w:t>
            </w:r>
          </w:p>
        </w:tc>
        <w:tc>
          <w:tcPr>
            <w:tcW w:w="745" w:type="dxa"/>
            <w:tcBorders>
              <w:top w:val="thickThinSmallGap" w:sz="18" w:space="0" w:color="auto"/>
              <w:left w:val="single" w:sz="4" w:space="0" w:color="auto"/>
              <w:bottom w:val="single" w:sz="4" w:space="0" w:color="auto"/>
              <w:right w:val="single" w:sz="4" w:space="0" w:color="auto"/>
            </w:tcBorders>
            <w:vAlign w:val="center"/>
          </w:tcPr>
          <w:p w14:paraId="69496F5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28" w:type="dxa"/>
            <w:gridSpan w:val="2"/>
            <w:tcBorders>
              <w:top w:val="thickThinSmallGap" w:sz="18" w:space="0" w:color="auto"/>
              <w:left w:val="single" w:sz="4" w:space="0" w:color="auto"/>
              <w:bottom w:val="single" w:sz="4" w:space="0" w:color="auto"/>
              <w:right w:val="single" w:sz="4" w:space="0" w:color="auto"/>
            </w:tcBorders>
            <w:vAlign w:val="center"/>
          </w:tcPr>
          <w:p w14:paraId="4141885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0.99</w:t>
            </w:r>
          </w:p>
        </w:tc>
        <w:tc>
          <w:tcPr>
            <w:tcW w:w="397" w:type="dxa"/>
            <w:tcBorders>
              <w:top w:val="thickThinSmallGap" w:sz="18" w:space="0" w:color="auto"/>
              <w:left w:val="single" w:sz="4" w:space="0" w:color="auto"/>
              <w:bottom w:val="single" w:sz="4" w:space="0" w:color="auto"/>
              <w:right w:val="thinThickSmallGap" w:sz="18" w:space="0" w:color="auto"/>
            </w:tcBorders>
            <w:vAlign w:val="center"/>
          </w:tcPr>
          <w:p w14:paraId="0A1857B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1A69C1BB" w14:textId="77777777" w:rsidTr="000D6330">
        <w:trPr>
          <w:trHeight w:val="529"/>
        </w:trPr>
        <w:tc>
          <w:tcPr>
            <w:tcW w:w="473" w:type="dxa"/>
            <w:tcBorders>
              <w:top w:val="single" w:sz="4" w:space="0" w:color="auto"/>
              <w:left w:val="thickThinSmallGap" w:sz="18" w:space="0" w:color="auto"/>
              <w:bottom w:val="single" w:sz="4" w:space="0" w:color="auto"/>
              <w:right w:val="single" w:sz="4" w:space="0" w:color="auto"/>
            </w:tcBorders>
            <w:vAlign w:val="center"/>
          </w:tcPr>
          <w:p w14:paraId="5BC4C973"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832" w:type="dxa"/>
            <w:tcBorders>
              <w:top w:val="single" w:sz="4" w:space="0" w:color="auto"/>
              <w:left w:val="thickThinSmallGap" w:sz="18" w:space="0" w:color="auto"/>
              <w:bottom w:val="single" w:sz="4" w:space="0" w:color="auto"/>
              <w:right w:val="single" w:sz="4" w:space="0" w:color="auto"/>
            </w:tcBorders>
          </w:tcPr>
          <w:p w14:paraId="27712615"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تعتمد الشركة إجراءات تشغيل فعالة</w:t>
            </w:r>
          </w:p>
        </w:tc>
        <w:tc>
          <w:tcPr>
            <w:tcW w:w="661" w:type="dxa"/>
            <w:tcBorders>
              <w:top w:val="single" w:sz="4" w:space="0" w:color="auto"/>
              <w:left w:val="single" w:sz="4" w:space="0" w:color="auto"/>
              <w:bottom w:val="single" w:sz="4" w:space="0" w:color="auto"/>
              <w:right w:val="single" w:sz="4" w:space="0" w:color="auto"/>
            </w:tcBorders>
            <w:vAlign w:val="center"/>
          </w:tcPr>
          <w:p w14:paraId="3ACEBD4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21</w:t>
            </w:r>
          </w:p>
        </w:tc>
        <w:tc>
          <w:tcPr>
            <w:tcW w:w="661" w:type="dxa"/>
            <w:tcBorders>
              <w:top w:val="single" w:sz="4" w:space="0" w:color="auto"/>
              <w:left w:val="single" w:sz="4" w:space="0" w:color="auto"/>
              <w:bottom w:val="single" w:sz="4" w:space="0" w:color="auto"/>
              <w:right w:val="single" w:sz="4" w:space="0" w:color="auto"/>
            </w:tcBorders>
            <w:vAlign w:val="center"/>
          </w:tcPr>
          <w:p w14:paraId="28406234"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22</w:t>
            </w:r>
          </w:p>
        </w:tc>
        <w:tc>
          <w:tcPr>
            <w:tcW w:w="660" w:type="dxa"/>
            <w:tcBorders>
              <w:top w:val="single" w:sz="4" w:space="0" w:color="auto"/>
              <w:left w:val="single" w:sz="4" w:space="0" w:color="auto"/>
              <w:bottom w:val="single" w:sz="4" w:space="0" w:color="auto"/>
              <w:right w:val="single" w:sz="4" w:space="0" w:color="auto"/>
            </w:tcBorders>
            <w:vAlign w:val="center"/>
          </w:tcPr>
          <w:p w14:paraId="49041FB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792" w:type="dxa"/>
            <w:tcBorders>
              <w:top w:val="single" w:sz="4" w:space="0" w:color="auto"/>
              <w:left w:val="single" w:sz="4" w:space="0" w:color="auto"/>
              <w:bottom w:val="single" w:sz="4" w:space="0" w:color="auto"/>
              <w:right w:val="single" w:sz="4" w:space="0" w:color="auto"/>
            </w:tcBorders>
            <w:vAlign w:val="center"/>
          </w:tcPr>
          <w:p w14:paraId="3E41532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66" w:type="dxa"/>
            <w:tcBorders>
              <w:top w:val="single" w:sz="4" w:space="0" w:color="auto"/>
              <w:left w:val="single" w:sz="4" w:space="0" w:color="auto"/>
              <w:bottom w:val="single" w:sz="4" w:space="0" w:color="auto"/>
              <w:right w:val="single" w:sz="4" w:space="0" w:color="auto"/>
            </w:tcBorders>
            <w:vAlign w:val="center"/>
          </w:tcPr>
          <w:p w14:paraId="6B1F9DF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36FBD94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249</w:t>
            </w:r>
          </w:p>
        </w:tc>
        <w:tc>
          <w:tcPr>
            <w:tcW w:w="745" w:type="dxa"/>
            <w:tcBorders>
              <w:top w:val="single" w:sz="4" w:space="0" w:color="auto"/>
              <w:left w:val="single" w:sz="4" w:space="0" w:color="auto"/>
              <w:bottom w:val="single" w:sz="4" w:space="0" w:color="auto"/>
              <w:right w:val="single" w:sz="4" w:space="0" w:color="auto"/>
            </w:tcBorders>
            <w:vAlign w:val="center"/>
          </w:tcPr>
          <w:p w14:paraId="76CC77C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28" w:type="dxa"/>
            <w:gridSpan w:val="2"/>
            <w:tcBorders>
              <w:top w:val="single" w:sz="4" w:space="0" w:color="auto"/>
              <w:left w:val="single" w:sz="4" w:space="0" w:color="auto"/>
              <w:bottom w:val="single" w:sz="4" w:space="0" w:color="auto"/>
              <w:right w:val="single" w:sz="4" w:space="0" w:color="auto"/>
            </w:tcBorders>
            <w:vAlign w:val="center"/>
          </w:tcPr>
          <w:p w14:paraId="1D1AE89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0.92</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2C5A2C7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1D62258C" w14:textId="77777777" w:rsidTr="000D6330">
        <w:trPr>
          <w:trHeight w:val="464"/>
        </w:trPr>
        <w:tc>
          <w:tcPr>
            <w:tcW w:w="473" w:type="dxa"/>
            <w:tcBorders>
              <w:top w:val="single" w:sz="4" w:space="0" w:color="auto"/>
              <w:left w:val="thickThinSmallGap" w:sz="18" w:space="0" w:color="auto"/>
              <w:bottom w:val="single" w:sz="4" w:space="0" w:color="auto"/>
              <w:right w:val="single" w:sz="4" w:space="0" w:color="auto"/>
            </w:tcBorders>
            <w:vAlign w:val="center"/>
          </w:tcPr>
          <w:p w14:paraId="6639E23F"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832" w:type="dxa"/>
            <w:tcBorders>
              <w:top w:val="single" w:sz="4" w:space="0" w:color="auto"/>
              <w:left w:val="thickThinSmallGap" w:sz="18" w:space="0" w:color="auto"/>
              <w:bottom w:val="single" w:sz="4" w:space="0" w:color="auto"/>
              <w:right w:val="single" w:sz="4" w:space="0" w:color="auto"/>
            </w:tcBorders>
          </w:tcPr>
          <w:p w14:paraId="55A97762"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يظهر أداء الفريق التقني بمستوى مهني عال</w:t>
            </w:r>
          </w:p>
        </w:tc>
        <w:tc>
          <w:tcPr>
            <w:tcW w:w="661" w:type="dxa"/>
            <w:tcBorders>
              <w:top w:val="single" w:sz="4" w:space="0" w:color="auto"/>
              <w:left w:val="single" w:sz="4" w:space="0" w:color="auto"/>
              <w:bottom w:val="single" w:sz="4" w:space="0" w:color="auto"/>
              <w:right w:val="single" w:sz="4" w:space="0" w:color="auto"/>
            </w:tcBorders>
            <w:vAlign w:val="center"/>
          </w:tcPr>
          <w:p w14:paraId="6155C50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18</w:t>
            </w:r>
          </w:p>
        </w:tc>
        <w:tc>
          <w:tcPr>
            <w:tcW w:w="661" w:type="dxa"/>
            <w:tcBorders>
              <w:top w:val="single" w:sz="4" w:space="0" w:color="auto"/>
              <w:left w:val="single" w:sz="4" w:space="0" w:color="auto"/>
              <w:bottom w:val="single" w:sz="4" w:space="0" w:color="auto"/>
              <w:right w:val="single" w:sz="4" w:space="0" w:color="auto"/>
            </w:tcBorders>
            <w:vAlign w:val="center"/>
          </w:tcPr>
          <w:p w14:paraId="3274F3B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25</w:t>
            </w:r>
          </w:p>
        </w:tc>
        <w:tc>
          <w:tcPr>
            <w:tcW w:w="660" w:type="dxa"/>
            <w:tcBorders>
              <w:top w:val="single" w:sz="4" w:space="0" w:color="auto"/>
              <w:left w:val="single" w:sz="4" w:space="0" w:color="auto"/>
              <w:bottom w:val="single" w:sz="4" w:space="0" w:color="auto"/>
              <w:right w:val="single" w:sz="4" w:space="0" w:color="auto"/>
            </w:tcBorders>
            <w:vAlign w:val="center"/>
          </w:tcPr>
          <w:p w14:paraId="4BB585B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792" w:type="dxa"/>
            <w:tcBorders>
              <w:top w:val="single" w:sz="4" w:space="0" w:color="auto"/>
              <w:left w:val="single" w:sz="4" w:space="0" w:color="auto"/>
              <w:bottom w:val="single" w:sz="4" w:space="0" w:color="auto"/>
              <w:right w:val="single" w:sz="4" w:space="0" w:color="auto"/>
            </w:tcBorders>
            <w:vAlign w:val="center"/>
          </w:tcPr>
          <w:p w14:paraId="0DD7DB6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66" w:type="dxa"/>
            <w:tcBorders>
              <w:top w:val="single" w:sz="4" w:space="0" w:color="auto"/>
              <w:left w:val="single" w:sz="4" w:space="0" w:color="auto"/>
              <w:bottom w:val="single" w:sz="4" w:space="0" w:color="auto"/>
              <w:right w:val="single" w:sz="4" w:space="0" w:color="auto"/>
            </w:tcBorders>
            <w:vAlign w:val="center"/>
          </w:tcPr>
          <w:p w14:paraId="2D09E0E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6F05E4D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242</w:t>
            </w:r>
          </w:p>
        </w:tc>
        <w:tc>
          <w:tcPr>
            <w:tcW w:w="745" w:type="dxa"/>
            <w:tcBorders>
              <w:top w:val="single" w:sz="4" w:space="0" w:color="auto"/>
              <w:left w:val="single" w:sz="4" w:space="0" w:color="auto"/>
              <w:bottom w:val="single" w:sz="4" w:space="0" w:color="auto"/>
              <w:right w:val="single" w:sz="4" w:space="0" w:color="auto"/>
            </w:tcBorders>
            <w:vAlign w:val="center"/>
          </w:tcPr>
          <w:p w14:paraId="502A088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28" w:type="dxa"/>
            <w:gridSpan w:val="2"/>
            <w:tcBorders>
              <w:top w:val="single" w:sz="4" w:space="0" w:color="auto"/>
              <w:left w:val="single" w:sz="4" w:space="0" w:color="auto"/>
              <w:bottom w:val="single" w:sz="4" w:space="0" w:color="auto"/>
              <w:right w:val="single" w:sz="4" w:space="0" w:color="auto"/>
            </w:tcBorders>
            <w:vAlign w:val="center"/>
          </w:tcPr>
          <w:p w14:paraId="7795912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0.98</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3FEDB5B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1843C90D" w14:textId="77777777" w:rsidTr="000D6330">
        <w:trPr>
          <w:trHeight w:val="529"/>
        </w:trPr>
        <w:tc>
          <w:tcPr>
            <w:tcW w:w="473" w:type="dxa"/>
            <w:tcBorders>
              <w:top w:val="single" w:sz="4" w:space="0" w:color="auto"/>
              <w:left w:val="thickThinSmallGap" w:sz="18" w:space="0" w:color="auto"/>
              <w:bottom w:val="single" w:sz="4" w:space="0" w:color="auto"/>
              <w:right w:val="single" w:sz="4" w:space="0" w:color="auto"/>
            </w:tcBorders>
            <w:vAlign w:val="center"/>
          </w:tcPr>
          <w:p w14:paraId="5947386F"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832" w:type="dxa"/>
            <w:tcBorders>
              <w:top w:val="single" w:sz="4" w:space="0" w:color="auto"/>
              <w:left w:val="thickThinSmallGap" w:sz="18" w:space="0" w:color="auto"/>
              <w:bottom w:val="single" w:sz="4" w:space="0" w:color="auto"/>
              <w:right w:val="single" w:sz="4" w:space="0" w:color="auto"/>
            </w:tcBorders>
          </w:tcPr>
          <w:p w14:paraId="1C4CEC98"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 xml:space="preserve">توفر الشركة خدمات أمنية ذات جودة </w:t>
            </w:r>
            <w:r>
              <w:rPr>
                <w:rFonts w:cs="Simplified Arabic" w:hint="cs"/>
                <w:rtl/>
                <w:lang w:bidi="ar-EG"/>
              </w:rPr>
              <w:t>عالية</w:t>
            </w:r>
          </w:p>
        </w:tc>
        <w:tc>
          <w:tcPr>
            <w:tcW w:w="661" w:type="dxa"/>
            <w:tcBorders>
              <w:top w:val="single" w:sz="4" w:space="0" w:color="auto"/>
              <w:left w:val="single" w:sz="4" w:space="0" w:color="auto"/>
              <w:bottom w:val="single" w:sz="4" w:space="0" w:color="auto"/>
              <w:right w:val="single" w:sz="4" w:space="0" w:color="auto"/>
            </w:tcBorders>
            <w:vAlign w:val="center"/>
          </w:tcPr>
          <w:p w14:paraId="4E1D36C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13</w:t>
            </w:r>
          </w:p>
        </w:tc>
        <w:tc>
          <w:tcPr>
            <w:tcW w:w="661" w:type="dxa"/>
            <w:tcBorders>
              <w:top w:val="single" w:sz="4" w:space="0" w:color="auto"/>
              <w:left w:val="single" w:sz="4" w:space="0" w:color="auto"/>
              <w:bottom w:val="single" w:sz="4" w:space="0" w:color="auto"/>
              <w:right w:val="single" w:sz="4" w:space="0" w:color="auto"/>
            </w:tcBorders>
            <w:vAlign w:val="center"/>
          </w:tcPr>
          <w:p w14:paraId="51CAFC3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26</w:t>
            </w:r>
          </w:p>
        </w:tc>
        <w:tc>
          <w:tcPr>
            <w:tcW w:w="660" w:type="dxa"/>
            <w:tcBorders>
              <w:top w:val="single" w:sz="4" w:space="0" w:color="auto"/>
              <w:left w:val="single" w:sz="4" w:space="0" w:color="auto"/>
              <w:bottom w:val="single" w:sz="4" w:space="0" w:color="auto"/>
              <w:right w:val="single" w:sz="4" w:space="0" w:color="auto"/>
            </w:tcBorders>
            <w:vAlign w:val="center"/>
          </w:tcPr>
          <w:p w14:paraId="733A528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792" w:type="dxa"/>
            <w:tcBorders>
              <w:top w:val="single" w:sz="4" w:space="0" w:color="auto"/>
              <w:left w:val="single" w:sz="4" w:space="0" w:color="auto"/>
              <w:bottom w:val="single" w:sz="4" w:space="0" w:color="auto"/>
              <w:right w:val="single" w:sz="4" w:space="0" w:color="auto"/>
            </w:tcBorders>
            <w:vAlign w:val="center"/>
          </w:tcPr>
          <w:p w14:paraId="1F7CAD4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66" w:type="dxa"/>
            <w:tcBorders>
              <w:top w:val="single" w:sz="4" w:space="0" w:color="auto"/>
              <w:left w:val="single" w:sz="4" w:space="0" w:color="auto"/>
              <w:bottom w:val="single" w:sz="4" w:space="0" w:color="auto"/>
              <w:right w:val="single" w:sz="4" w:space="0" w:color="auto"/>
            </w:tcBorders>
            <w:vAlign w:val="center"/>
          </w:tcPr>
          <w:p w14:paraId="0D106B7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1" w:type="dxa"/>
            <w:tcBorders>
              <w:top w:val="single" w:sz="4" w:space="0" w:color="auto"/>
              <w:left w:val="single" w:sz="4" w:space="0" w:color="auto"/>
              <w:bottom w:val="single" w:sz="4" w:space="0" w:color="auto"/>
              <w:right w:val="single" w:sz="4" w:space="0" w:color="auto"/>
            </w:tcBorders>
            <w:vAlign w:val="center"/>
          </w:tcPr>
          <w:p w14:paraId="49F7729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233</w:t>
            </w:r>
          </w:p>
        </w:tc>
        <w:tc>
          <w:tcPr>
            <w:tcW w:w="745" w:type="dxa"/>
            <w:tcBorders>
              <w:top w:val="single" w:sz="4" w:space="0" w:color="auto"/>
              <w:left w:val="single" w:sz="4" w:space="0" w:color="auto"/>
              <w:bottom w:val="single" w:sz="4" w:space="0" w:color="auto"/>
              <w:right w:val="single" w:sz="4" w:space="0" w:color="auto"/>
            </w:tcBorders>
            <w:vAlign w:val="center"/>
          </w:tcPr>
          <w:p w14:paraId="34F329A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28" w:type="dxa"/>
            <w:gridSpan w:val="2"/>
            <w:tcBorders>
              <w:top w:val="single" w:sz="4" w:space="0" w:color="auto"/>
              <w:left w:val="single" w:sz="4" w:space="0" w:color="auto"/>
              <w:bottom w:val="single" w:sz="4" w:space="0" w:color="auto"/>
              <w:right w:val="single" w:sz="4" w:space="0" w:color="auto"/>
            </w:tcBorders>
            <w:vAlign w:val="center"/>
          </w:tcPr>
          <w:p w14:paraId="6F92952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0.97</w:t>
            </w:r>
          </w:p>
        </w:tc>
        <w:tc>
          <w:tcPr>
            <w:tcW w:w="397" w:type="dxa"/>
            <w:tcBorders>
              <w:top w:val="single" w:sz="4" w:space="0" w:color="auto"/>
              <w:left w:val="single" w:sz="4" w:space="0" w:color="auto"/>
              <w:bottom w:val="single" w:sz="4" w:space="0" w:color="auto"/>
              <w:right w:val="thinThickSmallGap" w:sz="18" w:space="0" w:color="auto"/>
            </w:tcBorders>
            <w:vAlign w:val="center"/>
          </w:tcPr>
          <w:p w14:paraId="6570178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233B1E85" w14:textId="77777777" w:rsidTr="000D6330">
        <w:trPr>
          <w:trHeight w:val="352"/>
        </w:trPr>
        <w:tc>
          <w:tcPr>
            <w:tcW w:w="47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B84A8DF"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3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2B4F7936"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2E9CC62"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67</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E52952D"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101</w:t>
            </w:r>
          </w:p>
        </w:tc>
        <w:tc>
          <w:tcPr>
            <w:tcW w:w="66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131EDC9"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56</w:t>
            </w:r>
          </w:p>
        </w:tc>
        <w:tc>
          <w:tcPr>
            <w:tcW w:w="79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37C1D6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26</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B80A2AE"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w:t>
            </w:r>
          </w:p>
        </w:tc>
        <w:tc>
          <w:tcPr>
            <w:tcW w:w="67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0EDB1C5" w14:textId="77777777" w:rsidR="000D6330" w:rsidRPr="0023137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961</w:t>
            </w:r>
          </w:p>
        </w:tc>
        <w:tc>
          <w:tcPr>
            <w:tcW w:w="781"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9C9B41F"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15.1</w:t>
            </w:r>
          </w:p>
        </w:tc>
        <w:tc>
          <w:tcPr>
            <w:tcW w:w="79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A0FF622"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3.86</w:t>
            </w:r>
          </w:p>
        </w:tc>
        <w:tc>
          <w:tcPr>
            <w:tcW w:w="397" w:type="dxa"/>
            <w:tcBorders>
              <w:top w:val="thinThickSmallGap" w:sz="18" w:space="0" w:color="auto"/>
              <w:left w:val="single" w:sz="4" w:space="0" w:color="auto"/>
              <w:right w:val="thinThickSmallGap" w:sz="18" w:space="0" w:color="auto"/>
            </w:tcBorders>
            <w:shd w:val="clear" w:color="auto" w:fill="F2F2F2"/>
            <w:vAlign w:val="center"/>
          </w:tcPr>
          <w:p w14:paraId="31624D45"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3FDC886D" w14:textId="77777777" w:rsidTr="000D6330">
        <w:trPr>
          <w:trHeight w:val="220"/>
        </w:trPr>
        <w:tc>
          <w:tcPr>
            <w:tcW w:w="47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E0E8E9D"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3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7F81DCA5"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777"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3FAAE50"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76</w:t>
            </w:r>
            <w:r w:rsidRPr="00E8464B">
              <w:rPr>
                <w:rFonts w:ascii="Simplified Arabic" w:hAnsi="Simplified Arabic" w:cs="Simplified Arabic"/>
                <w:b/>
                <w:bCs/>
                <w:rtl/>
              </w:rPr>
              <w:t>%</w:t>
            </w:r>
          </w:p>
        </w:tc>
        <w:tc>
          <w:tcPr>
            <w:tcW w:w="211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2FDFD05"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19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4E06702"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78</w:t>
            </w:r>
          </w:p>
        </w:tc>
      </w:tr>
    </w:tbl>
    <w:p w14:paraId="0A6A8921"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بعد </w:t>
      </w:r>
      <w:r w:rsidRPr="006D657C">
        <w:rPr>
          <w:rFonts w:ascii="Simplified Arabic" w:hAnsi="Simplified Arabic" w:cs="Simplified Arabic" w:hint="cs"/>
          <w:color w:val="000000" w:themeColor="text1"/>
          <w:sz w:val="28"/>
          <w:szCs w:val="28"/>
          <w:rtl/>
          <w:lang w:bidi="ar-EG"/>
        </w:rPr>
        <w:t>جودة الأداء الإداري والتقني</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86</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961</w:t>
      </w:r>
      <w:r w:rsidRPr="00E8464B">
        <w:rPr>
          <w:rFonts w:ascii="Simplified Arabic" w:hAnsi="Simplified Arabic" w:cs="Simplified Arabic"/>
          <w:color w:val="000000" w:themeColor="text1"/>
          <w:sz w:val="28"/>
          <w:szCs w:val="28"/>
          <w:rtl/>
          <w:lang w:bidi="ar-EG"/>
        </w:rPr>
        <w:t>).</w:t>
      </w:r>
    </w:p>
    <w:p w14:paraId="341B6E10"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1B5A22B2"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EE2D50">
        <w:rPr>
          <w:rFonts w:ascii="Simplified Arabic" w:hAnsi="Simplified Arabic" w:cs="Simplified Arabic" w:hint="cs"/>
          <w:color w:val="000000" w:themeColor="text1"/>
          <w:sz w:val="28"/>
          <w:szCs w:val="28"/>
          <w:rtl/>
          <w:lang w:bidi="ar-EG"/>
        </w:rPr>
        <w:t xml:space="preserve"> </w:t>
      </w:r>
      <w:r w:rsidRPr="006D657C">
        <w:rPr>
          <w:rFonts w:ascii="Simplified Arabic" w:hAnsi="Simplified Arabic" w:cs="Simplified Arabic" w:hint="cs"/>
          <w:color w:val="000000" w:themeColor="text1"/>
          <w:sz w:val="28"/>
          <w:szCs w:val="28"/>
          <w:rtl/>
          <w:lang w:bidi="ar-EG"/>
        </w:rPr>
        <w:t>تعتمد الشركة إجراءات تشغيل فعالة</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98</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إ</w:t>
      </w:r>
      <w:r w:rsidRPr="006D657C">
        <w:rPr>
          <w:rFonts w:ascii="Simplified Arabic" w:hAnsi="Simplified Arabic" w:cs="Simplified Arabic"/>
          <w:color w:val="000000" w:themeColor="text1"/>
          <w:sz w:val="28"/>
          <w:szCs w:val="28"/>
          <w:rtl/>
        </w:rPr>
        <w:t>دراك المبحوثين لأهمية كفاءة العمليات التشغيلية في تحسين الأداء العام للشركات، خاصة في ظل طبيعة العمل في مجال الأمن السيبراني الذي يتطلب سرعة الاستجابة والدقة</w:t>
      </w:r>
      <w:r w:rsidRPr="00E8464B">
        <w:rPr>
          <w:rFonts w:ascii="Simplified Arabic" w:hAnsi="Simplified Arabic" w:cs="Simplified Arabic"/>
          <w:color w:val="000000" w:themeColor="text1"/>
          <w:sz w:val="28"/>
          <w:szCs w:val="28"/>
          <w:rtl/>
          <w:lang w:bidi="ar-EG"/>
        </w:rPr>
        <w:t>.</w:t>
      </w:r>
    </w:p>
    <w:p w14:paraId="6BF1DA0F"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w:t>
      </w:r>
      <w:r w:rsidRPr="006D657C">
        <w:rPr>
          <w:rFonts w:ascii="Simplified Arabic" w:hAnsi="Simplified Arabic" w:cs="Simplified Arabic" w:hint="cs"/>
          <w:color w:val="000000" w:themeColor="text1"/>
          <w:sz w:val="28"/>
          <w:szCs w:val="28"/>
          <w:rtl/>
          <w:lang w:bidi="ar-EG"/>
        </w:rPr>
        <w:t>يظهر أداء الفريق التقني بمستوى مهني عال</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87</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w:t>
      </w:r>
      <w:r w:rsidRPr="006D657C">
        <w:rPr>
          <w:rFonts w:ascii="Simplified Arabic" w:hAnsi="Simplified Arabic" w:cs="Simplified Arabic"/>
          <w:color w:val="000000" w:themeColor="text1"/>
          <w:sz w:val="28"/>
          <w:szCs w:val="28"/>
          <w:rtl/>
        </w:rPr>
        <w:t>الدور المحوري للكفاءات التقنية والخبرات المتخصصة في دعم استمرارية الشركات وتعزيز قدرتها التنافسية</w:t>
      </w:r>
    </w:p>
    <w:p w14:paraId="384751A8"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23147C90"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lastRenderedPageBreak/>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الرابع والأخير </w:t>
      </w:r>
      <w:r w:rsidRPr="00E8464B">
        <w:rPr>
          <w:rFonts w:ascii="Simplified Arabic" w:hAnsi="Simplified Arabic" w:cs="Simplified Arabic"/>
          <w:color w:val="000000" w:themeColor="text1"/>
          <w:sz w:val="28"/>
          <w:szCs w:val="28"/>
          <w:rtl/>
          <w:lang w:bidi="ar-EG"/>
        </w:rPr>
        <w:t>عبارة "</w:t>
      </w:r>
      <w:r w:rsidRPr="00084EC0">
        <w:rPr>
          <w:rFonts w:ascii="Simplified Arabic" w:hAnsi="Simplified Arabic" w:cs="Simplified Arabic" w:hint="cs"/>
          <w:color w:val="000000" w:themeColor="text1"/>
          <w:sz w:val="28"/>
          <w:szCs w:val="28"/>
          <w:rtl/>
          <w:lang w:bidi="ar-EG"/>
        </w:rPr>
        <w:t xml:space="preserve"> </w:t>
      </w:r>
      <w:r w:rsidRPr="006D657C">
        <w:rPr>
          <w:rFonts w:ascii="Simplified Arabic" w:hAnsi="Simplified Arabic" w:cs="Simplified Arabic" w:hint="cs"/>
          <w:color w:val="000000" w:themeColor="text1"/>
          <w:sz w:val="28"/>
          <w:szCs w:val="28"/>
          <w:rtl/>
          <w:lang w:bidi="ar-EG"/>
        </w:rPr>
        <w:t>تحقق الشركة أداءً إدارياً متوازناً</w:t>
      </w:r>
      <w:r>
        <w:rPr>
          <w:rFonts w:ascii="Simplified Arabic" w:hAnsi="Simplified Arabic" w:cs="Simplified Arabic" w:hint="cs"/>
          <w:color w:val="000000" w:themeColor="text1"/>
          <w:sz w:val="28"/>
          <w:szCs w:val="28"/>
          <w:rtl/>
          <w:lang w:bidi="ar-EG"/>
        </w:rPr>
        <w:t xml:space="preserve"> "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w:t>
      </w:r>
      <w:r w:rsidRPr="006D657C">
        <w:rPr>
          <w:rFonts w:ascii="Simplified Arabic" w:hAnsi="Simplified Arabic" w:cs="Simplified Arabic"/>
          <w:color w:val="000000" w:themeColor="text1"/>
          <w:sz w:val="28"/>
          <w:szCs w:val="28"/>
          <w:rtl/>
          <w:lang w:bidi="ar-EG"/>
        </w:rPr>
        <w:t>وجود تحديات إدارية أو تنظيمية تواجه الشركات الناشئة، مما قد يؤثر على تحقيق التوازن بين الجوانب التشغيلية والإدارية</w:t>
      </w:r>
      <w:r w:rsidRPr="00E8464B">
        <w:rPr>
          <w:rFonts w:ascii="Simplified Arabic" w:hAnsi="Simplified Arabic" w:cs="Simplified Arabic"/>
          <w:color w:val="000000" w:themeColor="text1"/>
          <w:sz w:val="28"/>
          <w:szCs w:val="28"/>
          <w:rtl/>
          <w:lang w:bidi="ar-EG"/>
        </w:rPr>
        <w:t>.</w:t>
      </w:r>
    </w:p>
    <w:p w14:paraId="63FB74AE" w14:textId="77777777" w:rsidR="000D6330" w:rsidRPr="00346B20"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Pr>
          <w:rFonts w:ascii="Simplified Arabic" w:hAnsi="Simplified Arabic" w:cs="Simplified Arabic" w:hint="cs"/>
          <w:color w:val="000000" w:themeColor="text1"/>
          <w:sz w:val="28"/>
          <w:szCs w:val="28"/>
          <w:rtl/>
          <w:lang w:bidi="ar-EG"/>
        </w:rPr>
        <w:t xml:space="preserve">بعد </w:t>
      </w:r>
      <w:r w:rsidRPr="006D657C">
        <w:rPr>
          <w:rFonts w:ascii="Simplified Arabic" w:hAnsi="Simplified Arabic" w:cs="Simplified Arabic" w:hint="cs"/>
          <w:color w:val="000000" w:themeColor="text1"/>
          <w:sz w:val="28"/>
          <w:szCs w:val="28"/>
          <w:rtl/>
          <w:lang w:bidi="ar-EG"/>
        </w:rPr>
        <w:t>جودة الأداء الإداري والتقني</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اعتماد الشركات على إجراءات تشغيل فعالة لإظهار الأداء بشكل مهني عالٍ.</w:t>
      </w:r>
    </w:p>
    <w:p w14:paraId="40B82548" w14:textId="77777777" w:rsidR="000D6330" w:rsidRPr="00D9177A" w:rsidRDefault="000D6330" w:rsidP="000D6330">
      <w:pPr>
        <w:bidi/>
        <w:spacing w:after="120" w:line="240" w:lineRule="auto"/>
        <w:ind w:left="142"/>
        <w:jc w:val="center"/>
        <w:rPr>
          <w:rFonts w:ascii="Simplified Arabic" w:hAnsi="Simplified Arabic" w:cs="Simplified Arabic"/>
          <w:b/>
          <w:bCs/>
          <w:sz w:val="28"/>
          <w:szCs w:val="28"/>
          <w:rtl/>
        </w:rPr>
      </w:pPr>
      <w:r w:rsidRPr="00E63292">
        <w:rPr>
          <w:rFonts w:ascii="Simplified Arabic" w:hAnsi="Simplified Arabic" w:cs="Simplified Arabic"/>
          <w:b/>
          <w:bCs/>
          <w:noProof/>
          <w:sz w:val="28"/>
          <w:szCs w:val="28"/>
          <w:rtl/>
          <w:lang w:bidi="ar-EG"/>
        </w:rPr>
        <mc:AlternateContent>
          <mc:Choice Requires="wps">
            <w:drawing>
              <wp:anchor distT="0" distB="0" distL="114300" distR="114300" simplePos="0" relativeHeight="251672064" behindDoc="0" locked="0" layoutInCell="1" allowOverlap="1" wp14:anchorId="54A469E1" wp14:editId="2710034B">
                <wp:simplePos x="0" y="0"/>
                <wp:positionH relativeFrom="column">
                  <wp:posOffset>-735330</wp:posOffset>
                </wp:positionH>
                <wp:positionV relativeFrom="paragraph">
                  <wp:posOffset>236220</wp:posOffset>
                </wp:positionV>
                <wp:extent cx="819150" cy="371475"/>
                <wp:effectExtent l="0" t="0" r="0" b="9525"/>
                <wp:wrapNone/>
                <wp:docPr id="28516748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6D5F9"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A469E1" id="_x0000_s1040" style="position:absolute;left:0;text-align:left;margin-left:-57.9pt;margin-top:18.6pt;width:64.5pt;height:29.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ln53g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" filled="f" stroked="f">
                <v:textbox>
                  <w:txbxContent>
                    <w:p w14:paraId="28E6D5F9" w14:textId="77777777" w:rsidR="000D6330" w:rsidRDefault="000D6330" w:rsidP="000D6330">
                      <w:pPr>
                        <w:jc w:val="center"/>
                      </w:pPr>
                      <w:r>
                        <w:rPr>
                          <w:rFonts w:cs="Simplified Arabic" w:hint="cs"/>
                          <w:sz w:val="28"/>
                          <w:szCs w:val="28"/>
                          <w:rtl/>
                        </w:rPr>
                        <w:t>ن=63</w:t>
                      </w:r>
                    </w:p>
                  </w:txbxContent>
                </v:textbox>
              </v:rect>
            </w:pict>
          </mc:Fallback>
        </mc:AlternateContent>
      </w:r>
      <w:r w:rsidRPr="00E07D32">
        <w:rPr>
          <w:rFonts w:ascii="Simplified Arabic" w:hAnsi="Simplified Arabic" w:cs="Simplified Arabic"/>
          <w:b/>
          <w:bCs/>
          <w:sz w:val="28"/>
          <w:szCs w:val="28"/>
          <w:rtl/>
          <w:lang w:bidi="ar-EG"/>
        </w:rPr>
        <w:t>جدول</w:t>
      </w:r>
      <w:r w:rsidRPr="00E07D32">
        <w:rPr>
          <w:rFonts w:ascii="Simplified Arabic" w:hAnsi="Simplified Arabic" w:cs="Simplified Arabic"/>
          <w:b/>
          <w:bCs/>
          <w:sz w:val="28"/>
          <w:szCs w:val="28"/>
          <w:rtl/>
        </w:rPr>
        <w:t xml:space="preserve"> رقم () يوضح </w:t>
      </w:r>
      <w:r w:rsidRPr="00D9177A">
        <w:rPr>
          <w:rFonts w:ascii="Simplified Arabic" w:hAnsi="Simplified Arabic" w:cs="Simplified Arabic" w:hint="cs"/>
          <w:b/>
          <w:bCs/>
          <w:sz w:val="28"/>
          <w:szCs w:val="28"/>
          <w:rtl/>
        </w:rPr>
        <w:t>الكفاءة التشغيلية</w:t>
      </w:r>
    </w:p>
    <w:tbl>
      <w:tblPr>
        <w:tblpPr w:leftFromText="180" w:rightFromText="180" w:vertAnchor="text" w:horzAnchor="margin" w:tblpXSpec="center" w:tblpY="290"/>
        <w:bidiVisual/>
        <w:tblW w:w="10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
        <w:gridCol w:w="3863"/>
        <w:gridCol w:w="667"/>
        <w:gridCol w:w="667"/>
        <w:gridCol w:w="666"/>
        <w:gridCol w:w="799"/>
        <w:gridCol w:w="672"/>
        <w:gridCol w:w="676"/>
        <w:gridCol w:w="752"/>
        <w:gridCol w:w="36"/>
        <w:gridCol w:w="800"/>
        <w:gridCol w:w="401"/>
      </w:tblGrid>
      <w:tr w:rsidR="000D6330" w:rsidRPr="00E8464B" w14:paraId="6B1615EB" w14:textId="77777777" w:rsidTr="000D6330">
        <w:trPr>
          <w:trHeight w:val="327"/>
        </w:trPr>
        <w:tc>
          <w:tcPr>
            <w:tcW w:w="476" w:type="dxa"/>
            <w:vMerge w:val="restart"/>
            <w:tcBorders>
              <w:top w:val="thinThickSmallGap" w:sz="18" w:space="0" w:color="auto"/>
              <w:left w:val="thickThinSmallGap" w:sz="18" w:space="0" w:color="auto"/>
              <w:right w:val="single" w:sz="4" w:space="0" w:color="auto"/>
            </w:tcBorders>
            <w:shd w:val="clear" w:color="auto" w:fill="F2F2F2"/>
            <w:vAlign w:val="center"/>
          </w:tcPr>
          <w:p w14:paraId="737B0E79"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86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52E7378F"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sidRPr="00D9177A">
              <w:rPr>
                <w:rFonts w:ascii="Simplified Arabic" w:hAnsi="Simplified Arabic" w:cs="Simplified Arabic" w:hint="cs"/>
                <w:b/>
                <w:bCs/>
                <w:sz w:val="28"/>
                <w:szCs w:val="28"/>
                <w:rtl/>
              </w:rPr>
              <w:t>الكفاءة التشغيلية</w:t>
            </w:r>
          </w:p>
        </w:tc>
        <w:tc>
          <w:tcPr>
            <w:tcW w:w="3471"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0B4B4FAE"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76"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633C7ACF"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24044AC"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3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6973C6D"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2F5CF14"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00C5B525" w14:textId="77777777" w:rsidTr="000D6330">
        <w:trPr>
          <w:trHeight w:val="176"/>
        </w:trPr>
        <w:tc>
          <w:tcPr>
            <w:tcW w:w="476" w:type="dxa"/>
            <w:vMerge/>
            <w:tcBorders>
              <w:left w:val="thickThinSmallGap" w:sz="18" w:space="0" w:color="auto"/>
              <w:bottom w:val="thickThinSmallGap" w:sz="18" w:space="0" w:color="auto"/>
              <w:right w:val="single" w:sz="4" w:space="0" w:color="auto"/>
            </w:tcBorders>
            <w:vAlign w:val="center"/>
          </w:tcPr>
          <w:p w14:paraId="4953C88A"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86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2E412CD4"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5617A90"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7A7ACF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6A38AF2"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79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B16527C"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7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2674075"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بشدة</w:t>
            </w:r>
          </w:p>
        </w:tc>
        <w:tc>
          <w:tcPr>
            <w:tcW w:w="676" w:type="dxa"/>
            <w:vMerge/>
            <w:tcBorders>
              <w:top w:val="thinThickSmallGap" w:sz="18" w:space="0" w:color="auto"/>
              <w:left w:val="single" w:sz="4" w:space="0" w:color="auto"/>
              <w:bottom w:val="thickThinSmallGap" w:sz="18" w:space="0" w:color="auto"/>
              <w:right w:val="single" w:sz="4" w:space="0" w:color="auto"/>
            </w:tcBorders>
            <w:vAlign w:val="center"/>
            <w:hideMark/>
          </w:tcPr>
          <w:p w14:paraId="4E208113"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50049510"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3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AD76B84"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15448597"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779FB274" w14:textId="77777777" w:rsidTr="000D6330">
        <w:trPr>
          <w:trHeight w:val="287"/>
        </w:trPr>
        <w:tc>
          <w:tcPr>
            <w:tcW w:w="476" w:type="dxa"/>
            <w:tcBorders>
              <w:top w:val="thickThinSmallGap" w:sz="18" w:space="0" w:color="auto"/>
              <w:left w:val="thickThinSmallGap" w:sz="18" w:space="0" w:color="auto"/>
              <w:bottom w:val="single" w:sz="4" w:space="0" w:color="auto"/>
              <w:right w:val="single" w:sz="4" w:space="0" w:color="auto"/>
            </w:tcBorders>
            <w:vAlign w:val="center"/>
          </w:tcPr>
          <w:p w14:paraId="3BC30443"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863" w:type="dxa"/>
            <w:tcBorders>
              <w:top w:val="thickThinSmallGap" w:sz="18" w:space="0" w:color="auto"/>
              <w:left w:val="thickThinSmallGap" w:sz="18" w:space="0" w:color="auto"/>
              <w:bottom w:val="single" w:sz="4" w:space="0" w:color="auto"/>
              <w:right w:val="single" w:sz="4" w:space="0" w:color="auto"/>
            </w:tcBorders>
          </w:tcPr>
          <w:p w14:paraId="4387648B"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تنجز الشركة مشاريعها ضمن الوقت المحدد</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3C29048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13</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0C9ECB2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30</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42E4DF3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797" w:type="dxa"/>
            <w:tcBorders>
              <w:top w:val="thickThinSmallGap" w:sz="18" w:space="0" w:color="auto"/>
              <w:left w:val="single" w:sz="4" w:space="0" w:color="auto"/>
              <w:bottom w:val="single" w:sz="4" w:space="0" w:color="auto"/>
              <w:right w:val="single" w:sz="4" w:space="0" w:color="auto"/>
            </w:tcBorders>
            <w:vAlign w:val="center"/>
          </w:tcPr>
          <w:p w14:paraId="61548D2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03B8369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4D13DAE8"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r>
              <w:rPr>
                <w:rFonts w:ascii="Simplified Arabic" w:hAnsi="Simplified Arabic" w:cs="Simplified Arabic" w:hint="cs"/>
                <w:color w:val="000000"/>
                <w:rtl/>
                <w:lang w:bidi="ar-EG"/>
              </w:rPr>
              <w:t>233</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0DC1E72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35" w:type="dxa"/>
            <w:gridSpan w:val="2"/>
            <w:tcBorders>
              <w:top w:val="thickThinSmallGap" w:sz="18" w:space="0" w:color="auto"/>
              <w:left w:val="single" w:sz="4" w:space="0" w:color="auto"/>
              <w:bottom w:val="single" w:sz="4" w:space="0" w:color="auto"/>
              <w:right w:val="single" w:sz="4" w:space="0" w:color="auto"/>
            </w:tcBorders>
            <w:vAlign w:val="center"/>
          </w:tcPr>
          <w:p w14:paraId="62CC7F3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1.07</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5A39D4A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683A5838" w14:textId="77777777" w:rsidTr="000D6330">
        <w:trPr>
          <w:trHeight w:val="538"/>
        </w:trPr>
        <w:tc>
          <w:tcPr>
            <w:tcW w:w="476" w:type="dxa"/>
            <w:tcBorders>
              <w:top w:val="single" w:sz="4" w:space="0" w:color="auto"/>
              <w:left w:val="thickThinSmallGap" w:sz="18" w:space="0" w:color="auto"/>
              <w:bottom w:val="single" w:sz="4" w:space="0" w:color="auto"/>
              <w:right w:val="single" w:sz="4" w:space="0" w:color="auto"/>
            </w:tcBorders>
            <w:vAlign w:val="center"/>
          </w:tcPr>
          <w:p w14:paraId="448DF74A"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863" w:type="dxa"/>
            <w:tcBorders>
              <w:top w:val="single" w:sz="4" w:space="0" w:color="auto"/>
              <w:left w:val="thickThinSmallGap" w:sz="18" w:space="0" w:color="auto"/>
              <w:bottom w:val="single" w:sz="4" w:space="0" w:color="auto"/>
              <w:right w:val="single" w:sz="4" w:space="0" w:color="auto"/>
            </w:tcBorders>
          </w:tcPr>
          <w:p w14:paraId="1554A222"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تستغل الشركة مواردها التشغيلية بكفاءة</w:t>
            </w:r>
          </w:p>
        </w:tc>
        <w:tc>
          <w:tcPr>
            <w:tcW w:w="667" w:type="dxa"/>
            <w:tcBorders>
              <w:top w:val="single" w:sz="4" w:space="0" w:color="auto"/>
              <w:left w:val="single" w:sz="4" w:space="0" w:color="auto"/>
              <w:bottom w:val="single" w:sz="4" w:space="0" w:color="auto"/>
              <w:right w:val="single" w:sz="4" w:space="0" w:color="auto"/>
            </w:tcBorders>
            <w:vAlign w:val="center"/>
          </w:tcPr>
          <w:p w14:paraId="6ADCBA6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67" w:type="dxa"/>
            <w:tcBorders>
              <w:top w:val="single" w:sz="4" w:space="0" w:color="auto"/>
              <w:left w:val="single" w:sz="4" w:space="0" w:color="auto"/>
              <w:bottom w:val="single" w:sz="4" w:space="0" w:color="auto"/>
              <w:right w:val="single" w:sz="4" w:space="0" w:color="auto"/>
            </w:tcBorders>
            <w:vAlign w:val="center"/>
          </w:tcPr>
          <w:p w14:paraId="30E9042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66" w:type="dxa"/>
            <w:tcBorders>
              <w:top w:val="single" w:sz="4" w:space="0" w:color="auto"/>
              <w:left w:val="single" w:sz="4" w:space="0" w:color="auto"/>
              <w:bottom w:val="single" w:sz="4" w:space="0" w:color="auto"/>
              <w:right w:val="single" w:sz="4" w:space="0" w:color="auto"/>
            </w:tcBorders>
            <w:vAlign w:val="center"/>
          </w:tcPr>
          <w:p w14:paraId="7650045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797" w:type="dxa"/>
            <w:tcBorders>
              <w:top w:val="single" w:sz="4" w:space="0" w:color="auto"/>
              <w:left w:val="single" w:sz="4" w:space="0" w:color="auto"/>
              <w:bottom w:val="single" w:sz="4" w:space="0" w:color="auto"/>
              <w:right w:val="single" w:sz="4" w:space="0" w:color="auto"/>
            </w:tcBorders>
            <w:vAlign w:val="center"/>
          </w:tcPr>
          <w:p w14:paraId="76C3205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36BDC12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28A759D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240</w:t>
            </w:r>
          </w:p>
        </w:tc>
        <w:tc>
          <w:tcPr>
            <w:tcW w:w="752" w:type="dxa"/>
            <w:tcBorders>
              <w:top w:val="single" w:sz="4" w:space="0" w:color="auto"/>
              <w:left w:val="single" w:sz="4" w:space="0" w:color="auto"/>
              <w:bottom w:val="single" w:sz="4" w:space="0" w:color="auto"/>
              <w:right w:val="single" w:sz="4" w:space="0" w:color="auto"/>
            </w:tcBorders>
            <w:vAlign w:val="center"/>
          </w:tcPr>
          <w:p w14:paraId="372D9BA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6BB9A27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B99D98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13E3AE8C" w14:textId="77777777" w:rsidTr="000D6330">
        <w:trPr>
          <w:trHeight w:val="472"/>
        </w:trPr>
        <w:tc>
          <w:tcPr>
            <w:tcW w:w="476" w:type="dxa"/>
            <w:tcBorders>
              <w:top w:val="single" w:sz="4" w:space="0" w:color="auto"/>
              <w:left w:val="thickThinSmallGap" w:sz="18" w:space="0" w:color="auto"/>
              <w:bottom w:val="single" w:sz="4" w:space="0" w:color="auto"/>
              <w:right w:val="single" w:sz="4" w:space="0" w:color="auto"/>
            </w:tcBorders>
            <w:vAlign w:val="center"/>
          </w:tcPr>
          <w:p w14:paraId="2157502F"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863" w:type="dxa"/>
            <w:tcBorders>
              <w:top w:val="single" w:sz="4" w:space="0" w:color="auto"/>
              <w:left w:val="thickThinSmallGap" w:sz="18" w:space="0" w:color="auto"/>
              <w:bottom w:val="single" w:sz="4" w:space="0" w:color="auto"/>
              <w:right w:val="single" w:sz="4" w:space="0" w:color="auto"/>
            </w:tcBorders>
          </w:tcPr>
          <w:p w14:paraId="2DABEDDF"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تحسن الشركة عملياتها بشكل مستمر</w:t>
            </w:r>
          </w:p>
        </w:tc>
        <w:tc>
          <w:tcPr>
            <w:tcW w:w="667" w:type="dxa"/>
            <w:tcBorders>
              <w:top w:val="single" w:sz="4" w:space="0" w:color="auto"/>
              <w:left w:val="single" w:sz="4" w:space="0" w:color="auto"/>
              <w:bottom w:val="single" w:sz="4" w:space="0" w:color="auto"/>
              <w:right w:val="single" w:sz="4" w:space="0" w:color="auto"/>
            </w:tcBorders>
            <w:vAlign w:val="center"/>
          </w:tcPr>
          <w:p w14:paraId="37D152D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7463B8E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66" w:type="dxa"/>
            <w:tcBorders>
              <w:top w:val="single" w:sz="4" w:space="0" w:color="auto"/>
              <w:left w:val="single" w:sz="4" w:space="0" w:color="auto"/>
              <w:bottom w:val="single" w:sz="4" w:space="0" w:color="auto"/>
              <w:right w:val="single" w:sz="4" w:space="0" w:color="auto"/>
            </w:tcBorders>
            <w:vAlign w:val="center"/>
          </w:tcPr>
          <w:p w14:paraId="30B8611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797" w:type="dxa"/>
            <w:tcBorders>
              <w:top w:val="single" w:sz="4" w:space="0" w:color="auto"/>
              <w:left w:val="single" w:sz="4" w:space="0" w:color="auto"/>
              <w:bottom w:val="single" w:sz="4" w:space="0" w:color="auto"/>
              <w:right w:val="single" w:sz="4" w:space="0" w:color="auto"/>
            </w:tcBorders>
            <w:vAlign w:val="center"/>
          </w:tcPr>
          <w:p w14:paraId="2C72533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38EEB82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6" w:type="dxa"/>
            <w:tcBorders>
              <w:top w:val="single" w:sz="4" w:space="0" w:color="auto"/>
              <w:left w:val="single" w:sz="4" w:space="0" w:color="auto"/>
              <w:bottom w:val="single" w:sz="4" w:space="0" w:color="auto"/>
              <w:right w:val="single" w:sz="4" w:space="0" w:color="auto"/>
            </w:tcBorders>
            <w:vAlign w:val="center"/>
          </w:tcPr>
          <w:p w14:paraId="391C585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235</w:t>
            </w:r>
          </w:p>
        </w:tc>
        <w:tc>
          <w:tcPr>
            <w:tcW w:w="752" w:type="dxa"/>
            <w:tcBorders>
              <w:top w:val="single" w:sz="4" w:space="0" w:color="auto"/>
              <w:left w:val="single" w:sz="4" w:space="0" w:color="auto"/>
              <w:bottom w:val="single" w:sz="4" w:space="0" w:color="auto"/>
              <w:right w:val="single" w:sz="4" w:space="0" w:color="auto"/>
            </w:tcBorders>
            <w:vAlign w:val="center"/>
          </w:tcPr>
          <w:p w14:paraId="0F769C3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5454895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A254C0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134259C4" w14:textId="77777777" w:rsidTr="000D6330">
        <w:trPr>
          <w:trHeight w:val="538"/>
        </w:trPr>
        <w:tc>
          <w:tcPr>
            <w:tcW w:w="476" w:type="dxa"/>
            <w:tcBorders>
              <w:top w:val="single" w:sz="4" w:space="0" w:color="auto"/>
              <w:left w:val="thickThinSmallGap" w:sz="18" w:space="0" w:color="auto"/>
              <w:bottom w:val="single" w:sz="4" w:space="0" w:color="auto"/>
              <w:right w:val="single" w:sz="4" w:space="0" w:color="auto"/>
            </w:tcBorders>
            <w:vAlign w:val="center"/>
          </w:tcPr>
          <w:p w14:paraId="20ABF53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863" w:type="dxa"/>
            <w:tcBorders>
              <w:top w:val="single" w:sz="4" w:space="0" w:color="auto"/>
              <w:left w:val="thickThinSmallGap" w:sz="18" w:space="0" w:color="auto"/>
              <w:bottom w:val="single" w:sz="4" w:space="0" w:color="auto"/>
              <w:right w:val="single" w:sz="4" w:space="0" w:color="auto"/>
            </w:tcBorders>
          </w:tcPr>
          <w:p w14:paraId="7FEA4BD0"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 xml:space="preserve">تحقق الشركة مستويات </w:t>
            </w:r>
            <w:r>
              <w:rPr>
                <w:rFonts w:cs="Simplified Arabic" w:hint="cs"/>
                <w:rtl/>
                <w:lang w:bidi="ar-EG"/>
              </w:rPr>
              <w:t>عالية</w:t>
            </w:r>
            <w:r w:rsidRPr="00FF6CF8">
              <w:rPr>
                <w:rFonts w:cs="Simplified Arabic" w:hint="cs"/>
                <w:rtl/>
                <w:lang w:bidi="ar-EG"/>
              </w:rPr>
              <w:t xml:space="preserve"> من الإنتاجية</w:t>
            </w:r>
          </w:p>
        </w:tc>
        <w:tc>
          <w:tcPr>
            <w:tcW w:w="667" w:type="dxa"/>
            <w:tcBorders>
              <w:top w:val="single" w:sz="4" w:space="0" w:color="auto"/>
              <w:left w:val="single" w:sz="4" w:space="0" w:color="auto"/>
              <w:bottom w:val="single" w:sz="4" w:space="0" w:color="auto"/>
              <w:right w:val="single" w:sz="4" w:space="0" w:color="auto"/>
            </w:tcBorders>
            <w:vAlign w:val="center"/>
          </w:tcPr>
          <w:p w14:paraId="5A6B63C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w:t>
            </w:r>
          </w:p>
        </w:tc>
        <w:tc>
          <w:tcPr>
            <w:tcW w:w="667" w:type="dxa"/>
            <w:tcBorders>
              <w:top w:val="single" w:sz="4" w:space="0" w:color="auto"/>
              <w:left w:val="single" w:sz="4" w:space="0" w:color="auto"/>
              <w:bottom w:val="single" w:sz="4" w:space="0" w:color="auto"/>
              <w:right w:val="single" w:sz="4" w:space="0" w:color="auto"/>
            </w:tcBorders>
            <w:vAlign w:val="center"/>
          </w:tcPr>
          <w:p w14:paraId="64E05F0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17</w:t>
            </w:r>
          </w:p>
        </w:tc>
        <w:tc>
          <w:tcPr>
            <w:tcW w:w="666" w:type="dxa"/>
            <w:tcBorders>
              <w:top w:val="single" w:sz="4" w:space="0" w:color="auto"/>
              <w:left w:val="single" w:sz="4" w:space="0" w:color="auto"/>
              <w:bottom w:val="single" w:sz="4" w:space="0" w:color="auto"/>
              <w:right w:val="single" w:sz="4" w:space="0" w:color="auto"/>
            </w:tcBorders>
            <w:vAlign w:val="center"/>
          </w:tcPr>
          <w:p w14:paraId="0EAB5CA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797" w:type="dxa"/>
            <w:tcBorders>
              <w:top w:val="single" w:sz="4" w:space="0" w:color="auto"/>
              <w:left w:val="single" w:sz="4" w:space="0" w:color="auto"/>
              <w:bottom w:val="single" w:sz="4" w:space="0" w:color="auto"/>
              <w:right w:val="single" w:sz="4" w:space="0" w:color="auto"/>
            </w:tcBorders>
            <w:vAlign w:val="center"/>
          </w:tcPr>
          <w:p w14:paraId="5F0F225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62A5B7C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0A891CE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246</w:t>
            </w:r>
          </w:p>
        </w:tc>
        <w:tc>
          <w:tcPr>
            <w:tcW w:w="752" w:type="dxa"/>
            <w:tcBorders>
              <w:top w:val="single" w:sz="4" w:space="0" w:color="auto"/>
              <w:left w:val="single" w:sz="4" w:space="0" w:color="auto"/>
              <w:bottom w:val="single" w:sz="4" w:space="0" w:color="auto"/>
              <w:right w:val="single" w:sz="4" w:space="0" w:color="auto"/>
            </w:tcBorders>
            <w:vAlign w:val="center"/>
          </w:tcPr>
          <w:p w14:paraId="49266CD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35" w:type="dxa"/>
            <w:gridSpan w:val="2"/>
            <w:tcBorders>
              <w:top w:val="single" w:sz="4" w:space="0" w:color="auto"/>
              <w:left w:val="single" w:sz="4" w:space="0" w:color="auto"/>
              <w:bottom w:val="single" w:sz="4" w:space="0" w:color="auto"/>
              <w:right w:val="single" w:sz="4" w:space="0" w:color="auto"/>
            </w:tcBorders>
            <w:vAlign w:val="center"/>
          </w:tcPr>
          <w:p w14:paraId="622A19F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1.06</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432285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4EBE5FF7" w14:textId="77777777" w:rsidTr="000D6330">
        <w:trPr>
          <w:trHeight w:val="357"/>
        </w:trPr>
        <w:tc>
          <w:tcPr>
            <w:tcW w:w="476"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37A649B"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6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39727530"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706750C"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76</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DC5398E"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86</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23DE184"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56</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B015221"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28</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CB8994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6</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DCF1BE" w14:textId="77777777" w:rsidR="000D6330" w:rsidRPr="0023137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954</w:t>
            </w:r>
          </w:p>
        </w:tc>
        <w:tc>
          <w:tcPr>
            <w:tcW w:w="78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732BB4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15.1</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0483211"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4.3</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2CB59FC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4BC073BB" w14:textId="77777777" w:rsidTr="000D6330">
        <w:trPr>
          <w:trHeight w:val="224"/>
        </w:trPr>
        <w:tc>
          <w:tcPr>
            <w:tcW w:w="476"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874710D"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6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621F643"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7FF12999"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76</w:t>
            </w:r>
            <w:r w:rsidRPr="00E8464B">
              <w:rPr>
                <w:rFonts w:ascii="Simplified Arabic" w:hAnsi="Simplified Arabic" w:cs="Simplified Arabic"/>
                <w:b/>
                <w:bCs/>
                <w:rtl/>
              </w:rPr>
              <w:t>%</w:t>
            </w:r>
          </w:p>
        </w:tc>
        <w:tc>
          <w:tcPr>
            <w:tcW w:w="21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1D5DACD"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437CD00"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78</w:t>
            </w:r>
          </w:p>
        </w:tc>
      </w:tr>
    </w:tbl>
    <w:p w14:paraId="3124BB01"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بعد </w:t>
      </w:r>
      <w:r w:rsidRPr="003E76B7">
        <w:rPr>
          <w:rFonts w:ascii="Simplified Arabic" w:hAnsi="Simplified Arabic" w:cs="Simplified Arabic" w:hint="cs"/>
          <w:color w:val="000000" w:themeColor="text1"/>
          <w:sz w:val="28"/>
          <w:szCs w:val="28"/>
          <w:rtl/>
          <w:lang w:bidi="ar-EG"/>
        </w:rPr>
        <w:t>الكفاءة التشغيلية</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78</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954</w:t>
      </w:r>
      <w:r w:rsidRPr="00E8464B">
        <w:rPr>
          <w:rFonts w:ascii="Simplified Arabic" w:hAnsi="Simplified Arabic" w:cs="Simplified Arabic"/>
          <w:color w:val="000000" w:themeColor="text1"/>
          <w:sz w:val="28"/>
          <w:szCs w:val="28"/>
          <w:rtl/>
          <w:lang w:bidi="ar-EG"/>
        </w:rPr>
        <w:t>).</w:t>
      </w:r>
    </w:p>
    <w:p w14:paraId="6926E8AE"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14B95AD1"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EE2D50">
        <w:rPr>
          <w:rFonts w:ascii="Simplified Arabic" w:hAnsi="Simplified Arabic" w:cs="Simplified Arabic" w:hint="cs"/>
          <w:color w:val="000000" w:themeColor="text1"/>
          <w:sz w:val="28"/>
          <w:szCs w:val="28"/>
          <w:rtl/>
          <w:lang w:bidi="ar-EG"/>
        </w:rPr>
        <w:t xml:space="preserve"> </w:t>
      </w:r>
      <w:r w:rsidRPr="006358AB">
        <w:rPr>
          <w:rFonts w:ascii="Simplified Arabic" w:hAnsi="Simplified Arabic" w:cs="Simplified Arabic" w:hint="cs"/>
          <w:color w:val="000000" w:themeColor="text1"/>
          <w:sz w:val="28"/>
          <w:szCs w:val="28"/>
          <w:rtl/>
          <w:lang w:bidi="ar-EG"/>
        </w:rPr>
        <w:t>تحقق الشركة مستويات عالية من الإنتاجية</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w:t>
      </w:r>
      <w:r w:rsidRPr="00E8464B">
        <w:rPr>
          <w:rFonts w:ascii="Simplified Arabic" w:hAnsi="Simplified Arabic" w:cs="Simplified Arabic"/>
          <w:color w:val="000000" w:themeColor="text1"/>
          <w:sz w:val="28"/>
          <w:szCs w:val="28"/>
          <w:rtl/>
          <w:lang w:bidi="ar-EG"/>
        </w:rPr>
        <w:t xml:space="preserve">)، </w:t>
      </w:r>
      <w:r w:rsidRPr="003E76B7">
        <w:rPr>
          <w:rFonts w:ascii="Simplified Arabic" w:hAnsi="Simplified Arabic" w:cs="Simplified Arabic"/>
          <w:color w:val="000000" w:themeColor="text1"/>
          <w:sz w:val="28"/>
          <w:szCs w:val="28"/>
          <w:rtl/>
        </w:rPr>
        <w:t>هو ما يعكس تركيز الشركات على تعظيم الإنتاجية كأحد المؤشرات الأساسية لقياس الأداء، خاصة في ظل المنافسة المتزايدة والحاجة إلى تحقيق كفاءة تشغيلية عالية</w:t>
      </w:r>
      <w:r>
        <w:rPr>
          <w:rFonts w:ascii="Simplified Arabic" w:hAnsi="Simplified Arabic" w:cs="Simplified Arabic" w:hint="cs"/>
          <w:color w:val="000000" w:themeColor="text1"/>
          <w:sz w:val="28"/>
          <w:szCs w:val="28"/>
          <w:rtl/>
        </w:rPr>
        <w:t>.</w:t>
      </w:r>
    </w:p>
    <w:p w14:paraId="25DDC437"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w:t>
      </w:r>
      <w:r w:rsidRPr="006358AB">
        <w:rPr>
          <w:rFonts w:ascii="Simplified Arabic" w:hAnsi="Simplified Arabic" w:cs="Simplified Arabic" w:hint="cs"/>
          <w:color w:val="000000" w:themeColor="text1"/>
          <w:sz w:val="28"/>
          <w:szCs w:val="28"/>
          <w:rtl/>
          <w:lang w:bidi="ar-EG"/>
        </w:rPr>
        <w:t>تستغل الشركة مواردها التشغيلية بكفاءة</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8</w:t>
      </w:r>
      <w:r w:rsidRPr="00E8464B">
        <w:rPr>
          <w:rFonts w:ascii="Simplified Arabic" w:hAnsi="Simplified Arabic" w:cs="Simplified Arabic"/>
          <w:color w:val="000000" w:themeColor="text1"/>
          <w:sz w:val="28"/>
          <w:szCs w:val="28"/>
          <w:rtl/>
          <w:lang w:bidi="ar-EG"/>
        </w:rPr>
        <w:t xml:space="preserve">)، </w:t>
      </w:r>
      <w:r w:rsidRPr="003E76B7">
        <w:rPr>
          <w:rFonts w:ascii="Simplified Arabic" w:hAnsi="Simplified Arabic" w:cs="Simplified Arabic"/>
          <w:color w:val="000000" w:themeColor="text1"/>
          <w:sz w:val="28"/>
          <w:szCs w:val="28"/>
          <w:rtl/>
        </w:rPr>
        <w:t>مما يشير إلى إدراك أهمية الاستخدام الأمثل للموارد المتاحة، سواء كانت بشرية أو تقنية، في دعم استدامة العمليات وتحقيق الأهداف التنظيمية</w:t>
      </w:r>
      <w:r w:rsidRPr="003E76B7">
        <w:rPr>
          <w:rFonts w:ascii="Simplified Arabic" w:hAnsi="Simplified Arabic" w:cs="Simplified Arabic"/>
          <w:color w:val="000000" w:themeColor="text1"/>
          <w:sz w:val="28"/>
          <w:szCs w:val="28"/>
          <w:lang w:bidi="ar-EG"/>
        </w:rPr>
        <w:t>.</w:t>
      </w:r>
    </w:p>
    <w:p w14:paraId="47BD45FA"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4332530C"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lastRenderedPageBreak/>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الرابع والأخير </w:t>
      </w:r>
      <w:r w:rsidRPr="00E8464B">
        <w:rPr>
          <w:rFonts w:ascii="Simplified Arabic" w:hAnsi="Simplified Arabic" w:cs="Simplified Arabic"/>
          <w:color w:val="000000" w:themeColor="text1"/>
          <w:sz w:val="28"/>
          <w:szCs w:val="28"/>
          <w:rtl/>
          <w:lang w:bidi="ar-EG"/>
        </w:rPr>
        <w:t>عبارة "</w:t>
      </w:r>
      <w:r w:rsidRPr="00084EC0">
        <w:rPr>
          <w:rFonts w:ascii="Simplified Arabic" w:hAnsi="Simplified Arabic" w:cs="Simplified Arabic" w:hint="cs"/>
          <w:color w:val="000000" w:themeColor="text1"/>
          <w:sz w:val="28"/>
          <w:szCs w:val="28"/>
          <w:rtl/>
          <w:lang w:bidi="ar-EG"/>
        </w:rPr>
        <w:t xml:space="preserve"> </w:t>
      </w:r>
      <w:r w:rsidRPr="006358AB">
        <w:rPr>
          <w:rFonts w:ascii="Simplified Arabic" w:hAnsi="Simplified Arabic" w:cs="Simplified Arabic" w:hint="cs"/>
          <w:color w:val="000000" w:themeColor="text1"/>
          <w:sz w:val="28"/>
          <w:szCs w:val="28"/>
          <w:rtl/>
          <w:lang w:bidi="ar-EG"/>
        </w:rPr>
        <w:t>تحسن الشركة عملياتها بشكل مستمر</w:t>
      </w:r>
      <w:r>
        <w:rPr>
          <w:rFonts w:ascii="Simplified Arabic" w:hAnsi="Simplified Arabic" w:cs="Simplified Arabic" w:hint="cs"/>
          <w:color w:val="000000" w:themeColor="text1"/>
          <w:sz w:val="28"/>
          <w:szCs w:val="28"/>
          <w:rtl/>
          <w:lang w:bidi="ar-EG"/>
        </w:rPr>
        <w:t xml:space="preserve"> "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w:t>
      </w:r>
      <w:r w:rsidRPr="00E8464B">
        <w:rPr>
          <w:rFonts w:ascii="Simplified Arabic" w:hAnsi="Simplified Arabic" w:cs="Simplified Arabic"/>
          <w:color w:val="000000" w:themeColor="text1"/>
          <w:sz w:val="28"/>
          <w:szCs w:val="28"/>
          <w:rtl/>
          <w:lang w:bidi="ar-EG"/>
        </w:rPr>
        <w:t xml:space="preserve">)، </w:t>
      </w:r>
      <w:r w:rsidRPr="003E76B7">
        <w:rPr>
          <w:rFonts w:ascii="Simplified Arabic" w:hAnsi="Simplified Arabic" w:cs="Simplified Arabic"/>
          <w:color w:val="000000" w:themeColor="text1"/>
          <w:sz w:val="28"/>
          <w:szCs w:val="28"/>
          <w:rtl/>
        </w:rPr>
        <w:t>وقد يعزى ذلك إلى وجود تحديات إدارية أو تنظيمية تواجه الشركات الناشئة، مما قد يحد من قدرتها على تبني ممارسات التحسين المستمر بصورة فعالة</w:t>
      </w:r>
      <w:r w:rsidRPr="003E76B7">
        <w:rPr>
          <w:rFonts w:ascii="Simplified Arabic" w:hAnsi="Simplified Arabic" w:cs="Simplified Arabic"/>
          <w:color w:val="000000" w:themeColor="text1"/>
          <w:sz w:val="28"/>
          <w:szCs w:val="28"/>
          <w:lang w:bidi="ar-EG"/>
        </w:rPr>
        <w:t>.</w:t>
      </w:r>
    </w:p>
    <w:p w14:paraId="7CA8DB48" w14:textId="77777777" w:rsidR="000D6330" w:rsidRPr="00346B20"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3E76B7">
        <w:rPr>
          <w:rFonts w:ascii="Simplified Arabic" w:hAnsi="Simplified Arabic" w:cs="Simplified Arabic" w:hint="cs"/>
          <w:sz w:val="28"/>
          <w:szCs w:val="28"/>
          <w:rtl/>
        </w:rPr>
        <w:t>بعد الكفاءة التشغيلية</w:t>
      </w:r>
      <w:r w:rsidRPr="00B46E35">
        <w:rPr>
          <w:rFonts w:ascii="Simplified Arabic" w:hAnsi="Simplified Arabic" w:cs="Simplified Arabic" w:hint="cs"/>
          <w:sz w:val="28"/>
          <w:szCs w:val="28"/>
          <w:rtl/>
        </w:rPr>
        <w:t xml:space="preserve"> هي </w:t>
      </w:r>
      <w:r>
        <w:rPr>
          <w:rFonts w:ascii="Simplified Arabic" w:hAnsi="Simplified Arabic" w:cs="Simplified Arabic" w:hint="cs"/>
          <w:sz w:val="28"/>
          <w:szCs w:val="28"/>
          <w:rtl/>
        </w:rPr>
        <w:t>الاستغلال الأمثل للموارد لتحقيق إنتاجية عالية.</w:t>
      </w:r>
    </w:p>
    <w:p w14:paraId="74F156E2" w14:textId="77777777" w:rsidR="000D6330" w:rsidRPr="00562044" w:rsidRDefault="000D6330" w:rsidP="000D6330">
      <w:pPr>
        <w:bidi/>
        <w:spacing w:after="120" w:line="240" w:lineRule="auto"/>
        <w:ind w:left="142"/>
        <w:jc w:val="center"/>
        <w:rPr>
          <w:rFonts w:ascii="Simplified Arabic" w:hAnsi="Simplified Arabic" w:cs="Simplified Arabic"/>
          <w:b/>
          <w:bCs/>
          <w:sz w:val="28"/>
          <w:szCs w:val="28"/>
          <w:rtl/>
        </w:rPr>
      </w:pPr>
      <w:r w:rsidRPr="00E63292">
        <w:rPr>
          <w:rFonts w:ascii="Simplified Arabic" w:hAnsi="Simplified Arabic" w:cs="Simplified Arabic"/>
          <w:b/>
          <w:bCs/>
          <w:noProof/>
          <w:sz w:val="28"/>
          <w:szCs w:val="28"/>
          <w:rtl/>
        </w:rPr>
        <mc:AlternateContent>
          <mc:Choice Requires="wps">
            <w:drawing>
              <wp:anchor distT="0" distB="0" distL="114300" distR="114300" simplePos="0" relativeHeight="251673088" behindDoc="0" locked="0" layoutInCell="1" allowOverlap="1" wp14:anchorId="10CD8D59" wp14:editId="7A99123D">
                <wp:simplePos x="0" y="0"/>
                <wp:positionH relativeFrom="column">
                  <wp:posOffset>-720090</wp:posOffset>
                </wp:positionH>
                <wp:positionV relativeFrom="paragraph">
                  <wp:posOffset>213360</wp:posOffset>
                </wp:positionV>
                <wp:extent cx="819150" cy="371475"/>
                <wp:effectExtent l="0" t="0" r="0" b="9525"/>
                <wp:wrapNone/>
                <wp:docPr id="130907378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3DDAA"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D8D59" id="_x0000_s1041" style="position:absolute;left:0;text-align:left;margin-left:-56.7pt;margin-top:16.8pt;width:64.5pt;height:2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KwV3Q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" filled="f" stroked="f">
                <v:textbox>
                  <w:txbxContent>
                    <w:p w14:paraId="5E73DDAA" w14:textId="77777777" w:rsidR="000D6330" w:rsidRDefault="000D6330" w:rsidP="000D6330">
                      <w:pPr>
                        <w:jc w:val="center"/>
                      </w:pPr>
                      <w:r>
                        <w:rPr>
                          <w:rFonts w:cs="Simplified Arabic" w:hint="cs"/>
                          <w:sz w:val="28"/>
                          <w:szCs w:val="28"/>
                          <w:rtl/>
                        </w:rPr>
                        <w:t>ن=63</w:t>
                      </w:r>
                    </w:p>
                  </w:txbxContent>
                </v:textbox>
              </v:rect>
            </w:pict>
          </mc:Fallback>
        </mc:AlternateContent>
      </w:r>
      <w:r w:rsidRPr="00E07D32">
        <w:rPr>
          <w:rFonts w:ascii="Simplified Arabic" w:hAnsi="Simplified Arabic" w:cs="Simplified Arabic"/>
          <w:b/>
          <w:bCs/>
          <w:sz w:val="28"/>
          <w:szCs w:val="28"/>
          <w:rtl/>
        </w:rPr>
        <w:t xml:space="preserve">جدول رقم () يوضح </w:t>
      </w:r>
      <w:r w:rsidRPr="00562044">
        <w:rPr>
          <w:rFonts w:ascii="Simplified Arabic" w:hAnsi="Simplified Arabic" w:cs="Simplified Arabic" w:hint="cs"/>
          <w:b/>
          <w:bCs/>
          <w:sz w:val="28"/>
          <w:szCs w:val="28"/>
          <w:rtl/>
        </w:rPr>
        <w:t>الابتكار والتكيف</w:t>
      </w:r>
    </w:p>
    <w:tbl>
      <w:tblPr>
        <w:tblpPr w:leftFromText="180" w:rightFromText="180" w:vertAnchor="text" w:horzAnchor="margin" w:tblpXSpec="center" w:tblpY="290"/>
        <w:bidiVisual/>
        <w:tblW w:w="10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863"/>
        <w:gridCol w:w="667"/>
        <w:gridCol w:w="667"/>
        <w:gridCol w:w="666"/>
        <w:gridCol w:w="799"/>
        <w:gridCol w:w="672"/>
        <w:gridCol w:w="677"/>
        <w:gridCol w:w="752"/>
        <w:gridCol w:w="34"/>
        <w:gridCol w:w="800"/>
        <w:gridCol w:w="401"/>
      </w:tblGrid>
      <w:tr w:rsidR="000D6330" w:rsidRPr="00E8464B" w14:paraId="3F7011F5" w14:textId="77777777" w:rsidTr="000D6330">
        <w:trPr>
          <w:trHeight w:val="331"/>
        </w:trPr>
        <w:tc>
          <w:tcPr>
            <w:tcW w:w="477" w:type="dxa"/>
            <w:vMerge w:val="restart"/>
            <w:tcBorders>
              <w:top w:val="thinThickSmallGap" w:sz="18" w:space="0" w:color="auto"/>
              <w:left w:val="thickThinSmallGap" w:sz="18" w:space="0" w:color="auto"/>
              <w:right w:val="single" w:sz="4" w:space="0" w:color="auto"/>
            </w:tcBorders>
            <w:shd w:val="clear" w:color="auto" w:fill="F2F2F2"/>
            <w:vAlign w:val="center"/>
          </w:tcPr>
          <w:p w14:paraId="699F1482"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86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16E2BB89"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sidRPr="00562044">
              <w:rPr>
                <w:rFonts w:ascii="Simplified Arabic" w:hAnsi="Simplified Arabic" w:cs="Simplified Arabic" w:hint="cs"/>
                <w:b/>
                <w:bCs/>
                <w:sz w:val="28"/>
                <w:szCs w:val="28"/>
                <w:rtl/>
              </w:rPr>
              <w:t>الابتكار والتكيف</w:t>
            </w:r>
          </w:p>
        </w:tc>
        <w:tc>
          <w:tcPr>
            <w:tcW w:w="3471"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1341375C"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7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7F58DED"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2529E35"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34"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68C1A51"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00"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67DA5EB4"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5090F8B6" w14:textId="77777777" w:rsidTr="000D6330">
        <w:trPr>
          <w:trHeight w:val="179"/>
        </w:trPr>
        <w:tc>
          <w:tcPr>
            <w:tcW w:w="477" w:type="dxa"/>
            <w:vMerge/>
            <w:tcBorders>
              <w:left w:val="thickThinSmallGap" w:sz="18" w:space="0" w:color="auto"/>
              <w:bottom w:val="thickThinSmallGap" w:sz="18" w:space="0" w:color="auto"/>
              <w:right w:val="single" w:sz="4" w:space="0" w:color="auto"/>
            </w:tcBorders>
            <w:vAlign w:val="center"/>
          </w:tcPr>
          <w:p w14:paraId="496DB36D"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86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10894B1F"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E1394A9"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03B24A2"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7F943D4"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79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0ABE1DA"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7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D0426C2"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بشدة</w:t>
            </w:r>
          </w:p>
        </w:tc>
        <w:tc>
          <w:tcPr>
            <w:tcW w:w="677" w:type="dxa"/>
            <w:vMerge/>
            <w:tcBorders>
              <w:top w:val="thinThickSmallGap" w:sz="18" w:space="0" w:color="auto"/>
              <w:left w:val="single" w:sz="4" w:space="0" w:color="auto"/>
              <w:bottom w:val="thickThinSmallGap" w:sz="18" w:space="0" w:color="auto"/>
              <w:right w:val="single" w:sz="4" w:space="0" w:color="auto"/>
            </w:tcBorders>
            <w:vAlign w:val="center"/>
            <w:hideMark/>
          </w:tcPr>
          <w:p w14:paraId="034FD405"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28858634"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34"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257A5030"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0"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062FD01"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4FB2F151" w14:textId="77777777" w:rsidTr="000D6330">
        <w:trPr>
          <w:trHeight w:val="290"/>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64A246CA"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863" w:type="dxa"/>
            <w:tcBorders>
              <w:top w:val="thickThinSmallGap" w:sz="18" w:space="0" w:color="auto"/>
              <w:left w:val="thickThinSmallGap" w:sz="18" w:space="0" w:color="auto"/>
              <w:bottom w:val="single" w:sz="4" w:space="0" w:color="auto"/>
              <w:right w:val="single" w:sz="4" w:space="0" w:color="auto"/>
            </w:tcBorders>
            <w:vAlign w:val="center"/>
          </w:tcPr>
          <w:p w14:paraId="4082AA12"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تتبنى الشركة حلولاً جديدة لمواجهة تهديدات الأمن السيبراني</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6FC3439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24</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3104C38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17</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1ECE23E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797" w:type="dxa"/>
            <w:tcBorders>
              <w:top w:val="thickThinSmallGap" w:sz="18" w:space="0" w:color="auto"/>
              <w:left w:val="single" w:sz="4" w:space="0" w:color="auto"/>
              <w:bottom w:val="single" w:sz="4" w:space="0" w:color="auto"/>
              <w:right w:val="single" w:sz="4" w:space="0" w:color="auto"/>
            </w:tcBorders>
            <w:vAlign w:val="center"/>
          </w:tcPr>
          <w:p w14:paraId="65452E0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2A04018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76BBBEAE"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r>
              <w:rPr>
                <w:rFonts w:ascii="Simplified Arabic" w:hAnsi="Simplified Arabic" w:cs="Simplified Arabic" w:hint="cs"/>
                <w:color w:val="000000"/>
                <w:rtl/>
                <w:lang w:bidi="ar-EG"/>
              </w:rPr>
              <w:t>246</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1B8F183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34" w:type="dxa"/>
            <w:gridSpan w:val="2"/>
            <w:tcBorders>
              <w:top w:val="thickThinSmallGap" w:sz="18" w:space="0" w:color="auto"/>
              <w:left w:val="single" w:sz="4" w:space="0" w:color="auto"/>
              <w:bottom w:val="single" w:sz="4" w:space="0" w:color="auto"/>
              <w:right w:val="single" w:sz="4" w:space="0" w:color="auto"/>
            </w:tcBorders>
            <w:vAlign w:val="center"/>
          </w:tcPr>
          <w:p w14:paraId="5BA0CB5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1.06</w:t>
            </w:r>
          </w:p>
        </w:tc>
        <w:tc>
          <w:tcPr>
            <w:tcW w:w="400" w:type="dxa"/>
            <w:tcBorders>
              <w:top w:val="thickThinSmallGap" w:sz="18" w:space="0" w:color="auto"/>
              <w:left w:val="single" w:sz="4" w:space="0" w:color="auto"/>
              <w:bottom w:val="single" w:sz="4" w:space="0" w:color="auto"/>
              <w:right w:val="thinThickSmallGap" w:sz="18" w:space="0" w:color="auto"/>
            </w:tcBorders>
            <w:vAlign w:val="center"/>
          </w:tcPr>
          <w:p w14:paraId="42A504B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4891392B" w14:textId="77777777" w:rsidTr="000D6330">
        <w:trPr>
          <w:trHeight w:val="544"/>
        </w:trPr>
        <w:tc>
          <w:tcPr>
            <w:tcW w:w="477" w:type="dxa"/>
            <w:tcBorders>
              <w:top w:val="single" w:sz="4" w:space="0" w:color="auto"/>
              <w:left w:val="thickThinSmallGap" w:sz="18" w:space="0" w:color="auto"/>
              <w:bottom w:val="single" w:sz="4" w:space="0" w:color="auto"/>
              <w:right w:val="single" w:sz="4" w:space="0" w:color="auto"/>
            </w:tcBorders>
            <w:vAlign w:val="center"/>
          </w:tcPr>
          <w:p w14:paraId="1EE08E8A"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27C8FD01"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تستخدم الشركة تقنيات متطورة في عملياتها</w:t>
            </w:r>
          </w:p>
        </w:tc>
        <w:tc>
          <w:tcPr>
            <w:tcW w:w="667" w:type="dxa"/>
            <w:tcBorders>
              <w:top w:val="single" w:sz="4" w:space="0" w:color="auto"/>
              <w:left w:val="single" w:sz="4" w:space="0" w:color="auto"/>
              <w:bottom w:val="single" w:sz="4" w:space="0" w:color="auto"/>
              <w:right w:val="single" w:sz="4" w:space="0" w:color="auto"/>
            </w:tcBorders>
            <w:vAlign w:val="center"/>
          </w:tcPr>
          <w:p w14:paraId="649EE40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3E9EEA7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66" w:type="dxa"/>
            <w:tcBorders>
              <w:top w:val="single" w:sz="4" w:space="0" w:color="auto"/>
              <w:left w:val="single" w:sz="4" w:space="0" w:color="auto"/>
              <w:bottom w:val="single" w:sz="4" w:space="0" w:color="auto"/>
              <w:right w:val="single" w:sz="4" w:space="0" w:color="auto"/>
            </w:tcBorders>
            <w:vAlign w:val="center"/>
          </w:tcPr>
          <w:p w14:paraId="7196803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797" w:type="dxa"/>
            <w:tcBorders>
              <w:top w:val="single" w:sz="4" w:space="0" w:color="auto"/>
              <w:left w:val="single" w:sz="4" w:space="0" w:color="auto"/>
              <w:bottom w:val="single" w:sz="4" w:space="0" w:color="auto"/>
              <w:right w:val="single" w:sz="4" w:space="0" w:color="auto"/>
            </w:tcBorders>
            <w:vAlign w:val="center"/>
          </w:tcPr>
          <w:p w14:paraId="35C2CBA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2" w:type="dxa"/>
            <w:tcBorders>
              <w:top w:val="single" w:sz="4" w:space="0" w:color="auto"/>
              <w:left w:val="single" w:sz="4" w:space="0" w:color="auto"/>
              <w:bottom w:val="single" w:sz="4" w:space="0" w:color="auto"/>
              <w:right w:val="single" w:sz="4" w:space="0" w:color="auto"/>
            </w:tcBorders>
            <w:vAlign w:val="center"/>
          </w:tcPr>
          <w:p w14:paraId="0D0A91C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6986E17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237</w:t>
            </w:r>
          </w:p>
        </w:tc>
        <w:tc>
          <w:tcPr>
            <w:tcW w:w="752" w:type="dxa"/>
            <w:tcBorders>
              <w:top w:val="single" w:sz="4" w:space="0" w:color="auto"/>
              <w:left w:val="single" w:sz="4" w:space="0" w:color="auto"/>
              <w:bottom w:val="single" w:sz="4" w:space="0" w:color="auto"/>
              <w:right w:val="single" w:sz="4" w:space="0" w:color="auto"/>
            </w:tcBorders>
            <w:vAlign w:val="center"/>
          </w:tcPr>
          <w:p w14:paraId="7684AD8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2.76</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5B030F2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1.12</w:t>
            </w:r>
          </w:p>
        </w:tc>
        <w:tc>
          <w:tcPr>
            <w:tcW w:w="400" w:type="dxa"/>
            <w:tcBorders>
              <w:top w:val="single" w:sz="4" w:space="0" w:color="auto"/>
              <w:left w:val="single" w:sz="4" w:space="0" w:color="auto"/>
              <w:bottom w:val="single" w:sz="4" w:space="0" w:color="auto"/>
              <w:right w:val="thinThickSmallGap" w:sz="18" w:space="0" w:color="auto"/>
            </w:tcBorders>
            <w:vAlign w:val="center"/>
          </w:tcPr>
          <w:p w14:paraId="1F6A357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59AA35C3" w14:textId="77777777" w:rsidTr="000D6330">
        <w:trPr>
          <w:trHeight w:val="478"/>
        </w:trPr>
        <w:tc>
          <w:tcPr>
            <w:tcW w:w="477" w:type="dxa"/>
            <w:tcBorders>
              <w:top w:val="single" w:sz="4" w:space="0" w:color="auto"/>
              <w:left w:val="thickThinSmallGap" w:sz="18" w:space="0" w:color="auto"/>
              <w:bottom w:val="single" w:sz="4" w:space="0" w:color="auto"/>
              <w:right w:val="single" w:sz="4" w:space="0" w:color="auto"/>
            </w:tcBorders>
            <w:vAlign w:val="center"/>
          </w:tcPr>
          <w:p w14:paraId="064B0FE6"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08ADA5E7"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تستجيب الشركة للتغيرات التقنية</w:t>
            </w:r>
          </w:p>
        </w:tc>
        <w:tc>
          <w:tcPr>
            <w:tcW w:w="667" w:type="dxa"/>
            <w:tcBorders>
              <w:top w:val="single" w:sz="4" w:space="0" w:color="auto"/>
              <w:left w:val="single" w:sz="4" w:space="0" w:color="auto"/>
              <w:bottom w:val="single" w:sz="4" w:space="0" w:color="auto"/>
              <w:right w:val="single" w:sz="4" w:space="0" w:color="auto"/>
            </w:tcBorders>
            <w:vAlign w:val="center"/>
          </w:tcPr>
          <w:p w14:paraId="08C23D0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12</w:t>
            </w:r>
          </w:p>
        </w:tc>
        <w:tc>
          <w:tcPr>
            <w:tcW w:w="667" w:type="dxa"/>
            <w:tcBorders>
              <w:top w:val="single" w:sz="4" w:space="0" w:color="auto"/>
              <w:left w:val="single" w:sz="4" w:space="0" w:color="auto"/>
              <w:bottom w:val="single" w:sz="4" w:space="0" w:color="auto"/>
              <w:right w:val="single" w:sz="4" w:space="0" w:color="auto"/>
            </w:tcBorders>
            <w:vAlign w:val="center"/>
          </w:tcPr>
          <w:p w14:paraId="1EAAF7A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31</w:t>
            </w:r>
          </w:p>
        </w:tc>
        <w:tc>
          <w:tcPr>
            <w:tcW w:w="666" w:type="dxa"/>
            <w:tcBorders>
              <w:top w:val="single" w:sz="4" w:space="0" w:color="auto"/>
              <w:left w:val="single" w:sz="4" w:space="0" w:color="auto"/>
              <w:bottom w:val="single" w:sz="4" w:space="0" w:color="auto"/>
              <w:right w:val="single" w:sz="4" w:space="0" w:color="auto"/>
            </w:tcBorders>
            <w:vAlign w:val="center"/>
          </w:tcPr>
          <w:p w14:paraId="1FEC770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797" w:type="dxa"/>
            <w:tcBorders>
              <w:top w:val="single" w:sz="4" w:space="0" w:color="auto"/>
              <w:left w:val="single" w:sz="4" w:space="0" w:color="auto"/>
              <w:bottom w:val="single" w:sz="4" w:space="0" w:color="auto"/>
              <w:right w:val="single" w:sz="4" w:space="0" w:color="auto"/>
            </w:tcBorders>
            <w:vAlign w:val="center"/>
          </w:tcPr>
          <w:p w14:paraId="4D9FE0F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0986939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7" w:type="dxa"/>
            <w:tcBorders>
              <w:top w:val="single" w:sz="4" w:space="0" w:color="auto"/>
              <w:left w:val="single" w:sz="4" w:space="0" w:color="auto"/>
              <w:bottom w:val="single" w:sz="4" w:space="0" w:color="auto"/>
              <w:right w:val="single" w:sz="4" w:space="0" w:color="auto"/>
            </w:tcBorders>
            <w:vAlign w:val="center"/>
          </w:tcPr>
          <w:p w14:paraId="0AD8C74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244</w:t>
            </w:r>
          </w:p>
        </w:tc>
        <w:tc>
          <w:tcPr>
            <w:tcW w:w="752" w:type="dxa"/>
            <w:tcBorders>
              <w:top w:val="single" w:sz="4" w:space="0" w:color="auto"/>
              <w:left w:val="single" w:sz="4" w:space="0" w:color="auto"/>
              <w:bottom w:val="single" w:sz="4" w:space="0" w:color="auto"/>
              <w:right w:val="single" w:sz="4" w:space="0" w:color="auto"/>
            </w:tcBorders>
            <w:vAlign w:val="center"/>
          </w:tcPr>
          <w:p w14:paraId="396088F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3.75</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4774283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0.95</w:t>
            </w:r>
          </w:p>
        </w:tc>
        <w:tc>
          <w:tcPr>
            <w:tcW w:w="400" w:type="dxa"/>
            <w:tcBorders>
              <w:top w:val="single" w:sz="4" w:space="0" w:color="auto"/>
              <w:left w:val="single" w:sz="4" w:space="0" w:color="auto"/>
              <w:bottom w:val="single" w:sz="4" w:space="0" w:color="auto"/>
              <w:right w:val="thinThickSmallGap" w:sz="18" w:space="0" w:color="auto"/>
            </w:tcBorders>
            <w:vAlign w:val="center"/>
          </w:tcPr>
          <w:p w14:paraId="4E381C8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3F4CA019" w14:textId="77777777" w:rsidTr="000D6330">
        <w:trPr>
          <w:trHeight w:val="544"/>
        </w:trPr>
        <w:tc>
          <w:tcPr>
            <w:tcW w:w="477" w:type="dxa"/>
            <w:tcBorders>
              <w:top w:val="single" w:sz="4" w:space="0" w:color="auto"/>
              <w:left w:val="thickThinSmallGap" w:sz="18" w:space="0" w:color="auto"/>
              <w:bottom w:val="single" w:sz="4" w:space="0" w:color="auto"/>
              <w:right w:val="single" w:sz="4" w:space="0" w:color="auto"/>
            </w:tcBorders>
            <w:vAlign w:val="center"/>
          </w:tcPr>
          <w:p w14:paraId="71DD5CD1"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543EBC1B"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تشجع ثقافة الابتكار داخل بيئة العمل</w:t>
            </w:r>
          </w:p>
        </w:tc>
        <w:tc>
          <w:tcPr>
            <w:tcW w:w="667" w:type="dxa"/>
            <w:tcBorders>
              <w:top w:val="single" w:sz="4" w:space="0" w:color="auto"/>
              <w:left w:val="single" w:sz="4" w:space="0" w:color="auto"/>
              <w:bottom w:val="single" w:sz="4" w:space="0" w:color="auto"/>
              <w:right w:val="single" w:sz="4" w:space="0" w:color="auto"/>
            </w:tcBorders>
            <w:vAlign w:val="center"/>
          </w:tcPr>
          <w:p w14:paraId="05C32D2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27</w:t>
            </w:r>
          </w:p>
        </w:tc>
        <w:tc>
          <w:tcPr>
            <w:tcW w:w="667" w:type="dxa"/>
            <w:tcBorders>
              <w:top w:val="single" w:sz="4" w:space="0" w:color="auto"/>
              <w:left w:val="single" w:sz="4" w:space="0" w:color="auto"/>
              <w:bottom w:val="single" w:sz="4" w:space="0" w:color="auto"/>
              <w:right w:val="single" w:sz="4" w:space="0" w:color="auto"/>
            </w:tcBorders>
            <w:vAlign w:val="center"/>
          </w:tcPr>
          <w:p w14:paraId="2BA806B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666" w:type="dxa"/>
            <w:tcBorders>
              <w:top w:val="single" w:sz="4" w:space="0" w:color="auto"/>
              <w:left w:val="single" w:sz="4" w:space="0" w:color="auto"/>
              <w:bottom w:val="single" w:sz="4" w:space="0" w:color="auto"/>
              <w:right w:val="single" w:sz="4" w:space="0" w:color="auto"/>
            </w:tcBorders>
            <w:vAlign w:val="center"/>
          </w:tcPr>
          <w:p w14:paraId="681744C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797" w:type="dxa"/>
            <w:tcBorders>
              <w:top w:val="single" w:sz="4" w:space="0" w:color="auto"/>
              <w:left w:val="single" w:sz="4" w:space="0" w:color="auto"/>
              <w:bottom w:val="single" w:sz="4" w:space="0" w:color="auto"/>
              <w:right w:val="single" w:sz="4" w:space="0" w:color="auto"/>
            </w:tcBorders>
            <w:vAlign w:val="center"/>
          </w:tcPr>
          <w:p w14:paraId="5FB617A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2" w:type="dxa"/>
            <w:tcBorders>
              <w:top w:val="single" w:sz="4" w:space="0" w:color="auto"/>
              <w:left w:val="single" w:sz="4" w:space="0" w:color="auto"/>
              <w:bottom w:val="single" w:sz="4" w:space="0" w:color="auto"/>
              <w:right w:val="single" w:sz="4" w:space="0" w:color="auto"/>
            </w:tcBorders>
            <w:vAlign w:val="center"/>
          </w:tcPr>
          <w:p w14:paraId="67B7271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7863254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247</w:t>
            </w:r>
          </w:p>
        </w:tc>
        <w:tc>
          <w:tcPr>
            <w:tcW w:w="752" w:type="dxa"/>
            <w:tcBorders>
              <w:top w:val="single" w:sz="4" w:space="0" w:color="auto"/>
              <w:left w:val="single" w:sz="4" w:space="0" w:color="auto"/>
              <w:bottom w:val="single" w:sz="4" w:space="0" w:color="auto"/>
              <w:right w:val="single" w:sz="4" w:space="0" w:color="auto"/>
            </w:tcBorders>
            <w:vAlign w:val="center"/>
          </w:tcPr>
          <w:p w14:paraId="0E9AB83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3.92</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6098F2B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1.18</w:t>
            </w:r>
          </w:p>
        </w:tc>
        <w:tc>
          <w:tcPr>
            <w:tcW w:w="400" w:type="dxa"/>
            <w:tcBorders>
              <w:top w:val="single" w:sz="4" w:space="0" w:color="auto"/>
              <w:left w:val="single" w:sz="4" w:space="0" w:color="auto"/>
              <w:bottom w:val="single" w:sz="4" w:space="0" w:color="auto"/>
              <w:right w:val="thinThickSmallGap" w:sz="18" w:space="0" w:color="auto"/>
            </w:tcBorders>
            <w:vAlign w:val="center"/>
          </w:tcPr>
          <w:p w14:paraId="66A411D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3BBC89AA" w14:textId="77777777" w:rsidTr="000D6330">
        <w:trPr>
          <w:trHeight w:val="362"/>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9A6ADC1"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6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0A64BAAE"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55A5889"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82</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60369DF"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82</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C014B48"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62</w:t>
            </w:r>
          </w:p>
        </w:tc>
        <w:tc>
          <w:tcPr>
            <w:tcW w:w="79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B1D6A1"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20</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983D7A7"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10</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1F4CA22" w14:textId="77777777" w:rsidR="000D6330" w:rsidRPr="0023137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974</w:t>
            </w:r>
          </w:p>
        </w:tc>
        <w:tc>
          <w:tcPr>
            <w:tcW w:w="78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6FB312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14.3</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986A0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4.3</w:t>
            </w:r>
          </w:p>
        </w:tc>
        <w:tc>
          <w:tcPr>
            <w:tcW w:w="400" w:type="dxa"/>
            <w:tcBorders>
              <w:top w:val="thinThickSmallGap" w:sz="18" w:space="0" w:color="auto"/>
              <w:left w:val="single" w:sz="4" w:space="0" w:color="auto"/>
              <w:right w:val="thinThickSmallGap" w:sz="18" w:space="0" w:color="auto"/>
            </w:tcBorders>
            <w:shd w:val="clear" w:color="auto" w:fill="F2F2F2"/>
            <w:vAlign w:val="center"/>
          </w:tcPr>
          <w:p w14:paraId="4B273F84"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1D232401" w14:textId="77777777" w:rsidTr="000D6330">
        <w:trPr>
          <w:trHeight w:val="226"/>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4AFA0903"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6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75389227"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164BC8BF"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77</w:t>
            </w:r>
            <w:r w:rsidRPr="00E8464B">
              <w:rPr>
                <w:rFonts w:ascii="Simplified Arabic" w:hAnsi="Simplified Arabic" w:cs="Simplified Arabic"/>
                <w:b/>
                <w:bCs/>
                <w:rtl/>
              </w:rPr>
              <w:t>%</w:t>
            </w:r>
          </w:p>
        </w:tc>
        <w:tc>
          <w:tcPr>
            <w:tcW w:w="213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461147C"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B5BD5BA"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58</w:t>
            </w:r>
          </w:p>
        </w:tc>
      </w:tr>
    </w:tbl>
    <w:p w14:paraId="6828EF43"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بعد </w:t>
      </w:r>
      <w:r w:rsidRPr="00D2048C">
        <w:rPr>
          <w:rFonts w:ascii="Simplified Arabic" w:hAnsi="Simplified Arabic" w:cs="Simplified Arabic" w:hint="cs"/>
          <w:color w:val="000000" w:themeColor="text1"/>
          <w:sz w:val="28"/>
          <w:szCs w:val="28"/>
          <w:rtl/>
          <w:lang w:bidi="ar-EG"/>
        </w:rPr>
        <w:t>الابتكار والتكيف</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58</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77</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974</w:t>
      </w:r>
      <w:r w:rsidRPr="00E8464B">
        <w:rPr>
          <w:rFonts w:ascii="Simplified Arabic" w:hAnsi="Simplified Arabic" w:cs="Simplified Arabic"/>
          <w:color w:val="000000" w:themeColor="text1"/>
          <w:sz w:val="28"/>
          <w:szCs w:val="28"/>
          <w:rtl/>
          <w:lang w:bidi="ar-EG"/>
        </w:rPr>
        <w:t>).</w:t>
      </w:r>
    </w:p>
    <w:p w14:paraId="056FC053"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2B31E19B"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EE2D50">
        <w:rPr>
          <w:rFonts w:ascii="Simplified Arabic" w:hAnsi="Simplified Arabic" w:cs="Simplified Arabic" w:hint="cs"/>
          <w:color w:val="000000" w:themeColor="text1"/>
          <w:sz w:val="28"/>
          <w:szCs w:val="28"/>
          <w:rtl/>
          <w:lang w:bidi="ar-EG"/>
        </w:rPr>
        <w:t xml:space="preserve"> </w:t>
      </w:r>
      <w:r w:rsidRPr="00D2048C">
        <w:rPr>
          <w:rFonts w:ascii="Simplified Arabic" w:hAnsi="Simplified Arabic" w:cs="Simplified Arabic" w:hint="cs"/>
          <w:color w:val="000000" w:themeColor="text1"/>
          <w:sz w:val="28"/>
          <w:szCs w:val="28"/>
          <w:rtl/>
          <w:lang w:bidi="ar-EG"/>
        </w:rPr>
        <w:t>تشجع ثقافة الابتكار داخل بيئة العمل</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92</w:t>
      </w:r>
      <w:r w:rsidRPr="00E8464B">
        <w:rPr>
          <w:rFonts w:ascii="Simplified Arabic" w:hAnsi="Simplified Arabic" w:cs="Simplified Arabic"/>
          <w:color w:val="000000" w:themeColor="text1"/>
          <w:sz w:val="28"/>
          <w:szCs w:val="28"/>
          <w:rtl/>
          <w:lang w:bidi="ar-EG"/>
        </w:rPr>
        <w:t xml:space="preserve">)، </w:t>
      </w:r>
      <w:r w:rsidRPr="002E06C1">
        <w:rPr>
          <w:rFonts w:ascii="Simplified Arabic" w:hAnsi="Simplified Arabic" w:cs="Simplified Arabic"/>
          <w:color w:val="000000" w:themeColor="text1"/>
          <w:sz w:val="28"/>
          <w:szCs w:val="28"/>
          <w:rtl/>
        </w:rPr>
        <w:t>وهو ما يعكس إدراك الشركات لأهمية تعزيز بيئة تنظيمية داعمة للإبداع وتوليد الأفكار الجديدة، خاصة في قطاع الأمن السيبراني الذي يتسم بسرعة التغير وارتفاع مستوى المخاطر التقنية</w:t>
      </w:r>
      <w:r>
        <w:rPr>
          <w:rFonts w:ascii="Simplified Arabic" w:hAnsi="Simplified Arabic" w:cs="Simplified Arabic" w:hint="cs"/>
          <w:color w:val="000000" w:themeColor="text1"/>
          <w:sz w:val="28"/>
          <w:szCs w:val="28"/>
          <w:rtl/>
        </w:rPr>
        <w:t>.</w:t>
      </w:r>
    </w:p>
    <w:p w14:paraId="33A8CCA7"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w:t>
      </w:r>
      <w:r w:rsidRPr="00D2048C">
        <w:rPr>
          <w:rFonts w:ascii="Simplified Arabic" w:hAnsi="Simplified Arabic" w:cs="Simplified Arabic" w:hint="cs"/>
          <w:color w:val="000000" w:themeColor="text1"/>
          <w:sz w:val="28"/>
          <w:szCs w:val="28"/>
          <w:rtl/>
          <w:lang w:bidi="ar-EG"/>
        </w:rPr>
        <w:t>تتبنى الشركة حلولاً جديدة لمواجهة تهديدات الأمن السيبراني</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w:t>
      </w:r>
      <w:r w:rsidRPr="00E8464B">
        <w:rPr>
          <w:rFonts w:ascii="Simplified Arabic" w:hAnsi="Simplified Arabic" w:cs="Simplified Arabic"/>
          <w:color w:val="000000" w:themeColor="text1"/>
          <w:sz w:val="28"/>
          <w:szCs w:val="28"/>
          <w:rtl/>
          <w:lang w:bidi="ar-EG"/>
        </w:rPr>
        <w:t xml:space="preserve">)، </w:t>
      </w:r>
      <w:r w:rsidRPr="002E06C1">
        <w:rPr>
          <w:rFonts w:ascii="Simplified Arabic" w:hAnsi="Simplified Arabic" w:cs="Simplified Arabic"/>
          <w:color w:val="000000" w:themeColor="text1"/>
          <w:sz w:val="28"/>
          <w:szCs w:val="28"/>
          <w:rtl/>
        </w:rPr>
        <w:t xml:space="preserve">مما يشير إلى وعي إداري بأهمية التطوير المستمر </w:t>
      </w:r>
      <w:r w:rsidRPr="002E06C1">
        <w:rPr>
          <w:rFonts w:ascii="Simplified Arabic" w:hAnsi="Simplified Arabic" w:cs="Simplified Arabic"/>
          <w:color w:val="000000" w:themeColor="text1"/>
          <w:sz w:val="28"/>
          <w:szCs w:val="28"/>
          <w:rtl/>
        </w:rPr>
        <w:lastRenderedPageBreak/>
        <w:t>للأدوات والآليات الدفاعية لمواكبة التهديدات المتجددة، والحفاظ على القدرة التنافسية والاستدامة التشغيلية</w:t>
      </w:r>
      <w:r w:rsidRPr="002E06C1">
        <w:rPr>
          <w:rFonts w:ascii="Simplified Arabic" w:hAnsi="Simplified Arabic" w:cs="Simplified Arabic"/>
          <w:color w:val="000000" w:themeColor="text1"/>
          <w:sz w:val="28"/>
          <w:szCs w:val="28"/>
          <w:lang w:bidi="ar-EG"/>
        </w:rPr>
        <w:t>.</w:t>
      </w:r>
    </w:p>
    <w:p w14:paraId="6DBFF83C"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78A30044"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الرابع والأخير </w:t>
      </w:r>
      <w:r w:rsidRPr="00E8464B">
        <w:rPr>
          <w:rFonts w:ascii="Simplified Arabic" w:hAnsi="Simplified Arabic" w:cs="Simplified Arabic"/>
          <w:color w:val="000000" w:themeColor="text1"/>
          <w:sz w:val="28"/>
          <w:szCs w:val="28"/>
          <w:rtl/>
          <w:lang w:bidi="ar-EG"/>
        </w:rPr>
        <w:t>عبارة "</w:t>
      </w:r>
      <w:r w:rsidRPr="00084EC0">
        <w:rPr>
          <w:rFonts w:ascii="Simplified Arabic" w:hAnsi="Simplified Arabic" w:cs="Simplified Arabic" w:hint="cs"/>
          <w:color w:val="000000" w:themeColor="text1"/>
          <w:sz w:val="28"/>
          <w:szCs w:val="28"/>
          <w:rtl/>
          <w:lang w:bidi="ar-EG"/>
        </w:rPr>
        <w:t xml:space="preserve"> </w:t>
      </w:r>
      <w:r w:rsidRPr="00D2048C">
        <w:rPr>
          <w:rFonts w:ascii="Simplified Arabic" w:hAnsi="Simplified Arabic" w:cs="Simplified Arabic" w:hint="cs"/>
          <w:color w:val="000000" w:themeColor="text1"/>
          <w:sz w:val="28"/>
          <w:szCs w:val="28"/>
          <w:rtl/>
          <w:lang w:bidi="ar-EG"/>
        </w:rPr>
        <w:t>تستجيب الشركة للتغيرات التقنية</w:t>
      </w:r>
      <w:r>
        <w:rPr>
          <w:rFonts w:ascii="Simplified Arabic" w:hAnsi="Simplified Arabic" w:cs="Simplified Arabic" w:hint="cs"/>
          <w:color w:val="000000" w:themeColor="text1"/>
          <w:sz w:val="28"/>
          <w:szCs w:val="28"/>
          <w:rtl/>
          <w:lang w:bidi="ar-EG"/>
        </w:rPr>
        <w:t xml:space="preserve"> "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8464B">
        <w:rPr>
          <w:rFonts w:ascii="Simplified Arabic" w:hAnsi="Simplified Arabic" w:cs="Simplified Arabic"/>
          <w:color w:val="000000" w:themeColor="text1"/>
          <w:sz w:val="28"/>
          <w:szCs w:val="28"/>
          <w:rtl/>
          <w:lang w:bidi="ar-EG"/>
        </w:rPr>
        <w:t xml:space="preserve">)، </w:t>
      </w:r>
      <w:r w:rsidRPr="002E06C1">
        <w:rPr>
          <w:rFonts w:ascii="Simplified Arabic" w:hAnsi="Simplified Arabic" w:cs="Simplified Arabic"/>
          <w:color w:val="000000" w:themeColor="text1"/>
          <w:sz w:val="28"/>
          <w:szCs w:val="28"/>
          <w:rtl/>
        </w:rPr>
        <w:t>وقد يُعزى ذلك إلى وجود بعض المعوقات التنظيمية أو محدودية الموارد التي قد تؤخر سرعة الاستجابة الفعلية للتطورات التقنية المتسارعة، رغم إدراك أهميتها</w:t>
      </w:r>
      <w:r w:rsidRPr="002E06C1">
        <w:rPr>
          <w:rFonts w:ascii="Simplified Arabic" w:hAnsi="Simplified Arabic" w:cs="Simplified Arabic"/>
          <w:color w:val="000000" w:themeColor="text1"/>
          <w:sz w:val="28"/>
          <w:szCs w:val="28"/>
          <w:lang w:bidi="ar-EG"/>
        </w:rPr>
        <w:t>.</w:t>
      </w:r>
    </w:p>
    <w:p w14:paraId="204E3541" w14:textId="77777777" w:rsidR="000D6330" w:rsidRPr="00346B20"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3E76B7">
        <w:rPr>
          <w:rFonts w:ascii="Simplified Arabic" w:hAnsi="Simplified Arabic" w:cs="Simplified Arabic" w:hint="cs"/>
          <w:sz w:val="28"/>
          <w:szCs w:val="28"/>
          <w:rtl/>
        </w:rPr>
        <w:t xml:space="preserve">بعد </w:t>
      </w:r>
      <w:r w:rsidRPr="00D2048C">
        <w:rPr>
          <w:rFonts w:ascii="Simplified Arabic" w:hAnsi="Simplified Arabic" w:cs="Simplified Arabic" w:hint="cs"/>
          <w:color w:val="000000" w:themeColor="text1"/>
          <w:sz w:val="28"/>
          <w:szCs w:val="28"/>
          <w:rtl/>
          <w:lang w:bidi="ar-EG"/>
        </w:rPr>
        <w:t>الابتكار والتكيف</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تشجيع الحلول المبتكرة.</w:t>
      </w:r>
    </w:p>
    <w:p w14:paraId="735DBE86" w14:textId="77777777" w:rsidR="000D6330" w:rsidRPr="00DF79B4" w:rsidRDefault="000D6330" w:rsidP="000D6330">
      <w:pPr>
        <w:bidi/>
        <w:spacing w:after="120" w:line="240" w:lineRule="auto"/>
        <w:ind w:left="142"/>
        <w:jc w:val="center"/>
        <w:rPr>
          <w:rFonts w:ascii="Simplified Arabic" w:hAnsi="Simplified Arabic" w:cs="Simplified Arabic"/>
          <w:b/>
          <w:bCs/>
          <w:sz w:val="28"/>
          <w:szCs w:val="28"/>
          <w:rtl/>
        </w:rPr>
      </w:pPr>
      <w:r w:rsidRPr="00E63292">
        <w:rPr>
          <w:rFonts w:ascii="Simplified Arabic" w:hAnsi="Simplified Arabic" w:cs="Simplified Arabic"/>
          <w:b/>
          <w:bCs/>
          <w:noProof/>
          <w:sz w:val="28"/>
          <w:szCs w:val="28"/>
          <w:rtl/>
        </w:rPr>
        <mc:AlternateContent>
          <mc:Choice Requires="wps">
            <w:drawing>
              <wp:anchor distT="0" distB="0" distL="114300" distR="114300" simplePos="0" relativeHeight="251674112" behindDoc="0" locked="0" layoutInCell="1" allowOverlap="1" wp14:anchorId="779BE38C" wp14:editId="3ED09532">
                <wp:simplePos x="0" y="0"/>
                <wp:positionH relativeFrom="column">
                  <wp:posOffset>-727710</wp:posOffset>
                </wp:positionH>
                <wp:positionV relativeFrom="paragraph">
                  <wp:posOffset>274320</wp:posOffset>
                </wp:positionV>
                <wp:extent cx="819150" cy="371475"/>
                <wp:effectExtent l="0" t="0" r="0" b="9525"/>
                <wp:wrapNone/>
                <wp:docPr id="10155257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A1333"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BE38C" id="_x0000_s1042" style="position:absolute;left:0;text-align:left;margin-left:-57.3pt;margin-top:21.6pt;width:64.5pt;height:29.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" filled="f" stroked="f">
                <v:textbox>
                  <w:txbxContent>
                    <w:p w14:paraId="409A1333" w14:textId="77777777" w:rsidR="000D6330" w:rsidRDefault="000D6330" w:rsidP="000D6330">
                      <w:pPr>
                        <w:jc w:val="center"/>
                      </w:pPr>
                      <w:r>
                        <w:rPr>
                          <w:rFonts w:cs="Simplified Arabic" w:hint="cs"/>
                          <w:sz w:val="28"/>
                          <w:szCs w:val="28"/>
                          <w:rtl/>
                        </w:rPr>
                        <w:t>ن=63</w:t>
                      </w:r>
                    </w:p>
                  </w:txbxContent>
                </v:textbox>
              </v:rect>
            </w:pict>
          </mc:Fallback>
        </mc:AlternateContent>
      </w:r>
      <w:r w:rsidRPr="00E07D32">
        <w:rPr>
          <w:rFonts w:ascii="Simplified Arabic" w:hAnsi="Simplified Arabic" w:cs="Simplified Arabic"/>
          <w:b/>
          <w:bCs/>
          <w:sz w:val="28"/>
          <w:szCs w:val="28"/>
          <w:rtl/>
        </w:rPr>
        <w:t xml:space="preserve">جدول رقم () يوضح </w:t>
      </w:r>
      <w:r w:rsidRPr="00DF79B4">
        <w:rPr>
          <w:rFonts w:ascii="Simplified Arabic" w:hAnsi="Simplified Arabic" w:cs="Simplified Arabic" w:hint="cs"/>
          <w:b/>
          <w:bCs/>
          <w:sz w:val="28"/>
          <w:szCs w:val="28"/>
          <w:rtl/>
        </w:rPr>
        <w:t>رضا العملاء والنمو المؤسسي</w:t>
      </w:r>
    </w:p>
    <w:tbl>
      <w:tblPr>
        <w:tblpPr w:leftFromText="180" w:rightFromText="180" w:vertAnchor="text" w:horzAnchor="margin" w:tblpXSpec="center" w:tblpY="406"/>
        <w:bidiVisual/>
        <w:tblW w:w="10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
        <w:gridCol w:w="3872"/>
        <w:gridCol w:w="669"/>
        <w:gridCol w:w="669"/>
        <w:gridCol w:w="668"/>
        <w:gridCol w:w="800"/>
        <w:gridCol w:w="674"/>
        <w:gridCol w:w="678"/>
        <w:gridCol w:w="754"/>
        <w:gridCol w:w="35"/>
        <w:gridCol w:w="802"/>
        <w:gridCol w:w="402"/>
      </w:tblGrid>
      <w:tr w:rsidR="000D6330" w:rsidRPr="00E8464B" w14:paraId="51DD723C" w14:textId="77777777" w:rsidTr="000D6330">
        <w:trPr>
          <w:trHeight w:val="323"/>
        </w:trPr>
        <w:tc>
          <w:tcPr>
            <w:tcW w:w="478" w:type="dxa"/>
            <w:vMerge w:val="restart"/>
            <w:tcBorders>
              <w:top w:val="thinThickSmallGap" w:sz="18" w:space="0" w:color="auto"/>
              <w:left w:val="thickThinSmallGap" w:sz="18" w:space="0" w:color="auto"/>
              <w:right w:val="single" w:sz="4" w:space="0" w:color="auto"/>
            </w:tcBorders>
            <w:shd w:val="clear" w:color="auto" w:fill="F2F2F2"/>
            <w:vAlign w:val="center"/>
          </w:tcPr>
          <w:p w14:paraId="6E63188F"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87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6AB205C8"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sidRPr="00DF79B4">
              <w:rPr>
                <w:rFonts w:ascii="Simplified Arabic" w:hAnsi="Simplified Arabic" w:cs="Simplified Arabic" w:hint="cs"/>
                <w:b/>
                <w:bCs/>
                <w:sz w:val="28"/>
                <w:szCs w:val="28"/>
                <w:rtl/>
              </w:rPr>
              <w:t>رضا العملاء والنمو المؤسسي</w:t>
            </w:r>
          </w:p>
        </w:tc>
        <w:tc>
          <w:tcPr>
            <w:tcW w:w="3480"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4A94AFC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7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5287B99"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5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D1A84A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3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D600656"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0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27DFDAE6"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06013966" w14:textId="77777777" w:rsidTr="000D6330">
        <w:trPr>
          <w:trHeight w:val="174"/>
        </w:trPr>
        <w:tc>
          <w:tcPr>
            <w:tcW w:w="478" w:type="dxa"/>
            <w:vMerge/>
            <w:tcBorders>
              <w:left w:val="thickThinSmallGap" w:sz="18" w:space="0" w:color="auto"/>
              <w:bottom w:val="thickThinSmallGap" w:sz="18" w:space="0" w:color="auto"/>
              <w:right w:val="single" w:sz="4" w:space="0" w:color="auto"/>
            </w:tcBorders>
            <w:vAlign w:val="center"/>
          </w:tcPr>
          <w:p w14:paraId="377448FB"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87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3208F37"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6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322F624"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6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F498FA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68"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41902F1"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798"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E928209"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5936CBB"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بشدة</w:t>
            </w:r>
          </w:p>
        </w:tc>
        <w:tc>
          <w:tcPr>
            <w:tcW w:w="678" w:type="dxa"/>
            <w:vMerge/>
            <w:tcBorders>
              <w:top w:val="thinThickSmallGap" w:sz="18" w:space="0" w:color="auto"/>
              <w:left w:val="single" w:sz="4" w:space="0" w:color="auto"/>
              <w:bottom w:val="thickThinSmallGap" w:sz="18" w:space="0" w:color="auto"/>
              <w:right w:val="single" w:sz="4" w:space="0" w:color="auto"/>
            </w:tcBorders>
            <w:vAlign w:val="center"/>
            <w:hideMark/>
          </w:tcPr>
          <w:p w14:paraId="63BF3D7D"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54" w:type="dxa"/>
            <w:vMerge/>
            <w:tcBorders>
              <w:top w:val="thinThickSmallGap" w:sz="18" w:space="0" w:color="auto"/>
              <w:left w:val="single" w:sz="4" w:space="0" w:color="auto"/>
              <w:bottom w:val="thickThinSmallGap" w:sz="18" w:space="0" w:color="auto"/>
              <w:right w:val="single" w:sz="4" w:space="0" w:color="auto"/>
            </w:tcBorders>
            <w:vAlign w:val="center"/>
            <w:hideMark/>
          </w:tcPr>
          <w:p w14:paraId="3AA6D268"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3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2CE2AC22"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EF271B7"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68AF47B8" w14:textId="77777777" w:rsidTr="000D6330">
        <w:trPr>
          <w:trHeight w:val="283"/>
        </w:trPr>
        <w:tc>
          <w:tcPr>
            <w:tcW w:w="478" w:type="dxa"/>
            <w:tcBorders>
              <w:top w:val="thickThinSmallGap" w:sz="18" w:space="0" w:color="auto"/>
              <w:left w:val="thickThinSmallGap" w:sz="18" w:space="0" w:color="auto"/>
              <w:bottom w:val="single" w:sz="4" w:space="0" w:color="auto"/>
              <w:right w:val="single" w:sz="4" w:space="0" w:color="auto"/>
            </w:tcBorders>
            <w:vAlign w:val="center"/>
          </w:tcPr>
          <w:p w14:paraId="7803AF34"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872" w:type="dxa"/>
            <w:tcBorders>
              <w:top w:val="thickThinSmallGap" w:sz="18" w:space="0" w:color="auto"/>
              <w:left w:val="thickThinSmallGap" w:sz="18" w:space="0" w:color="auto"/>
              <w:bottom w:val="single" w:sz="4" w:space="0" w:color="auto"/>
              <w:right w:val="single" w:sz="4" w:space="0" w:color="auto"/>
            </w:tcBorders>
            <w:vAlign w:val="center"/>
          </w:tcPr>
          <w:p w14:paraId="40656416"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Pr>
                <w:rFonts w:hint="cs"/>
                <w:rtl/>
                <w:lang w:bidi="ar-EG"/>
              </w:rPr>
              <w:t>ت</w:t>
            </w:r>
            <w:r w:rsidRPr="00EF41A6">
              <w:rPr>
                <w:rFonts w:hint="cs"/>
                <w:rtl/>
                <w:lang w:bidi="ar-EG"/>
              </w:rPr>
              <w:t>حقق الشركة مستوى جيداً من رضا العملاء</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0CBD861F"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5DCF1CD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31</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6D924C2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798" w:type="dxa"/>
            <w:tcBorders>
              <w:top w:val="thickThinSmallGap" w:sz="18" w:space="0" w:color="auto"/>
              <w:left w:val="single" w:sz="4" w:space="0" w:color="auto"/>
              <w:bottom w:val="single" w:sz="4" w:space="0" w:color="auto"/>
              <w:right w:val="single" w:sz="4" w:space="0" w:color="auto"/>
            </w:tcBorders>
            <w:vAlign w:val="center"/>
          </w:tcPr>
          <w:p w14:paraId="2081660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1F33711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8" w:type="dxa"/>
            <w:tcBorders>
              <w:top w:val="thickThinSmallGap" w:sz="18" w:space="0" w:color="auto"/>
              <w:left w:val="single" w:sz="4" w:space="0" w:color="auto"/>
              <w:bottom w:val="single" w:sz="4" w:space="0" w:color="auto"/>
              <w:right w:val="single" w:sz="4" w:space="0" w:color="auto"/>
            </w:tcBorders>
            <w:vAlign w:val="center"/>
          </w:tcPr>
          <w:p w14:paraId="138707DB"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p>
        </w:tc>
        <w:tc>
          <w:tcPr>
            <w:tcW w:w="754" w:type="dxa"/>
            <w:tcBorders>
              <w:top w:val="thickThinSmallGap" w:sz="18" w:space="0" w:color="auto"/>
              <w:left w:val="single" w:sz="4" w:space="0" w:color="auto"/>
              <w:bottom w:val="single" w:sz="4" w:space="0" w:color="auto"/>
              <w:right w:val="single" w:sz="4" w:space="0" w:color="auto"/>
            </w:tcBorders>
            <w:vAlign w:val="center"/>
          </w:tcPr>
          <w:p w14:paraId="3E45176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3.92</w:t>
            </w:r>
          </w:p>
        </w:tc>
        <w:tc>
          <w:tcPr>
            <w:tcW w:w="836" w:type="dxa"/>
            <w:gridSpan w:val="2"/>
            <w:tcBorders>
              <w:top w:val="thickThinSmallGap" w:sz="18" w:space="0" w:color="auto"/>
              <w:left w:val="single" w:sz="4" w:space="0" w:color="auto"/>
              <w:bottom w:val="single" w:sz="4" w:space="0" w:color="auto"/>
              <w:right w:val="single" w:sz="4" w:space="0" w:color="auto"/>
            </w:tcBorders>
            <w:vAlign w:val="center"/>
          </w:tcPr>
          <w:p w14:paraId="7B9EAE4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0.98</w:t>
            </w:r>
          </w:p>
        </w:tc>
        <w:tc>
          <w:tcPr>
            <w:tcW w:w="402" w:type="dxa"/>
            <w:tcBorders>
              <w:top w:val="thickThinSmallGap" w:sz="18" w:space="0" w:color="auto"/>
              <w:left w:val="single" w:sz="4" w:space="0" w:color="auto"/>
              <w:bottom w:val="single" w:sz="4" w:space="0" w:color="auto"/>
              <w:right w:val="thinThickSmallGap" w:sz="18" w:space="0" w:color="auto"/>
            </w:tcBorders>
            <w:vAlign w:val="center"/>
          </w:tcPr>
          <w:p w14:paraId="1190523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045F1188" w14:textId="77777777" w:rsidTr="000D6330">
        <w:trPr>
          <w:trHeight w:val="530"/>
        </w:trPr>
        <w:tc>
          <w:tcPr>
            <w:tcW w:w="478" w:type="dxa"/>
            <w:tcBorders>
              <w:top w:val="single" w:sz="4" w:space="0" w:color="auto"/>
              <w:left w:val="thickThinSmallGap" w:sz="18" w:space="0" w:color="auto"/>
              <w:bottom w:val="single" w:sz="4" w:space="0" w:color="auto"/>
              <w:right w:val="single" w:sz="4" w:space="0" w:color="auto"/>
            </w:tcBorders>
            <w:vAlign w:val="center"/>
          </w:tcPr>
          <w:p w14:paraId="275F5714"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0F9C7010"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EF41A6">
              <w:rPr>
                <w:rFonts w:hint="cs"/>
                <w:rtl/>
                <w:lang w:bidi="ar-EG"/>
              </w:rPr>
              <w:t>تزداد قاعدة العملاء بشكل مستمر</w:t>
            </w:r>
          </w:p>
        </w:tc>
        <w:tc>
          <w:tcPr>
            <w:tcW w:w="669" w:type="dxa"/>
            <w:tcBorders>
              <w:top w:val="single" w:sz="4" w:space="0" w:color="auto"/>
              <w:left w:val="single" w:sz="4" w:space="0" w:color="auto"/>
              <w:bottom w:val="single" w:sz="4" w:space="0" w:color="auto"/>
              <w:right w:val="single" w:sz="4" w:space="0" w:color="auto"/>
            </w:tcBorders>
            <w:vAlign w:val="center"/>
          </w:tcPr>
          <w:p w14:paraId="7F83C87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69" w:type="dxa"/>
            <w:tcBorders>
              <w:top w:val="single" w:sz="4" w:space="0" w:color="auto"/>
              <w:left w:val="single" w:sz="4" w:space="0" w:color="auto"/>
              <w:bottom w:val="single" w:sz="4" w:space="0" w:color="auto"/>
              <w:right w:val="single" w:sz="4" w:space="0" w:color="auto"/>
            </w:tcBorders>
            <w:vAlign w:val="center"/>
          </w:tcPr>
          <w:p w14:paraId="7DAE4EF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25</w:t>
            </w:r>
          </w:p>
        </w:tc>
        <w:tc>
          <w:tcPr>
            <w:tcW w:w="668" w:type="dxa"/>
            <w:tcBorders>
              <w:top w:val="single" w:sz="4" w:space="0" w:color="auto"/>
              <w:left w:val="single" w:sz="4" w:space="0" w:color="auto"/>
              <w:bottom w:val="single" w:sz="4" w:space="0" w:color="auto"/>
              <w:right w:val="single" w:sz="4" w:space="0" w:color="auto"/>
            </w:tcBorders>
            <w:vAlign w:val="center"/>
          </w:tcPr>
          <w:p w14:paraId="2318AD4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798" w:type="dxa"/>
            <w:tcBorders>
              <w:top w:val="single" w:sz="4" w:space="0" w:color="auto"/>
              <w:left w:val="single" w:sz="4" w:space="0" w:color="auto"/>
              <w:bottom w:val="single" w:sz="4" w:space="0" w:color="auto"/>
              <w:right w:val="single" w:sz="4" w:space="0" w:color="auto"/>
            </w:tcBorders>
            <w:vAlign w:val="center"/>
          </w:tcPr>
          <w:p w14:paraId="04BB67C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w:t>
            </w:r>
          </w:p>
        </w:tc>
        <w:tc>
          <w:tcPr>
            <w:tcW w:w="674" w:type="dxa"/>
            <w:tcBorders>
              <w:top w:val="single" w:sz="4" w:space="0" w:color="auto"/>
              <w:left w:val="single" w:sz="4" w:space="0" w:color="auto"/>
              <w:bottom w:val="single" w:sz="4" w:space="0" w:color="auto"/>
              <w:right w:val="single" w:sz="4" w:space="0" w:color="auto"/>
            </w:tcBorders>
            <w:vAlign w:val="center"/>
          </w:tcPr>
          <w:p w14:paraId="248872D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21A980A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7EB8B65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3.87</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0F38329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1.04</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79F9EF5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3372BF2C" w14:textId="77777777" w:rsidTr="000D6330">
        <w:trPr>
          <w:trHeight w:val="465"/>
        </w:trPr>
        <w:tc>
          <w:tcPr>
            <w:tcW w:w="478" w:type="dxa"/>
            <w:tcBorders>
              <w:top w:val="single" w:sz="4" w:space="0" w:color="auto"/>
              <w:left w:val="thickThinSmallGap" w:sz="18" w:space="0" w:color="auto"/>
              <w:bottom w:val="single" w:sz="4" w:space="0" w:color="auto"/>
              <w:right w:val="single" w:sz="4" w:space="0" w:color="auto"/>
            </w:tcBorders>
            <w:vAlign w:val="center"/>
          </w:tcPr>
          <w:p w14:paraId="4E3041E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2C5C4CC6"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EF41A6">
              <w:rPr>
                <w:rFonts w:hint="cs"/>
                <w:rtl/>
                <w:lang w:bidi="ar-EG"/>
              </w:rPr>
              <w:t>تتمتع الشركة بسمعة مهنية جيدة في السوق</w:t>
            </w:r>
          </w:p>
        </w:tc>
        <w:tc>
          <w:tcPr>
            <w:tcW w:w="669" w:type="dxa"/>
            <w:tcBorders>
              <w:top w:val="single" w:sz="4" w:space="0" w:color="auto"/>
              <w:left w:val="single" w:sz="4" w:space="0" w:color="auto"/>
              <w:bottom w:val="single" w:sz="4" w:space="0" w:color="auto"/>
              <w:right w:val="single" w:sz="4" w:space="0" w:color="auto"/>
            </w:tcBorders>
            <w:vAlign w:val="center"/>
          </w:tcPr>
          <w:p w14:paraId="6BFA215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22</w:t>
            </w:r>
          </w:p>
        </w:tc>
        <w:tc>
          <w:tcPr>
            <w:tcW w:w="669" w:type="dxa"/>
            <w:tcBorders>
              <w:top w:val="single" w:sz="4" w:space="0" w:color="auto"/>
              <w:left w:val="single" w:sz="4" w:space="0" w:color="auto"/>
              <w:bottom w:val="single" w:sz="4" w:space="0" w:color="auto"/>
              <w:right w:val="single" w:sz="4" w:space="0" w:color="auto"/>
            </w:tcBorders>
            <w:vAlign w:val="center"/>
          </w:tcPr>
          <w:p w14:paraId="75DD1503"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25</w:t>
            </w:r>
          </w:p>
        </w:tc>
        <w:tc>
          <w:tcPr>
            <w:tcW w:w="668" w:type="dxa"/>
            <w:tcBorders>
              <w:top w:val="single" w:sz="4" w:space="0" w:color="auto"/>
              <w:left w:val="single" w:sz="4" w:space="0" w:color="auto"/>
              <w:bottom w:val="single" w:sz="4" w:space="0" w:color="auto"/>
              <w:right w:val="single" w:sz="4" w:space="0" w:color="auto"/>
            </w:tcBorders>
            <w:vAlign w:val="center"/>
          </w:tcPr>
          <w:p w14:paraId="3D7C063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10</w:t>
            </w:r>
          </w:p>
        </w:tc>
        <w:tc>
          <w:tcPr>
            <w:tcW w:w="798" w:type="dxa"/>
            <w:tcBorders>
              <w:top w:val="single" w:sz="4" w:space="0" w:color="auto"/>
              <w:left w:val="single" w:sz="4" w:space="0" w:color="auto"/>
              <w:bottom w:val="single" w:sz="4" w:space="0" w:color="auto"/>
              <w:right w:val="single" w:sz="4" w:space="0" w:color="auto"/>
            </w:tcBorders>
            <w:vAlign w:val="center"/>
          </w:tcPr>
          <w:p w14:paraId="5A06EB4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4" w:type="dxa"/>
            <w:tcBorders>
              <w:top w:val="single" w:sz="4" w:space="0" w:color="auto"/>
              <w:left w:val="single" w:sz="4" w:space="0" w:color="auto"/>
              <w:bottom w:val="single" w:sz="4" w:space="0" w:color="auto"/>
              <w:right w:val="single" w:sz="4" w:space="0" w:color="auto"/>
            </w:tcBorders>
            <w:vAlign w:val="center"/>
          </w:tcPr>
          <w:p w14:paraId="567DF72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8" w:type="dxa"/>
            <w:tcBorders>
              <w:top w:val="single" w:sz="4" w:space="0" w:color="auto"/>
              <w:left w:val="single" w:sz="4" w:space="0" w:color="auto"/>
              <w:bottom w:val="single" w:sz="4" w:space="0" w:color="auto"/>
              <w:right w:val="single" w:sz="4" w:space="0" w:color="auto"/>
            </w:tcBorders>
            <w:vAlign w:val="center"/>
          </w:tcPr>
          <w:p w14:paraId="3980BCD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1AD933C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3.94</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19A3876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1.11</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318E197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44566FDD" w14:textId="77777777" w:rsidTr="000D6330">
        <w:trPr>
          <w:trHeight w:val="530"/>
        </w:trPr>
        <w:tc>
          <w:tcPr>
            <w:tcW w:w="478" w:type="dxa"/>
            <w:tcBorders>
              <w:top w:val="single" w:sz="4" w:space="0" w:color="auto"/>
              <w:left w:val="thickThinSmallGap" w:sz="18" w:space="0" w:color="auto"/>
              <w:bottom w:val="single" w:sz="4" w:space="0" w:color="auto"/>
              <w:right w:val="single" w:sz="4" w:space="0" w:color="auto"/>
            </w:tcBorders>
            <w:vAlign w:val="center"/>
          </w:tcPr>
          <w:p w14:paraId="541CBA86"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6D2C81B7"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EF41A6">
              <w:rPr>
                <w:rFonts w:hint="cs"/>
                <w:rtl/>
                <w:lang w:bidi="ar-EG"/>
              </w:rPr>
              <w:t>تحقق الشركة نمواً إيجابياً في سوق الأمن السيبراني</w:t>
            </w:r>
          </w:p>
        </w:tc>
        <w:tc>
          <w:tcPr>
            <w:tcW w:w="669" w:type="dxa"/>
            <w:tcBorders>
              <w:top w:val="single" w:sz="4" w:space="0" w:color="auto"/>
              <w:left w:val="single" w:sz="4" w:space="0" w:color="auto"/>
              <w:bottom w:val="single" w:sz="4" w:space="0" w:color="auto"/>
              <w:right w:val="single" w:sz="4" w:space="0" w:color="auto"/>
            </w:tcBorders>
            <w:vAlign w:val="center"/>
          </w:tcPr>
          <w:p w14:paraId="5F793DE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69" w:type="dxa"/>
            <w:tcBorders>
              <w:top w:val="single" w:sz="4" w:space="0" w:color="auto"/>
              <w:left w:val="single" w:sz="4" w:space="0" w:color="auto"/>
              <w:bottom w:val="single" w:sz="4" w:space="0" w:color="auto"/>
              <w:right w:val="single" w:sz="4" w:space="0" w:color="auto"/>
            </w:tcBorders>
            <w:vAlign w:val="center"/>
          </w:tcPr>
          <w:p w14:paraId="494944B3"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24</w:t>
            </w:r>
          </w:p>
        </w:tc>
        <w:tc>
          <w:tcPr>
            <w:tcW w:w="668" w:type="dxa"/>
            <w:tcBorders>
              <w:top w:val="single" w:sz="4" w:space="0" w:color="auto"/>
              <w:left w:val="single" w:sz="4" w:space="0" w:color="auto"/>
              <w:bottom w:val="single" w:sz="4" w:space="0" w:color="auto"/>
              <w:right w:val="single" w:sz="4" w:space="0" w:color="auto"/>
            </w:tcBorders>
            <w:vAlign w:val="center"/>
          </w:tcPr>
          <w:p w14:paraId="1ADD693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798" w:type="dxa"/>
            <w:tcBorders>
              <w:top w:val="single" w:sz="4" w:space="0" w:color="auto"/>
              <w:left w:val="single" w:sz="4" w:space="0" w:color="auto"/>
              <w:bottom w:val="single" w:sz="4" w:space="0" w:color="auto"/>
              <w:right w:val="single" w:sz="4" w:space="0" w:color="auto"/>
            </w:tcBorders>
            <w:vAlign w:val="center"/>
          </w:tcPr>
          <w:p w14:paraId="3B1907F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4" w:type="dxa"/>
            <w:tcBorders>
              <w:top w:val="single" w:sz="4" w:space="0" w:color="auto"/>
              <w:left w:val="single" w:sz="4" w:space="0" w:color="auto"/>
              <w:bottom w:val="single" w:sz="4" w:space="0" w:color="auto"/>
              <w:right w:val="single" w:sz="4" w:space="0" w:color="auto"/>
            </w:tcBorders>
            <w:vAlign w:val="center"/>
          </w:tcPr>
          <w:p w14:paraId="4A536B0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8" w:type="dxa"/>
            <w:tcBorders>
              <w:top w:val="single" w:sz="4" w:space="0" w:color="auto"/>
              <w:left w:val="single" w:sz="4" w:space="0" w:color="auto"/>
              <w:bottom w:val="single" w:sz="4" w:space="0" w:color="auto"/>
              <w:right w:val="single" w:sz="4" w:space="0" w:color="auto"/>
            </w:tcBorders>
            <w:vAlign w:val="center"/>
          </w:tcPr>
          <w:p w14:paraId="7D3E567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5B8717E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3.79</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8ACAD4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1.14</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4380EED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34165E1D" w14:textId="77777777" w:rsidTr="000D6330">
        <w:trPr>
          <w:trHeight w:val="353"/>
        </w:trPr>
        <w:tc>
          <w:tcPr>
            <w:tcW w:w="478"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430E4402"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7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1553C896"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A42DD63"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79</w:t>
            </w: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233EFF7"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105</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D8997C5"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38</w:t>
            </w:r>
          </w:p>
        </w:tc>
        <w:tc>
          <w:tcPr>
            <w:tcW w:w="79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2902D85"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20</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02F26B4"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10</w:t>
            </w:r>
          </w:p>
        </w:tc>
        <w:tc>
          <w:tcPr>
            <w:tcW w:w="67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BEC83A3" w14:textId="77777777" w:rsidR="000D6330" w:rsidRPr="0023137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979</w:t>
            </w:r>
          </w:p>
        </w:tc>
        <w:tc>
          <w:tcPr>
            <w:tcW w:w="78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B82B93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15.5</w:t>
            </w:r>
          </w:p>
        </w:tc>
        <w:tc>
          <w:tcPr>
            <w:tcW w:w="80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1075063"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4.3</w:t>
            </w:r>
          </w:p>
        </w:tc>
        <w:tc>
          <w:tcPr>
            <w:tcW w:w="402" w:type="dxa"/>
            <w:tcBorders>
              <w:top w:val="thinThickSmallGap" w:sz="18" w:space="0" w:color="auto"/>
              <w:left w:val="single" w:sz="4" w:space="0" w:color="auto"/>
              <w:right w:val="thinThickSmallGap" w:sz="18" w:space="0" w:color="auto"/>
            </w:tcBorders>
            <w:shd w:val="clear" w:color="auto" w:fill="F2F2F2"/>
            <w:vAlign w:val="center"/>
          </w:tcPr>
          <w:p w14:paraId="50A3B9A9"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598A179C" w14:textId="77777777" w:rsidTr="000D6330">
        <w:trPr>
          <w:trHeight w:val="221"/>
        </w:trPr>
        <w:tc>
          <w:tcPr>
            <w:tcW w:w="478"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59255095"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7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7913A00"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0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696ACB9E"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78</w:t>
            </w:r>
            <w:r w:rsidRPr="00E8464B">
              <w:rPr>
                <w:rFonts w:ascii="Simplified Arabic" w:hAnsi="Simplified Arabic" w:cs="Simplified Arabic"/>
                <w:b/>
                <w:bCs/>
                <w:rtl/>
              </w:rPr>
              <w:t>%</w:t>
            </w:r>
          </w:p>
        </w:tc>
        <w:tc>
          <w:tcPr>
            <w:tcW w:w="2141"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1126063"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0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790896B2"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88</w:t>
            </w:r>
          </w:p>
        </w:tc>
      </w:tr>
    </w:tbl>
    <w:p w14:paraId="21B899B6"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بعد </w:t>
      </w:r>
      <w:r w:rsidRPr="00BA7B44">
        <w:rPr>
          <w:rFonts w:ascii="Simplified Arabic" w:hAnsi="Simplified Arabic" w:cs="Simplified Arabic" w:hint="cs"/>
          <w:color w:val="000000" w:themeColor="text1"/>
          <w:sz w:val="28"/>
          <w:szCs w:val="28"/>
          <w:rtl/>
          <w:lang w:bidi="ar-EG"/>
        </w:rPr>
        <w:t>رضا العملاء والنمو المؤسسي</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88</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78</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979</w:t>
      </w:r>
      <w:r w:rsidRPr="00E8464B">
        <w:rPr>
          <w:rFonts w:ascii="Simplified Arabic" w:hAnsi="Simplified Arabic" w:cs="Simplified Arabic"/>
          <w:color w:val="000000" w:themeColor="text1"/>
          <w:sz w:val="28"/>
          <w:szCs w:val="28"/>
          <w:rtl/>
          <w:lang w:bidi="ar-EG"/>
        </w:rPr>
        <w:t>).</w:t>
      </w:r>
    </w:p>
    <w:p w14:paraId="41ED8D05"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5147D19B"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EE2D50">
        <w:rPr>
          <w:rFonts w:ascii="Simplified Arabic" w:hAnsi="Simplified Arabic" w:cs="Simplified Arabic" w:hint="cs"/>
          <w:color w:val="000000" w:themeColor="text1"/>
          <w:sz w:val="28"/>
          <w:szCs w:val="28"/>
          <w:rtl/>
          <w:lang w:bidi="ar-EG"/>
        </w:rPr>
        <w:t xml:space="preserve"> </w:t>
      </w:r>
      <w:r w:rsidRPr="005847A0">
        <w:rPr>
          <w:rFonts w:ascii="Simplified Arabic" w:hAnsi="Simplified Arabic" w:cs="Simplified Arabic" w:hint="cs"/>
          <w:color w:val="000000" w:themeColor="text1"/>
          <w:sz w:val="28"/>
          <w:szCs w:val="28"/>
          <w:rtl/>
          <w:lang w:bidi="ar-EG"/>
        </w:rPr>
        <w:t>تتمتع الشركة بسمعة مهنية جيدة في السوق</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94</w:t>
      </w:r>
      <w:r w:rsidRPr="00E8464B">
        <w:rPr>
          <w:rFonts w:ascii="Simplified Arabic" w:hAnsi="Simplified Arabic" w:cs="Simplified Arabic"/>
          <w:color w:val="000000" w:themeColor="text1"/>
          <w:sz w:val="28"/>
          <w:szCs w:val="28"/>
          <w:rtl/>
          <w:lang w:bidi="ar-EG"/>
        </w:rPr>
        <w:t xml:space="preserve">)، </w:t>
      </w:r>
      <w:r w:rsidRPr="002E06C1">
        <w:rPr>
          <w:rFonts w:ascii="Simplified Arabic" w:hAnsi="Simplified Arabic" w:cs="Simplified Arabic"/>
          <w:color w:val="000000" w:themeColor="text1"/>
          <w:sz w:val="28"/>
          <w:szCs w:val="28"/>
          <w:rtl/>
          <w:lang w:bidi="ar-EG"/>
        </w:rPr>
        <w:t xml:space="preserve">وهو ما </w:t>
      </w:r>
      <w:r>
        <w:rPr>
          <w:rFonts w:ascii="Simplified Arabic" w:hAnsi="Simplified Arabic" w:cs="Simplified Arabic" w:hint="cs"/>
          <w:color w:val="000000" w:themeColor="text1"/>
          <w:sz w:val="28"/>
          <w:szCs w:val="28"/>
          <w:rtl/>
          <w:lang w:bidi="ar-EG"/>
        </w:rPr>
        <w:t xml:space="preserve">يعكس </w:t>
      </w:r>
      <w:r w:rsidRPr="00DA0FAF">
        <w:rPr>
          <w:rFonts w:ascii="Simplified Arabic" w:hAnsi="Simplified Arabic" w:cs="Simplified Arabic"/>
          <w:color w:val="000000" w:themeColor="text1"/>
          <w:sz w:val="28"/>
          <w:szCs w:val="28"/>
          <w:rtl/>
          <w:lang w:bidi="ar-EG"/>
        </w:rPr>
        <w:t>إدراك أفراد العينة لأهمية السمعة المؤسسية كأحد الأصول غير الملموسة التي تسهم في بناء الثقة مع العملاء والشركاء، وتعزز من قدرة الشركة على الاستمرار</w:t>
      </w:r>
      <w:r w:rsidRPr="00DA0FAF">
        <w:rPr>
          <w:rFonts w:ascii="Simplified Arabic" w:hAnsi="Simplified Arabic" w:cs="Simplified Arabic"/>
          <w:color w:val="000000" w:themeColor="text1"/>
          <w:sz w:val="28"/>
          <w:szCs w:val="28"/>
          <w:rtl/>
        </w:rPr>
        <w:t xml:space="preserve"> في سوق يتسم بارتفاع مستوى المخاطر والحساسية تجاه جودة الخدمات، كما هو الحال في قطاع الأمن السيبراني</w:t>
      </w:r>
    </w:p>
    <w:p w14:paraId="4B410A83" w14:textId="77777777" w:rsidR="000D6330" w:rsidRPr="00DA0FAF"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lang w:bidi="ar-EG"/>
        </w:rPr>
      </w:pPr>
      <w:r w:rsidRPr="00DA0FAF">
        <w:rPr>
          <w:rFonts w:ascii="Simplified Arabic" w:hAnsi="Simplified Arabic" w:cs="Simplified Arabic"/>
          <w:color w:val="000000" w:themeColor="text1"/>
          <w:sz w:val="28"/>
          <w:szCs w:val="28"/>
          <w:rtl/>
          <w:lang w:bidi="ar-EG"/>
        </w:rPr>
        <w:lastRenderedPageBreak/>
        <w:t xml:space="preserve">حيث جاءت بالترتيب </w:t>
      </w:r>
      <w:r w:rsidRPr="00DA0FAF">
        <w:rPr>
          <w:rFonts w:ascii="Simplified Arabic" w:hAnsi="Simplified Arabic" w:cs="Simplified Arabic" w:hint="cs"/>
          <w:color w:val="000000" w:themeColor="text1"/>
          <w:sz w:val="28"/>
          <w:szCs w:val="28"/>
          <w:rtl/>
          <w:lang w:bidi="ar-EG"/>
        </w:rPr>
        <w:t xml:space="preserve">الثاني </w:t>
      </w:r>
      <w:r w:rsidRPr="00DA0FAF">
        <w:rPr>
          <w:rFonts w:ascii="Simplified Arabic" w:hAnsi="Simplified Arabic" w:cs="Simplified Arabic"/>
          <w:color w:val="000000" w:themeColor="text1"/>
          <w:sz w:val="28"/>
          <w:szCs w:val="28"/>
          <w:rtl/>
          <w:lang w:bidi="ar-EG"/>
        </w:rPr>
        <w:t>عبارة "</w:t>
      </w:r>
      <w:r w:rsidRPr="00DA0FAF">
        <w:rPr>
          <w:rFonts w:ascii="Simplified Arabic" w:hAnsi="Simplified Arabic" w:cs="Simplified Arabic" w:hint="cs"/>
          <w:color w:val="000000" w:themeColor="text1"/>
          <w:sz w:val="28"/>
          <w:szCs w:val="28"/>
          <w:rtl/>
          <w:lang w:bidi="ar-EG"/>
        </w:rPr>
        <w:t xml:space="preserve"> </w:t>
      </w:r>
      <w:r w:rsidRPr="005847A0">
        <w:rPr>
          <w:rFonts w:ascii="Simplified Arabic" w:hAnsi="Simplified Arabic" w:cs="Simplified Arabic" w:hint="cs"/>
          <w:color w:val="000000" w:themeColor="text1"/>
          <w:sz w:val="28"/>
          <w:szCs w:val="28"/>
          <w:rtl/>
          <w:lang w:bidi="ar-EG"/>
        </w:rPr>
        <w:t>تحقق الشركة مستوى جيداً من رضا العملاء</w:t>
      </w:r>
      <w:r w:rsidRPr="00DA0FAF">
        <w:rPr>
          <w:rFonts w:ascii="Simplified Arabic" w:hAnsi="Simplified Arabic" w:cs="Simplified Arabic"/>
          <w:color w:val="000000" w:themeColor="text1"/>
          <w:sz w:val="28"/>
          <w:szCs w:val="28"/>
          <w:rtl/>
          <w:lang w:bidi="ar-EG"/>
        </w:rPr>
        <w:t xml:space="preserve"> " بمتوسط حسابي (</w:t>
      </w:r>
      <w:r w:rsidRPr="00DA0FAF">
        <w:rPr>
          <w:rFonts w:ascii="Simplified Arabic" w:hAnsi="Simplified Arabic" w:cs="Simplified Arabic" w:hint="cs"/>
          <w:color w:val="000000" w:themeColor="text1"/>
          <w:sz w:val="28"/>
          <w:szCs w:val="28"/>
          <w:rtl/>
          <w:lang w:bidi="ar-EG"/>
        </w:rPr>
        <w:t>3.92</w:t>
      </w:r>
      <w:r w:rsidRPr="00DA0FAF">
        <w:rPr>
          <w:rFonts w:ascii="Simplified Arabic" w:hAnsi="Simplified Arabic" w:cs="Simplified Arabic"/>
          <w:color w:val="000000" w:themeColor="text1"/>
          <w:sz w:val="28"/>
          <w:szCs w:val="28"/>
          <w:rtl/>
          <w:lang w:bidi="ar-EG"/>
        </w:rPr>
        <w:t xml:space="preserve">)، </w:t>
      </w:r>
      <w:r w:rsidRPr="00DA0FAF">
        <w:rPr>
          <w:rFonts w:ascii="Simplified Arabic" w:hAnsi="Simplified Arabic" w:cs="Simplified Arabic"/>
          <w:color w:val="000000" w:themeColor="text1"/>
          <w:sz w:val="28"/>
          <w:szCs w:val="28"/>
          <w:rtl/>
        </w:rPr>
        <w:t xml:space="preserve">مما يشير إلى </w:t>
      </w:r>
      <w:r>
        <w:rPr>
          <w:rFonts w:ascii="Simplified Arabic" w:hAnsi="Simplified Arabic" w:cs="Simplified Arabic" w:hint="cs"/>
          <w:color w:val="000000" w:themeColor="text1"/>
          <w:sz w:val="28"/>
          <w:szCs w:val="28"/>
          <w:rtl/>
        </w:rPr>
        <w:t>تركيز</w:t>
      </w:r>
      <w:r w:rsidRPr="00DA0FAF">
        <w:rPr>
          <w:rFonts w:ascii="Simplified Arabic" w:hAnsi="Simplified Arabic" w:cs="Simplified Arabic"/>
          <w:color w:val="000000" w:themeColor="text1"/>
          <w:sz w:val="28"/>
          <w:szCs w:val="28"/>
          <w:rtl/>
        </w:rPr>
        <w:t xml:space="preserve"> الشركات على تلبية احتياجات العملاء وتقديم خدمات تتسم بالكفاءة والموثوقية، الأمر الذي يدعم علاقات طويلة الأمد ويعزز فرص التوسع المستقبلي</w:t>
      </w:r>
    </w:p>
    <w:p w14:paraId="193D3050" w14:textId="77777777" w:rsidR="000D6330" w:rsidRPr="00DA0FAF"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DA0FAF">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DA0FAF">
        <w:rPr>
          <w:rFonts w:ascii="Simplified Arabic" w:hAnsi="Simplified Arabic" w:cs="Simplified Arabic" w:hint="cs"/>
          <w:b/>
          <w:bCs/>
          <w:color w:val="000000" w:themeColor="text1"/>
          <w:sz w:val="28"/>
          <w:szCs w:val="28"/>
          <w:rtl/>
          <w:lang w:bidi="ar-EG"/>
        </w:rPr>
        <w:t>ًا</w:t>
      </w:r>
      <w:r w:rsidRPr="00DA0FAF">
        <w:rPr>
          <w:rFonts w:ascii="Simplified Arabic" w:hAnsi="Simplified Arabic" w:cs="Simplified Arabic"/>
          <w:b/>
          <w:bCs/>
          <w:color w:val="000000" w:themeColor="text1"/>
          <w:sz w:val="28"/>
          <w:szCs w:val="28"/>
          <w:rtl/>
          <w:lang w:bidi="ar-EG"/>
        </w:rPr>
        <w:t xml:space="preserve"> </w:t>
      </w:r>
      <w:r w:rsidRPr="00DA0FAF">
        <w:rPr>
          <w:rFonts w:ascii="Simplified Arabic" w:hAnsi="Simplified Arabic" w:cs="Simplified Arabic" w:hint="cs"/>
          <w:b/>
          <w:bCs/>
          <w:color w:val="000000" w:themeColor="text1"/>
          <w:sz w:val="28"/>
          <w:szCs w:val="28"/>
          <w:rtl/>
          <w:lang w:bidi="ar-EG"/>
        </w:rPr>
        <w:t xml:space="preserve">وهي: </w:t>
      </w:r>
      <w:r w:rsidRPr="00DA0FAF">
        <w:rPr>
          <w:rFonts w:ascii="Simplified Arabic" w:hAnsi="Simplified Arabic" w:cs="Simplified Arabic"/>
          <w:b/>
          <w:bCs/>
          <w:color w:val="000000" w:themeColor="text1"/>
          <w:sz w:val="28"/>
          <w:szCs w:val="28"/>
          <w:rtl/>
          <w:lang w:bidi="ar-EG"/>
        </w:rPr>
        <w:t xml:space="preserve">- </w:t>
      </w:r>
    </w:p>
    <w:p w14:paraId="5B73360B" w14:textId="77777777" w:rsidR="000D6330" w:rsidRPr="00DA0FAF"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sz w:val="28"/>
          <w:szCs w:val="28"/>
        </w:rPr>
      </w:pPr>
      <w:r w:rsidRPr="00DA0FAF">
        <w:rPr>
          <w:rFonts w:ascii="Simplified Arabic" w:hAnsi="Simplified Arabic" w:cs="Simplified Arabic" w:hint="cs"/>
          <w:color w:val="000000" w:themeColor="text1"/>
          <w:sz w:val="28"/>
          <w:szCs w:val="28"/>
          <w:rtl/>
          <w:lang w:bidi="ar-EG"/>
        </w:rPr>
        <w:t xml:space="preserve">حيث </w:t>
      </w:r>
      <w:r w:rsidRPr="00DA0FAF">
        <w:rPr>
          <w:rFonts w:ascii="Simplified Arabic" w:hAnsi="Simplified Arabic" w:cs="Simplified Arabic"/>
          <w:color w:val="000000" w:themeColor="text1"/>
          <w:sz w:val="28"/>
          <w:szCs w:val="28"/>
          <w:rtl/>
          <w:lang w:bidi="ar-EG"/>
        </w:rPr>
        <w:t xml:space="preserve">جاءت بالترتيب </w:t>
      </w:r>
      <w:r w:rsidRPr="00DA0FAF">
        <w:rPr>
          <w:rFonts w:ascii="Simplified Arabic" w:hAnsi="Simplified Arabic" w:cs="Simplified Arabic" w:hint="cs"/>
          <w:color w:val="000000" w:themeColor="text1"/>
          <w:sz w:val="28"/>
          <w:szCs w:val="28"/>
          <w:rtl/>
          <w:lang w:bidi="ar-EG"/>
        </w:rPr>
        <w:t xml:space="preserve">الرابع والأخير </w:t>
      </w:r>
      <w:r w:rsidRPr="00DA0FAF">
        <w:rPr>
          <w:rFonts w:ascii="Simplified Arabic" w:hAnsi="Simplified Arabic" w:cs="Simplified Arabic"/>
          <w:color w:val="000000" w:themeColor="text1"/>
          <w:sz w:val="28"/>
          <w:szCs w:val="28"/>
          <w:rtl/>
          <w:lang w:bidi="ar-EG"/>
        </w:rPr>
        <w:t>عبارة "</w:t>
      </w:r>
      <w:r w:rsidRPr="00DA0FAF">
        <w:rPr>
          <w:rFonts w:ascii="Simplified Arabic" w:hAnsi="Simplified Arabic" w:cs="Simplified Arabic" w:hint="cs"/>
          <w:color w:val="000000" w:themeColor="text1"/>
          <w:sz w:val="28"/>
          <w:szCs w:val="28"/>
          <w:rtl/>
          <w:lang w:bidi="ar-EG"/>
        </w:rPr>
        <w:t xml:space="preserve"> </w:t>
      </w:r>
      <w:r w:rsidRPr="005847A0">
        <w:rPr>
          <w:rFonts w:ascii="Simplified Arabic" w:hAnsi="Simplified Arabic" w:cs="Simplified Arabic" w:hint="cs"/>
          <w:color w:val="000000" w:themeColor="text1"/>
          <w:sz w:val="28"/>
          <w:szCs w:val="28"/>
          <w:rtl/>
          <w:lang w:bidi="ar-EG"/>
        </w:rPr>
        <w:t>تحقق الشركة نمواً إيجابياً في سوق الأمن السيبراني</w:t>
      </w:r>
      <w:r w:rsidRPr="00DA0FAF">
        <w:rPr>
          <w:rFonts w:ascii="Simplified Arabic" w:hAnsi="Simplified Arabic" w:cs="Simplified Arabic" w:hint="cs"/>
          <w:color w:val="000000" w:themeColor="text1"/>
          <w:sz w:val="28"/>
          <w:szCs w:val="28"/>
          <w:rtl/>
          <w:lang w:bidi="ar-EG"/>
        </w:rPr>
        <w:t xml:space="preserve"> " </w:t>
      </w:r>
      <w:r w:rsidRPr="00DA0FAF">
        <w:rPr>
          <w:rFonts w:ascii="Simplified Arabic" w:hAnsi="Simplified Arabic" w:cs="Simplified Arabic"/>
          <w:color w:val="000000" w:themeColor="text1"/>
          <w:sz w:val="28"/>
          <w:szCs w:val="28"/>
          <w:rtl/>
          <w:lang w:bidi="ar-EG"/>
        </w:rPr>
        <w:t>بمتوسط حسابي (</w:t>
      </w:r>
      <w:r w:rsidRPr="00DA0FAF">
        <w:rPr>
          <w:rFonts w:ascii="Simplified Arabic" w:hAnsi="Simplified Arabic" w:cs="Simplified Arabic" w:hint="cs"/>
          <w:color w:val="000000" w:themeColor="text1"/>
          <w:sz w:val="28"/>
          <w:szCs w:val="28"/>
          <w:rtl/>
          <w:lang w:bidi="ar-EG"/>
        </w:rPr>
        <w:t>3</w:t>
      </w:r>
      <w:r w:rsidRPr="00DA0FAF">
        <w:rPr>
          <w:rFonts w:ascii="Simplified Arabic" w:hAnsi="Simplified Arabic" w:cs="Simplified Arabic"/>
          <w:color w:val="000000" w:themeColor="text1"/>
          <w:sz w:val="28"/>
          <w:szCs w:val="28"/>
          <w:rtl/>
          <w:lang w:bidi="ar-EG"/>
        </w:rPr>
        <w:t>.</w:t>
      </w:r>
      <w:r w:rsidRPr="00DA0FAF">
        <w:rPr>
          <w:rFonts w:ascii="Simplified Arabic" w:hAnsi="Simplified Arabic" w:cs="Simplified Arabic" w:hint="cs"/>
          <w:color w:val="000000" w:themeColor="text1"/>
          <w:sz w:val="28"/>
          <w:szCs w:val="28"/>
          <w:rtl/>
          <w:lang w:bidi="ar-EG"/>
        </w:rPr>
        <w:t>79</w:t>
      </w:r>
      <w:r w:rsidRPr="00DA0FAF">
        <w:rPr>
          <w:rFonts w:ascii="Simplified Arabic" w:hAnsi="Simplified Arabic" w:cs="Simplified Arabic"/>
          <w:color w:val="000000" w:themeColor="text1"/>
          <w:sz w:val="28"/>
          <w:szCs w:val="28"/>
          <w:rtl/>
          <w:lang w:bidi="ar-EG"/>
        </w:rPr>
        <w:t>)، وقد يُعزى ذلك إلى طبيعة السوق التنافسية وارتفاع تكاليف التوسع</w:t>
      </w:r>
      <w:r w:rsidRPr="00DA0FAF">
        <w:rPr>
          <w:rFonts w:ascii="Simplified Arabic" w:hAnsi="Simplified Arabic" w:cs="Simplified Arabic"/>
          <w:color w:val="000000" w:themeColor="text1"/>
          <w:sz w:val="28"/>
          <w:szCs w:val="28"/>
          <w:rtl/>
        </w:rPr>
        <w:t xml:space="preserve"> والاستثمار في التقنيات المتقدمة، إضافة إلى التحديات التي تواجه الشركات الناشئة في زيادة حصتها السوقية خلال المراحل الأولى من دورة حياتها</w:t>
      </w:r>
      <w:r w:rsidRPr="00DA0FAF">
        <w:rPr>
          <w:rFonts w:ascii="Simplified Arabic" w:hAnsi="Simplified Arabic" w:cs="Simplified Arabic"/>
          <w:color w:val="000000" w:themeColor="text1"/>
          <w:sz w:val="28"/>
          <w:szCs w:val="28"/>
        </w:rPr>
        <w:t>.</w:t>
      </w:r>
    </w:p>
    <w:p w14:paraId="66FF4BA8" w14:textId="09A80E80" w:rsidR="000D6330" w:rsidRPr="000D6330" w:rsidRDefault="000D6330" w:rsidP="000D6330">
      <w:pPr>
        <w:pStyle w:val="ListParagraph"/>
        <w:tabs>
          <w:tab w:val="left" w:pos="1087"/>
        </w:tabs>
        <w:autoSpaceDE w:val="0"/>
        <w:autoSpaceDN w:val="0"/>
        <w:bidi/>
        <w:adjustRightInd w:val="0"/>
        <w:spacing w:after="120" w:line="240" w:lineRule="auto"/>
        <w:ind w:left="502"/>
        <w:jc w:val="both"/>
        <w:rPr>
          <w:rFonts w:ascii="Simplified Arabic" w:hAnsi="Simplified Arabic" w:cs="Simplified Arabic"/>
          <w:sz w:val="28"/>
          <w:szCs w:val="28"/>
          <w:rtl/>
        </w:rPr>
      </w:pPr>
      <w:r w:rsidRPr="00DA0FAF">
        <w:rPr>
          <w:rFonts w:ascii="Simplified Arabic" w:hAnsi="Simplified Arabic" w:cs="Simplified Arabic"/>
          <w:sz w:val="28"/>
          <w:szCs w:val="28"/>
          <w:rtl/>
        </w:rPr>
        <w:tab/>
        <w:t xml:space="preserve">وبالنظر للجدول السابق نستنتج أن من أهم محددات </w:t>
      </w:r>
      <w:r w:rsidRPr="00DA0FAF">
        <w:rPr>
          <w:rFonts w:ascii="Simplified Arabic" w:hAnsi="Simplified Arabic" w:cs="Simplified Arabic" w:hint="cs"/>
          <w:sz w:val="28"/>
          <w:szCs w:val="28"/>
          <w:rtl/>
        </w:rPr>
        <w:t xml:space="preserve">بعد </w:t>
      </w:r>
      <w:r w:rsidRPr="00DA0FAF">
        <w:rPr>
          <w:rFonts w:ascii="Simplified Arabic" w:hAnsi="Simplified Arabic" w:cs="Simplified Arabic" w:hint="cs"/>
          <w:color w:val="000000" w:themeColor="text1"/>
          <w:sz w:val="28"/>
          <w:szCs w:val="28"/>
          <w:rtl/>
          <w:lang w:bidi="ar-EG"/>
        </w:rPr>
        <w:t>رضا العملاء والنمو المؤسسي</w:t>
      </w:r>
      <w:r w:rsidRPr="00DA0FAF">
        <w:rPr>
          <w:rFonts w:ascii="Simplified Arabic" w:hAnsi="Simplified Arabic" w:cs="Simplified Arabic"/>
          <w:color w:val="000000" w:themeColor="text1"/>
          <w:sz w:val="28"/>
          <w:szCs w:val="28"/>
          <w:rtl/>
          <w:lang w:bidi="ar-EG"/>
        </w:rPr>
        <w:t xml:space="preserve"> </w:t>
      </w:r>
      <w:r w:rsidRPr="00DA0FAF">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سمعة المؤسسة الناتجة من إرضاء العملاء.</w:t>
      </w:r>
    </w:p>
    <w:p w14:paraId="6B064B30" w14:textId="77777777" w:rsidR="000D6330" w:rsidRDefault="000D6330" w:rsidP="000D6330">
      <w:pPr>
        <w:pStyle w:val="ListParagraph"/>
        <w:spacing w:after="120" w:line="240" w:lineRule="auto"/>
        <w:jc w:val="center"/>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b/>
          <w:bCs/>
          <w:color w:val="000000" w:themeColor="text1"/>
          <w:sz w:val="28"/>
          <w:szCs w:val="28"/>
          <w:rtl/>
          <w:lang w:bidi="ar-EG"/>
        </w:rPr>
        <w:t>جدول رقم ()</w:t>
      </w:r>
      <w:r>
        <w:rPr>
          <w:rFonts w:ascii="Simplified Arabic" w:hAnsi="Simplified Arabic" w:cs="Simplified Arabic" w:hint="cs"/>
          <w:b/>
          <w:bCs/>
          <w:color w:val="000000" w:themeColor="text1"/>
          <w:sz w:val="28"/>
          <w:szCs w:val="28"/>
          <w:rtl/>
          <w:lang w:bidi="ar-EG"/>
        </w:rPr>
        <w:t xml:space="preserve"> يوضح العلاقة بين </w:t>
      </w:r>
      <w:r w:rsidRPr="004A6AC3">
        <w:rPr>
          <w:rFonts w:cs="Simplified Arabic" w:hint="cs"/>
          <w:b/>
          <w:bCs/>
          <w:sz w:val="28"/>
          <w:szCs w:val="28"/>
          <w:rtl/>
          <w:lang w:bidi="ar-EG"/>
        </w:rPr>
        <w:t>الاستدامة المؤسسية</w:t>
      </w:r>
      <w:r w:rsidRPr="00E8464B">
        <w:rPr>
          <w:rFonts w:ascii="Simplified Arabic" w:hAnsi="Simplified Arabic" w:cs="Simplified Arabic"/>
          <w:b/>
          <w:bCs/>
          <w:color w:val="000000" w:themeColor="text1"/>
          <w:sz w:val="28"/>
          <w:szCs w:val="28"/>
          <w:rtl/>
          <w:lang w:bidi="ar-EG"/>
        </w:rPr>
        <w:t xml:space="preserve"> </w:t>
      </w:r>
      <w:r>
        <w:rPr>
          <w:rFonts w:ascii="Simplified Arabic" w:hAnsi="Simplified Arabic" w:cs="Simplified Arabic" w:hint="cs"/>
          <w:b/>
          <w:bCs/>
          <w:color w:val="000000" w:themeColor="text1"/>
          <w:sz w:val="28"/>
          <w:szCs w:val="28"/>
          <w:rtl/>
          <w:lang w:bidi="ar-EG"/>
        </w:rPr>
        <w:t>و</w:t>
      </w:r>
      <w:r w:rsidRPr="00FF6CF8">
        <w:rPr>
          <w:rFonts w:cs="Simplified Arabic" w:hint="cs"/>
          <w:b/>
          <w:bCs/>
          <w:sz w:val="28"/>
          <w:szCs w:val="28"/>
          <w:rtl/>
          <w:lang w:bidi="ar-EG"/>
        </w:rPr>
        <w:t xml:space="preserve">النجاح المؤسسي </w:t>
      </w:r>
      <w:r>
        <w:rPr>
          <w:rFonts w:cs="Simplified Arabic" w:hint="cs"/>
          <w:b/>
          <w:bCs/>
          <w:sz w:val="28"/>
          <w:szCs w:val="28"/>
          <w:rtl/>
          <w:lang w:bidi="ar-EG"/>
        </w:rPr>
        <w:t xml:space="preserve">في تطبيق </w:t>
      </w:r>
      <w:r w:rsidRPr="00FF6CF8">
        <w:rPr>
          <w:rFonts w:cs="Simplified Arabic" w:hint="cs"/>
          <w:b/>
          <w:bCs/>
          <w:sz w:val="28"/>
          <w:szCs w:val="28"/>
          <w:rtl/>
          <w:lang w:bidi="ar-EG"/>
        </w:rPr>
        <w:t>الحوكمة الفعالة</w:t>
      </w:r>
      <w:r w:rsidRPr="00E8464B">
        <w:rPr>
          <w:rFonts w:ascii="Simplified Arabic" w:hAnsi="Simplified Arabic" w:cs="Simplified Arabic"/>
          <w:b/>
          <w:bCs/>
          <w:color w:val="000000" w:themeColor="text1"/>
          <w:sz w:val="28"/>
          <w:szCs w:val="28"/>
          <w:rtl/>
          <w:lang w:bidi="ar-EG"/>
        </w:rPr>
        <w:t xml:space="preserve"> </w:t>
      </w:r>
    </w:p>
    <w:p w14:paraId="6B7F6FF7" w14:textId="77777777" w:rsidR="000D6330" w:rsidRPr="00E8464B" w:rsidRDefault="000D6330" w:rsidP="000D6330">
      <w:pPr>
        <w:pStyle w:val="ListParagraph"/>
        <w:spacing w:after="120" w:line="240" w:lineRule="auto"/>
        <w:jc w:val="center"/>
        <w:rPr>
          <w:rFonts w:ascii="Simplified Arabic" w:hAnsi="Simplified Arabic" w:cs="Simplified Arabic"/>
          <w:color w:val="000000" w:themeColor="text1"/>
          <w:sz w:val="28"/>
          <w:szCs w:val="28"/>
          <w:rtl/>
          <w:lang w:bidi="ar-EG"/>
        </w:rPr>
      </w:pPr>
      <w:r w:rsidRPr="00E8464B">
        <w:rPr>
          <w:rFonts w:ascii="Simplified Arabic" w:hAnsi="Simplified Arabic" w:cs="Simplified Arabic"/>
          <w:b/>
          <w:bCs/>
          <w:color w:val="000000" w:themeColor="text1"/>
          <w:sz w:val="28"/>
          <w:szCs w:val="28"/>
          <w:rtl/>
          <w:lang w:bidi="ar-EG"/>
        </w:rPr>
        <w:t xml:space="preserve">باستخدام معامل </w:t>
      </w:r>
      <w:r w:rsidRPr="00E8464B">
        <w:rPr>
          <w:rFonts w:ascii="Simplified Arabic" w:hAnsi="Simplified Arabic" w:cs="Simplified Arabic" w:hint="cs"/>
          <w:b/>
          <w:bCs/>
          <w:color w:val="000000" w:themeColor="text1"/>
          <w:sz w:val="28"/>
          <w:szCs w:val="28"/>
          <w:rtl/>
          <w:lang w:bidi="ar-EG"/>
        </w:rPr>
        <w:t>الارتباط بيرسون</w:t>
      </w:r>
    </w:p>
    <w:tbl>
      <w:tblPr>
        <w:tblStyle w:val="TableGrid"/>
        <w:bidiVisual/>
        <w:tblW w:w="5847" w:type="dxa"/>
        <w:jc w:val="center"/>
        <w:tblLook w:val="04A0" w:firstRow="1" w:lastRow="0" w:firstColumn="1" w:lastColumn="0" w:noHBand="0" w:noVBand="1"/>
      </w:tblPr>
      <w:tblGrid>
        <w:gridCol w:w="1095"/>
        <w:gridCol w:w="1491"/>
        <w:gridCol w:w="993"/>
        <w:gridCol w:w="1275"/>
        <w:gridCol w:w="993"/>
      </w:tblGrid>
      <w:tr w:rsidR="000D6330" w:rsidRPr="00E8464B" w14:paraId="317D519E" w14:textId="77777777" w:rsidTr="00CC6F33">
        <w:trPr>
          <w:trHeight w:val="774"/>
          <w:jc w:val="center"/>
        </w:trPr>
        <w:tc>
          <w:tcPr>
            <w:tcW w:w="1095" w:type="dxa"/>
            <w:vMerge w:val="restart"/>
            <w:tcBorders>
              <w:top w:val="thinThickSmallGap" w:sz="18" w:space="0" w:color="auto"/>
              <w:left w:val="thickThinSmallGap" w:sz="18" w:space="0" w:color="auto"/>
              <w:tr2bl w:val="single" w:sz="4" w:space="0" w:color="auto"/>
            </w:tcBorders>
          </w:tcPr>
          <w:p w14:paraId="12F73691" w14:textId="77777777" w:rsidR="000D6330" w:rsidRPr="00E8464B" w:rsidRDefault="000D6330" w:rsidP="00CC6F33">
            <w:pPr>
              <w:pStyle w:val="ListParagraph"/>
              <w:spacing w:after="120"/>
              <w:ind w:left="0"/>
              <w:jc w:val="both"/>
              <w:rPr>
                <w:rFonts w:ascii="Simplified Arabic" w:hAnsi="Simplified Arabic" w:cs="Simplified Arabic"/>
                <w:color w:val="000000" w:themeColor="text1"/>
                <w:sz w:val="20"/>
                <w:szCs w:val="20"/>
                <w:rtl/>
                <w:lang w:bidi="ar-EG"/>
              </w:rPr>
            </w:pPr>
          </w:p>
          <w:p w14:paraId="30F51871" w14:textId="77777777" w:rsidR="000D6330" w:rsidRPr="00E8464B" w:rsidRDefault="000D6330" w:rsidP="00CC6F33">
            <w:pPr>
              <w:pStyle w:val="ListParagraph"/>
              <w:spacing w:after="120"/>
              <w:ind w:left="0"/>
              <w:jc w:val="both"/>
              <w:rPr>
                <w:rFonts w:ascii="Simplified Arabic" w:hAnsi="Simplified Arabic" w:cs="Simplified Arabic"/>
                <w:color w:val="000000" w:themeColor="text1"/>
                <w:sz w:val="20"/>
                <w:szCs w:val="20"/>
                <w:rtl/>
                <w:lang w:bidi="ar-EG"/>
              </w:rPr>
            </w:pPr>
          </w:p>
        </w:tc>
        <w:tc>
          <w:tcPr>
            <w:tcW w:w="2484" w:type="dxa"/>
            <w:gridSpan w:val="2"/>
            <w:tcBorders>
              <w:top w:val="thinThickSmallGap" w:sz="18" w:space="0" w:color="auto"/>
            </w:tcBorders>
            <w:vAlign w:val="center"/>
          </w:tcPr>
          <w:p w14:paraId="45B770A1" w14:textId="77777777" w:rsidR="000D6330" w:rsidRPr="00E8464B" w:rsidRDefault="000D6330" w:rsidP="00CC6F33">
            <w:pPr>
              <w:pStyle w:val="ListParagraph"/>
              <w:spacing w:after="120"/>
              <w:ind w:left="0"/>
              <w:jc w:val="center"/>
              <w:rPr>
                <w:rFonts w:ascii="Simplified Arabic" w:hAnsi="Simplified Arabic" w:cs="Simplified Arabic"/>
                <w:color w:val="000000" w:themeColor="text1"/>
                <w:sz w:val="20"/>
                <w:szCs w:val="20"/>
                <w:rtl/>
                <w:lang w:bidi="ar-EG"/>
              </w:rPr>
            </w:pPr>
            <w:r>
              <w:rPr>
                <w:rFonts w:ascii="Simplified Arabic" w:hAnsi="Simplified Arabic" w:cs="Simplified Arabic" w:hint="cs"/>
                <w:color w:val="000000" w:themeColor="text1"/>
                <w:sz w:val="20"/>
                <w:szCs w:val="20"/>
                <w:rtl/>
                <w:lang w:bidi="ar-EG"/>
              </w:rPr>
              <w:t>الاستدامة المؤسسية</w:t>
            </w:r>
          </w:p>
        </w:tc>
        <w:tc>
          <w:tcPr>
            <w:tcW w:w="2268" w:type="dxa"/>
            <w:gridSpan w:val="2"/>
            <w:tcBorders>
              <w:top w:val="thinThickSmallGap" w:sz="18" w:space="0" w:color="auto"/>
              <w:right w:val="thinThickSmallGap" w:sz="18" w:space="0" w:color="auto"/>
            </w:tcBorders>
            <w:vAlign w:val="center"/>
          </w:tcPr>
          <w:p w14:paraId="2968B891" w14:textId="77777777" w:rsidR="000D6330" w:rsidRPr="001F7194" w:rsidRDefault="000D6330" w:rsidP="00CC6F33">
            <w:pPr>
              <w:pStyle w:val="ListParagraph"/>
              <w:spacing w:after="120"/>
              <w:ind w:left="0"/>
              <w:jc w:val="center"/>
              <w:rPr>
                <w:rFonts w:ascii="Simplified Arabic" w:hAnsi="Simplified Arabic" w:cs="Simplified Arabic"/>
                <w:color w:val="000000" w:themeColor="text1"/>
                <w:sz w:val="20"/>
                <w:szCs w:val="20"/>
                <w:rtl/>
                <w:lang w:bidi="ar-EG"/>
              </w:rPr>
            </w:pPr>
            <w:r w:rsidRPr="001F7194">
              <w:rPr>
                <w:rFonts w:ascii="Simplified Arabic" w:hAnsi="Simplified Arabic" w:cs="Simplified Arabic" w:hint="cs"/>
                <w:color w:val="000000" w:themeColor="text1"/>
                <w:sz w:val="20"/>
                <w:szCs w:val="20"/>
                <w:rtl/>
                <w:lang w:bidi="ar-EG"/>
              </w:rPr>
              <w:t>النجاح المؤسسي</w:t>
            </w:r>
          </w:p>
        </w:tc>
      </w:tr>
      <w:tr w:rsidR="000D6330" w:rsidRPr="00E8464B" w14:paraId="5FB869AF" w14:textId="77777777" w:rsidTr="00CC6F33">
        <w:trPr>
          <w:trHeight w:val="413"/>
          <w:jc w:val="center"/>
        </w:trPr>
        <w:tc>
          <w:tcPr>
            <w:tcW w:w="1095" w:type="dxa"/>
            <w:vMerge/>
            <w:tcBorders>
              <w:left w:val="thickThinSmallGap" w:sz="18" w:space="0" w:color="auto"/>
              <w:tr2bl w:val="single" w:sz="4" w:space="0" w:color="auto"/>
            </w:tcBorders>
          </w:tcPr>
          <w:p w14:paraId="2FB0E40E" w14:textId="77777777" w:rsidR="000D6330" w:rsidRPr="00E8464B" w:rsidRDefault="000D6330" w:rsidP="00CC6F33">
            <w:pPr>
              <w:pStyle w:val="ListParagraph"/>
              <w:spacing w:after="120"/>
              <w:ind w:left="0"/>
              <w:jc w:val="both"/>
              <w:rPr>
                <w:rFonts w:ascii="Simplified Arabic" w:hAnsi="Simplified Arabic" w:cs="Simplified Arabic"/>
                <w:color w:val="000000" w:themeColor="text1"/>
                <w:sz w:val="28"/>
                <w:szCs w:val="28"/>
                <w:rtl/>
                <w:lang w:bidi="ar-EG"/>
              </w:rPr>
            </w:pPr>
          </w:p>
        </w:tc>
        <w:tc>
          <w:tcPr>
            <w:tcW w:w="1491" w:type="dxa"/>
          </w:tcPr>
          <w:p w14:paraId="3029B5C5" w14:textId="77777777" w:rsidR="000D6330" w:rsidRPr="001F7194" w:rsidRDefault="000D6330" w:rsidP="00CC6F33">
            <w:pPr>
              <w:spacing w:after="120"/>
              <w:contextualSpacing/>
              <w:jc w:val="center"/>
              <w:rPr>
                <w:rFonts w:cs="Simplified Arabic"/>
                <w:color w:val="000000" w:themeColor="text1"/>
                <w:sz w:val="20"/>
                <w:szCs w:val="20"/>
                <w:lang w:bidi="ar-EG"/>
              </w:rPr>
            </w:pPr>
            <w:r>
              <w:rPr>
                <w:rFonts w:cs="Simplified Arabic"/>
                <w:color w:val="000000" w:themeColor="text1"/>
                <w:sz w:val="20"/>
                <w:szCs w:val="20"/>
                <w:lang w:bidi="ar-EG"/>
              </w:rPr>
              <w:t>R</w:t>
            </w:r>
          </w:p>
        </w:tc>
        <w:tc>
          <w:tcPr>
            <w:tcW w:w="993" w:type="dxa"/>
            <w:vAlign w:val="center"/>
          </w:tcPr>
          <w:p w14:paraId="4B2F0162" w14:textId="77777777" w:rsidR="000D6330" w:rsidRPr="00E8464B" w:rsidRDefault="000D6330" w:rsidP="00CC6F33">
            <w:pPr>
              <w:spacing w:after="120"/>
              <w:contextualSpacing/>
              <w:jc w:val="center"/>
              <w:rPr>
                <w:rFonts w:ascii="Simplified Arabic" w:hAnsi="Simplified Arabic" w:cs="Simplified Arabic"/>
                <w:color w:val="000000" w:themeColor="text1"/>
                <w:sz w:val="20"/>
                <w:szCs w:val="20"/>
                <w:lang w:bidi="ar-EG"/>
              </w:rPr>
            </w:pPr>
            <w:r w:rsidRPr="00E8464B">
              <w:rPr>
                <w:rFonts w:ascii="Simplified Arabic" w:hAnsi="Simplified Arabic" w:cs="Simplified Arabic"/>
                <w:color w:val="000000" w:themeColor="text1"/>
                <w:sz w:val="20"/>
                <w:szCs w:val="20"/>
                <w:rtl/>
                <w:lang w:bidi="ar-EG"/>
              </w:rPr>
              <w:t>الدلالة</w:t>
            </w:r>
          </w:p>
        </w:tc>
        <w:tc>
          <w:tcPr>
            <w:tcW w:w="1275" w:type="dxa"/>
            <w:vAlign w:val="center"/>
          </w:tcPr>
          <w:p w14:paraId="6554FCFE" w14:textId="77777777" w:rsidR="000D6330" w:rsidRPr="00E8464B" w:rsidRDefault="000D6330" w:rsidP="00CC6F33">
            <w:pPr>
              <w:spacing w:after="120"/>
              <w:contextualSpacing/>
              <w:jc w:val="center"/>
              <w:rPr>
                <w:rFonts w:ascii="Simplified Arabic" w:hAnsi="Simplified Arabic" w:cs="Simplified Arabic"/>
                <w:color w:val="000000" w:themeColor="text1"/>
                <w:sz w:val="20"/>
                <w:szCs w:val="20"/>
                <w:lang w:bidi="ar-EG"/>
              </w:rPr>
            </w:pPr>
            <w:r w:rsidRPr="00E8464B">
              <w:rPr>
                <w:rFonts w:ascii="Simplified Arabic" w:hAnsi="Simplified Arabic" w:cs="Simplified Arabic"/>
                <w:color w:val="000000" w:themeColor="text1"/>
                <w:sz w:val="20"/>
                <w:szCs w:val="20"/>
                <w:lang w:bidi="ar-EG"/>
              </w:rPr>
              <w:t>R</w:t>
            </w:r>
          </w:p>
        </w:tc>
        <w:tc>
          <w:tcPr>
            <w:tcW w:w="993" w:type="dxa"/>
            <w:tcBorders>
              <w:right w:val="thinThickSmallGap" w:sz="18" w:space="0" w:color="auto"/>
            </w:tcBorders>
            <w:vAlign w:val="center"/>
          </w:tcPr>
          <w:p w14:paraId="087A87CD" w14:textId="77777777" w:rsidR="000D6330" w:rsidRPr="00E8464B" w:rsidRDefault="000D6330" w:rsidP="00CC6F33">
            <w:pPr>
              <w:spacing w:after="120"/>
              <w:contextualSpacing/>
              <w:jc w:val="center"/>
              <w:rPr>
                <w:rFonts w:ascii="Simplified Arabic" w:hAnsi="Simplified Arabic" w:cs="Simplified Arabic"/>
                <w:color w:val="000000" w:themeColor="text1"/>
                <w:sz w:val="20"/>
                <w:szCs w:val="20"/>
                <w:lang w:bidi="ar-EG"/>
              </w:rPr>
            </w:pPr>
            <w:r w:rsidRPr="00E8464B">
              <w:rPr>
                <w:rFonts w:ascii="Simplified Arabic" w:hAnsi="Simplified Arabic" w:cs="Simplified Arabic"/>
                <w:color w:val="000000" w:themeColor="text1"/>
                <w:sz w:val="20"/>
                <w:szCs w:val="20"/>
                <w:rtl/>
                <w:lang w:bidi="ar-EG"/>
              </w:rPr>
              <w:t>الدلالة</w:t>
            </w:r>
          </w:p>
        </w:tc>
      </w:tr>
      <w:tr w:rsidR="000D6330" w:rsidRPr="00E8464B" w14:paraId="2AAB8466" w14:textId="77777777" w:rsidTr="00CC6F33">
        <w:trPr>
          <w:trHeight w:val="584"/>
          <w:jc w:val="center"/>
        </w:trPr>
        <w:tc>
          <w:tcPr>
            <w:tcW w:w="1095" w:type="dxa"/>
            <w:tcBorders>
              <w:left w:val="thickThinSmallGap" w:sz="18" w:space="0" w:color="auto"/>
              <w:bottom w:val="thickThinSmallGap" w:sz="18" w:space="0" w:color="auto"/>
            </w:tcBorders>
          </w:tcPr>
          <w:p w14:paraId="40BB50D7" w14:textId="77777777" w:rsidR="000D6330" w:rsidRPr="00E8464B" w:rsidRDefault="000D6330" w:rsidP="00CC6F33">
            <w:pPr>
              <w:pStyle w:val="ListParagraph"/>
              <w:spacing w:after="120"/>
              <w:ind w:left="0"/>
              <w:jc w:val="center"/>
              <w:rPr>
                <w:rFonts w:ascii="Simplified Arabic" w:hAnsi="Simplified Arabic" w:cs="Simplified Arabic"/>
                <w:color w:val="000000" w:themeColor="text1"/>
                <w:sz w:val="20"/>
                <w:szCs w:val="20"/>
                <w:rtl/>
                <w:lang w:bidi="ar-EG"/>
              </w:rPr>
            </w:pPr>
            <w:r>
              <w:rPr>
                <w:rFonts w:ascii="Simplified Arabic" w:hAnsi="Simplified Arabic" w:cs="Simplified Arabic" w:hint="cs"/>
                <w:color w:val="000000" w:themeColor="text1"/>
                <w:sz w:val="20"/>
                <w:szCs w:val="20"/>
                <w:rtl/>
                <w:lang w:bidi="ar-EG"/>
              </w:rPr>
              <w:t>الحوكمة الفعالة</w:t>
            </w:r>
          </w:p>
        </w:tc>
        <w:tc>
          <w:tcPr>
            <w:tcW w:w="1491" w:type="dxa"/>
            <w:tcBorders>
              <w:bottom w:val="thickThinSmallGap" w:sz="18" w:space="0" w:color="auto"/>
            </w:tcBorders>
            <w:vAlign w:val="center"/>
          </w:tcPr>
          <w:p w14:paraId="6D192204" w14:textId="77777777" w:rsidR="000D6330" w:rsidRPr="00E8464B" w:rsidRDefault="000D6330" w:rsidP="00CC6F33">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rPr>
            </w:pPr>
            <w:r w:rsidRPr="00E8464B">
              <w:rPr>
                <w:rFonts w:ascii="Simplified Arabic" w:hAnsi="Simplified Arabic" w:cs="Simplified Arabic"/>
                <w:color w:val="000000" w:themeColor="text1"/>
                <w:sz w:val="20"/>
                <w:szCs w:val="20"/>
                <w:rtl/>
                <w:lang w:bidi="ar-EG"/>
              </w:rPr>
              <w:t>**0.</w:t>
            </w:r>
            <w:r>
              <w:rPr>
                <w:rFonts w:ascii="Simplified Arabic" w:hAnsi="Simplified Arabic" w:cs="Simplified Arabic" w:hint="cs"/>
                <w:color w:val="000000" w:themeColor="text1"/>
                <w:sz w:val="20"/>
                <w:szCs w:val="20"/>
                <w:rtl/>
                <w:lang w:bidi="ar-EG"/>
              </w:rPr>
              <w:t>988</w:t>
            </w:r>
          </w:p>
        </w:tc>
        <w:tc>
          <w:tcPr>
            <w:tcW w:w="993" w:type="dxa"/>
            <w:tcBorders>
              <w:bottom w:val="thickThinSmallGap" w:sz="18" w:space="0" w:color="auto"/>
            </w:tcBorders>
            <w:vAlign w:val="center"/>
          </w:tcPr>
          <w:p w14:paraId="783AF274" w14:textId="77777777" w:rsidR="000D6330" w:rsidRPr="00E8464B" w:rsidRDefault="000D6330" w:rsidP="00CC6F33">
            <w:pPr>
              <w:pStyle w:val="ListParagraph"/>
              <w:spacing w:after="120"/>
              <w:ind w:left="0"/>
              <w:jc w:val="center"/>
              <w:rPr>
                <w:rFonts w:ascii="Simplified Arabic" w:hAnsi="Simplified Arabic" w:cs="Simplified Arabic"/>
                <w:color w:val="000000" w:themeColor="text1"/>
                <w:sz w:val="20"/>
                <w:szCs w:val="20"/>
                <w:rtl/>
                <w:lang w:bidi="ar-EG"/>
              </w:rPr>
            </w:pPr>
            <w:r w:rsidRPr="00E8464B">
              <w:rPr>
                <w:rFonts w:ascii="Simplified Arabic" w:hAnsi="Simplified Arabic" w:cs="Simplified Arabic"/>
                <w:color w:val="000000" w:themeColor="text1"/>
                <w:rtl/>
                <w:lang w:bidi="ar-EG"/>
              </w:rPr>
              <w:t>دال</w:t>
            </w:r>
          </w:p>
        </w:tc>
        <w:tc>
          <w:tcPr>
            <w:tcW w:w="1275" w:type="dxa"/>
            <w:tcBorders>
              <w:bottom w:val="thickThinSmallGap" w:sz="18" w:space="0" w:color="auto"/>
            </w:tcBorders>
            <w:vAlign w:val="center"/>
          </w:tcPr>
          <w:p w14:paraId="087447DA" w14:textId="77777777" w:rsidR="000D6330" w:rsidRPr="00E8464B" w:rsidRDefault="000D6330" w:rsidP="00CC6F33">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Pr>
            </w:pPr>
            <w:r w:rsidRPr="00E8464B">
              <w:rPr>
                <w:rFonts w:ascii="Simplified Arabic" w:hAnsi="Simplified Arabic" w:cs="Simplified Arabic"/>
                <w:color w:val="000000" w:themeColor="text1"/>
                <w:sz w:val="20"/>
                <w:szCs w:val="20"/>
                <w:rtl/>
                <w:lang w:bidi="ar-EG"/>
              </w:rPr>
              <w:t>**0.</w:t>
            </w:r>
            <w:r>
              <w:rPr>
                <w:rFonts w:ascii="Simplified Arabic" w:hAnsi="Simplified Arabic" w:cs="Simplified Arabic" w:hint="cs"/>
                <w:color w:val="000000" w:themeColor="text1"/>
                <w:sz w:val="20"/>
                <w:szCs w:val="20"/>
                <w:rtl/>
                <w:lang w:bidi="ar-EG"/>
              </w:rPr>
              <w:t>990</w:t>
            </w:r>
          </w:p>
        </w:tc>
        <w:tc>
          <w:tcPr>
            <w:tcW w:w="993" w:type="dxa"/>
            <w:tcBorders>
              <w:bottom w:val="thickThinSmallGap" w:sz="18" w:space="0" w:color="auto"/>
              <w:right w:val="thinThickSmallGap" w:sz="18" w:space="0" w:color="auto"/>
            </w:tcBorders>
            <w:vAlign w:val="center"/>
          </w:tcPr>
          <w:p w14:paraId="6FF52579" w14:textId="77777777" w:rsidR="000D6330" w:rsidRPr="00E8464B" w:rsidRDefault="000D6330" w:rsidP="00CC6F33">
            <w:pPr>
              <w:pStyle w:val="ListParagraph"/>
              <w:spacing w:after="120"/>
              <w:ind w:left="0"/>
              <w:jc w:val="center"/>
              <w:rPr>
                <w:rFonts w:ascii="Simplified Arabic" w:hAnsi="Simplified Arabic" w:cs="Simplified Arabic"/>
                <w:color w:val="000000" w:themeColor="text1"/>
                <w:sz w:val="20"/>
                <w:szCs w:val="20"/>
                <w:rtl/>
                <w:lang w:bidi="ar-EG"/>
              </w:rPr>
            </w:pPr>
            <w:r w:rsidRPr="00E8464B">
              <w:rPr>
                <w:rFonts w:ascii="Simplified Arabic" w:hAnsi="Simplified Arabic" w:cs="Simplified Arabic"/>
                <w:color w:val="000000" w:themeColor="text1"/>
                <w:rtl/>
                <w:lang w:bidi="ar-EG"/>
              </w:rPr>
              <w:t>دال</w:t>
            </w:r>
          </w:p>
        </w:tc>
      </w:tr>
    </w:tbl>
    <w:p w14:paraId="11031732" w14:textId="77777777" w:rsidR="000D6330" w:rsidRDefault="000D6330" w:rsidP="000D6330">
      <w:pPr>
        <w:overflowPunct w:val="0"/>
        <w:autoSpaceDE w:val="0"/>
        <w:autoSpaceDN w:val="0"/>
        <w:bidi/>
        <w:adjustRightInd w:val="0"/>
        <w:spacing w:after="120" w:line="240" w:lineRule="auto"/>
        <w:ind w:left="360"/>
        <w:textAlignment w:val="baseline"/>
        <w:rPr>
          <w:rFonts w:ascii="Simplified Arabic" w:hAnsi="Simplified Arabic" w:cs="Simplified Arabic"/>
          <w:b/>
          <w:bCs/>
          <w:sz w:val="20"/>
          <w:szCs w:val="20"/>
          <w:rtl/>
        </w:rPr>
      </w:pPr>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r>
        <w:rPr>
          <w:rFonts w:ascii="Simplified Arabic" w:hAnsi="Simplified Arabic" w:cs="Simplified Arabic"/>
          <w:b/>
          <w:bCs/>
          <w:sz w:val="20"/>
          <w:szCs w:val="20"/>
          <w:rtl/>
        </w:rPr>
        <w:tab/>
      </w:r>
    </w:p>
    <w:p w14:paraId="3E9DA059" w14:textId="77777777" w:rsidR="000D6330" w:rsidRPr="007B6B06"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7B6B06">
        <w:rPr>
          <w:rFonts w:ascii="Simplified Arabic" w:hAnsi="Simplified Arabic" w:cs="Simplified Arabic"/>
          <w:color w:val="000000" w:themeColor="text1"/>
          <w:sz w:val="28"/>
          <w:szCs w:val="28"/>
          <w:rtl/>
        </w:rPr>
        <w:t xml:space="preserve">يوضح الجدول أن </w:t>
      </w:r>
      <w:r w:rsidRPr="00CF2D5A">
        <w:rPr>
          <w:rFonts w:ascii="Simplified Arabic" w:hAnsi="Simplified Arabic" w:cs="Simplified Arabic"/>
          <w:color w:val="000000" w:themeColor="text1"/>
          <w:sz w:val="28"/>
          <w:szCs w:val="28"/>
          <w:rtl/>
        </w:rPr>
        <w:t>الحوكمة الفعالة مرتبطة ارتباطًا إيجابيًا وقويًا جدًا بالاستدامة المؤسسية</w:t>
      </w:r>
      <w:r w:rsidRPr="00CF2D5A">
        <w:rPr>
          <w:rFonts w:ascii="Simplified Arabic" w:hAnsi="Simplified Arabic" w:cs="Simplified Arabic"/>
          <w:color w:val="000000" w:themeColor="text1"/>
          <w:sz w:val="28"/>
          <w:szCs w:val="28"/>
        </w:rPr>
        <w:t xml:space="preserve"> (R = 0.988</w:t>
      </w:r>
      <w:r w:rsidRPr="00CF2D5A">
        <w:rPr>
          <w:rFonts w:ascii="Simplified Arabic" w:hAnsi="Simplified Arabic" w:cs="Simplified Arabic"/>
          <w:color w:val="000000" w:themeColor="text1"/>
          <w:sz w:val="28"/>
          <w:szCs w:val="28"/>
          <w:rtl/>
        </w:rPr>
        <w:t>، دال إحصائيًا</w:t>
      </w:r>
      <w:r w:rsidRPr="00CF2D5A">
        <w:rPr>
          <w:rFonts w:ascii="Simplified Arabic" w:hAnsi="Simplified Arabic" w:cs="Simplified Arabic"/>
          <w:color w:val="000000" w:themeColor="text1"/>
          <w:sz w:val="28"/>
          <w:szCs w:val="28"/>
        </w:rPr>
        <w:t>)</w:t>
      </w:r>
      <w:r w:rsidRPr="007B6B06">
        <w:rPr>
          <w:rFonts w:ascii="Simplified Arabic" w:hAnsi="Simplified Arabic" w:cs="Simplified Arabic"/>
          <w:color w:val="000000" w:themeColor="text1"/>
          <w:sz w:val="28"/>
          <w:szCs w:val="28"/>
        </w:rPr>
        <w:t xml:space="preserve"> </w:t>
      </w:r>
      <w:r w:rsidRPr="007B6B06">
        <w:rPr>
          <w:rFonts w:ascii="Simplified Arabic" w:hAnsi="Simplified Arabic" w:cs="Simplified Arabic"/>
          <w:color w:val="000000" w:themeColor="text1"/>
          <w:sz w:val="28"/>
          <w:szCs w:val="28"/>
          <w:rtl/>
        </w:rPr>
        <w:t>وبالنجاح المؤسسي</w:t>
      </w:r>
      <w:r w:rsidRPr="007B6B06">
        <w:rPr>
          <w:rFonts w:ascii="Simplified Arabic" w:hAnsi="Simplified Arabic" w:cs="Simplified Arabic"/>
          <w:color w:val="000000" w:themeColor="text1"/>
          <w:sz w:val="28"/>
          <w:szCs w:val="28"/>
        </w:rPr>
        <w:t xml:space="preserve"> (R = 0.990</w:t>
      </w:r>
      <w:r w:rsidRPr="007B6B06">
        <w:rPr>
          <w:rFonts w:ascii="Simplified Arabic" w:hAnsi="Simplified Arabic" w:cs="Simplified Arabic"/>
          <w:color w:val="000000" w:themeColor="text1"/>
          <w:sz w:val="28"/>
          <w:szCs w:val="28"/>
          <w:rtl/>
        </w:rPr>
        <w:t>، دال إحصائيًا</w:t>
      </w:r>
      <w:r w:rsidRPr="007B6B06">
        <w:rPr>
          <w:rFonts w:ascii="Simplified Arabic" w:hAnsi="Simplified Arabic" w:cs="Simplified Arabic"/>
          <w:color w:val="000000" w:themeColor="text1"/>
          <w:sz w:val="28"/>
          <w:szCs w:val="28"/>
        </w:rPr>
        <w:t xml:space="preserve">). </w:t>
      </w:r>
      <w:r w:rsidRPr="007B6B06">
        <w:rPr>
          <w:rFonts w:ascii="Simplified Arabic" w:hAnsi="Simplified Arabic" w:cs="Simplified Arabic"/>
          <w:color w:val="000000" w:themeColor="text1"/>
          <w:sz w:val="28"/>
          <w:szCs w:val="28"/>
          <w:rtl/>
        </w:rPr>
        <w:t>هذه النتائج تدل على أن المؤسسات التي تطبق ممارسات حوكمة فعالة تتمتع بقدرة أكبر على تحقيق الاستدامة المؤسسية وتعزيز النجاح المؤسسي</w:t>
      </w:r>
      <w:r w:rsidRPr="007B6B06">
        <w:rPr>
          <w:rFonts w:ascii="Simplified Arabic" w:hAnsi="Simplified Arabic" w:cs="Simplified Arabic"/>
          <w:color w:val="000000" w:themeColor="text1"/>
          <w:sz w:val="28"/>
          <w:szCs w:val="28"/>
        </w:rPr>
        <w:t>.</w:t>
      </w:r>
    </w:p>
    <w:p w14:paraId="401D3F3D" w14:textId="77777777" w:rsidR="000D6330" w:rsidRPr="007B6B06"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7B6B06">
        <w:rPr>
          <w:rFonts w:ascii="Simplified Arabic" w:hAnsi="Simplified Arabic" w:cs="Simplified Arabic"/>
          <w:color w:val="000000" w:themeColor="text1"/>
          <w:sz w:val="28"/>
          <w:szCs w:val="28"/>
          <w:rtl/>
        </w:rPr>
        <w:t>يعكس هذا الترابط القوي الدور المحوري للحوكمة في دعم الأداء المؤسسي واستمرارية العمليات، كما يبرز أهمية التركيز على تطوير ممارسات الحوكمة ضمن السياسات الاستراتيجية للمؤسسات لضمان نتائج مستدامة ونجاح طويل الأمد</w:t>
      </w:r>
      <w:r w:rsidRPr="007B6B06">
        <w:rPr>
          <w:rFonts w:ascii="Simplified Arabic" w:hAnsi="Simplified Arabic" w:cs="Simplified Arabic"/>
          <w:color w:val="000000" w:themeColor="text1"/>
          <w:sz w:val="28"/>
          <w:szCs w:val="28"/>
        </w:rPr>
        <w:t>.</w:t>
      </w:r>
    </w:p>
    <w:p w14:paraId="3D0FD6E2" w14:textId="77777777" w:rsidR="000D6330" w:rsidRDefault="000D6330" w:rsidP="000D6330">
      <w:pPr>
        <w:overflowPunct w:val="0"/>
        <w:autoSpaceDE w:val="0"/>
        <w:autoSpaceDN w:val="0"/>
        <w:bidi/>
        <w:adjustRightInd w:val="0"/>
        <w:spacing w:after="120" w:line="240" w:lineRule="auto"/>
        <w:ind w:left="360"/>
        <w:textAlignment w:val="baseline"/>
        <w:rPr>
          <w:rFonts w:ascii="Simplified Arabic" w:hAnsi="Simplified Arabic" w:cs="Simplified Arabic"/>
          <w:b/>
          <w:bCs/>
          <w:sz w:val="20"/>
          <w:szCs w:val="20"/>
          <w:rtl/>
        </w:rPr>
      </w:pPr>
    </w:p>
    <w:p w14:paraId="703E78EE" w14:textId="77777777" w:rsidR="00064632" w:rsidRDefault="00064632" w:rsidP="00064632">
      <w:pPr>
        <w:overflowPunct w:val="0"/>
        <w:autoSpaceDE w:val="0"/>
        <w:autoSpaceDN w:val="0"/>
        <w:bidi/>
        <w:adjustRightInd w:val="0"/>
        <w:spacing w:after="120" w:line="240" w:lineRule="auto"/>
        <w:ind w:left="360"/>
        <w:textAlignment w:val="baseline"/>
        <w:rPr>
          <w:rFonts w:ascii="Simplified Arabic" w:hAnsi="Simplified Arabic" w:cs="Simplified Arabic"/>
          <w:b/>
          <w:bCs/>
          <w:sz w:val="20"/>
          <w:szCs w:val="20"/>
          <w:rtl/>
        </w:rPr>
      </w:pPr>
    </w:p>
    <w:p w14:paraId="7BF68E09" w14:textId="77777777" w:rsidR="00064632" w:rsidRPr="001F7194" w:rsidRDefault="00064632" w:rsidP="00064632">
      <w:pPr>
        <w:overflowPunct w:val="0"/>
        <w:autoSpaceDE w:val="0"/>
        <w:autoSpaceDN w:val="0"/>
        <w:bidi/>
        <w:adjustRightInd w:val="0"/>
        <w:spacing w:after="120" w:line="240" w:lineRule="auto"/>
        <w:ind w:left="360"/>
        <w:textAlignment w:val="baseline"/>
        <w:rPr>
          <w:rFonts w:ascii="Simplified Arabic" w:hAnsi="Simplified Arabic" w:cs="Simplified Arabic"/>
          <w:b/>
          <w:bCs/>
          <w:sz w:val="20"/>
          <w:szCs w:val="20"/>
          <w:rtl/>
        </w:rPr>
      </w:pPr>
    </w:p>
    <w:p w14:paraId="23B38022" w14:textId="77777777" w:rsidR="000D6330" w:rsidRPr="00575DAD" w:rsidRDefault="000D6330" w:rsidP="000D6330">
      <w:pPr>
        <w:bidi/>
        <w:spacing w:after="120" w:line="240" w:lineRule="auto"/>
        <w:ind w:left="142"/>
        <w:jc w:val="both"/>
        <w:rPr>
          <w:rFonts w:ascii="Simplified Arabic" w:hAnsi="Simplified Arabic" w:cs="Simplified Arabic"/>
          <w:b/>
          <w:bCs/>
          <w:sz w:val="28"/>
          <w:szCs w:val="28"/>
        </w:rPr>
      </w:pPr>
      <w:r w:rsidRPr="00575DAD">
        <w:rPr>
          <w:rFonts w:ascii="Simplified Arabic" w:hAnsi="Simplified Arabic" w:cs="Simplified Arabic"/>
          <w:b/>
          <w:bCs/>
          <w:sz w:val="28"/>
          <w:szCs w:val="28"/>
          <w:rtl/>
        </w:rPr>
        <w:lastRenderedPageBreak/>
        <w:t>الدلالة على الفرضيات</w:t>
      </w:r>
      <w:r w:rsidRPr="00575DAD">
        <w:rPr>
          <w:rFonts w:ascii="Simplified Arabic" w:hAnsi="Simplified Arabic" w:cs="Simplified Arabic"/>
          <w:b/>
          <w:bCs/>
          <w:sz w:val="28"/>
          <w:szCs w:val="28"/>
        </w:rPr>
        <w:t>:</w:t>
      </w:r>
    </w:p>
    <w:p w14:paraId="38475EA3" w14:textId="77777777" w:rsidR="000D6330" w:rsidRPr="00575DAD" w:rsidRDefault="000D6330" w:rsidP="000D6330">
      <w:pPr>
        <w:numPr>
          <w:ilvl w:val="0"/>
          <w:numId w:val="16"/>
        </w:numPr>
        <w:bidi/>
        <w:spacing w:after="120" w:line="240" w:lineRule="auto"/>
        <w:jc w:val="both"/>
        <w:rPr>
          <w:rFonts w:ascii="Simplified Arabic" w:hAnsi="Simplified Arabic" w:cs="Simplified Arabic"/>
          <w:b/>
          <w:bCs/>
          <w:sz w:val="28"/>
          <w:szCs w:val="28"/>
        </w:rPr>
      </w:pPr>
      <w:r w:rsidRPr="00575DAD">
        <w:rPr>
          <w:rFonts w:ascii="Simplified Arabic" w:hAnsi="Simplified Arabic" w:cs="Simplified Arabic"/>
          <w:b/>
          <w:bCs/>
          <w:sz w:val="28"/>
          <w:szCs w:val="28"/>
          <w:rtl/>
        </w:rPr>
        <w:t>الفرض الأول</w:t>
      </w:r>
      <w:r w:rsidRPr="00575DAD">
        <w:rPr>
          <w:rFonts w:ascii="Simplified Arabic" w:hAnsi="Simplified Arabic" w:cs="Simplified Arabic"/>
          <w:b/>
          <w:bCs/>
          <w:sz w:val="28"/>
          <w:szCs w:val="28"/>
        </w:rPr>
        <w:t>:</w:t>
      </w:r>
    </w:p>
    <w:p w14:paraId="2506553B" w14:textId="7D6B8A34"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 xml:space="preserve">محتوى </w:t>
      </w:r>
      <w:r w:rsidR="00EA1BD5" w:rsidRPr="00BD653B">
        <w:rPr>
          <w:rFonts w:ascii="Simplified Arabic" w:hAnsi="Simplified Arabic" w:cs="Simplified Arabic" w:hint="cs"/>
          <w:color w:val="000000" w:themeColor="text1"/>
          <w:sz w:val="28"/>
          <w:szCs w:val="28"/>
          <w:rtl/>
        </w:rPr>
        <w:t>الفرض</w:t>
      </w:r>
      <w:r w:rsidR="00EA1BD5">
        <w:rPr>
          <w:rFonts w:cs="Simplified Arabic" w:hint="cs"/>
          <w:color w:val="000000" w:themeColor="text1"/>
          <w:sz w:val="28"/>
          <w:szCs w:val="28"/>
          <w:rtl/>
        </w:rPr>
        <w:t xml:space="preserve">: </w:t>
      </w:r>
      <w:r w:rsidR="00EA1BD5">
        <w:rPr>
          <w:rFonts w:cs="Simplified Arabic"/>
          <w:color w:val="000000" w:themeColor="text1"/>
          <w:sz w:val="28"/>
          <w:szCs w:val="28"/>
          <w:rtl/>
        </w:rPr>
        <w:t>توجد</w:t>
      </w:r>
      <w:r w:rsidRPr="00BD653B">
        <w:rPr>
          <w:rFonts w:ascii="Simplified Arabic" w:hAnsi="Simplified Arabic" w:cs="Simplified Arabic"/>
          <w:color w:val="000000" w:themeColor="text1"/>
          <w:sz w:val="28"/>
          <w:szCs w:val="28"/>
          <w:rtl/>
        </w:rPr>
        <w:t xml:space="preserve"> علاقة ذات دلالة إحصائية بين مستوى الحوكمة الفعالة ونجاح الشركات الناشئة في مجال الأمن السيبراني</w:t>
      </w:r>
      <w:r w:rsidRPr="00BD653B">
        <w:rPr>
          <w:rFonts w:ascii="Simplified Arabic" w:hAnsi="Simplified Arabic" w:cs="Simplified Arabic"/>
          <w:color w:val="000000" w:themeColor="text1"/>
          <w:sz w:val="28"/>
          <w:szCs w:val="28"/>
        </w:rPr>
        <w:t>.</w:t>
      </w:r>
    </w:p>
    <w:p w14:paraId="7F006CE1"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الدليل</w:t>
      </w:r>
      <w:r>
        <w:rPr>
          <w:rFonts w:ascii="Simplified Arabic" w:hAnsi="Simplified Arabic" w:cs="Simplified Arabic" w:hint="cs"/>
          <w:color w:val="000000" w:themeColor="text1"/>
          <w:sz w:val="28"/>
          <w:szCs w:val="28"/>
          <w:rtl/>
          <w:lang w:bidi="ar-EG"/>
        </w:rPr>
        <w:t xml:space="preserve">: </w:t>
      </w:r>
      <w:r w:rsidRPr="00BD653B">
        <w:rPr>
          <w:rFonts w:ascii="Simplified Arabic" w:hAnsi="Simplified Arabic" w:cs="Simplified Arabic"/>
          <w:color w:val="000000" w:themeColor="text1"/>
          <w:sz w:val="28"/>
          <w:szCs w:val="28"/>
          <w:rtl/>
        </w:rPr>
        <w:t xml:space="preserve">الجدول يظهر </w:t>
      </w:r>
      <w:r w:rsidRPr="00BD653B">
        <w:rPr>
          <w:rFonts w:ascii="Simplified Arabic" w:hAnsi="Simplified Arabic" w:cs="Simplified Arabic"/>
          <w:color w:val="000000" w:themeColor="text1"/>
          <w:sz w:val="28"/>
          <w:szCs w:val="28"/>
        </w:rPr>
        <w:t>R = 0.990</w:t>
      </w:r>
      <w:r w:rsidRPr="00BD653B">
        <w:rPr>
          <w:rFonts w:ascii="Simplified Arabic" w:hAnsi="Simplified Arabic" w:cs="Simplified Arabic"/>
          <w:color w:val="000000" w:themeColor="text1"/>
          <w:sz w:val="28"/>
          <w:szCs w:val="28"/>
          <w:rtl/>
        </w:rPr>
        <w:t>، دال عند مستوى 0.01 بين الحوكمة والنجاح</w:t>
      </w:r>
      <w:r w:rsidRPr="00BD653B">
        <w:rPr>
          <w:rFonts w:ascii="Simplified Arabic" w:hAnsi="Simplified Arabic" w:cs="Simplified Arabic"/>
          <w:color w:val="000000" w:themeColor="text1"/>
          <w:sz w:val="28"/>
          <w:szCs w:val="28"/>
        </w:rPr>
        <w:t>.</w:t>
      </w:r>
    </w:p>
    <w:p w14:paraId="4E5DF9A2"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يمكن تحقيق الفرض، العلاقة قوية وإحصائيًا مؤكدة</w:t>
      </w:r>
      <w:r w:rsidRPr="00BD653B">
        <w:rPr>
          <w:rFonts w:ascii="Simplified Arabic" w:hAnsi="Simplified Arabic" w:cs="Simplified Arabic"/>
          <w:color w:val="000000" w:themeColor="text1"/>
          <w:sz w:val="28"/>
          <w:szCs w:val="28"/>
        </w:rPr>
        <w:t>.</w:t>
      </w:r>
    </w:p>
    <w:p w14:paraId="063EAC79" w14:textId="77777777" w:rsidR="000D6330" w:rsidRPr="00BD653B" w:rsidRDefault="000D6330" w:rsidP="000D6330">
      <w:pPr>
        <w:numPr>
          <w:ilvl w:val="0"/>
          <w:numId w:val="16"/>
        </w:numPr>
        <w:bidi/>
        <w:spacing w:after="120" w:line="240" w:lineRule="auto"/>
        <w:jc w:val="both"/>
        <w:rPr>
          <w:rFonts w:ascii="Simplified Arabic" w:hAnsi="Simplified Arabic" w:cs="Simplified Arabic"/>
          <w:b/>
          <w:bCs/>
          <w:sz w:val="28"/>
          <w:szCs w:val="28"/>
        </w:rPr>
      </w:pPr>
      <w:r w:rsidRPr="00BD653B">
        <w:rPr>
          <w:rFonts w:ascii="Simplified Arabic" w:hAnsi="Simplified Arabic" w:cs="Simplified Arabic"/>
          <w:b/>
          <w:bCs/>
          <w:sz w:val="28"/>
          <w:szCs w:val="28"/>
          <w:rtl/>
        </w:rPr>
        <w:t>الفرض الثاني</w:t>
      </w:r>
      <w:r w:rsidRPr="00BD653B">
        <w:rPr>
          <w:rFonts w:ascii="Simplified Arabic" w:hAnsi="Simplified Arabic" w:cs="Simplified Arabic"/>
          <w:b/>
          <w:bCs/>
          <w:sz w:val="28"/>
          <w:szCs w:val="28"/>
        </w:rPr>
        <w:t>:</w:t>
      </w:r>
    </w:p>
    <w:p w14:paraId="2D6B51A9"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محتوى الفرض</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تؤثر الحوكمة الفعالة بشكل إيجابي على الاستقرار المالي ونمو الإيرادات في الشركات الناشئة</w:t>
      </w:r>
      <w:r w:rsidRPr="00BD653B">
        <w:rPr>
          <w:rFonts w:ascii="Simplified Arabic" w:hAnsi="Simplified Arabic" w:cs="Simplified Arabic"/>
          <w:color w:val="000000" w:themeColor="text1"/>
          <w:sz w:val="28"/>
          <w:szCs w:val="28"/>
        </w:rPr>
        <w:t>.</w:t>
      </w:r>
    </w:p>
    <w:p w14:paraId="0928809D"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الدليل</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الحوكمة مرتبطة بالاستدامة</w:t>
      </w:r>
      <w:r w:rsidRPr="00BD653B">
        <w:rPr>
          <w:rFonts w:ascii="Simplified Arabic" w:hAnsi="Simplified Arabic" w:cs="Simplified Arabic"/>
          <w:color w:val="000000" w:themeColor="text1"/>
          <w:sz w:val="28"/>
          <w:szCs w:val="28"/>
        </w:rPr>
        <w:t xml:space="preserve"> R = 0.988</w:t>
      </w:r>
      <w:r w:rsidRPr="00BD653B">
        <w:rPr>
          <w:rFonts w:ascii="Simplified Arabic" w:hAnsi="Simplified Arabic" w:cs="Simplified Arabic"/>
          <w:color w:val="000000" w:themeColor="text1"/>
          <w:sz w:val="28"/>
          <w:szCs w:val="28"/>
          <w:rtl/>
        </w:rPr>
        <w:t>، دالة إحصائيًا</w:t>
      </w:r>
      <w:r w:rsidRPr="00BD653B">
        <w:rPr>
          <w:rFonts w:ascii="Simplified Arabic" w:hAnsi="Simplified Arabic" w:cs="Simplified Arabic"/>
          <w:color w:val="000000" w:themeColor="text1"/>
          <w:sz w:val="28"/>
          <w:szCs w:val="28"/>
        </w:rPr>
        <w:t>.</w:t>
      </w:r>
    </w:p>
    <w:p w14:paraId="71DAADB2"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يمكن تحقيق الفرض، إذ الاستدامة المؤسسية تشمل الاستقرار المالي والنمو</w:t>
      </w:r>
      <w:r w:rsidRPr="00BD653B">
        <w:rPr>
          <w:rFonts w:ascii="Simplified Arabic" w:hAnsi="Simplified Arabic" w:cs="Simplified Arabic"/>
          <w:color w:val="000000" w:themeColor="text1"/>
          <w:sz w:val="28"/>
          <w:szCs w:val="28"/>
        </w:rPr>
        <w:t>.</w:t>
      </w:r>
    </w:p>
    <w:p w14:paraId="6D467B60" w14:textId="77777777" w:rsidR="000D6330" w:rsidRPr="00BD653B" w:rsidRDefault="000D6330" w:rsidP="000D6330">
      <w:pPr>
        <w:numPr>
          <w:ilvl w:val="0"/>
          <w:numId w:val="16"/>
        </w:numPr>
        <w:bidi/>
        <w:spacing w:after="120" w:line="240" w:lineRule="auto"/>
        <w:jc w:val="both"/>
        <w:rPr>
          <w:rFonts w:ascii="Simplified Arabic" w:hAnsi="Simplified Arabic" w:cs="Simplified Arabic"/>
          <w:b/>
          <w:bCs/>
          <w:sz w:val="28"/>
          <w:szCs w:val="28"/>
        </w:rPr>
      </w:pPr>
      <w:r w:rsidRPr="00BD653B">
        <w:rPr>
          <w:rFonts w:ascii="Simplified Arabic" w:hAnsi="Simplified Arabic" w:cs="Simplified Arabic"/>
          <w:b/>
          <w:bCs/>
          <w:sz w:val="28"/>
          <w:szCs w:val="28"/>
          <w:rtl/>
        </w:rPr>
        <w:t>الفرض الثالث</w:t>
      </w:r>
      <w:r w:rsidRPr="00BD653B">
        <w:rPr>
          <w:rFonts w:ascii="Simplified Arabic" w:hAnsi="Simplified Arabic" w:cs="Simplified Arabic"/>
          <w:b/>
          <w:bCs/>
          <w:sz w:val="28"/>
          <w:szCs w:val="28"/>
        </w:rPr>
        <w:t>:</w:t>
      </w:r>
    </w:p>
    <w:p w14:paraId="43F7F980"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محتوى الفرض</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تسهم ممارسات الحوكمة في تعزيز الابتكار داخل الشركات الناشئة</w:t>
      </w:r>
      <w:r w:rsidRPr="00BD653B">
        <w:rPr>
          <w:rFonts w:ascii="Simplified Arabic" w:hAnsi="Simplified Arabic" w:cs="Simplified Arabic"/>
          <w:color w:val="000000" w:themeColor="text1"/>
          <w:sz w:val="28"/>
          <w:szCs w:val="28"/>
        </w:rPr>
        <w:t>.</w:t>
      </w:r>
    </w:p>
    <w:p w14:paraId="1B2B856F"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الدليل</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الترابط العالي بين الحوكمة والنجاح/الاستدامة يلمح لتأثير إيجابي على الابتكار المؤسسي</w:t>
      </w:r>
      <w:r w:rsidRPr="00BD653B">
        <w:rPr>
          <w:rFonts w:ascii="Simplified Arabic" w:hAnsi="Simplified Arabic" w:cs="Simplified Arabic"/>
          <w:color w:val="000000" w:themeColor="text1"/>
          <w:sz w:val="28"/>
          <w:szCs w:val="28"/>
        </w:rPr>
        <w:t>.</w:t>
      </w:r>
    </w:p>
    <w:p w14:paraId="6FAAB64F"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قوي ضمنيًا، لكن لا يوجد متغير الابتكار محدد في الجدول الأخير، لذلك يوصى بالتحقق منه باستخدام بيانات الابتكار مباشرة</w:t>
      </w:r>
      <w:r w:rsidRPr="00BD653B">
        <w:rPr>
          <w:rFonts w:ascii="Simplified Arabic" w:hAnsi="Simplified Arabic" w:cs="Simplified Arabic"/>
          <w:color w:val="000000" w:themeColor="text1"/>
          <w:sz w:val="28"/>
          <w:szCs w:val="28"/>
        </w:rPr>
        <w:t>.</w:t>
      </w:r>
    </w:p>
    <w:p w14:paraId="0320DD61" w14:textId="77777777" w:rsidR="000D6330" w:rsidRPr="00BD653B" w:rsidRDefault="000D6330" w:rsidP="000D6330">
      <w:pPr>
        <w:numPr>
          <w:ilvl w:val="0"/>
          <w:numId w:val="16"/>
        </w:numPr>
        <w:bidi/>
        <w:spacing w:after="120" w:line="240" w:lineRule="auto"/>
        <w:jc w:val="both"/>
        <w:rPr>
          <w:rFonts w:ascii="Simplified Arabic" w:hAnsi="Simplified Arabic" w:cs="Simplified Arabic"/>
          <w:b/>
          <w:bCs/>
          <w:sz w:val="28"/>
          <w:szCs w:val="28"/>
        </w:rPr>
      </w:pPr>
      <w:r w:rsidRPr="00BD653B">
        <w:rPr>
          <w:rFonts w:ascii="Simplified Arabic" w:hAnsi="Simplified Arabic" w:cs="Simplified Arabic"/>
          <w:b/>
          <w:bCs/>
          <w:sz w:val="28"/>
          <w:szCs w:val="28"/>
          <w:rtl/>
        </w:rPr>
        <w:t>الفرض الرابع</w:t>
      </w:r>
      <w:r w:rsidRPr="00BD653B">
        <w:rPr>
          <w:rFonts w:ascii="Simplified Arabic" w:hAnsi="Simplified Arabic" w:cs="Simplified Arabic"/>
          <w:b/>
          <w:bCs/>
          <w:sz w:val="28"/>
          <w:szCs w:val="28"/>
        </w:rPr>
        <w:t>:</w:t>
      </w:r>
    </w:p>
    <w:p w14:paraId="1ED97C47"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محتوى الفرض</w:t>
      </w:r>
      <w:r>
        <w:rPr>
          <w:rFonts w:ascii="Simplified Arabic" w:hAnsi="Simplified Arabic" w:cs="Simplified Arabic" w:hint="cs"/>
          <w:color w:val="000000" w:themeColor="text1"/>
          <w:sz w:val="28"/>
          <w:szCs w:val="28"/>
          <w:rtl/>
        </w:rPr>
        <w:t>:</w:t>
      </w:r>
      <w:r w:rsidRPr="00BD653B">
        <w:rPr>
          <w:rFonts w:ascii="Simplified Arabic" w:hAnsi="Simplified Arabic" w:cs="Simplified Arabic"/>
          <w:color w:val="000000" w:themeColor="text1"/>
          <w:sz w:val="28"/>
          <w:szCs w:val="28"/>
        </w:rPr>
        <w:t xml:space="preserve"> </w:t>
      </w:r>
      <w:r w:rsidRPr="00BD653B">
        <w:rPr>
          <w:rFonts w:ascii="Simplified Arabic" w:hAnsi="Simplified Arabic" w:cs="Simplified Arabic"/>
          <w:color w:val="000000" w:themeColor="text1"/>
          <w:sz w:val="28"/>
          <w:szCs w:val="28"/>
          <w:rtl/>
        </w:rPr>
        <w:t>تلعب الشركات الناشئة في الأمن السيبراني دورًا مهمًا في دعم الاقتصاد الوطني وزيادة الناتج المحلي</w:t>
      </w:r>
      <w:r w:rsidRPr="00BD653B">
        <w:rPr>
          <w:rFonts w:ascii="Simplified Arabic" w:hAnsi="Simplified Arabic" w:cs="Simplified Arabic"/>
          <w:color w:val="000000" w:themeColor="text1"/>
          <w:sz w:val="28"/>
          <w:szCs w:val="28"/>
        </w:rPr>
        <w:t>.</w:t>
      </w:r>
    </w:p>
    <w:p w14:paraId="18815F74"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الدليل</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الترابط بين الحوكمة والاستدامة/النجاح يعكس الأداء المؤسسي الجيد، ما يمكن أن يساهم في الاقتصاد المحلي</w:t>
      </w:r>
      <w:r w:rsidRPr="00BD653B">
        <w:rPr>
          <w:rFonts w:ascii="Simplified Arabic" w:hAnsi="Simplified Arabic" w:cs="Simplified Arabic"/>
          <w:color w:val="000000" w:themeColor="text1"/>
          <w:sz w:val="28"/>
          <w:szCs w:val="28"/>
        </w:rPr>
        <w:t>.</w:t>
      </w:r>
    </w:p>
    <w:p w14:paraId="36379D56"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 xml:space="preserve">قابل للتحقيق </w:t>
      </w:r>
      <w:r>
        <w:rPr>
          <w:rFonts w:ascii="Simplified Arabic" w:hAnsi="Simplified Arabic" w:cs="Simplified Arabic" w:hint="cs"/>
          <w:color w:val="000000" w:themeColor="text1"/>
          <w:sz w:val="28"/>
          <w:szCs w:val="28"/>
          <w:rtl/>
        </w:rPr>
        <w:t xml:space="preserve">ويدعمه في التحقيق ارتفاع مستوي البعد الاقتصادي للاستدامة المؤسسية حيث جاء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75</w:t>
      </w:r>
      <w:r w:rsidRPr="00E8464B">
        <w:rPr>
          <w:rFonts w:ascii="Simplified Arabic" w:hAnsi="Simplified Arabic" w:cs="Simplified Arabic"/>
          <w:color w:val="000000" w:themeColor="text1"/>
          <w:sz w:val="28"/>
          <w:szCs w:val="28"/>
          <w:rtl/>
          <w:lang w:bidi="ar-EG"/>
        </w:rPr>
        <w:t>)</w:t>
      </w:r>
      <w:r w:rsidRPr="00BD653B">
        <w:rPr>
          <w:rFonts w:ascii="Simplified Arabic" w:hAnsi="Simplified Arabic" w:cs="Simplified Arabic"/>
          <w:color w:val="000000" w:themeColor="text1"/>
          <w:sz w:val="28"/>
          <w:szCs w:val="28"/>
        </w:rPr>
        <w:t>.</w:t>
      </w:r>
    </w:p>
    <w:p w14:paraId="0E9BCEED" w14:textId="77777777" w:rsidR="000D6330" w:rsidRPr="00BD653B" w:rsidRDefault="000D6330" w:rsidP="000D6330">
      <w:pPr>
        <w:numPr>
          <w:ilvl w:val="0"/>
          <w:numId w:val="16"/>
        </w:numPr>
        <w:bidi/>
        <w:spacing w:after="120" w:line="240" w:lineRule="auto"/>
        <w:jc w:val="both"/>
        <w:rPr>
          <w:rFonts w:ascii="Simplified Arabic" w:hAnsi="Simplified Arabic" w:cs="Simplified Arabic"/>
          <w:b/>
          <w:bCs/>
          <w:sz w:val="28"/>
          <w:szCs w:val="28"/>
        </w:rPr>
      </w:pPr>
      <w:r w:rsidRPr="00BD653B">
        <w:rPr>
          <w:rFonts w:ascii="Simplified Arabic" w:hAnsi="Simplified Arabic" w:cs="Simplified Arabic"/>
          <w:b/>
          <w:bCs/>
          <w:sz w:val="28"/>
          <w:szCs w:val="28"/>
          <w:rtl/>
        </w:rPr>
        <w:t>الفرض الخامس</w:t>
      </w:r>
      <w:r w:rsidRPr="00BD653B">
        <w:rPr>
          <w:rFonts w:ascii="Simplified Arabic" w:hAnsi="Simplified Arabic" w:cs="Simplified Arabic"/>
          <w:b/>
          <w:bCs/>
          <w:sz w:val="28"/>
          <w:szCs w:val="28"/>
        </w:rPr>
        <w:t>:</w:t>
      </w:r>
    </w:p>
    <w:p w14:paraId="0A5E160B"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محتوى الفرض</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يوجد ارتباط إيجابي بين تمكين الحوكمة للشركات الناشئة وتحقيق مستهدفات رؤية المملكة 2030</w:t>
      </w:r>
      <w:r w:rsidRPr="00BD653B">
        <w:rPr>
          <w:rFonts w:ascii="Simplified Arabic" w:hAnsi="Simplified Arabic" w:cs="Simplified Arabic"/>
          <w:color w:val="000000" w:themeColor="text1"/>
          <w:sz w:val="28"/>
          <w:szCs w:val="28"/>
        </w:rPr>
        <w:t>.</w:t>
      </w:r>
    </w:p>
    <w:p w14:paraId="56806376"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lastRenderedPageBreak/>
        <w:t>الدليل</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الحوكمة تؤدي إلى نجاح واستدامة الشركات</w:t>
      </w:r>
      <w:r w:rsidRPr="00BD653B">
        <w:rPr>
          <w:rFonts w:ascii="Simplified Arabic" w:hAnsi="Simplified Arabic" w:cs="Simplified Arabic"/>
          <w:color w:val="000000" w:themeColor="text1"/>
          <w:sz w:val="28"/>
          <w:szCs w:val="28"/>
        </w:rPr>
        <w:t xml:space="preserve"> (R &gt; 0.988)</w:t>
      </w:r>
      <w:r w:rsidRPr="00BD653B">
        <w:rPr>
          <w:rFonts w:ascii="Simplified Arabic" w:hAnsi="Simplified Arabic" w:cs="Simplified Arabic"/>
          <w:color w:val="000000" w:themeColor="text1"/>
          <w:sz w:val="28"/>
          <w:szCs w:val="28"/>
          <w:rtl/>
        </w:rPr>
        <w:t>، ما يتماشى مع أهداف رؤية 2030</w:t>
      </w:r>
      <w:r w:rsidRPr="00BD653B">
        <w:rPr>
          <w:rFonts w:ascii="Simplified Arabic" w:hAnsi="Simplified Arabic" w:cs="Simplified Arabic"/>
          <w:color w:val="000000" w:themeColor="text1"/>
          <w:sz w:val="28"/>
          <w:szCs w:val="28"/>
        </w:rPr>
        <w:t>.</w:t>
      </w:r>
    </w:p>
    <w:p w14:paraId="167479F1"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يمكن تحقيق الفرض، العلاقة قوية ومؤكدة إحصائيًا</w:t>
      </w:r>
      <w:r w:rsidRPr="00BD653B">
        <w:rPr>
          <w:rFonts w:ascii="Simplified Arabic" w:hAnsi="Simplified Arabic" w:cs="Simplified Arabic"/>
          <w:color w:val="000000" w:themeColor="text1"/>
          <w:sz w:val="28"/>
          <w:szCs w:val="28"/>
        </w:rPr>
        <w:t>.</w:t>
      </w:r>
    </w:p>
    <w:p w14:paraId="6CE8A34E" w14:textId="6125C803" w:rsidR="00BA4133" w:rsidRDefault="00BA4133" w:rsidP="00BA4133">
      <w:pPr>
        <w:pStyle w:val="ListParagraph"/>
        <w:numPr>
          <w:ilvl w:val="0"/>
          <w:numId w:val="14"/>
        </w:numPr>
        <w:bidi/>
        <w:spacing w:after="200" w:line="276" w:lineRule="auto"/>
        <w:rPr>
          <w:rFonts w:ascii="Sakkal Majalla" w:hAnsi="Sakkal Majalla" w:cs="Sakkal Majalla"/>
          <w:b/>
          <w:bCs/>
          <w:color w:val="00B0F0"/>
          <w:sz w:val="36"/>
          <w:szCs w:val="36"/>
          <w:u w:val="single"/>
        </w:rPr>
      </w:pPr>
      <w:r>
        <w:rPr>
          <w:rFonts w:ascii="Sakkal Majalla" w:hAnsi="Sakkal Majalla" w:cs="Sakkal Majalla" w:hint="cs"/>
          <w:b/>
          <w:bCs/>
          <w:color w:val="00B0F0"/>
          <w:sz w:val="36"/>
          <w:szCs w:val="36"/>
          <w:u w:val="single"/>
          <w:rtl/>
        </w:rPr>
        <w:t>الصدق والثبات:</w:t>
      </w:r>
    </w:p>
    <w:p w14:paraId="0FB0D5DB" w14:textId="77777777" w:rsidR="00BA4133" w:rsidRPr="00E8464B" w:rsidRDefault="00BA4133" w:rsidP="00BA4133">
      <w:pPr>
        <w:pStyle w:val="ListParagraph"/>
        <w:numPr>
          <w:ilvl w:val="0"/>
          <w:numId w:val="19"/>
        </w:numPr>
        <w:bidi/>
        <w:spacing w:after="120" w:line="240" w:lineRule="auto"/>
        <w:jc w:val="lowKashida"/>
        <w:rPr>
          <w:rFonts w:ascii="Simplified Arabic" w:hAnsi="Simplified Arabic" w:cs="Simplified Arabic"/>
          <w:b/>
          <w:bCs/>
          <w:sz w:val="28"/>
          <w:szCs w:val="28"/>
          <w:rtl/>
          <w:lang w:bidi="ar-EG"/>
        </w:rPr>
      </w:pPr>
      <w:r w:rsidRPr="00E8464B">
        <w:rPr>
          <w:rFonts w:ascii="Simplified Arabic" w:hAnsi="Simplified Arabic" w:cs="Simplified Arabic"/>
          <w:b/>
          <w:bCs/>
          <w:sz w:val="28"/>
          <w:szCs w:val="28"/>
          <w:rtl/>
          <w:lang w:bidi="ar-EG"/>
        </w:rPr>
        <w:t>صدق الاتساق الداخلي:</w:t>
      </w:r>
    </w:p>
    <w:p w14:paraId="0E08E118" w14:textId="77777777" w:rsidR="00BA4133" w:rsidRPr="00EE7F3E" w:rsidRDefault="00BA4133" w:rsidP="00BA4133">
      <w:pPr>
        <w:bidi/>
        <w:spacing w:after="120" w:line="240" w:lineRule="auto"/>
        <w:ind w:firstLine="425"/>
        <w:contextualSpacing/>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اعتمد الباحث في حساب صدق الاتساق الداخلي لاستب</w:t>
      </w:r>
      <w:r>
        <w:rPr>
          <w:rFonts w:ascii="Simplified Arabic" w:hAnsi="Simplified Arabic" w:cs="Simplified Arabic" w:hint="cs"/>
          <w:color w:val="000000" w:themeColor="text1"/>
          <w:sz w:val="28"/>
          <w:szCs w:val="28"/>
          <w:rtl/>
          <w:lang w:bidi="ar-EG"/>
        </w:rPr>
        <w:t>انة لشركات الأمن السيبراني الناشئة في المملكة العربية السعودية</w:t>
      </w:r>
      <w:r w:rsidRPr="00E8464B">
        <w:rPr>
          <w:rFonts w:ascii="Simplified Arabic" w:hAnsi="Simplified Arabic" w:cs="Simplified Arabic"/>
          <w:color w:val="000000" w:themeColor="text1"/>
          <w:sz w:val="28"/>
          <w:szCs w:val="28"/>
          <w:rtl/>
          <w:lang w:bidi="ar-EG"/>
        </w:rPr>
        <w:t xml:space="preserve"> على معامل ارتباط كل بعد في الأداة بالدرجة الكلية، وذلك بتطبيقه على عينة قوامها (</w:t>
      </w:r>
      <w:r>
        <w:rPr>
          <w:rFonts w:ascii="Simplified Arabic" w:hAnsi="Simplified Arabic" w:cs="Simplified Arabic" w:hint="cs"/>
          <w:color w:val="000000" w:themeColor="text1"/>
          <w:sz w:val="28"/>
          <w:szCs w:val="28"/>
          <w:rtl/>
          <w:lang w:bidi="ar-EG"/>
        </w:rPr>
        <w:t>10</w:t>
      </w:r>
      <w:r w:rsidRPr="00E8464B">
        <w:rPr>
          <w:rFonts w:ascii="Simplified Arabic" w:hAnsi="Simplified Arabic" w:cs="Simplified Arabic"/>
          <w:color w:val="000000" w:themeColor="text1"/>
          <w:sz w:val="28"/>
          <w:szCs w:val="28"/>
          <w:rtl/>
          <w:lang w:bidi="ar-EG"/>
        </w:rPr>
        <w:t>) مفرد</w:t>
      </w:r>
      <w:r>
        <w:rPr>
          <w:rFonts w:ascii="Simplified Arabic" w:hAnsi="Simplified Arabic" w:cs="Simplified Arabic" w:hint="cs"/>
          <w:color w:val="000000" w:themeColor="text1"/>
          <w:sz w:val="28"/>
          <w:szCs w:val="28"/>
          <w:rtl/>
          <w:lang w:bidi="ar-EG"/>
        </w:rPr>
        <w:t>ات</w:t>
      </w:r>
      <w:r w:rsidRPr="00E8464B">
        <w:rPr>
          <w:rFonts w:ascii="Simplified Arabic" w:hAnsi="Simplified Arabic" w:cs="Simplified Arabic"/>
          <w:color w:val="000000" w:themeColor="text1"/>
          <w:sz w:val="28"/>
          <w:szCs w:val="28"/>
          <w:rtl/>
          <w:lang w:bidi="ar-EG"/>
        </w:rPr>
        <w:t xml:space="preserve"> من </w:t>
      </w:r>
      <w:r>
        <w:rPr>
          <w:rFonts w:ascii="Simplified Arabic" w:hAnsi="Simplified Arabic" w:cs="Simplified Arabic" w:hint="cs"/>
          <w:color w:val="000000" w:themeColor="text1"/>
          <w:sz w:val="28"/>
          <w:szCs w:val="28"/>
          <w:rtl/>
          <w:lang w:bidi="ar-EG"/>
        </w:rPr>
        <w:t>العاملين بشركات الأمن السيبراني الناشئة</w:t>
      </w:r>
      <w:r w:rsidRPr="00E8464B">
        <w:rPr>
          <w:rFonts w:ascii="Simplified Arabic" w:hAnsi="Simplified Arabic" w:cs="Simplified Arabic"/>
          <w:color w:val="000000" w:themeColor="text1"/>
          <w:sz w:val="28"/>
          <w:szCs w:val="28"/>
          <w:rtl/>
          <w:lang w:bidi="ar-EG"/>
        </w:rPr>
        <w:t xml:space="preserve"> (خارج إطار عينة الدراسة)، وتبين أنها معنوية عند مستويات الدلالة المتعارف عليها، وأن م</w:t>
      </w:r>
      <w:r>
        <w:rPr>
          <w:rFonts w:ascii="Simplified Arabic" w:hAnsi="Simplified Arabic" w:cs="Simplified Arabic"/>
          <w:color w:val="000000" w:themeColor="text1"/>
          <w:sz w:val="28"/>
          <w:szCs w:val="28"/>
          <w:rtl/>
          <w:lang w:bidi="ar-EG"/>
        </w:rPr>
        <w:t>عامل الصدق مقبول، وذلك كما يلي:</w:t>
      </w:r>
    </w:p>
    <w:p w14:paraId="05B0017B" w14:textId="77777777" w:rsidR="00BA4133" w:rsidRDefault="00BA4133" w:rsidP="00BA4133">
      <w:pPr>
        <w:spacing w:after="120" w:line="240" w:lineRule="auto"/>
        <w:ind w:left="-57"/>
        <w:jc w:val="center"/>
        <w:rPr>
          <w:rFonts w:ascii="Simplified Arabic" w:hAnsi="Simplified Arabic" w:cs="Simplified Arabic"/>
          <w:b/>
          <w:bCs/>
          <w:sz w:val="28"/>
          <w:szCs w:val="28"/>
          <w:rtl/>
        </w:rPr>
      </w:pPr>
      <w:r>
        <w:rPr>
          <w:rFonts w:ascii="Simplified Arabic" w:hAnsi="Simplified Arabic" w:cs="Simplified Arabic"/>
          <w:b/>
          <w:bCs/>
          <w:noProof/>
          <w:sz w:val="28"/>
          <w:szCs w:val="28"/>
          <w:rtl/>
        </w:rPr>
        <mc:AlternateContent>
          <mc:Choice Requires="wps">
            <w:drawing>
              <wp:anchor distT="0" distB="0" distL="114300" distR="114300" simplePos="0" relativeHeight="251682304" behindDoc="0" locked="0" layoutInCell="1" allowOverlap="1" wp14:anchorId="3BA790E9" wp14:editId="266F177C">
                <wp:simplePos x="0" y="0"/>
                <wp:positionH relativeFrom="margin">
                  <wp:posOffset>3952240</wp:posOffset>
                </wp:positionH>
                <wp:positionV relativeFrom="paragraph">
                  <wp:posOffset>8263890</wp:posOffset>
                </wp:positionV>
                <wp:extent cx="1438275" cy="285750"/>
                <wp:effectExtent l="0" t="0" r="9525" b="0"/>
                <wp:wrapNone/>
                <wp:docPr id="39" name="Text Box 39"/>
                <wp:cNvGraphicFramePr/>
                <a:graphic xmlns:a="http://schemas.openxmlformats.org/drawingml/2006/main">
                  <a:graphicData uri="http://schemas.microsoft.com/office/word/2010/wordprocessingShape">
                    <wps:wsp>
                      <wps:cNvSpPr txBox="1"/>
                      <wps:spPr>
                        <a:xfrm>
                          <a:off x="0" y="0"/>
                          <a:ext cx="14382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E582CB" w14:textId="77777777" w:rsidR="00BA4133" w:rsidRDefault="00BA4133" w:rsidP="00BA4133">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BA790E9" id="_x0000_t202" coordsize="21600,21600" o:spt="202" path="m,l,21600r21600,l21600,xe">
                <v:stroke joinstyle="miter"/>
                <v:path gradientshapeok="t" o:connecttype="rect"/>
              </v:shapetype>
              <v:shape id="Text Box 39" o:spid="_x0000_s1043" type="#_x0000_t202" style="position:absolute;left:0;text-align:left;margin-left:311.2pt;margin-top:650.7pt;width:113.25pt;height:22.5pt;z-index:2516823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" fillcolor="white [3201]" stroked="f" strokeweight=".5pt">
                <v:textbox>
                  <w:txbxContent>
                    <w:p w14:paraId="67E582CB" w14:textId="77777777" w:rsidR="00BA4133" w:rsidRDefault="00BA4133" w:rsidP="00BA4133">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v:textbox>
                <w10:wrap anchorx="margin"/>
              </v:shape>
            </w:pict>
          </mc:Fallback>
        </mc:AlternateContent>
      </w:r>
      <w:r>
        <w:rPr>
          <w:rFonts w:ascii="Simplified Arabic" w:hAnsi="Simplified Arabic" w:cs="Simplified Arabic"/>
          <w:b/>
          <w:bCs/>
          <w:sz w:val="28"/>
          <w:szCs w:val="28"/>
          <w:rtl/>
        </w:rPr>
        <w:t xml:space="preserve">جدول رقم () </w:t>
      </w:r>
      <w:r w:rsidRPr="00E8464B">
        <w:rPr>
          <w:rFonts w:ascii="Simplified Arabic" w:hAnsi="Simplified Arabic" w:cs="Simplified Arabic"/>
          <w:b/>
          <w:bCs/>
          <w:sz w:val="28"/>
          <w:szCs w:val="28"/>
          <w:rtl/>
        </w:rPr>
        <w:t xml:space="preserve">يوضح الاتساق الداخلي بين </w:t>
      </w:r>
      <w:r w:rsidRPr="00E8464B">
        <w:rPr>
          <w:rFonts w:ascii="Simplified Arabic" w:hAnsi="Simplified Arabic" w:cs="Simplified Arabic"/>
          <w:b/>
          <w:bCs/>
          <w:sz w:val="28"/>
          <w:szCs w:val="28"/>
          <w:rtl/>
          <w:lang w:bidi="ar-EG"/>
        </w:rPr>
        <w:t xml:space="preserve">أبعاد </w:t>
      </w:r>
      <w:r w:rsidRPr="00E8464B">
        <w:rPr>
          <w:rFonts w:ascii="Simplified Arabic" w:hAnsi="Simplified Arabic" w:cs="Simplified Arabic"/>
          <w:b/>
          <w:bCs/>
          <w:sz w:val="28"/>
          <w:szCs w:val="28"/>
          <w:rtl/>
        </w:rPr>
        <w:t xml:space="preserve">استبيان </w:t>
      </w:r>
      <w:r w:rsidRPr="00B937D2">
        <w:rPr>
          <w:rFonts w:ascii="Simplified Arabic" w:hAnsi="Simplified Arabic" w:cs="Simplified Arabic" w:hint="cs"/>
          <w:b/>
          <w:bCs/>
          <w:sz w:val="28"/>
          <w:szCs w:val="28"/>
          <w:rtl/>
        </w:rPr>
        <w:t>الشركات الناشئة في الأمن السيبراني</w:t>
      </w:r>
      <w:r>
        <w:rPr>
          <w:rFonts w:ascii="Simplified Arabic" w:hAnsi="Simplified Arabic" w:cs="Simplified Arabic"/>
          <w:b/>
          <w:bCs/>
          <w:sz w:val="28"/>
          <w:szCs w:val="28"/>
          <w:rtl/>
        </w:rPr>
        <w:t xml:space="preserve"> ودرجة الأداة ككل</w:t>
      </w:r>
    </w:p>
    <w:p w14:paraId="4C358228" w14:textId="77777777" w:rsidR="00BA4133" w:rsidRPr="00E8464B" w:rsidRDefault="00BA4133" w:rsidP="00BA4133">
      <w:pPr>
        <w:spacing w:after="120" w:line="240" w:lineRule="auto"/>
        <w:ind w:left="-57"/>
        <w:jc w:val="center"/>
        <w:rPr>
          <w:rFonts w:ascii="Simplified Arabic" w:hAnsi="Simplified Arabic" w:cs="Simplified Arabic"/>
          <w:b/>
          <w:bCs/>
          <w:sz w:val="28"/>
          <w:szCs w:val="28"/>
          <w:rtl/>
        </w:rPr>
      </w:pPr>
      <w:r w:rsidRPr="00E8464B">
        <w:rPr>
          <w:rFonts w:ascii="Simplified Arabic" w:hAnsi="Simplified Arabic" w:cs="Simplified Arabic"/>
          <w:b/>
          <w:bCs/>
          <w:noProof/>
          <w:sz w:val="28"/>
          <w:szCs w:val="28"/>
          <w:rtl/>
        </w:rPr>
        <mc:AlternateContent>
          <mc:Choice Requires="wps">
            <w:drawing>
              <wp:anchor distT="0" distB="0" distL="114300" distR="114300" simplePos="0" relativeHeight="251680256" behindDoc="0" locked="0" layoutInCell="1" allowOverlap="1" wp14:anchorId="0EE4A58D" wp14:editId="74AFB9DB">
                <wp:simplePos x="0" y="0"/>
                <wp:positionH relativeFrom="column">
                  <wp:posOffset>144780</wp:posOffset>
                </wp:positionH>
                <wp:positionV relativeFrom="paragraph">
                  <wp:posOffset>6985</wp:posOffset>
                </wp:positionV>
                <wp:extent cx="733425" cy="314325"/>
                <wp:effectExtent l="0" t="0" r="0" b="0"/>
                <wp:wrapNone/>
                <wp:docPr id="28" name="Rectangle 28"/>
                <wp:cNvGraphicFramePr/>
                <a:graphic xmlns:a="http://schemas.openxmlformats.org/drawingml/2006/main">
                  <a:graphicData uri="http://schemas.microsoft.com/office/word/2010/wordprocessingShape">
                    <wps:wsp>
                      <wps:cNvSpPr/>
                      <wps:spPr>
                        <a:xfrm>
                          <a:off x="0" y="0"/>
                          <a:ext cx="733425" cy="31432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AD7A5DF" w14:textId="77777777" w:rsidR="00BA4133" w:rsidRPr="002707CA" w:rsidRDefault="00BA4133" w:rsidP="00BA4133">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4A58D" id="Rectangle 28" o:spid="_x0000_s1044" style="position:absolute;left:0;text-align:left;margin-left:11.4pt;margin-top:.55pt;width:57.75pt;height:24.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" filled="f" stroked="f" strokeweight="2pt">
                <v:textbox>
                  <w:txbxContent>
                    <w:p w14:paraId="6AD7A5DF" w14:textId="77777777" w:rsidR="00BA4133" w:rsidRPr="002707CA" w:rsidRDefault="00BA4133" w:rsidP="00BA4133">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v:textbox>
              </v:rect>
            </w:pict>
          </mc:Fallback>
        </mc:AlternateContent>
      </w:r>
    </w:p>
    <w:tbl>
      <w:tblPr>
        <w:tblStyle w:val="TableGrid"/>
        <w:bidiVisual/>
        <w:tblW w:w="9293"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50"/>
        <w:gridCol w:w="4117"/>
        <w:gridCol w:w="1276"/>
        <w:gridCol w:w="850"/>
      </w:tblGrid>
      <w:tr w:rsidR="00BA4133" w:rsidRPr="00E8464B" w14:paraId="5B1D3E38" w14:textId="77777777" w:rsidTr="001D6058">
        <w:trPr>
          <w:trHeight w:val="311"/>
          <w:jc w:val="right"/>
        </w:trPr>
        <w:tc>
          <w:tcPr>
            <w:tcW w:w="3050" w:type="dxa"/>
            <w:shd w:val="clear" w:color="auto" w:fill="D9D9D9" w:themeFill="background1" w:themeFillShade="D9"/>
            <w:vAlign w:val="center"/>
          </w:tcPr>
          <w:p w14:paraId="3BCF1465"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الأبعاد الرئيسة</w:t>
            </w:r>
          </w:p>
        </w:tc>
        <w:tc>
          <w:tcPr>
            <w:tcW w:w="4117" w:type="dxa"/>
            <w:shd w:val="clear" w:color="auto" w:fill="D9D9D9" w:themeFill="background1" w:themeFillShade="D9"/>
            <w:vAlign w:val="center"/>
          </w:tcPr>
          <w:p w14:paraId="124E34B2"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الأبعاد الفرعية</w:t>
            </w:r>
          </w:p>
        </w:tc>
        <w:tc>
          <w:tcPr>
            <w:tcW w:w="1276" w:type="dxa"/>
            <w:shd w:val="clear" w:color="auto" w:fill="D9D9D9" w:themeFill="background1" w:themeFillShade="D9"/>
            <w:vAlign w:val="center"/>
          </w:tcPr>
          <w:p w14:paraId="5D484783" w14:textId="77777777" w:rsidR="00BA4133" w:rsidRPr="00E8464B" w:rsidRDefault="00BA4133" w:rsidP="0065241B">
            <w:pPr>
              <w:spacing w:after="120"/>
              <w:jc w:val="center"/>
              <w:rPr>
                <w:rFonts w:ascii="Simplified Arabic" w:hAnsi="Simplified Arabic" w:cs="Simplified Arabic"/>
                <w:b/>
                <w:bCs/>
              </w:rPr>
            </w:pPr>
            <w:r w:rsidRPr="00E8464B">
              <w:rPr>
                <w:rFonts w:ascii="Simplified Arabic" w:hAnsi="Simplified Arabic" w:cs="Simplified Arabic"/>
                <w:b/>
                <w:bCs/>
                <w:rtl/>
              </w:rPr>
              <w:t>معامل الارتباط</w:t>
            </w:r>
          </w:p>
        </w:tc>
        <w:tc>
          <w:tcPr>
            <w:tcW w:w="850" w:type="dxa"/>
            <w:shd w:val="clear" w:color="auto" w:fill="D9D9D9" w:themeFill="background1" w:themeFillShade="D9"/>
            <w:vAlign w:val="center"/>
          </w:tcPr>
          <w:p w14:paraId="38EC44EE"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الدلالة</w:t>
            </w:r>
          </w:p>
        </w:tc>
      </w:tr>
      <w:tr w:rsidR="00BA4133" w:rsidRPr="00E8464B" w14:paraId="55A925D8" w14:textId="77777777" w:rsidTr="001D6058">
        <w:trPr>
          <w:trHeight w:val="439"/>
          <w:jc w:val="right"/>
        </w:trPr>
        <w:tc>
          <w:tcPr>
            <w:tcW w:w="3050" w:type="dxa"/>
            <w:vMerge w:val="restart"/>
            <w:vAlign w:val="center"/>
          </w:tcPr>
          <w:p w14:paraId="0BE8C96E" w14:textId="77777777" w:rsidR="00BA4133" w:rsidRPr="00530B7D" w:rsidRDefault="00BA4133" w:rsidP="0065241B">
            <w:pPr>
              <w:spacing w:after="120" w:line="240" w:lineRule="auto"/>
              <w:ind w:left="360"/>
              <w:jc w:val="center"/>
              <w:rPr>
                <w:rFonts w:cs="Simplified Arabic"/>
                <w:rtl/>
                <w:lang w:bidi="ar-EG"/>
              </w:rPr>
            </w:pPr>
            <w:r w:rsidRPr="00530B7D">
              <w:rPr>
                <w:rFonts w:cs="Simplified Arabic"/>
                <w:b/>
                <w:bCs/>
                <w:rtl/>
              </w:rPr>
              <w:t>الشفافية والإفصاح</w:t>
            </w:r>
          </w:p>
        </w:tc>
        <w:tc>
          <w:tcPr>
            <w:tcW w:w="4117" w:type="dxa"/>
            <w:vAlign w:val="center"/>
          </w:tcPr>
          <w:p w14:paraId="7C8447B1"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lang w:bidi="ar-EG"/>
              </w:rPr>
              <w:t>تتوفر سياسات واضحة للإفصاح عن المعلومات الإدارية داخل الشركة</w:t>
            </w:r>
          </w:p>
        </w:tc>
        <w:tc>
          <w:tcPr>
            <w:tcW w:w="1276" w:type="dxa"/>
            <w:vAlign w:val="center"/>
          </w:tcPr>
          <w:p w14:paraId="79BF3D1F" w14:textId="77777777" w:rsidR="00BA4133" w:rsidRPr="00E8464B" w:rsidRDefault="00BA4133" w:rsidP="0065241B">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lang w:bidi="ar-EG"/>
              </w:rPr>
              <w:t>0.695</w:t>
            </w:r>
          </w:p>
        </w:tc>
        <w:tc>
          <w:tcPr>
            <w:tcW w:w="850" w:type="dxa"/>
            <w:vAlign w:val="center"/>
          </w:tcPr>
          <w:p w14:paraId="3898B6CA"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4D1BF3F7" w14:textId="77777777" w:rsidTr="001D6058">
        <w:trPr>
          <w:trHeight w:val="371"/>
          <w:jc w:val="right"/>
        </w:trPr>
        <w:tc>
          <w:tcPr>
            <w:tcW w:w="3050" w:type="dxa"/>
            <w:vMerge/>
            <w:vAlign w:val="center"/>
          </w:tcPr>
          <w:p w14:paraId="551DADBA"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E9EA5BD"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lang w:bidi="ar-EG"/>
              </w:rPr>
              <w:t>يتم إتاحة البيانات الجوهرية للموظفين بانتظام ودقة</w:t>
            </w:r>
          </w:p>
        </w:tc>
        <w:tc>
          <w:tcPr>
            <w:tcW w:w="1276" w:type="dxa"/>
            <w:vAlign w:val="center"/>
          </w:tcPr>
          <w:p w14:paraId="5749367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0.689</w:t>
            </w:r>
          </w:p>
        </w:tc>
        <w:tc>
          <w:tcPr>
            <w:tcW w:w="850" w:type="dxa"/>
            <w:vAlign w:val="center"/>
          </w:tcPr>
          <w:p w14:paraId="2EBABE1C"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766E084C" w14:textId="77777777" w:rsidTr="001D6058">
        <w:trPr>
          <w:trHeight w:val="151"/>
          <w:jc w:val="right"/>
        </w:trPr>
        <w:tc>
          <w:tcPr>
            <w:tcW w:w="3050" w:type="dxa"/>
            <w:vMerge/>
            <w:vAlign w:val="center"/>
          </w:tcPr>
          <w:p w14:paraId="446B229F"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5D1C0A1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تعتمد الشركة آليات واضحة لتوثيق القرارات الإدارية</w:t>
            </w:r>
          </w:p>
        </w:tc>
        <w:tc>
          <w:tcPr>
            <w:tcW w:w="1276" w:type="dxa"/>
            <w:vAlign w:val="center"/>
          </w:tcPr>
          <w:p w14:paraId="17BB4C5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0.689</w:t>
            </w:r>
          </w:p>
        </w:tc>
        <w:tc>
          <w:tcPr>
            <w:tcW w:w="850" w:type="dxa"/>
            <w:vAlign w:val="center"/>
          </w:tcPr>
          <w:p w14:paraId="076CDD2F"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7FDF857E" w14:textId="77777777" w:rsidTr="001D6058">
        <w:trPr>
          <w:jc w:val="right"/>
        </w:trPr>
        <w:tc>
          <w:tcPr>
            <w:tcW w:w="3050" w:type="dxa"/>
            <w:vMerge/>
            <w:vAlign w:val="center"/>
          </w:tcPr>
          <w:p w14:paraId="76413C99"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3FBEB67D"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lang w:bidi="ar-EG"/>
              </w:rPr>
              <w:t>تحدث المعلومات التشغيلية والفنية بشكل دوري</w:t>
            </w:r>
          </w:p>
        </w:tc>
        <w:tc>
          <w:tcPr>
            <w:tcW w:w="1276" w:type="dxa"/>
            <w:vAlign w:val="center"/>
          </w:tcPr>
          <w:p w14:paraId="126BAB76"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0.752</w:t>
            </w:r>
          </w:p>
        </w:tc>
        <w:tc>
          <w:tcPr>
            <w:tcW w:w="850" w:type="dxa"/>
            <w:vAlign w:val="center"/>
          </w:tcPr>
          <w:p w14:paraId="479D7D5F"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7AB861A6" w14:textId="77777777" w:rsidTr="001D6058">
        <w:trPr>
          <w:jc w:val="right"/>
        </w:trPr>
        <w:tc>
          <w:tcPr>
            <w:tcW w:w="3050" w:type="dxa"/>
            <w:vMerge/>
            <w:vAlign w:val="center"/>
          </w:tcPr>
          <w:p w14:paraId="3D1126C3"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5608E792" w14:textId="77777777" w:rsidR="00BA4133" w:rsidRPr="00FF6CF8" w:rsidRDefault="00BA4133" w:rsidP="0065241B">
            <w:pPr>
              <w:spacing w:after="120"/>
              <w:jc w:val="center"/>
              <w:rPr>
                <w:rFonts w:cs="Simplified Arabic"/>
                <w:rtl/>
                <w:lang w:bidi="ar-EG"/>
              </w:rPr>
            </w:pPr>
            <w:r w:rsidRPr="00FF6CF8">
              <w:rPr>
                <w:rFonts w:cs="Simplified Arabic" w:hint="cs"/>
                <w:rtl/>
                <w:lang w:bidi="ar-EG"/>
              </w:rPr>
              <w:t>يتم توضيح معايير العمل والإجراءات لجميع العاملين</w:t>
            </w:r>
          </w:p>
        </w:tc>
        <w:tc>
          <w:tcPr>
            <w:tcW w:w="1276" w:type="dxa"/>
            <w:vAlign w:val="center"/>
          </w:tcPr>
          <w:p w14:paraId="2EA8B8FC" w14:textId="77777777" w:rsidR="00BA4133" w:rsidRPr="00E8464B" w:rsidRDefault="00BA4133" w:rsidP="0065241B">
            <w:pPr>
              <w:spacing w:after="120"/>
              <w:jc w:val="center"/>
              <w:rPr>
                <w:rFonts w:ascii="Simplified Arabic" w:hAnsi="Simplified Arabic" w:cs="Simplified Arabic"/>
                <w:b/>
                <w:bCs/>
                <w:color w:val="000000"/>
                <w:rtl/>
                <w:lang w:bidi="ar-EG"/>
              </w:rPr>
            </w:pPr>
            <w:r w:rsidRPr="00E8464B">
              <w:rPr>
                <w:rFonts w:ascii="Simplified Arabic" w:hAnsi="Simplified Arabic" w:cs="Simplified Arabic"/>
                <w:b/>
                <w:bCs/>
                <w:color w:val="000000"/>
                <w:rtl/>
              </w:rPr>
              <w:t>68</w:t>
            </w:r>
            <w:r>
              <w:rPr>
                <w:rFonts w:ascii="Simplified Arabic" w:hAnsi="Simplified Arabic" w:cs="Simplified Arabic" w:hint="cs"/>
                <w:b/>
                <w:bCs/>
                <w:color w:val="000000"/>
                <w:rtl/>
              </w:rPr>
              <w:t>6</w:t>
            </w:r>
          </w:p>
        </w:tc>
        <w:tc>
          <w:tcPr>
            <w:tcW w:w="850" w:type="dxa"/>
            <w:vAlign w:val="center"/>
          </w:tcPr>
          <w:p w14:paraId="19CD796F"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7A658732" w14:textId="77777777" w:rsidTr="001D6058">
        <w:trPr>
          <w:jc w:val="right"/>
        </w:trPr>
        <w:tc>
          <w:tcPr>
            <w:tcW w:w="3050" w:type="dxa"/>
            <w:vMerge/>
            <w:vAlign w:val="center"/>
          </w:tcPr>
          <w:p w14:paraId="0E8724B4"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7197C98E" w14:textId="77777777" w:rsidR="00BA4133" w:rsidRPr="00E8464B" w:rsidRDefault="00BA4133" w:rsidP="0065241B">
            <w:pPr>
              <w:spacing w:after="120"/>
              <w:jc w:val="center"/>
              <w:rPr>
                <w:rFonts w:ascii="Simplified Arabic" w:hAnsi="Simplified Arabic" w:cs="Simplified Arabic"/>
                <w:b/>
                <w:bCs/>
                <w:rtl/>
                <w:lang w:bidi="ar-EG"/>
              </w:rPr>
            </w:pPr>
            <w:r w:rsidRPr="00530B7D">
              <w:rPr>
                <w:rFonts w:cs="Simplified Arabic"/>
                <w:b/>
                <w:bCs/>
                <w:rtl/>
              </w:rPr>
              <w:t>الشفافية والإفصاح</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671C4751" w14:textId="77777777" w:rsidR="00BA4133" w:rsidRPr="00E8464B" w:rsidRDefault="00BA4133" w:rsidP="0065241B">
            <w:pPr>
              <w:spacing w:after="120"/>
              <w:jc w:val="center"/>
              <w:rPr>
                <w:rFonts w:ascii="Simplified Arabic" w:hAnsi="Simplified Arabic" w:cs="Simplified Arabic"/>
                <w:b/>
                <w:bCs/>
                <w:rtl/>
                <w:lang w:bidi="ar-EG"/>
              </w:rPr>
            </w:pPr>
            <w:r w:rsidRPr="00E8464B">
              <w:rPr>
                <w:rFonts w:ascii="Simplified Arabic" w:hAnsi="Simplified Arabic" w:cs="Simplified Arabic"/>
                <w:b/>
                <w:bCs/>
                <w:rtl/>
                <w:lang w:bidi="ar-EG"/>
              </w:rPr>
              <w:t>0.706</w:t>
            </w:r>
          </w:p>
        </w:tc>
        <w:tc>
          <w:tcPr>
            <w:tcW w:w="850" w:type="dxa"/>
            <w:shd w:val="clear" w:color="auto" w:fill="D9D9D9" w:themeFill="background1" w:themeFillShade="D9"/>
            <w:vAlign w:val="center"/>
          </w:tcPr>
          <w:p w14:paraId="42E8DCA5"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5BF2512D" w14:textId="77777777" w:rsidTr="001D6058">
        <w:trPr>
          <w:jc w:val="right"/>
        </w:trPr>
        <w:tc>
          <w:tcPr>
            <w:tcW w:w="3050" w:type="dxa"/>
            <w:vMerge w:val="restart"/>
            <w:vAlign w:val="center"/>
          </w:tcPr>
          <w:p w14:paraId="24008087" w14:textId="77777777" w:rsidR="00BA4133" w:rsidRPr="00C23A6C" w:rsidRDefault="00BA4133" w:rsidP="0065241B">
            <w:pPr>
              <w:spacing w:after="120" w:line="240" w:lineRule="auto"/>
              <w:ind w:left="360"/>
              <w:jc w:val="center"/>
              <w:rPr>
                <w:rFonts w:cs="Simplified Arabic"/>
                <w:b/>
                <w:bCs/>
                <w:rtl/>
              </w:rPr>
            </w:pPr>
            <w:r w:rsidRPr="00FF6CF8">
              <w:rPr>
                <w:rFonts w:cs="Simplified Arabic" w:hint="cs"/>
                <w:b/>
                <w:bCs/>
                <w:rtl/>
              </w:rPr>
              <w:t>المساءلة</w:t>
            </w:r>
            <w:r w:rsidRPr="00FF6CF8">
              <w:rPr>
                <w:rFonts w:cs="Simplified Arabic"/>
                <w:b/>
                <w:bCs/>
                <w:rtl/>
              </w:rPr>
              <w:t xml:space="preserve"> </w:t>
            </w:r>
            <w:r w:rsidRPr="00FF6CF8">
              <w:rPr>
                <w:rFonts w:cs="Simplified Arabic" w:hint="cs"/>
                <w:b/>
                <w:bCs/>
                <w:rtl/>
              </w:rPr>
              <w:t>والمسؤولية</w:t>
            </w:r>
          </w:p>
        </w:tc>
        <w:tc>
          <w:tcPr>
            <w:tcW w:w="4117" w:type="dxa"/>
            <w:vAlign w:val="center"/>
          </w:tcPr>
          <w:p w14:paraId="424F7C2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توجد آليات رسمية لمساءلة الإدارات عن أدائها</w:t>
            </w:r>
          </w:p>
        </w:tc>
        <w:tc>
          <w:tcPr>
            <w:tcW w:w="1276" w:type="dxa"/>
            <w:vAlign w:val="center"/>
          </w:tcPr>
          <w:p w14:paraId="7E5ADE73" w14:textId="77777777" w:rsidR="00BA4133" w:rsidRPr="00E8464B" w:rsidRDefault="00BA4133" w:rsidP="0065241B">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0.695</w:t>
            </w:r>
          </w:p>
        </w:tc>
        <w:tc>
          <w:tcPr>
            <w:tcW w:w="850" w:type="dxa"/>
            <w:vAlign w:val="center"/>
          </w:tcPr>
          <w:p w14:paraId="7F14CC66"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2C1BCB55" w14:textId="77777777" w:rsidTr="001D6058">
        <w:trPr>
          <w:jc w:val="right"/>
        </w:trPr>
        <w:tc>
          <w:tcPr>
            <w:tcW w:w="3050" w:type="dxa"/>
            <w:vMerge/>
            <w:vAlign w:val="center"/>
          </w:tcPr>
          <w:p w14:paraId="7A210961"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071CCDE"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يتم تحديد المسؤوليات الوظيفية بشكل واضح</w:t>
            </w:r>
          </w:p>
        </w:tc>
        <w:tc>
          <w:tcPr>
            <w:tcW w:w="1276" w:type="dxa"/>
            <w:vAlign w:val="center"/>
          </w:tcPr>
          <w:p w14:paraId="08CD399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0.689</w:t>
            </w:r>
          </w:p>
        </w:tc>
        <w:tc>
          <w:tcPr>
            <w:tcW w:w="850" w:type="dxa"/>
            <w:vAlign w:val="center"/>
          </w:tcPr>
          <w:p w14:paraId="442720A2"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26967196" w14:textId="77777777" w:rsidTr="001D6058">
        <w:trPr>
          <w:jc w:val="right"/>
        </w:trPr>
        <w:tc>
          <w:tcPr>
            <w:tcW w:w="3050" w:type="dxa"/>
            <w:vMerge/>
            <w:vAlign w:val="center"/>
          </w:tcPr>
          <w:p w14:paraId="4154459C"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58FF415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تراجع الشركات التزام الموظفين بمعايير العمل المهنية</w:t>
            </w:r>
          </w:p>
        </w:tc>
        <w:tc>
          <w:tcPr>
            <w:tcW w:w="1276" w:type="dxa"/>
            <w:vAlign w:val="center"/>
          </w:tcPr>
          <w:p w14:paraId="5379C3D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0.721</w:t>
            </w:r>
          </w:p>
        </w:tc>
        <w:tc>
          <w:tcPr>
            <w:tcW w:w="850" w:type="dxa"/>
            <w:vAlign w:val="center"/>
          </w:tcPr>
          <w:p w14:paraId="015B4C9A"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6BE60160" w14:textId="77777777" w:rsidTr="001D6058">
        <w:trPr>
          <w:jc w:val="right"/>
        </w:trPr>
        <w:tc>
          <w:tcPr>
            <w:tcW w:w="3050" w:type="dxa"/>
            <w:vMerge/>
            <w:vAlign w:val="center"/>
          </w:tcPr>
          <w:p w14:paraId="74903F76"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5CDF9182" w14:textId="77777777" w:rsidR="00BA4133" w:rsidRPr="00FF6CF8" w:rsidRDefault="00BA4133" w:rsidP="0065241B">
            <w:pPr>
              <w:spacing w:after="120"/>
              <w:jc w:val="center"/>
              <w:rPr>
                <w:rFonts w:cs="Simplified Arabic"/>
                <w:rtl/>
                <w:lang w:bidi="ar-EG"/>
              </w:rPr>
            </w:pPr>
            <w:r w:rsidRPr="00FF6CF8">
              <w:rPr>
                <w:rFonts w:cs="Simplified Arabic" w:hint="cs"/>
                <w:rtl/>
                <w:lang w:bidi="ar-EG"/>
              </w:rPr>
              <w:t>توجد إجراءات لمعالجة الانحرافات الإدارية</w:t>
            </w:r>
          </w:p>
        </w:tc>
        <w:tc>
          <w:tcPr>
            <w:tcW w:w="1276" w:type="dxa"/>
            <w:vAlign w:val="center"/>
          </w:tcPr>
          <w:p w14:paraId="07DDFF3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0.68</w:t>
            </w:r>
            <w:r>
              <w:rPr>
                <w:rFonts w:ascii="Simplified Arabic" w:hAnsi="Simplified Arabic" w:cs="Simplified Arabic" w:hint="cs"/>
                <w:b/>
                <w:bCs/>
                <w:color w:val="000000"/>
                <w:rtl/>
              </w:rPr>
              <w:t>8</w:t>
            </w:r>
          </w:p>
        </w:tc>
        <w:tc>
          <w:tcPr>
            <w:tcW w:w="850" w:type="dxa"/>
            <w:vAlign w:val="center"/>
          </w:tcPr>
          <w:p w14:paraId="6A94DCC2"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3D4F706" w14:textId="77777777" w:rsidTr="001D6058">
        <w:trPr>
          <w:jc w:val="right"/>
        </w:trPr>
        <w:tc>
          <w:tcPr>
            <w:tcW w:w="3050" w:type="dxa"/>
            <w:vMerge/>
            <w:vAlign w:val="center"/>
          </w:tcPr>
          <w:p w14:paraId="71CFA639"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4628DDB4" w14:textId="77777777" w:rsidR="00BA4133" w:rsidRPr="00FF6CF8" w:rsidRDefault="00BA4133" w:rsidP="0065241B">
            <w:pPr>
              <w:spacing w:after="120"/>
              <w:jc w:val="center"/>
              <w:rPr>
                <w:rFonts w:cs="Simplified Arabic"/>
                <w:rtl/>
                <w:lang w:bidi="ar-EG"/>
              </w:rPr>
            </w:pPr>
            <w:r w:rsidRPr="00FF6CF8">
              <w:rPr>
                <w:rFonts w:cs="Simplified Arabic" w:hint="cs"/>
                <w:rtl/>
                <w:lang w:bidi="ar-EG"/>
              </w:rPr>
              <w:t>تتسم عمليات المساءلة بالعدالة والشفافية</w:t>
            </w:r>
          </w:p>
        </w:tc>
        <w:tc>
          <w:tcPr>
            <w:tcW w:w="1276" w:type="dxa"/>
            <w:vAlign w:val="center"/>
          </w:tcPr>
          <w:p w14:paraId="28CE2C1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w:t>
            </w:r>
            <w:r>
              <w:rPr>
                <w:rFonts w:ascii="Simplified Arabic" w:hAnsi="Simplified Arabic" w:cs="Simplified Arabic" w:hint="cs"/>
                <w:b/>
                <w:bCs/>
                <w:color w:val="000000"/>
                <w:rtl/>
              </w:rPr>
              <w:t>5</w:t>
            </w:r>
          </w:p>
        </w:tc>
        <w:tc>
          <w:tcPr>
            <w:tcW w:w="850" w:type="dxa"/>
            <w:vAlign w:val="center"/>
          </w:tcPr>
          <w:p w14:paraId="087F39B1"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755050D5" w14:textId="77777777" w:rsidTr="001D6058">
        <w:trPr>
          <w:jc w:val="right"/>
        </w:trPr>
        <w:tc>
          <w:tcPr>
            <w:tcW w:w="3050" w:type="dxa"/>
            <w:vMerge/>
            <w:vAlign w:val="center"/>
          </w:tcPr>
          <w:p w14:paraId="6C154BBD"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08077219"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b/>
                <w:bCs/>
                <w:rtl/>
              </w:rPr>
              <w:t>المساءلة</w:t>
            </w:r>
            <w:r w:rsidRPr="00FF6CF8">
              <w:rPr>
                <w:rFonts w:cs="Simplified Arabic"/>
                <w:b/>
                <w:bCs/>
                <w:rtl/>
              </w:rPr>
              <w:t xml:space="preserve"> </w:t>
            </w:r>
            <w:r w:rsidRPr="00FF6CF8">
              <w:rPr>
                <w:rFonts w:cs="Simplified Arabic" w:hint="cs"/>
                <w:b/>
                <w:bCs/>
                <w:rtl/>
              </w:rPr>
              <w:t>والمسؤولية</w:t>
            </w:r>
            <w:r w:rsidRPr="00E8464B">
              <w:rPr>
                <w:rFonts w:ascii="Simplified Arabic" w:hAnsi="Simplified Arabic" w:cs="Simplified Arabic"/>
                <w:b/>
                <w:bCs/>
                <w:color w:val="000000" w:themeColor="text1"/>
                <w:rtl/>
                <w:lang w:bidi="ar-EG"/>
              </w:rPr>
              <w:t xml:space="preserve"> ككل</w:t>
            </w:r>
          </w:p>
        </w:tc>
        <w:tc>
          <w:tcPr>
            <w:tcW w:w="1276" w:type="dxa"/>
            <w:shd w:val="clear" w:color="auto" w:fill="D9D9D9" w:themeFill="background1" w:themeFillShade="D9"/>
            <w:vAlign w:val="center"/>
          </w:tcPr>
          <w:p w14:paraId="20B0D3D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0.702</w:t>
            </w:r>
          </w:p>
        </w:tc>
        <w:tc>
          <w:tcPr>
            <w:tcW w:w="850" w:type="dxa"/>
            <w:shd w:val="clear" w:color="auto" w:fill="D9D9D9" w:themeFill="background1" w:themeFillShade="D9"/>
            <w:vAlign w:val="center"/>
          </w:tcPr>
          <w:p w14:paraId="3ABCBAA0"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47E80B22" w14:textId="77777777" w:rsidTr="001D6058">
        <w:trPr>
          <w:jc w:val="right"/>
        </w:trPr>
        <w:tc>
          <w:tcPr>
            <w:tcW w:w="3050" w:type="dxa"/>
            <w:vMerge w:val="restart"/>
            <w:vAlign w:val="center"/>
          </w:tcPr>
          <w:p w14:paraId="2539EAE0" w14:textId="77777777" w:rsidR="00BA4133" w:rsidRPr="00AC0ADE" w:rsidRDefault="00BA4133" w:rsidP="0065241B">
            <w:pPr>
              <w:spacing w:after="120" w:line="240" w:lineRule="auto"/>
              <w:ind w:left="360"/>
              <w:jc w:val="center"/>
              <w:rPr>
                <w:rFonts w:cs="Simplified Arabic"/>
                <w:b/>
                <w:bCs/>
                <w:rtl/>
              </w:rPr>
            </w:pPr>
            <w:r w:rsidRPr="00FF6CF8">
              <w:rPr>
                <w:rFonts w:cs="Simplified Arabic" w:hint="cs"/>
                <w:b/>
                <w:bCs/>
                <w:rtl/>
              </w:rPr>
              <w:t>المشاركة في اتخاذ القرار</w:t>
            </w:r>
          </w:p>
        </w:tc>
        <w:tc>
          <w:tcPr>
            <w:tcW w:w="4117" w:type="dxa"/>
            <w:vAlign w:val="center"/>
          </w:tcPr>
          <w:p w14:paraId="39F451A4"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تشجيع الشركة الموظفين على تقديم مقترحات تطويرية</w:t>
            </w:r>
          </w:p>
        </w:tc>
        <w:tc>
          <w:tcPr>
            <w:tcW w:w="1276" w:type="dxa"/>
            <w:vAlign w:val="center"/>
          </w:tcPr>
          <w:p w14:paraId="6CECD83E" w14:textId="77777777" w:rsidR="00BA4133" w:rsidRPr="00E8464B" w:rsidRDefault="00BA4133" w:rsidP="0065241B">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lang w:bidi="ar-EG"/>
              </w:rPr>
              <w:t>0.679</w:t>
            </w:r>
          </w:p>
        </w:tc>
        <w:tc>
          <w:tcPr>
            <w:tcW w:w="850" w:type="dxa"/>
            <w:vAlign w:val="center"/>
          </w:tcPr>
          <w:p w14:paraId="5530B04B"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00E4C953" w14:textId="77777777" w:rsidTr="001D6058">
        <w:trPr>
          <w:jc w:val="right"/>
        </w:trPr>
        <w:tc>
          <w:tcPr>
            <w:tcW w:w="3050" w:type="dxa"/>
            <w:vMerge/>
            <w:vAlign w:val="center"/>
          </w:tcPr>
          <w:p w14:paraId="2BFFE1AF"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1281B13F"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يتم إشراك الإدارات المختلفة في صياغة القرارات المصيرية</w:t>
            </w:r>
          </w:p>
        </w:tc>
        <w:tc>
          <w:tcPr>
            <w:tcW w:w="1276" w:type="dxa"/>
            <w:vAlign w:val="center"/>
          </w:tcPr>
          <w:p w14:paraId="147979F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0.872</w:t>
            </w:r>
          </w:p>
        </w:tc>
        <w:tc>
          <w:tcPr>
            <w:tcW w:w="850" w:type="dxa"/>
            <w:vAlign w:val="center"/>
          </w:tcPr>
          <w:p w14:paraId="13495F96"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35822477" w14:textId="77777777" w:rsidTr="001D6058">
        <w:trPr>
          <w:jc w:val="right"/>
        </w:trPr>
        <w:tc>
          <w:tcPr>
            <w:tcW w:w="3050" w:type="dxa"/>
            <w:vMerge/>
            <w:vAlign w:val="center"/>
          </w:tcPr>
          <w:p w14:paraId="640C21BC"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4077060F"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تتيح الشركة قنوات تواصل لعرض الآراء التنظيمية</w:t>
            </w:r>
          </w:p>
        </w:tc>
        <w:tc>
          <w:tcPr>
            <w:tcW w:w="1276" w:type="dxa"/>
            <w:vAlign w:val="center"/>
          </w:tcPr>
          <w:p w14:paraId="31304DC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0.681</w:t>
            </w:r>
          </w:p>
        </w:tc>
        <w:tc>
          <w:tcPr>
            <w:tcW w:w="850" w:type="dxa"/>
            <w:vAlign w:val="center"/>
          </w:tcPr>
          <w:p w14:paraId="2525C84E"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4A3C80A8" w14:textId="77777777" w:rsidTr="001D6058">
        <w:trPr>
          <w:jc w:val="right"/>
        </w:trPr>
        <w:tc>
          <w:tcPr>
            <w:tcW w:w="3050" w:type="dxa"/>
            <w:vMerge/>
            <w:vAlign w:val="center"/>
          </w:tcPr>
          <w:p w14:paraId="5CBDB1AF"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74567936"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تشجع الإدارة العليا على تبادل الأفكار حول الأمن السيبراني</w:t>
            </w:r>
          </w:p>
        </w:tc>
        <w:tc>
          <w:tcPr>
            <w:tcW w:w="1276" w:type="dxa"/>
            <w:vAlign w:val="center"/>
          </w:tcPr>
          <w:p w14:paraId="3475096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0.731</w:t>
            </w:r>
          </w:p>
        </w:tc>
        <w:tc>
          <w:tcPr>
            <w:tcW w:w="850" w:type="dxa"/>
            <w:vAlign w:val="center"/>
          </w:tcPr>
          <w:p w14:paraId="08F56BFD"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4FC2B653" w14:textId="77777777" w:rsidTr="001D6058">
        <w:trPr>
          <w:jc w:val="right"/>
        </w:trPr>
        <w:tc>
          <w:tcPr>
            <w:tcW w:w="3050" w:type="dxa"/>
            <w:vMerge/>
            <w:vAlign w:val="center"/>
          </w:tcPr>
          <w:p w14:paraId="0E208C45"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11B1E160"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تأخذ القيادة برأي الخبراء التقنيين عند اتخاذ قرارات مهمة</w:t>
            </w:r>
          </w:p>
        </w:tc>
        <w:tc>
          <w:tcPr>
            <w:tcW w:w="1276" w:type="dxa"/>
            <w:vAlign w:val="center"/>
          </w:tcPr>
          <w:p w14:paraId="701FDD1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0.679</w:t>
            </w:r>
          </w:p>
        </w:tc>
        <w:tc>
          <w:tcPr>
            <w:tcW w:w="850" w:type="dxa"/>
            <w:vAlign w:val="center"/>
          </w:tcPr>
          <w:p w14:paraId="1171A48F"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020183B0" w14:textId="77777777" w:rsidTr="001D6058">
        <w:trPr>
          <w:jc w:val="right"/>
        </w:trPr>
        <w:tc>
          <w:tcPr>
            <w:tcW w:w="3050" w:type="dxa"/>
            <w:vMerge/>
            <w:vAlign w:val="center"/>
          </w:tcPr>
          <w:p w14:paraId="7BD966B7"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5E466F2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المشاركة في اتخاذ القرار</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4F22B13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0.728</w:t>
            </w:r>
          </w:p>
        </w:tc>
        <w:tc>
          <w:tcPr>
            <w:tcW w:w="850" w:type="dxa"/>
            <w:shd w:val="clear" w:color="auto" w:fill="D9D9D9" w:themeFill="background1" w:themeFillShade="D9"/>
            <w:vAlign w:val="center"/>
          </w:tcPr>
          <w:p w14:paraId="00F63FFD"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26B71F3C" w14:textId="77777777" w:rsidTr="001D6058">
        <w:trPr>
          <w:jc w:val="right"/>
        </w:trPr>
        <w:tc>
          <w:tcPr>
            <w:tcW w:w="3050" w:type="dxa"/>
            <w:vMerge w:val="restart"/>
            <w:vAlign w:val="center"/>
          </w:tcPr>
          <w:p w14:paraId="0F25A1F3" w14:textId="77777777" w:rsidR="00BA4133" w:rsidRPr="00CC331E" w:rsidRDefault="00BA4133" w:rsidP="0065241B">
            <w:pPr>
              <w:spacing w:after="120" w:line="240" w:lineRule="auto"/>
              <w:ind w:left="360"/>
              <w:jc w:val="center"/>
              <w:rPr>
                <w:rFonts w:cs="Simplified Arabic"/>
                <w:b/>
                <w:bCs/>
                <w:rtl/>
              </w:rPr>
            </w:pPr>
            <w:r w:rsidRPr="00CC331E">
              <w:rPr>
                <w:rFonts w:cs="Simplified Arabic" w:hint="cs"/>
                <w:b/>
                <w:bCs/>
                <w:rtl/>
              </w:rPr>
              <w:t>إدارة المخاطر والالتزام</w:t>
            </w:r>
          </w:p>
        </w:tc>
        <w:tc>
          <w:tcPr>
            <w:tcW w:w="4117" w:type="dxa"/>
            <w:vAlign w:val="center"/>
          </w:tcPr>
          <w:p w14:paraId="31C2B04B"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rPr>
              <w:t>تمتلك الشركة نظاماً واضحاً لتقييم المخاطر السيبرانية</w:t>
            </w:r>
          </w:p>
        </w:tc>
        <w:tc>
          <w:tcPr>
            <w:tcW w:w="1276" w:type="dxa"/>
            <w:vAlign w:val="center"/>
          </w:tcPr>
          <w:p w14:paraId="14F2039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0.781</w:t>
            </w:r>
          </w:p>
        </w:tc>
        <w:tc>
          <w:tcPr>
            <w:tcW w:w="850" w:type="dxa"/>
            <w:vAlign w:val="center"/>
          </w:tcPr>
          <w:p w14:paraId="2380FEAE"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27C4D83C" w14:textId="77777777" w:rsidTr="001D6058">
        <w:trPr>
          <w:jc w:val="right"/>
        </w:trPr>
        <w:tc>
          <w:tcPr>
            <w:tcW w:w="3050" w:type="dxa"/>
            <w:vMerge/>
            <w:vAlign w:val="center"/>
          </w:tcPr>
          <w:p w14:paraId="5A35FD9A"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44ED300"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rPr>
              <w:t>تلتزم الشركة بالمعايير الوطنية للأمن السيبراني</w:t>
            </w:r>
          </w:p>
        </w:tc>
        <w:tc>
          <w:tcPr>
            <w:tcW w:w="1276" w:type="dxa"/>
            <w:vAlign w:val="center"/>
          </w:tcPr>
          <w:p w14:paraId="3F01854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0.728</w:t>
            </w:r>
          </w:p>
        </w:tc>
        <w:tc>
          <w:tcPr>
            <w:tcW w:w="850" w:type="dxa"/>
            <w:vAlign w:val="center"/>
          </w:tcPr>
          <w:p w14:paraId="38622226"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22EEF282" w14:textId="77777777" w:rsidTr="001D6058">
        <w:trPr>
          <w:jc w:val="right"/>
        </w:trPr>
        <w:tc>
          <w:tcPr>
            <w:tcW w:w="3050" w:type="dxa"/>
            <w:vMerge/>
            <w:vAlign w:val="center"/>
          </w:tcPr>
          <w:p w14:paraId="45A833C3"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0D6A1FF"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rPr>
              <w:t>يتم تحديث سياسات الحماية الأمنية بشكل دوري</w:t>
            </w:r>
          </w:p>
        </w:tc>
        <w:tc>
          <w:tcPr>
            <w:tcW w:w="1276" w:type="dxa"/>
            <w:vAlign w:val="center"/>
          </w:tcPr>
          <w:p w14:paraId="25118B8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0.665</w:t>
            </w:r>
          </w:p>
        </w:tc>
        <w:tc>
          <w:tcPr>
            <w:tcW w:w="850" w:type="dxa"/>
            <w:vAlign w:val="center"/>
          </w:tcPr>
          <w:p w14:paraId="2D22965B"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7671DE69" w14:textId="77777777" w:rsidTr="001D6058">
        <w:trPr>
          <w:jc w:val="right"/>
        </w:trPr>
        <w:tc>
          <w:tcPr>
            <w:tcW w:w="3050" w:type="dxa"/>
            <w:vMerge/>
            <w:vAlign w:val="center"/>
          </w:tcPr>
          <w:p w14:paraId="43DA29B6"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237F05B5"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تتبع الشركة خطة استجابة للحوادث السيبرانية</w:t>
            </w:r>
          </w:p>
        </w:tc>
        <w:tc>
          <w:tcPr>
            <w:tcW w:w="1276" w:type="dxa"/>
            <w:vAlign w:val="center"/>
          </w:tcPr>
          <w:p w14:paraId="5B0ABB6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0.721</w:t>
            </w:r>
          </w:p>
        </w:tc>
        <w:tc>
          <w:tcPr>
            <w:tcW w:w="850" w:type="dxa"/>
            <w:vAlign w:val="center"/>
          </w:tcPr>
          <w:p w14:paraId="45C37525"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4835E4C3" w14:textId="77777777" w:rsidTr="001D6058">
        <w:trPr>
          <w:jc w:val="right"/>
        </w:trPr>
        <w:tc>
          <w:tcPr>
            <w:tcW w:w="3050" w:type="dxa"/>
            <w:vMerge/>
            <w:vAlign w:val="center"/>
          </w:tcPr>
          <w:p w14:paraId="096E5769"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91C14F5"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تنفذ برامج تدريبية لتعزيز الالتزام الأمني</w:t>
            </w:r>
          </w:p>
        </w:tc>
        <w:tc>
          <w:tcPr>
            <w:tcW w:w="1276" w:type="dxa"/>
            <w:vAlign w:val="center"/>
          </w:tcPr>
          <w:p w14:paraId="755CF595"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0.68</w:t>
            </w:r>
            <w:r>
              <w:rPr>
                <w:rFonts w:ascii="Simplified Arabic" w:hAnsi="Simplified Arabic" w:cs="Simplified Arabic" w:hint="cs"/>
                <w:b/>
                <w:bCs/>
                <w:color w:val="000000"/>
                <w:rtl/>
              </w:rPr>
              <w:t>5</w:t>
            </w:r>
          </w:p>
        </w:tc>
        <w:tc>
          <w:tcPr>
            <w:tcW w:w="850" w:type="dxa"/>
            <w:vAlign w:val="center"/>
          </w:tcPr>
          <w:p w14:paraId="0A465BA1"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0E64BD6E" w14:textId="77777777" w:rsidTr="001D6058">
        <w:trPr>
          <w:jc w:val="right"/>
        </w:trPr>
        <w:tc>
          <w:tcPr>
            <w:tcW w:w="3050" w:type="dxa"/>
            <w:vMerge/>
            <w:vAlign w:val="center"/>
          </w:tcPr>
          <w:p w14:paraId="5695EC4C"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5097092F" w14:textId="77777777" w:rsidR="00BA4133" w:rsidRPr="00E8464B" w:rsidRDefault="00BA4133" w:rsidP="0065241B">
            <w:pPr>
              <w:spacing w:after="120"/>
              <w:jc w:val="center"/>
              <w:rPr>
                <w:rFonts w:ascii="Simplified Arabic" w:hAnsi="Simplified Arabic" w:cs="Simplified Arabic"/>
                <w:b/>
                <w:bCs/>
                <w:rtl/>
                <w:lang w:bidi="ar-EG"/>
              </w:rPr>
            </w:pPr>
            <w:r w:rsidRPr="00CC331E">
              <w:rPr>
                <w:rFonts w:cs="Simplified Arabic" w:hint="cs"/>
                <w:b/>
                <w:bCs/>
                <w:rtl/>
              </w:rPr>
              <w:t>إدارة المخاطر والالتزام</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4D48274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0.725</w:t>
            </w:r>
          </w:p>
        </w:tc>
        <w:tc>
          <w:tcPr>
            <w:tcW w:w="850" w:type="dxa"/>
            <w:shd w:val="clear" w:color="auto" w:fill="D9D9D9" w:themeFill="background1" w:themeFillShade="D9"/>
            <w:vAlign w:val="center"/>
          </w:tcPr>
          <w:p w14:paraId="64182C34" w14:textId="77777777" w:rsidR="00BA4133" w:rsidRPr="00E8464B" w:rsidRDefault="00BA4133" w:rsidP="0065241B">
            <w:pPr>
              <w:spacing w:after="120"/>
              <w:jc w:val="center"/>
              <w:rPr>
                <w:rFonts w:ascii="Simplified Arabic" w:hAnsi="Simplified Arabic" w:cs="Simplified Arabic"/>
                <w:b/>
                <w:bCs/>
                <w:rtl/>
                <w:lang w:bidi="ar-EG"/>
              </w:rPr>
            </w:pPr>
            <w:r w:rsidRPr="00E8464B">
              <w:rPr>
                <w:rFonts w:ascii="Simplified Arabic" w:hAnsi="Simplified Arabic" w:cs="Simplified Arabic"/>
                <w:b/>
                <w:bCs/>
                <w:rtl/>
              </w:rPr>
              <w:t>**</w:t>
            </w:r>
          </w:p>
        </w:tc>
      </w:tr>
      <w:tr w:rsidR="00BA4133" w:rsidRPr="00E8464B" w14:paraId="21A90F2A" w14:textId="77777777" w:rsidTr="001D6058">
        <w:trPr>
          <w:jc w:val="right"/>
        </w:trPr>
        <w:tc>
          <w:tcPr>
            <w:tcW w:w="3050" w:type="dxa"/>
            <w:vMerge w:val="restart"/>
            <w:vAlign w:val="center"/>
          </w:tcPr>
          <w:p w14:paraId="49C3E613" w14:textId="77777777" w:rsidR="00BA4133" w:rsidRPr="00CC331E" w:rsidRDefault="00BA4133" w:rsidP="0065241B">
            <w:pPr>
              <w:spacing w:after="120" w:line="240" w:lineRule="auto"/>
              <w:ind w:left="360"/>
              <w:jc w:val="center"/>
              <w:rPr>
                <w:rFonts w:cs="Simplified Arabic"/>
                <w:b/>
                <w:bCs/>
                <w:rtl/>
              </w:rPr>
            </w:pPr>
            <w:r w:rsidRPr="00CC331E">
              <w:rPr>
                <w:rFonts w:cs="Simplified Arabic" w:hint="cs"/>
                <w:b/>
                <w:bCs/>
                <w:rtl/>
              </w:rPr>
              <w:t>الكفاءة في استخدام الموارد</w:t>
            </w:r>
          </w:p>
        </w:tc>
        <w:tc>
          <w:tcPr>
            <w:tcW w:w="4117" w:type="dxa"/>
            <w:vAlign w:val="center"/>
          </w:tcPr>
          <w:p w14:paraId="7B5E3AD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تدار موارد الشركة البشرية بفعالية</w:t>
            </w:r>
          </w:p>
        </w:tc>
        <w:tc>
          <w:tcPr>
            <w:tcW w:w="1276" w:type="dxa"/>
            <w:vAlign w:val="center"/>
          </w:tcPr>
          <w:p w14:paraId="690374E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0.692</w:t>
            </w:r>
          </w:p>
        </w:tc>
        <w:tc>
          <w:tcPr>
            <w:tcW w:w="850" w:type="dxa"/>
            <w:vAlign w:val="center"/>
          </w:tcPr>
          <w:p w14:paraId="44A8FAC4"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0569A20C" w14:textId="77777777" w:rsidTr="001D6058">
        <w:trPr>
          <w:jc w:val="right"/>
        </w:trPr>
        <w:tc>
          <w:tcPr>
            <w:tcW w:w="3050" w:type="dxa"/>
            <w:vMerge/>
            <w:textDirection w:val="tbRl"/>
            <w:vAlign w:val="center"/>
          </w:tcPr>
          <w:p w14:paraId="6DB78F8D"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360B177F"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يتم تخصيص الميزانية وفق أولويات الأمن السيبراني</w:t>
            </w:r>
          </w:p>
        </w:tc>
        <w:tc>
          <w:tcPr>
            <w:tcW w:w="1276" w:type="dxa"/>
            <w:vAlign w:val="center"/>
          </w:tcPr>
          <w:p w14:paraId="629145F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0.711</w:t>
            </w:r>
          </w:p>
        </w:tc>
        <w:tc>
          <w:tcPr>
            <w:tcW w:w="850" w:type="dxa"/>
            <w:vAlign w:val="center"/>
          </w:tcPr>
          <w:p w14:paraId="7A3604F8"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7EA53A0D" w14:textId="77777777" w:rsidTr="001D6058">
        <w:trPr>
          <w:jc w:val="right"/>
        </w:trPr>
        <w:tc>
          <w:tcPr>
            <w:tcW w:w="3050" w:type="dxa"/>
            <w:vMerge/>
            <w:textDirection w:val="tbRl"/>
            <w:vAlign w:val="center"/>
          </w:tcPr>
          <w:p w14:paraId="407A54E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301780F3"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تعتمد الشركة آليات لتحسين كفاءة العمل</w:t>
            </w:r>
          </w:p>
        </w:tc>
        <w:tc>
          <w:tcPr>
            <w:tcW w:w="1276" w:type="dxa"/>
            <w:vAlign w:val="center"/>
          </w:tcPr>
          <w:p w14:paraId="10BAC71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0.698</w:t>
            </w:r>
          </w:p>
        </w:tc>
        <w:tc>
          <w:tcPr>
            <w:tcW w:w="850" w:type="dxa"/>
            <w:vAlign w:val="center"/>
          </w:tcPr>
          <w:p w14:paraId="68757F65"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733A8ACA" w14:textId="77777777" w:rsidTr="001D6058">
        <w:trPr>
          <w:jc w:val="right"/>
        </w:trPr>
        <w:tc>
          <w:tcPr>
            <w:tcW w:w="3050" w:type="dxa"/>
            <w:vMerge/>
            <w:textDirection w:val="tbRl"/>
            <w:vAlign w:val="center"/>
          </w:tcPr>
          <w:p w14:paraId="23B1084C"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599823F3"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توظف الموارد التقنية لدعم الأهداف الاستراتيجية</w:t>
            </w:r>
          </w:p>
        </w:tc>
        <w:tc>
          <w:tcPr>
            <w:tcW w:w="1276" w:type="dxa"/>
            <w:vAlign w:val="center"/>
          </w:tcPr>
          <w:p w14:paraId="3CA8010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3</w:t>
            </w:r>
            <w:r w:rsidRPr="00E8464B">
              <w:rPr>
                <w:rFonts w:ascii="Simplified Arabic" w:hAnsi="Simplified Arabic" w:cs="Simplified Arabic"/>
                <w:b/>
                <w:bCs/>
                <w:color w:val="000000"/>
                <w:rtl/>
              </w:rPr>
              <w:t>8</w:t>
            </w:r>
          </w:p>
        </w:tc>
        <w:tc>
          <w:tcPr>
            <w:tcW w:w="850" w:type="dxa"/>
            <w:vAlign w:val="center"/>
          </w:tcPr>
          <w:p w14:paraId="143C955B"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458B5FF" w14:textId="77777777" w:rsidTr="001D6058">
        <w:trPr>
          <w:jc w:val="right"/>
        </w:trPr>
        <w:tc>
          <w:tcPr>
            <w:tcW w:w="3050" w:type="dxa"/>
            <w:vMerge/>
            <w:textDirection w:val="tbRl"/>
            <w:vAlign w:val="center"/>
          </w:tcPr>
          <w:p w14:paraId="27EB533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09E3DA6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يتم تقييم الأداء لضمان الاستخدام الأمثل للمارد</w:t>
            </w:r>
          </w:p>
        </w:tc>
        <w:tc>
          <w:tcPr>
            <w:tcW w:w="1276" w:type="dxa"/>
            <w:vAlign w:val="center"/>
          </w:tcPr>
          <w:p w14:paraId="053EFD4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7</w:t>
            </w:r>
            <w:r w:rsidRPr="00E8464B">
              <w:rPr>
                <w:rFonts w:ascii="Simplified Arabic" w:hAnsi="Simplified Arabic" w:cs="Simplified Arabic"/>
                <w:b/>
                <w:bCs/>
                <w:color w:val="000000"/>
                <w:rtl/>
              </w:rPr>
              <w:t>5</w:t>
            </w:r>
          </w:p>
        </w:tc>
        <w:tc>
          <w:tcPr>
            <w:tcW w:w="850" w:type="dxa"/>
            <w:vAlign w:val="center"/>
          </w:tcPr>
          <w:p w14:paraId="5C86A444"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7A569D67" w14:textId="77777777" w:rsidTr="001D6058">
        <w:trPr>
          <w:jc w:val="right"/>
        </w:trPr>
        <w:tc>
          <w:tcPr>
            <w:tcW w:w="3050" w:type="dxa"/>
            <w:vMerge/>
            <w:textDirection w:val="tbRl"/>
            <w:vAlign w:val="center"/>
          </w:tcPr>
          <w:p w14:paraId="4A4AC3B0"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31421ECA" w14:textId="77777777" w:rsidR="00BA4133" w:rsidRPr="00E8464B" w:rsidRDefault="00BA4133" w:rsidP="0065241B">
            <w:pPr>
              <w:spacing w:after="120"/>
              <w:jc w:val="center"/>
              <w:rPr>
                <w:rFonts w:ascii="Simplified Arabic" w:hAnsi="Simplified Arabic" w:cs="Simplified Arabic"/>
                <w:b/>
                <w:bCs/>
                <w:rtl/>
                <w:lang w:bidi="ar-EG"/>
              </w:rPr>
            </w:pPr>
            <w:r w:rsidRPr="00CC331E">
              <w:rPr>
                <w:rFonts w:cs="Simplified Arabic" w:hint="cs"/>
                <w:b/>
                <w:bCs/>
                <w:rtl/>
              </w:rPr>
              <w:t>الكفاءة في استخدام الموارد</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50A3FBC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0.700</w:t>
            </w:r>
          </w:p>
        </w:tc>
        <w:tc>
          <w:tcPr>
            <w:tcW w:w="850" w:type="dxa"/>
            <w:shd w:val="clear" w:color="auto" w:fill="D9D9D9" w:themeFill="background1" w:themeFillShade="D9"/>
            <w:vAlign w:val="center"/>
          </w:tcPr>
          <w:p w14:paraId="3DFEFDAD"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6762B62D" w14:textId="77777777" w:rsidTr="001D6058">
        <w:trPr>
          <w:jc w:val="right"/>
        </w:trPr>
        <w:tc>
          <w:tcPr>
            <w:tcW w:w="3050" w:type="dxa"/>
            <w:vMerge w:val="restart"/>
            <w:vAlign w:val="center"/>
          </w:tcPr>
          <w:p w14:paraId="67E1642A" w14:textId="77777777" w:rsidR="00BA4133" w:rsidRPr="00F30AEE" w:rsidRDefault="00BA4133" w:rsidP="0065241B">
            <w:pPr>
              <w:spacing w:after="120" w:line="240" w:lineRule="auto"/>
              <w:ind w:left="360"/>
              <w:jc w:val="center"/>
              <w:rPr>
                <w:rFonts w:cs="Simplified Arabic"/>
                <w:b/>
                <w:bCs/>
                <w:rtl/>
              </w:rPr>
            </w:pPr>
            <w:r w:rsidRPr="00FF6CF8">
              <w:rPr>
                <w:rFonts w:cs="Simplified Arabic" w:hint="cs"/>
                <w:b/>
                <w:bCs/>
                <w:rtl/>
              </w:rPr>
              <w:t>البعد الاقتصادي</w:t>
            </w:r>
          </w:p>
        </w:tc>
        <w:tc>
          <w:tcPr>
            <w:tcW w:w="4117" w:type="dxa"/>
            <w:vAlign w:val="center"/>
          </w:tcPr>
          <w:p w14:paraId="4CCC80E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تحقق الشركة مستوى مستقراً من الربحية</w:t>
            </w:r>
          </w:p>
        </w:tc>
        <w:tc>
          <w:tcPr>
            <w:tcW w:w="1276" w:type="dxa"/>
            <w:vAlign w:val="center"/>
          </w:tcPr>
          <w:p w14:paraId="5C79784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0.7</w:t>
            </w:r>
            <w:r>
              <w:rPr>
                <w:rFonts w:ascii="Simplified Arabic" w:hAnsi="Simplified Arabic" w:cs="Simplified Arabic" w:hint="cs"/>
                <w:b/>
                <w:bCs/>
                <w:color w:val="000000"/>
                <w:rtl/>
                <w:lang w:bidi="ar-EG"/>
              </w:rPr>
              <w:t>93</w:t>
            </w:r>
          </w:p>
        </w:tc>
        <w:tc>
          <w:tcPr>
            <w:tcW w:w="850" w:type="dxa"/>
            <w:vAlign w:val="center"/>
          </w:tcPr>
          <w:p w14:paraId="3B091B22"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473E601F" w14:textId="77777777" w:rsidTr="001D6058">
        <w:trPr>
          <w:jc w:val="right"/>
        </w:trPr>
        <w:tc>
          <w:tcPr>
            <w:tcW w:w="3050" w:type="dxa"/>
            <w:vMerge/>
            <w:textDirection w:val="tbRl"/>
            <w:vAlign w:val="center"/>
          </w:tcPr>
          <w:p w14:paraId="50F3B97C"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311F9B6C"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تدير الشركة مواردها المالية بكفاءة</w:t>
            </w:r>
          </w:p>
        </w:tc>
        <w:tc>
          <w:tcPr>
            <w:tcW w:w="1276" w:type="dxa"/>
            <w:vAlign w:val="center"/>
          </w:tcPr>
          <w:p w14:paraId="249A3BC1"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3</w:t>
            </w:r>
            <w:r w:rsidRPr="00E8464B">
              <w:rPr>
                <w:rFonts w:ascii="Simplified Arabic" w:hAnsi="Simplified Arabic" w:cs="Simplified Arabic"/>
                <w:b/>
                <w:bCs/>
                <w:color w:val="000000"/>
                <w:rtl/>
              </w:rPr>
              <w:t>8</w:t>
            </w:r>
          </w:p>
        </w:tc>
        <w:tc>
          <w:tcPr>
            <w:tcW w:w="850" w:type="dxa"/>
            <w:vAlign w:val="center"/>
          </w:tcPr>
          <w:p w14:paraId="4BF31375"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B21EF08" w14:textId="77777777" w:rsidTr="001D6058">
        <w:trPr>
          <w:jc w:val="right"/>
        </w:trPr>
        <w:tc>
          <w:tcPr>
            <w:tcW w:w="3050" w:type="dxa"/>
            <w:vMerge/>
            <w:textDirection w:val="tbRl"/>
            <w:vAlign w:val="center"/>
          </w:tcPr>
          <w:p w14:paraId="3EFA5F53"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627D9B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تنفذ استثمارات تسهم في النمو المستقبلي</w:t>
            </w:r>
          </w:p>
        </w:tc>
        <w:tc>
          <w:tcPr>
            <w:tcW w:w="1276" w:type="dxa"/>
            <w:vAlign w:val="center"/>
          </w:tcPr>
          <w:p w14:paraId="61D8A7F5"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8</w:t>
            </w:r>
            <w:r w:rsidRPr="00E8464B">
              <w:rPr>
                <w:rFonts w:ascii="Simplified Arabic" w:hAnsi="Simplified Arabic" w:cs="Simplified Arabic"/>
                <w:b/>
                <w:bCs/>
                <w:color w:val="000000"/>
                <w:rtl/>
              </w:rPr>
              <w:t>5</w:t>
            </w:r>
          </w:p>
        </w:tc>
        <w:tc>
          <w:tcPr>
            <w:tcW w:w="850" w:type="dxa"/>
            <w:vAlign w:val="center"/>
          </w:tcPr>
          <w:p w14:paraId="4FB057B7"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60799CC" w14:textId="77777777" w:rsidTr="001D6058">
        <w:trPr>
          <w:jc w:val="right"/>
        </w:trPr>
        <w:tc>
          <w:tcPr>
            <w:tcW w:w="3050" w:type="dxa"/>
            <w:vMerge/>
            <w:textDirection w:val="tbRl"/>
            <w:vAlign w:val="center"/>
          </w:tcPr>
          <w:p w14:paraId="1FDBE0CC"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514BB23F"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تحافظ الشركة على توازن مالي مستدام</w:t>
            </w:r>
          </w:p>
        </w:tc>
        <w:tc>
          <w:tcPr>
            <w:tcW w:w="1276" w:type="dxa"/>
            <w:vAlign w:val="center"/>
          </w:tcPr>
          <w:p w14:paraId="6002074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5</w:t>
            </w:r>
            <w:r w:rsidRPr="00E8464B">
              <w:rPr>
                <w:rFonts w:ascii="Simplified Arabic" w:hAnsi="Simplified Arabic" w:cs="Simplified Arabic"/>
                <w:b/>
                <w:bCs/>
                <w:color w:val="000000"/>
                <w:rtl/>
              </w:rPr>
              <w:t>1</w:t>
            </w:r>
          </w:p>
        </w:tc>
        <w:tc>
          <w:tcPr>
            <w:tcW w:w="850" w:type="dxa"/>
            <w:vAlign w:val="center"/>
          </w:tcPr>
          <w:p w14:paraId="48DF352B"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2CE2B98" w14:textId="77777777" w:rsidTr="001D6058">
        <w:trPr>
          <w:jc w:val="right"/>
        </w:trPr>
        <w:tc>
          <w:tcPr>
            <w:tcW w:w="3050" w:type="dxa"/>
            <w:vMerge/>
            <w:textDirection w:val="tbRl"/>
            <w:vAlign w:val="center"/>
          </w:tcPr>
          <w:p w14:paraId="5CA4058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B749410"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تمتلك الشركة خططاً مالية طويلة المدى</w:t>
            </w:r>
          </w:p>
        </w:tc>
        <w:tc>
          <w:tcPr>
            <w:tcW w:w="1276" w:type="dxa"/>
            <w:vAlign w:val="center"/>
          </w:tcPr>
          <w:p w14:paraId="6260EDF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75</w:t>
            </w:r>
          </w:p>
        </w:tc>
        <w:tc>
          <w:tcPr>
            <w:tcW w:w="850" w:type="dxa"/>
            <w:vAlign w:val="center"/>
          </w:tcPr>
          <w:p w14:paraId="3B9734B7"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1D6AC33" w14:textId="77777777" w:rsidTr="001D6058">
        <w:trPr>
          <w:jc w:val="right"/>
        </w:trPr>
        <w:tc>
          <w:tcPr>
            <w:tcW w:w="3050" w:type="dxa"/>
            <w:vMerge/>
            <w:textDirection w:val="tbRl"/>
            <w:vAlign w:val="center"/>
          </w:tcPr>
          <w:p w14:paraId="2A6B3B4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6ECD5965"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البعد الاقتصادي</w:t>
            </w:r>
            <w:r>
              <w:rPr>
                <w:rFonts w:cs="Simplified Arabic" w:hint="cs"/>
                <w:b/>
                <w:bCs/>
                <w:rtl/>
              </w:rPr>
              <w:t xml:space="preserve"> ككل</w:t>
            </w:r>
          </w:p>
        </w:tc>
        <w:tc>
          <w:tcPr>
            <w:tcW w:w="1276" w:type="dxa"/>
            <w:shd w:val="clear" w:color="auto" w:fill="D9D9D9" w:themeFill="background1" w:themeFillShade="D9"/>
            <w:vAlign w:val="center"/>
          </w:tcPr>
          <w:p w14:paraId="56EB72A6"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4</w:t>
            </w:r>
            <w:r w:rsidRPr="00E8464B">
              <w:rPr>
                <w:rFonts w:ascii="Simplified Arabic" w:hAnsi="Simplified Arabic" w:cs="Simplified Arabic"/>
                <w:b/>
                <w:bCs/>
                <w:color w:val="000000"/>
                <w:rtl/>
              </w:rPr>
              <w:t>5</w:t>
            </w:r>
          </w:p>
        </w:tc>
        <w:tc>
          <w:tcPr>
            <w:tcW w:w="850" w:type="dxa"/>
            <w:shd w:val="clear" w:color="auto" w:fill="D9D9D9" w:themeFill="background1" w:themeFillShade="D9"/>
            <w:vAlign w:val="center"/>
          </w:tcPr>
          <w:p w14:paraId="219A26FE"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98F0599" w14:textId="77777777" w:rsidTr="001D6058">
        <w:trPr>
          <w:jc w:val="right"/>
        </w:trPr>
        <w:tc>
          <w:tcPr>
            <w:tcW w:w="3050" w:type="dxa"/>
            <w:vMerge w:val="restart"/>
            <w:vAlign w:val="center"/>
          </w:tcPr>
          <w:p w14:paraId="1398F6C6" w14:textId="77777777" w:rsidR="00BA4133" w:rsidRPr="00805B0E" w:rsidRDefault="00BA4133" w:rsidP="0065241B">
            <w:pPr>
              <w:spacing w:after="120" w:line="240" w:lineRule="auto"/>
              <w:ind w:left="360"/>
              <w:jc w:val="center"/>
              <w:rPr>
                <w:rFonts w:cs="Simplified Arabic"/>
                <w:b/>
                <w:bCs/>
                <w:rtl/>
              </w:rPr>
            </w:pPr>
            <w:r w:rsidRPr="00FF6CF8">
              <w:rPr>
                <w:rFonts w:cs="Simplified Arabic" w:hint="cs"/>
                <w:b/>
                <w:bCs/>
                <w:rtl/>
              </w:rPr>
              <w:t>البعد الاجتماعي</w:t>
            </w:r>
          </w:p>
        </w:tc>
        <w:tc>
          <w:tcPr>
            <w:tcW w:w="4117" w:type="dxa"/>
            <w:vAlign w:val="center"/>
          </w:tcPr>
          <w:p w14:paraId="6E3FC007"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تلتزم الشركة بالمسؤولية الاجتماعية</w:t>
            </w:r>
          </w:p>
        </w:tc>
        <w:tc>
          <w:tcPr>
            <w:tcW w:w="1276" w:type="dxa"/>
            <w:vAlign w:val="center"/>
          </w:tcPr>
          <w:p w14:paraId="1EB6ABE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6</w:t>
            </w:r>
            <w:r w:rsidRPr="00E8464B">
              <w:rPr>
                <w:rFonts w:ascii="Simplified Arabic" w:hAnsi="Simplified Arabic" w:cs="Simplified Arabic"/>
                <w:b/>
                <w:bCs/>
                <w:color w:val="000000"/>
                <w:rtl/>
                <w:lang w:bidi="ar-EG"/>
              </w:rPr>
              <w:t>8</w:t>
            </w:r>
            <w:r>
              <w:rPr>
                <w:rFonts w:ascii="Simplified Arabic" w:hAnsi="Simplified Arabic" w:cs="Simplified Arabic" w:hint="cs"/>
                <w:b/>
                <w:bCs/>
                <w:color w:val="000000"/>
                <w:rtl/>
                <w:lang w:bidi="ar-EG"/>
              </w:rPr>
              <w:t>2</w:t>
            </w:r>
          </w:p>
        </w:tc>
        <w:tc>
          <w:tcPr>
            <w:tcW w:w="850" w:type="dxa"/>
            <w:vAlign w:val="center"/>
          </w:tcPr>
          <w:p w14:paraId="60EE85C7"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4CE0CDE9" w14:textId="77777777" w:rsidTr="001D6058">
        <w:trPr>
          <w:jc w:val="right"/>
        </w:trPr>
        <w:tc>
          <w:tcPr>
            <w:tcW w:w="3050" w:type="dxa"/>
            <w:vMerge/>
            <w:textDirection w:val="tbRl"/>
            <w:vAlign w:val="center"/>
          </w:tcPr>
          <w:p w14:paraId="3ED6A469"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B6E2437"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توفر بيئة عمل داعمة ومحفزة</w:t>
            </w:r>
          </w:p>
        </w:tc>
        <w:tc>
          <w:tcPr>
            <w:tcW w:w="1276" w:type="dxa"/>
            <w:vAlign w:val="center"/>
          </w:tcPr>
          <w:p w14:paraId="5B70242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83</w:t>
            </w:r>
            <w:r w:rsidRPr="00E8464B">
              <w:rPr>
                <w:rFonts w:ascii="Simplified Arabic" w:hAnsi="Simplified Arabic" w:cs="Simplified Arabic"/>
                <w:b/>
                <w:bCs/>
                <w:color w:val="000000"/>
                <w:rtl/>
              </w:rPr>
              <w:t>8</w:t>
            </w:r>
          </w:p>
        </w:tc>
        <w:tc>
          <w:tcPr>
            <w:tcW w:w="850" w:type="dxa"/>
            <w:vAlign w:val="center"/>
          </w:tcPr>
          <w:p w14:paraId="7828B626"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210B84D9" w14:textId="77777777" w:rsidTr="001D6058">
        <w:trPr>
          <w:jc w:val="right"/>
        </w:trPr>
        <w:tc>
          <w:tcPr>
            <w:tcW w:w="3050" w:type="dxa"/>
            <w:vMerge/>
            <w:textDirection w:val="tbRl"/>
            <w:vAlign w:val="center"/>
          </w:tcPr>
          <w:p w14:paraId="67483218"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57B6A360"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تعمل الشركة على رفع رضا موظفيها</w:t>
            </w:r>
          </w:p>
        </w:tc>
        <w:tc>
          <w:tcPr>
            <w:tcW w:w="1276" w:type="dxa"/>
            <w:vAlign w:val="center"/>
          </w:tcPr>
          <w:p w14:paraId="14A67FD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78</w:t>
            </w:r>
            <w:r w:rsidRPr="00E8464B">
              <w:rPr>
                <w:rFonts w:ascii="Simplified Arabic" w:hAnsi="Simplified Arabic" w:cs="Simplified Arabic"/>
                <w:b/>
                <w:bCs/>
                <w:color w:val="000000"/>
                <w:rtl/>
              </w:rPr>
              <w:t>5</w:t>
            </w:r>
          </w:p>
        </w:tc>
        <w:tc>
          <w:tcPr>
            <w:tcW w:w="850" w:type="dxa"/>
            <w:vAlign w:val="center"/>
          </w:tcPr>
          <w:p w14:paraId="5283B033"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3B891F7" w14:textId="77777777" w:rsidTr="001D6058">
        <w:trPr>
          <w:jc w:val="right"/>
        </w:trPr>
        <w:tc>
          <w:tcPr>
            <w:tcW w:w="3050" w:type="dxa"/>
            <w:vMerge/>
            <w:textDirection w:val="tbRl"/>
            <w:vAlign w:val="center"/>
          </w:tcPr>
          <w:p w14:paraId="51F43706"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0EFB1E1"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تتبنى الشركة سياسات عادلة في التوظيف</w:t>
            </w:r>
          </w:p>
        </w:tc>
        <w:tc>
          <w:tcPr>
            <w:tcW w:w="1276" w:type="dxa"/>
            <w:vAlign w:val="center"/>
          </w:tcPr>
          <w:p w14:paraId="2687D045"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0.721</w:t>
            </w:r>
          </w:p>
        </w:tc>
        <w:tc>
          <w:tcPr>
            <w:tcW w:w="850" w:type="dxa"/>
            <w:vAlign w:val="center"/>
          </w:tcPr>
          <w:p w14:paraId="434D9E24"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6E13173B" w14:textId="77777777" w:rsidTr="001D6058">
        <w:trPr>
          <w:jc w:val="right"/>
        </w:trPr>
        <w:tc>
          <w:tcPr>
            <w:tcW w:w="3050" w:type="dxa"/>
            <w:vMerge/>
            <w:textDirection w:val="tbRl"/>
            <w:vAlign w:val="center"/>
          </w:tcPr>
          <w:p w14:paraId="2AC45DC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A4DE20C"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تشجع الشركة العمل الجماعي والتواصل</w:t>
            </w:r>
          </w:p>
        </w:tc>
        <w:tc>
          <w:tcPr>
            <w:tcW w:w="1276" w:type="dxa"/>
            <w:vAlign w:val="center"/>
          </w:tcPr>
          <w:p w14:paraId="28E5C8E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0.68</w:t>
            </w:r>
            <w:r>
              <w:rPr>
                <w:rFonts w:ascii="Simplified Arabic" w:hAnsi="Simplified Arabic" w:cs="Simplified Arabic" w:hint="cs"/>
                <w:b/>
                <w:bCs/>
                <w:color w:val="000000"/>
                <w:rtl/>
              </w:rPr>
              <w:t>5</w:t>
            </w:r>
          </w:p>
        </w:tc>
        <w:tc>
          <w:tcPr>
            <w:tcW w:w="850" w:type="dxa"/>
            <w:vAlign w:val="center"/>
          </w:tcPr>
          <w:p w14:paraId="1258A733"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50F9738F" w14:textId="77777777" w:rsidTr="001D6058">
        <w:trPr>
          <w:jc w:val="right"/>
        </w:trPr>
        <w:tc>
          <w:tcPr>
            <w:tcW w:w="3050" w:type="dxa"/>
            <w:vMerge/>
            <w:textDirection w:val="tbRl"/>
            <w:vAlign w:val="center"/>
          </w:tcPr>
          <w:p w14:paraId="6D6F2C1D"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5CFC5423"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البعد الاجتماعي</w:t>
            </w:r>
            <w:r>
              <w:rPr>
                <w:rFonts w:cs="Simplified Arabic" w:hint="cs"/>
                <w:b/>
                <w:bCs/>
                <w:rtl/>
              </w:rPr>
              <w:t xml:space="preserve"> ككل</w:t>
            </w:r>
          </w:p>
        </w:tc>
        <w:tc>
          <w:tcPr>
            <w:tcW w:w="1276" w:type="dxa"/>
            <w:shd w:val="clear" w:color="auto" w:fill="D9D9D9" w:themeFill="background1" w:themeFillShade="D9"/>
            <w:vAlign w:val="center"/>
          </w:tcPr>
          <w:p w14:paraId="5734A971"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50</w:t>
            </w:r>
          </w:p>
        </w:tc>
        <w:tc>
          <w:tcPr>
            <w:tcW w:w="850" w:type="dxa"/>
            <w:shd w:val="clear" w:color="auto" w:fill="D9D9D9" w:themeFill="background1" w:themeFillShade="D9"/>
            <w:vAlign w:val="center"/>
          </w:tcPr>
          <w:p w14:paraId="1A552F04"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11905D4" w14:textId="77777777" w:rsidTr="001D6058">
        <w:trPr>
          <w:jc w:val="right"/>
        </w:trPr>
        <w:tc>
          <w:tcPr>
            <w:tcW w:w="3050" w:type="dxa"/>
            <w:vMerge w:val="restart"/>
            <w:vAlign w:val="center"/>
          </w:tcPr>
          <w:p w14:paraId="0CD31D41"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 xml:space="preserve">البعد </w:t>
            </w:r>
            <w:r>
              <w:rPr>
                <w:rFonts w:cs="Simplified Arabic" w:hint="cs"/>
                <w:b/>
                <w:bCs/>
                <w:rtl/>
                <w:lang w:bidi="ar-EG"/>
              </w:rPr>
              <w:t>التقني</w:t>
            </w:r>
          </w:p>
        </w:tc>
        <w:tc>
          <w:tcPr>
            <w:tcW w:w="4117" w:type="dxa"/>
            <w:vAlign w:val="center"/>
          </w:tcPr>
          <w:p w14:paraId="1A15F419"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تعتمد الشركة تقنيات حديثة في مجال الأمن السيبراني</w:t>
            </w:r>
          </w:p>
        </w:tc>
        <w:tc>
          <w:tcPr>
            <w:tcW w:w="1276" w:type="dxa"/>
            <w:vAlign w:val="center"/>
          </w:tcPr>
          <w:p w14:paraId="5742205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73</w:t>
            </w:r>
            <w:r w:rsidRPr="00E8464B">
              <w:rPr>
                <w:rFonts w:ascii="Simplified Arabic" w:hAnsi="Simplified Arabic" w:cs="Simplified Arabic"/>
                <w:b/>
                <w:bCs/>
                <w:color w:val="000000"/>
                <w:rtl/>
              </w:rPr>
              <w:t>5</w:t>
            </w:r>
          </w:p>
        </w:tc>
        <w:tc>
          <w:tcPr>
            <w:tcW w:w="850" w:type="dxa"/>
            <w:vAlign w:val="center"/>
          </w:tcPr>
          <w:p w14:paraId="1EE0CCAF"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7ED7A50F" w14:textId="77777777" w:rsidTr="001D6058">
        <w:trPr>
          <w:jc w:val="right"/>
        </w:trPr>
        <w:tc>
          <w:tcPr>
            <w:tcW w:w="3050" w:type="dxa"/>
            <w:vMerge/>
            <w:textDirection w:val="tbRl"/>
            <w:vAlign w:val="center"/>
          </w:tcPr>
          <w:p w14:paraId="28016EF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5A0A77C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تجدد أنظمتها التقنية باستمرار</w:t>
            </w:r>
          </w:p>
        </w:tc>
        <w:tc>
          <w:tcPr>
            <w:tcW w:w="1276" w:type="dxa"/>
            <w:vAlign w:val="center"/>
          </w:tcPr>
          <w:p w14:paraId="5EA2182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7</w:t>
            </w:r>
            <w:r w:rsidRPr="00E8464B">
              <w:rPr>
                <w:rFonts w:ascii="Simplified Arabic" w:hAnsi="Simplified Arabic" w:cs="Simplified Arabic"/>
                <w:b/>
                <w:bCs/>
                <w:color w:val="000000"/>
                <w:rtl/>
              </w:rPr>
              <w:t>9</w:t>
            </w:r>
          </w:p>
        </w:tc>
        <w:tc>
          <w:tcPr>
            <w:tcW w:w="850" w:type="dxa"/>
            <w:vAlign w:val="center"/>
          </w:tcPr>
          <w:p w14:paraId="0B84C073"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5F30054F" w14:textId="77777777" w:rsidTr="001D6058">
        <w:trPr>
          <w:jc w:val="right"/>
        </w:trPr>
        <w:tc>
          <w:tcPr>
            <w:tcW w:w="3050" w:type="dxa"/>
            <w:vMerge/>
            <w:textDirection w:val="tbRl"/>
            <w:vAlign w:val="center"/>
          </w:tcPr>
          <w:p w14:paraId="31E433E0"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AA6E2EE"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تشجع الابتكار في تطوير خدماتها الأمنية</w:t>
            </w:r>
          </w:p>
        </w:tc>
        <w:tc>
          <w:tcPr>
            <w:tcW w:w="1276" w:type="dxa"/>
            <w:vAlign w:val="center"/>
          </w:tcPr>
          <w:p w14:paraId="0F5C940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43</w:t>
            </w:r>
          </w:p>
        </w:tc>
        <w:tc>
          <w:tcPr>
            <w:tcW w:w="850" w:type="dxa"/>
            <w:vAlign w:val="center"/>
          </w:tcPr>
          <w:p w14:paraId="6DA7F35C"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017F6243" w14:textId="77777777" w:rsidTr="001D6058">
        <w:trPr>
          <w:jc w:val="right"/>
        </w:trPr>
        <w:tc>
          <w:tcPr>
            <w:tcW w:w="3050" w:type="dxa"/>
            <w:vMerge/>
            <w:textDirection w:val="tbRl"/>
            <w:vAlign w:val="center"/>
          </w:tcPr>
          <w:p w14:paraId="50488F53"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0AAF4503"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تخصص موارد لتطوير المعرفة التقنية للموظفين</w:t>
            </w:r>
          </w:p>
        </w:tc>
        <w:tc>
          <w:tcPr>
            <w:tcW w:w="1276" w:type="dxa"/>
            <w:vAlign w:val="center"/>
          </w:tcPr>
          <w:p w14:paraId="00F7401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98</w:t>
            </w:r>
          </w:p>
        </w:tc>
        <w:tc>
          <w:tcPr>
            <w:tcW w:w="850" w:type="dxa"/>
            <w:vAlign w:val="center"/>
          </w:tcPr>
          <w:p w14:paraId="2863389B"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F821DE4" w14:textId="77777777" w:rsidTr="001D6058">
        <w:trPr>
          <w:jc w:val="right"/>
        </w:trPr>
        <w:tc>
          <w:tcPr>
            <w:tcW w:w="3050" w:type="dxa"/>
            <w:vMerge/>
            <w:textDirection w:val="tbRl"/>
            <w:vAlign w:val="center"/>
          </w:tcPr>
          <w:p w14:paraId="0EE95C0D"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97D274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تستثمر في حلول أمنية تعزز استمراريتها</w:t>
            </w:r>
          </w:p>
        </w:tc>
        <w:tc>
          <w:tcPr>
            <w:tcW w:w="1276" w:type="dxa"/>
            <w:vAlign w:val="center"/>
          </w:tcPr>
          <w:p w14:paraId="4159374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65</w:t>
            </w:r>
          </w:p>
        </w:tc>
        <w:tc>
          <w:tcPr>
            <w:tcW w:w="850" w:type="dxa"/>
            <w:vAlign w:val="center"/>
          </w:tcPr>
          <w:p w14:paraId="16AB2A4A"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081C882E" w14:textId="77777777" w:rsidTr="001D6058">
        <w:trPr>
          <w:jc w:val="right"/>
        </w:trPr>
        <w:tc>
          <w:tcPr>
            <w:tcW w:w="3050" w:type="dxa"/>
            <w:vMerge/>
            <w:textDirection w:val="tbRl"/>
            <w:vAlign w:val="center"/>
          </w:tcPr>
          <w:p w14:paraId="7DC198D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0710F787"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 xml:space="preserve">البعد </w:t>
            </w:r>
            <w:r>
              <w:rPr>
                <w:rFonts w:cs="Simplified Arabic" w:hint="cs"/>
                <w:b/>
                <w:bCs/>
                <w:rtl/>
                <w:lang w:bidi="ar-EG"/>
              </w:rPr>
              <w:t>التقني ككل</w:t>
            </w:r>
          </w:p>
        </w:tc>
        <w:tc>
          <w:tcPr>
            <w:tcW w:w="1276" w:type="dxa"/>
            <w:shd w:val="clear" w:color="auto" w:fill="D9D9D9" w:themeFill="background1" w:themeFillShade="D9"/>
            <w:vAlign w:val="center"/>
          </w:tcPr>
          <w:p w14:paraId="30F4A8E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56</w:t>
            </w:r>
          </w:p>
        </w:tc>
        <w:tc>
          <w:tcPr>
            <w:tcW w:w="850" w:type="dxa"/>
            <w:shd w:val="clear" w:color="auto" w:fill="D9D9D9" w:themeFill="background1" w:themeFillShade="D9"/>
            <w:vAlign w:val="center"/>
          </w:tcPr>
          <w:p w14:paraId="35012606"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554B8EF" w14:textId="77777777" w:rsidTr="001D6058">
        <w:trPr>
          <w:jc w:val="right"/>
        </w:trPr>
        <w:tc>
          <w:tcPr>
            <w:tcW w:w="3050" w:type="dxa"/>
            <w:vMerge w:val="restart"/>
            <w:vAlign w:val="center"/>
          </w:tcPr>
          <w:p w14:paraId="49A0F193" w14:textId="77777777" w:rsidR="00BA4133" w:rsidRPr="00924C2D" w:rsidRDefault="00BA4133" w:rsidP="0065241B">
            <w:pPr>
              <w:spacing w:after="120"/>
              <w:jc w:val="center"/>
              <w:rPr>
                <w:rFonts w:cs="Simplified Arabic"/>
                <w:b/>
                <w:bCs/>
                <w:rtl/>
                <w:lang w:bidi="ar-EG"/>
              </w:rPr>
            </w:pPr>
            <w:r w:rsidRPr="00FF6CF8">
              <w:rPr>
                <w:rFonts w:cs="Simplified Arabic" w:hint="cs"/>
                <w:b/>
                <w:bCs/>
                <w:rtl/>
                <w:lang w:bidi="ar-EG"/>
              </w:rPr>
              <w:t>جودة الأداء الإداري والتقني</w:t>
            </w:r>
          </w:p>
        </w:tc>
        <w:tc>
          <w:tcPr>
            <w:tcW w:w="4117" w:type="dxa"/>
            <w:vAlign w:val="center"/>
          </w:tcPr>
          <w:p w14:paraId="3E607C5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تحقق الشركة أداءً إدارياً متوازناً</w:t>
            </w:r>
          </w:p>
        </w:tc>
        <w:tc>
          <w:tcPr>
            <w:tcW w:w="1276" w:type="dxa"/>
            <w:vAlign w:val="center"/>
          </w:tcPr>
          <w:p w14:paraId="168E79E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86</w:t>
            </w:r>
            <w:r w:rsidRPr="00E8464B">
              <w:rPr>
                <w:rFonts w:ascii="Simplified Arabic" w:hAnsi="Simplified Arabic" w:cs="Simplified Arabic"/>
                <w:b/>
                <w:bCs/>
                <w:color w:val="000000"/>
                <w:rtl/>
                <w:lang w:bidi="ar-EG"/>
              </w:rPr>
              <w:t>1</w:t>
            </w:r>
          </w:p>
        </w:tc>
        <w:tc>
          <w:tcPr>
            <w:tcW w:w="850" w:type="dxa"/>
            <w:vAlign w:val="center"/>
          </w:tcPr>
          <w:p w14:paraId="72E6A4FF"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C07FF31" w14:textId="77777777" w:rsidTr="001D6058">
        <w:trPr>
          <w:jc w:val="right"/>
        </w:trPr>
        <w:tc>
          <w:tcPr>
            <w:tcW w:w="3050" w:type="dxa"/>
            <w:vMerge/>
            <w:textDirection w:val="tbRl"/>
            <w:vAlign w:val="center"/>
          </w:tcPr>
          <w:p w14:paraId="6E476AAF"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4D4AED0"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تعتمد الشركة إجراءات تشغيل فعالة</w:t>
            </w:r>
          </w:p>
        </w:tc>
        <w:tc>
          <w:tcPr>
            <w:tcW w:w="1276" w:type="dxa"/>
            <w:vAlign w:val="center"/>
          </w:tcPr>
          <w:p w14:paraId="2E43497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6</w:t>
            </w:r>
            <w:r w:rsidRPr="00E8464B">
              <w:rPr>
                <w:rFonts w:ascii="Simplified Arabic" w:hAnsi="Simplified Arabic" w:cs="Simplified Arabic"/>
                <w:b/>
                <w:bCs/>
                <w:color w:val="000000"/>
                <w:rtl/>
              </w:rPr>
              <w:t>28</w:t>
            </w:r>
          </w:p>
        </w:tc>
        <w:tc>
          <w:tcPr>
            <w:tcW w:w="850" w:type="dxa"/>
            <w:vAlign w:val="center"/>
          </w:tcPr>
          <w:p w14:paraId="666717C6"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25123D4B" w14:textId="77777777" w:rsidTr="001D6058">
        <w:trPr>
          <w:jc w:val="right"/>
        </w:trPr>
        <w:tc>
          <w:tcPr>
            <w:tcW w:w="3050" w:type="dxa"/>
            <w:vMerge/>
            <w:textDirection w:val="tbRl"/>
            <w:vAlign w:val="center"/>
          </w:tcPr>
          <w:p w14:paraId="79D5C2BB"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89C6829"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يظهر أداء الفريق التقني بمستوى مهني عال</w:t>
            </w:r>
          </w:p>
        </w:tc>
        <w:tc>
          <w:tcPr>
            <w:tcW w:w="1276" w:type="dxa"/>
            <w:vAlign w:val="center"/>
          </w:tcPr>
          <w:p w14:paraId="4354B9D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87</w:t>
            </w:r>
            <w:r w:rsidRPr="00E8464B">
              <w:rPr>
                <w:rFonts w:ascii="Simplified Arabic" w:hAnsi="Simplified Arabic" w:cs="Simplified Arabic"/>
                <w:b/>
                <w:bCs/>
                <w:color w:val="000000"/>
                <w:rtl/>
              </w:rPr>
              <w:t>5</w:t>
            </w:r>
          </w:p>
        </w:tc>
        <w:tc>
          <w:tcPr>
            <w:tcW w:w="850" w:type="dxa"/>
            <w:vAlign w:val="center"/>
          </w:tcPr>
          <w:p w14:paraId="246A8237"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4B0500F" w14:textId="77777777" w:rsidTr="001D6058">
        <w:trPr>
          <w:jc w:val="right"/>
        </w:trPr>
        <w:tc>
          <w:tcPr>
            <w:tcW w:w="3050" w:type="dxa"/>
            <w:vMerge/>
            <w:textDirection w:val="tbRl"/>
            <w:vAlign w:val="center"/>
          </w:tcPr>
          <w:p w14:paraId="47C61A6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5EF7EB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توفر الشركة خدمات أمنية ذات جودة عالية</w:t>
            </w:r>
          </w:p>
        </w:tc>
        <w:tc>
          <w:tcPr>
            <w:tcW w:w="1276" w:type="dxa"/>
            <w:vAlign w:val="center"/>
          </w:tcPr>
          <w:p w14:paraId="1FDD0D25"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52</w:t>
            </w:r>
          </w:p>
        </w:tc>
        <w:tc>
          <w:tcPr>
            <w:tcW w:w="850" w:type="dxa"/>
            <w:vAlign w:val="center"/>
          </w:tcPr>
          <w:p w14:paraId="7E4E1609"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28BEC4A" w14:textId="77777777" w:rsidTr="001D6058">
        <w:trPr>
          <w:jc w:val="right"/>
        </w:trPr>
        <w:tc>
          <w:tcPr>
            <w:tcW w:w="3050" w:type="dxa"/>
            <w:vMerge/>
            <w:textDirection w:val="tbRl"/>
            <w:vAlign w:val="center"/>
          </w:tcPr>
          <w:p w14:paraId="4AFBFB6F"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3FE99CB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lang w:bidi="ar-EG"/>
              </w:rPr>
              <w:t>جودة الأداء الإداري والتقني</w:t>
            </w:r>
            <w:r>
              <w:rPr>
                <w:rFonts w:cs="Simplified Arabic" w:hint="cs"/>
                <w:b/>
                <w:bCs/>
                <w:rtl/>
                <w:lang w:bidi="ar-EG"/>
              </w:rPr>
              <w:t xml:space="preserve"> ككل</w:t>
            </w:r>
          </w:p>
        </w:tc>
        <w:tc>
          <w:tcPr>
            <w:tcW w:w="1276" w:type="dxa"/>
            <w:shd w:val="clear" w:color="auto" w:fill="D9D9D9" w:themeFill="background1" w:themeFillShade="D9"/>
            <w:vAlign w:val="center"/>
          </w:tcPr>
          <w:p w14:paraId="002D74E5"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08</w:t>
            </w:r>
          </w:p>
        </w:tc>
        <w:tc>
          <w:tcPr>
            <w:tcW w:w="850" w:type="dxa"/>
            <w:shd w:val="clear" w:color="auto" w:fill="D9D9D9" w:themeFill="background1" w:themeFillShade="D9"/>
            <w:vAlign w:val="center"/>
          </w:tcPr>
          <w:p w14:paraId="6AEA1DF3"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013DF915" w14:textId="77777777" w:rsidTr="001D6058">
        <w:trPr>
          <w:jc w:val="right"/>
        </w:trPr>
        <w:tc>
          <w:tcPr>
            <w:tcW w:w="3050" w:type="dxa"/>
            <w:vMerge w:val="restart"/>
            <w:vAlign w:val="center"/>
          </w:tcPr>
          <w:p w14:paraId="3CF4A23B" w14:textId="77777777" w:rsidR="00BA4133" w:rsidRPr="00E56795" w:rsidRDefault="00BA4133" w:rsidP="0065241B">
            <w:pPr>
              <w:spacing w:after="120"/>
              <w:jc w:val="center"/>
              <w:rPr>
                <w:rFonts w:cs="Simplified Arabic"/>
                <w:b/>
                <w:bCs/>
                <w:rtl/>
                <w:lang w:bidi="ar-EG"/>
              </w:rPr>
            </w:pPr>
            <w:r w:rsidRPr="00E56795">
              <w:rPr>
                <w:rFonts w:cs="Simplified Arabic" w:hint="cs"/>
                <w:b/>
                <w:bCs/>
                <w:rtl/>
                <w:lang w:bidi="ar-EG"/>
              </w:rPr>
              <w:t>بالكفاءة التشغيلية</w:t>
            </w:r>
          </w:p>
        </w:tc>
        <w:tc>
          <w:tcPr>
            <w:tcW w:w="4117" w:type="dxa"/>
            <w:vAlign w:val="center"/>
          </w:tcPr>
          <w:p w14:paraId="100098F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تنجز الشركة مشاريعها ضمن الوقت المحدد</w:t>
            </w:r>
          </w:p>
        </w:tc>
        <w:tc>
          <w:tcPr>
            <w:tcW w:w="1276" w:type="dxa"/>
            <w:vAlign w:val="center"/>
          </w:tcPr>
          <w:p w14:paraId="01F9D67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3</w:t>
            </w:r>
            <w:r w:rsidRPr="00E8464B">
              <w:rPr>
                <w:rFonts w:ascii="Simplified Arabic" w:hAnsi="Simplified Arabic" w:cs="Simplified Arabic"/>
                <w:b/>
                <w:bCs/>
                <w:color w:val="000000"/>
                <w:rtl/>
              </w:rPr>
              <w:t>8</w:t>
            </w:r>
          </w:p>
        </w:tc>
        <w:tc>
          <w:tcPr>
            <w:tcW w:w="850" w:type="dxa"/>
            <w:vAlign w:val="center"/>
          </w:tcPr>
          <w:p w14:paraId="68A446D3"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E9B4002" w14:textId="77777777" w:rsidTr="001D6058">
        <w:trPr>
          <w:jc w:val="right"/>
        </w:trPr>
        <w:tc>
          <w:tcPr>
            <w:tcW w:w="3050" w:type="dxa"/>
            <w:vMerge/>
            <w:textDirection w:val="tbRl"/>
            <w:vAlign w:val="center"/>
          </w:tcPr>
          <w:p w14:paraId="41893860"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84498FC"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تستغل الشركة مواردها التشغيلية بكفاءة</w:t>
            </w:r>
          </w:p>
        </w:tc>
        <w:tc>
          <w:tcPr>
            <w:tcW w:w="1276" w:type="dxa"/>
            <w:vAlign w:val="center"/>
          </w:tcPr>
          <w:p w14:paraId="0AADE64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8</w:t>
            </w:r>
            <w:r w:rsidRPr="00E8464B">
              <w:rPr>
                <w:rFonts w:ascii="Simplified Arabic" w:hAnsi="Simplified Arabic" w:cs="Simplified Arabic"/>
                <w:b/>
                <w:bCs/>
                <w:color w:val="000000"/>
                <w:rtl/>
              </w:rPr>
              <w:t>5</w:t>
            </w:r>
          </w:p>
        </w:tc>
        <w:tc>
          <w:tcPr>
            <w:tcW w:w="850" w:type="dxa"/>
            <w:vAlign w:val="center"/>
          </w:tcPr>
          <w:p w14:paraId="4C66CB8A"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64533739" w14:textId="77777777" w:rsidTr="001D6058">
        <w:trPr>
          <w:jc w:val="right"/>
        </w:trPr>
        <w:tc>
          <w:tcPr>
            <w:tcW w:w="3050" w:type="dxa"/>
            <w:vMerge/>
            <w:textDirection w:val="tbRl"/>
            <w:vAlign w:val="center"/>
          </w:tcPr>
          <w:p w14:paraId="44F33C28"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257A38C"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تحسن الشركة عملياتها بشكل مستمر</w:t>
            </w:r>
          </w:p>
        </w:tc>
        <w:tc>
          <w:tcPr>
            <w:tcW w:w="1276" w:type="dxa"/>
            <w:vAlign w:val="center"/>
          </w:tcPr>
          <w:p w14:paraId="372A039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5</w:t>
            </w:r>
            <w:r w:rsidRPr="00E8464B">
              <w:rPr>
                <w:rFonts w:ascii="Simplified Arabic" w:hAnsi="Simplified Arabic" w:cs="Simplified Arabic"/>
                <w:b/>
                <w:bCs/>
                <w:color w:val="000000"/>
                <w:rtl/>
              </w:rPr>
              <w:t>1</w:t>
            </w:r>
          </w:p>
        </w:tc>
        <w:tc>
          <w:tcPr>
            <w:tcW w:w="850" w:type="dxa"/>
            <w:vAlign w:val="center"/>
          </w:tcPr>
          <w:p w14:paraId="61D931AA"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3E26C65" w14:textId="77777777" w:rsidTr="001D6058">
        <w:trPr>
          <w:jc w:val="right"/>
        </w:trPr>
        <w:tc>
          <w:tcPr>
            <w:tcW w:w="3050" w:type="dxa"/>
            <w:vMerge/>
            <w:textDirection w:val="tbRl"/>
            <w:vAlign w:val="center"/>
          </w:tcPr>
          <w:p w14:paraId="677A7832"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606204F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تحقق الشركة مستويات عالية من الإنتاجية</w:t>
            </w:r>
          </w:p>
        </w:tc>
        <w:tc>
          <w:tcPr>
            <w:tcW w:w="1276" w:type="dxa"/>
            <w:vAlign w:val="center"/>
          </w:tcPr>
          <w:p w14:paraId="2B6603D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75</w:t>
            </w:r>
          </w:p>
        </w:tc>
        <w:tc>
          <w:tcPr>
            <w:tcW w:w="850" w:type="dxa"/>
            <w:vAlign w:val="center"/>
          </w:tcPr>
          <w:p w14:paraId="03AD8C0C"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6317E472" w14:textId="77777777" w:rsidTr="001D6058">
        <w:trPr>
          <w:jc w:val="right"/>
        </w:trPr>
        <w:tc>
          <w:tcPr>
            <w:tcW w:w="3050" w:type="dxa"/>
            <w:vMerge/>
            <w:textDirection w:val="tbRl"/>
            <w:vAlign w:val="center"/>
          </w:tcPr>
          <w:p w14:paraId="106535D6"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BFBFBF" w:themeFill="background1" w:themeFillShade="BF"/>
            <w:vAlign w:val="center"/>
          </w:tcPr>
          <w:p w14:paraId="15CF0FBD" w14:textId="77777777" w:rsidR="00BA4133" w:rsidRPr="00E8464B" w:rsidRDefault="00BA4133" w:rsidP="0065241B">
            <w:pPr>
              <w:spacing w:after="120"/>
              <w:jc w:val="center"/>
              <w:rPr>
                <w:rFonts w:ascii="Simplified Arabic" w:hAnsi="Simplified Arabic" w:cs="Simplified Arabic"/>
                <w:b/>
                <w:bCs/>
                <w:rtl/>
                <w:lang w:bidi="ar-EG"/>
              </w:rPr>
            </w:pPr>
            <w:r w:rsidRPr="00E56795">
              <w:rPr>
                <w:rFonts w:cs="Simplified Arabic" w:hint="cs"/>
                <w:b/>
                <w:bCs/>
                <w:rtl/>
                <w:lang w:bidi="ar-EG"/>
              </w:rPr>
              <w:t>بالكفاءة التشغيلية</w:t>
            </w:r>
            <w:r>
              <w:rPr>
                <w:rFonts w:cs="Simplified Arabic" w:hint="cs"/>
                <w:b/>
                <w:bCs/>
                <w:rtl/>
                <w:lang w:bidi="ar-EG"/>
              </w:rPr>
              <w:t xml:space="preserve"> ككل</w:t>
            </w:r>
          </w:p>
        </w:tc>
        <w:tc>
          <w:tcPr>
            <w:tcW w:w="1276" w:type="dxa"/>
            <w:shd w:val="clear" w:color="auto" w:fill="BFBFBF" w:themeFill="background1" w:themeFillShade="BF"/>
            <w:vAlign w:val="center"/>
          </w:tcPr>
          <w:p w14:paraId="439B7397" w14:textId="77777777" w:rsidR="00BA4133" w:rsidRPr="00E56795" w:rsidRDefault="00BA4133" w:rsidP="0065241B">
            <w:pPr>
              <w:spacing w:after="120"/>
              <w:jc w:val="center"/>
              <w:rPr>
                <w:rFonts w:ascii="Simplified Arabic" w:hAnsi="Simplified Arabic" w:cs="Simplified Arabic"/>
                <w:b/>
                <w:bCs/>
                <w:rtl/>
                <w:lang w:bidi="ar-EG"/>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12</w:t>
            </w:r>
          </w:p>
        </w:tc>
        <w:tc>
          <w:tcPr>
            <w:tcW w:w="850" w:type="dxa"/>
            <w:shd w:val="clear" w:color="auto" w:fill="BFBFBF" w:themeFill="background1" w:themeFillShade="BF"/>
            <w:vAlign w:val="center"/>
          </w:tcPr>
          <w:p w14:paraId="3DAE4EF5" w14:textId="77777777" w:rsidR="00BA4133" w:rsidRPr="00E8464B" w:rsidRDefault="00BA4133" w:rsidP="0065241B">
            <w:pPr>
              <w:spacing w:after="120"/>
              <w:jc w:val="center"/>
              <w:rPr>
                <w:rFonts w:ascii="Simplified Arabic" w:hAnsi="Simplified Arabic" w:cs="Simplified Arabic"/>
                <w:b/>
                <w:bCs/>
                <w:rtl/>
                <w:lang w:bidi="ar-EG"/>
              </w:rPr>
            </w:pPr>
            <w:r w:rsidRPr="00E8464B">
              <w:rPr>
                <w:rFonts w:ascii="Simplified Arabic" w:hAnsi="Simplified Arabic" w:cs="Simplified Arabic"/>
                <w:b/>
                <w:bCs/>
                <w:rtl/>
              </w:rPr>
              <w:t>**</w:t>
            </w:r>
          </w:p>
        </w:tc>
      </w:tr>
      <w:tr w:rsidR="00BA4133" w:rsidRPr="00E8464B" w14:paraId="5A0AEE0A" w14:textId="77777777" w:rsidTr="001D6058">
        <w:trPr>
          <w:jc w:val="right"/>
        </w:trPr>
        <w:tc>
          <w:tcPr>
            <w:tcW w:w="3050" w:type="dxa"/>
            <w:vMerge w:val="restart"/>
            <w:vAlign w:val="center"/>
          </w:tcPr>
          <w:p w14:paraId="26A3C248" w14:textId="77777777" w:rsidR="00BA4133" w:rsidRPr="00E56795" w:rsidRDefault="00BA4133" w:rsidP="0065241B">
            <w:pPr>
              <w:spacing w:after="120"/>
              <w:jc w:val="center"/>
              <w:rPr>
                <w:rFonts w:cs="Simplified Arabic"/>
                <w:b/>
                <w:bCs/>
                <w:rtl/>
                <w:lang w:bidi="ar-EG"/>
              </w:rPr>
            </w:pPr>
            <w:r w:rsidRPr="00E56795">
              <w:rPr>
                <w:rFonts w:cs="Simplified Arabic" w:hint="cs"/>
                <w:b/>
                <w:bCs/>
                <w:rtl/>
                <w:lang w:bidi="ar-EG"/>
              </w:rPr>
              <w:lastRenderedPageBreak/>
              <w:t>الابتكار والتكيف</w:t>
            </w:r>
          </w:p>
        </w:tc>
        <w:tc>
          <w:tcPr>
            <w:tcW w:w="4117" w:type="dxa"/>
          </w:tcPr>
          <w:p w14:paraId="736107F7"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تتبنى الشركة حلولاً جديدة لمواجهة تهديدات الأمن السيبراني</w:t>
            </w:r>
          </w:p>
        </w:tc>
        <w:tc>
          <w:tcPr>
            <w:tcW w:w="1276" w:type="dxa"/>
            <w:vAlign w:val="center"/>
          </w:tcPr>
          <w:p w14:paraId="6C7B775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0.728</w:t>
            </w:r>
          </w:p>
        </w:tc>
        <w:tc>
          <w:tcPr>
            <w:tcW w:w="850" w:type="dxa"/>
            <w:vAlign w:val="center"/>
          </w:tcPr>
          <w:p w14:paraId="579DC13C"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7A146DE6" w14:textId="77777777" w:rsidTr="001D6058">
        <w:trPr>
          <w:jc w:val="right"/>
        </w:trPr>
        <w:tc>
          <w:tcPr>
            <w:tcW w:w="3050" w:type="dxa"/>
            <w:vMerge/>
            <w:textDirection w:val="tbRl"/>
            <w:vAlign w:val="center"/>
          </w:tcPr>
          <w:p w14:paraId="705AEE4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6B739179"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تستخدم الشركة تقنيات متطورة في عملياتها</w:t>
            </w:r>
          </w:p>
        </w:tc>
        <w:tc>
          <w:tcPr>
            <w:tcW w:w="1276" w:type="dxa"/>
            <w:vAlign w:val="center"/>
          </w:tcPr>
          <w:p w14:paraId="4BA0C90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0.665</w:t>
            </w:r>
          </w:p>
        </w:tc>
        <w:tc>
          <w:tcPr>
            <w:tcW w:w="850" w:type="dxa"/>
            <w:vAlign w:val="center"/>
          </w:tcPr>
          <w:p w14:paraId="724C743E"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530E953" w14:textId="77777777" w:rsidTr="001D6058">
        <w:trPr>
          <w:jc w:val="right"/>
        </w:trPr>
        <w:tc>
          <w:tcPr>
            <w:tcW w:w="3050" w:type="dxa"/>
            <w:vMerge/>
            <w:textDirection w:val="tbRl"/>
            <w:vAlign w:val="center"/>
          </w:tcPr>
          <w:p w14:paraId="7CC908A9"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475E4231"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تستجيب الشركة للتغيرات التقنية</w:t>
            </w:r>
          </w:p>
        </w:tc>
        <w:tc>
          <w:tcPr>
            <w:tcW w:w="1276" w:type="dxa"/>
            <w:vAlign w:val="center"/>
          </w:tcPr>
          <w:p w14:paraId="061E22F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42</w:t>
            </w:r>
          </w:p>
        </w:tc>
        <w:tc>
          <w:tcPr>
            <w:tcW w:w="850" w:type="dxa"/>
            <w:vAlign w:val="center"/>
          </w:tcPr>
          <w:p w14:paraId="4D2F9340"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CC702C8" w14:textId="77777777" w:rsidTr="001D6058">
        <w:trPr>
          <w:jc w:val="right"/>
        </w:trPr>
        <w:tc>
          <w:tcPr>
            <w:tcW w:w="3050" w:type="dxa"/>
            <w:vMerge/>
            <w:textDirection w:val="tbRl"/>
            <w:vAlign w:val="center"/>
          </w:tcPr>
          <w:p w14:paraId="3073DE49"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682354C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تشجع ثقافة الابتكار داخل بيئة العمل</w:t>
            </w:r>
          </w:p>
        </w:tc>
        <w:tc>
          <w:tcPr>
            <w:tcW w:w="1276" w:type="dxa"/>
            <w:vAlign w:val="center"/>
          </w:tcPr>
          <w:p w14:paraId="2E787AB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75</w:t>
            </w:r>
          </w:p>
        </w:tc>
        <w:tc>
          <w:tcPr>
            <w:tcW w:w="850" w:type="dxa"/>
            <w:vAlign w:val="center"/>
          </w:tcPr>
          <w:p w14:paraId="5F077958"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0196988F" w14:textId="77777777" w:rsidTr="001D6058">
        <w:trPr>
          <w:jc w:val="right"/>
        </w:trPr>
        <w:tc>
          <w:tcPr>
            <w:tcW w:w="3050" w:type="dxa"/>
            <w:vMerge/>
            <w:textDirection w:val="tbRl"/>
            <w:vAlign w:val="center"/>
          </w:tcPr>
          <w:p w14:paraId="39C2760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74365C9A" w14:textId="77777777" w:rsidR="00BA4133" w:rsidRPr="00E8464B" w:rsidRDefault="00BA4133" w:rsidP="0065241B">
            <w:pPr>
              <w:spacing w:after="120"/>
              <w:jc w:val="center"/>
              <w:rPr>
                <w:rFonts w:ascii="Simplified Arabic" w:hAnsi="Simplified Arabic" w:cs="Simplified Arabic"/>
                <w:b/>
                <w:bCs/>
                <w:rtl/>
                <w:lang w:bidi="ar-EG"/>
              </w:rPr>
            </w:pPr>
            <w:r w:rsidRPr="00E56795">
              <w:rPr>
                <w:rFonts w:cs="Simplified Arabic" w:hint="cs"/>
                <w:b/>
                <w:bCs/>
                <w:rtl/>
                <w:lang w:bidi="ar-EG"/>
              </w:rPr>
              <w:t>الابتكار والتكيف</w:t>
            </w:r>
            <w:r>
              <w:rPr>
                <w:rFonts w:cs="Simplified Arabic" w:hint="cs"/>
                <w:b/>
                <w:bCs/>
                <w:rtl/>
                <w:lang w:bidi="ar-EG"/>
              </w:rPr>
              <w:t xml:space="preserve"> ككل</w:t>
            </w:r>
          </w:p>
        </w:tc>
        <w:tc>
          <w:tcPr>
            <w:tcW w:w="1276" w:type="dxa"/>
            <w:shd w:val="clear" w:color="auto" w:fill="D9D9D9" w:themeFill="background1" w:themeFillShade="D9"/>
            <w:vAlign w:val="center"/>
          </w:tcPr>
          <w:p w14:paraId="648B886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730</w:t>
            </w:r>
          </w:p>
        </w:tc>
        <w:tc>
          <w:tcPr>
            <w:tcW w:w="850" w:type="dxa"/>
            <w:shd w:val="clear" w:color="auto" w:fill="D9D9D9" w:themeFill="background1" w:themeFillShade="D9"/>
            <w:vAlign w:val="center"/>
          </w:tcPr>
          <w:p w14:paraId="57FC3553"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29F8665F" w14:textId="77777777" w:rsidTr="001D6058">
        <w:trPr>
          <w:jc w:val="right"/>
        </w:trPr>
        <w:tc>
          <w:tcPr>
            <w:tcW w:w="3050" w:type="dxa"/>
            <w:vMerge w:val="restart"/>
            <w:vAlign w:val="center"/>
          </w:tcPr>
          <w:p w14:paraId="09674C8A" w14:textId="77777777" w:rsidR="00BA4133" w:rsidRPr="00E56795" w:rsidRDefault="00BA4133" w:rsidP="0065241B">
            <w:pPr>
              <w:spacing w:after="120"/>
              <w:jc w:val="center"/>
              <w:rPr>
                <w:rFonts w:cs="Simplified Arabic"/>
                <w:b/>
                <w:bCs/>
                <w:rtl/>
                <w:lang w:bidi="ar-EG"/>
              </w:rPr>
            </w:pPr>
            <w:r w:rsidRPr="00FF6CF8">
              <w:rPr>
                <w:rFonts w:cs="Simplified Arabic" w:hint="cs"/>
                <w:b/>
                <w:bCs/>
                <w:rtl/>
                <w:lang w:bidi="ar-EG"/>
              </w:rPr>
              <w:t>رضا العملاء والنمو المؤسسي</w:t>
            </w:r>
          </w:p>
        </w:tc>
        <w:tc>
          <w:tcPr>
            <w:tcW w:w="4117" w:type="dxa"/>
          </w:tcPr>
          <w:p w14:paraId="5AF01283" w14:textId="77777777" w:rsidR="00BA4133" w:rsidRPr="00E8464B" w:rsidRDefault="00BA4133" w:rsidP="0065241B">
            <w:pPr>
              <w:spacing w:after="120"/>
              <w:jc w:val="center"/>
              <w:rPr>
                <w:rFonts w:ascii="Simplified Arabic" w:hAnsi="Simplified Arabic" w:cs="Simplified Arabic"/>
                <w:b/>
                <w:bCs/>
                <w:rtl/>
                <w:lang w:bidi="ar-EG"/>
              </w:rPr>
            </w:pPr>
            <w:r>
              <w:rPr>
                <w:rFonts w:hint="cs"/>
                <w:rtl/>
                <w:lang w:bidi="ar-EG"/>
              </w:rPr>
              <w:t>ت</w:t>
            </w:r>
            <w:r w:rsidRPr="00EF41A6">
              <w:rPr>
                <w:rFonts w:hint="cs"/>
                <w:rtl/>
                <w:lang w:bidi="ar-EG"/>
              </w:rPr>
              <w:t>حقق الشركة مستوى جيداً من رضا العملاء</w:t>
            </w:r>
          </w:p>
        </w:tc>
        <w:tc>
          <w:tcPr>
            <w:tcW w:w="1276" w:type="dxa"/>
            <w:vAlign w:val="center"/>
          </w:tcPr>
          <w:p w14:paraId="470322C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0.87</w:t>
            </w:r>
            <w:r>
              <w:rPr>
                <w:rFonts w:ascii="Simplified Arabic" w:hAnsi="Simplified Arabic" w:cs="Simplified Arabic" w:hint="cs"/>
                <w:b/>
                <w:bCs/>
                <w:color w:val="000000"/>
                <w:rtl/>
                <w:lang w:bidi="ar-EG"/>
              </w:rPr>
              <w:t>3</w:t>
            </w:r>
          </w:p>
        </w:tc>
        <w:tc>
          <w:tcPr>
            <w:tcW w:w="850" w:type="dxa"/>
            <w:vAlign w:val="center"/>
          </w:tcPr>
          <w:p w14:paraId="5E597C0A"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8DFE4E7" w14:textId="77777777" w:rsidTr="001D6058">
        <w:trPr>
          <w:jc w:val="right"/>
        </w:trPr>
        <w:tc>
          <w:tcPr>
            <w:tcW w:w="3050" w:type="dxa"/>
            <w:vMerge/>
            <w:textDirection w:val="tbRl"/>
            <w:vAlign w:val="center"/>
          </w:tcPr>
          <w:p w14:paraId="397C231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6A5A8490" w14:textId="77777777" w:rsidR="00BA4133" w:rsidRPr="00E8464B" w:rsidRDefault="00BA4133" w:rsidP="0065241B">
            <w:pPr>
              <w:spacing w:after="120"/>
              <w:jc w:val="center"/>
              <w:rPr>
                <w:rFonts w:ascii="Simplified Arabic" w:hAnsi="Simplified Arabic" w:cs="Simplified Arabic"/>
                <w:b/>
                <w:bCs/>
                <w:rtl/>
                <w:lang w:bidi="ar-EG"/>
              </w:rPr>
            </w:pPr>
            <w:r w:rsidRPr="00EF41A6">
              <w:rPr>
                <w:rFonts w:hint="cs"/>
                <w:rtl/>
                <w:lang w:bidi="ar-EG"/>
              </w:rPr>
              <w:t>تزداد قاعدة العملاء بشكل مستمر</w:t>
            </w:r>
          </w:p>
        </w:tc>
        <w:tc>
          <w:tcPr>
            <w:tcW w:w="1276" w:type="dxa"/>
            <w:vAlign w:val="center"/>
          </w:tcPr>
          <w:p w14:paraId="2D9C8166"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0.6</w:t>
            </w:r>
            <w:r>
              <w:rPr>
                <w:rFonts w:ascii="Simplified Arabic" w:hAnsi="Simplified Arabic" w:cs="Simplified Arabic" w:hint="cs"/>
                <w:b/>
                <w:bCs/>
                <w:color w:val="000000"/>
                <w:rtl/>
                <w:lang w:bidi="ar-EG"/>
              </w:rPr>
              <w:t>92</w:t>
            </w:r>
          </w:p>
        </w:tc>
        <w:tc>
          <w:tcPr>
            <w:tcW w:w="850" w:type="dxa"/>
            <w:vAlign w:val="center"/>
          </w:tcPr>
          <w:p w14:paraId="681CEDE9"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733E1FD5" w14:textId="77777777" w:rsidTr="001D6058">
        <w:trPr>
          <w:jc w:val="right"/>
        </w:trPr>
        <w:tc>
          <w:tcPr>
            <w:tcW w:w="3050" w:type="dxa"/>
            <w:vMerge/>
            <w:textDirection w:val="tbRl"/>
            <w:vAlign w:val="center"/>
          </w:tcPr>
          <w:p w14:paraId="005D42EB"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14DCF269" w14:textId="77777777" w:rsidR="00BA4133" w:rsidRPr="00E8464B" w:rsidRDefault="00BA4133" w:rsidP="0065241B">
            <w:pPr>
              <w:spacing w:after="120"/>
              <w:jc w:val="center"/>
              <w:rPr>
                <w:rFonts w:ascii="Simplified Arabic" w:hAnsi="Simplified Arabic" w:cs="Simplified Arabic"/>
                <w:b/>
                <w:bCs/>
                <w:rtl/>
                <w:lang w:bidi="ar-EG"/>
              </w:rPr>
            </w:pPr>
            <w:r w:rsidRPr="00EF41A6">
              <w:rPr>
                <w:rFonts w:hint="cs"/>
                <w:rtl/>
                <w:lang w:bidi="ar-EG"/>
              </w:rPr>
              <w:t>تتمتع الشركة بسمعة مهنية جيدة في السوق</w:t>
            </w:r>
          </w:p>
        </w:tc>
        <w:tc>
          <w:tcPr>
            <w:tcW w:w="1276" w:type="dxa"/>
            <w:vAlign w:val="center"/>
          </w:tcPr>
          <w:p w14:paraId="7B4C731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0.7</w:t>
            </w:r>
            <w:r>
              <w:rPr>
                <w:rFonts w:ascii="Simplified Arabic" w:hAnsi="Simplified Arabic" w:cs="Simplified Arabic" w:hint="cs"/>
                <w:b/>
                <w:bCs/>
                <w:color w:val="000000"/>
                <w:rtl/>
                <w:lang w:bidi="ar-EG"/>
              </w:rPr>
              <w:t>5</w:t>
            </w:r>
            <w:r w:rsidRPr="00E8464B">
              <w:rPr>
                <w:rFonts w:ascii="Simplified Arabic" w:hAnsi="Simplified Arabic" w:cs="Simplified Arabic"/>
                <w:b/>
                <w:bCs/>
                <w:color w:val="000000"/>
                <w:rtl/>
                <w:lang w:bidi="ar-EG"/>
              </w:rPr>
              <w:t>1</w:t>
            </w:r>
          </w:p>
        </w:tc>
        <w:tc>
          <w:tcPr>
            <w:tcW w:w="850" w:type="dxa"/>
            <w:vAlign w:val="center"/>
          </w:tcPr>
          <w:p w14:paraId="3EE85CD5"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5010A3F6" w14:textId="77777777" w:rsidTr="001D6058">
        <w:trPr>
          <w:jc w:val="right"/>
        </w:trPr>
        <w:tc>
          <w:tcPr>
            <w:tcW w:w="3050" w:type="dxa"/>
            <w:vMerge/>
            <w:textDirection w:val="tbRl"/>
            <w:vAlign w:val="center"/>
          </w:tcPr>
          <w:p w14:paraId="3158210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1CF7935C" w14:textId="77777777" w:rsidR="00BA4133" w:rsidRPr="00E8464B" w:rsidRDefault="00BA4133" w:rsidP="0065241B">
            <w:pPr>
              <w:spacing w:after="120"/>
              <w:jc w:val="center"/>
              <w:rPr>
                <w:rFonts w:ascii="Simplified Arabic" w:hAnsi="Simplified Arabic" w:cs="Simplified Arabic"/>
                <w:b/>
                <w:bCs/>
                <w:rtl/>
                <w:lang w:bidi="ar-EG"/>
              </w:rPr>
            </w:pPr>
            <w:r w:rsidRPr="00EF41A6">
              <w:rPr>
                <w:rFonts w:hint="cs"/>
                <w:rtl/>
                <w:lang w:bidi="ar-EG"/>
              </w:rPr>
              <w:t>تحقق الشركة نمواً إيجابياً في سوق الأمن السيبراني</w:t>
            </w:r>
          </w:p>
        </w:tc>
        <w:tc>
          <w:tcPr>
            <w:tcW w:w="1276" w:type="dxa"/>
            <w:vAlign w:val="center"/>
          </w:tcPr>
          <w:p w14:paraId="60DD026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0.679</w:t>
            </w:r>
          </w:p>
        </w:tc>
        <w:tc>
          <w:tcPr>
            <w:tcW w:w="850" w:type="dxa"/>
            <w:vAlign w:val="center"/>
          </w:tcPr>
          <w:p w14:paraId="19B1AB98"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54EC4FB" w14:textId="77777777" w:rsidTr="001D6058">
        <w:trPr>
          <w:jc w:val="right"/>
        </w:trPr>
        <w:tc>
          <w:tcPr>
            <w:tcW w:w="3050" w:type="dxa"/>
            <w:vMerge/>
            <w:textDirection w:val="tbRl"/>
            <w:vAlign w:val="center"/>
          </w:tcPr>
          <w:p w14:paraId="296EE19F" w14:textId="77777777" w:rsidR="00BA4133" w:rsidRPr="00E56795"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1DD24EA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lang w:bidi="ar-EG"/>
              </w:rPr>
              <w:t>رضا العملاء والنمو المؤسسي</w:t>
            </w:r>
            <w:r>
              <w:rPr>
                <w:rFonts w:cs="Simplified Arabic" w:hint="cs"/>
                <w:b/>
                <w:bCs/>
                <w:rtl/>
                <w:lang w:bidi="ar-EG"/>
              </w:rPr>
              <w:t xml:space="preserve"> ككل</w:t>
            </w:r>
          </w:p>
        </w:tc>
        <w:tc>
          <w:tcPr>
            <w:tcW w:w="1276" w:type="dxa"/>
            <w:shd w:val="clear" w:color="auto" w:fill="D9D9D9" w:themeFill="background1" w:themeFillShade="D9"/>
            <w:vAlign w:val="center"/>
          </w:tcPr>
          <w:p w14:paraId="282037D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734</w:t>
            </w:r>
          </w:p>
        </w:tc>
        <w:tc>
          <w:tcPr>
            <w:tcW w:w="850" w:type="dxa"/>
            <w:shd w:val="clear" w:color="auto" w:fill="D9D9D9" w:themeFill="background1" w:themeFillShade="D9"/>
            <w:vAlign w:val="center"/>
          </w:tcPr>
          <w:p w14:paraId="770BA891"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bl>
    <w:p w14:paraId="09E77FDE" w14:textId="77777777" w:rsidR="00BA4133" w:rsidRPr="00E8464B" w:rsidRDefault="00BA4133" w:rsidP="00BA4133">
      <w:pPr>
        <w:tabs>
          <w:tab w:val="left" w:pos="1921"/>
        </w:tabs>
        <w:bidi/>
        <w:spacing w:after="120" w:line="240" w:lineRule="auto"/>
        <w:jc w:val="lowKashida"/>
        <w:rPr>
          <w:rFonts w:ascii="Simplified Arabic" w:hAnsi="Simplified Arabic" w:cs="Simplified Arabic"/>
          <w:b/>
          <w:bCs/>
          <w:sz w:val="28"/>
          <w:szCs w:val="28"/>
          <w:lang w:eastAsia="zh-CN"/>
        </w:rPr>
      </w:pPr>
      <w:r w:rsidRPr="00E8464B">
        <w:rPr>
          <w:rFonts w:ascii="Simplified Arabic" w:hAnsi="Simplified Arabic" w:cs="Simplified Arabic"/>
          <w:b/>
          <w:bCs/>
          <w:sz w:val="28"/>
          <w:szCs w:val="28"/>
          <w:rtl/>
          <w:lang w:eastAsia="zh-CN"/>
        </w:rPr>
        <w:t xml:space="preserve">يوضح الجدول السابق أن: </w:t>
      </w:r>
      <w:r w:rsidRPr="00E8464B">
        <w:rPr>
          <w:rFonts w:ascii="Simplified Arabic" w:hAnsi="Simplified Arabic" w:cs="Simplified Arabic"/>
          <w:color w:val="000000" w:themeColor="text1"/>
          <w:sz w:val="28"/>
          <w:szCs w:val="28"/>
          <w:rtl/>
          <w:lang w:bidi="ar-EG"/>
        </w:rPr>
        <w:t>أبعاد</w:t>
      </w:r>
      <w:r w:rsidRPr="00E8464B">
        <w:rPr>
          <w:rFonts w:ascii="Simplified Arabic" w:hAnsi="Simplified Arabic" w:cs="Simplified Arabic"/>
          <w:sz w:val="28"/>
          <w:szCs w:val="28"/>
          <w:rtl/>
        </w:rPr>
        <w:t xml:space="preserve"> الأداة دالة عند مستوى معنوية </w:t>
      </w:r>
      <w:r w:rsidRPr="00E8464B">
        <w:rPr>
          <w:rFonts w:ascii="Simplified Arabic" w:hAnsi="Simplified Arabic" w:cs="Simplified Arabic"/>
          <w:sz w:val="28"/>
          <w:szCs w:val="28"/>
        </w:rPr>
        <w:t>a=0.01)</w:t>
      </w:r>
      <w:r w:rsidRPr="00E8464B">
        <w:rPr>
          <w:rFonts w:ascii="Simplified Arabic" w:hAnsi="Simplified Arabic" w:cs="Simplified Arabic"/>
          <w:sz w:val="28"/>
          <w:szCs w:val="28"/>
          <w:rtl/>
        </w:rPr>
        <w:t>) لكل بعد على حدة، ومن ثم تحقق مستوى الثقة في الأداة والاعتماد على نتائجها.</w:t>
      </w:r>
    </w:p>
    <w:p w14:paraId="11212159" w14:textId="77777777" w:rsidR="00BA4133" w:rsidRPr="00E8464B" w:rsidRDefault="00BA4133" w:rsidP="00BA4133">
      <w:pPr>
        <w:pStyle w:val="ListParagraph"/>
        <w:numPr>
          <w:ilvl w:val="0"/>
          <w:numId w:val="18"/>
        </w:numPr>
        <w:bidi/>
        <w:spacing w:after="120" w:line="240" w:lineRule="auto"/>
        <w:jc w:val="both"/>
        <w:rPr>
          <w:rStyle w:val="1CharChar"/>
          <w:rFonts w:ascii="Simplified Arabic" w:hAnsi="Simplified Arabic"/>
          <w:b/>
          <w:bCs/>
        </w:rPr>
      </w:pPr>
      <w:r w:rsidRPr="00E8464B">
        <w:rPr>
          <w:rStyle w:val="1CharChar"/>
          <w:rFonts w:ascii="Simplified Arabic" w:hAnsi="Simplified Arabic"/>
          <w:b/>
          <w:bCs/>
          <w:rtl/>
        </w:rPr>
        <w:t>ثبات الأداة:</w:t>
      </w:r>
    </w:p>
    <w:p w14:paraId="3F090190" w14:textId="11D48661" w:rsidR="00BA4133" w:rsidRPr="00BF5ADC" w:rsidRDefault="00BA4133" w:rsidP="00BA4133">
      <w:pPr>
        <w:bidi/>
        <w:spacing w:after="120" w:line="240" w:lineRule="auto"/>
        <w:ind w:firstLine="425"/>
        <w:contextualSpacing/>
        <w:jc w:val="both"/>
        <w:rPr>
          <w:rFonts w:ascii="Simplified Arabic" w:hAnsi="Simplified Arabic" w:cs="Simplified Arabic"/>
          <w:color w:val="000000" w:themeColor="text1"/>
          <w:sz w:val="28"/>
          <w:szCs w:val="28"/>
          <w:rtl/>
        </w:rPr>
      </w:pPr>
      <w:r w:rsidRPr="00E8464B">
        <w:rPr>
          <w:rFonts w:ascii="Simplified Arabic" w:hAnsi="Simplified Arabic" w:cs="Simplified Arabic"/>
          <w:sz w:val="28"/>
          <w:szCs w:val="28"/>
          <w:rtl/>
        </w:rPr>
        <w:t xml:space="preserve">تم حساب ثبات </w:t>
      </w:r>
      <w:r w:rsidRPr="00E8464B">
        <w:rPr>
          <w:rStyle w:val="1CharChar"/>
          <w:rFonts w:ascii="Simplified Arabic" w:hAnsi="Simplified Arabic"/>
          <w:rtl/>
        </w:rPr>
        <w:t>الأداة</w:t>
      </w:r>
      <w:r w:rsidRPr="00E8464B">
        <w:rPr>
          <w:rFonts w:ascii="Simplified Arabic" w:hAnsi="Simplified Arabic" w:cs="Simplified Arabic"/>
          <w:b/>
          <w:bCs/>
          <w:sz w:val="28"/>
          <w:szCs w:val="28"/>
          <w:rtl/>
          <w:lang w:bidi="ar-EG"/>
        </w:rPr>
        <w:t xml:space="preserve"> </w:t>
      </w:r>
      <w:r w:rsidRPr="00E8464B">
        <w:rPr>
          <w:rFonts w:ascii="Simplified Arabic" w:hAnsi="Simplified Arabic" w:cs="Simplified Arabic"/>
          <w:sz w:val="28"/>
          <w:szCs w:val="28"/>
          <w:rtl/>
        </w:rPr>
        <w:t xml:space="preserve">باستخدام معامل ثبات (ألفا ـ </w:t>
      </w:r>
      <w:r w:rsidR="003F1B8D" w:rsidRPr="00E8464B">
        <w:rPr>
          <w:rFonts w:ascii="Simplified Arabic" w:hAnsi="Simplified Arabic" w:cs="Simplified Arabic" w:hint="cs"/>
          <w:sz w:val="28"/>
          <w:szCs w:val="28"/>
          <w:rtl/>
        </w:rPr>
        <w:t>كرو نبا</w:t>
      </w:r>
      <w:r w:rsidR="003F1B8D" w:rsidRPr="00E8464B">
        <w:rPr>
          <w:rFonts w:ascii="Simplified Arabic" w:hAnsi="Simplified Arabic" w:cs="Simplified Arabic" w:hint="eastAsia"/>
          <w:sz w:val="28"/>
          <w:szCs w:val="28"/>
          <w:rtl/>
        </w:rPr>
        <w:t>خ</w:t>
      </w:r>
      <w:r w:rsidRPr="00E8464B">
        <w:rPr>
          <w:rFonts w:ascii="Simplified Arabic" w:hAnsi="Simplified Arabic" w:cs="Simplified Arabic"/>
          <w:sz w:val="28"/>
          <w:szCs w:val="28"/>
          <w:rtl/>
        </w:rPr>
        <w:t xml:space="preserve">) لقيم الثبات التقديرية لاستبيان </w:t>
      </w:r>
      <w:r>
        <w:rPr>
          <w:rFonts w:ascii="Simplified Arabic" w:hAnsi="Simplified Arabic" w:cs="Simplified Arabic" w:hint="cs"/>
          <w:sz w:val="28"/>
          <w:szCs w:val="28"/>
          <w:rtl/>
        </w:rPr>
        <w:t>الشركات الناشئة في الأمن السيبراني</w:t>
      </w:r>
      <w:r w:rsidRPr="00E8464B">
        <w:rPr>
          <w:rFonts w:ascii="Simplified Arabic" w:hAnsi="Simplified Arabic" w:cs="Simplified Arabic"/>
          <w:sz w:val="28"/>
          <w:szCs w:val="28"/>
          <w:rtl/>
        </w:rPr>
        <w:t xml:space="preserve">، وذلك بتطبيقه على عينة </w:t>
      </w:r>
      <w:r w:rsidRPr="00E8464B">
        <w:rPr>
          <w:rStyle w:val="1CharChar"/>
          <w:rFonts w:ascii="Simplified Arabic" w:hAnsi="Simplified Arabic"/>
          <w:rtl/>
        </w:rPr>
        <w:t>قوامها (</w:t>
      </w:r>
      <w:r>
        <w:rPr>
          <w:rStyle w:val="1CharChar"/>
          <w:rFonts w:ascii="Simplified Arabic" w:hAnsi="Simplified Arabic" w:hint="cs"/>
          <w:rtl/>
          <w:lang w:bidi="ar-EG"/>
        </w:rPr>
        <w:t>10</w:t>
      </w:r>
      <w:r w:rsidRPr="00E8464B">
        <w:rPr>
          <w:rStyle w:val="1CharChar"/>
          <w:rFonts w:ascii="Simplified Arabic" w:hAnsi="Simplified Arabic"/>
          <w:rtl/>
        </w:rPr>
        <w:t>) مفرد</w:t>
      </w:r>
      <w:r>
        <w:rPr>
          <w:rStyle w:val="1CharChar"/>
          <w:rFonts w:ascii="Simplified Arabic" w:hAnsi="Simplified Arabic" w:hint="cs"/>
          <w:rtl/>
        </w:rPr>
        <w:t>ات</w:t>
      </w:r>
      <w:r w:rsidRPr="00E8464B">
        <w:rPr>
          <w:rStyle w:val="1CharChar"/>
          <w:rFonts w:ascii="Simplified Arabic" w:hAnsi="Simplified Arabic"/>
          <w:rtl/>
        </w:rPr>
        <w:t xml:space="preserve"> من </w:t>
      </w:r>
      <w:r>
        <w:rPr>
          <w:rFonts w:ascii="Simplified Arabic" w:hAnsi="Simplified Arabic" w:cs="Simplified Arabic" w:hint="cs"/>
          <w:sz w:val="28"/>
          <w:szCs w:val="28"/>
          <w:rtl/>
        </w:rPr>
        <w:t>العاملين في الشركات</w:t>
      </w:r>
      <w:r w:rsidRPr="00E8464B">
        <w:rPr>
          <w:rFonts w:ascii="Simplified Arabic" w:hAnsi="Simplified Arabic" w:cs="Simplified Arabic"/>
          <w:sz w:val="28"/>
          <w:szCs w:val="28"/>
          <w:rtl/>
          <w:lang w:bidi="ar-EG"/>
        </w:rPr>
        <w:t xml:space="preserve"> </w:t>
      </w:r>
      <w:r w:rsidRPr="00E8464B">
        <w:rPr>
          <w:rStyle w:val="1CharChar"/>
          <w:rFonts w:ascii="Simplified Arabic" w:hAnsi="Simplified Arabic"/>
          <w:rtl/>
          <w:lang w:bidi="ar-EG"/>
        </w:rPr>
        <w:t xml:space="preserve">(خارج إطار عينة </w:t>
      </w:r>
      <w:r w:rsidRPr="00E8464B">
        <w:rPr>
          <w:rStyle w:val="1CharChar"/>
          <w:rFonts w:ascii="Simplified Arabic" w:hAnsi="Simplified Arabic"/>
          <w:rtl/>
        </w:rPr>
        <w:t>الدراسة</w:t>
      </w:r>
      <w:r w:rsidRPr="00E8464B">
        <w:rPr>
          <w:rFonts w:ascii="Simplified Arabic" w:hAnsi="Simplified Arabic" w:cs="Simplified Arabic"/>
          <w:sz w:val="28"/>
          <w:szCs w:val="28"/>
          <w:rtl/>
        </w:rPr>
        <w:t>)</w:t>
      </w:r>
      <w:r w:rsidRPr="00E8464B">
        <w:rPr>
          <w:rStyle w:val="1CharChar"/>
          <w:rFonts w:ascii="Simplified Arabic" w:hAnsi="Simplified Arabic"/>
          <w:rtl/>
          <w:lang w:bidi="ar-EG"/>
        </w:rPr>
        <w:t xml:space="preserve">، </w:t>
      </w:r>
      <w:r w:rsidRPr="00E8464B">
        <w:rPr>
          <w:rStyle w:val="1CharChar"/>
          <w:rFonts w:ascii="Simplified Arabic" w:hAnsi="Simplified Arabic"/>
          <w:rtl/>
        </w:rPr>
        <w:t xml:space="preserve">وتبين أن </w:t>
      </w:r>
      <w:r w:rsidRPr="00E8464B">
        <w:rPr>
          <w:rFonts w:ascii="Simplified Arabic" w:hAnsi="Simplified Arabic" w:cs="Simplified Arabic"/>
          <w:sz w:val="28"/>
          <w:szCs w:val="28"/>
          <w:rtl/>
        </w:rPr>
        <w:t>معاملات الثبات للأبعاد تتمتع بدرجة عالية من الثبات</w:t>
      </w:r>
      <w:r w:rsidRPr="00E8464B">
        <w:rPr>
          <w:rFonts w:ascii="Simplified Arabic" w:hAnsi="Simplified Arabic" w:cs="Simplified Arabic"/>
          <w:b/>
          <w:bCs/>
          <w:sz w:val="28"/>
          <w:szCs w:val="28"/>
          <w:rtl/>
        </w:rPr>
        <w:t>، وذلك كما يلي:</w:t>
      </w:r>
    </w:p>
    <w:p w14:paraId="578DCDEC" w14:textId="2E9B9DCE" w:rsidR="00BA4133" w:rsidRDefault="00BA4133" w:rsidP="00BA4133">
      <w:pPr>
        <w:tabs>
          <w:tab w:val="left" w:pos="3058"/>
          <w:tab w:val="center" w:pos="3713"/>
        </w:tabs>
        <w:spacing w:after="120" w:line="240" w:lineRule="auto"/>
        <w:ind w:left="-57"/>
        <w:jc w:val="center"/>
        <w:rPr>
          <w:rFonts w:ascii="Simplified Arabic" w:hAnsi="Simplified Arabic" w:cs="Simplified Arabic"/>
          <w:b/>
          <w:bCs/>
          <w:noProof/>
          <w:sz w:val="28"/>
          <w:szCs w:val="28"/>
        </w:rPr>
      </w:pPr>
      <w:r w:rsidRPr="00E8464B">
        <w:rPr>
          <w:rFonts w:ascii="Simplified Arabic" w:hAnsi="Simplified Arabic" w:cs="Simplified Arabic"/>
          <w:b/>
          <w:bCs/>
          <w:noProof/>
          <w:sz w:val="28"/>
          <w:szCs w:val="28"/>
          <w:rtl/>
        </w:rPr>
        <mc:AlternateContent>
          <mc:Choice Requires="wps">
            <w:drawing>
              <wp:anchor distT="0" distB="0" distL="114300" distR="114300" simplePos="0" relativeHeight="251681280" behindDoc="0" locked="0" layoutInCell="1" allowOverlap="1" wp14:anchorId="147A0A23" wp14:editId="28E392B2">
                <wp:simplePos x="0" y="0"/>
                <wp:positionH relativeFrom="column">
                  <wp:posOffset>123190</wp:posOffset>
                </wp:positionH>
                <wp:positionV relativeFrom="paragraph">
                  <wp:posOffset>366395</wp:posOffset>
                </wp:positionV>
                <wp:extent cx="839972" cy="371770"/>
                <wp:effectExtent l="0" t="0" r="0" b="0"/>
                <wp:wrapNone/>
                <wp:docPr id="29" name="Rectangle 29"/>
                <wp:cNvGraphicFramePr/>
                <a:graphic xmlns:a="http://schemas.openxmlformats.org/drawingml/2006/main">
                  <a:graphicData uri="http://schemas.microsoft.com/office/word/2010/wordprocessingShape">
                    <wps:wsp>
                      <wps:cNvSpPr/>
                      <wps:spPr>
                        <a:xfrm>
                          <a:off x="0" y="0"/>
                          <a:ext cx="839972" cy="37177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E034D13" w14:textId="77777777" w:rsidR="00BA4133" w:rsidRPr="002707CA" w:rsidRDefault="00BA4133" w:rsidP="00BA4133">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A0A23" id="Rectangle 29" o:spid="_x0000_s1045" style="position:absolute;left:0;text-align:left;margin-left:9.7pt;margin-top:28.85pt;width:66.15pt;height:29.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" filled="f" stroked="f" strokeweight="2pt">
                <v:textbox>
                  <w:txbxContent>
                    <w:p w14:paraId="6E034D13" w14:textId="77777777" w:rsidR="00BA4133" w:rsidRPr="002707CA" w:rsidRDefault="00BA4133" w:rsidP="00BA4133">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v:textbox>
              </v:rect>
            </w:pict>
          </mc:Fallback>
        </mc:AlternateContent>
      </w:r>
      <w:r>
        <w:rPr>
          <w:rFonts w:ascii="Simplified Arabic" w:hAnsi="Simplified Arabic" w:cs="Simplified Arabic"/>
          <w:b/>
          <w:bCs/>
          <w:sz w:val="28"/>
          <w:szCs w:val="28"/>
          <w:rtl/>
        </w:rPr>
        <w:t>جدول رقم (</w:t>
      </w:r>
      <w:r>
        <w:rPr>
          <w:rFonts w:ascii="Simplified Arabic" w:hAnsi="Simplified Arabic" w:cs="Simplified Arabic" w:hint="cs"/>
          <w:b/>
          <w:bCs/>
          <w:sz w:val="28"/>
          <w:szCs w:val="28"/>
          <w:rtl/>
        </w:rPr>
        <w:t>5</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E8464B">
        <w:rPr>
          <w:rFonts w:ascii="Simplified Arabic" w:hAnsi="Simplified Arabic" w:cs="Simplified Arabic"/>
          <w:b/>
          <w:bCs/>
          <w:sz w:val="28"/>
          <w:szCs w:val="28"/>
          <w:rtl/>
        </w:rPr>
        <w:t xml:space="preserve">يوضح نتائج ثبات استبيان </w:t>
      </w:r>
      <w:r w:rsidRPr="00B937D2">
        <w:rPr>
          <w:rFonts w:ascii="Simplified Arabic" w:hAnsi="Simplified Arabic" w:cs="Simplified Arabic" w:hint="cs"/>
          <w:b/>
          <w:bCs/>
          <w:sz w:val="28"/>
          <w:szCs w:val="28"/>
          <w:rtl/>
        </w:rPr>
        <w:t>الشركات الناشئة في الأمن السيبراني</w:t>
      </w:r>
      <w:r w:rsidRPr="00B937D2">
        <w:rPr>
          <w:rtl/>
        </w:rPr>
        <w:t xml:space="preserve"> </w:t>
      </w:r>
      <w:r w:rsidRPr="00E8464B">
        <w:rPr>
          <w:rFonts w:ascii="Simplified Arabic" w:hAnsi="Simplified Arabic" w:cs="Simplified Arabic"/>
          <w:b/>
          <w:bCs/>
          <w:sz w:val="28"/>
          <w:szCs w:val="28"/>
          <w:rtl/>
        </w:rPr>
        <w:t xml:space="preserve">باستخدام معامل (ألفا ـ </w:t>
      </w:r>
      <w:r w:rsidR="003F1B8D" w:rsidRPr="00E8464B">
        <w:rPr>
          <w:rFonts w:ascii="Simplified Arabic" w:hAnsi="Simplified Arabic" w:cs="Simplified Arabic" w:hint="cs"/>
          <w:b/>
          <w:bCs/>
          <w:sz w:val="28"/>
          <w:szCs w:val="28"/>
          <w:rtl/>
        </w:rPr>
        <w:t>كرو نبا</w:t>
      </w:r>
      <w:r w:rsidR="003F1B8D" w:rsidRPr="00E8464B">
        <w:rPr>
          <w:rFonts w:ascii="Simplified Arabic" w:hAnsi="Simplified Arabic" w:cs="Simplified Arabic" w:hint="eastAsia"/>
          <w:b/>
          <w:bCs/>
          <w:sz w:val="28"/>
          <w:szCs w:val="28"/>
          <w:rtl/>
        </w:rPr>
        <w:t>خ</w:t>
      </w:r>
      <w:r w:rsidRPr="00E8464B">
        <w:rPr>
          <w:rFonts w:ascii="Simplified Arabic" w:hAnsi="Simplified Arabic" w:cs="Simplified Arabic"/>
          <w:b/>
          <w:bCs/>
          <w:sz w:val="28"/>
          <w:szCs w:val="28"/>
          <w:rtl/>
        </w:rPr>
        <w:t>)</w:t>
      </w:r>
      <w:r w:rsidRPr="00E8464B">
        <w:rPr>
          <w:rFonts w:ascii="Simplified Arabic" w:hAnsi="Simplified Arabic" w:cs="Simplified Arabic"/>
          <w:b/>
          <w:bCs/>
          <w:noProof/>
          <w:sz w:val="28"/>
          <w:szCs w:val="28"/>
          <w:rtl/>
        </w:rPr>
        <w:t xml:space="preserve"> </w:t>
      </w:r>
    </w:p>
    <w:p w14:paraId="7621C40D" w14:textId="77777777" w:rsidR="00BA4133" w:rsidRDefault="00BA4133" w:rsidP="00BA4133">
      <w:pPr>
        <w:tabs>
          <w:tab w:val="left" w:pos="3058"/>
          <w:tab w:val="center" w:pos="3713"/>
        </w:tabs>
        <w:spacing w:after="120" w:line="240" w:lineRule="auto"/>
        <w:ind w:left="-57"/>
        <w:jc w:val="center"/>
        <w:rPr>
          <w:rFonts w:ascii="Simplified Arabic" w:hAnsi="Simplified Arabic" w:cs="Simplified Arabic"/>
          <w:b/>
          <w:bCs/>
          <w:noProof/>
          <w:sz w:val="28"/>
          <w:szCs w:val="28"/>
        </w:rPr>
      </w:pPr>
    </w:p>
    <w:tbl>
      <w:tblPr>
        <w:tblStyle w:val="TableGrid"/>
        <w:bidiVisual/>
        <w:tblW w:w="844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50"/>
        <w:gridCol w:w="4117"/>
        <w:gridCol w:w="1276"/>
      </w:tblGrid>
      <w:tr w:rsidR="00BA4133" w:rsidRPr="00E8464B" w14:paraId="5BA82B6E" w14:textId="77777777" w:rsidTr="0065241B">
        <w:trPr>
          <w:trHeight w:val="311"/>
          <w:jc w:val="center"/>
        </w:trPr>
        <w:tc>
          <w:tcPr>
            <w:tcW w:w="3050" w:type="dxa"/>
            <w:shd w:val="clear" w:color="auto" w:fill="D9D9D9" w:themeFill="background1" w:themeFillShade="D9"/>
            <w:vAlign w:val="center"/>
          </w:tcPr>
          <w:p w14:paraId="086B2774"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الأبعاد الرئيسة</w:t>
            </w:r>
          </w:p>
        </w:tc>
        <w:tc>
          <w:tcPr>
            <w:tcW w:w="4117" w:type="dxa"/>
            <w:shd w:val="clear" w:color="auto" w:fill="D9D9D9" w:themeFill="background1" w:themeFillShade="D9"/>
            <w:vAlign w:val="center"/>
          </w:tcPr>
          <w:p w14:paraId="11D54304"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الأبعاد الفرعية</w:t>
            </w:r>
          </w:p>
        </w:tc>
        <w:tc>
          <w:tcPr>
            <w:tcW w:w="1276" w:type="dxa"/>
            <w:shd w:val="clear" w:color="auto" w:fill="D9D9D9" w:themeFill="background1" w:themeFillShade="D9"/>
            <w:vAlign w:val="center"/>
          </w:tcPr>
          <w:p w14:paraId="3D78BAEF" w14:textId="77777777" w:rsidR="00BA4133" w:rsidRPr="00E8464B" w:rsidRDefault="00BA4133" w:rsidP="0065241B">
            <w:pPr>
              <w:spacing w:after="120"/>
              <w:jc w:val="center"/>
              <w:rPr>
                <w:rFonts w:ascii="Simplified Arabic" w:hAnsi="Simplified Arabic" w:cs="Simplified Arabic"/>
                <w:b/>
                <w:bCs/>
              </w:rPr>
            </w:pPr>
            <w:r w:rsidRPr="00E8464B">
              <w:rPr>
                <w:rFonts w:ascii="Simplified Arabic" w:hAnsi="Simplified Arabic" w:cs="Simplified Arabic"/>
                <w:b/>
                <w:bCs/>
                <w:rtl/>
              </w:rPr>
              <w:t>معامل الارتباط</w:t>
            </w:r>
          </w:p>
        </w:tc>
      </w:tr>
      <w:tr w:rsidR="00BA4133" w:rsidRPr="00E8464B" w14:paraId="0AD4BCA0" w14:textId="77777777" w:rsidTr="0065241B">
        <w:trPr>
          <w:trHeight w:val="439"/>
          <w:jc w:val="center"/>
        </w:trPr>
        <w:tc>
          <w:tcPr>
            <w:tcW w:w="3050" w:type="dxa"/>
            <w:vMerge w:val="restart"/>
            <w:vAlign w:val="center"/>
          </w:tcPr>
          <w:p w14:paraId="5D96F52C" w14:textId="77777777" w:rsidR="00BA4133" w:rsidRPr="00530B7D" w:rsidRDefault="00BA4133" w:rsidP="0065241B">
            <w:pPr>
              <w:spacing w:after="120" w:line="240" w:lineRule="auto"/>
              <w:ind w:left="360"/>
              <w:jc w:val="center"/>
              <w:rPr>
                <w:rFonts w:cs="Simplified Arabic"/>
                <w:rtl/>
                <w:lang w:bidi="ar-EG"/>
              </w:rPr>
            </w:pPr>
            <w:r w:rsidRPr="00530B7D">
              <w:rPr>
                <w:rFonts w:cs="Simplified Arabic"/>
                <w:b/>
                <w:bCs/>
                <w:rtl/>
              </w:rPr>
              <w:t>الشفافية والإفصاح</w:t>
            </w:r>
          </w:p>
        </w:tc>
        <w:tc>
          <w:tcPr>
            <w:tcW w:w="4117" w:type="dxa"/>
            <w:vAlign w:val="center"/>
          </w:tcPr>
          <w:p w14:paraId="03488D80"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lang w:bidi="ar-EG"/>
              </w:rPr>
              <w:t>تتوفر سياسات واضحة للإفصاح عن المعلومات الإدارية داخل الشركة</w:t>
            </w:r>
          </w:p>
        </w:tc>
        <w:tc>
          <w:tcPr>
            <w:tcW w:w="1276" w:type="dxa"/>
            <w:vAlign w:val="center"/>
          </w:tcPr>
          <w:p w14:paraId="11692C4A" w14:textId="77777777" w:rsidR="00BA4133" w:rsidRPr="00E8464B" w:rsidRDefault="00BA4133" w:rsidP="0065241B">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lang w:bidi="ar-EG"/>
              </w:rPr>
              <w:t>0.974</w:t>
            </w:r>
          </w:p>
        </w:tc>
      </w:tr>
      <w:tr w:rsidR="00BA4133" w:rsidRPr="00E8464B" w14:paraId="44301416" w14:textId="77777777" w:rsidTr="0065241B">
        <w:trPr>
          <w:trHeight w:val="371"/>
          <w:jc w:val="center"/>
        </w:trPr>
        <w:tc>
          <w:tcPr>
            <w:tcW w:w="3050" w:type="dxa"/>
            <w:vMerge/>
            <w:vAlign w:val="center"/>
          </w:tcPr>
          <w:p w14:paraId="1E54F0E9"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3BAAE99F"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lang w:bidi="ar-EG"/>
              </w:rPr>
              <w:t>يتم إتاحة البيانات الجوهرية للموظفين بانتظام ودقة</w:t>
            </w:r>
          </w:p>
        </w:tc>
        <w:tc>
          <w:tcPr>
            <w:tcW w:w="1276" w:type="dxa"/>
            <w:vAlign w:val="center"/>
          </w:tcPr>
          <w:p w14:paraId="26D13D7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0.978</w:t>
            </w:r>
          </w:p>
        </w:tc>
      </w:tr>
      <w:tr w:rsidR="00BA4133" w:rsidRPr="00E8464B" w14:paraId="03D4D1F6" w14:textId="77777777" w:rsidTr="0065241B">
        <w:trPr>
          <w:trHeight w:val="151"/>
          <w:jc w:val="center"/>
        </w:trPr>
        <w:tc>
          <w:tcPr>
            <w:tcW w:w="3050" w:type="dxa"/>
            <w:vMerge/>
            <w:vAlign w:val="center"/>
          </w:tcPr>
          <w:p w14:paraId="037F74A0"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4BA9CF6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تعتمد الشركة آليات واضحة لتوثيق القرارات الإدارية</w:t>
            </w:r>
          </w:p>
        </w:tc>
        <w:tc>
          <w:tcPr>
            <w:tcW w:w="1276" w:type="dxa"/>
            <w:vAlign w:val="center"/>
          </w:tcPr>
          <w:p w14:paraId="4C87765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0.973</w:t>
            </w:r>
          </w:p>
        </w:tc>
      </w:tr>
      <w:tr w:rsidR="00BA4133" w:rsidRPr="00E8464B" w14:paraId="355DDBCE" w14:textId="77777777" w:rsidTr="0065241B">
        <w:trPr>
          <w:jc w:val="center"/>
        </w:trPr>
        <w:tc>
          <w:tcPr>
            <w:tcW w:w="3050" w:type="dxa"/>
            <w:vMerge/>
            <w:vAlign w:val="center"/>
          </w:tcPr>
          <w:p w14:paraId="16878DBB"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954FDB9"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lang w:bidi="ar-EG"/>
              </w:rPr>
              <w:t>تحدث المعلومات التشغيلية والفنية بشكل دوري</w:t>
            </w:r>
          </w:p>
        </w:tc>
        <w:tc>
          <w:tcPr>
            <w:tcW w:w="1276" w:type="dxa"/>
            <w:vAlign w:val="center"/>
          </w:tcPr>
          <w:p w14:paraId="7C96844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0.971</w:t>
            </w:r>
          </w:p>
        </w:tc>
      </w:tr>
      <w:tr w:rsidR="00BA4133" w:rsidRPr="00E8464B" w14:paraId="2FE41B91" w14:textId="77777777" w:rsidTr="0065241B">
        <w:trPr>
          <w:jc w:val="center"/>
        </w:trPr>
        <w:tc>
          <w:tcPr>
            <w:tcW w:w="3050" w:type="dxa"/>
            <w:vMerge/>
            <w:vAlign w:val="center"/>
          </w:tcPr>
          <w:p w14:paraId="6CC64E44"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0EB57E24" w14:textId="77777777" w:rsidR="00BA4133" w:rsidRPr="00FF6CF8" w:rsidRDefault="00BA4133" w:rsidP="0065241B">
            <w:pPr>
              <w:spacing w:after="120"/>
              <w:jc w:val="center"/>
              <w:rPr>
                <w:rFonts w:cs="Simplified Arabic"/>
                <w:rtl/>
                <w:lang w:bidi="ar-EG"/>
              </w:rPr>
            </w:pPr>
            <w:r w:rsidRPr="00FF6CF8">
              <w:rPr>
                <w:rFonts w:cs="Simplified Arabic" w:hint="cs"/>
                <w:rtl/>
                <w:lang w:bidi="ar-EG"/>
              </w:rPr>
              <w:t>يتم توضيح معايير العمل والإجراءات لجميع العاملين</w:t>
            </w:r>
          </w:p>
        </w:tc>
        <w:tc>
          <w:tcPr>
            <w:tcW w:w="1276" w:type="dxa"/>
            <w:vAlign w:val="center"/>
          </w:tcPr>
          <w:p w14:paraId="63B4F33B" w14:textId="77777777" w:rsidR="00BA4133" w:rsidRPr="00E8464B" w:rsidRDefault="00BA4133" w:rsidP="0065241B">
            <w:pPr>
              <w:spacing w:after="120"/>
              <w:jc w:val="center"/>
              <w:rPr>
                <w:rFonts w:ascii="Simplified Arabic" w:hAnsi="Simplified Arabic" w:cs="Simplified Arabic"/>
                <w:b/>
                <w:bCs/>
                <w:color w:val="000000"/>
                <w:rtl/>
                <w:lang w:bidi="ar-EG"/>
              </w:rPr>
            </w:pPr>
            <w:r>
              <w:rPr>
                <w:rFonts w:ascii="Simplified Arabic" w:hAnsi="Simplified Arabic" w:cs="Simplified Arabic" w:hint="cs"/>
                <w:b/>
                <w:bCs/>
                <w:color w:val="000000"/>
                <w:rtl/>
                <w:lang w:bidi="ar-EG"/>
              </w:rPr>
              <w:t>0.972</w:t>
            </w:r>
          </w:p>
        </w:tc>
      </w:tr>
      <w:tr w:rsidR="00BA4133" w:rsidRPr="00E8464B" w14:paraId="600268A4" w14:textId="77777777" w:rsidTr="0065241B">
        <w:trPr>
          <w:jc w:val="center"/>
        </w:trPr>
        <w:tc>
          <w:tcPr>
            <w:tcW w:w="3050" w:type="dxa"/>
            <w:vMerge/>
            <w:vAlign w:val="center"/>
          </w:tcPr>
          <w:p w14:paraId="5D024A30"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3BE4FC56" w14:textId="77777777" w:rsidR="00BA4133" w:rsidRPr="00E8464B" w:rsidRDefault="00BA4133" w:rsidP="0065241B">
            <w:pPr>
              <w:spacing w:after="120"/>
              <w:jc w:val="center"/>
              <w:rPr>
                <w:rFonts w:ascii="Simplified Arabic" w:hAnsi="Simplified Arabic" w:cs="Simplified Arabic"/>
                <w:b/>
                <w:bCs/>
                <w:rtl/>
                <w:lang w:bidi="ar-EG"/>
              </w:rPr>
            </w:pPr>
            <w:r w:rsidRPr="00530B7D">
              <w:rPr>
                <w:rFonts w:cs="Simplified Arabic"/>
                <w:b/>
                <w:bCs/>
                <w:rtl/>
              </w:rPr>
              <w:t>الشفافية والإفصاح</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5AB15478" w14:textId="77777777" w:rsidR="00BA4133" w:rsidRPr="00E8464B" w:rsidRDefault="00BA4133" w:rsidP="0065241B">
            <w:pPr>
              <w:spacing w:after="120"/>
              <w:jc w:val="center"/>
              <w:rPr>
                <w:rFonts w:ascii="Simplified Arabic" w:hAnsi="Simplified Arabic" w:cs="Simplified Arabic"/>
                <w:b/>
                <w:bCs/>
                <w:rtl/>
                <w:lang w:bidi="ar-EG"/>
              </w:rPr>
            </w:pPr>
            <w:r w:rsidRPr="00E8464B">
              <w:rPr>
                <w:rFonts w:ascii="Simplified Arabic" w:hAnsi="Simplified Arabic" w:cs="Simplified Arabic"/>
                <w:b/>
                <w:bCs/>
                <w:rtl/>
                <w:lang w:bidi="ar-EG"/>
              </w:rPr>
              <w:t>0.</w:t>
            </w:r>
            <w:r>
              <w:rPr>
                <w:rFonts w:ascii="Simplified Arabic" w:hAnsi="Simplified Arabic" w:cs="Simplified Arabic" w:hint="cs"/>
                <w:b/>
                <w:bCs/>
                <w:rtl/>
                <w:lang w:bidi="ar-EG"/>
              </w:rPr>
              <w:t>974</w:t>
            </w:r>
          </w:p>
        </w:tc>
      </w:tr>
      <w:tr w:rsidR="00BA4133" w:rsidRPr="00E8464B" w14:paraId="0325C33B" w14:textId="77777777" w:rsidTr="0065241B">
        <w:trPr>
          <w:jc w:val="center"/>
        </w:trPr>
        <w:tc>
          <w:tcPr>
            <w:tcW w:w="3050" w:type="dxa"/>
            <w:vMerge w:val="restart"/>
            <w:vAlign w:val="center"/>
          </w:tcPr>
          <w:p w14:paraId="57754EBE" w14:textId="77777777" w:rsidR="00BA4133" w:rsidRPr="00C23A6C" w:rsidRDefault="00BA4133" w:rsidP="0065241B">
            <w:pPr>
              <w:spacing w:after="120" w:line="240" w:lineRule="auto"/>
              <w:ind w:left="360"/>
              <w:jc w:val="center"/>
              <w:rPr>
                <w:rFonts w:cs="Simplified Arabic"/>
                <w:b/>
                <w:bCs/>
                <w:rtl/>
              </w:rPr>
            </w:pPr>
            <w:r w:rsidRPr="00FF6CF8">
              <w:rPr>
                <w:rFonts w:cs="Simplified Arabic" w:hint="cs"/>
                <w:b/>
                <w:bCs/>
                <w:rtl/>
              </w:rPr>
              <w:t>المساءلة</w:t>
            </w:r>
            <w:r w:rsidRPr="00FF6CF8">
              <w:rPr>
                <w:rFonts w:cs="Simplified Arabic"/>
                <w:b/>
                <w:bCs/>
                <w:rtl/>
              </w:rPr>
              <w:t xml:space="preserve"> </w:t>
            </w:r>
            <w:r w:rsidRPr="00FF6CF8">
              <w:rPr>
                <w:rFonts w:cs="Simplified Arabic" w:hint="cs"/>
                <w:b/>
                <w:bCs/>
                <w:rtl/>
              </w:rPr>
              <w:t>والمسؤولية</w:t>
            </w:r>
          </w:p>
        </w:tc>
        <w:tc>
          <w:tcPr>
            <w:tcW w:w="4117" w:type="dxa"/>
            <w:vAlign w:val="center"/>
          </w:tcPr>
          <w:p w14:paraId="4A5AAFD5"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توجد آليات رسمية لمساءلة الإدارات عن أدائها</w:t>
            </w:r>
          </w:p>
        </w:tc>
        <w:tc>
          <w:tcPr>
            <w:tcW w:w="1276" w:type="dxa"/>
            <w:vAlign w:val="center"/>
          </w:tcPr>
          <w:p w14:paraId="14184BEF" w14:textId="77777777" w:rsidR="00BA4133" w:rsidRPr="00E8464B" w:rsidRDefault="00BA4133" w:rsidP="0065241B">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lang w:bidi="ar-EG"/>
              </w:rPr>
              <w:t>0.897</w:t>
            </w:r>
          </w:p>
        </w:tc>
      </w:tr>
      <w:tr w:rsidR="00BA4133" w:rsidRPr="00E8464B" w14:paraId="28AE5CA4" w14:textId="77777777" w:rsidTr="0065241B">
        <w:trPr>
          <w:jc w:val="center"/>
        </w:trPr>
        <w:tc>
          <w:tcPr>
            <w:tcW w:w="3050" w:type="dxa"/>
            <w:vMerge/>
            <w:vAlign w:val="center"/>
          </w:tcPr>
          <w:p w14:paraId="5ABF52C6"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78D75370"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يتم تحديد المسؤوليات الوظيفية بشكل واضح</w:t>
            </w:r>
          </w:p>
        </w:tc>
        <w:tc>
          <w:tcPr>
            <w:tcW w:w="1276" w:type="dxa"/>
            <w:vAlign w:val="center"/>
          </w:tcPr>
          <w:p w14:paraId="77A8FAE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0.979</w:t>
            </w:r>
          </w:p>
        </w:tc>
      </w:tr>
      <w:tr w:rsidR="00BA4133" w:rsidRPr="00E8464B" w14:paraId="492BE545" w14:textId="77777777" w:rsidTr="0065241B">
        <w:trPr>
          <w:jc w:val="center"/>
        </w:trPr>
        <w:tc>
          <w:tcPr>
            <w:tcW w:w="3050" w:type="dxa"/>
            <w:vMerge/>
            <w:vAlign w:val="center"/>
          </w:tcPr>
          <w:p w14:paraId="4424C8A2"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5231CC83"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تراجع الشركات التزام الموظفين بمعايير العمل المهنية</w:t>
            </w:r>
          </w:p>
        </w:tc>
        <w:tc>
          <w:tcPr>
            <w:tcW w:w="1276" w:type="dxa"/>
            <w:vAlign w:val="center"/>
          </w:tcPr>
          <w:p w14:paraId="5B7F996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0.974</w:t>
            </w:r>
          </w:p>
        </w:tc>
      </w:tr>
      <w:tr w:rsidR="00BA4133" w:rsidRPr="00E8464B" w14:paraId="7AD6B968" w14:textId="77777777" w:rsidTr="0065241B">
        <w:trPr>
          <w:jc w:val="center"/>
        </w:trPr>
        <w:tc>
          <w:tcPr>
            <w:tcW w:w="3050" w:type="dxa"/>
            <w:vMerge/>
            <w:vAlign w:val="center"/>
          </w:tcPr>
          <w:p w14:paraId="34076966"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1B634606" w14:textId="77777777" w:rsidR="00BA4133" w:rsidRPr="00FF6CF8" w:rsidRDefault="00BA4133" w:rsidP="0065241B">
            <w:pPr>
              <w:spacing w:after="120"/>
              <w:jc w:val="center"/>
              <w:rPr>
                <w:rFonts w:cs="Simplified Arabic"/>
                <w:rtl/>
                <w:lang w:bidi="ar-EG"/>
              </w:rPr>
            </w:pPr>
            <w:r w:rsidRPr="00FF6CF8">
              <w:rPr>
                <w:rFonts w:cs="Simplified Arabic" w:hint="cs"/>
                <w:rtl/>
                <w:lang w:bidi="ar-EG"/>
              </w:rPr>
              <w:t>توجد إجراءات لمعالجة الانحرافات الإدارية</w:t>
            </w:r>
          </w:p>
        </w:tc>
        <w:tc>
          <w:tcPr>
            <w:tcW w:w="1276" w:type="dxa"/>
            <w:vAlign w:val="center"/>
          </w:tcPr>
          <w:p w14:paraId="4A82111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0.978</w:t>
            </w:r>
          </w:p>
        </w:tc>
      </w:tr>
      <w:tr w:rsidR="00BA4133" w:rsidRPr="00E8464B" w14:paraId="4227C3A3" w14:textId="77777777" w:rsidTr="0065241B">
        <w:trPr>
          <w:jc w:val="center"/>
        </w:trPr>
        <w:tc>
          <w:tcPr>
            <w:tcW w:w="3050" w:type="dxa"/>
            <w:vMerge/>
            <w:vAlign w:val="center"/>
          </w:tcPr>
          <w:p w14:paraId="1A93B602"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2FBA1B82" w14:textId="77777777" w:rsidR="00BA4133" w:rsidRPr="00FF6CF8" w:rsidRDefault="00BA4133" w:rsidP="0065241B">
            <w:pPr>
              <w:spacing w:after="120"/>
              <w:jc w:val="center"/>
              <w:rPr>
                <w:rFonts w:cs="Simplified Arabic"/>
                <w:rtl/>
                <w:lang w:bidi="ar-EG"/>
              </w:rPr>
            </w:pPr>
            <w:r w:rsidRPr="00FF6CF8">
              <w:rPr>
                <w:rFonts w:cs="Simplified Arabic" w:hint="cs"/>
                <w:rtl/>
                <w:lang w:bidi="ar-EG"/>
              </w:rPr>
              <w:t>تتسم عمليات المساءلة بالعدالة والشفافية</w:t>
            </w:r>
          </w:p>
        </w:tc>
        <w:tc>
          <w:tcPr>
            <w:tcW w:w="1276" w:type="dxa"/>
            <w:vAlign w:val="center"/>
          </w:tcPr>
          <w:p w14:paraId="11BE073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0.973</w:t>
            </w:r>
          </w:p>
        </w:tc>
      </w:tr>
      <w:tr w:rsidR="00BA4133" w:rsidRPr="00E8464B" w14:paraId="5FA335C3" w14:textId="77777777" w:rsidTr="0065241B">
        <w:trPr>
          <w:jc w:val="center"/>
        </w:trPr>
        <w:tc>
          <w:tcPr>
            <w:tcW w:w="3050" w:type="dxa"/>
            <w:vMerge/>
            <w:vAlign w:val="center"/>
          </w:tcPr>
          <w:p w14:paraId="0A892B52"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4B4F99DE"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b/>
                <w:bCs/>
                <w:rtl/>
              </w:rPr>
              <w:t>المساءلة</w:t>
            </w:r>
            <w:r w:rsidRPr="00FF6CF8">
              <w:rPr>
                <w:rFonts w:cs="Simplified Arabic"/>
                <w:b/>
                <w:bCs/>
                <w:rtl/>
              </w:rPr>
              <w:t xml:space="preserve"> </w:t>
            </w:r>
            <w:r w:rsidRPr="00FF6CF8">
              <w:rPr>
                <w:rFonts w:cs="Simplified Arabic" w:hint="cs"/>
                <w:b/>
                <w:bCs/>
                <w:rtl/>
              </w:rPr>
              <w:t>والمسؤولية</w:t>
            </w:r>
            <w:r w:rsidRPr="00E8464B">
              <w:rPr>
                <w:rFonts w:ascii="Simplified Arabic" w:hAnsi="Simplified Arabic" w:cs="Simplified Arabic"/>
                <w:b/>
                <w:bCs/>
                <w:color w:val="000000" w:themeColor="text1"/>
                <w:rtl/>
                <w:lang w:bidi="ar-EG"/>
              </w:rPr>
              <w:t xml:space="preserve"> ككل</w:t>
            </w:r>
          </w:p>
        </w:tc>
        <w:tc>
          <w:tcPr>
            <w:tcW w:w="1276" w:type="dxa"/>
            <w:shd w:val="clear" w:color="auto" w:fill="D9D9D9" w:themeFill="background1" w:themeFillShade="D9"/>
            <w:vAlign w:val="center"/>
          </w:tcPr>
          <w:p w14:paraId="47CEB28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950</w:t>
            </w:r>
          </w:p>
        </w:tc>
      </w:tr>
      <w:tr w:rsidR="00BA4133" w:rsidRPr="00E8464B" w14:paraId="324C85F2" w14:textId="77777777" w:rsidTr="0065241B">
        <w:trPr>
          <w:jc w:val="center"/>
        </w:trPr>
        <w:tc>
          <w:tcPr>
            <w:tcW w:w="3050" w:type="dxa"/>
            <w:vMerge w:val="restart"/>
            <w:vAlign w:val="center"/>
          </w:tcPr>
          <w:p w14:paraId="13526271" w14:textId="77777777" w:rsidR="00BA4133" w:rsidRPr="00AC0ADE" w:rsidRDefault="00BA4133" w:rsidP="0065241B">
            <w:pPr>
              <w:spacing w:after="120" w:line="240" w:lineRule="auto"/>
              <w:ind w:left="360"/>
              <w:jc w:val="center"/>
              <w:rPr>
                <w:rFonts w:cs="Simplified Arabic"/>
                <w:b/>
                <w:bCs/>
                <w:rtl/>
              </w:rPr>
            </w:pPr>
            <w:r w:rsidRPr="00FF6CF8">
              <w:rPr>
                <w:rFonts w:cs="Simplified Arabic" w:hint="cs"/>
                <w:b/>
                <w:bCs/>
                <w:rtl/>
              </w:rPr>
              <w:t>المشاركة في اتخاذ القرار</w:t>
            </w:r>
          </w:p>
        </w:tc>
        <w:tc>
          <w:tcPr>
            <w:tcW w:w="4117" w:type="dxa"/>
            <w:vAlign w:val="center"/>
          </w:tcPr>
          <w:p w14:paraId="5A975267"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تشجيع الشركة الموظفين على تقديم مقترحات تطويرية</w:t>
            </w:r>
          </w:p>
        </w:tc>
        <w:tc>
          <w:tcPr>
            <w:tcW w:w="1276" w:type="dxa"/>
            <w:vAlign w:val="center"/>
          </w:tcPr>
          <w:p w14:paraId="7A4132F3" w14:textId="77777777" w:rsidR="00BA4133" w:rsidRPr="00E8464B" w:rsidRDefault="00BA4133" w:rsidP="0065241B">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lang w:bidi="ar-EG"/>
              </w:rPr>
              <w:t>0.974</w:t>
            </w:r>
          </w:p>
        </w:tc>
      </w:tr>
      <w:tr w:rsidR="00BA4133" w:rsidRPr="00E8464B" w14:paraId="52E01ECF" w14:textId="77777777" w:rsidTr="0065241B">
        <w:trPr>
          <w:jc w:val="center"/>
        </w:trPr>
        <w:tc>
          <w:tcPr>
            <w:tcW w:w="3050" w:type="dxa"/>
            <w:vMerge/>
            <w:vAlign w:val="center"/>
          </w:tcPr>
          <w:p w14:paraId="3CBB5D85"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7AFF9187"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يتم إشراك الإدارات المختلفة في صياغة القرارات المصيرية</w:t>
            </w:r>
          </w:p>
        </w:tc>
        <w:tc>
          <w:tcPr>
            <w:tcW w:w="1276" w:type="dxa"/>
            <w:vAlign w:val="center"/>
          </w:tcPr>
          <w:p w14:paraId="397EDC8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0.976</w:t>
            </w:r>
          </w:p>
        </w:tc>
      </w:tr>
      <w:tr w:rsidR="00BA4133" w:rsidRPr="00E8464B" w14:paraId="0C8C2D2B" w14:textId="77777777" w:rsidTr="0065241B">
        <w:trPr>
          <w:jc w:val="center"/>
        </w:trPr>
        <w:tc>
          <w:tcPr>
            <w:tcW w:w="3050" w:type="dxa"/>
            <w:vMerge/>
            <w:vAlign w:val="center"/>
          </w:tcPr>
          <w:p w14:paraId="7B0AC243"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6CB8716"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تتيح الشركة قنوات تواصل لعرض الآراء التنظيمية</w:t>
            </w:r>
          </w:p>
        </w:tc>
        <w:tc>
          <w:tcPr>
            <w:tcW w:w="1276" w:type="dxa"/>
            <w:vAlign w:val="center"/>
          </w:tcPr>
          <w:p w14:paraId="290A55D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0.974</w:t>
            </w:r>
          </w:p>
        </w:tc>
      </w:tr>
      <w:tr w:rsidR="00BA4133" w:rsidRPr="00E8464B" w14:paraId="52C871B8" w14:textId="77777777" w:rsidTr="0065241B">
        <w:trPr>
          <w:jc w:val="center"/>
        </w:trPr>
        <w:tc>
          <w:tcPr>
            <w:tcW w:w="3050" w:type="dxa"/>
            <w:vMerge/>
            <w:vAlign w:val="center"/>
          </w:tcPr>
          <w:p w14:paraId="78AD7B19"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32585BEE"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تشجع الإدارة العليا على تبادل الأفكار حول الأمن السيبراني</w:t>
            </w:r>
          </w:p>
        </w:tc>
        <w:tc>
          <w:tcPr>
            <w:tcW w:w="1276" w:type="dxa"/>
            <w:vAlign w:val="center"/>
          </w:tcPr>
          <w:p w14:paraId="02CB780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0.987</w:t>
            </w:r>
          </w:p>
        </w:tc>
      </w:tr>
      <w:tr w:rsidR="00BA4133" w:rsidRPr="00E8464B" w14:paraId="6C6299A6" w14:textId="77777777" w:rsidTr="0065241B">
        <w:trPr>
          <w:jc w:val="center"/>
        </w:trPr>
        <w:tc>
          <w:tcPr>
            <w:tcW w:w="3050" w:type="dxa"/>
            <w:vMerge/>
            <w:vAlign w:val="center"/>
          </w:tcPr>
          <w:p w14:paraId="6EBF7D21"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4330514D"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تأخذ القيادة برأي الخبراء التقنيين عند اتخاذ قرارات مهمة</w:t>
            </w:r>
          </w:p>
        </w:tc>
        <w:tc>
          <w:tcPr>
            <w:tcW w:w="1276" w:type="dxa"/>
            <w:vAlign w:val="center"/>
          </w:tcPr>
          <w:p w14:paraId="2FABC99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0.973</w:t>
            </w:r>
          </w:p>
        </w:tc>
      </w:tr>
      <w:tr w:rsidR="00BA4133" w:rsidRPr="00E8464B" w14:paraId="32125871" w14:textId="77777777" w:rsidTr="0065241B">
        <w:trPr>
          <w:jc w:val="center"/>
        </w:trPr>
        <w:tc>
          <w:tcPr>
            <w:tcW w:w="3050" w:type="dxa"/>
            <w:vMerge/>
            <w:vAlign w:val="center"/>
          </w:tcPr>
          <w:p w14:paraId="1DAD5AAF"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1E7CBC46"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المشاركة في اتخاذ القرار</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324F94F5"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977</w:t>
            </w:r>
          </w:p>
        </w:tc>
      </w:tr>
      <w:tr w:rsidR="00BA4133" w:rsidRPr="00E8464B" w14:paraId="6696DCC0" w14:textId="77777777" w:rsidTr="0065241B">
        <w:trPr>
          <w:jc w:val="center"/>
        </w:trPr>
        <w:tc>
          <w:tcPr>
            <w:tcW w:w="3050" w:type="dxa"/>
            <w:vMerge w:val="restart"/>
            <w:vAlign w:val="center"/>
          </w:tcPr>
          <w:p w14:paraId="04D7ADF0" w14:textId="77777777" w:rsidR="00BA4133" w:rsidRPr="00CC331E" w:rsidRDefault="00BA4133" w:rsidP="0065241B">
            <w:pPr>
              <w:spacing w:after="120" w:line="240" w:lineRule="auto"/>
              <w:ind w:left="360"/>
              <w:jc w:val="center"/>
              <w:rPr>
                <w:rFonts w:cs="Simplified Arabic"/>
                <w:b/>
                <w:bCs/>
                <w:rtl/>
              </w:rPr>
            </w:pPr>
            <w:r w:rsidRPr="00CC331E">
              <w:rPr>
                <w:rFonts w:cs="Simplified Arabic" w:hint="cs"/>
                <w:b/>
                <w:bCs/>
                <w:rtl/>
              </w:rPr>
              <w:t>إدارة المخاطر والالتزام</w:t>
            </w:r>
          </w:p>
        </w:tc>
        <w:tc>
          <w:tcPr>
            <w:tcW w:w="4117" w:type="dxa"/>
            <w:vAlign w:val="center"/>
          </w:tcPr>
          <w:p w14:paraId="61387D38"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rPr>
              <w:t>تمتلك الشركة نظاماً واضحاً لتقييم المخاطر السيبرانية</w:t>
            </w:r>
          </w:p>
        </w:tc>
        <w:tc>
          <w:tcPr>
            <w:tcW w:w="1276" w:type="dxa"/>
            <w:vAlign w:val="center"/>
          </w:tcPr>
          <w:p w14:paraId="4F28AD8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0.973</w:t>
            </w:r>
          </w:p>
        </w:tc>
      </w:tr>
      <w:tr w:rsidR="00BA4133" w:rsidRPr="00E8464B" w14:paraId="1BAB7691" w14:textId="77777777" w:rsidTr="0065241B">
        <w:trPr>
          <w:jc w:val="center"/>
        </w:trPr>
        <w:tc>
          <w:tcPr>
            <w:tcW w:w="3050" w:type="dxa"/>
            <w:vMerge/>
            <w:vAlign w:val="center"/>
          </w:tcPr>
          <w:p w14:paraId="449FAC7C"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3CA8D8C1"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rPr>
              <w:t>تلتزم الشركة بالمعايير الوطنية للأمن السيبراني</w:t>
            </w:r>
          </w:p>
        </w:tc>
        <w:tc>
          <w:tcPr>
            <w:tcW w:w="1276" w:type="dxa"/>
            <w:vAlign w:val="center"/>
          </w:tcPr>
          <w:p w14:paraId="3490376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0.977</w:t>
            </w:r>
          </w:p>
        </w:tc>
      </w:tr>
      <w:tr w:rsidR="00BA4133" w:rsidRPr="00E8464B" w14:paraId="697BC308" w14:textId="77777777" w:rsidTr="0065241B">
        <w:trPr>
          <w:jc w:val="center"/>
        </w:trPr>
        <w:tc>
          <w:tcPr>
            <w:tcW w:w="3050" w:type="dxa"/>
            <w:vMerge/>
            <w:vAlign w:val="center"/>
          </w:tcPr>
          <w:p w14:paraId="1BF058F7"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E91CFB9"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rPr>
              <w:t>يتم تحديث سياسات الحماية الأمنية بشكل دوري</w:t>
            </w:r>
          </w:p>
        </w:tc>
        <w:tc>
          <w:tcPr>
            <w:tcW w:w="1276" w:type="dxa"/>
            <w:vAlign w:val="center"/>
          </w:tcPr>
          <w:p w14:paraId="6ADADDC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0.969</w:t>
            </w:r>
          </w:p>
        </w:tc>
      </w:tr>
      <w:tr w:rsidR="00BA4133" w:rsidRPr="00E8464B" w14:paraId="456B47A9" w14:textId="77777777" w:rsidTr="0065241B">
        <w:trPr>
          <w:jc w:val="center"/>
        </w:trPr>
        <w:tc>
          <w:tcPr>
            <w:tcW w:w="3050" w:type="dxa"/>
            <w:vMerge/>
            <w:vAlign w:val="center"/>
          </w:tcPr>
          <w:p w14:paraId="4BF607B6"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3892A9FC"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تتبع الشركة خطة استجابة للحوادث السيبرانية</w:t>
            </w:r>
          </w:p>
        </w:tc>
        <w:tc>
          <w:tcPr>
            <w:tcW w:w="1276" w:type="dxa"/>
            <w:vAlign w:val="center"/>
          </w:tcPr>
          <w:p w14:paraId="6D8FEC5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w:t>
            </w:r>
            <w:r>
              <w:rPr>
                <w:rFonts w:ascii="Simplified Arabic" w:hAnsi="Simplified Arabic" w:cs="Simplified Arabic" w:hint="cs"/>
                <w:b/>
                <w:bCs/>
                <w:color w:val="000000"/>
                <w:rtl/>
                <w:lang w:bidi="ar-EG"/>
              </w:rPr>
              <w:t>6</w:t>
            </w:r>
            <w:r w:rsidRPr="00E8464B">
              <w:rPr>
                <w:rFonts w:ascii="Simplified Arabic" w:hAnsi="Simplified Arabic" w:cs="Simplified Arabic"/>
                <w:b/>
                <w:bCs/>
                <w:color w:val="000000"/>
                <w:rtl/>
                <w:lang w:bidi="ar-EG"/>
              </w:rPr>
              <w:t>6</w:t>
            </w:r>
          </w:p>
        </w:tc>
      </w:tr>
      <w:tr w:rsidR="00BA4133" w:rsidRPr="00E8464B" w14:paraId="2A48082A" w14:textId="77777777" w:rsidTr="0065241B">
        <w:trPr>
          <w:jc w:val="center"/>
        </w:trPr>
        <w:tc>
          <w:tcPr>
            <w:tcW w:w="3050" w:type="dxa"/>
            <w:vMerge/>
            <w:vAlign w:val="center"/>
          </w:tcPr>
          <w:p w14:paraId="3FA8E7C0"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4DCF83E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تنفذ برامج تدريبية لتعزيز الالتزام الأمني</w:t>
            </w:r>
          </w:p>
        </w:tc>
        <w:tc>
          <w:tcPr>
            <w:tcW w:w="1276" w:type="dxa"/>
            <w:vAlign w:val="center"/>
          </w:tcPr>
          <w:p w14:paraId="2D04C00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w:t>
            </w:r>
            <w:r>
              <w:rPr>
                <w:rFonts w:ascii="Simplified Arabic" w:hAnsi="Simplified Arabic" w:cs="Simplified Arabic" w:hint="cs"/>
                <w:b/>
                <w:bCs/>
                <w:color w:val="000000"/>
                <w:rtl/>
                <w:lang w:bidi="ar-EG"/>
              </w:rPr>
              <w:t>5</w:t>
            </w:r>
          </w:p>
        </w:tc>
      </w:tr>
      <w:tr w:rsidR="00BA4133" w:rsidRPr="00E8464B" w14:paraId="6FEE733E" w14:textId="77777777" w:rsidTr="0065241B">
        <w:trPr>
          <w:jc w:val="center"/>
        </w:trPr>
        <w:tc>
          <w:tcPr>
            <w:tcW w:w="3050" w:type="dxa"/>
            <w:vMerge/>
            <w:vAlign w:val="center"/>
          </w:tcPr>
          <w:p w14:paraId="286E0681"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1FFC5523" w14:textId="77777777" w:rsidR="00BA4133" w:rsidRPr="00E8464B" w:rsidRDefault="00BA4133" w:rsidP="0065241B">
            <w:pPr>
              <w:spacing w:after="120"/>
              <w:jc w:val="center"/>
              <w:rPr>
                <w:rFonts w:ascii="Simplified Arabic" w:hAnsi="Simplified Arabic" w:cs="Simplified Arabic"/>
                <w:b/>
                <w:bCs/>
                <w:rtl/>
                <w:lang w:bidi="ar-EG"/>
              </w:rPr>
            </w:pPr>
            <w:r w:rsidRPr="00CC331E">
              <w:rPr>
                <w:rFonts w:cs="Simplified Arabic" w:hint="cs"/>
                <w:b/>
                <w:bCs/>
                <w:rtl/>
              </w:rPr>
              <w:t>إدارة المخاطر والالتزام</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2E5AE42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973</w:t>
            </w:r>
          </w:p>
        </w:tc>
      </w:tr>
      <w:tr w:rsidR="00BA4133" w:rsidRPr="00E8464B" w14:paraId="4F64F043" w14:textId="77777777" w:rsidTr="0065241B">
        <w:trPr>
          <w:jc w:val="center"/>
        </w:trPr>
        <w:tc>
          <w:tcPr>
            <w:tcW w:w="3050" w:type="dxa"/>
            <w:vMerge w:val="restart"/>
            <w:vAlign w:val="center"/>
          </w:tcPr>
          <w:p w14:paraId="29C806A3" w14:textId="77777777" w:rsidR="00BA4133" w:rsidRPr="00CC331E" w:rsidRDefault="00BA4133" w:rsidP="0065241B">
            <w:pPr>
              <w:spacing w:after="120" w:line="240" w:lineRule="auto"/>
              <w:ind w:left="360"/>
              <w:jc w:val="center"/>
              <w:rPr>
                <w:rFonts w:cs="Simplified Arabic"/>
                <w:b/>
                <w:bCs/>
                <w:rtl/>
              </w:rPr>
            </w:pPr>
            <w:r w:rsidRPr="00CC331E">
              <w:rPr>
                <w:rFonts w:cs="Simplified Arabic" w:hint="cs"/>
                <w:b/>
                <w:bCs/>
                <w:rtl/>
              </w:rPr>
              <w:t>الكفاءة في استخدام الموارد</w:t>
            </w:r>
          </w:p>
        </w:tc>
        <w:tc>
          <w:tcPr>
            <w:tcW w:w="4117" w:type="dxa"/>
            <w:vAlign w:val="center"/>
          </w:tcPr>
          <w:p w14:paraId="79B3717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تدار موارد الشركة البشرية بفعالية</w:t>
            </w:r>
          </w:p>
        </w:tc>
        <w:tc>
          <w:tcPr>
            <w:tcW w:w="1276" w:type="dxa"/>
            <w:vAlign w:val="center"/>
          </w:tcPr>
          <w:p w14:paraId="741471F6"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0.972</w:t>
            </w:r>
          </w:p>
        </w:tc>
      </w:tr>
      <w:tr w:rsidR="00BA4133" w:rsidRPr="00E8464B" w14:paraId="526A8DE1" w14:textId="77777777" w:rsidTr="0065241B">
        <w:trPr>
          <w:jc w:val="center"/>
        </w:trPr>
        <w:tc>
          <w:tcPr>
            <w:tcW w:w="3050" w:type="dxa"/>
            <w:vMerge/>
            <w:textDirection w:val="tbRl"/>
            <w:vAlign w:val="center"/>
          </w:tcPr>
          <w:p w14:paraId="6E622AF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716D311"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يتم تخصيص الميزانية وفق أولويات الأمن السيبراني</w:t>
            </w:r>
          </w:p>
        </w:tc>
        <w:tc>
          <w:tcPr>
            <w:tcW w:w="1276" w:type="dxa"/>
            <w:vAlign w:val="center"/>
          </w:tcPr>
          <w:p w14:paraId="51AC19E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0.984</w:t>
            </w:r>
          </w:p>
        </w:tc>
      </w:tr>
      <w:tr w:rsidR="00BA4133" w:rsidRPr="00E8464B" w14:paraId="549FE5B1" w14:textId="77777777" w:rsidTr="0065241B">
        <w:trPr>
          <w:jc w:val="center"/>
        </w:trPr>
        <w:tc>
          <w:tcPr>
            <w:tcW w:w="3050" w:type="dxa"/>
            <w:vMerge/>
            <w:textDirection w:val="tbRl"/>
            <w:vAlign w:val="center"/>
          </w:tcPr>
          <w:p w14:paraId="5CD1DE3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7A467F8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تعتمد الشركة آليات لتحسين كفاءة العمل</w:t>
            </w:r>
          </w:p>
        </w:tc>
        <w:tc>
          <w:tcPr>
            <w:tcW w:w="1276" w:type="dxa"/>
            <w:vAlign w:val="center"/>
          </w:tcPr>
          <w:p w14:paraId="7D983E6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0.965</w:t>
            </w:r>
          </w:p>
        </w:tc>
      </w:tr>
      <w:tr w:rsidR="00BA4133" w:rsidRPr="00E8464B" w14:paraId="0EA198FA" w14:textId="77777777" w:rsidTr="0065241B">
        <w:trPr>
          <w:jc w:val="center"/>
        </w:trPr>
        <w:tc>
          <w:tcPr>
            <w:tcW w:w="3050" w:type="dxa"/>
            <w:vMerge/>
            <w:textDirection w:val="tbRl"/>
            <w:vAlign w:val="center"/>
          </w:tcPr>
          <w:p w14:paraId="153B8827"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7E2F345"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توظف الموارد التقنية لدعم الأهداف الاستراتيجية</w:t>
            </w:r>
          </w:p>
        </w:tc>
        <w:tc>
          <w:tcPr>
            <w:tcW w:w="1276" w:type="dxa"/>
            <w:vAlign w:val="center"/>
          </w:tcPr>
          <w:p w14:paraId="489B734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0.978</w:t>
            </w:r>
          </w:p>
        </w:tc>
      </w:tr>
      <w:tr w:rsidR="00BA4133" w:rsidRPr="00E8464B" w14:paraId="20442297" w14:textId="77777777" w:rsidTr="0065241B">
        <w:trPr>
          <w:jc w:val="center"/>
        </w:trPr>
        <w:tc>
          <w:tcPr>
            <w:tcW w:w="3050" w:type="dxa"/>
            <w:vMerge/>
            <w:textDirection w:val="tbRl"/>
            <w:vAlign w:val="center"/>
          </w:tcPr>
          <w:p w14:paraId="687654CF"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EA06690"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يتم تقييم الأداء لضمان الاستخدام الأمثل للمارد</w:t>
            </w:r>
          </w:p>
        </w:tc>
        <w:tc>
          <w:tcPr>
            <w:tcW w:w="1276" w:type="dxa"/>
            <w:vAlign w:val="center"/>
          </w:tcPr>
          <w:p w14:paraId="0A8B623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0.973</w:t>
            </w:r>
          </w:p>
        </w:tc>
      </w:tr>
      <w:tr w:rsidR="00BA4133" w:rsidRPr="00E8464B" w14:paraId="7EFBDB38" w14:textId="77777777" w:rsidTr="0065241B">
        <w:trPr>
          <w:jc w:val="center"/>
        </w:trPr>
        <w:tc>
          <w:tcPr>
            <w:tcW w:w="3050" w:type="dxa"/>
            <w:vMerge/>
            <w:textDirection w:val="tbRl"/>
            <w:vAlign w:val="center"/>
          </w:tcPr>
          <w:p w14:paraId="70EFB453"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36E5BA35" w14:textId="77777777" w:rsidR="00BA4133" w:rsidRPr="00E8464B" w:rsidRDefault="00BA4133" w:rsidP="0065241B">
            <w:pPr>
              <w:spacing w:after="120"/>
              <w:jc w:val="center"/>
              <w:rPr>
                <w:rFonts w:ascii="Simplified Arabic" w:hAnsi="Simplified Arabic" w:cs="Simplified Arabic"/>
                <w:b/>
                <w:bCs/>
                <w:rtl/>
                <w:lang w:bidi="ar-EG"/>
              </w:rPr>
            </w:pPr>
            <w:r w:rsidRPr="00CC331E">
              <w:rPr>
                <w:rFonts w:cs="Simplified Arabic" w:hint="cs"/>
                <w:b/>
                <w:bCs/>
                <w:rtl/>
              </w:rPr>
              <w:t>الكفاءة في استخدام الموارد</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2625460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976</w:t>
            </w:r>
          </w:p>
        </w:tc>
      </w:tr>
      <w:tr w:rsidR="00BA4133" w:rsidRPr="00E8464B" w14:paraId="4FDEAEEE" w14:textId="77777777" w:rsidTr="0065241B">
        <w:trPr>
          <w:jc w:val="center"/>
        </w:trPr>
        <w:tc>
          <w:tcPr>
            <w:tcW w:w="3050" w:type="dxa"/>
            <w:vMerge w:val="restart"/>
            <w:vAlign w:val="center"/>
          </w:tcPr>
          <w:p w14:paraId="1F15F665" w14:textId="77777777" w:rsidR="00BA4133" w:rsidRPr="00F30AEE" w:rsidRDefault="00BA4133" w:rsidP="0065241B">
            <w:pPr>
              <w:spacing w:after="120" w:line="240" w:lineRule="auto"/>
              <w:ind w:left="360"/>
              <w:jc w:val="center"/>
              <w:rPr>
                <w:rFonts w:cs="Simplified Arabic"/>
                <w:b/>
                <w:bCs/>
                <w:rtl/>
              </w:rPr>
            </w:pPr>
            <w:r w:rsidRPr="00FF6CF8">
              <w:rPr>
                <w:rFonts w:cs="Simplified Arabic" w:hint="cs"/>
                <w:b/>
                <w:bCs/>
                <w:rtl/>
              </w:rPr>
              <w:t>البعد الاقتصادي</w:t>
            </w:r>
          </w:p>
        </w:tc>
        <w:tc>
          <w:tcPr>
            <w:tcW w:w="4117" w:type="dxa"/>
            <w:vAlign w:val="center"/>
          </w:tcPr>
          <w:p w14:paraId="289A4EB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تحقق الشركة مستوى مستقراً من الربحية</w:t>
            </w:r>
          </w:p>
        </w:tc>
        <w:tc>
          <w:tcPr>
            <w:tcW w:w="1276" w:type="dxa"/>
            <w:vAlign w:val="center"/>
          </w:tcPr>
          <w:p w14:paraId="42C9B98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981</w:t>
            </w:r>
          </w:p>
        </w:tc>
      </w:tr>
      <w:tr w:rsidR="00BA4133" w:rsidRPr="00E8464B" w14:paraId="7E4DC71E" w14:textId="77777777" w:rsidTr="0065241B">
        <w:trPr>
          <w:jc w:val="center"/>
        </w:trPr>
        <w:tc>
          <w:tcPr>
            <w:tcW w:w="3050" w:type="dxa"/>
            <w:vMerge/>
            <w:textDirection w:val="tbRl"/>
            <w:vAlign w:val="center"/>
          </w:tcPr>
          <w:p w14:paraId="2CE9C039"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E80036E"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تدير الشركة مواردها المالية بكفاءة</w:t>
            </w:r>
          </w:p>
        </w:tc>
        <w:tc>
          <w:tcPr>
            <w:tcW w:w="1276" w:type="dxa"/>
            <w:vAlign w:val="center"/>
          </w:tcPr>
          <w:p w14:paraId="301059B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967</w:t>
            </w:r>
          </w:p>
        </w:tc>
      </w:tr>
      <w:tr w:rsidR="00BA4133" w:rsidRPr="00E8464B" w14:paraId="2B7D696E" w14:textId="77777777" w:rsidTr="0065241B">
        <w:trPr>
          <w:jc w:val="center"/>
        </w:trPr>
        <w:tc>
          <w:tcPr>
            <w:tcW w:w="3050" w:type="dxa"/>
            <w:vMerge/>
            <w:textDirection w:val="tbRl"/>
            <w:vAlign w:val="center"/>
          </w:tcPr>
          <w:p w14:paraId="08DCD8B7"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B72A00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تنفذ استثمارات تسهم في النمو المستقبلي</w:t>
            </w:r>
          </w:p>
        </w:tc>
        <w:tc>
          <w:tcPr>
            <w:tcW w:w="1276" w:type="dxa"/>
            <w:vAlign w:val="center"/>
          </w:tcPr>
          <w:p w14:paraId="1772D5B6"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978</w:t>
            </w:r>
          </w:p>
        </w:tc>
      </w:tr>
      <w:tr w:rsidR="00BA4133" w:rsidRPr="00E8464B" w14:paraId="1084FFDB" w14:textId="77777777" w:rsidTr="0065241B">
        <w:trPr>
          <w:jc w:val="center"/>
        </w:trPr>
        <w:tc>
          <w:tcPr>
            <w:tcW w:w="3050" w:type="dxa"/>
            <w:vMerge/>
            <w:textDirection w:val="tbRl"/>
            <w:vAlign w:val="center"/>
          </w:tcPr>
          <w:p w14:paraId="0542714A"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6100CC91"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تحافظ الشركة على توازن مالي مستدام</w:t>
            </w:r>
          </w:p>
        </w:tc>
        <w:tc>
          <w:tcPr>
            <w:tcW w:w="1276" w:type="dxa"/>
            <w:vAlign w:val="center"/>
          </w:tcPr>
          <w:p w14:paraId="76B4C8B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95</w:t>
            </w:r>
            <w:r w:rsidRPr="00E8464B">
              <w:rPr>
                <w:rFonts w:ascii="Simplified Arabic" w:hAnsi="Simplified Arabic" w:cs="Simplified Arabic"/>
                <w:b/>
                <w:bCs/>
                <w:color w:val="000000"/>
                <w:rtl/>
              </w:rPr>
              <w:t>1</w:t>
            </w:r>
          </w:p>
        </w:tc>
      </w:tr>
      <w:tr w:rsidR="00BA4133" w:rsidRPr="00E8464B" w14:paraId="4E4F0A31" w14:textId="77777777" w:rsidTr="0065241B">
        <w:trPr>
          <w:jc w:val="center"/>
        </w:trPr>
        <w:tc>
          <w:tcPr>
            <w:tcW w:w="3050" w:type="dxa"/>
            <w:vMerge/>
            <w:textDirection w:val="tbRl"/>
            <w:vAlign w:val="center"/>
          </w:tcPr>
          <w:p w14:paraId="59583346"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7B3DF8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تمتلك الشركة خططاً مالية طويلة المدى</w:t>
            </w:r>
          </w:p>
        </w:tc>
        <w:tc>
          <w:tcPr>
            <w:tcW w:w="1276" w:type="dxa"/>
            <w:vAlign w:val="center"/>
          </w:tcPr>
          <w:p w14:paraId="3A93AC8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975</w:t>
            </w:r>
          </w:p>
        </w:tc>
      </w:tr>
      <w:tr w:rsidR="00BA4133" w:rsidRPr="00E8464B" w14:paraId="53358F9C" w14:textId="77777777" w:rsidTr="0065241B">
        <w:trPr>
          <w:jc w:val="center"/>
        </w:trPr>
        <w:tc>
          <w:tcPr>
            <w:tcW w:w="3050" w:type="dxa"/>
            <w:vMerge/>
            <w:textDirection w:val="tbRl"/>
            <w:vAlign w:val="center"/>
          </w:tcPr>
          <w:p w14:paraId="4946CE6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3C68D54E"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البعد الاقتصادي</w:t>
            </w:r>
            <w:r>
              <w:rPr>
                <w:rFonts w:cs="Simplified Arabic" w:hint="cs"/>
                <w:b/>
                <w:bCs/>
                <w:rtl/>
              </w:rPr>
              <w:t xml:space="preserve"> ككل</w:t>
            </w:r>
          </w:p>
        </w:tc>
        <w:tc>
          <w:tcPr>
            <w:tcW w:w="1276" w:type="dxa"/>
            <w:shd w:val="clear" w:color="auto" w:fill="D9D9D9" w:themeFill="background1" w:themeFillShade="D9"/>
            <w:vAlign w:val="center"/>
          </w:tcPr>
          <w:p w14:paraId="1CCBD84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977</w:t>
            </w:r>
          </w:p>
        </w:tc>
      </w:tr>
      <w:tr w:rsidR="00BA4133" w:rsidRPr="00E8464B" w14:paraId="47C5DD3E" w14:textId="77777777" w:rsidTr="0065241B">
        <w:trPr>
          <w:jc w:val="center"/>
        </w:trPr>
        <w:tc>
          <w:tcPr>
            <w:tcW w:w="3050" w:type="dxa"/>
            <w:vMerge w:val="restart"/>
            <w:vAlign w:val="center"/>
          </w:tcPr>
          <w:p w14:paraId="48D32FC2" w14:textId="77777777" w:rsidR="00BA4133" w:rsidRPr="00805B0E" w:rsidRDefault="00BA4133" w:rsidP="0065241B">
            <w:pPr>
              <w:spacing w:after="120" w:line="240" w:lineRule="auto"/>
              <w:ind w:left="360"/>
              <w:jc w:val="center"/>
              <w:rPr>
                <w:rFonts w:cs="Simplified Arabic"/>
                <w:b/>
                <w:bCs/>
                <w:rtl/>
              </w:rPr>
            </w:pPr>
            <w:r w:rsidRPr="00FF6CF8">
              <w:rPr>
                <w:rFonts w:cs="Simplified Arabic" w:hint="cs"/>
                <w:b/>
                <w:bCs/>
                <w:rtl/>
              </w:rPr>
              <w:t>البعد الاجتماعي</w:t>
            </w:r>
          </w:p>
        </w:tc>
        <w:tc>
          <w:tcPr>
            <w:tcW w:w="4117" w:type="dxa"/>
            <w:vAlign w:val="center"/>
          </w:tcPr>
          <w:p w14:paraId="68DC0861"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تلتزم الشركة بالمسؤولية الاجتماعية</w:t>
            </w:r>
          </w:p>
        </w:tc>
        <w:tc>
          <w:tcPr>
            <w:tcW w:w="1276" w:type="dxa"/>
            <w:vAlign w:val="center"/>
          </w:tcPr>
          <w:p w14:paraId="5C3A687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w:t>
            </w:r>
            <w:r w:rsidRPr="00E8464B">
              <w:rPr>
                <w:rFonts w:ascii="Simplified Arabic" w:hAnsi="Simplified Arabic" w:cs="Simplified Arabic"/>
                <w:b/>
                <w:bCs/>
                <w:color w:val="000000"/>
                <w:rtl/>
                <w:lang w:bidi="ar-EG"/>
              </w:rPr>
              <w:t>8</w:t>
            </w:r>
            <w:r>
              <w:rPr>
                <w:rFonts w:ascii="Simplified Arabic" w:hAnsi="Simplified Arabic" w:cs="Simplified Arabic" w:hint="cs"/>
                <w:b/>
                <w:bCs/>
                <w:color w:val="000000"/>
                <w:rtl/>
                <w:lang w:bidi="ar-EG"/>
              </w:rPr>
              <w:t>2</w:t>
            </w:r>
          </w:p>
        </w:tc>
      </w:tr>
      <w:tr w:rsidR="00BA4133" w:rsidRPr="00E8464B" w14:paraId="06A499D9" w14:textId="77777777" w:rsidTr="0065241B">
        <w:trPr>
          <w:jc w:val="center"/>
        </w:trPr>
        <w:tc>
          <w:tcPr>
            <w:tcW w:w="3050" w:type="dxa"/>
            <w:vMerge/>
            <w:textDirection w:val="tbRl"/>
            <w:vAlign w:val="center"/>
          </w:tcPr>
          <w:p w14:paraId="0CC568B8"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0C4F227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توفر بيئة عمل داعمة ومحفزة</w:t>
            </w:r>
          </w:p>
        </w:tc>
        <w:tc>
          <w:tcPr>
            <w:tcW w:w="1276" w:type="dxa"/>
            <w:vAlign w:val="center"/>
          </w:tcPr>
          <w:p w14:paraId="52EA6EA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83</w:t>
            </w:r>
            <w:r w:rsidRPr="00E8464B">
              <w:rPr>
                <w:rFonts w:ascii="Simplified Arabic" w:hAnsi="Simplified Arabic" w:cs="Simplified Arabic"/>
                <w:b/>
                <w:bCs/>
                <w:color w:val="000000"/>
                <w:rtl/>
              </w:rPr>
              <w:t>8</w:t>
            </w:r>
          </w:p>
        </w:tc>
      </w:tr>
      <w:tr w:rsidR="00BA4133" w:rsidRPr="00E8464B" w14:paraId="3895F7CE" w14:textId="77777777" w:rsidTr="0065241B">
        <w:trPr>
          <w:jc w:val="center"/>
        </w:trPr>
        <w:tc>
          <w:tcPr>
            <w:tcW w:w="3050" w:type="dxa"/>
            <w:vMerge/>
            <w:textDirection w:val="tbRl"/>
            <w:vAlign w:val="center"/>
          </w:tcPr>
          <w:p w14:paraId="73AED9BE"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5E44BE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تعمل الشركة على رفع رضا موظفيها</w:t>
            </w:r>
          </w:p>
        </w:tc>
        <w:tc>
          <w:tcPr>
            <w:tcW w:w="1276" w:type="dxa"/>
            <w:vAlign w:val="center"/>
          </w:tcPr>
          <w:p w14:paraId="7240BCC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98</w:t>
            </w:r>
            <w:r w:rsidRPr="00E8464B">
              <w:rPr>
                <w:rFonts w:ascii="Simplified Arabic" w:hAnsi="Simplified Arabic" w:cs="Simplified Arabic"/>
                <w:b/>
                <w:bCs/>
                <w:color w:val="000000"/>
                <w:rtl/>
              </w:rPr>
              <w:t>5</w:t>
            </w:r>
          </w:p>
        </w:tc>
      </w:tr>
      <w:tr w:rsidR="00BA4133" w:rsidRPr="00E8464B" w14:paraId="49EAE745" w14:textId="77777777" w:rsidTr="0065241B">
        <w:trPr>
          <w:jc w:val="center"/>
        </w:trPr>
        <w:tc>
          <w:tcPr>
            <w:tcW w:w="3050" w:type="dxa"/>
            <w:vMerge/>
            <w:textDirection w:val="tbRl"/>
            <w:vAlign w:val="center"/>
          </w:tcPr>
          <w:p w14:paraId="6C505C98"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61FD2D5A"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تتبنى الشركة سياسات عادلة في التوظيف</w:t>
            </w:r>
          </w:p>
        </w:tc>
        <w:tc>
          <w:tcPr>
            <w:tcW w:w="1276" w:type="dxa"/>
            <w:vAlign w:val="center"/>
          </w:tcPr>
          <w:p w14:paraId="48C1B28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w:t>
            </w:r>
            <w:r w:rsidRPr="00E8464B">
              <w:rPr>
                <w:rFonts w:ascii="Simplified Arabic" w:hAnsi="Simplified Arabic" w:cs="Simplified Arabic"/>
                <w:b/>
                <w:bCs/>
                <w:color w:val="000000"/>
                <w:rtl/>
              </w:rPr>
              <w:t>21</w:t>
            </w:r>
          </w:p>
        </w:tc>
      </w:tr>
      <w:tr w:rsidR="00BA4133" w:rsidRPr="00E8464B" w14:paraId="5DAC8718" w14:textId="77777777" w:rsidTr="0065241B">
        <w:trPr>
          <w:jc w:val="center"/>
        </w:trPr>
        <w:tc>
          <w:tcPr>
            <w:tcW w:w="3050" w:type="dxa"/>
            <w:vMerge/>
            <w:textDirection w:val="tbRl"/>
            <w:vAlign w:val="center"/>
          </w:tcPr>
          <w:p w14:paraId="53B71011"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30F03963"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تشجع الشركة العمل الجماعي والتواصل</w:t>
            </w:r>
          </w:p>
        </w:tc>
        <w:tc>
          <w:tcPr>
            <w:tcW w:w="1276" w:type="dxa"/>
            <w:vAlign w:val="center"/>
          </w:tcPr>
          <w:p w14:paraId="0AD6634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w:t>
            </w:r>
            <w:r w:rsidRPr="00E8464B">
              <w:rPr>
                <w:rFonts w:ascii="Simplified Arabic" w:hAnsi="Simplified Arabic" w:cs="Simplified Arabic"/>
                <w:b/>
                <w:bCs/>
                <w:color w:val="000000"/>
                <w:rtl/>
              </w:rPr>
              <w:t>8</w:t>
            </w:r>
            <w:r>
              <w:rPr>
                <w:rFonts w:ascii="Simplified Arabic" w:hAnsi="Simplified Arabic" w:cs="Simplified Arabic" w:hint="cs"/>
                <w:b/>
                <w:bCs/>
                <w:color w:val="000000"/>
                <w:rtl/>
              </w:rPr>
              <w:t>5</w:t>
            </w:r>
          </w:p>
        </w:tc>
      </w:tr>
      <w:tr w:rsidR="00BA4133" w:rsidRPr="00E8464B" w14:paraId="01E55597" w14:textId="77777777" w:rsidTr="0065241B">
        <w:trPr>
          <w:jc w:val="center"/>
        </w:trPr>
        <w:tc>
          <w:tcPr>
            <w:tcW w:w="3050" w:type="dxa"/>
            <w:vMerge/>
            <w:textDirection w:val="tbRl"/>
            <w:vAlign w:val="center"/>
          </w:tcPr>
          <w:p w14:paraId="3EC782CE"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06F1DF9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البعد الاجتماعي</w:t>
            </w:r>
            <w:r>
              <w:rPr>
                <w:rFonts w:cs="Simplified Arabic" w:hint="cs"/>
                <w:b/>
                <w:bCs/>
                <w:rtl/>
              </w:rPr>
              <w:t xml:space="preserve"> ككل</w:t>
            </w:r>
          </w:p>
        </w:tc>
        <w:tc>
          <w:tcPr>
            <w:tcW w:w="1276" w:type="dxa"/>
            <w:shd w:val="clear" w:color="auto" w:fill="D9D9D9" w:themeFill="background1" w:themeFillShade="D9"/>
            <w:vAlign w:val="center"/>
          </w:tcPr>
          <w:p w14:paraId="081AA98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981</w:t>
            </w:r>
          </w:p>
        </w:tc>
      </w:tr>
      <w:tr w:rsidR="00BA4133" w:rsidRPr="00E8464B" w14:paraId="48485C33" w14:textId="77777777" w:rsidTr="0065241B">
        <w:trPr>
          <w:jc w:val="center"/>
        </w:trPr>
        <w:tc>
          <w:tcPr>
            <w:tcW w:w="3050" w:type="dxa"/>
            <w:vMerge w:val="restart"/>
            <w:vAlign w:val="center"/>
          </w:tcPr>
          <w:p w14:paraId="56113D46"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 xml:space="preserve">البعد </w:t>
            </w:r>
            <w:r>
              <w:rPr>
                <w:rFonts w:cs="Simplified Arabic" w:hint="cs"/>
                <w:b/>
                <w:bCs/>
                <w:rtl/>
                <w:lang w:bidi="ar-EG"/>
              </w:rPr>
              <w:t>التقني</w:t>
            </w:r>
          </w:p>
        </w:tc>
        <w:tc>
          <w:tcPr>
            <w:tcW w:w="4117" w:type="dxa"/>
            <w:vAlign w:val="center"/>
          </w:tcPr>
          <w:p w14:paraId="6E6881D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تعتمد الشركة تقنيات حديثة في مجال الأمن السيبراني</w:t>
            </w:r>
          </w:p>
        </w:tc>
        <w:tc>
          <w:tcPr>
            <w:tcW w:w="1276" w:type="dxa"/>
            <w:vAlign w:val="center"/>
          </w:tcPr>
          <w:p w14:paraId="3A4A1D0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93</w:t>
            </w:r>
            <w:r w:rsidRPr="00E8464B">
              <w:rPr>
                <w:rFonts w:ascii="Simplified Arabic" w:hAnsi="Simplified Arabic" w:cs="Simplified Arabic"/>
                <w:b/>
                <w:bCs/>
                <w:color w:val="000000"/>
                <w:rtl/>
              </w:rPr>
              <w:t>5</w:t>
            </w:r>
          </w:p>
        </w:tc>
      </w:tr>
      <w:tr w:rsidR="00BA4133" w:rsidRPr="00E8464B" w14:paraId="74B04D3D" w14:textId="77777777" w:rsidTr="0065241B">
        <w:trPr>
          <w:jc w:val="center"/>
        </w:trPr>
        <w:tc>
          <w:tcPr>
            <w:tcW w:w="3050" w:type="dxa"/>
            <w:vMerge/>
            <w:textDirection w:val="tbRl"/>
            <w:vAlign w:val="center"/>
          </w:tcPr>
          <w:p w14:paraId="1B05F562"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EA376CF"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تجدد أنظمتها التقنية باستمرار</w:t>
            </w:r>
          </w:p>
        </w:tc>
        <w:tc>
          <w:tcPr>
            <w:tcW w:w="1276" w:type="dxa"/>
            <w:vAlign w:val="center"/>
          </w:tcPr>
          <w:p w14:paraId="7011C49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w:t>
            </w:r>
            <w:r w:rsidRPr="00E8464B">
              <w:rPr>
                <w:rFonts w:ascii="Simplified Arabic" w:hAnsi="Simplified Arabic" w:cs="Simplified Arabic"/>
                <w:b/>
                <w:bCs/>
                <w:color w:val="000000"/>
                <w:rtl/>
              </w:rPr>
              <w:t>9</w:t>
            </w:r>
          </w:p>
        </w:tc>
      </w:tr>
      <w:tr w:rsidR="00BA4133" w:rsidRPr="00E8464B" w14:paraId="2D526F0F" w14:textId="77777777" w:rsidTr="0065241B">
        <w:trPr>
          <w:jc w:val="center"/>
        </w:trPr>
        <w:tc>
          <w:tcPr>
            <w:tcW w:w="3050" w:type="dxa"/>
            <w:vMerge/>
            <w:textDirection w:val="tbRl"/>
            <w:vAlign w:val="center"/>
          </w:tcPr>
          <w:p w14:paraId="2A9022C2"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7692413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تشجع الابتكار في تطوير خدماتها الأمنية</w:t>
            </w:r>
          </w:p>
        </w:tc>
        <w:tc>
          <w:tcPr>
            <w:tcW w:w="1276" w:type="dxa"/>
            <w:vAlign w:val="center"/>
          </w:tcPr>
          <w:p w14:paraId="63DCEBE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943</w:t>
            </w:r>
          </w:p>
        </w:tc>
      </w:tr>
      <w:tr w:rsidR="00BA4133" w:rsidRPr="00E8464B" w14:paraId="09115A65" w14:textId="77777777" w:rsidTr="0065241B">
        <w:trPr>
          <w:jc w:val="center"/>
        </w:trPr>
        <w:tc>
          <w:tcPr>
            <w:tcW w:w="3050" w:type="dxa"/>
            <w:vMerge/>
            <w:textDirection w:val="tbRl"/>
            <w:vAlign w:val="center"/>
          </w:tcPr>
          <w:p w14:paraId="4E7B5523"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6C7DEC8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تخصص موارد لتطوير المعرفة التقنية للموظفين</w:t>
            </w:r>
          </w:p>
        </w:tc>
        <w:tc>
          <w:tcPr>
            <w:tcW w:w="1276" w:type="dxa"/>
            <w:vAlign w:val="center"/>
          </w:tcPr>
          <w:p w14:paraId="35E764C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998</w:t>
            </w:r>
          </w:p>
        </w:tc>
      </w:tr>
      <w:tr w:rsidR="00BA4133" w:rsidRPr="00E8464B" w14:paraId="45920C1C" w14:textId="77777777" w:rsidTr="0065241B">
        <w:trPr>
          <w:jc w:val="center"/>
        </w:trPr>
        <w:tc>
          <w:tcPr>
            <w:tcW w:w="3050" w:type="dxa"/>
            <w:vMerge/>
            <w:textDirection w:val="tbRl"/>
            <w:vAlign w:val="center"/>
          </w:tcPr>
          <w:p w14:paraId="79C58817"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A02CB6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تستثمر في حلول أمنية تعزز استمراريتها</w:t>
            </w:r>
          </w:p>
        </w:tc>
        <w:tc>
          <w:tcPr>
            <w:tcW w:w="1276" w:type="dxa"/>
            <w:vAlign w:val="center"/>
          </w:tcPr>
          <w:p w14:paraId="4842CBD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965</w:t>
            </w:r>
          </w:p>
        </w:tc>
      </w:tr>
      <w:tr w:rsidR="00BA4133" w:rsidRPr="00E8464B" w14:paraId="420033EB" w14:textId="77777777" w:rsidTr="0065241B">
        <w:trPr>
          <w:jc w:val="center"/>
        </w:trPr>
        <w:tc>
          <w:tcPr>
            <w:tcW w:w="3050" w:type="dxa"/>
            <w:vMerge/>
            <w:textDirection w:val="tbRl"/>
            <w:vAlign w:val="center"/>
          </w:tcPr>
          <w:p w14:paraId="0EE7595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5C5AA61C"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 xml:space="preserve">البعد </w:t>
            </w:r>
            <w:r>
              <w:rPr>
                <w:rFonts w:cs="Simplified Arabic" w:hint="cs"/>
                <w:b/>
                <w:bCs/>
                <w:rtl/>
                <w:lang w:bidi="ar-EG"/>
              </w:rPr>
              <w:t>التقني ككل</w:t>
            </w:r>
          </w:p>
        </w:tc>
        <w:tc>
          <w:tcPr>
            <w:tcW w:w="1276" w:type="dxa"/>
            <w:shd w:val="clear" w:color="auto" w:fill="D9D9D9" w:themeFill="background1" w:themeFillShade="D9"/>
            <w:vAlign w:val="center"/>
          </w:tcPr>
          <w:p w14:paraId="1CA35BA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956</w:t>
            </w:r>
          </w:p>
        </w:tc>
      </w:tr>
      <w:tr w:rsidR="00BA4133" w:rsidRPr="00E8464B" w14:paraId="00843DBA" w14:textId="77777777" w:rsidTr="0065241B">
        <w:trPr>
          <w:jc w:val="center"/>
        </w:trPr>
        <w:tc>
          <w:tcPr>
            <w:tcW w:w="3050" w:type="dxa"/>
            <w:vMerge w:val="restart"/>
            <w:vAlign w:val="center"/>
          </w:tcPr>
          <w:p w14:paraId="1CD489D4" w14:textId="77777777" w:rsidR="00BA4133" w:rsidRPr="00924C2D" w:rsidRDefault="00BA4133" w:rsidP="0065241B">
            <w:pPr>
              <w:spacing w:after="120"/>
              <w:jc w:val="center"/>
              <w:rPr>
                <w:rFonts w:cs="Simplified Arabic"/>
                <w:b/>
                <w:bCs/>
                <w:rtl/>
                <w:lang w:bidi="ar-EG"/>
              </w:rPr>
            </w:pPr>
            <w:r w:rsidRPr="00FF6CF8">
              <w:rPr>
                <w:rFonts w:cs="Simplified Arabic" w:hint="cs"/>
                <w:b/>
                <w:bCs/>
                <w:rtl/>
                <w:lang w:bidi="ar-EG"/>
              </w:rPr>
              <w:t>جودة الأداء الإداري والتقني</w:t>
            </w:r>
          </w:p>
        </w:tc>
        <w:tc>
          <w:tcPr>
            <w:tcW w:w="4117" w:type="dxa"/>
            <w:vAlign w:val="center"/>
          </w:tcPr>
          <w:p w14:paraId="20B83A1F"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تحقق الشركة أداءً إدارياً متوازناً</w:t>
            </w:r>
          </w:p>
        </w:tc>
        <w:tc>
          <w:tcPr>
            <w:tcW w:w="1276" w:type="dxa"/>
            <w:vAlign w:val="center"/>
          </w:tcPr>
          <w:p w14:paraId="569A824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86</w:t>
            </w:r>
            <w:r w:rsidRPr="00E8464B">
              <w:rPr>
                <w:rFonts w:ascii="Simplified Arabic" w:hAnsi="Simplified Arabic" w:cs="Simplified Arabic"/>
                <w:b/>
                <w:bCs/>
                <w:color w:val="000000"/>
                <w:rtl/>
                <w:lang w:bidi="ar-EG"/>
              </w:rPr>
              <w:t>1</w:t>
            </w:r>
          </w:p>
        </w:tc>
      </w:tr>
      <w:tr w:rsidR="00BA4133" w:rsidRPr="00E8464B" w14:paraId="49524EAF" w14:textId="77777777" w:rsidTr="0065241B">
        <w:trPr>
          <w:jc w:val="center"/>
        </w:trPr>
        <w:tc>
          <w:tcPr>
            <w:tcW w:w="3050" w:type="dxa"/>
            <w:vMerge/>
            <w:textDirection w:val="tbRl"/>
            <w:vAlign w:val="center"/>
          </w:tcPr>
          <w:p w14:paraId="6C40C5EF"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0BF658F7"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تعتمد الشركة إجراءات تشغيل فعالة</w:t>
            </w:r>
          </w:p>
        </w:tc>
        <w:tc>
          <w:tcPr>
            <w:tcW w:w="1276" w:type="dxa"/>
            <w:vAlign w:val="center"/>
          </w:tcPr>
          <w:p w14:paraId="04BFB36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w:t>
            </w:r>
            <w:r w:rsidRPr="00E8464B">
              <w:rPr>
                <w:rFonts w:ascii="Simplified Arabic" w:hAnsi="Simplified Arabic" w:cs="Simplified Arabic"/>
                <w:b/>
                <w:bCs/>
                <w:color w:val="000000"/>
                <w:rtl/>
              </w:rPr>
              <w:t>28</w:t>
            </w:r>
          </w:p>
        </w:tc>
      </w:tr>
      <w:tr w:rsidR="00BA4133" w:rsidRPr="00E8464B" w14:paraId="68E0B7D4" w14:textId="77777777" w:rsidTr="0065241B">
        <w:trPr>
          <w:jc w:val="center"/>
        </w:trPr>
        <w:tc>
          <w:tcPr>
            <w:tcW w:w="3050" w:type="dxa"/>
            <w:vMerge/>
            <w:textDirection w:val="tbRl"/>
            <w:vAlign w:val="center"/>
          </w:tcPr>
          <w:p w14:paraId="75A1685C"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C2D9AF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يظهر أداء الفريق التقني بمستوى مهني عال</w:t>
            </w:r>
          </w:p>
        </w:tc>
        <w:tc>
          <w:tcPr>
            <w:tcW w:w="1276" w:type="dxa"/>
            <w:vAlign w:val="center"/>
          </w:tcPr>
          <w:p w14:paraId="0C9FC8A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w:t>
            </w:r>
            <w:r w:rsidRPr="00E8464B">
              <w:rPr>
                <w:rFonts w:ascii="Simplified Arabic" w:hAnsi="Simplified Arabic" w:cs="Simplified Arabic"/>
                <w:b/>
                <w:bCs/>
                <w:color w:val="000000"/>
                <w:rtl/>
              </w:rPr>
              <w:t>5</w:t>
            </w:r>
          </w:p>
        </w:tc>
      </w:tr>
      <w:tr w:rsidR="00BA4133" w:rsidRPr="00E8464B" w14:paraId="63DA142D" w14:textId="77777777" w:rsidTr="0065241B">
        <w:trPr>
          <w:jc w:val="center"/>
        </w:trPr>
        <w:tc>
          <w:tcPr>
            <w:tcW w:w="3050" w:type="dxa"/>
            <w:vMerge/>
            <w:textDirection w:val="tbRl"/>
            <w:vAlign w:val="center"/>
          </w:tcPr>
          <w:p w14:paraId="0FF93D13"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67A8BB7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توفر الشركة خدمات أمنية ذات جودة عالية</w:t>
            </w:r>
          </w:p>
        </w:tc>
        <w:tc>
          <w:tcPr>
            <w:tcW w:w="1276" w:type="dxa"/>
            <w:vAlign w:val="center"/>
          </w:tcPr>
          <w:p w14:paraId="4F2BF16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952</w:t>
            </w:r>
          </w:p>
        </w:tc>
      </w:tr>
      <w:tr w:rsidR="00BA4133" w:rsidRPr="00E8464B" w14:paraId="57A15B3A" w14:textId="77777777" w:rsidTr="0065241B">
        <w:trPr>
          <w:jc w:val="center"/>
        </w:trPr>
        <w:tc>
          <w:tcPr>
            <w:tcW w:w="3050" w:type="dxa"/>
            <w:vMerge/>
            <w:textDirection w:val="tbRl"/>
            <w:vAlign w:val="center"/>
          </w:tcPr>
          <w:p w14:paraId="4044EEEB"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2F8E8EC7"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lang w:bidi="ar-EG"/>
              </w:rPr>
              <w:t>جودة الأداء الإداري والتقني</w:t>
            </w:r>
            <w:r>
              <w:rPr>
                <w:rFonts w:cs="Simplified Arabic" w:hint="cs"/>
                <w:b/>
                <w:bCs/>
                <w:rtl/>
                <w:lang w:bidi="ar-EG"/>
              </w:rPr>
              <w:t xml:space="preserve"> ككل</w:t>
            </w:r>
          </w:p>
        </w:tc>
        <w:tc>
          <w:tcPr>
            <w:tcW w:w="1276" w:type="dxa"/>
            <w:shd w:val="clear" w:color="auto" w:fill="D9D9D9" w:themeFill="background1" w:themeFillShade="D9"/>
            <w:vAlign w:val="center"/>
          </w:tcPr>
          <w:p w14:paraId="0B08473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902</w:t>
            </w:r>
          </w:p>
        </w:tc>
      </w:tr>
      <w:tr w:rsidR="00BA4133" w:rsidRPr="00E8464B" w14:paraId="74D7EC31" w14:textId="77777777" w:rsidTr="0065241B">
        <w:trPr>
          <w:jc w:val="center"/>
        </w:trPr>
        <w:tc>
          <w:tcPr>
            <w:tcW w:w="3050" w:type="dxa"/>
            <w:vMerge w:val="restart"/>
            <w:vAlign w:val="center"/>
          </w:tcPr>
          <w:p w14:paraId="6435B422" w14:textId="77777777" w:rsidR="00BA4133" w:rsidRPr="00E56795" w:rsidRDefault="00BA4133" w:rsidP="0065241B">
            <w:pPr>
              <w:spacing w:after="120"/>
              <w:jc w:val="center"/>
              <w:rPr>
                <w:rFonts w:cs="Simplified Arabic"/>
                <w:b/>
                <w:bCs/>
                <w:rtl/>
                <w:lang w:bidi="ar-EG"/>
              </w:rPr>
            </w:pPr>
            <w:r w:rsidRPr="00E56795">
              <w:rPr>
                <w:rFonts w:cs="Simplified Arabic" w:hint="cs"/>
                <w:b/>
                <w:bCs/>
                <w:rtl/>
                <w:lang w:bidi="ar-EG"/>
              </w:rPr>
              <w:t>بالكفاءة التشغيلية</w:t>
            </w:r>
          </w:p>
        </w:tc>
        <w:tc>
          <w:tcPr>
            <w:tcW w:w="4117" w:type="dxa"/>
            <w:vAlign w:val="center"/>
          </w:tcPr>
          <w:p w14:paraId="7B4C640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تنجز الشركة مشاريعها ضمن الوقت المحدد</w:t>
            </w:r>
          </w:p>
        </w:tc>
        <w:tc>
          <w:tcPr>
            <w:tcW w:w="1276" w:type="dxa"/>
            <w:vAlign w:val="center"/>
          </w:tcPr>
          <w:p w14:paraId="3CA72F8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93</w:t>
            </w:r>
            <w:r w:rsidRPr="00E8464B">
              <w:rPr>
                <w:rFonts w:ascii="Simplified Arabic" w:hAnsi="Simplified Arabic" w:cs="Simplified Arabic"/>
                <w:b/>
                <w:bCs/>
                <w:color w:val="000000"/>
                <w:rtl/>
              </w:rPr>
              <w:t>8</w:t>
            </w:r>
          </w:p>
        </w:tc>
      </w:tr>
      <w:tr w:rsidR="00BA4133" w:rsidRPr="00E8464B" w14:paraId="64F0CAC1" w14:textId="77777777" w:rsidTr="0065241B">
        <w:trPr>
          <w:jc w:val="center"/>
        </w:trPr>
        <w:tc>
          <w:tcPr>
            <w:tcW w:w="3050" w:type="dxa"/>
            <w:vMerge/>
            <w:textDirection w:val="tbRl"/>
            <w:vAlign w:val="center"/>
          </w:tcPr>
          <w:p w14:paraId="1A8D07F1"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F76710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تستغل الشركة مواردها التشغيلية بكفاءة</w:t>
            </w:r>
          </w:p>
        </w:tc>
        <w:tc>
          <w:tcPr>
            <w:tcW w:w="1276" w:type="dxa"/>
            <w:vAlign w:val="center"/>
          </w:tcPr>
          <w:p w14:paraId="6DDA260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986</w:t>
            </w:r>
          </w:p>
        </w:tc>
      </w:tr>
      <w:tr w:rsidR="00BA4133" w:rsidRPr="00E8464B" w14:paraId="7EC93074" w14:textId="77777777" w:rsidTr="0065241B">
        <w:trPr>
          <w:jc w:val="center"/>
        </w:trPr>
        <w:tc>
          <w:tcPr>
            <w:tcW w:w="3050" w:type="dxa"/>
            <w:vMerge/>
            <w:textDirection w:val="tbRl"/>
            <w:vAlign w:val="center"/>
          </w:tcPr>
          <w:p w14:paraId="049F3897"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6B4AB09A"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تحسن الشركة عملياتها بشكل مستمر</w:t>
            </w:r>
          </w:p>
        </w:tc>
        <w:tc>
          <w:tcPr>
            <w:tcW w:w="1276" w:type="dxa"/>
            <w:vAlign w:val="center"/>
          </w:tcPr>
          <w:p w14:paraId="2B65E32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953</w:t>
            </w:r>
          </w:p>
        </w:tc>
      </w:tr>
      <w:tr w:rsidR="00BA4133" w:rsidRPr="00E8464B" w14:paraId="61186080" w14:textId="77777777" w:rsidTr="0065241B">
        <w:trPr>
          <w:jc w:val="center"/>
        </w:trPr>
        <w:tc>
          <w:tcPr>
            <w:tcW w:w="3050" w:type="dxa"/>
            <w:vMerge/>
            <w:textDirection w:val="tbRl"/>
            <w:vAlign w:val="center"/>
          </w:tcPr>
          <w:p w14:paraId="0754BCB1"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58D7912A"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تحقق الشركة مستويات عالية من الإنتاجية</w:t>
            </w:r>
          </w:p>
        </w:tc>
        <w:tc>
          <w:tcPr>
            <w:tcW w:w="1276" w:type="dxa"/>
            <w:vAlign w:val="center"/>
          </w:tcPr>
          <w:p w14:paraId="60E8E14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975</w:t>
            </w:r>
          </w:p>
        </w:tc>
      </w:tr>
      <w:tr w:rsidR="00BA4133" w:rsidRPr="00E8464B" w14:paraId="1E48C008" w14:textId="77777777" w:rsidTr="0065241B">
        <w:trPr>
          <w:jc w:val="center"/>
        </w:trPr>
        <w:tc>
          <w:tcPr>
            <w:tcW w:w="3050" w:type="dxa"/>
            <w:vMerge/>
            <w:textDirection w:val="tbRl"/>
            <w:vAlign w:val="center"/>
          </w:tcPr>
          <w:p w14:paraId="7F3AEF4E"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BFBFBF" w:themeFill="background1" w:themeFillShade="BF"/>
            <w:vAlign w:val="center"/>
          </w:tcPr>
          <w:p w14:paraId="12FB7741" w14:textId="77777777" w:rsidR="00BA4133" w:rsidRPr="00E8464B" w:rsidRDefault="00BA4133" w:rsidP="0065241B">
            <w:pPr>
              <w:spacing w:after="120"/>
              <w:jc w:val="center"/>
              <w:rPr>
                <w:rFonts w:ascii="Simplified Arabic" w:hAnsi="Simplified Arabic" w:cs="Simplified Arabic"/>
                <w:b/>
                <w:bCs/>
                <w:rtl/>
                <w:lang w:bidi="ar-EG"/>
              </w:rPr>
            </w:pPr>
            <w:r w:rsidRPr="00E56795">
              <w:rPr>
                <w:rFonts w:cs="Simplified Arabic" w:hint="cs"/>
                <w:b/>
                <w:bCs/>
                <w:rtl/>
                <w:lang w:bidi="ar-EG"/>
              </w:rPr>
              <w:t>بالكفاءة التشغيلية</w:t>
            </w:r>
            <w:r>
              <w:rPr>
                <w:rFonts w:cs="Simplified Arabic" w:hint="cs"/>
                <w:b/>
                <w:bCs/>
                <w:rtl/>
                <w:lang w:bidi="ar-EG"/>
              </w:rPr>
              <w:t xml:space="preserve"> ككل</w:t>
            </w:r>
          </w:p>
        </w:tc>
        <w:tc>
          <w:tcPr>
            <w:tcW w:w="1276" w:type="dxa"/>
            <w:shd w:val="clear" w:color="auto" w:fill="BFBFBF" w:themeFill="background1" w:themeFillShade="BF"/>
            <w:vAlign w:val="center"/>
          </w:tcPr>
          <w:p w14:paraId="541AAC17" w14:textId="77777777" w:rsidR="00BA4133" w:rsidRPr="00E56795" w:rsidRDefault="00BA4133" w:rsidP="0065241B">
            <w:pPr>
              <w:spacing w:after="120"/>
              <w:jc w:val="center"/>
              <w:rPr>
                <w:rFonts w:ascii="Simplified Arabic" w:hAnsi="Simplified Arabic" w:cs="Simplified Arabic"/>
                <w:b/>
                <w:bCs/>
                <w:rtl/>
                <w:lang w:bidi="ar-EG"/>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911</w:t>
            </w:r>
          </w:p>
        </w:tc>
      </w:tr>
      <w:tr w:rsidR="00BA4133" w:rsidRPr="00E8464B" w14:paraId="1F102A4D" w14:textId="77777777" w:rsidTr="0065241B">
        <w:trPr>
          <w:jc w:val="center"/>
        </w:trPr>
        <w:tc>
          <w:tcPr>
            <w:tcW w:w="3050" w:type="dxa"/>
            <w:vMerge w:val="restart"/>
            <w:vAlign w:val="center"/>
          </w:tcPr>
          <w:p w14:paraId="67FBA5EE" w14:textId="77777777" w:rsidR="00BA4133" w:rsidRPr="00E56795" w:rsidRDefault="00BA4133" w:rsidP="0065241B">
            <w:pPr>
              <w:spacing w:after="120"/>
              <w:jc w:val="center"/>
              <w:rPr>
                <w:rFonts w:cs="Simplified Arabic"/>
                <w:b/>
                <w:bCs/>
                <w:rtl/>
                <w:lang w:bidi="ar-EG"/>
              </w:rPr>
            </w:pPr>
            <w:r w:rsidRPr="00E56795">
              <w:rPr>
                <w:rFonts w:cs="Simplified Arabic" w:hint="cs"/>
                <w:b/>
                <w:bCs/>
                <w:rtl/>
                <w:lang w:bidi="ar-EG"/>
              </w:rPr>
              <w:t>الابتكار والتكيف</w:t>
            </w:r>
          </w:p>
        </w:tc>
        <w:tc>
          <w:tcPr>
            <w:tcW w:w="4117" w:type="dxa"/>
          </w:tcPr>
          <w:p w14:paraId="3C19900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تتبنى الشركة حلولاً جديدة لمواجهة تهديدات الأمن السيبراني</w:t>
            </w:r>
          </w:p>
        </w:tc>
        <w:tc>
          <w:tcPr>
            <w:tcW w:w="1276" w:type="dxa"/>
            <w:vAlign w:val="center"/>
          </w:tcPr>
          <w:p w14:paraId="3BB80E7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w:t>
            </w:r>
            <w:r w:rsidRPr="00E8464B">
              <w:rPr>
                <w:rFonts w:ascii="Simplified Arabic" w:hAnsi="Simplified Arabic" w:cs="Simplified Arabic"/>
                <w:b/>
                <w:bCs/>
                <w:color w:val="000000"/>
                <w:rtl/>
              </w:rPr>
              <w:t>2</w:t>
            </w:r>
            <w:r>
              <w:rPr>
                <w:rFonts w:ascii="Simplified Arabic" w:hAnsi="Simplified Arabic" w:cs="Simplified Arabic" w:hint="cs"/>
                <w:b/>
                <w:bCs/>
                <w:color w:val="000000"/>
                <w:rtl/>
              </w:rPr>
              <w:t>6</w:t>
            </w:r>
          </w:p>
        </w:tc>
      </w:tr>
      <w:tr w:rsidR="00BA4133" w:rsidRPr="00E8464B" w14:paraId="2A8F03E8" w14:textId="77777777" w:rsidTr="0065241B">
        <w:trPr>
          <w:jc w:val="center"/>
        </w:trPr>
        <w:tc>
          <w:tcPr>
            <w:tcW w:w="3050" w:type="dxa"/>
            <w:vMerge/>
            <w:textDirection w:val="tbRl"/>
            <w:vAlign w:val="center"/>
          </w:tcPr>
          <w:p w14:paraId="4A33867E"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35BB644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تستخدم الشركة تقنيات متطورة في عملياتها</w:t>
            </w:r>
          </w:p>
        </w:tc>
        <w:tc>
          <w:tcPr>
            <w:tcW w:w="1276" w:type="dxa"/>
            <w:vAlign w:val="center"/>
          </w:tcPr>
          <w:p w14:paraId="710366E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w:t>
            </w:r>
            <w:r w:rsidRPr="00E8464B">
              <w:rPr>
                <w:rFonts w:ascii="Simplified Arabic" w:hAnsi="Simplified Arabic" w:cs="Simplified Arabic"/>
                <w:b/>
                <w:bCs/>
                <w:color w:val="000000"/>
                <w:rtl/>
              </w:rPr>
              <w:t>65</w:t>
            </w:r>
          </w:p>
        </w:tc>
      </w:tr>
      <w:tr w:rsidR="00BA4133" w:rsidRPr="00E8464B" w14:paraId="0F583E05" w14:textId="77777777" w:rsidTr="0065241B">
        <w:trPr>
          <w:jc w:val="center"/>
        </w:trPr>
        <w:tc>
          <w:tcPr>
            <w:tcW w:w="3050" w:type="dxa"/>
            <w:vMerge/>
            <w:textDirection w:val="tbRl"/>
            <w:vAlign w:val="center"/>
          </w:tcPr>
          <w:p w14:paraId="4B95B56B"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495DB76A"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تستجيب الشركة للتغيرات التقنية</w:t>
            </w:r>
          </w:p>
        </w:tc>
        <w:tc>
          <w:tcPr>
            <w:tcW w:w="1276" w:type="dxa"/>
            <w:vAlign w:val="center"/>
          </w:tcPr>
          <w:p w14:paraId="2B524CC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944</w:t>
            </w:r>
          </w:p>
        </w:tc>
      </w:tr>
      <w:tr w:rsidR="00BA4133" w:rsidRPr="00E8464B" w14:paraId="72DB4DA3" w14:textId="77777777" w:rsidTr="0065241B">
        <w:trPr>
          <w:jc w:val="center"/>
        </w:trPr>
        <w:tc>
          <w:tcPr>
            <w:tcW w:w="3050" w:type="dxa"/>
            <w:vMerge/>
            <w:textDirection w:val="tbRl"/>
            <w:vAlign w:val="center"/>
          </w:tcPr>
          <w:p w14:paraId="4750037B"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63A2725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تشجع ثقافة الابتكار داخل بيئة العمل</w:t>
            </w:r>
          </w:p>
        </w:tc>
        <w:tc>
          <w:tcPr>
            <w:tcW w:w="1276" w:type="dxa"/>
            <w:vAlign w:val="center"/>
          </w:tcPr>
          <w:p w14:paraId="6A08E8E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975</w:t>
            </w:r>
          </w:p>
        </w:tc>
      </w:tr>
      <w:tr w:rsidR="00BA4133" w:rsidRPr="00E8464B" w14:paraId="58880CFD" w14:textId="77777777" w:rsidTr="0065241B">
        <w:trPr>
          <w:jc w:val="center"/>
        </w:trPr>
        <w:tc>
          <w:tcPr>
            <w:tcW w:w="3050" w:type="dxa"/>
            <w:vMerge/>
            <w:textDirection w:val="tbRl"/>
            <w:vAlign w:val="center"/>
          </w:tcPr>
          <w:p w14:paraId="623E6C1C"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0FC65ECB" w14:textId="77777777" w:rsidR="00BA4133" w:rsidRPr="00E8464B" w:rsidRDefault="00BA4133" w:rsidP="0065241B">
            <w:pPr>
              <w:spacing w:after="120"/>
              <w:jc w:val="center"/>
              <w:rPr>
                <w:rFonts w:ascii="Simplified Arabic" w:hAnsi="Simplified Arabic" w:cs="Simplified Arabic"/>
                <w:b/>
                <w:bCs/>
                <w:rtl/>
                <w:lang w:bidi="ar-EG"/>
              </w:rPr>
            </w:pPr>
            <w:r w:rsidRPr="00E56795">
              <w:rPr>
                <w:rFonts w:cs="Simplified Arabic" w:hint="cs"/>
                <w:b/>
                <w:bCs/>
                <w:rtl/>
                <w:lang w:bidi="ar-EG"/>
              </w:rPr>
              <w:t>الابتكار والتكيف</w:t>
            </w:r>
            <w:r>
              <w:rPr>
                <w:rFonts w:cs="Simplified Arabic" w:hint="cs"/>
                <w:b/>
                <w:bCs/>
                <w:rtl/>
                <w:lang w:bidi="ar-EG"/>
              </w:rPr>
              <w:t xml:space="preserve"> ككل</w:t>
            </w:r>
          </w:p>
        </w:tc>
        <w:tc>
          <w:tcPr>
            <w:tcW w:w="1276" w:type="dxa"/>
            <w:shd w:val="clear" w:color="auto" w:fill="D9D9D9" w:themeFill="background1" w:themeFillShade="D9"/>
            <w:vAlign w:val="center"/>
          </w:tcPr>
          <w:p w14:paraId="482F457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928</w:t>
            </w:r>
          </w:p>
        </w:tc>
      </w:tr>
      <w:tr w:rsidR="00BA4133" w:rsidRPr="00E8464B" w14:paraId="46E88F70" w14:textId="77777777" w:rsidTr="0065241B">
        <w:trPr>
          <w:jc w:val="center"/>
        </w:trPr>
        <w:tc>
          <w:tcPr>
            <w:tcW w:w="3050" w:type="dxa"/>
            <w:vMerge w:val="restart"/>
            <w:vAlign w:val="center"/>
          </w:tcPr>
          <w:p w14:paraId="7667394C" w14:textId="77777777" w:rsidR="00BA4133" w:rsidRPr="00E56795" w:rsidRDefault="00BA4133" w:rsidP="0065241B">
            <w:pPr>
              <w:spacing w:after="120"/>
              <w:jc w:val="center"/>
              <w:rPr>
                <w:rFonts w:cs="Simplified Arabic"/>
                <w:b/>
                <w:bCs/>
                <w:rtl/>
                <w:lang w:bidi="ar-EG"/>
              </w:rPr>
            </w:pPr>
            <w:r w:rsidRPr="00FF6CF8">
              <w:rPr>
                <w:rFonts w:cs="Simplified Arabic" w:hint="cs"/>
                <w:b/>
                <w:bCs/>
                <w:rtl/>
                <w:lang w:bidi="ar-EG"/>
              </w:rPr>
              <w:t>رضا العملاء والنمو المؤسسي</w:t>
            </w:r>
          </w:p>
        </w:tc>
        <w:tc>
          <w:tcPr>
            <w:tcW w:w="4117" w:type="dxa"/>
          </w:tcPr>
          <w:p w14:paraId="710E0E52" w14:textId="77777777" w:rsidR="00BA4133" w:rsidRPr="00E8464B" w:rsidRDefault="00BA4133" w:rsidP="0065241B">
            <w:pPr>
              <w:spacing w:after="120"/>
              <w:jc w:val="center"/>
              <w:rPr>
                <w:rFonts w:ascii="Simplified Arabic" w:hAnsi="Simplified Arabic" w:cs="Simplified Arabic"/>
                <w:b/>
                <w:bCs/>
                <w:rtl/>
                <w:lang w:bidi="ar-EG"/>
              </w:rPr>
            </w:pPr>
            <w:r>
              <w:rPr>
                <w:rFonts w:hint="cs"/>
                <w:rtl/>
                <w:lang w:bidi="ar-EG"/>
              </w:rPr>
              <w:t>ت</w:t>
            </w:r>
            <w:r w:rsidRPr="00EF41A6">
              <w:rPr>
                <w:rFonts w:hint="cs"/>
                <w:rtl/>
                <w:lang w:bidi="ar-EG"/>
              </w:rPr>
              <w:t>حقق الشركة مستوى جيداً من رضا العملاء</w:t>
            </w:r>
          </w:p>
        </w:tc>
        <w:tc>
          <w:tcPr>
            <w:tcW w:w="1276" w:type="dxa"/>
            <w:vAlign w:val="center"/>
          </w:tcPr>
          <w:p w14:paraId="4348476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w:t>
            </w:r>
            <w:r w:rsidRPr="00E8464B">
              <w:rPr>
                <w:rFonts w:ascii="Simplified Arabic" w:hAnsi="Simplified Arabic" w:cs="Simplified Arabic"/>
                <w:b/>
                <w:bCs/>
                <w:color w:val="000000"/>
                <w:rtl/>
                <w:lang w:bidi="ar-EG"/>
              </w:rPr>
              <w:t>7</w:t>
            </w:r>
            <w:r>
              <w:rPr>
                <w:rFonts w:ascii="Simplified Arabic" w:hAnsi="Simplified Arabic" w:cs="Simplified Arabic" w:hint="cs"/>
                <w:b/>
                <w:bCs/>
                <w:color w:val="000000"/>
                <w:rtl/>
                <w:lang w:bidi="ar-EG"/>
              </w:rPr>
              <w:t>3</w:t>
            </w:r>
          </w:p>
        </w:tc>
      </w:tr>
      <w:tr w:rsidR="00BA4133" w:rsidRPr="00E8464B" w14:paraId="4E1A7935" w14:textId="77777777" w:rsidTr="0065241B">
        <w:trPr>
          <w:jc w:val="center"/>
        </w:trPr>
        <w:tc>
          <w:tcPr>
            <w:tcW w:w="3050" w:type="dxa"/>
            <w:vMerge/>
            <w:textDirection w:val="tbRl"/>
            <w:vAlign w:val="center"/>
          </w:tcPr>
          <w:p w14:paraId="62D3A509"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6C6F32F1" w14:textId="77777777" w:rsidR="00BA4133" w:rsidRPr="00E8464B" w:rsidRDefault="00BA4133" w:rsidP="0065241B">
            <w:pPr>
              <w:spacing w:after="120"/>
              <w:jc w:val="center"/>
              <w:rPr>
                <w:rFonts w:ascii="Simplified Arabic" w:hAnsi="Simplified Arabic" w:cs="Simplified Arabic"/>
                <w:b/>
                <w:bCs/>
                <w:rtl/>
                <w:lang w:bidi="ar-EG"/>
              </w:rPr>
            </w:pPr>
            <w:r w:rsidRPr="00EF41A6">
              <w:rPr>
                <w:rFonts w:hint="cs"/>
                <w:rtl/>
                <w:lang w:bidi="ar-EG"/>
              </w:rPr>
              <w:t>تزداد قاعدة العملاء بشكل مستمر</w:t>
            </w:r>
          </w:p>
        </w:tc>
        <w:tc>
          <w:tcPr>
            <w:tcW w:w="1276" w:type="dxa"/>
            <w:vAlign w:val="center"/>
          </w:tcPr>
          <w:p w14:paraId="01023E3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982</w:t>
            </w:r>
          </w:p>
        </w:tc>
      </w:tr>
      <w:tr w:rsidR="00BA4133" w:rsidRPr="00E8464B" w14:paraId="3CB236D6" w14:textId="77777777" w:rsidTr="0065241B">
        <w:trPr>
          <w:jc w:val="center"/>
        </w:trPr>
        <w:tc>
          <w:tcPr>
            <w:tcW w:w="3050" w:type="dxa"/>
            <w:vMerge/>
            <w:textDirection w:val="tbRl"/>
            <w:vAlign w:val="center"/>
          </w:tcPr>
          <w:p w14:paraId="68A8D84B"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307EAC15" w14:textId="77777777" w:rsidR="00BA4133" w:rsidRPr="00E8464B" w:rsidRDefault="00BA4133" w:rsidP="0065241B">
            <w:pPr>
              <w:spacing w:after="120"/>
              <w:jc w:val="center"/>
              <w:rPr>
                <w:rFonts w:ascii="Simplified Arabic" w:hAnsi="Simplified Arabic" w:cs="Simplified Arabic"/>
                <w:b/>
                <w:bCs/>
                <w:rtl/>
                <w:lang w:bidi="ar-EG"/>
              </w:rPr>
            </w:pPr>
            <w:r w:rsidRPr="00EF41A6">
              <w:rPr>
                <w:rFonts w:hint="cs"/>
                <w:rtl/>
                <w:lang w:bidi="ar-EG"/>
              </w:rPr>
              <w:t>تتمتع الشركة بسمعة مهنية جيدة في السوق</w:t>
            </w:r>
          </w:p>
        </w:tc>
        <w:tc>
          <w:tcPr>
            <w:tcW w:w="1276" w:type="dxa"/>
            <w:vAlign w:val="center"/>
          </w:tcPr>
          <w:p w14:paraId="069C7E9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949</w:t>
            </w:r>
          </w:p>
        </w:tc>
      </w:tr>
      <w:tr w:rsidR="00BA4133" w:rsidRPr="00E8464B" w14:paraId="2B3D5D2C" w14:textId="77777777" w:rsidTr="0065241B">
        <w:trPr>
          <w:jc w:val="center"/>
        </w:trPr>
        <w:tc>
          <w:tcPr>
            <w:tcW w:w="3050" w:type="dxa"/>
            <w:vMerge/>
            <w:textDirection w:val="tbRl"/>
            <w:vAlign w:val="center"/>
          </w:tcPr>
          <w:p w14:paraId="1BEE7581"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261E8D76" w14:textId="77777777" w:rsidR="00BA4133" w:rsidRPr="00E8464B" w:rsidRDefault="00BA4133" w:rsidP="0065241B">
            <w:pPr>
              <w:spacing w:after="120"/>
              <w:jc w:val="center"/>
              <w:rPr>
                <w:rFonts w:ascii="Simplified Arabic" w:hAnsi="Simplified Arabic" w:cs="Simplified Arabic"/>
                <w:b/>
                <w:bCs/>
                <w:rtl/>
                <w:lang w:bidi="ar-EG"/>
              </w:rPr>
            </w:pPr>
            <w:r w:rsidRPr="00EF41A6">
              <w:rPr>
                <w:rFonts w:hint="cs"/>
                <w:rtl/>
                <w:lang w:bidi="ar-EG"/>
              </w:rPr>
              <w:t>تحقق الشركة نمواً إيجابياً في سوق الأمن السيبراني</w:t>
            </w:r>
          </w:p>
        </w:tc>
        <w:tc>
          <w:tcPr>
            <w:tcW w:w="1276" w:type="dxa"/>
            <w:vAlign w:val="center"/>
          </w:tcPr>
          <w:p w14:paraId="7D25B92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w:t>
            </w:r>
            <w:r w:rsidRPr="00E8464B">
              <w:rPr>
                <w:rFonts w:ascii="Simplified Arabic" w:hAnsi="Simplified Arabic" w:cs="Simplified Arabic"/>
                <w:b/>
                <w:bCs/>
                <w:color w:val="000000"/>
                <w:rtl/>
                <w:lang w:bidi="ar-EG"/>
              </w:rPr>
              <w:t>7</w:t>
            </w:r>
            <w:r>
              <w:rPr>
                <w:rFonts w:ascii="Simplified Arabic" w:hAnsi="Simplified Arabic" w:cs="Simplified Arabic" w:hint="cs"/>
                <w:b/>
                <w:bCs/>
                <w:color w:val="000000"/>
                <w:rtl/>
                <w:lang w:bidi="ar-EG"/>
              </w:rPr>
              <w:t>1</w:t>
            </w:r>
          </w:p>
        </w:tc>
      </w:tr>
      <w:tr w:rsidR="00BA4133" w:rsidRPr="00E8464B" w14:paraId="54132A0D" w14:textId="77777777" w:rsidTr="0065241B">
        <w:trPr>
          <w:jc w:val="center"/>
        </w:trPr>
        <w:tc>
          <w:tcPr>
            <w:tcW w:w="3050" w:type="dxa"/>
            <w:vMerge/>
            <w:textDirection w:val="tbRl"/>
            <w:vAlign w:val="center"/>
          </w:tcPr>
          <w:p w14:paraId="6C2C1D73" w14:textId="77777777" w:rsidR="00BA4133" w:rsidRPr="00E56795"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7372B50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lang w:bidi="ar-EG"/>
              </w:rPr>
              <w:t>رضا العملاء والنمو المؤسسي</w:t>
            </w:r>
            <w:r>
              <w:rPr>
                <w:rFonts w:cs="Simplified Arabic" w:hint="cs"/>
                <w:b/>
                <w:bCs/>
                <w:rtl/>
                <w:lang w:bidi="ar-EG"/>
              </w:rPr>
              <w:t xml:space="preserve"> ككل</w:t>
            </w:r>
          </w:p>
        </w:tc>
        <w:tc>
          <w:tcPr>
            <w:tcW w:w="1276" w:type="dxa"/>
            <w:shd w:val="clear" w:color="auto" w:fill="D9D9D9" w:themeFill="background1" w:themeFillShade="D9"/>
            <w:vAlign w:val="center"/>
          </w:tcPr>
          <w:p w14:paraId="12975E8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923</w:t>
            </w:r>
          </w:p>
        </w:tc>
      </w:tr>
    </w:tbl>
    <w:p w14:paraId="7E4124F6" w14:textId="77777777" w:rsidR="00BA4133" w:rsidRPr="00E8464B" w:rsidRDefault="00BA4133" w:rsidP="00BA4133">
      <w:pPr>
        <w:tabs>
          <w:tab w:val="left" w:pos="1921"/>
        </w:tabs>
        <w:bidi/>
        <w:spacing w:after="120" w:line="240" w:lineRule="auto"/>
        <w:jc w:val="both"/>
        <w:rPr>
          <w:rFonts w:ascii="Simplified Arabic" w:hAnsi="Simplified Arabic" w:cs="Simplified Arabic"/>
          <w:b/>
          <w:bCs/>
          <w:sz w:val="28"/>
          <w:szCs w:val="28"/>
          <w:rtl/>
          <w:lang w:eastAsia="zh-CN"/>
        </w:rPr>
      </w:pPr>
      <w:r w:rsidRPr="00E8464B">
        <w:rPr>
          <w:rFonts w:ascii="Simplified Arabic" w:hAnsi="Simplified Arabic" w:cs="Simplified Arabic"/>
          <w:b/>
          <w:bCs/>
          <w:sz w:val="28"/>
          <w:szCs w:val="28"/>
          <w:rtl/>
          <w:lang w:eastAsia="zh-CN"/>
        </w:rPr>
        <w:t>يوضح الجدول السابق أن:</w:t>
      </w:r>
    </w:p>
    <w:p w14:paraId="2433F551" w14:textId="77777777" w:rsidR="00BA4133" w:rsidRPr="00E8464B" w:rsidRDefault="00BA4133" w:rsidP="00BA4133">
      <w:pPr>
        <w:bidi/>
        <w:spacing w:after="120" w:line="240" w:lineRule="auto"/>
        <w:ind w:left="-57"/>
        <w:jc w:val="both"/>
        <w:rPr>
          <w:rFonts w:ascii="Simplified Arabic" w:hAnsi="Simplified Arabic" w:cs="Simplified Arabic"/>
          <w:b/>
          <w:bCs/>
          <w:sz w:val="28"/>
          <w:szCs w:val="28"/>
          <w:rtl/>
        </w:rPr>
      </w:pPr>
      <w:r w:rsidRPr="00E8464B">
        <w:rPr>
          <w:rFonts w:ascii="Simplified Arabic" w:hAnsi="Simplified Arabic" w:cs="Simplified Arabic"/>
          <w:sz w:val="28"/>
          <w:szCs w:val="28"/>
          <w:rtl/>
        </w:rPr>
        <w:t>معاملات الثبات للأبعاد تتمتع بدرجة عالية من الثبات، وبذلك يمكن الاعتماد على نتائجها وأصبحت الأداة في صورتها النهائية.</w:t>
      </w:r>
    </w:p>
    <w:p w14:paraId="7856F951" w14:textId="24C88EE8" w:rsidR="00BA4133" w:rsidRDefault="00EA1BD5" w:rsidP="00EA1BD5">
      <w:pPr>
        <w:pStyle w:val="ListParagraph"/>
        <w:numPr>
          <w:ilvl w:val="0"/>
          <w:numId w:val="14"/>
        </w:numPr>
        <w:bidi/>
        <w:spacing w:after="200" w:line="276" w:lineRule="auto"/>
        <w:rPr>
          <w:rFonts w:ascii="Sakkal Majalla" w:hAnsi="Sakkal Majalla" w:cs="Sakkal Majalla"/>
          <w:b/>
          <w:bCs/>
          <w:color w:val="00B0F0"/>
          <w:sz w:val="36"/>
          <w:szCs w:val="36"/>
          <w:u w:val="single"/>
        </w:rPr>
      </w:pPr>
      <w:r w:rsidRPr="003E3F52">
        <w:rPr>
          <w:rFonts w:ascii="Sakkal Majalla" w:hAnsi="Sakkal Majalla" w:cs="Sakkal Majalla"/>
          <w:b/>
          <w:bCs/>
          <w:color w:val="00B0F0"/>
          <w:sz w:val="36"/>
          <w:szCs w:val="36"/>
          <w:u w:val="single"/>
          <w:rtl/>
        </w:rPr>
        <w:t>تلخ</w:t>
      </w:r>
      <w:r w:rsidRPr="003E3F52">
        <w:rPr>
          <w:rFonts w:ascii="Sakkal Majalla" w:hAnsi="Sakkal Majalla" w:cs="Sakkal Majalla" w:hint="cs"/>
          <w:b/>
          <w:bCs/>
          <w:color w:val="00B0F0"/>
          <w:sz w:val="36"/>
          <w:szCs w:val="36"/>
          <w:u w:val="single"/>
          <w:rtl/>
        </w:rPr>
        <w:t>ي</w:t>
      </w:r>
      <w:r w:rsidRPr="003E3F52">
        <w:rPr>
          <w:rFonts w:ascii="Sakkal Majalla" w:hAnsi="Sakkal Majalla" w:cs="Sakkal Majalla"/>
          <w:b/>
          <w:bCs/>
          <w:color w:val="00B0F0"/>
          <w:sz w:val="36"/>
          <w:szCs w:val="36"/>
          <w:u w:val="single"/>
          <w:rtl/>
        </w:rPr>
        <w:t>ص نتائج الفصل</w:t>
      </w:r>
      <w:r>
        <w:rPr>
          <w:rFonts w:ascii="Sakkal Majalla" w:hAnsi="Sakkal Majalla" w:cs="Sakkal Majalla" w:hint="cs"/>
          <w:b/>
          <w:bCs/>
          <w:color w:val="00B0F0"/>
          <w:sz w:val="36"/>
          <w:szCs w:val="36"/>
          <w:u w:val="single"/>
          <w:rtl/>
        </w:rPr>
        <w:t>:</w:t>
      </w:r>
    </w:p>
    <w:p w14:paraId="050224F6" w14:textId="77777777" w:rsidR="00FA1CA1" w:rsidRPr="000A20D1" w:rsidRDefault="00FA1CA1" w:rsidP="00FA1CA1">
      <w:pPr>
        <w:bidi/>
        <w:spacing w:after="120" w:line="240" w:lineRule="auto"/>
        <w:ind w:firstLine="720"/>
        <w:jc w:val="both"/>
        <w:rPr>
          <w:rFonts w:cs="Simplified Arabic"/>
          <w:sz w:val="28"/>
          <w:szCs w:val="28"/>
        </w:rPr>
      </w:pPr>
      <w:r w:rsidRPr="000A20D1">
        <w:rPr>
          <w:rFonts w:cs="Simplified Arabic"/>
          <w:sz w:val="28"/>
          <w:szCs w:val="28"/>
          <w:rtl/>
        </w:rPr>
        <w:t xml:space="preserve">يعرض هذا الفصل النتائج التفصيلية للتحليل الإحصائي للبيانات التي تم جمعها من خلال الاستبانة، والتي صُممت لقياس أثر الحوكمة الفعالة بأبعادها المختلفة على الاستدامة المؤسسية والنجاح المؤسسي في شركات الأمن السيبراني الناشئة في المملكة العربية السعودية. تم تطبيق </w:t>
      </w:r>
      <w:r w:rsidRPr="000A20D1">
        <w:rPr>
          <w:rFonts w:cs="Simplified Arabic"/>
          <w:sz w:val="28"/>
          <w:szCs w:val="28"/>
          <w:rtl/>
        </w:rPr>
        <w:lastRenderedPageBreak/>
        <w:t>الدراسة على عينة مكونة من 63 موظفًا، تم اختيارهم بعناية لضمان تمثيل الخصائص الديموغرافية المختلفة من حيث الجنس والعمر والمؤهل العلمي والخبرة والمسمى الوظيفي</w:t>
      </w:r>
      <w:r w:rsidRPr="000A20D1">
        <w:rPr>
          <w:rFonts w:cs="Simplified Arabic"/>
          <w:sz w:val="28"/>
          <w:szCs w:val="28"/>
        </w:rPr>
        <w:t>.</w:t>
      </w:r>
    </w:p>
    <w:p w14:paraId="3E50AF7C"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 xml:space="preserve">اعتمدت الدراسة على مقياس ليكرت الخماسي (1: أعارض بشدة – 5: أوافق بشدة)، وتم تحليل البيانات باستخدام الأساليب الإحصائية الوصفية والتحليل الارتباطي </w:t>
      </w:r>
      <w:r w:rsidRPr="000A20D1">
        <w:rPr>
          <w:rFonts w:cs="Simplified Arabic" w:hint="cs"/>
          <w:sz w:val="28"/>
          <w:szCs w:val="28"/>
          <w:rtl/>
        </w:rPr>
        <w:t>و</w:t>
      </w:r>
      <w:r>
        <w:rPr>
          <w:rFonts w:cs="Simplified Arabic" w:hint="cs"/>
          <w:sz w:val="28"/>
          <w:szCs w:val="28"/>
          <w:rtl/>
        </w:rPr>
        <w:t>ا</w:t>
      </w:r>
      <w:r w:rsidRPr="000A20D1">
        <w:rPr>
          <w:rFonts w:cs="Simplified Arabic" w:hint="cs"/>
          <w:sz w:val="28"/>
          <w:szCs w:val="28"/>
          <w:rtl/>
        </w:rPr>
        <w:t>لانحداري</w:t>
      </w:r>
      <w:r w:rsidRPr="000A20D1">
        <w:rPr>
          <w:rFonts w:cs="Simplified Arabic"/>
          <w:sz w:val="28"/>
          <w:szCs w:val="28"/>
          <w:rtl/>
        </w:rPr>
        <w:t xml:space="preserve"> عبر برنامج</w:t>
      </w:r>
      <w:r w:rsidRPr="000A20D1">
        <w:rPr>
          <w:rFonts w:cs="Simplified Arabic"/>
          <w:sz w:val="28"/>
          <w:szCs w:val="28"/>
        </w:rPr>
        <w:t xml:space="preserve"> </w:t>
      </w:r>
      <w:r>
        <w:rPr>
          <w:rFonts w:cs="Simplified Arabic" w:hint="cs"/>
          <w:sz w:val="28"/>
          <w:szCs w:val="28"/>
          <w:rtl/>
        </w:rPr>
        <w:t>(</w:t>
      </w:r>
      <w:r w:rsidRPr="000A20D1">
        <w:rPr>
          <w:rFonts w:cs="Simplified Arabic"/>
          <w:sz w:val="28"/>
          <w:szCs w:val="28"/>
        </w:rPr>
        <w:t>SPSS</w:t>
      </w:r>
      <w:r>
        <w:rPr>
          <w:rFonts w:cs="Simplified Arabic" w:hint="cs"/>
          <w:sz w:val="28"/>
          <w:szCs w:val="28"/>
          <w:rtl/>
        </w:rPr>
        <w:t>)</w:t>
      </w:r>
      <w:r w:rsidRPr="000A20D1">
        <w:rPr>
          <w:rFonts w:cs="Simplified Arabic"/>
          <w:sz w:val="28"/>
          <w:szCs w:val="28"/>
          <w:rtl/>
        </w:rPr>
        <w:t>، لضمان تفسير علمي دقيق للنتائج وربطها بالإطار النظري والدراسات السابقة</w:t>
      </w:r>
      <w:r w:rsidRPr="000A20D1">
        <w:rPr>
          <w:rFonts w:cs="Simplified Arabic"/>
          <w:sz w:val="28"/>
          <w:szCs w:val="28"/>
        </w:rPr>
        <w:t>.</w:t>
      </w:r>
    </w:p>
    <w:p w14:paraId="3868F1C7" w14:textId="77777777" w:rsidR="00FA1CA1" w:rsidRPr="000A20D1" w:rsidRDefault="00FA1CA1" w:rsidP="00FA1CA1">
      <w:pPr>
        <w:pStyle w:val="ListParagraph"/>
        <w:numPr>
          <w:ilvl w:val="0"/>
          <w:numId w:val="24"/>
        </w:numPr>
        <w:bidi/>
        <w:spacing w:after="120" w:line="240" w:lineRule="auto"/>
        <w:jc w:val="both"/>
        <w:rPr>
          <w:rFonts w:cs="Simplified Arabic"/>
          <w:b/>
          <w:bCs/>
          <w:sz w:val="28"/>
          <w:szCs w:val="28"/>
        </w:rPr>
      </w:pPr>
      <w:r w:rsidRPr="000A20D1">
        <w:rPr>
          <w:rFonts w:cs="Simplified Arabic"/>
          <w:b/>
          <w:bCs/>
          <w:sz w:val="28"/>
          <w:szCs w:val="28"/>
          <w:rtl/>
        </w:rPr>
        <w:t xml:space="preserve"> الخصائص الديموغرافية لأفراد العينة</w:t>
      </w:r>
    </w:p>
    <w:p w14:paraId="2D102EF1"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أظهرت نتائج التحليل أن نسبة الإناث كانت الأعلى (60.3%) مقارنة بالذكور (39.7%). من حيث العمر، كانت الفئة الأقل من 30 سنة هي الأكبر بنسبة 33.3%، تلتها الفئة من 30 إلى أقل من 40 بنسبة 23.8%، ثم الفئة الأكبر من 50 سنة بنسبة 22.2%، وأخيرًا الفئة من 40 إلى أقل من 50 سنة بنسبة 20.6</w:t>
      </w:r>
      <w:r w:rsidRPr="000A20D1">
        <w:rPr>
          <w:rFonts w:cs="Simplified Arabic"/>
          <w:sz w:val="28"/>
          <w:szCs w:val="28"/>
        </w:rPr>
        <w:t>%.</w:t>
      </w:r>
    </w:p>
    <w:p w14:paraId="60E5B09C"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بالنسبة للمؤهل العلمي، جاءت نسبة الحاصلين على البكالوريوس الأعلى (34.9%)، تليها الماجستير (33.3%)، ثم الدكتوراه (31.7%). أما سنوات الخبرة، فكانت أعلى فئة هي أكثر من 15 سنة بنسبة 33.3%، تليها 10–15 سنة بنسبة 31.7%، وأقل من 5 سنوات بنسبة 25.4%، وأخيرًا 5–10 سنوات بنسبة 9.5</w:t>
      </w:r>
      <w:r w:rsidRPr="000A20D1">
        <w:rPr>
          <w:rFonts w:cs="Simplified Arabic"/>
          <w:sz w:val="28"/>
          <w:szCs w:val="28"/>
        </w:rPr>
        <w:t>%.</w:t>
      </w:r>
    </w:p>
    <w:p w14:paraId="66B54170" w14:textId="77777777" w:rsidR="00FA1CA1" w:rsidRPr="000A20D1" w:rsidRDefault="00FA1CA1" w:rsidP="00FA1CA1">
      <w:pPr>
        <w:pStyle w:val="ListParagraph"/>
        <w:numPr>
          <w:ilvl w:val="0"/>
          <w:numId w:val="24"/>
        </w:numPr>
        <w:bidi/>
        <w:spacing w:after="120" w:line="240" w:lineRule="auto"/>
        <w:jc w:val="both"/>
        <w:rPr>
          <w:rFonts w:cs="Simplified Arabic"/>
          <w:b/>
          <w:bCs/>
          <w:sz w:val="28"/>
          <w:szCs w:val="28"/>
        </w:rPr>
      </w:pPr>
      <w:r w:rsidRPr="000A20D1">
        <w:rPr>
          <w:rFonts w:cs="Simplified Arabic"/>
          <w:b/>
          <w:bCs/>
          <w:sz w:val="28"/>
          <w:szCs w:val="28"/>
          <w:rtl/>
        </w:rPr>
        <w:t>نتائج الدراسة المتعلقة بالمتغير المستقل – الحوكمة الفعالة</w:t>
      </w:r>
    </w:p>
    <w:p w14:paraId="529C4DB0"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أظهرت النتائج أن أبعاد الحوكمة الفعالة جاءت جميعها بمستوى مرتفع، مع قوة نسبية تراوحت بين 74% و77%، كما يلي</w:t>
      </w:r>
      <w:r w:rsidRPr="000A20D1">
        <w:rPr>
          <w:rFonts w:cs="Simplified Arabic"/>
          <w:sz w:val="28"/>
          <w:szCs w:val="28"/>
        </w:rPr>
        <w:t>:</w:t>
      </w:r>
    </w:p>
    <w:p w14:paraId="515D3746" w14:textId="77777777" w:rsidR="00FA1CA1" w:rsidRPr="000A20D1" w:rsidRDefault="00FA1CA1" w:rsidP="00FA1CA1">
      <w:pPr>
        <w:numPr>
          <w:ilvl w:val="0"/>
          <w:numId w:val="20"/>
        </w:numPr>
        <w:bidi/>
        <w:spacing w:after="120" w:line="240" w:lineRule="auto"/>
        <w:jc w:val="both"/>
        <w:rPr>
          <w:rFonts w:cs="Simplified Arabic"/>
          <w:sz w:val="28"/>
          <w:szCs w:val="28"/>
        </w:rPr>
      </w:pPr>
      <w:r w:rsidRPr="000A20D1">
        <w:rPr>
          <w:rFonts w:cs="Simplified Arabic"/>
          <w:b/>
          <w:bCs/>
          <w:sz w:val="28"/>
          <w:szCs w:val="28"/>
          <w:rtl/>
        </w:rPr>
        <w:t>الشفافية والإفصاح</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أظهرت النتائج أهمية وجود سياسات واضحة وإتاحة البيانات بانتظام ودقة، حيث كان متوسط الاستجابات مرتفعًا (3.61) مع قوة نسبية 76</w:t>
      </w:r>
      <w:r w:rsidRPr="000A20D1">
        <w:rPr>
          <w:rFonts w:cs="Simplified Arabic"/>
          <w:sz w:val="28"/>
          <w:szCs w:val="28"/>
        </w:rPr>
        <w:t>%.</w:t>
      </w:r>
    </w:p>
    <w:p w14:paraId="001E4636" w14:textId="77777777" w:rsidR="00FA1CA1" w:rsidRPr="000A20D1" w:rsidRDefault="00FA1CA1" w:rsidP="00FA1CA1">
      <w:pPr>
        <w:numPr>
          <w:ilvl w:val="0"/>
          <w:numId w:val="20"/>
        </w:numPr>
        <w:bidi/>
        <w:spacing w:after="120" w:line="240" w:lineRule="auto"/>
        <w:jc w:val="both"/>
        <w:rPr>
          <w:rFonts w:cs="Simplified Arabic"/>
          <w:sz w:val="28"/>
          <w:szCs w:val="28"/>
        </w:rPr>
      </w:pPr>
      <w:r w:rsidRPr="000A20D1">
        <w:rPr>
          <w:rFonts w:cs="Simplified Arabic"/>
          <w:b/>
          <w:bCs/>
          <w:sz w:val="28"/>
          <w:szCs w:val="28"/>
          <w:rtl/>
        </w:rPr>
        <w:t>المساءلة والمسؤولية</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أظهرت النتائج أهمية تحديد المسؤوليات الوظيفية ووضوح العدالة والشفافية في عمليات المساءلة، بمتوسط 3.84 وقوة نسبية 77</w:t>
      </w:r>
      <w:r w:rsidRPr="000A20D1">
        <w:rPr>
          <w:rFonts w:cs="Simplified Arabic"/>
          <w:sz w:val="28"/>
          <w:szCs w:val="28"/>
        </w:rPr>
        <w:t>%.</w:t>
      </w:r>
    </w:p>
    <w:p w14:paraId="24782790" w14:textId="77777777" w:rsidR="00FA1CA1" w:rsidRPr="000A20D1" w:rsidRDefault="00FA1CA1" w:rsidP="00FA1CA1">
      <w:pPr>
        <w:numPr>
          <w:ilvl w:val="0"/>
          <w:numId w:val="20"/>
        </w:numPr>
        <w:bidi/>
        <w:spacing w:after="120" w:line="240" w:lineRule="auto"/>
        <w:jc w:val="both"/>
        <w:rPr>
          <w:rFonts w:cs="Simplified Arabic"/>
          <w:sz w:val="28"/>
          <w:szCs w:val="28"/>
        </w:rPr>
      </w:pPr>
      <w:r w:rsidRPr="000A20D1">
        <w:rPr>
          <w:rFonts w:cs="Simplified Arabic"/>
          <w:b/>
          <w:bCs/>
          <w:sz w:val="28"/>
          <w:szCs w:val="28"/>
          <w:rtl/>
        </w:rPr>
        <w:t>المشاركة في اتخاذ القرار</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كان تشجيع الموظفين على تقديم مقترحات وإشراك الإدارات المختلفة في صياغة القرارات أبرز المحددات، بمتوسط 3.71 وقوة نسبية 74</w:t>
      </w:r>
      <w:r w:rsidRPr="000A20D1">
        <w:rPr>
          <w:rFonts w:cs="Simplified Arabic"/>
          <w:sz w:val="28"/>
          <w:szCs w:val="28"/>
        </w:rPr>
        <w:t>%.</w:t>
      </w:r>
    </w:p>
    <w:p w14:paraId="30927DA8" w14:textId="77777777" w:rsidR="00FA1CA1" w:rsidRPr="000A20D1" w:rsidRDefault="00FA1CA1" w:rsidP="00FA1CA1">
      <w:pPr>
        <w:numPr>
          <w:ilvl w:val="0"/>
          <w:numId w:val="20"/>
        </w:numPr>
        <w:bidi/>
        <w:spacing w:after="120" w:line="240" w:lineRule="auto"/>
        <w:jc w:val="both"/>
        <w:rPr>
          <w:rFonts w:cs="Simplified Arabic"/>
          <w:sz w:val="28"/>
          <w:szCs w:val="28"/>
        </w:rPr>
      </w:pPr>
      <w:r w:rsidRPr="000A20D1">
        <w:rPr>
          <w:rFonts w:cs="Simplified Arabic"/>
          <w:b/>
          <w:bCs/>
          <w:sz w:val="28"/>
          <w:szCs w:val="28"/>
          <w:rtl/>
        </w:rPr>
        <w:t>إدارة المخاطر والالتزام</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أظهرت النتائج أهمية برامج التدريب المستمر وتحديث سياسات الحماية، بمتوسط 3.78 وقوة نسبية 75</w:t>
      </w:r>
      <w:r w:rsidRPr="000A20D1">
        <w:rPr>
          <w:rFonts w:cs="Simplified Arabic"/>
          <w:sz w:val="28"/>
          <w:szCs w:val="28"/>
        </w:rPr>
        <w:t>%.</w:t>
      </w:r>
    </w:p>
    <w:p w14:paraId="7EEB5CAF" w14:textId="77777777" w:rsidR="00FA1CA1" w:rsidRPr="000A20D1" w:rsidRDefault="00FA1CA1" w:rsidP="00FA1CA1">
      <w:pPr>
        <w:numPr>
          <w:ilvl w:val="0"/>
          <w:numId w:val="20"/>
        </w:numPr>
        <w:bidi/>
        <w:spacing w:after="120" w:line="240" w:lineRule="auto"/>
        <w:jc w:val="both"/>
        <w:rPr>
          <w:rFonts w:cs="Simplified Arabic"/>
          <w:sz w:val="28"/>
          <w:szCs w:val="28"/>
        </w:rPr>
      </w:pPr>
      <w:r w:rsidRPr="000A20D1">
        <w:rPr>
          <w:rFonts w:cs="Simplified Arabic"/>
          <w:b/>
          <w:bCs/>
          <w:sz w:val="28"/>
          <w:szCs w:val="28"/>
          <w:rtl/>
        </w:rPr>
        <w:t>الكفاءة في استخدام الموارد</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أبرزت النتائج أهمية اعتماد آليات تحسين العمل وتقييم الأداء بانتظام، بمتوسط 3.81 وقوة نسبية 76</w:t>
      </w:r>
      <w:r w:rsidRPr="000A20D1">
        <w:rPr>
          <w:rFonts w:cs="Simplified Arabic"/>
          <w:sz w:val="28"/>
          <w:szCs w:val="28"/>
        </w:rPr>
        <w:t>%.</w:t>
      </w:r>
    </w:p>
    <w:p w14:paraId="264FB0CB" w14:textId="77777777" w:rsidR="00FA1CA1" w:rsidRPr="000A20D1" w:rsidRDefault="00FA1CA1" w:rsidP="00FA1CA1">
      <w:pPr>
        <w:pStyle w:val="ListParagraph"/>
        <w:numPr>
          <w:ilvl w:val="0"/>
          <w:numId w:val="24"/>
        </w:numPr>
        <w:bidi/>
        <w:spacing w:after="120" w:line="240" w:lineRule="auto"/>
        <w:jc w:val="both"/>
        <w:rPr>
          <w:rFonts w:cs="Simplified Arabic"/>
          <w:b/>
          <w:bCs/>
          <w:sz w:val="28"/>
          <w:szCs w:val="28"/>
        </w:rPr>
      </w:pPr>
      <w:r w:rsidRPr="000A20D1">
        <w:rPr>
          <w:rFonts w:cs="Simplified Arabic"/>
          <w:b/>
          <w:bCs/>
          <w:sz w:val="28"/>
          <w:szCs w:val="28"/>
          <w:rtl/>
        </w:rPr>
        <w:lastRenderedPageBreak/>
        <w:t xml:space="preserve"> نتائج الدراسة المتعلقة بالمتغير التابع الأول – الاستدامة المؤسسية</w:t>
      </w:r>
    </w:p>
    <w:p w14:paraId="5A3E221A"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جاءت أبعاد الاستدامة المؤسسية جميعها بمستوى مرتفع، مع قوة نسبية تراوحت بين 75% و77</w:t>
      </w:r>
      <w:r w:rsidRPr="000A20D1">
        <w:rPr>
          <w:rFonts w:cs="Simplified Arabic"/>
          <w:sz w:val="28"/>
          <w:szCs w:val="28"/>
        </w:rPr>
        <w:t>%:</w:t>
      </w:r>
    </w:p>
    <w:p w14:paraId="1CAF2ECB" w14:textId="77777777" w:rsidR="00FA1CA1" w:rsidRPr="000A20D1" w:rsidRDefault="00FA1CA1" w:rsidP="00FA1CA1">
      <w:pPr>
        <w:numPr>
          <w:ilvl w:val="0"/>
          <w:numId w:val="21"/>
        </w:numPr>
        <w:bidi/>
        <w:spacing w:after="120" w:line="240" w:lineRule="auto"/>
        <w:jc w:val="both"/>
        <w:rPr>
          <w:rFonts w:cs="Simplified Arabic"/>
          <w:sz w:val="28"/>
          <w:szCs w:val="28"/>
        </w:rPr>
      </w:pPr>
      <w:r w:rsidRPr="000A20D1">
        <w:rPr>
          <w:rFonts w:cs="Simplified Arabic"/>
          <w:b/>
          <w:bCs/>
          <w:sz w:val="28"/>
          <w:szCs w:val="28"/>
          <w:rtl/>
        </w:rPr>
        <w:t>البعد الاقتصادي</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ركزت النتائج على تحقيق الأرباح والنمو المستقبلي المستدام، بمتوسط 3.74 وقوة نسبية 75</w:t>
      </w:r>
      <w:r w:rsidRPr="000A20D1">
        <w:rPr>
          <w:rFonts w:cs="Simplified Arabic"/>
          <w:sz w:val="28"/>
          <w:szCs w:val="28"/>
        </w:rPr>
        <w:t>%.</w:t>
      </w:r>
    </w:p>
    <w:p w14:paraId="07A2D214" w14:textId="77777777" w:rsidR="00FA1CA1" w:rsidRPr="000A20D1" w:rsidRDefault="00FA1CA1" w:rsidP="00FA1CA1">
      <w:pPr>
        <w:numPr>
          <w:ilvl w:val="0"/>
          <w:numId w:val="21"/>
        </w:numPr>
        <w:bidi/>
        <w:spacing w:after="120" w:line="240" w:lineRule="auto"/>
        <w:jc w:val="both"/>
        <w:rPr>
          <w:rFonts w:cs="Simplified Arabic"/>
          <w:sz w:val="28"/>
          <w:szCs w:val="28"/>
        </w:rPr>
      </w:pPr>
      <w:r w:rsidRPr="000A20D1">
        <w:rPr>
          <w:rFonts w:cs="Simplified Arabic"/>
          <w:b/>
          <w:bCs/>
          <w:sz w:val="28"/>
          <w:szCs w:val="28"/>
          <w:rtl/>
        </w:rPr>
        <w:t>البعد الاجتماعي</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أبرزت النتائج أهمية بيئة العمل الداعمة والعمل الجماعي، بمتوسط 3.83 وقوة نسبية 77</w:t>
      </w:r>
      <w:r w:rsidRPr="000A20D1">
        <w:rPr>
          <w:rFonts w:cs="Simplified Arabic"/>
          <w:sz w:val="28"/>
          <w:szCs w:val="28"/>
        </w:rPr>
        <w:t>%.</w:t>
      </w:r>
    </w:p>
    <w:p w14:paraId="0C6202D0" w14:textId="77777777" w:rsidR="00FA1CA1" w:rsidRPr="000A20D1" w:rsidRDefault="00FA1CA1" w:rsidP="00FA1CA1">
      <w:pPr>
        <w:numPr>
          <w:ilvl w:val="0"/>
          <w:numId w:val="21"/>
        </w:numPr>
        <w:bidi/>
        <w:spacing w:after="120" w:line="240" w:lineRule="auto"/>
        <w:jc w:val="both"/>
        <w:rPr>
          <w:rFonts w:cs="Simplified Arabic"/>
          <w:sz w:val="28"/>
          <w:szCs w:val="28"/>
        </w:rPr>
      </w:pPr>
      <w:r w:rsidRPr="000A20D1">
        <w:rPr>
          <w:rFonts w:cs="Simplified Arabic"/>
          <w:b/>
          <w:bCs/>
          <w:sz w:val="28"/>
          <w:szCs w:val="28"/>
          <w:rtl/>
        </w:rPr>
        <w:t>البعد التقني</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أظهرت النتائج أهمية تخصيص الموارد لتطوير المعرفة التقنية والتجدد المستمر للأنظمة، بمتوسط 3.85 وقوة نسبية 77</w:t>
      </w:r>
      <w:r w:rsidRPr="000A20D1">
        <w:rPr>
          <w:rFonts w:cs="Simplified Arabic"/>
          <w:sz w:val="28"/>
          <w:szCs w:val="28"/>
        </w:rPr>
        <w:t>%.</w:t>
      </w:r>
    </w:p>
    <w:p w14:paraId="2712AC39" w14:textId="77777777" w:rsidR="00FA1CA1" w:rsidRPr="000A20D1" w:rsidRDefault="00FA1CA1" w:rsidP="00FA1CA1">
      <w:pPr>
        <w:pStyle w:val="ListParagraph"/>
        <w:numPr>
          <w:ilvl w:val="0"/>
          <w:numId w:val="24"/>
        </w:numPr>
        <w:bidi/>
        <w:spacing w:after="120" w:line="240" w:lineRule="auto"/>
        <w:jc w:val="both"/>
        <w:rPr>
          <w:rFonts w:cs="Simplified Arabic"/>
          <w:b/>
          <w:bCs/>
          <w:sz w:val="28"/>
          <w:szCs w:val="28"/>
        </w:rPr>
      </w:pPr>
      <w:r w:rsidRPr="000A20D1">
        <w:rPr>
          <w:rFonts w:cs="Simplified Arabic"/>
          <w:b/>
          <w:bCs/>
          <w:sz w:val="28"/>
          <w:szCs w:val="28"/>
          <w:rtl/>
        </w:rPr>
        <w:t xml:space="preserve"> نتائج الدراسة المتعلقة بالمتغير التابع الثاني – النجاح المؤسسي</w:t>
      </w:r>
    </w:p>
    <w:p w14:paraId="1265C533"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تم التأكيد على مستوى مرتفع لجميع أبعاد النجاح المؤسسي، مع قوة نسبية بين 76% و78</w:t>
      </w:r>
      <w:r w:rsidRPr="000A20D1">
        <w:rPr>
          <w:rFonts w:cs="Simplified Arabic"/>
          <w:sz w:val="28"/>
          <w:szCs w:val="28"/>
        </w:rPr>
        <w:t>%:</w:t>
      </w:r>
    </w:p>
    <w:p w14:paraId="654AFBBC" w14:textId="77777777" w:rsidR="00FA1CA1" w:rsidRPr="000A20D1" w:rsidRDefault="00FA1CA1" w:rsidP="00FA1CA1">
      <w:pPr>
        <w:numPr>
          <w:ilvl w:val="0"/>
          <w:numId w:val="22"/>
        </w:numPr>
        <w:bidi/>
        <w:spacing w:after="120" w:line="240" w:lineRule="auto"/>
        <w:jc w:val="both"/>
        <w:rPr>
          <w:rFonts w:cs="Simplified Arabic"/>
          <w:sz w:val="28"/>
          <w:szCs w:val="28"/>
        </w:rPr>
      </w:pPr>
      <w:r w:rsidRPr="000A20D1">
        <w:rPr>
          <w:rFonts w:cs="Simplified Arabic"/>
          <w:b/>
          <w:bCs/>
          <w:sz w:val="28"/>
          <w:szCs w:val="28"/>
          <w:rtl/>
        </w:rPr>
        <w:t>جودة الأداء الإداري والتقني</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أبرزت النتائج أهمية إجراءات التشغيل الفعالة والأداء المهني للفريق التقني، بمتوسط 3.78 وقوة نسبية 76</w:t>
      </w:r>
      <w:r w:rsidRPr="000A20D1">
        <w:rPr>
          <w:rFonts w:cs="Simplified Arabic"/>
          <w:sz w:val="28"/>
          <w:szCs w:val="28"/>
        </w:rPr>
        <w:t>%.</w:t>
      </w:r>
    </w:p>
    <w:p w14:paraId="08A83CB5" w14:textId="77777777" w:rsidR="00FA1CA1" w:rsidRPr="000A20D1" w:rsidRDefault="00FA1CA1" w:rsidP="00FA1CA1">
      <w:pPr>
        <w:numPr>
          <w:ilvl w:val="0"/>
          <w:numId w:val="22"/>
        </w:numPr>
        <w:bidi/>
        <w:spacing w:after="120" w:line="240" w:lineRule="auto"/>
        <w:jc w:val="both"/>
        <w:rPr>
          <w:rFonts w:cs="Simplified Arabic"/>
          <w:sz w:val="28"/>
          <w:szCs w:val="28"/>
        </w:rPr>
      </w:pPr>
      <w:r w:rsidRPr="000A20D1">
        <w:rPr>
          <w:rFonts w:cs="Simplified Arabic"/>
          <w:b/>
          <w:bCs/>
          <w:sz w:val="28"/>
          <w:szCs w:val="28"/>
          <w:rtl/>
        </w:rPr>
        <w:t>الكفاءة التشغيلية</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أكدت النتائج على استغلال الموارد التشغيلية بشكل فعال وتحقيق إنتاجية عالية، بمتوسط 3.78 وقوة نسبية 76</w:t>
      </w:r>
      <w:r w:rsidRPr="000A20D1">
        <w:rPr>
          <w:rFonts w:cs="Simplified Arabic"/>
          <w:sz w:val="28"/>
          <w:szCs w:val="28"/>
        </w:rPr>
        <w:t>%.</w:t>
      </w:r>
    </w:p>
    <w:p w14:paraId="392DA453" w14:textId="77777777" w:rsidR="00FA1CA1" w:rsidRPr="000A20D1" w:rsidRDefault="00FA1CA1" w:rsidP="00FA1CA1">
      <w:pPr>
        <w:numPr>
          <w:ilvl w:val="0"/>
          <w:numId w:val="22"/>
        </w:numPr>
        <w:bidi/>
        <w:spacing w:after="120" w:line="240" w:lineRule="auto"/>
        <w:jc w:val="both"/>
        <w:rPr>
          <w:rFonts w:cs="Simplified Arabic"/>
          <w:sz w:val="28"/>
          <w:szCs w:val="28"/>
        </w:rPr>
      </w:pPr>
      <w:r w:rsidRPr="000A20D1">
        <w:rPr>
          <w:rFonts w:cs="Simplified Arabic"/>
          <w:b/>
          <w:bCs/>
          <w:sz w:val="28"/>
          <w:szCs w:val="28"/>
          <w:rtl/>
        </w:rPr>
        <w:t>الابتكار والتكيف</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أظهرت النتائج أهمية تشجيع ثقافة الابتكار وحلول مبتكرة لمواجهة التحديات التقنية، بمتوسط 3.58 وقوة نسبية 77</w:t>
      </w:r>
      <w:r w:rsidRPr="000A20D1">
        <w:rPr>
          <w:rFonts w:cs="Simplified Arabic"/>
          <w:sz w:val="28"/>
          <w:szCs w:val="28"/>
        </w:rPr>
        <w:t>%.</w:t>
      </w:r>
    </w:p>
    <w:p w14:paraId="2705E350" w14:textId="77777777" w:rsidR="00FA1CA1" w:rsidRPr="000A20D1" w:rsidRDefault="00FA1CA1" w:rsidP="00FA1CA1">
      <w:pPr>
        <w:numPr>
          <w:ilvl w:val="0"/>
          <w:numId w:val="22"/>
        </w:numPr>
        <w:bidi/>
        <w:spacing w:after="120" w:line="240" w:lineRule="auto"/>
        <w:jc w:val="both"/>
        <w:rPr>
          <w:rFonts w:cs="Simplified Arabic"/>
          <w:sz w:val="28"/>
          <w:szCs w:val="28"/>
        </w:rPr>
      </w:pPr>
      <w:r w:rsidRPr="000A20D1">
        <w:rPr>
          <w:rFonts w:cs="Simplified Arabic"/>
          <w:b/>
          <w:bCs/>
          <w:sz w:val="28"/>
          <w:szCs w:val="28"/>
          <w:rtl/>
        </w:rPr>
        <w:t>رضا العملاء والنمو المؤسسي</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أظهرت النتائج أن السمعة المهنية الجيدة ورضا العملاء عوامل أساسية في النمو المؤسسي، بمتوسط 3.88 وقوة نسبية 78</w:t>
      </w:r>
      <w:r w:rsidRPr="000A20D1">
        <w:rPr>
          <w:rFonts w:cs="Simplified Arabic"/>
          <w:sz w:val="28"/>
          <w:szCs w:val="28"/>
        </w:rPr>
        <w:t>%.</w:t>
      </w:r>
    </w:p>
    <w:p w14:paraId="27EE41C4" w14:textId="77777777" w:rsidR="00FA1CA1" w:rsidRPr="000A20D1" w:rsidRDefault="00FA1CA1" w:rsidP="00FA1CA1">
      <w:pPr>
        <w:pStyle w:val="ListParagraph"/>
        <w:numPr>
          <w:ilvl w:val="0"/>
          <w:numId w:val="24"/>
        </w:numPr>
        <w:bidi/>
        <w:spacing w:after="120" w:line="240" w:lineRule="auto"/>
        <w:jc w:val="both"/>
        <w:rPr>
          <w:rFonts w:cs="Simplified Arabic"/>
          <w:b/>
          <w:bCs/>
          <w:sz w:val="28"/>
          <w:szCs w:val="28"/>
        </w:rPr>
      </w:pPr>
      <w:r w:rsidRPr="000A20D1">
        <w:rPr>
          <w:rFonts w:cs="Simplified Arabic"/>
          <w:b/>
          <w:bCs/>
          <w:sz w:val="28"/>
          <w:szCs w:val="28"/>
          <w:rtl/>
        </w:rPr>
        <w:t>خامسًا: العلاقة بين الحوكمة الفعالة والاستدامة والنجاح المؤسسي</w:t>
      </w:r>
    </w:p>
    <w:p w14:paraId="7A5DBD8A"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أثبت تحليل الارتباط وجود علاقة إيجابية قوية جدًا ودالة إحصائيًا بين الحوكمة الفعالة وكل من الاستدامة المؤسسية والنجاح المؤسسي، مما يدل على أن تطبيق ممارسات الحوكمة يسهم مباشرة في تعزيز استدامة الشركات وتحقيق أهدافها الاستراتيجية</w:t>
      </w:r>
      <w:r w:rsidRPr="000A20D1">
        <w:rPr>
          <w:rFonts w:cs="Simplified Arabic"/>
          <w:sz w:val="28"/>
          <w:szCs w:val="28"/>
        </w:rPr>
        <w:t>.</w:t>
      </w:r>
    </w:p>
    <w:p w14:paraId="793D3FF4" w14:textId="77777777" w:rsidR="00FA1CA1" w:rsidRPr="000A20D1" w:rsidRDefault="00FA1CA1" w:rsidP="00FA1CA1">
      <w:pPr>
        <w:pStyle w:val="ListParagraph"/>
        <w:numPr>
          <w:ilvl w:val="0"/>
          <w:numId w:val="24"/>
        </w:numPr>
        <w:bidi/>
        <w:spacing w:after="120" w:line="240" w:lineRule="auto"/>
        <w:jc w:val="both"/>
        <w:rPr>
          <w:rFonts w:cs="Simplified Arabic"/>
          <w:b/>
          <w:bCs/>
          <w:sz w:val="28"/>
          <w:szCs w:val="28"/>
        </w:rPr>
      </w:pPr>
      <w:r w:rsidRPr="000A20D1">
        <w:rPr>
          <w:rFonts w:cs="Simplified Arabic"/>
          <w:b/>
          <w:bCs/>
          <w:sz w:val="28"/>
          <w:szCs w:val="28"/>
          <w:rtl/>
        </w:rPr>
        <w:t>الدلالة على الفرضيات</w:t>
      </w:r>
    </w:p>
    <w:p w14:paraId="3DCB7857" w14:textId="77777777" w:rsidR="00FA1CA1" w:rsidRPr="000A20D1" w:rsidRDefault="00FA1CA1" w:rsidP="00FA1CA1">
      <w:pPr>
        <w:numPr>
          <w:ilvl w:val="0"/>
          <w:numId w:val="23"/>
        </w:numPr>
        <w:bidi/>
        <w:spacing w:after="120" w:line="240" w:lineRule="auto"/>
        <w:jc w:val="both"/>
        <w:rPr>
          <w:rFonts w:cs="Simplified Arabic"/>
          <w:sz w:val="28"/>
          <w:szCs w:val="28"/>
        </w:rPr>
      </w:pPr>
      <w:r w:rsidRPr="000A20D1">
        <w:rPr>
          <w:rFonts w:cs="Simplified Arabic"/>
          <w:sz w:val="28"/>
          <w:szCs w:val="28"/>
          <w:rtl/>
        </w:rPr>
        <w:t>هناك علاقة دالة إحصائيًا بين مستوى الحوكمة الفعالة ونجاح الشركات الناشئة</w:t>
      </w:r>
      <w:r w:rsidRPr="000A20D1">
        <w:rPr>
          <w:rFonts w:cs="Simplified Arabic"/>
          <w:sz w:val="28"/>
          <w:szCs w:val="28"/>
        </w:rPr>
        <w:t>.</w:t>
      </w:r>
    </w:p>
    <w:p w14:paraId="41D46F75" w14:textId="77777777" w:rsidR="00FA1CA1" w:rsidRPr="000A20D1" w:rsidRDefault="00FA1CA1" w:rsidP="00FA1CA1">
      <w:pPr>
        <w:numPr>
          <w:ilvl w:val="0"/>
          <w:numId w:val="23"/>
        </w:numPr>
        <w:bidi/>
        <w:spacing w:after="120" w:line="240" w:lineRule="auto"/>
        <w:jc w:val="both"/>
        <w:rPr>
          <w:rFonts w:cs="Simplified Arabic"/>
          <w:sz w:val="28"/>
          <w:szCs w:val="28"/>
        </w:rPr>
      </w:pPr>
      <w:r w:rsidRPr="000A20D1">
        <w:rPr>
          <w:rFonts w:cs="Simplified Arabic"/>
          <w:sz w:val="28"/>
          <w:szCs w:val="28"/>
          <w:rtl/>
        </w:rPr>
        <w:t>تؤثر الحوكمة الفعالة إيجابيًا على الاستقرار المالي والنمو</w:t>
      </w:r>
      <w:r w:rsidRPr="000A20D1">
        <w:rPr>
          <w:rFonts w:cs="Simplified Arabic"/>
          <w:sz w:val="28"/>
          <w:szCs w:val="28"/>
        </w:rPr>
        <w:t>.</w:t>
      </w:r>
    </w:p>
    <w:p w14:paraId="0DC4AAC8" w14:textId="77777777" w:rsidR="00FA1CA1" w:rsidRPr="000A20D1" w:rsidRDefault="00FA1CA1" w:rsidP="00FA1CA1">
      <w:pPr>
        <w:numPr>
          <w:ilvl w:val="0"/>
          <w:numId w:val="23"/>
        </w:numPr>
        <w:bidi/>
        <w:spacing w:after="120" w:line="240" w:lineRule="auto"/>
        <w:jc w:val="both"/>
        <w:rPr>
          <w:rFonts w:cs="Simplified Arabic"/>
          <w:sz w:val="28"/>
          <w:szCs w:val="28"/>
        </w:rPr>
      </w:pPr>
      <w:r w:rsidRPr="000A20D1">
        <w:rPr>
          <w:rFonts w:cs="Simplified Arabic"/>
          <w:sz w:val="28"/>
          <w:szCs w:val="28"/>
          <w:rtl/>
        </w:rPr>
        <w:lastRenderedPageBreak/>
        <w:t>تسهم ممارسات الحوكمة في تعزيز الابتكار المؤسسي</w:t>
      </w:r>
      <w:r w:rsidRPr="000A20D1">
        <w:rPr>
          <w:rFonts w:cs="Simplified Arabic"/>
          <w:sz w:val="28"/>
          <w:szCs w:val="28"/>
        </w:rPr>
        <w:t>.</w:t>
      </w:r>
    </w:p>
    <w:p w14:paraId="4CD874E0" w14:textId="77777777" w:rsidR="00FA1CA1" w:rsidRPr="000A20D1" w:rsidRDefault="00FA1CA1" w:rsidP="00FA1CA1">
      <w:pPr>
        <w:numPr>
          <w:ilvl w:val="0"/>
          <w:numId w:val="23"/>
        </w:numPr>
        <w:bidi/>
        <w:spacing w:after="120" w:line="240" w:lineRule="auto"/>
        <w:jc w:val="both"/>
        <w:rPr>
          <w:rFonts w:cs="Simplified Arabic"/>
          <w:sz w:val="28"/>
          <w:szCs w:val="28"/>
        </w:rPr>
      </w:pPr>
      <w:r w:rsidRPr="000A20D1">
        <w:rPr>
          <w:rFonts w:cs="Simplified Arabic"/>
          <w:sz w:val="28"/>
          <w:szCs w:val="28"/>
          <w:rtl/>
        </w:rPr>
        <w:t>الشركات الناشئة في الأمن السيبراني تساهم في دعم الاقتصاد الوطني</w:t>
      </w:r>
      <w:r w:rsidRPr="000A20D1">
        <w:rPr>
          <w:rFonts w:cs="Simplified Arabic"/>
          <w:sz w:val="28"/>
          <w:szCs w:val="28"/>
        </w:rPr>
        <w:t>.</w:t>
      </w:r>
    </w:p>
    <w:p w14:paraId="27089463" w14:textId="77777777" w:rsidR="00FA1CA1" w:rsidRPr="000A20D1" w:rsidRDefault="00FA1CA1" w:rsidP="00FA1CA1">
      <w:pPr>
        <w:numPr>
          <w:ilvl w:val="0"/>
          <w:numId w:val="23"/>
        </w:numPr>
        <w:bidi/>
        <w:spacing w:after="120" w:line="240" w:lineRule="auto"/>
        <w:jc w:val="both"/>
        <w:rPr>
          <w:rFonts w:cs="Simplified Arabic"/>
          <w:sz w:val="28"/>
          <w:szCs w:val="28"/>
        </w:rPr>
      </w:pPr>
      <w:r w:rsidRPr="000A20D1">
        <w:rPr>
          <w:rFonts w:cs="Simplified Arabic"/>
          <w:sz w:val="28"/>
          <w:szCs w:val="28"/>
          <w:rtl/>
        </w:rPr>
        <w:t>تمكين الحوكمة للشركات الناشئة يعزز تحقيق أهداف رؤية المملكة 2030</w:t>
      </w:r>
      <w:r w:rsidRPr="000A20D1">
        <w:rPr>
          <w:rFonts w:cs="Simplified Arabic"/>
          <w:sz w:val="28"/>
          <w:szCs w:val="28"/>
        </w:rPr>
        <w:t>.</w:t>
      </w:r>
    </w:p>
    <w:p w14:paraId="6E05FEA0" w14:textId="434150EF" w:rsidR="00EA1BD5" w:rsidRPr="00FA1CA1" w:rsidRDefault="00FA1CA1" w:rsidP="00FA1CA1">
      <w:pPr>
        <w:bidi/>
        <w:spacing w:after="120" w:line="240" w:lineRule="auto"/>
        <w:jc w:val="both"/>
        <w:rPr>
          <w:rFonts w:cs="Simplified Arabic"/>
          <w:sz w:val="28"/>
          <w:szCs w:val="28"/>
        </w:rPr>
      </w:pPr>
      <w:r>
        <w:rPr>
          <w:rFonts w:cs="Simplified Arabic" w:hint="cs"/>
          <w:b/>
          <w:bCs/>
          <w:sz w:val="28"/>
          <w:szCs w:val="28"/>
          <w:rtl/>
        </w:rPr>
        <w:t xml:space="preserve">ونستنتج مما سبق </w:t>
      </w:r>
      <w:r>
        <w:rPr>
          <w:rFonts w:cs="Simplified Arabic" w:hint="cs"/>
          <w:sz w:val="28"/>
          <w:szCs w:val="28"/>
          <w:rtl/>
        </w:rPr>
        <w:t>تأكيد</w:t>
      </w:r>
      <w:r w:rsidRPr="000A20D1">
        <w:rPr>
          <w:rFonts w:cs="Simplified Arabic"/>
          <w:sz w:val="28"/>
          <w:szCs w:val="28"/>
          <w:rtl/>
        </w:rPr>
        <w:t xml:space="preserve"> نتائج الدراسة أن الحوكمة الفعالة تمثل عنصرًا أساسيًا في دعم استدامة ونجاح شركات الأمن السيبراني الناشئة، وأن تطبيق مبادئها بشكل متكامل يسهم في تحسين الأداء المؤسسي، تعزيز الابتكار، رفع الإنتاجية، وتطوير البيئة المؤسسية بما يتوافق مع أهداف استراتيجية المملكة ورؤية 2030</w:t>
      </w:r>
      <w:r w:rsidRPr="000A20D1">
        <w:rPr>
          <w:rFonts w:cs="Simplified Arabic"/>
          <w:sz w:val="28"/>
          <w:szCs w:val="28"/>
        </w:rPr>
        <w:t>.</w:t>
      </w:r>
    </w:p>
    <w:p w14:paraId="4C79964E" w14:textId="77777777" w:rsidR="00BA4133" w:rsidRPr="00BA4133" w:rsidRDefault="00BA4133" w:rsidP="00BA4133">
      <w:pPr>
        <w:pStyle w:val="ListParagraph"/>
        <w:bidi/>
        <w:spacing w:after="200" w:line="276" w:lineRule="auto"/>
        <w:ind w:left="502"/>
        <w:rPr>
          <w:rFonts w:ascii="Sakkal Majalla" w:hAnsi="Sakkal Majalla" w:cs="Sakkal Majalla"/>
          <w:b/>
          <w:bCs/>
          <w:color w:val="00B0F0"/>
          <w:sz w:val="36"/>
          <w:szCs w:val="36"/>
          <w:u w:val="single"/>
        </w:rPr>
      </w:pPr>
    </w:p>
    <w:p w14:paraId="0D76BE63" w14:textId="77777777" w:rsidR="000D6330" w:rsidRPr="00BA4133" w:rsidRDefault="000D6330" w:rsidP="00BA4133">
      <w:pPr>
        <w:bidi/>
        <w:spacing w:after="120" w:line="240" w:lineRule="auto"/>
        <w:rPr>
          <w:rFonts w:ascii="Simplified Arabic" w:hAnsi="Simplified Arabic" w:cs="Simplified Arabic"/>
          <w:b/>
          <w:bCs/>
          <w:sz w:val="28"/>
          <w:szCs w:val="28"/>
          <w:rtl/>
        </w:rPr>
      </w:pPr>
    </w:p>
    <w:p w14:paraId="54657F4D" w14:textId="77777777" w:rsidR="003235C8" w:rsidRPr="000D6330" w:rsidRDefault="003235C8" w:rsidP="003235C8">
      <w:pPr>
        <w:bidi/>
        <w:spacing w:after="200" w:line="240" w:lineRule="auto"/>
        <w:rPr>
          <w:rFonts w:ascii="Sakkal Majalla" w:hAnsi="Sakkal Majalla" w:cs="Sakkal Majalla"/>
          <w:sz w:val="28"/>
          <w:szCs w:val="28"/>
          <w:rtl/>
        </w:rPr>
      </w:pPr>
    </w:p>
    <w:sectPr w:rsidR="003235C8" w:rsidRPr="000D6330"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9ECFD" w14:textId="77777777" w:rsidR="00195C29" w:rsidRDefault="00195C29" w:rsidP="00F628F0">
      <w:pPr>
        <w:spacing w:after="0" w:line="240" w:lineRule="auto"/>
      </w:pPr>
      <w:r>
        <w:separator/>
      </w:r>
    </w:p>
  </w:endnote>
  <w:endnote w:type="continuationSeparator" w:id="0">
    <w:p w14:paraId="0AD4B218" w14:textId="77777777" w:rsidR="00195C29" w:rsidRDefault="00195C2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60603050605020204"/>
    <w:charset w:val="00"/>
    <w:family w:val="roman"/>
    <w:pitch w:val="variable"/>
    <w:sig w:usb0="800020AF"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C3C4C" w14:textId="77777777" w:rsidR="00195C29" w:rsidRDefault="00195C29" w:rsidP="00F628F0">
      <w:pPr>
        <w:spacing w:after="0" w:line="240" w:lineRule="auto"/>
      </w:pPr>
      <w:r>
        <w:separator/>
      </w:r>
    </w:p>
  </w:footnote>
  <w:footnote w:type="continuationSeparator" w:id="0">
    <w:p w14:paraId="02D10BFD" w14:textId="77777777" w:rsidR="00195C29" w:rsidRDefault="00195C2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3E19"/>
    <w:multiLevelType w:val="multilevel"/>
    <w:tmpl w:val="3214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C38F3"/>
    <w:multiLevelType w:val="multilevel"/>
    <w:tmpl w:val="1EB0A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297331"/>
    <w:multiLevelType w:val="hybridMultilevel"/>
    <w:tmpl w:val="8F426C2C"/>
    <w:lvl w:ilvl="0" w:tplc="65886D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5"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D146A2"/>
    <w:multiLevelType w:val="multilevel"/>
    <w:tmpl w:val="ED547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046723"/>
    <w:multiLevelType w:val="multilevel"/>
    <w:tmpl w:val="E628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A21079"/>
    <w:multiLevelType w:val="hybridMultilevel"/>
    <w:tmpl w:val="ED3CC5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F636CA5"/>
    <w:multiLevelType w:val="multilevel"/>
    <w:tmpl w:val="8E2A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3458A2"/>
    <w:multiLevelType w:val="hybridMultilevel"/>
    <w:tmpl w:val="478E60AE"/>
    <w:lvl w:ilvl="0" w:tplc="EBB2CB6C">
      <w:start w:val="1"/>
      <w:numFmt w:val="arabicAbjad"/>
      <w:lvlText w:val="%1."/>
      <w:lvlJc w:val="left"/>
      <w:pPr>
        <w:ind w:left="785"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01B5360"/>
    <w:multiLevelType w:val="hybridMultilevel"/>
    <w:tmpl w:val="BD2E042E"/>
    <w:lvl w:ilvl="0" w:tplc="8CC2772E">
      <w:start w:val="1"/>
      <w:numFmt w:val="bullet"/>
      <w:suff w:val="space"/>
      <w:lvlText w:val="-"/>
      <w:lvlJc w:val="left"/>
      <w:pPr>
        <w:ind w:left="502" w:hanging="360"/>
      </w:pPr>
      <w:rPr>
        <w:rFonts w:ascii="Simplified Arabic" w:eastAsiaTheme="minorHAnsi" w:hAnsi="Simplified Arabic" w:hint="default"/>
      </w:rPr>
    </w:lvl>
    <w:lvl w:ilvl="1" w:tplc="04090003">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1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7A777D"/>
    <w:multiLevelType w:val="hybridMultilevel"/>
    <w:tmpl w:val="AE14AEA6"/>
    <w:lvl w:ilvl="0" w:tplc="AB8A3904">
      <w:start w:val="1"/>
      <w:numFmt w:val="decimal"/>
      <w:lvlText w:val="%1-"/>
      <w:lvlJc w:val="left"/>
      <w:pPr>
        <w:ind w:left="720" w:hanging="360"/>
      </w:pPr>
      <w:rPr>
        <w:rFonts w:ascii="Simplified Arabic" w:eastAsiaTheme="minorHAnsi" w:hAnsi="Simplified Arabic" w:cs="Simplified Arabic"/>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C328AC"/>
    <w:multiLevelType w:val="hybridMultilevel"/>
    <w:tmpl w:val="8F426C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CBF5787"/>
    <w:multiLevelType w:val="multilevel"/>
    <w:tmpl w:val="33E8ACD4"/>
    <w:lvl w:ilvl="0">
      <w:start w:val="1"/>
      <w:numFmt w:val="decimal"/>
      <w:lvlText w:val="%1."/>
      <w:lvlJc w:val="left"/>
      <w:pPr>
        <w:tabs>
          <w:tab w:val="num" w:pos="720"/>
        </w:tabs>
        <w:ind w:left="720" w:hanging="360"/>
      </w:p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7B6102"/>
    <w:multiLevelType w:val="multilevel"/>
    <w:tmpl w:val="CA22F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341C52"/>
    <w:multiLevelType w:val="hybridMultilevel"/>
    <w:tmpl w:val="B1B4E53E"/>
    <w:lvl w:ilvl="0" w:tplc="B596EFAA">
      <w:start w:val="1"/>
      <w:numFmt w:val="arabicAbjad"/>
      <w:lvlText w:val="%1."/>
      <w:lvlJc w:val="left"/>
      <w:pPr>
        <w:ind w:left="502" w:hanging="360"/>
      </w:pPr>
      <w:rPr>
        <w:rFonts w:cs="Aria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15:restartNumberingAfterBreak="0">
    <w:nsid w:val="627568F5"/>
    <w:multiLevelType w:val="hybridMultilevel"/>
    <w:tmpl w:val="ED3CC552"/>
    <w:lvl w:ilvl="0" w:tplc="65886D8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693926"/>
    <w:multiLevelType w:val="hybridMultilevel"/>
    <w:tmpl w:val="62B4FDB6"/>
    <w:lvl w:ilvl="0" w:tplc="784A2F14">
      <w:start w:val="1"/>
      <w:numFmt w:val="bullet"/>
      <w:suff w:val="space"/>
      <w:lvlText w:val=""/>
      <w:lvlJc w:val="left"/>
      <w:pPr>
        <w:ind w:left="567" w:hanging="567"/>
      </w:pPr>
      <w:rPr>
        <w:rFonts w:ascii="Wingdings" w:hAnsi="Wingdings" w:hint="default"/>
        <w:b w:val="0"/>
        <w:bCs w:val="0"/>
        <w:sz w:val="28"/>
      </w:rPr>
    </w:lvl>
    <w:lvl w:ilvl="1" w:tplc="04090003" w:tentative="1">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22" w15:restartNumberingAfterBreak="0">
    <w:nsid w:val="66D42AB0"/>
    <w:multiLevelType w:val="hybridMultilevel"/>
    <w:tmpl w:val="D9C4C92C"/>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0F69C7"/>
    <w:multiLevelType w:val="hybridMultilevel"/>
    <w:tmpl w:val="4FCA7F64"/>
    <w:lvl w:ilvl="0" w:tplc="FFE49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3910740">
    <w:abstractNumId w:val="15"/>
  </w:num>
  <w:num w:numId="2" w16cid:durableId="329719307">
    <w:abstractNumId w:val="5"/>
  </w:num>
  <w:num w:numId="3" w16cid:durableId="428085832">
    <w:abstractNumId w:val="14"/>
  </w:num>
  <w:num w:numId="4" w16cid:durableId="1037391280">
    <w:abstractNumId w:val="4"/>
  </w:num>
  <w:num w:numId="5" w16cid:durableId="1050765157">
    <w:abstractNumId w:val="12"/>
  </w:num>
  <w:num w:numId="6" w16cid:durableId="2045473508">
    <w:abstractNumId w:val="2"/>
  </w:num>
  <w:num w:numId="7" w16cid:durableId="1073241137">
    <w:abstractNumId w:val="7"/>
  </w:num>
  <w:num w:numId="8" w16cid:durableId="646326193">
    <w:abstractNumId w:val="3"/>
  </w:num>
  <w:num w:numId="9" w16cid:durableId="42992935">
    <w:abstractNumId w:val="16"/>
  </w:num>
  <w:num w:numId="10" w16cid:durableId="2040666152">
    <w:abstractNumId w:val="20"/>
  </w:num>
  <w:num w:numId="11" w16cid:durableId="990476051">
    <w:abstractNumId w:val="22"/>
  </w:num>
  <w:num w:numId="12" w16cid:durableId="598607870">
    <w:abstractNumId w:val="8"/>
  </w:num>
  <w:num w:numId="13" w16cid:durableId="1844276887">
    <w:abstractNumId w:val="19"/>
  </w:num>
  <w:num w:numId="14" w16cid:durableId="1400905459">
    <w:abstractNumId w:val="11"/>
  </w:num>
  <w:num w:numId="15" w16cid:durableId="232129452">
    <w:abstractNumId w:val="21"/>
  </w:num>
  <w:num w:numId="16" w16cid:durableId="618220690">
    <w:abstractNumId w:val="18"/>
  </w:num>
  <w:num w:numId="17" w16cid:durableId="1787192853">
    <w:abstractNumId w:val="17"/>
  </w:num>
  <w:num w:numId="18" w16cid:durableId="352002153">
    <w:abstractNumId w:val="13"/>
  </w:num>
  <w:num w:numId="19" w16cid:durableId="327441523">
    <w:abstractNumId w:val="10"/>
  </w:num>
  <w:num w:numId="20" w16cid:durableId="1225793095">
    <w:abstractNumId w:val="9"/>
  </w:num>
  <w:num w:numId="21" w16cid:durableId="635725753">
    <w:abstractNumId w:val="6"/>
  </w:num>
  <w:num w:numId="22" w16cid:durableId="1611233214">
    <w:abstractNumId w:val="0"/>
  </w:num>
  <w:num w:numId="23" w16cid:durableId="1818915903">
    <w:abstractNumId w:val="1"/>
  </w:num>
  <w:num w:numId="24" w16cid:durableId="74978431">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61A09"/>
    <w:rsid w:val="000644A5"/>
    <w:rsid w:val="00064632"/>
    <w:rsid w:val="00087E4F"/>
    <w:rsid w:val="00090A9C"/>
    <w:rsid w:val="00092C24"/>
    <w:rsid w:val="000940A0"/>
    <w:rsid w:val="000A1D3E"/>
    <w:rsid w:val="000A1E46"/>
    <w:rsid w:val="000A310D"/>
    <w:rsid w:val="000A49ED"/>
    <w:rsid w:val="000A749C"/>
    <w:rsid w:val="000B0B32"/>
    <w:rsid w:val="000B706D"/>
    <w:rsid w:val="000D0869"/>
    <w:rsid w:val="000D3EAE"/>
    <w:rsid w:val="000D5131"/>
    <w:rsid w:val="000D6330"/>
    <w:rsid w:val="000E23AB"/>
    <w:rsid w:val="000E6887"/>
    <w:rsid w:val="000F0A0D"/>
    <w:rsid w:val="000F7F04"/>
    <w:rsid w:val="00110665"/>
    <w:rsid w:val="0011126E"/>
    <w:rsid w:val="00116AE4"/>
    <w:rsid w:val="00117CA1"/>
    <w:rsid w:val="00152104"/>
    <w:rsid w:val="001603EF"/>
    <w:rsid w:val="001618EF"/>
    <w:rsid w:val="001624C4"/>
    <w:rsid w:val="001654CD"/>
    <w:rsid w:val="001762F4"/>
    <w:rsid w:val="00180799"/>
    <w:rsid w:val="00180A9B"/>
    <w:rsid w:val="00185F71"/>
    <w:rsid w:val="00195226"/>
    <w:rsid w:val="00195C29"/>
    <w:rsid w:val="001A5804"/>
    <w:rsid w:val="001A680C"/>
    <w:rsid w:val="001C01BE"/>
    <w:rsid w:val="001C3DA0"/>
    <w:rsid w:val="001C426A"/>
    <w:rsid w:val="001C7DB2"/>
    <w:rsid w:val="001D47AD"/>
    <w:rsid w:val="001D6058"/>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2285"/>
    <w:rsid w:val="002D019D"/>
    <w:rsid w:val="002D3349"/>
    <w:rsid w:val="002D638C"/>
    <w:rsid w:val="002D68BB"/>
    <w:rsid w:val="002E03CF"/>
    <w:rsid w:val="002F0EEA"/>
    <w:rsid w:val="002F20A7"/>
    <w:rsid w:val="002F20B5"/>
    <w:rsid w:val="00316776"/>
    <w:rsid w:val="003223F2"/>
    <w:rsid w:val="00322A0D"/>
    <w:rsid w:val="00322CDE"/>
    <w:rsid w:val="003235C8"/>
    <w:rsid w:val="00333FF1"/>
    <w:rsid w:val="00334002"/>
    <w:rsid w:val="00343773"/>
    <w:rsid w:val="00356156"/>
    <w:rsid w:val="00360A3F"/>
    <w:rsid w:val="00364C07"/>
    <w:rsid w:val="00377CB0"/>
    <w:rsid w:val="00381E67"/>
    <w:rsid w:val="0038348A"/>
    <w:rsid w:val="00395E1F"/>
    <w:rsid w:val="00397058"/>
    <w:rsid w:val="003A4334"/>
    <w:rsid w:val="003B0F00"/>
    <w:rsid w:val="003B1418"/>
    <w:rsid w:val="003B6969"/>
    <w:rsid w:val="003C05E1"/>
    <w:rsid w:val="003D3563"/>
    <w:rsid w:val="003D5F89"/>
    <w:rsid w:val="003D7E7F"/>
    <w:rsid w:val="003E1E60"/>
    <w:rsid w:val="003F1B8D"/>
    <w:rsid w:val="003F6189"/>
    <w:rsid w:val="003F69BC"/>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A6CC4"/>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2A9"/>
    <w:rsid w:val="005E24FB"/>
    <w:rsid w:val="005F2661"/>
    <w:rsid w:val="005F5AF5"/>
    <w:rsid w:val="0060105E"/>
    <w:rsid w:val="0061026F"/>
    <w:rsid w:val="0062589E"/>
    <w:rsid w:val="00625A3C"/>
    <w:rsid w:val="00633F98"/>
    <w:rsid w:val="00634932"/>
    <w:rsid w:val="006447D8"/>
    <w:rsid w:val="00644F28"/>
    <w:rsid w:val="0065187E"/>
    <w:rsid w:val="00655684"/>
    <w:rsid w:val="00661A1D"/>
    <w:rsid w:val="00667BBF"/>
    <w:rsid w:val="006731F3"/>
    <w:rsid w:val="00676B85"/>
    <w:rsid w:val="00687F77"/>
    <w:rsid w:val="006A7DC3"/>
    <w:rsid w:val="006B1075"/>
    <w:rsid w:val="006B366F"/>
    <w:rsid w:val="006B51C2"/>
    <w:rsid w:val="006C10F3"/>
    <w:rsid w:val="006C2E76"/>
    <w:rsid w:val="006C54C9"/>
    <w:rsid w:val="006E413B"/>
    <w:rsid w:val="006F1837"/>
    <w:rsid w:val="006F3CD1"/>
    <w:rsid w:val="0070272D"/>
    <w:rsid w:val="00703A9A"/>
    <w:rsid w:val="00704C25"/>
    <w:rsid w:val="00705F1D"/>
    <w:rsid w:val="00706AC7"/>
    <w:rsid w:val="00711248"/>
    <w:rsid w:val="00721D8C"/>
    <w:rsid w:val="007239AC"/>
    <w:rsid w:val="00723E95"/>
    <w:rsid w:val="00733953"/>
    <w:rsid w:val="00736364"/>
    <w:rsid w:val="0073642B"/>
    <w:rsid w:val="00740AB1"/>
    <w:rsid w:val="007507AF"/>
    <w:rsid w:val="00750F2F"/>
    <w:rsid w:val="00754496"/>
    <w:rsid w:val="0076684E"/>
    <w:rsid w:val="00766A58"/>
    <w:rsid w:val="007764F4"/>
    <w:rsid w:val="00776AB8"/>
    <w:rsid w:val="007776D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4183"/>
    <w:rsid w:val="008022F1"/>
    <w:rsid w:val="00802EEF"/>
    <w:rsid w:val="00810AE7"/>
    <w:rsid w:val="008173B3"/>
    <w:rsid w:val="00817E2A"/>
    <w:rsid w:val="00831B04"/>
    <w:rsid w:val="00840269"/>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A4DB9"/>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078B3"/>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D191A"/>
    <w:rsid w:val="00AD5DDB"/>
    <w:rsid w:val="00AD783C"/>
    <w:rsid w:val="00AE6B9C"/>
    <w:rsid w:val="00AE7739"/>
    <w:rsid w:val="00AF62C2"/>
    <w:rsid w:val="00B00D76"/>
    <w:rsid w:val="00B015DF"/>
    <w:rsid w:val="00B03D10"/>
    <w:rsid w:val="00B05FDA"/>
    <w:rsid w:val="00B146C0"/>
    <w:rsid w:val="00B32E4E"/>
    <w:rsid w:val="00B43F32"/>
    <w:rsid w:val="00B4456F"/>
    <w:rsid w:val="00B61F61"/>
    <w:rsid w:val="00B63BBC"/>
    <w:rsid w:val="00B802A8"/>
    <w:rsid w:val="00B90CF8"/>
    <w:rsid w:val="00B91986"/>
    <w:rsid w:val="00B96E4F"/>
    <w:rsid w:val="00BA4133"/>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93FA9"/>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E96"/>
    <w:rsid w:val="00D235C5"/>
    <w:rsid w:val="00D23CA7"/>
    <w:rsid w:val="00D31D7E"/>
    <w:rsid w:val="00D43F87"/>
    <w:rsid w:val="00D47F4C"/>
    <w:rsid w:val="00D66F8C"/>
    <w:rsid w:val="00D70797"/>
    <w:rsid w:val="00D73F64"/>
    <w:rsid w:val="00D9144F"/>
    <w:rsid w:val="00DA5FAE"/>
    <w:rsid w:val="00DA6668"/>
    <w:rsid w:val="00DB67ED"/>
    <w:rsid w:val="00DC034B"/>
    <w:rsid w:val="00DC7903"/>
    <w:rsid w:val="00DD4E9D"/>
    <w:rsid w:val="00DE4849"/>
    <w:rsid w:val="00DF30DF"/>
    <w:rsid w:val="00DF6DD4"/>
    <w:rsid w:val="00E01563"/>
    <w:rsid w:val="00E031FB"/>
    <w:rsid w:val="00E11EF3"/>
    <w:rsid w:val="00E16C70"/>
    <w:rsid w:val="00E3299D"/>
    <w:rsid w:val="00E34F6D"/>
    <w:rsid w:val="00E3576C"/>
    <w:rsid w:val="00E36535"/>
    <w:rsid w:val="00E415CF"/>
    <w:rsid w:val="00E45FD8"/>
    <w:rsid w:val="00E501DC"/>
    <w:rsid w:val="00E57E7F"/>
    <w:rsid w:val="00E638A6"/>
    <w:rsid w:val="00E667FB"/>
    <w:rsid w:val="00E70A28"/>
    <w:rsid w:val="00E70E4C"/>
    <w:rsid w:val="00EA0044"/>
    <w:rsid w:val="00EA1BD5"/>
    <w:rsid w:val="00EA2C08"/>
    <w:rsid w:val="00EA69AC"/>
    <w:rsid w:val="00EB684E"/>
    <w:rsid w:val="00EC25CF"/>
    <w:rsid w:val="00EC4694"/>
    <w:rsid w:val="00EE7D55"/>
    <w:rsid w:val="00EF040F"/>
    <w:rsid w:val="00EF1678"/>
    <w:rsid w:val="00EF66F1"/>
    <w:rsid w:val="00F05002"/>
    <w:rsid w:val="00F1554E"/>
    <w:rsid w:val="00F17A30"/>
    <w:rsid w:val="00F20D35"/>
    <w:rsid w:val="00F43BA7"/>
    <w:rsid w:val="00F4536C"/>
    <w:rsid w:val="00F55531"/>
    <w:rsid w:val="00F5781A"/>
    <w:rsid w:val="00F628F0"/>
    <w:rsid w:val="00F71C4B"/>
    <w:rsid w:val="00F73EE4"/>
    <w:rsid w:val="00F74068"/>
    <w:rsid w:val="00F77CC4"/>
    <w:rsid w:val="00F8780C"/>
    <w:rsid w:val="00F909EF"/>
    <w:rsid w:val="00F92126"/>
    <w:rsid w:val="00F92EA4"/>
    <w:rsid w:val="00FA1CA1"/>
    <w:rsid w:val="00FA28F4"/>
    <w:rsid w:val="00FA4160"/>
    <w:rsid w:val="00FB40CE"/>
    <w:rsid w:val="00FB4EC1"/>
    <w:rsid w:val="00FB5943"/>
    <w:rsid w:val="00FB599B"/>
    <w:rsid w:val="00FB67F2"/>
    <w:rsid w:val="00FB7B59"/>
    <w:rsid w:val="00FC3BCE"/>
    <w:rsid w:val="00FC4679"/>
    <w:rsid w:val="00FD131E"/>
    <w:rsid w:val="00FD65D4"/>
    <w:rsid w:val="00FE1729"/>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D6330"/>
    <w:pPr>
      <w:keepNext/>
      <w:keepLines/>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D6330"/>
    <w:pPr>
      <w:keepNext/>
      <w:keepLines/>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D6330"/>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D633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D633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D633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D633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0D6330"/>
    <w:rPr>
      <w:rFonts w:eastAsiaTheme="majorEastAsia" w:cstheme="majorBidi"/>
      <w:color w:val="365F91"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0D6330"/>
    <w:rPr>
      <w:rFonts w:eastAsiaTheme="majorEastAsia" w:cstheme="majorBidi"/>
      <w:i/>
      <w:iCs/>
      <w:color w:val="365F91"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0D6330"/>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0D6330"/>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0D6330"/>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0D6330"/>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0D6330"/>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0D633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D6330"/>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0D633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D6330"/>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0D6330"/>
    <w:rPr>
      <w:i/>
      <w:iCs/>
      <w:color w:val="365F91" w:themeColor="accent1" w:themeShade="BF"/>
    </w:rPr>
  </w:style>
  <w:style w:type="paragraph" w:styleId="IntenseQuote">
    <w:name w:val="Intense Quote"/>
    <w:basedOn w:val="Normal"/>
    <w:next w:val="Normal"/>
    <w:link w:val="IntenseQuoteChar"/>
    <w:uiPriority w:val="30"/>
    <w:qFormat/>
    <w:rsid w:val="000D6330"/>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D6330"/>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0D6330"/>
    <w:rPr>
      <w:b/>
      <w:bCs/>
      <w:smallCaps/>
      <w:color w:val="365F91" w:themeColor="accent1" w:themeShade="BF"/>
      <w:spacing w:val="5"/>
    </w:rPr>
  </w:style>
  <w:style w:type="character" w:customStyle="1" w:styleId="1CharChar">
    <w:name w:val="نمط1 Char Char"/>
    <w:rsid w:val="00BA4133"/>
    <w:rPr>
      <w:rFonts w:cs="Simplified Arabic"/>
      <w:sz w:val="28"/>
      <w:szCs w:val="2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28</Pages>
  <Words>5832</Words>
  <Characters>33246</Characters>
  <Application>Microsoft Office Word</Application>
  <DocSecurity>0</DocSecurity>
  <Lines>277</Lines>
  <Paragraphs>77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Ahmed Rabea</cp:lastModifiedBy>
  <cp:revision>12</cp:revision>
  <cp:lastPrinted>2021-07-12T14:24:00Z</cp:lastPrinted>
  <dcterms:created xsi:type="dcterms:W3CDTF">2026-02-25T06:42:00Z</dcterms:created>
  <dcterms:modified xsi:type="dcterms:W3CDTF">2026-02-27T15:46:00Z</dcterms:modified>
</cp:coreProperties>
</file>