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3B98E" w14:textId="77777777" w:rsidR="00D24E96" w:rsidRPr="009125CE" w:rsidRDefault="00D24E96" w:rsidP="00D24E96">
      <w:pPr>
        <w:pStyle w:val="111111"/>
        <w:rPr>
          <w:rFonts w:ascii="Sakkal Majalla" w:hAnsi="Sakkal Majalla" w:cs="Sakkal Majalla"/>
          <w:sz w:val="28"/>
          <w:szCs w:val="28"/>
          <w:rtl/>
          <w:lang w:bidi="ar-EG"/>
        </w:rPr>
      </w:pPr>
      <w:r>
        <w:rPr>
          <w:noProof/>
        </w:rPr>
        <mc:AlternateContent>
          <mc:Choice Requires="wps">
            <w:drawing>
              <wp:anchor distT="0" distB="0" distL="114300" distR="114300" simplePos="0" relativeHeight="251663360" behindDoc="0" locked="0" layoutInCell="1" allowOverlap="1" wp14:anchorId="7C1D258B" wp14:editId="0536427B">
                <wp:simplePos x="0" y="0"/>
                <wp:positionH relativeFrom="column">
                  <wp:posOffset>3539490</wp:posOffset>
                </wp:positionH>
                <wp:positionV relativeFrom="paragraph">
                  <wp:posOffset>-172085</wp:posOffset>
                </wp:positionV>
                <wp:extent cx="2650310" cy="1082040"/>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50310" cy="1082040"/>
                        </a:xfrm>
                        <a:prstGeom prst="rect">
                          <a:avLst/>
                        </a:prstGeom>
                        <a:noFill/>
                        <a:ln w="9525">
                          <a:noFill/>
                          <a:miter lim="800000"/>
                          <a:headEnd/>
                          <a:tailEnd/>
                        </a:ln>
                      </wps:spPr>
                      <wps:txbx>
                        <w:txbxContent>
                          <w:p w14:paraId="38F6F2D8" w14:textId="77777777" w:rsidR="00D24E96" w:rsidRPr="00E71DD3" w:rsidRDefault="00D24E96" w:rsidP="00D24E96">
                            <w:pPr>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14:paraId="74CF24B4" w14:textId="77777777" w:rsidR="00D24E96" w:rsidRDefault="00D24E96" w:rsidP="00D24E96">
                            <w:pPr>
                              <w:spacing w:after="0"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كلية الإدارة</w:t>
                            </w:r>
                          </w:p>
                          <w:p w14:paraId="49BFFE3B" w14:textId="77777777" w:rsidR="00D24E96" w:rsidRDefault="00D24E96" w:rsidP="00D24E96">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تخصص: ماجستير إدارة أعمال </w:t>
                            </w:r>
                            <w:r>
                              <w:rPr>
                                <w:rFonts w:ascii="Sakkal Majalla" w:hAnsi="Sakkal Majalla" w:cs="Sakkal Majalla"/>
                                <w:b/>
                                <w:bCs/>
                                <w:sz w:val="32"/>
                                <w:szCs w:val="32"/>
                                <w:lang w:bidi="ar-EG"/>
                              </w:rPr>
                              <w:t>(MBA)</w:t>
                            </w:r>
                          </w:p>
                          <w:p w14:paraId="65890C8D" w14:textId="77777777" w:rsidR="00D24E96" w:rsidRPr="00E71DD3" w:rsidRDefault="00D24E96" w:rsidP="00D24E96">
                            <w:pPr>
                              <w:spacing w:after="0" w:line="240" w:lineRule="auto"/>
                              <w:jc w:val="center"/>
                              <w:rPr>
                                <w:rFonts w:ascii="Sakkal Majalla" w:hAnsi="Sakkal Majalla" w:cs="Sakkal Majalla"/>
                                <w:b/>
                                <w:bCs/>
                                <w:sz w:val="32"/>
                                <w:szCs w:val="32"/>
                                <w:rtl/>
                              </w:rPr>
                            </w:pPr>
                          </w:p>
                          <w:p w14:paraId="55B3655F" w14:textId="77777777" w:rsidR="00D24E96" w:rsidRPr="00E71DD3" w:rsidRDefault="00D24E96" w:rsidP="00D24E96">
                            <w:pPr>
                              <w:spacing w:after="0" w:line="240" w:lineRule="auto"/>
                              <w:jc w:val="center"/>
                              <w:rPr>
                                <w:sz w:val="18"/>
                                <w:szCs w:val="18"/>
                                <w:lang w:bidi="ar-EG"/>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C1D258B" id="_x0000_t202" coordsize="21600,21600" o:spt="202" path="m,l,21600r21600,l21600,xe">
                <v:stroke joinstyle="miter"/>
                <v:path gradientshapeok="t" o:connecttype="rect"/>
              </v:shapetype>
              <v:shape id="مربع نص 2" o:spid="_x0000_s1026" type="#_x0000_t202" style="position:absolute;left:0;text-align:left;margin-left:278.7pt;margin-top:-13.55pt;width:208.7pt;height:85.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" filled="f" stroked="f">
                <v:textbox style="mso-fit-shape-to-text:t">
                  <w:txbxContent>
                    <w:p w14:paraId="38F6F2D8" w14:textId="77777777" w:rsidR="00D24E96" w:rsidRPr="00E71DD3" w:rsidRDefault="00D24E96" w:rsidP="00D24E96">
                      <w:pPr>
                        <w:spacing w:after="0" w:line="240" w:lineRule="auto"/>
                        <w:jc w:val="center"/>
                        <w:rPr>
                          <w:rFonts w:ascii="Sakkal Majalla" w:hAnsi="Sakkal Majalla" w:cs="Sakkal Majalla"/>
                          <w:b/>
                          <w:bCs/>
                          <w:sz w:val="32"/>
                          <w:szCs w:val="32"/>
                          <w:rtl/>
                          <w:lang w:bidi="ar-EG"/>
                        </w:rPr>
                      </w:pPr>
                      <w:r w:rsidRPr="00E71DD3">
                        <w:rPr>
                          <w:rFonts w:ascii="Sakkal Majalla" w:hAnsi="Sakkal Majalla" w:cs="Sakkal Majalla" w:hint="cs"/>
                          <w:b/>
                          <w:bCs/>
                          <w:sz w:val="32"/>
                          <w:szCs w:val="32"/>
                          <w:rtl/>
                          <w:lang w:bidi="ar-EG"/>
                        </w:rPr>
                        <w:t xml:space="preserve">جامعة </w:t>
                      </w:r>
                      <w:proofErr w:type="spellStart"/>
                      <w:r>
                        <w:rPr>
                          <w:rFonts w:ascii="Sakkal Majalla" w:hAnsi="Sakkal Majalla" w:cs="Sakkal Majalla" w:hint="cs"/>
                          <w:b/>
                          <w:bCs/>
                          <w:sz w:val="32"/>
                          <w:szCs w:val="32"/>
                          <w:rtl/>
                          <w:lang w:bidi="ar-EG"/>
                        </w:rPr>
                        <w:t>ميدأوشن</w:t>
                      </w:r>
                      <w:proofErr w:type="spellEnd"/>
                    </w:p>
                    <w:p w14:paraId="74CF24B4" w14:textId="77777777" w:rsidR="00D24E96" w:rsidRDefault="00D24E96" w:rsidP="00D24E96">
                      <w:pPr>
                        <w:spacing w:after="0" w:line="24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كلية الإدارة</w:t>
                      </w:r>
                    </w:p>
                    <w:p w14:paraId="49BFFE3B" w14:textId="77777777" w:rsidR="00D24E96" w:rsidRDefault="00D24E96" w:rsidP="00D24E96">
                      <w:pPr>
                        <w:spacing w:after="0" w:line="240" w:lineRule="auto"/>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تخصص: ماجستير إدارة أعمال </w:t>
                      </w:r>
                      <w:r>
                        <w:rPr>
                          <w:rFonts w:ascii="Sakkal Majalla" w:hAnsi="Sakkal Majalla" w:cs="Sakkal Majalla"/>
                          <w:b/>
                          <w:bCs/>
                          <w:sz w:val="32"/>
                          <w:szCs w:val="32"/>
                          <w:lang w:bidi="ar-EG"/>
                        </w:rPr>
                        <w:t>(MBA)</w:t>
                      </w:r>
                    </w:p>
                    <w:p w14:paraId="65890C8D" w14:textId="77777777" w:rsidR="00D24E96" w:rsidRPr="00E71DD3" w:rsidRDefault="00D24E96" w:rsidP="00D24E96">
                      <w:pPr>
                        <w:spacing w:after="0" w:line="240" w:lineRule="auto"/>
                        <w:jc w:val="center"/>
                        <w:rPr>
                          <w:rFonts w:ascii="Sakkal Majalla" w:hAnsi="Sakkal Majalla" w:cs="Sakkal Majalla"/>
                          <w:b/>
                          <w:bCs/>
                          <w:sz w:val="32"/>
                          <w:szCs w:val="32"/>
                          <w:rtl/>
                        </w:rPr>
                      </w:pPr>
                    </w:p>
                    <w:p w14:paraId="55B3655F" w14:textId="77777777" w:rsidR="00D24E96" w:rsidRPr="00E71DD3" w:rsidRDefault="00D24E96" w:rsidP="00D24E96">
                      <w:pPr>
                        <w:spacing w:after="0" w:line="240" w:lineRule="auto"/>
                        <w:jc w:val="center"/>
                        <w:rPr>
                          <w:sz w:val="18"/>
                          <w:szCs w:val="18"/>
                          <w:lang w:bidi="ar-EG"/>
                        </w:rPr>
                      </w:pPr>
                    </w:p>
                  </w:txbxContent>
                </v:textbox>
              </v:shape>
            </w:pict>
          </mc:Fallback>
        </mc:AlternateContent>
      </w:r>
      <w:r w:rsidRPr="001902DB">
        <w:rPr>
          <w:noProof/>
        </w:rPr>
        <w:drawing>
          <wp:anchor distT="0" distB="0" distL="114300" distR="114300" simplePos="0" relativeHeight="251662336" behindDoc="0" locked="0" layoutInCell="1" allowOverlap="1" wp14:anchorId="0DA11B43" wp14:editId="547D3282">
            <wp:simplePos x="0" y="0"/>
            <wp:positionH relativeFrom="margin">
              <wp:posOffset>-272083</wp:posOffset>
            </wp:positionH>
            <wp:positionV relativeFrom="margin">
              <wp:posOffset>-401955</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Pr>
          <w:rFonts w:hint="cs"/>
          <w:rtl/>
          <w:lang w:bidi="ar-EG"/>
        </w:rPr>
        <w:t xml:space="preserve">      </w:t>
      </w:r>
    </w:p>
    <w:p w14:paraId="16D245A5" w14:textId="77777777" w:rsidR="00D24E96" w:rsidRPr="009125CE" w:rsidRDefault="00D24E96" w:rsidP="00D24E96">
      <w:pPr>
        <w:rPr>
          <w:rFonts w:ascii="Sakkal Majalla" w:hAnsi="Sakkal Majalla" w:cs="Sakkal Majalla"/>
          <w:sz w:val="28"/>
          <w:szCs w:val="28"/>
          <w:rtl/>
          <w:lang w:bidi="ar-EG"/>
        </w:rPr>
      </w:pPr>
    </w:p>
    <w:p w14:paraId="1BC6823E" w14:textId="77777777" w:rsidR="00D24E96" w:rsidRPr="009125CE" w:rsidRDefault="00D24E96" w:rsidP="00D24E96">
      <w:pPr>
        <w:rPr>
          <w:rFonts w:ascii="Sakkal Majalla" w:hAnsi="Sakkal Majalla" w:cs="Sakkal Majalla"/>
          <w:sz w:val="28"/>
          <w:szCs w:val="28"/>
          <w:rtl/>
          <w:lang w:bidi="ar-EG"/>
        </w:rPr>
      </w:pPr>
    </w:p>
    <w:p w14:paraId="297F39F3" w14:textId="77777777" w:rsidR="00D24E96" w:rsidRPr="009125CE" w:rsidRDefault="00D24E96" w:rsidP="00D24E96">
      <w:pPr>
        <w:rPr>
          <w:rFonts w:ascii="Sakkal Majalla" w:hAnsi="Sakkal Majalla" w:cs="Sakkal Majalla"/>
          <w:sz w:val="28"/>
          <w:szCs w:val="28"/>
          <w:rtl/>
          <w:lang w:bidi="ar-EG"/>
        </w:rPr>
      </w:pPr>
    </w:p>
    <w:p w14:paraId="10DEE650" w14:textId="77777777" w:rsidR="00D24E96" w:rsidRDefault="00D24E96" w:rsidP="00D24E96">
      <w:pPr>
        <w:spacing w:after="0" w:line="276"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أثر الفساد الإداري والمالي على معدلات النمو الاقتصادي وتفاقهم ظاهرة الفقر: </w:t>
      </w:r>
    </w:p>
    <w:p w14:paraId="52364608" w14:textId="77777777" w:rsidR="00D24E96" w:rsidRPr="006E6C19" w:rsidRDefault="00D24E96" w:rsidP="00D24E96">
      <w:pPr>
        <w:spacing w:after="0" w:line="276" w:lineRule="auto"/>
        <w:jc w:val="center"/>
        <w:rPr>
          <w:rFonts w:ascii="Sakkal Majalla" w:hAnsi="Sakkal Majalla" w:cs="Sakkal Majalla"/>
          <w:b/>
          <w:bCs/>
          <w:sz w:val="42"/>
          <w:szCs w:val="42"/>
          <w:rtl/>
          <w:lang w:bidi="ar-EG"/>
        </w:rPr>
      </w:pPr>
      <w:r w:rsidRPr="006E6C19">
        <w:rPr>
          <w:rFonts w:ascii="Sakkal Majalla" w:hAnsi="Sakkal Majalla" w:cs="Sakkal Majalla" w:hint="cs"/>
          <w:b/>
          <w:bCs/>
          <w:sz w:val="38"/>
          <w:szCs w:val="38"/>
          <w:rtl/>
          <w:lang w:bidi="ar-EG"/>
        </w:rPr>
        <w:t xml:space="preserve">دراسة تحليلية تطبيقية في بيئة الأعمال بالمملكة العربية السعودية (2015 </w:t>
      </w:r>
      <w:r w:rsidRPr="006E6C19">
        <w:rPr>
          <w:rFonts w:ascii="Sakkal Majalla" w:hAnsi="Sakkal Majalla" w:cs="Sakkal Majalla"/>
          <w:b/>
          <w:bCs/>
          <w:sz w:val="38"/>
          <w:szCs w:val="38"/>
          <w:rtl/>
          <w:lang w:bidi="ar-EG"/>
        </w:rPr>
        <w:t>–</w:t>
      </w:r>
      <w:r w:rsidRPr="006E6C19">
        <w:rPr>
          <w:rFonts w:ascii="Sakkal Majalla" w:hAnsi="Sakkal Majalla" w:cs="Sakkal Majalla" w:hint="cs"/>
          <w:b/>
          <w:bCs/>
          <w:sz w:val="38"/>
          <w:szCs w:val="38"/>
          <w:rtl/>
          <w:lang w:bidi="ar-EG"/>
        </w:rPr>
        <w:t xml:space="preserve"> 2025)</w:t>
      </w:r>
    </w:p>
    <w:p w14:paraId="072978E0" w14:textId="77777777" w:rsidR="00D24E96" w:rsidRPr="00224719" w:rsidRDefault="00D24E96" w:rsidP="00D24E96">
      <w:pPr>
        <w:spacing w:after="0" w:line="276" w:lineRule="auto"/>
        <w:jc w:val="center"/>
        <w:rPr>
          <w:rFonts w:ascii="Sakkal Majalla" w:hAnsi="Sakkal Majalla" w:cs="Sakkal Majalla"/>
          <w:b/>
          <w:bCs/>
          <w:sz w:val="36"/>
          <w:szCs w:val="36"/>
          <w:rtl/>
          <w:lang w:bidi="ar-EG"/>
        </w:rPr>
      </w:pPr>
    </w:p>
    <w:p w14:paraId="5D0EE64A" w14:textId="77777777" w:rsidR="00D24E96" w:rsidRPr="00F02233" w:rsidRDefault="00D24E96" w:rsidP="00D24E96">
      <w:pPr>
        <w:spacing w:after="0" w:line="276" w:lineRule="auto"/>
        <w:jc w:val="center"/>
        <w:rPr>
          <w:rFonts w:ascii="Sakkal Majalla" w:hAnsi="Sakkal Majalla" w:cs="Sakkal Majalla"/>
          <w:b/>
          <w:bCs/>
          <w:sz w:val="36"/>
          <w:szCs w:val="36"/>
          <w:rtl/>
          <w:lang w:bidi="ar-EG"/>
        </w:rPr>
      </w:pPr>
    </w:p>
    <w:p w14:paraId="1FA59893" w14:textId="77777777" w:rsidR="00D24E96" w:rsidRPr="001F4976" w:rsidRDefault="00D24E96" w:rsidP="00D24E96">
      <w:pPr>
        <w:spacing w:after="0" w:line="276" w:lineRule="auto"/>
        <w:jc w:val="center"/>
        <w:rPr>
          <w:rFonts w:ascii="Sakkal Majalla" w:hAnsi="Sakkal Majalla" w:cs="Sakkal Majalla"/>
          <w:b/>
          <w:bCs/>
          <w:sz w:val="32"/>
          <w:szCs w:val="32"/>
          <w:rtl/>
          <w:lang w:bidi="ar-EG"/>
        </w:rPr>
      </w:pPr>
      <w:r w:rsidRPr="001F4976">
        <w:rPr>
          <w:rFonts w:ascii="Sakkal Majalla" w:hAnsi="Sakkal Majalla" w:cs="Sakkal Majalla"/>
          <w:b/>
          <w:bCs/>
          <w:sz w:val="32"/>
          <w:szCs w:val="32"/>
          <w:rtl/>
          <w:lang w:bidi="ar-EG"/>
        </w:rPr>
        <w:t>إعداد</w:t>
      </w:r>
      <w:r w:rsidRPr="001F4976">
        <w:rPr>
          <w:rFonts w:ascii="Sakkal Majalla" w:hAnsi="Sakkal Majalla" w:cs="Sakkal Majalla" w:hint="cs"/>
          <w:b/>
          <w:bCs/>
          <w:sz w:val="32"/>
          <w:szCs w:val="32"/>
          <w:rtl/>
          <w:lang w:bidi="ar-EG"/>
        </w:rPr>
        <w:t xml:space="preserve"> الطالب</w:t>
      </w:r>
    </w:p>
    <w:p w14:paraId="2EDB0443" w14:textId="77777777" w:rsidR="00D24E96" w:rsidRPr="001F4976" w:rsidRDefault="00D24E96" w:rsidP="00D24E96">
      <w:pPr>
        <w:spacing w:after="0"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سعيد سعد الدوسري</w:t>
      </w:r>
    </w:p>
    <w:p w14:paraId="233F5569" w14:textId="77777777" w:rsidR="00D24E96" w:rsidRPr="001F4976" w:rsidRDefault="00D24E96" w:rsidP="00D24E96">
      <w:pPr>
        <w:spacing w:after="0" w:line="276" w:lineRule="auto"/>
        <w:jc w:val="center"/>
        <w:rPr>
          <w:rFonts w:ascii="Sakkal Majalla" w:hAnsi="Sakkal Majalla" w:cs="Sakkal Majalla"/>
          <w:sz w:val="32"/>
          <w:szCs w:val="32"/>
          <w:rtl/>
        </w:rPr>
      </w:pPr>
      <w:r w:rsidRPr="001F4976">
        <w:rPr>
          <w:rFonts w:ascii="Sakkal Majalla" w:hAnsi="Sakkal Majalla" w:cs="Sakkal Majalla" w:hint="cs"/>
          <w:sz w:val="32"/>
          <w:szCs w:val="32"/>
          <w:rtl/>
          <w:lang w:bidi="ar-EG"/>
        </w:rPr>
        <w:t xml:space="preserve">الرقم الجامعي: </w:t>
      </w:r>
      <w:r>
        <w:rPr>
          <w:rFonts w:ascii="Sakkal Majalla" w:hAnsi="Sakkal Majalla" w:cs="Sakkal Majalla" w:hint="cs"/>
          <w:sz w:val="32"/>
          <w:szCs w:val="32"/>
          <w:rtl/>
          <w:lang w:bidi="ar-EG"/>
        </w:rPr>
        <w:t>253001263</w:t>
      </w:r>
    </w:p>
    <w:p w14:paraId="4FBC532B" w14:textId="77777777" w:rsidR="00D24E96" w:rsidRDefault="00D24E96" w:rsidP="00D24E96">
      <w:pPr>
        <w:jc w:val="center"/>
        <w:rPr>
          <w:rFonts w:ascii="Sakkal Majalla" w:hAnsi="Sakkal Majalla" w:cs="Sakkal Majalla"/>
          <w:b/>
          <w:bCs/>
          <w:sz w:val="28"/>
          <w:szCs w:val="28"/>
          <w:rtl/>
        </w:rPr>
      </w:pPr>
    </w:p>
    <w:p w14:paraId="06CF710A" w14:textId="77777777" w:rsidR="00D24E96" w:rsidRPr="001902DB" w:rsidRDefault="00D24E96" w:rsidP="00D24E96">
      <w:pPr>
        <w:jc w:val="center"/>
        <w:rPr>
          <w:rFonts w:ascii="Sakkal Majalla" w:hAnsi="Sakkal Majalla" w:cs="Sakkal Majalla"/>
          <w:b/>
          <w:bCs/>
          <w:sz w:val="28"/>
          <w:szCs w:val="28"/>
          <w:rtl/>
        </w:rPr>
      </w:pPr>
    </w:p>
    <w:p w14:paraId="5F304CFF" w14:textId="77777777" w:rsidR="00D24E96" w:rsidRPr="001902DB" w:rsidRDefault="00D24E96" w:rsidP="00D24E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B06AD99" w14:textId="77777777" w:rsidR="00D24E96" w:rsidRDefault="00D24E96" w:rsidP="00D24E9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2A3EB40E" w14:textId="77777777" w:rsidR="00D24E96" w:rsidRPr="001902DB" w:rsidRDefault="00D24E96" w:rsidP="00D24E9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428E3F06" w14:textId="77777777" w:rsidR="00D24E96" w:rsidRPr="001902DB" w:rsidRDefault="00D24E96" w:rsidP="00D24E96">
      <w:pPr>
        <w:jc w:val="center"/>
        <w:rPr>
          <w:rFonts w:ascii="Sakkal Majalla" w:hAnsi="Sakkal Majalla" w:cs="Sakkal Majalla"/>
          <w:b/>
          <w:bCs/>
          <w:sz w:val="28"/>
          <w:szCs w:val="28"/>
          <w:rtl/>
          <w:lang w:bidi="ar-EG"/>
        </w:rPr>
      </w:pPr>
    </w:p>
    <w:p w14:paraId="66149D06" w14:textId="77777777" w:rsidR="00D24E96" w:rsidRPr="001902DB" w:rsidRDefault="00D24E96" w:rsidP="00D24E96">
      <w:pPr>
        <w:jc w:val="center"/>
        <w:rPr>
          <w:rFonts w:ascii="Sakkal Majalla" w:hAnsi="Sakkal Majalla" w:cs="Sakkal Majalla"/>
          <w:b/>
          <w:bCs/>
          <w:sz w:val="28"/>
          <w:szCs w:val="28"/>
          <w:rtl/>
        </w:rPr>
      </w:pPr>
      <w:r>
        <w:rPr>
          <w:rFonts w:ascii="Sakkal Majalla" w:hAnsi="Sakkal Majalla" w:cs="Sakkal Majalla"/>
          <w:b/>
          <w:bCs/>
          <w:sz w:val="28"/>
          <w:szCs w:val="28"/>
          <w:rtl/>
          <w:lang w:bidi="ar-EG"/>
        </w:rPr>
        <w:t>العام الدراسي</w:t>
      </w:r>
    </w:p>
    <w:p w14:paraId="3FD8D2D6" w14:textId="77777777" w:rsidR="00D24E96" w:rsidRDefault="00D24E96" w:rsidP="00D24E96">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2026م</w:t>
      </w:r>
    </w:p>
    <w:p w14:paraId="0C81B6D6" w14:textId="77777777" w:rsidR="00D24E96"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674FF9C5" w14:textId="77777777" w:rsidR="00D24E96"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022DE618" w14:textId="77777777" w:rsidR="00D24E96"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35E0CCEF" w14:textId="77777777" w:rsidR="00D24E96"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0C22B8BB" w14:textId="77777777" w:rsidR="00D24E96"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r>
        <w:rPr>
          <w:noProof/>
        </w:rPr>
        <mc:AlternateContent>
          <mc:Choice Requires="wps">
            <w:drawing>
              <wp:anchor distT="0" distB="0" distL="114300" distR="114300" simplePos="0" relativeHeight="251659264" behindDoc="0" locked="0" layoutInCell="1" hidden="0" allowOverlap="1" wp14:anchorId="5DA34FE5" wp14:editId="5D3CF27C">
                <wp:simplePos x="0" y="0"/>
                <wp:positionH relativeFrom="column">
                  <wp:posOffset>1377950</wp:posOffset>
                </wp:positionH>
                <wp:positionV relativeFrom="paragraph">
                  <wp:posOffset>482600</wp:posOffset>
                </wp:positionV>
                <wp:extent cx="2676525" cy="2247900"/>
                <wp:effectExtent l="0" t="0" r="28575" b="19050"/>
                <wp:wrapNone/>
                <wp:docPr id="1185606350" name="مستطيل: زوايا مستديرة 1185606350"/>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52AE283A" w14:textId="77777777" w:rsidR="00D24E96" w:rsidRPr="0037518C" w:rsidRDefault="00D24E96" w:rsidP="00D24E96">
                            <w:pPr>
                              <w:spacing w:after="0" w:line="240" w:lineRule="auto"/>
                              <w:textDirection w:val="btLr"/>
                              <w:rPr>
                                <w:rFonts w:ascii="Sakkal Majalla" w:hAnsi="Sakkal Majalla" w:cs="Sakkal Majalla"/>
                              </w:rPr>
                            </w:pPr>
                          </w:p>
                        </w:txbxContent>
                      </wps:txbx>
                      <wps:bodyPr spcFirstLastPara="1" wrap="square" lIns="91425" tIns="91425" rIns="91425" bIns="91425" anchor="ctr" anchorCtr="0">
                        <a:noAutofit/>
                      </wps:bodyPr>
                    </wps:wsp>
                  </a:graphicData>
                </a:graphic>
              </wp:anchor>
            </w:drawing>
          </mc:Choice>
          <mc:Fallback>
            <w:pict>
              <v:roundrect w14:anchorId="5DA34FE5" id="مستطيل: زوايا مستديرة 1185606350" o:spid="_x0000_s1027" style="position:absolute;left:0;text-align:left;margin-left:108.5pt;margin-top:38pt;width:210.75pt;height:177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52AE283A" w14:textId="77777777" w:rsidR="00D24E96" w:rsidRPr="0037518C" w:rsidRDefault="00D24E96" w:rsidP="00D24E96">
                      <w:pPr>
                        <w:spacing w:after="0" w:line="240" w:lineRule="auto"/>
                        <w:textDirection w:val="btLr"/>
                        <w:rPr>
                          <w:rFonts w:ascii="Sakkal Majalla" w:hAnsi="Sakkal Majalla" w:cs="Sakkal Majalla"/>
                        </w:rPr>
                      </w:pPr>
                    </w:p>
                  </w:txbxContent>
                </v:textbox>
              </v:roundrect>
            </w:pict>
          </mc:Fallback>
        </mc:AlternateContent>
      </w:r>
    </w:p>
    <w:p w14:paraId="2B15A87D" w14:textId="77777777" w:rsidR="00D24E96"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tl/>
        </w:rPr>
      </w:pPr>
    </w:p>
    <w:p w14:paraId="78ED92FB" w14:textId="77777777" w:rsidR="00D24E96" w:rsidRPr="0037518C"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Pr>
      </w:pPr>
      <w:r w:rsidRPr="0037518C">
        <w:rPr>
          <w:rFonts w:ascii="Sakkal Majalla" w:eastAsia="Simplified Arabic" w:hAnsi="Sakkal Majalla" w:cs="Sakkal Majalla"/>
          <w:b/>
          <w:bCs/>
          <w:color w:val="000000"/>
          <w:sz w:val="44"/>
          <w:szCs w:val="44"/>
          <w:rtl/>
        </w:rPr>
        <w:t>الفصل الأول</w:t>
      </w:r>
    </w:p>
    <w:p w14:paraId="4D2CA3A4" w14:textId="77777777" w:rsidR="00D24E96" w:rsidRPr="0037518C" w:rsidRDefault="00D24E96" w:rsidP="00D24E96">
      <w:pPr>
        <w:keepNext/>
        <w:keepLines/>
        <w:pBdr>
          <w:top w:val="nil"/>
          <w:left w:val="nil"/>
          <w:bottom w:val="nil"/>
          <w:right w:val="nil"/>
          <w:between w:val="nil"/>
        </w:pBdr>
        <w:spacing w:after="0" w:line="312" w:lineRule="auto"/>
        <w:jc w:val="center"/>
        <w:rPr>
          <w:rFonts w:ascii="Sakkal Majalla" w:eastAsia="Simplified Arabic" w:hAnsi="Sakkal Majalla" w:cs="Sakkal Majalla"/>
          <w:b/>
          <w:bCs/>
          <w:color w:val="000000"/>
          <w:sz w:val="44"/>
          <w:szCs w:val="44"/>
        </w:rPr>
      </w:pPr>
      <w:bookmarkStart w:id="0" w:name="_heading=h.vnp39jrh96i5" w:colFirst="0" w:colLast="0"/>
      <w:bookmarkEnd w:id="0"/>
      <w:r w:rsidRPr="0037518C">
        <w:rPr>
          <w:rFonts w:ascii="Sakkal Majalla" w:eastAsia="Simplified Arabic" w:hAnsi="Sakkal Majalla" w:cs="Sakkal Majalla"/>
          <w:b/>
          <w:bCs/>
          <w:color w:val="000000"/>
          <w:sz w:val="44"/>
          <w:szCs w:val="44"/>
          <w:rtl/>
        </w:rPr>
        <w:t>الإطار العام للدراسة</w:t>
      </w:r>
    </w:p>
    <w:p w14:paraId="448E992E" w14:textId="77777777" w:rsidR="00D24E96" w:rsidRDefault="00D24E96" w:rsidP="00D24E96">
      <w:pPr>
        <w:spacing w:line="360" w:lineRule="auto"/>
        <w:rPr>
          <w:rFonts w:ascii="Sakkal Majalla" w:hAnsi="Sakkal Majalla" w:cs="Sakkal Majalla"/>
          <w:b/>
          <w:bCs/>
          <w:sz w:val="32"/>
          <w:szCs w:val="32"/>
          <w:u w:val="single"/>
          <w:rtl/>
        </w:rPr>
      </w:pPr>
    </w:p>
    <w:p w14:paraId="2D9741F1" w14:textId="77777777" w:rsidR="00D24E96" w:rsidRDefault="00D24E96" w:rsidP="00D24E96">
      <w:pPr>
        <w:spacing w:line="360" w:lineRule="auto"/>
        <w:rPr>
          <w:rFonts w:ascii="Sakkal Majalla" w:hAnsi="Sakkal Majalla" w:cs="Sakkal Majalla"/>
          <w:b/>
          <w:bCs/>
          <w:sz w:val="32"/>
          <w:szCs w:val="32"/>
          <w:u w:val="single"/>
          <w:rtl/>
        </w:rPr>
      </w:pPr>
    </w:p>
    <w:p w14:paraId="1EC9984A" w14:textId="77777777" w:rsidR="00D24E96" w:rsidRDefault="00D24E96" w:rsidP="00D24E96">
      <w:pPr>
        <w:spacing w:line="360" w:lineRule="auto"/>
        <w:rPr>
          <w:rFonts w:ascii="Sakkal Majalla" w:hAnsi="Sakkal Majalla" w:cs="Sakkal Majalla"/>
          <w:b/>
          <w:bCs/>
          <w:sz w:val="32"/>
          <w:szCs w:val="32"/>
          <w:u w:val="single"/>
          <w:rtl/>
        </w:rPr>
      </w:pPr>
    </w:p>
    <w:p w14:paraId="36E40B47" w14:textId="77777777" w:rsidR="00D24E96" w:rsidRDefault="00D24E96" w:rsidP="00D24E96">
      <w:pPr>
        <w:spacing w:line="360" w:lineRule="auto"/>
        <w:rPr>
          <w:rFonts w:ascii="Sakkal Majalla" w:hAnsi="Sakkal Majalla" w:cs="Sakkal Majalla"/>
          <w:b/>
          <w:bCs/>
          <w:sz w:val="32"/>
          <w:szCs w:val="32"/>
          <w:u w:val="single"/>
          <w:rtl/>
        </w:rPr>
      </w:pPr>
    </w:p>
    <w:p w14:paraId="659165B4" w14:textId="77777777" w:rsidR="00D24E96" w:rsidRDefault="00D24E96" w:rsidP="00D24E96">
      <w:pPr>
        <w:spacing w:line="360" w:lineRule="auto"/>
        <w:rPr>
          <w:rFonts w:ascii="Sakkal Majalla" w:hAnsi="Sakkal Majalla" w:cs="Sakkal Majalla"/>
          <w:b/>
          <w:bCs/>
          <w:sz w:val="32"/>
          <w:szCs w:val="32"/>
          <w:u w:val="single"/>
          <w:rtl/>
        </w:rPr>
      </w:pPr>
    </w:p>
    <w:p w14:paraId="15F78C1A" w14:textId="77777777" w:rsidR="00D24E96" w:rsidRDefault="00D24E96" w:rsidP="00D24E96">
      <w:pPr>
        <w:spacing w:line="360" w:lineRule="auto"/>
        <w:rPr>
          <w:rFonts w:ascii="Sakkal Majalla" w:hAnsi="Sakkal Majalla" w:cs="Sakkal Majalla"/>
          <w:b/>
          <w:bCs/>
          <w:sz w:val="32"/>
          <w:szCs w:val="32"/>
          <w:u w:val="single"/>
          <w:rtl/>
        </w:rPr>
      </w:pPr>
    </w:p>
    <w:p w14:paraId="54C66F86" w14:textId="77777777" w:rsidR="00D24E96" w:rsidRDefault="00D24E96" w:rsidP="00D24E96">
      <w:pPr>
        <w:spacing w:line="360" w:lineRule="auto"/>
        <w:rPr>
          <w:rFonts w:ascii="Sakkal Majalla" w:hAnsi="Sakkal Majalla" w:cs="Sakkal Majalla"/>
          <w:b/>
          <w:bCs/>
          <w:sz w:val="32"/>
          <w:szCs w:val="32"/>
          <w:u w:val="single"/>
          <w:rtl/>
        </w:rPr>
      </w:pPr>
    </w:p>
    <w:p w14:paraId="5BB15CB7" w14:textId="77777777" w:rsidR="00D24E96" w:rsidRDefault="00D24E96" w:rsidP="00D24E96">
      <w:pPr>
        <w:spacing w:line="360" w:lineRule="auto"/>
        <w:rPr>
          <w:rFonts w:ascii="Sakkal Majalla" w:hAnsi="Sakkal Majalla" w:cs="Sakkal Majalla"/>
          <w:b/>
          <w:bCs/>
          <w:sz w:val="32"/>
          <w:szCs w:val="32"/>
          <w:u w:val="single"/>
          <w:rtl/>
        </w:rPr>
      </w:pPr>
    </w:p>
    <w:p w14:paraId="3E3ECE0B" w14:textId="77777777" w:rsidR="00D24E96" w:rsidRPr="00833B8F" w:rsidRDefault="00D24E96" w:rsidP="00D24E96">
      <w:pPr>
        <w:keepNext/>
        <w:keepLines/>
        <w:pBdr>
          <w:top w:val="nil"/>
          <w:left w:val="nil"/>
          <w:bottom w:val="nil"/>
          <w:right w:val="nil"/>
          <w:between w:val="nil"/>
        </w:pBdr>
        <w:spacing w:after="0" w:line="360" w:lineRule="auto"/>
        <w:jc w:val="center"/>
        <w:rPr>
          <w:rFonts w:ascii="Sakkal Majalla" w:eastAsia="Simplified Arabic" w:hAnsi="Sakkal Majalla" w:cs="Sakkal Majalla"/>
          <w:b/>
          <w:bCs/>
          <w:color w:val="000000"/>
          <w:sz w:val="32"/>
          <w:szCs w:val="32"/>
        </w:rPr>
      </w:pPr>
      <w:r w:rsidRPr="00833B8F">
        <w:rPr>
          <w:rFonts w:ascii="Sakkal Majalla" w:eastAsia="Simplified Arabic" w:hAnsi="Sakkal Majalla" w:cs="Sakkal Majalla"/>
          <w:b/>
          <w:bCs/>
          <w:color w:val="000000"/>
          <w:sz w:val="32"/>
          <w:szCs w:val="32"/>
          <w:rtl/>
        </w:rPr>
        <w:lastRenderedPageBreak/>
        <w:t>الفصل الأول</w:t>
      </w:r>
      <w:r w:rsidRPr="00833B8F">
        <w:rPr>
          <w:rFonts w:ascii="Sakkal Majalla" w:eastAsia="Simplified Arabic" w:hAnsi="Sakkal Majalla" w:cs="Sakkal Majalla" w:hint="cs"/>
          <w:b/>
          <w:bCs/>
          <w:color w:val="000000"/>
          <w:sz w:val="32"/>
          <w:szCs w:val="32"/>
          <w:rtl/>
        </w:rPr>
        <w:t xml:space="preserve">: </w:t>
      </w:r>
      <w:r w:rsidRPr="00833B8F">
        <w:rPr>
          <w:rFonts w:ascii="Sakkal Majalla" w:eastAsia="Simplified Arabic" w:hAnsi="Sakkal Majalla" w:cs="Sakkal Majalla"/>
          <w:b/>
          <w:bCs/>
          <w:color w:val="000000"/>
          <w:sz w:val="32"/>
          <w:szCs w:val="32"/>
          <w:rtl/>
        </w:rPr>
        <w:t>الإطار العام للدراسة</w:t>
      </w:r>
    </w:p>
    <w:p w14:paraId="0A73559D" w14:textId="77777777" w:rsidR="00D24E96" w:rsidRPr="00833B8F" w:rsidRDefault="00D24E96" w:rsidP="00D24E96">
      <w:pPr>
        <w:spacing w:after="0" w:line="360" w:lineRule="auto"/>
        <w:jc w:val="both"/>
        <w:rPr>
          <w:rFonts w:ascii="Sakkal Majalla" w:hAnsi="Sakkal Majalla" w:cs="Sakkal Majalla"/>
          <w:b/>
          <w:bCs/>
          <w:color w:val="000000"/>
          <w:sz w:val="32"/>
          <w:szCs w:val="32"/>
        </w:rPr>
      </w:pPr>
      <w:r w:rsidRPr="00833B8F">
        <w:rPr>
          <w:rFonts w:ascii="Sakkal Majalla" w:hAnsi="Sakkal Majalla" w:cs="Sakkal Majalla"/>
          <w:b/>
          <w:bCs/>
          <w:color w:val="000000"/>
          <w:sz w:val="32"/>
          <w:szCs w:val="32"/>
          <w:u w:val="single"/>
          <w:rtl/>
        </w:rPr>
        <w:t>مقدمة</w:t>
      </w:r>
      <w:r w:rsidRPr="00833B8F">
        <w:rPr>
          <w:rFonts w:ascii="Sakkal Majalla" w:hAnsi="Sakkal Majalla" w:cs="Sakkal Majalla" w:hint="cs"/>
          <w:b/>
          <w:bCs/>
          <w:color w:val="000000"/>
          <w:sz w:val="32"/>
          <w:szCs w:val="32"/>
          <w:rtl/>
        </w:rPr>
        <w:t>:</w:t>
      </w:r>
    </w:p>
    <w:p w14:paraId="05A824CE" w14:textId="02E37725" w:rsidR="00D24E96" w:rsidRPr="00816453" w:rsidRDefault="006F2FDA" w:rsidP="00D24E96">
      <w:pPr>
        <w:spacing w:after="0" w:line="360" w:lineRule="auto"/>
        <w:jc w:val="both"/>
        <w:rPr>
          <w:rFonts w:ascii="Sakkal Majalla" w:hAnsi="Sakkal Majalla" w:cs="Sakkal Majalla"/>
          <w:sz w:val="32"/>
          <w:szCs w:val="32"/>
        </w:rPr>
      </w:pPr>
      <w:r w:rsidRPr="006F2FDA">
        <w:rPr>
          <w:rFonts w:ascii="Sakkal Majalla" w:hAnsi="Sakkal Majalla" w:cs="Sakkal Majalla"/>
          <w:sz w:val="32"/>
          <w:szCs w:val="32"/>
          <w:rtl/>
        </w:rPr>
        <w:t>يُعد الفساد الإداري والمالي من القضايا الرئيسة التي تواجه الاقتصادات الحديثة، نظراً لما يترتب عليه من آثار سلبية تمس كفاءة أداء المؤسسات العامة والخاصة، وتحد من عدالة توزيع الموارد الاقتصادية. وتشير الأدبيات الاقتصادية إلى أن انتشار الفساد يسهم في إبطاء معدلات النمو الاقتصادي، ويضعف كفاءة الإنفاق العام، فضلاً عن دوره في زيادة معدلات الفقر واتساع فجوة التفاوت في توزيع الدخل. كما توضح تقارير البنك الدولي أن الفساد يستنزف جانباً كبيراً من الموارد العامة، ويؤثر سلباً في جودة الخدمات الأساسية، بما في ذلك التعليم والرعاية الصحية والبنية التحتية، الأمر الذي ينعكس بصورة مباشرة على مستوى الرفاه الاجتماعي ويعيق جهود التنمية المستدامة</w:t>
      </w:r>
      <w:r>
        <w:rPr>
          <w:rFonts w:ascii="Sakkal Majalla" w:hAnsi="Sakkal Majalla" w:cs="Sakkal Majalla" w:hint="cs"/>
          <w:sz w:val="32"/>
          <w:szCs w:val="32"/>
          <w:rtl/>
        </w:rPr>
        <w:t>.</w:t>
      </w:r>
    </w:p>
    <w:p w14:paraId="03AF3CF4" w14:textId="77777777" w:rsidR="006F2FDA" w:rsidRPr="006F2FDA" w:rsidRDefault="006F2FDA" w:rsidP="006F2FDA">
      <w:pPr>
        <w:spacing w:after="0" w:line="360" w:lineRule="auto"/>
        <w:rPr>
          <w:rFonts w:ascii="Sakkal Majalla" w:hAnsi="Sakkal Majalla" w:cs="Sakkal Majalla"/>
          <w:sz w:val="32"/>
          <w:szCs w:val="32"/>
          <w:rtl/>
        </w:rPr>
      </w:pPr>
      <w:r w:rsidRPr="006F2FDA">
        <w:rPr>
          <w:rFonts w:ascii="Sakkal Majalla" w:hAnsi="Sakkal Majalla" w:cs="Sakkal Majalla"/>
          <w:sz w:val="32"/>
          <w:szCs w:val="32"/>
          <w:rtl/>
        </w:rPr>
        <w:t>يؤدي تراجع مستويات الشفافية والمساءلة إلى إضعاف الثقة في المؤسسات، وهو ما ينعكس سلبًا على قدرة الاقتصاد على جذب الاستثمارات المحلية والأجنبية. وقد شهدت المملكة العربية السعودية خلال السنوات الأخيرة سلسلة من الإصلاحات الاقتصادية والإدارية ضمن مستهدفات رؤية السعودية 2030، شملت تطوير الأطر المؤسسية، وتعزيز مبادئ الحوكمة، وتفعيل إجراءات مكافحة الفساد، بما يسهم في رفع كفاءة الأداء المؤسسي وتحسين بيئة الاستثمار. وفي هذا السياق، تبرز أهمية بحث أثر الفساد الإداري والمالي في معدلات النمو الاقتصادي ومستويات الفقر داخل المملكة، مع تقييم مدى إسهام برامج الإصلاح المؤسسي في الحد من هذه الآثار وتعزيز التنمية الاقتصادية.</w:t>
      </w:r>
    </w:p>
    <w:p w14:paraId="62FA282B" w14:textId="77777777" w:rsidR="00D24E96" w:rsidRDefault="00D24E96" w:rsidP="00D24E96">
      <w:pPr>
        <w:spacing w:after="0" w:line="360" w:lineRule="auto"/>
        <w:jc w:val="both"/>
        <w:rPr>
          <w:rFonts w:ascii="Sakkal Majalla" w:hAnsi="Sakkal Majalla" w:cs="Sakkal Majalla"/>
          <w:sz w:val="32"/>
          <w:szCs w:val="32"/>
          <w:rtl/>
        </w:rPr>
      </w:pPr>
      <w:r w:rsidRPr="00816453">
        <w:rPr>
          <w:rFonts w:ascii="Sakkal Majalla" w:hAnsi="Sakkal Majalla" w:cs="Sakkal Majalla"/>
          <w:sz w:val="32"/>
          <w:szCs w:val="32"/>
          <w:rtl/>
        </w:rPr>
        <w:t>وتهدف هذه الدراسة إلى تحليل العلاقة بين الفساد الإداري والمالي من جهة، والنمو الاقتصادي ومستويات الفقر من جهة أخرى، مع التركيز على التطورات التي شهدتها المملكة خلال الفترة</w:t>
      </w:r>
      <w:r w:rsidRPr="00816453">
        <w:rPr>
          <w:rFonts w:ascii="Sakkal Majalla" w:hAnsi="Sakkal Majalla" w:cs="Sakkal Majalla"/>
          <w:sz w:val="32"/>
          <w:szCs w:val="32"/>
        </w:rPr>
        <w:t xml:space="preserve"> (2015-2025).</w:t>
      </w:r>
    </w:p>
    <w:p w14:paraId="31E3F64E" w14:textId="77777777" w:rsidR="00D24E96" w:rsidRPr="00833B8F" w:rsidRDefault="00D24E96" w:rsidP="00D24E96">
      <w:pPr>
        <w:spacing w:after="0" w:line="360" w:lineRule="auto"/>
        <w:jc w:val="both"/>
        <w:rPr>
          <w:rFonts w:ascii="Sakkal Majalla" w:hAnsi="Sakkal Majalla" w:cs="Sakkal Majalla"/>
          <w:b/>
          <w:bCs/>
          <w:color w:val="000000"/>
          <w:sz w:val="32"/>
          <w:szCs w:val="32"/>
          <w:rtl/>
        </w:rPr>
      </w:pPr>
      <w:r w:rsidRPr="00833B8F">
        <w:rPr>
          <w:rFonts w:ascii="Sakkal Majalla" w:hAnsi="Sakkal Majalla" w:cs="Sakkal Majalla" w:hint="cs"/>
          <w:b/>
          <w:bCs/>
          <w:color w:val="000000"/>
          <w:sz w:val="32"/>
          <w:szCs w:val="32"/>
          <w:u w:val="single"/>
          <w:rtl/>
        </w:rPr>
        <w:lastRenderedPageBreak/>
        <w:t>مشكلة الدراسة</w:t>
      </w:r>
      <w:r w:rsidRPr="00833B8F">
        <w:rPr>
          <w:rFonts w:ascii="Sakkal Majalla" w:hAnsi="Sakkal Majalla" w:cs="Sakkal Majalla" w:hint="cs"/>
          <w:b/>
          <w:bCs/>
          <w:color w:val="000000"/>
          <w:sz w:val="32"/>
          <w:szCs w:val="32"/>
          <w:rtl/>
        </w:rPr>
        <w:t>:</w:t>
      </w:r>
    </w:p>
    <w:p w14:paraId="1A4D3F0A" w14:textId="77777777" w:rsidR="006F2FDA" w:rsidRPr="006F2FDA" w:rsidRDefault="006F2FDA" w:rsidP="006F2FDA">
      <w:pPr>
        <w:autoSpaceDE w:val="0"/>
        <w:autoSpaceDN w:val="0"/>
        <w:adjustRightInd w:val="0"/>
        <w:spacing w:after="0" w:line="360" w:lineRule="auto"/>
        <w:rPr>
          <w:rFonts w:ascii="Sakkal Majalla" w:hAnsi="Sakkal Majalla" w:cs="Sakkal Majalla"/>
          <w:sz w:val="32"/>
          <w:szCs w:val="32"/>
          <w:rtl/>
        </w:rPr>
      </w:pPr>
      <w:r w:rsidRPr="006F2FDA">
        <w:rPr>
          <w:rFonts w:ascii="Sakkal Majalla" w:hAnsi="Sakkal Majalla" w:cs="Sakkal Majalla"/>
          <w:sz w:val="32"/>
          <w:szCs w:val="32"/>
          <w:rtl/>
        </w:rPr>
        <w:t>توضح الأدبيات الاقتصادية أن العلاقة بين الفساد الإداري والمالي، والنمو الاقتصادي، ومستويات الفقر تتسم بالتشابك والتأثير المتبادل. إذ يسهم انتشار الفساد في تحويل جزء من الموارد المخصصة للتنمية إلى استخدامات غير مشروعة، الأمر الذي يقلل من كفاءة الاستثمار العام ويحد من فعالية الإنفاق على الخدمات الأساسية. كما يترتب على الفساد ارتفاع تكاليف ممارسة الأنشطة الاقتصادية، وتراجع كفاءة الأداء المؤسسي، وإضعاف فعالية الأجهزة الحكومية، وهو ما يؤثر سلبًا في جاذبية بيئة الاستثمار ويحد من فرص تحقيق معدلات نمو اقتصادي مستدامة. وتنعكس هذه الآثار بصورة أكبر على الفئات محدودة الدخل، نتيجة انخفاض جودة الخدمات العامة وتراجع فرص التنمية الاقتصادية والاجتماعية.</w:t>
      </w:r>
    </w:p>
    <w:p w14:paraId="116CCB68" w14:textId="38B38F0F" w:rsidR="00D24E96" w:rsidRPr="00833B8F" w:rsidRDefault="006F2FDA" w:rsidP="006F2FDA">
      <w:pPr>
        <w:autoSpaceDE w:val="0"/>
        <w:autoSpaceDN w:val="0"/>
        <w:adjustRightInd w:val="0"/>
        <w:spacing w:after="0" w:line="360" w:lineRule="auto"/>
        <w:jc w:val="both"/>
        <w:rPr>
          <w:rFonts w:ascii="Sakkal Majalla" w:hAnsi="Sakkal Majalla" w:cs="Sakkal Majalla"/>
          <w:sz w:val="32"/>
          <w:szCs w:val="32"/>
          <w:rtl/>
        </w:rPr>
      </w:pPr>
      <w:r w:rsidRPr="006F2FDA">
        <w:rPr>
          <w:rFonts w:ascii="Sakkal Majalla" w:hAnsi="Sakkal Majalla" w:cs="Sakkal Majalla"/>
          <w:sz w:val="32"/>
          <w:szCs w:val="32"/>
          <w:rtl/>
        </w:rPr>
        <w:t>ورغم ما حققته المملكة العربية السعودية من تقدم في تنفيذ مبادرات مكافحة الفساد، وتعزيز مبادئ الحوكمة والشفافية في إطار الإصلاحات المؤسسية الحديثة، فإن الحاجة لا تزال قائمة لإجراء دراسات تتناول طبيعة العلاقة بين الفساد الإداري والمالي والنمو الاقتصادي ومستويات الفقر في السياق السعودي، مع تقييم أثر الإصلاحات المؤسسية في الحد من تداعيات الفساد وتعزيز مؤشرات التنمية الاقتصادية والاجتماعية.</w:t>
      </w:r>
      <w:r w:rsidR="00D24E96">
        <w:rPr>
          <w:rFonts w:ascii="Sakkal Majalla" w:hAnsi="Sakkal Majalla" w:cs="Sakkal Majalla" w:hint="cs"/>
          <w:sz w:val="32"/>
          <w:szCs w:val="32"/>
          <w:rtl/>
        </w:rPr>
        <w:t xml:space="preserve"> </w:t>
      </w:r>
      <w:r w:rsidR="00D24E96" w:rsidRPr="00833B8F">
        <w:rPr>
          <w:rFonts w:ascii="Sakkal Majalla" w:hAnsi="Sakkal Majalla" w:cs="Sakkal Majalla"/>
          <w:sz w:val="32"/>
          <w:szCs w:val="32"/>
          <w:rtl/>
        </w:rPr>
        <w:t>وبناءً على ما تقدم يمكن صياغة مشكلة الدراسة في السؤال الرئيس الآتي</w:t>
      </w:r>
      <w:r w:rsidR="00D24E96" w:rsidRPr="00833B8F">
        <w:rPr>
          <w:rFonts w:ascii="Sakkal Majalla" w:hAnsi="Sakkal Majalla" w:cs="Sakkal Majalla" w:hint="cs"/>
          <w:sz w:val="32"/>
          <w:szCs w:val="32"/>
          <w:rtl/>
        </w:rPr>
        <w:t>:</w:t>
      </w:r>
    </w:p>
    <w:p w14:paraId="15C409AF" w14:textId="77777777" w:rsidR="00D24E96" w:rsidRDefault="00D24E96" w:rsidP="00D24E96">
      <w:pPr>
        <w:autoSpaceDE w:val="0"/>
        <w:autoSpaceDN w:val="0"/>
        <w:adjustRightInd w:val="0"/>
        <w:spacing w:after="0" w:line="360" w:lineRule="auto"/>
        <w:jc w:val="both"/>
        <w:rPr>
          <w:rFonts w:ascii="Sakkal Majalla" w:hAnsi="Sakkal Majalla" w:cs="Sakkal Majalla"/>
          <w:sz w:val="32"/>
          <w:szCs w:val="32"/>
          <w:rtl/>
        </w:rPr>
      </w:pPr>
      <w:r w:rsidRPr="00816453">
        <w:rPr>
          <w:rFonts w:ascii="Sakkal Majalla" w:hAnsi="Sakkal Majalla" w:cs="Sakkal Majalla"/>
          <w:b/>
          <w:bCs/>
          <w:sz w:val="32"/>
          <w:szCs w:val="32"/>
          <w:rtl/>
        </w:rPr>
        <w:t>ما أثر الفساد الإداري والمالي على معدلات النمو الاقتصادي ومستويات الفقر في المملكة العربية السعودية خلال الفترة (2015-2025)؟</w:t>
      </w:r>
    </w:p>
    <w:p w14:paraId="73A486E1" w14:textId="77777777" w:rsidR="006F2FDA" w:rsidRDefault="006F2FDA" w:rsidP="00D24E96">
      <w:pPr>
        <w:autoSpaceDE w:val="0"/>
        <w:autoSpaceDN w:val="0"/>
        <w:adjustRightInd w:val="0"/>
        <w:spacing w:after="0" w:line="360" w:lineRule="auto"/>
        <w:jc w:val="both"/>
        <w:rPr>
          <w:rFonts w:ascii="Sakkal Majalla" w:hAnsi="Sakkal Majalla" w:cs="Sakkal Majalla"/>
          <w:sz w:val="32"/>
          <w:szCs w:val="32"/>
          <w:rtl/>
        </w:rPr>
      </w:pPr>
    </w:p>
    <w:p w14:paraId="26FBA579" w14:textId="77777777" w:rsidR="006F2FDA" w:rsidRDefault="006F2FDA" w:rsidP="00D24E96">
      <w:pPr>
        <w:autoSpaceDE w:val="0"/>
        <w:autoSpaceDN w:val="0"/>
        <w:adjustRightInd w:val="0"/>
        <w:spacing w:after="0" w:line="360" w:lineRule="auto"/>
        <w:jc w:val="both"/>
        <w:rPr>
          <w:rFonts w:ascii="Sakkal Majalla" w:hAnsi="Sakkal Majalla" w:cs="Sakkal Majalla"/>
          <w:sz w:val="32"/>
          <w:szCs w:val="32"/>
          <w:rtl/>
        </w:rPr>
      </w:pPr>
    </w:p>
    <w:p w14:paraId="0B036317" w14:textId="77777777" w:rsidR="006F2FDA" w:rsidRDefault="006F2FDA" w:rsidP="00D24E96">
      <w:pPr>
        <w:autoSpaceDE w:val="0"/>
        <w:autoSpaceDN w:val="0"/>
        <w:adjustRightInd w:val="0"/>
        <w:spacing w:after="0" w:line="360" w:lineRule="auto"/>
        <w:jc w:val="both"/>
        <w:rPr>
          <w:rFonts w:ascii="Sakkal Majalla" w:hAnsi="Sakkal Majalla" w:cs="Sakkal Majalla"/>
          <w:sz w:val="32"/>
          <w:szCs w:val="32"/>
          <w:rtl/>
        </w:rPr>
      </w:pPr>
    </w:p>
    <w:p w14:paraId="5A16B43A" w14:textId="77777777" w:rsidR="006F2FDA" w:rsidRPr="00833B8F" w:rsidRDefault="006F2FDA" w:rsidP="00D24E96">
      <w:pPr>
        <w:autoSpaceDE w:val="0"/>
        <w:autoSpaceDN w:val="0"/>
        <w:adjustRightInd w:val="0"/>
        <w:spacing w:after="0" w:line="360" w:lineRule="auto"/>
        <w:jc w:val="both"/>
        <w:rPr>
          <w:rFonts w:ascii="Sakkal Majalla" w:hAnsi="Sakkal Majalla" w:cs="Sakkal Majalla"/>
          <w:sz w:val="32"/>
          <w:szCs w:val="32"/>
          <w:rtl/>
        </w:rPr>
      </w:pPr>
    </w:p>
    <w:p w14:paraId="1CB43B32" w14:textId="77777777" w:rsidR="00D24E96" w:rsidRDefault="00D24E96" w:rsidP="00D24E96">
      <w:pPr>
        <w:spacing w:after="0" w:line="360" w:lineRule="auto"/>
        <w:jc w:val="both"/>
        <w:rPr>
          <w:rFonts w:ascii="Sakkal Majalla" w:hAnsi="Sakkal Majalla" w:cs="Sakkal Majalla"/>
          <w:b/>
          <w:bCs/>
          <w:color w:val="000000"/>
          <w:sz w:val="32"/>
          <w:szCs w:val="32"/>
          <w:rtl/>
        </w:rPr>
      </w:pPr>
      <w:r w:rsidRPr="00833B8F">
        <w:rPr>
          <w:rFonts w:ascii="Sakkal Majalla" w:hAnsi="Sakkal Majalla" w:cs="Sakkal Majalla"/>
          <w:b/>
          <w:bCs/>
          <w:color w:val="000000"/>
          <w:sz w:val="32"/>
          <w:szCs w:val="32"/>
          <w:u w:val="single"/>
          <w:rtl/>
        </w:rPr>
        <w:lastRenderedPageBreak/>
        <w:t>أهمية</w:t>
      </w:r>
      <w:r w:rsidRPr="00833B8F">
        <w:rPr>
          <w:rFonts w:ascii="Sakkal Majalla" w:hAnsi="Sakkal Majalla" w:cs="Sakkal Majalla"/>
          <w:b/>
          <w:bCs/>
          <w:color w:val="000000"/>
          <w:sz w:val="32"/>
          <w:szCs w:val="32"/>
          <w:u w:val="single"/>
        </w:rPr>
        <w:t xml:space="preserve"> </w:t>
      </w:r>
      <w:r w:rsidRPr="00833B8F">
        <w:rPr>
          <w:rFonts w:ascii="Sakkal Majalla" w:hAnsi="Sakkal Majalla" w:cs="Sakkal Majalla"/>
          <w:b/>
          <w:bCs/>
          <w:color w:val="000000"/>
          <w:sz w:val="32"/>
          <w:szCs w:val="32"/>
          <w:u w:val="single"/>
          <w:rtl/>
        </w:rPr>
        <w:t>الدراسة</w:t>
      </w:r>
      <w:r w:rsidRPr="00833B8F">
        <w:rPr>
          <w:rFonts w:ascii="Sakkal Majalla" w:hAnsi="Sakkal Majalla" w:cs="Sakkal Majalla"/>
          <w:b/>
          <w:bCs/>
          <w:color w:val="000000"/>
          <w:sz w:val="32"/>
          <w:szCs w:val="32"/>
          <w:rtl/>
        </w:rPr>
        <w:t>:</w:t>
      </w:r>
    </w:p>
    <w:p w14:paraId="494F9E9E" w14:textId="77777777" w:rsidR="00D24E96" w:rsidRPr="00A11E63" w:rsidRDefault="00D24E96" w:rsidP="00D24E96">
      <w:pPr>
        <w:pStyle w:val="a3"/>
        <w:numPr>
          <w:ilvl w:val="0"/>
          <w:numId w:val="1"/>
        </w:numPr>
        <w:spacing w:before="240" w:after="120" w:line="360" w:lineRule="auto"/>
        <w:jc w:val="both"/>
        <w:rPr>
          <w:rFonts w:ascii="Sakkal Majalla" w:eastAsia="Arial Unicode MS" w:hAnsi="Sakkal Majalla" w:cs="Sakkal Majalla"/>
          <w:b/>
          <w:bCs/>
          <w:color w:val="000000" w:themeColor="text1"/>
          <w:sz w:val="32"/>
          <w:szCs w:val="32"/>
        </w:rPr>
      </w:pPr>
      <w:r w:rsidRPr="00A11E63">
        <w:rPr>
          <w:rFonts w:ascii="Sakkal Majalla" w:eastAsia="Arial Unicode MS" w:hAnsi="Sakkal Majalla" w:cs="Sakkal Majalla"/>
          <w:b/>
          <w:bCs/>
          <w:color w:val="000000" w:themeColor="text1"/>
          <w:sz w:val="32"/>
          <w:szCs w:val="32"/>
          <w:rtl/>
        </w:rPr>
        <w:t xml:space="preserve">الأهمية </w:t>
      </w:r>
      <w:r w:rsidRPr="00A11E63">
        <w:rPr>
          <w:rFonts w:ascii="Sakkal Majalla" w:eastAsia="Arial Unicode MS" w:hAnsi="Sakkal Majalla" w:cs="Sakkal Majalla" w:hint="cs"/>
          <w:b/>
          <w:bCs/>
          <w:color w:val="000000" w:themeColor="text1"/>
          <w:sz w:val="32"/>
          <w:szCs w:val="32"/>
          <w:rtl/>
        </w:rPr>
        <w:t>العلمية</w:t>
      </w:r>
    </w:p>
    <w:p w14:paraId="0E84E8BF" w14:textId="77777777" w:rsidR="00D24E96" w:rsidRPr="00816453" w:rsidRDefault="00D24E96" w:rsidP="00D24E96">
      <w:p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 xml:space="preserve">تتمثل الأهمية العلمية لهذه الدراسة في إثراء الأدبيات العلمية في مجال الإدارة والاقتصاد، من خلال تحليل العلاقة بين </w:t>
      </w:r>
      <w:proofErr w:type="gramStart"/>
      <w:r w:rsidRPr="00816453">
        <w:rPr>
          <w:rFonts w:ascii="Sakkal Majalla" w:hAnsi="Sakkal Majalla" w:cs="Sakkal Majalla"/>
          <w:color w:val="000000" w:themeColor="text1"/>
          <w:sz w:val="32"/>
          <w:szCs w:val="32"/>
          <w:rtl/>
        </w:rPr>
        <w:t>ثلاثة</w:t>
      </w:r>
      <w:proofErr w:type="gramEnd"/>
      <w:r w:rsidRPr="00816453">
        <w:rPr>
          <w:rFonts w:ascii="Sakkal Majalla" w:hAnsi="Sakkal Majalla" w:cs="Sakkal Majalla"/>
          <w:color w:val="000000" w:themeColor="text1"/>
          <w:sz w:val="32"/>
          <w:szCs w:val="32"/>
          <w:rtl/>
        </w:rPr>
        <w:t xml:space="preserve"> متغيرات رئيسية هي</w:t>
      </w:r>
      <w:r w:rsidRPr="00816453">
        <w:rPr>
          <w:rFonts w:ascii="Sakkal Majalla" w:hAnsi="Sakkal Majalla" w:cs="Sakkal Majalla"/>
          <w:color w:val="000000" w:themeColor="text1"/>
          <w:sz w:val="32"/>
          <w:szCs w:val="32"/>
        </w:rPr>
        <w:t>:</w:t>
      </w:r>
    </w:p>
    <w:p w14:paraId="1781B9A1" w14:textId="07DA66C9" w:rsidR="00D24E96" w:rsidRPr="006F2FDA" w:rsidRDefault="00D24E96" w:rsidP="001A74B2">
      <w:pPr>
        <w:pStyle w:val="a3"/>
        <w:numPr>
          <w:ilvl w:val="0"/>
          <w:numId w:val="3"/>
        </w:numPr>
        <w:spacing w:after="0" w:line="360" w:lineRule="auto"/>
        <w:jc w:val="both"/>
        <w:rPr>
          <w:rFonts w:ascii="Sakkal Majalla" w:hAnsi="Sakkal Majalla" w:cs="Sakkal Majalla"/>
          <w:color w:val="000000" w:themeColor="text1"/>
          <w:sz w:val="32"/>
          <w:szCs w:val="32"/>
        </w:rPr>
      </w:pPr>
      <w:r w:rsidRPr="006F2FDA">
        <w:rPr>
          <w:rFonts w:ascii="Sakkal Majalla" w:hAnsi="Sakkal Majalla" w:cs="Sakkal Majalla"/>
          <w:color w:val="000000" w:themeColor="text1"/>
          <w:sz w:val="32"/>
          <w:szCs w:val="32"/>
          <w:rtl/>
        </w:rPr>
        <w:t>الفساد الإداري والمالي</w:t>
      </w:r>
      <w:r w:rsidR="006F2FDA" w:rsidRPr="006F2FDA">
        <w:rPr>
          <w:rFonts w:ascii="Sakkal Majalla" w:hAnsi="Sakkal Majalla" w:cs="Sakkal Majalla" w:hint="cs"/>
          <w:color w:val="000000" w:themeColor="text1"/>
          <w:sz w:val="32"/>
          <w:szCs w:val="32"/>
          <w:rtl/>
        </w:rPr>
        <w:t xml:space="preserve"> و</w:t>
      </w:r>
      <w:r w:rsidRPr="006F2FDA">
        <w:rPr>
          <w:rFonts w:ascii="Sakkal Majalla" w:hAnsi="Sakkal Majalla" w:cs="Sakkal Majalla"/>
          <w:color w:val="000000" w:themeColor="text1"/>
          <w:sz w:val="32"/>
          <w:szCs w:val="32"/>
          <w:rtl/>
        </w:rPr>
        <w:t>مستويات الفقر</w:t>
      </w:r>
    </w:p>
    <w:p w14:paraId="66BB0E5B" w14:textId="77777777" w:rsidR="00D24E96" w:rsidRPr="00816453" w:rsidRDefault="00D24E96" w:rsidP="00D24E96">
      <w:pPr>
        <w:pStyle w:val="a3"/>
        <w:numPr>
          <w:ilvl w:val="0"/>
          <w:numId w:val="3"/>
        </w:num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كما تسهم الدراسة في تقديم إطار تحليلي يوضح تأثير الحوكمة المؤسسية والشفافية</w:t>
      </w:r>
    </w:p>
    <w:p w14:paraId="3122B418" w14:textId="77777777" w:rsidR="00D24E96" w:rsidRPr="00816453" w:rsidRDefault="00D24E96" w:rsidP="00D24E96">
      <w:pPr>
        <w:pStyle w:val="a3"/>
        <w:numPr>
          <w:ilvl w:val="0"/>
          <w:numId w:val="3"/>
        </w:num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على تحقيق التنمية الاقتصادية المستدامة</w:t>
      </w:r>
      <w:r w:rsidRPr="00816453">
        <w:rPr>
          <w:rFonts w:ascii="Sakkal Majalla" w:hAnsi="Sakkal Majalla" w:cs="Sakkal Majalla"/>
          <w:color w:val="000000" w:themeColor="text1"/>
          <w:sz w:val="32"/>
          <w:szCs w:val="32"/>
        </w:rPr>
        <w:t>.</w:t>
      </w:r>
    </w:p>
    <w:p w14:paraId="1B63B9F0" w14:textId="77777777" w:rsidR="00D24E96" w:rsidRPr="00A11E63" w:rsidRDefault="00D24E96" w:rsidP="00D24E96">
      <w:pPr>
        <w:pStyle w:val="a3"/>
        <w:numPr>
          <w:ilvl w:val="0"/>
          <w:numId w:val="1"/>
        </w:numPr>
        <w:spacing w:before="240" w:after="120" w:line="360" w:lineRule="auto"/>
        <w:jc w:val="both"/>
        <w:rPr>
          <w:rFonts w:ascii="Sakkal Majalla" w:eastAsia="Arial Unicode MS" w:hAnsi="Sakkal Majalla" w:cs="Sakkal Majalla"/>
          <w:b/>
          <w:bCs/>
          <w:color w:val="000000" w:themeColor="text1"/>
          <w:sz w:val="32"/>
          <w:szCs w:val="32"/>
        </w:rPr>
      </w:pPr>
      <w:r w:rsidRPr="00A11E63">
        <w:rPr>
          <w:rFonts w:ascii="Sakkal Majalla" w:eastAsia="Arial Unicode MS" w:hAnsi="Sakkal Majalla" w:cs="Sakkal Majalla"/>
          <w:b/>
          <w:bCs/>
          <w:color w:val="000000" w:themeColor="text1"/>
          <w:sz w:val="32"/>
          <w:szCs w:val="32"/>
          <w:rtl/>
        </w:rPr>
        <w:t xml:space="preserve">الأهمية </w:t>
      </w:r>
      <w:r w:rsidRPr="00A11E63">
        <w:rPr>
          <w:rFonts w:ascii="Sakkal Majalla" w:eastAsia="Arial Unicode MS" w:hAnsi="Sakkal Majalla" w:cs="Sakkal Majalla" w:hint="cs"/>
          <w:b/>
          <w:bCs/>
          <w:color w:val="000000" w:themeColor="text1"/>
          <w:sz w:val="32"/>
          <w:szCs w:val="32"/>
          <w:rtl/>
        </w:rPr>
        <w:t>العملية</w:t>
      </w:r>
    </w:p>
    <w:p w14:paraId="5BE0EF06" w14:textId="77777777" w:rsidR="00D24E96" w:rsidRPr="00816453" w:rsidRDefault="00D24E96" w:rsidP="00D24E96">
      <w:pPr>
        <w:pStyle w:val="a3"/>
        <w:numPr>
          <w:ilvl w:val="0"/>
          <w:numId w:val="4"/>
        </w:num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تسهم هذه الدراسة في تقديم مجموعة من التوصيات العملية</w:t>
      </w:r>
    </w:p>
    <w:p w14:paraId="4588A37D" w14:textId="77777777" w:rsidR="00D24E96" w:rsidRPr="00816453" w:rsidRDefault="00D24E96" w:rsidP="00D24E96">
      <w:pPr>
        <w:pStyle w:val="a3"/>
        <w:numPr>
          <w:ilvl w:val="0"/>
          <w:numId w:val="4"/>
        </w:num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تحسين كفاءة الإنفاق العام</w:t>
      </w:r>
    </w:p>
    <w:p w14:paraId="25F4C535" w14:textId="77777777" w:rsidR="00D24E96" w:rsidRPr="00816453" w:rsidRDefault="00D24E96" w:rsidP="00D24E96">
      <w:pPr>
        <w:pStyle w:val="a3"/>
        <w:numPr>
          <w:ilvl w:val="0"/>
          <w:numId w:val="4"/>
        </w:num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دعم سياسات الحد من الفقر</w:t>
      </w:r>
    </w:p>
    <w:p w14:paraId="3A3E5114" w14:textId="77777777" w:rsidR="00D24E96" w:rsidRPr="00816453" w:rsidRDefault="00D24E96" w:rsidP="00D24E96">
      <w:pPr>
        <w:pStyle w:val="a3"/>
        <w:numPr>
          <w:ilvl w:val="0"/>
          <w:numId w:val="4"/>
        </w:numPr>
        <w:spacing w:after="0" w:line="360" w:lineRule="auto"/>
        <w:jc w:val="both"/>
        <w:rPr>
          <w:rFonts w:ascii="Sakkal Majalla" w:hAnsi="Sakkal Majalla" w:cs="Sakkal Majalla"/>
          <w:color w:val="000000" w:themeColor="text1"/>
          <w:sz w:val="32"/>
          <w:szCs w:val="32"/>
        </w:rPr>
      </w:pPr>
      <w:r w:rsidRPr="00816453">
        <w:rPr>
          <w:rFonts w:ascii="Sakkal Majalla" w:hAnsi="Sakkal Majalla" w:cs="Sakkal Majalla"/>
          <w:color w:val="000000" w:themeColor="text1"/>
          <w:sz w:val="32"/>
          <w:szCs w:val="32"/>
          <w:rtl/>
        </w:rPr>
        <w:t>تحسين بيئة الاستثمار في المملكة</w:t>
      </w:r>
      <w:r w:rsidRPr="00816453">
        <w:rPr>
          <w:rFonts w:ascii="Sakkal Majalla" w:hAnsi="Sakkal Majalla" w:cs="Sakkal Majalla" w:hint="cs"/>
          <w:color w:val="000000" w:themeColor="text1"/>
          <w:sz w:val="32"/>
          <w:szCs w:val="32"/>
          <w:rtl/>
        </w:rPr>
        <w:t>.</w:t>
      </w:r>
    </w:p>
    <w:p w14:paraId="03B94968" w14:textId="77777777" w:rsidR="00D24E96" w:rsidRPr="00833B8F" w:rsidRDefault="00D24E96" w:rsidP="00D24E96">
      <w:pPr>
        <w:spacing w:after="0" w:line="360" w:lineRule="auto"/>
        <w:rPr>
          <w:rFonts w:ascii="Sakkal Majalla" w:hAnsi="Sakkal Majalla" w:cs="Sakkal Majalla"/>
          <w:sz w:val="32"/>
          <w:szCs w:val="32"/>
          <w:rtl/>
        </w:rPr>
      </w:pPr>
      <w:r w:rsidRPr="00833B8F">
        <w:rPr>
          <w:rFonts w:ascii="Sakkal Majalla" w:hAnsi="Sakkal Majalla" w:cs="Sakkal Majalla"/>
          <w:b/>
          <w:bCs/>
          <w:sz w:val="32"/>
          <w:szCs w:val="32"/>
          <w:u w:val="single"/>
          <w:rtl/>
        </w:rPr>
        <w:t>أهداف الدراسة</w:t>
      </w:r>
      <w:r w:rsidRPr="00833B8F">
        <w:rPr>
          <w:rFonts w:ascii="Sakkal Majalla" w:hAnsi="Sakkal Majalla" w:cs="Sakkal Majalla" w:hint="cs"/>
          <w:sz w:val="32"/>
          <w:szCs w:val="32"/>
          <w:rtl/>
        </w:rPr>
        <w:t>:</w:t>
      </w:r>
    </w:p>
    <w:p w14:paraId="7641C5C9" w14:textId="77777777" w:rsidR="00D24E96" w:rsidRPr="00816453" w:rsidRDefault="00D24E96" w:rsidP="00D24E96">
      <w:pPr>
        <w:spacing w:after="0" w:line="360" w:lineRule="auto"/>
        <w:jc w:val="both"/>
        <w:rPr>
          <w:rFonts w:ascii="Sakkal Majalla" w:eastAsia="Arial Unicode MS" w:hAnsi="Sakkal Majalla" w:cs="Sakkal Majalla"/>
          <w:b/>
          <w:bCs/>
          <w:sz w:val="32"/>
          <w:szCs w:val="32"/>
        </w:rPr>
      </w:pPr>
      <w:r w:rsidRPr="00816453">
        <w:rPr>
          <w:rFonts w:ascii="Sakkal Majalla" w:eastAsia="Arial Unicode MS" w:hAnsi="Sakkal Majalla" w:cs="Sakkal Majalla"/>
          <w:b/>
          <w:bCs/>
          <w:sz w:val="32"/>
          <w:szCs w:val="32"/>
          <w:rtl/>
        </w:rPr>
        <w:t>الهدف العام</w:t>
      </w:r>
    </w:p>
    <w:p w14:paraId="544DBA43" w14:textId="77777777" w:rsidR="00D24E96" w:rsidRPr="00816453" w:rsidRDefault="00D24E96" w:rsidP="00D24E96">
      <w:p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تحليل أثر الفساد الإداري والمالي على النمو الاقتصادي ومستويات الفقر في المملكة العربية السعودية خلال الفترة</w:t>
      </w:r>
      <w:r w:rsidRPr="00816453">
        <w:rPr>
          <w:rFonts w:ascii="Sakkal Majalla" w:eastAsia="Arial Unicode MS" w:hAnsi="Sakkal Majalla" w:cs="Sakkal Majalla"/>
          <w:sz w:val="32"/>
          <w:szCs w:val="32"/>
        </w:rPr>
        <w:t xml:space="preserve"> (2015-2025).</w:t>
      </w:r>
    </w:p>
    <w:p w14:paraId="44EF7B20" w14:textId="77777777" w:rsidR="00D24E96" w:rsidRPr="00816453" w:rsidRDefault="00D24E96" w:rsidP="00D24E96">
      <w:pPr>
        <w:spacing w:after="0" w:line="360" w:lineRule="auto"/>
        <w:jc w:val="both"/>
        <w:rPr>
          <w:rFonts w:ascii="Sakkal Majalla" w:eastAsia="Arial Unicode MS" w:hAnsi="Sakkal Majalla" w:cs="Sakkal Majalla"/>
          <w:b/>
          <w:bCs/>
          <w:sz w:val="32"/>
          <w:szCs w:val="32"/>
        </w:rPr>
      </w:pPr>
      <w:r w:rsidRPr="00816453">
        <w:rPr>
          <w:rFonts w:ascii="Sakkal Majalla" w:eastAsia="Arial Unicode MS" w:hAnsi="Sakkal Majalla" w:cs="Sakkal Majalla"/>
          <w:b/>
          <w:bCs/>
          <w:sz w:val="32"/>
          <w:szCs w:val="32"/>
          <w:rtl/>
        </w:rPr>
        <w:t>الأهداف الفرعية</w:t>
      </w:r>
    </w:p>
    <w:p w14:paraId="32534BD9" w14:textId="77777777" w:rsidR="00D24E96" w:rsidRDefault="00D24E96" w:rsidP="00D24E96">
      <w:pPr>
        <w:pStyle w:val="a3"/>
        <w:numPr>
          <w:ilvl w:val="0"/>
          <w:numId w:val="5"/>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تحليل العلاقة بين الفساد الإداري والنمو الاقتصادي</w:t>
      </w:r>
      <w:r w:rsidRPr="00816453">
        <w:rPr>
          <w:rFonts w:ascii="Sakkal Majalla" w:eastAsia="Arial Unicode MS" w:hAnsi="Sakkal Majalla" w:cs="Sakkal Majalla"/>
          <w:sz w:val="32"/>
          <w:szCs w:val="32"/>
        </w:rPr>
        <w:t>.</w:t>
      </w:r>
    </w:p>
    <w:p w14:paraId="409199C6" w14:textId="77777777" w:rsidR="00D24E96" w:rsidRDefault="00D24E96" w:rsidP="00D24E96">
      <w:pPr>
        <w:pStyle w:val="a3"/>
        <w:numPr>
          <w:ilvl w:val="0"/>
          <w:numId w:val="5"/>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قياس تأثير الفساد المالي على مستويات الفقر</w:t>
      </w:r>
      <w:r w:rsidRPr="00816453">
        <w:rPr>
          <w:rFonts w:ascii="Sakkal Majalla" w:eastAsia="Arial Unicode MS" w:hAnsi="Sakkal Majalla" w:cs="Sakkal Majalla"/>
          <w:sz w:val="32"/>
          <w:szCs w:val="32"/>
        </w:rPr>
        <w:t>.</w:t>
      </w:r>
    </w:p>
    <w:p w14:paraId="2CC527E2" w14:textId="77777777" w:rsidR="00D24E96" w:rsidRDefault="00D24E96" w:rsidP="00D24E96">
      <w:pPr>
        <w:pStyle w:val="a3"/>
        <w:numPr>
          <w:ilvl w:val="0"/>
          <w:numId w:val="5"/>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دراسة دور الحوكمة المؤسسية في الحد من الفساد</w:t>
      </w:r>
      <w:r w:rsidRPr="00816453">
        <w:rPr>
          <w:rFonts w:ascii="Sakkal Majalla" w:eastAsia="Arial Unicode MS" w:hAnsi="Sakkal Majalla" w:cs="Sakkal Majalla"/>
          <w:sz w:val="32"/>
          <w:szCs w:val="32"/>
        </w:rPr>
        <w:t>.</w:t>
      </w:r>
    </w:p>
    <w:p w14:paraId="2297D29C" w14:textId="77777777" w:rsidR="00D24E96" w:rsidRDefault="00D24E96" w:rsidP="00D24E96">
      <w:pPr>
        <w:pStyle w:val="a3"/>
        <w:numPr>
          <w:ilvl w:val="0"/>
          <w:numId w:val="5"/>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lastRenderedPageBreak/>
        <w:t>تقييم أثر الإصلاحات المؤسسية المرتبطة برؤية السعودية 2030 على مكافحة الفساد</w:t>
      </w:r>
      <w:r w:rsidRPr="00816453">
        <w:rPr>
          <w:rFonts w:ascii="Sakkal Majalla" w:eastAsia="Arial Unicode MS" w:hAnsi="Sakkal Majalla" w:cs="Sakkal Majalla"/>
          <w:sz w:val="32"/>
          <w:szCs w:val="32"/>
        </w:rPr>
        <w:t>.</w:t>
      </w:r>
    </w:p>
    <w:p w14:paraId="3577656B" w14:textId="77777777" w:rsidR="00D24E96" w:rsidRPr="00816453" w:rsidRDefault="00D24E96" w:rsidP="00D24E96">
      <w:pPr>
        <w:pStyle w:val="a3"/>
        <w:numPr>
          <w:ilvl w:val="0"/>
          <w:numId w:val="5"/>
        </w:numPr>
        <w:spacing w:after="0" w:line="360" w:lineRule="auto"/>
        <w:jc w:val="both"/>
        <w:rPr>
          <w:rFonts w:ascii="Sakkal Majalla" w:eastAsia="Arial Unicode MS" w:hAnsi="Sakkal Majalla" w:cs="Sakkal Majalla"/>
          <w:sz w:val="32"/>
          <w:szCs w:val="32"/>
          <w:rtl/>
        </w:rPr>
      </w:pPr>
      <w:r w:rsidRPr="00816453">
        <w:rPr>
          <w:rFonts w:ascii="Sakkal Majalla" w:eastAsia="Arial Unicode MS" w:hAnsi="Sakkal Majalla" w:cs="Sakkal Majalla"/>
          <w:sz w:val="32"/>
          <w:szCs w:val="32"/>
          <w:rtl/>
        </w:rPr>
        <w:t>تقديم نموذج تحليلي لتعزيز الشفافية ودعم التنمية الاقتصادية</w:t>
      </w:r>
    </w:p>
    <w:p w14:paraId="407A7CEF" w14:textId="77777777" w:rsidR="00D24E96" w:rsidRPr="00833B8F" w:rsidRDefault="00D24E96" w:rsidP="00D24E96">
      <w:pPr>
        <w:spacing w:after="0" w:line="360" w:lineRule="auto"/>
        <w:rPr>
          <w:rFonts w:ascii="Sakkal Majalla" w:hAnsi="Sakkal Majalla" w:cs="Sakkal Majalla"/>
          <w:b/>
          <w:bCs/>
          <w:sz w:val="32"/>
          <w:szCs w:val="32"/>
          <w:u w:val="single"/>
          <w:rtl/>
        </w:rPr>
      </w:pPr>
      <w:r w:rsidRPr="00833B8F">
        <w:rPr>
          <w:rFonts w:ascii="Sakkal Majalla" w:hAnsi="Sakkal Majalla" w:cs="Sakkal Majalla"/>
          <w:b/>
          <w:bCs/>
          <w:sz w:val="32"/>
          <w:szCs w:val="32"/>
          <w:u w:val="single"/>
          <w:rtl/>
        </w:rPr>
        <w:t>تساؤلات الدراسة</w:t>
      </w:r>
      <w:r w:rsidRPr="00833B8F">
        <w:rPr>
          <w:rFonts w:ascii="Sakkal Majalla" w:hAnsi="Sakkal Majalla" w:cs="Sakkal Majalla" w:hint="cs"/>
          <w:b/>
          <w:bCs/>
          <w:sz w:val="32"/>
          <w:szCs w:val="32"/>
          <w:u w:val="single"/>
          <w:rtl/>
        </w:rPr>
        <w:t>:</w:t>
      </w:r>
    </w:p>
    <w:p w14:paraId="3617A61B" w14:textId="77777777" w:rsidR="00D24E96" w:rsidRDefault="00D24E96" w:rsidP="00D24E96">
      <w:pPr>
        <w:pStyle w:val="a3"/>
        <w:numPr>
          <w:ilvl w:val="0"/>
          <w:numId w:val="6"/>
        </w:numPr>
        <w:spacing w:after="0" w:line="360" w:lineRule="auto"/>
        <w:jc w:val="both"/>
        <w:rPr>
          <w:rFonts w:ascii="Sakkal Majalla" w:hAnsi="Sakkal Majalla" w:cs="Sakkal Majalla"/>
          <w:sz w:val="32"/>
          <w:szCs w:val="32"/>
        </w:rPr>
      </w:pPr>
      <w:r w:rsidRPr="00816453">
        <w:rPr>
          <w:rFonts w:ascii="Sakkal Majalla" w:hAnsi="Sakkal Majalla" w:cs="Sakkal Majalla"/>
          <w:sz w:val="32"/>
          <w:szCs w:val="32"/>
          <w:rtl/>
        </w:rPr>
        <w:t>ما أثر الفساد الإداري على معدلات النمو الاقتصادي؟</w:t>
      </w:r>
    </w:p>
    <w:p w14:paraId="444C2603" w14:textId="77777777" w:rsidR="00D24E96" w:rsidRDefault="00D24E96" w:rsidP="00D24E96">
      <w:pPr>
        <w:pStyle w:val="a3"/>
        <w:numPr>
          <w:ilvl w:val="0"/>
          <w:numId w:val="6"/>
        </w:numPr>
        <w:spacing w:after="0" w:line="360" w:lineRule="auto"/>
        <w:jc w:val="both"/>
        <w:rPr>
          <w:rFonts w:ascii="Sakkal Majalla" w:hAnsi="Sakkal Majalla" w:cs="Sakkal Majalla"/>
          <w:sz w:val="32"/>
          <w:szCs w:val="32"/>
        </w:rPr>
      </w:pPr>
      <w:r w:rsidRPr="00816453">
        <w:rPr>
          <w:rFonts w:ascii="Sakkal Majalla" w:hAnsi="Sakkal Majalla" w:cs="Sakkal Majalla"/>
          <w:sz w:val="32"/>
          <w:szCs w:val="32"/>
          <w:rtl/>
        </w:rPr>
        <w:t>ما العلاقة بين الفساد المالي ومستويات الفقر؟</w:t>
      </w:r>
    </w:p>
    <w:p w14:paraId="385B1084" w14:textId="77777777" w:rsidR="00D24E96" w:rsidRDefault="00D24E96" w:rsidP="00D24E96">
      <w:pPr>
        <w:pStyle w:val="a3"/>
        <w:numPr>
          <w:ilvl w:val="0"/>
          <w:numId w:val="6"/>
        </w:numPr>
        <w:spacing w:after="0" w:line="360" w:lineRule="auto"/>
        <w:jc w:val="both"/>
        <w:rPr>
          <w:rFonts w:ascii="Sakkal Majalla" w:hAnsi="Sakkal Majalla" w:cs="Sakkal Majalla"/>
          <w:sz w:val="32"/>
          <w:szCs w:val="32"/>
        </w:rPr>
      </w:pPr>
      <w:r w:rsidRPr="00816453">
        <w:rPr>
          <w:rFonts w:ascii="Sakkal Majalla" w:hAnsi="Sakkal Majalla" w:cs="Sakkal Majalla"/>
          <w:sz w:val="32"/>
          <w:szCs w:val="32"/>
          <w:rtl/>
        </w:rPr>
        <w:t>كيف تؤثر الشفافية المؤسسية على بيئة الاستثمار في المملكة؟</w:t>
      </w:r>
    </w:p>
    <w:p w14:paraId="1895601D" w14:textId="77777777" w:rsidR="00D24E96" w:rsidRPr="00816453" w:rsidRDefault="00D24E96" w:rsidP="00D24E96">
      <w:pPr>
        <w:pStyle w:val="a3"/>
        <w:numPr>
          <w:ilvl w:val="0"/>
          <w:numId w:val="6"/>
        </w:numPr>
        <w:spacing w:after="0" w:line="360" w:lineRule="auto"/>
        <w:jc w:val="both"/>
        <w:rPr>
          <w:rFonts w:ascii="Sakkal Majalla" w:hAnsi="Sakkal Majalla" w:cs="Sakkal Majalla"/>
          <w:sz w:val="32"/>
          <w:szCs w:val="32"/>
          <w:rtl/>
        </w:rPr>
      </w:pPr>
      <w:r w:rsidRPr="00816453">
        <w:rPr>
          <w:rFonts w:ascii="Sakkal Majalla" w:hAnsi="Sakkal Majalla" w:cs="Sakkal Majalla"/>
          <w:sz w:val="32"/>
          <w:szCs w:val="32"/>
          <w:rtl/>
        </w:rPr>
        <w:t>هل توجد علاقة ذات دلالة إحصائية بين انخفاض الفساد وتحسن النمو الاقتصادي؟</w:t>
      </w:r>
    </w:p>
    <w:p w14:paraId="5DB85758" w14:textId="77777777" w:rsidR="00D24E96" w:rsidRPr="00835056" w:rsidRDefault="00D24E96" w:rsidP="00D24E96">
      <w:pPr>
        <w:spacing w:line="360" w:lineRule="auto"/>
        <w:rPr>
          <w:rFonts w:ascii="Sakkal Majalla" w:hAnsi="Sakkal Majalla" w:cs="Sakkal Majalla"/>
          <w:b/>
          <w:bCs/>
          <w:sz w:val="32"/>
          <w:szCs w:val="32"/>
          <w:u w:val="single"/>
          <w:rtl/>
        </w:rPr>
      </w:pPr>
      <w:r w:rsidRPr="00835056">
        <w:rPr>
          <w:rFonts w:ascii="Sakkal Majalla" w:hAnsi="Sakkal Majalla" w:cs="Sakkal Majalla"/>
          <w:b/>
          <w:bCs/>
          <w:sz w:val="32"/>
          <w:szCs w:val="32"/>
          <w:u w:val="single"/>
          <w:rtl/>
        </w:rPr>
        <w:t>فرض</w:t>
      </w:r>
      <w:r>
        <w:rPr>
          <w:rFonts w:ascii="Sakkal Majalla" w:hAnsi="Sakkal Majalla" w:cs="Sakkal Majalla" w:hint="cs"/>
          <w:b/>
          <w:bCs/>
          <w:sz w:val="32"/>
          <w:szCs w:val="32"/>
          <w:u w:val="single"/>
          <w:rtl/>
        </w:rPr>
        <w:t>يات</w:t>
      </w:r>
      <w:r w:rsidRPr="00835056">
        <w:rPr>
          <w:rFonts w:ascii="Sakkal Majalla" w:hAnsi="Sakkal Majalla" w:cs="Sakkal Majalla"/>
          <w:b/>
          <w:bCs/>
          <w:sz w:val="32"/>
          <w:szCs w:val="32"/>
          <w:u w:val="single"/>
          <w:rtl/>
        </w:rPr>
        <w:t xml:space="preserve"> الدراسة:</w:t>
      </w:r>
    </w:p>
    <w:p w14:paraId="03FBB406" w14:textId="77777777" w:rsidR="00D24E96" w:rsidRPr="00816453" w:rsidRDefault="00D24E96" w:rsidP="00D24E96">
      <w:pPr>
        <w:spacing w:after="0" w:line="360" w:lineRule="auto"/>
        <w:jc w:val="both"/>
        <w:rPr>
          <w:rFonts w:ascii="Sakkal Majalla" w:eastAsia="Arial Unicode MS" w:hAnsi="Sakkal Majalla" w:cs="Sakkal Majalla"/>
          <w:b/>
          <w:bCs/>
          <w:sz w:val="32"/>
          <w:szCs w:val="32"/>
        </w:rPr>
      </w:pPr>
      <w:r w:rsidRPr="00816453">
        <w:rPr>
          <w:rFonts w:ascii="Sakkal Majalla" w:eastAsia="Arial Unicode MS" w:hAnsi="Sakkal Majalla" w:cs="Sakkal Majalla"/>
          <w:b/>
          <w:bCs/>
          <w:sz w:val="32"/>
          <w:szCs w:val="32"/>
          <w:rtl/>
        </w:rPr>
        <w:t>الفرضية الرئيسية</w:t>
      </w:r>
    </w:p>
    <w:p w14:paraId="6A35F09E" w14:textId="77777777" w:rsidR="00D24E96" w:rsidRPr="00816453" w:rsidRDefault="00D24E96" w:rsidP="00D24E96">
      <w:p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يوجد تأثير سلبي ذو دلالة إحصائية لانتشار الفساد الإداري والمالي على معدلات النمو الاقتصادي ومستويات المعيشة</w:t>
      </w:r>
      <w:r w:rsidRPr="00816453">
        <w:rPr>
          <w:rFonts w:ascii="Sakkal Majalla" w:eastAsia="Arial Unicode MS" w:hAnsi="Sakkal Majalla" w:cs="Sakkal Majalla"/>
          <w:sz w:val="32"/>
          <w:szCs w:val="32"/>
        </w:rPr>
        <w:t>.</w:t>
      </w:r>
    </w:p>
    <w:p w14:paraId="325CBE35" w14:textId="77777777" w:rsidR="00D24E96" w:rsidRPr="00816453" w:rsidRDefault="00D24E96" w:rsidP="00D24E96">
      <w:pPr>
        <w:spacing w:after="0" w:line="360" w:lineRule="auto"/>
        <w:jc w:val="both"/>
        <w:rPr>
          <w:rFonts w:ascii="Sakkal Majalla" w:eastAsia="Arial Unicode MS" w:hAnsi="Sakkal Majalla" w:cs="Sakkal Majalla"/>
          <w:b/>
          <w:bCs/>
          <w:sz w:val="32"/>
          <w:szCs w:val="32"/>
        </w:rPr>
      </w:pPr>
      <w:r w:rsidRPr="00816453">
        <w:rPr>
          <w:rFonts w:ascii="Sakkal Majalla" w:eastAsia="Arial Unicode MS" w:hAnsi="Sakkal Majalla" w:cs="Sakkal Majalla"/>
          <w:b/>
          <w:bCs/>
          <w:sz w:val="32"/>
          <w:szCs w:val="32"/>
          <w:rtl/>
        </w:rPr>
        <w:t>الفرضيات الفرعية</w:t>
      </w:r>
    </w:p>
    <w:p w14:paraId="2AF9C4CE" w14:textId="77777777" w:rsidR="00D24E96" w:rsidRDefault="00D24E96" w:rsidP="00D24E96">
      <w:pPr>
        <w:pStyle w:val="a3"/>
        <w:numPr>
          <w:ilvl w:val="0"/>
          <w:numId w:val="7"/>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توجد علاقة عكسية بين مستوى الشفافية المؤسسية وتكاليف ممارسة الأعمال</w:t>
      </w:r>
      <w:r w:rsidRPr="00816453">
        <w:rPr>
          <w:rFonts w:ascii="Sakkal Majalla" w:eastAsia="Arial Unicode MS" w:hAnsi="Sakkal Majalla" w:cs="Sakkal Majalla"/>
          <w:sz w:val="32"/>
          <w:szCs w:val="32"/>
        </w:rPr>
        <w:t>.</w:t>
      </w:r>
    </w:p>
    <w:p w14:paraId="4AFFEC9A" w14:textId="77777777" w:rsidR="00D24E96" w:rsidRDefault="00D24E96" w:rsidP="00D24E96">
      <w:pPr>
        <w:pStyle w:val="a3"/>
        <w:numPr>
          <w:ilvl w:val="0"/>
          <w:numId w:val="7"/>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يؤثر الفساد المالي بشكل إيجابي على زيادة مستويات الفقر وعدم المساواة في الدخل</w:t>
      </w:r>
      <w:r w:rsidRPr="00816453">
        <w:rPr>
          <w:rFonts w:ascii="Sakkal Majalla" w:eastAsia="Arial Unicode MS" w:hAnsi="Sakkal Majalla" w:cs="Sakkal Majalla"/>
          <w:sz w:val="32"/>
          <w:szCs w:val="32"/>
        </w:rPr>
        <w:t>.</w:t>
      </w:r>
    </w:p>
    <w:p w14:paraId="57249AA6" w14:textId="77777777" w:rsidR="00D24E96" w:rsidRDefault="00D24E96" w:rsidP="00D24E96">
      <w:pPr>
        <w:pStyle w:val="a3"/>
        <w:numPr>
          <w:ilvl w:val="0"/>
          <w:numId w:val="7"/>
        </w:numPr>
        <w:spacing w:after="0" w:line="360" w:lineRule="auto"/>
        <w:jc w:val="both"/>
        <w:rPr>
          <w:rFonts w:ascii="Sakkal Majalla" w:eastAsia="Arial Unicode MS" w:hAnsi="Sakkal Majalla" w:cs="Sakkal Majalla"/>
          <w:sz w:val="32"/>
          <w:szCs w:val="32"/>
        </w:rPr>
      </w:pPr>
      <w:r w:rsidRPr="00816453">
        <w:rPr>
          <w:rFonts w:ascii="Sakkal Majalla" w:eastAsia="Arial Unicode MS" w:hAnsi="Sakkal Majalla" w:cs="Sakkal Majalla"/>
          <w:sz w:val="32"/>
          <w:szCs w:val="32"/>
          <w:rtl/>
        </w:rPr>
        <w:t>تؤدي الحوكمة المؤسسية الفعالة إلى تعزيز النمو الاقتصادي</w:t>
      </w:r>
      <w:r w:rsidRPr="00816453">
        <w:rPr>
          <w:rFonts w:ascii="Sakkal Majalla" w:eastAsia="Arial Unicode MS" w:hAnsi="Sakkal Majalla" w:cs="Sakkal Majalla"/>
          <w:sz w:val="32"/>
          <w:szCs w:val="32"/>
        </w:rPr>
        <w:t>.</w:t>
      </w:r>
    </w:p>
    <w:p w14:paraId="324DAFD1" w14:textId="77777777" w:rsidR="00D24E96" w:rsidRDefault="00D24E96" w:rsidP="00D24E96">
      <w:pPr>
        <w:pStyle w:val="a3"/>
        <w:numPr>
          <w:ilvl w:val="0"/>
          <w:numId w:val="7"/>
        </w:numPr>
        <w:spacing w:after="0" w:line="360" w:lineRule="auto"/>
        <w:jc w:val="both"/>
        <w:rPr>
          <w:rFonts w:ascii="Sakkal Majalla" w:eastAsia="Arial Unicode MS" w:hAnsi="Sakkal Majalla" w:cs="Sakkal Majalla"/>
          <w:sz w:val="32"/>
          <w:szCs w:val="32"/>
        </w:rPr>
      </w:pPr>
      <w:r>
        <w:rPr>
          <w:rFonts w:ascii="Sakkal Majalla" w:eastAsia="Arial Unicode MS" w:hAnsi="Sakkal Majalla" w:cs="Sakkal Majalla" w:hint="cs"/>
          <w:sz w:val="32"/>
          <w:szCs w:val="32"/>
          <w:rtl/>
        </w:rPr>
        <w:t>ا</w:t>
      </w:r>
      <w:r w:rsidRPr="00E779FC">
        <w:rPr>
          <w:rFonts w:ascii="Sakkal Majalla" w:eastAsia="Arial Unicode MS" w:hAnsi="Sakkal Majalla" w:cs="Sakkal Majalla"/>
          <w:sz w:val="32"/>
          <w:szCs w:val="32"/>
          <w:rtl/>
        </w:rPr>
        <w:t>نتشار الفساد الإداري والمالي على كفاءة الإنفاق العام وتخصيص الموارد</w:t>
      </w:r>
    </w:p>
    <w:p w14:paraId="695EB2C6" w14:textId="77777777" w:rsidR="00D24E96" w:rsidRPr="00816453" w:rsidRDefault="00D24E96" w:rsidP="00D24E96">
      <w:pPr>
        <w:pStyle w:val="a3"/>
        <w:spacing w:after="0" w:line="360" w:lineRule="auto"/>
        <w:jc w:val="both"/>
        <w:rPr>
          <w:rFonts w:ascii="Sakkal Majalla" w:eastAsia="Arial Unicode MS" w:hAnsi="Sakkal Majalla" w:cs="Sakkal Majalla"/>
          <w:sz w:val="32"/>
          <w:szCs w:val="32"/>
          <w:rtl/>
        </w:rPr>
      </w:pPr>
    </w:p>
    <w:p w14:paraId="70FD4B90" w14:textId="77777777" w:rsidR="00D24E96" w:rsidRPr="006D4547" w:rsidRDefault="00D24E96" w:rsidP="00D24E96">
      <w:pPr>
        <w:spacing w:after="0" w:line="360" w:lineRule="auto"/>
        <w:rPr>
          <w:rFonts w:ascii="Sakkal Majalla" w:hAnsi="Sakkal Majalla" w:cs="Sakkal Majalla"/>
          <w:b/>
          <w:bCs/>
          <w:sz w:val="32"/>
          <w:szCs w:val="32"/>
          <w:u w:val="single"/>
          <w:rtl/>
        </w:rPr>
      </w:pPr>
    </w:p>
    <w:p w14:paraId="4048DA42" w14:textId="77777777" w:rsidR="00D24E96" w:rsidRPr="00833B8F" w:rsidRDefault="00D24E96" w:rsidP="00D24E96">
      <w:pPr>
        <w:spacing w:after="0" w:line="360" w:lineRule="auto"/>
        <w:ind w:firstLine="567"/>
        <w:rPr>
          <w:rFonts w:ascii="Sakkal Majalla" w:hAnsi="Sakkal Majalla" w:cs="Sakkal Majalla"/>
          <w:b/>
          <w:bCs/>
          <w:color w:val="000000"/>
          <w:sz w:val="32"/>
          <w:szCs w:val="32"/>
          <w:u w:val="single"/>
          <w:rtl/>
        </w:rPr>
      </w:pPr>
      <w:r w:rsidRPr="00833B8F">
        <w:rPr>
          <w:rFonts w:ascii="Sakkal Majalla" w:hAnsi="Sakkal Majalla" w:cs="Sakkal Majalla"/>
          <w:b/>
          <w:bCs/>
          <w:color w:val="000000"/>
          <w:sz w:val="32"/>
          <w:szCs w:val="32"/>
          <w:u w:val="single"/>
          <w:rtl/>
        </w:rPr>
        <w:br w:type="page"/>
      </w:r>
    </w:p>
    <w:p w14:paraId="45E9F50F" w14:textId="77777777" w:rsidR="00D24E96" w:rsidRDefault="00D24E96" w:rsidP="00D24E96">
      <w:pPr>
        <w:spacing w:after="0" w:line="360" w:lineRule="auto"/>
        <w:jc w:val="both"/>
        <w:rPr>
          <w:rFonts w:ascii="Sakkal Majalla" w:hAnsi="Sakkal Majalla" w:cs="Sakkal Majalla"/>
          <w:b/>
          <w:bCs/>
          <w:color w:val="000000"/>
          <w:sz w:val="32"/>
          <w:szCs w:val="32"/>
          <w:u w:val="single"/>
          <w:rtl/>
        </w:rPr>
      </w:pPr>
      <w:r w:rsidRPr="00833B8F">
        <w:rPr>
          <w:rFonts w:ascii="Sakkal Majalla" w:hAnsi="Sakkal Majalla" w:cs="Sakkal Majalla"/>
          <w:b/>
          <w:bCs/>
          <w:color w:val="000000"/>
          <w:sz w:val="32"/>
          <w:szCs w:val="32"/>
          <w:u w:val="single"/>
          <w:rtl/>
        </w:rPr>
        <w:lastRenderedPageBreak/>
        <w:t xml:space="preserve">الدراسات </w:t>
      </w:r>
      <w:proofErr w:type="gramStart"/>
      <w:r w:rsidRPr="00833B8F">
        <w:rPr>
          <w:rFonts w:ascii="Sakkal Majalla" w:hAnsi="Sakkal Majalla" w:cs="Sakkal Majalla"/>
          <w:b/>
          <w:bCs/>
          <w:color w:val="000000"/>
          <w:sz w:val="32"/>
          <w:szCs w:val="32"/>
          <w:u w:val="single"/>
          <w:rtl/>
        </w:rPr>
        <w:t>السابقة :</w:t>
      </w:r>
      <w:proofErr w:type="gramEnd"/>
    </w:p>
    <w:p w14:paraId="1E691329" w14:textId="77777777" w:rsidR="00D24E96" w:rsidRDefault="00D24E96" w:rsidP="00D24E96">
      <w:pPr>
        <w:pStyle w:val="a3"/>
        <w:numPr>
          <w:ilvl w:val="0"/>
          <w:numId w:val="8"/>
        </w:numPr>
        <w:autoSpaceDE w:val="0"/>
        <w:autoSpaceDN w:val="0"/>
        <w:adjustRightInd w:val="0"/>
        <w:spacing w:line="360" w:lineRule="auto"/>
        <w:jc w:val="both"/>
        <w:rPr>
          <w:rFonts w:ascii="Sakkal Majalla" w:hAnsi="Sakkal Majalla" w:cs="Sakkal Majalla"/>
          <w:b/>
          <w:bCs/>
          <w:sz w:val="32"/>
          <w:szCs w:val="32"/>
        </w:rPr>
      </w:pPr>
      <w:r>
        <w:rPr>
          <w:rFonts w:ascii="Sakkal Majalla" w:hAnsi="Sakkal Majalla" w:cs="Sakkal Majalla" w:hint="cs"/>
          <w:sz w:val="32"/>
          <w:szCs w:val="32"/>
          <w:rtl/>
        </w:rPr>
        <w:t>دراسة (محمد، 2025) بعنوان "</w:t>
      </w:r>
      <w:r w:rsidRPr="007F7DC0">
        <w:rPr>
          <w:rFonts w:ascii="Lora" w:eastAsia="Times New Roman" w:hAnsi="Lora" w:cs="Times New Roman"/>
          <w:b/>
          <w:bCs/>
          <w:kern w:val="36"/>
          <w:sz w:val="48"/>
          <w:szCs w:val="48"/>
          <w:rtl/>
        </w:rPr>
        <w:t xml:space="preserve"> </w:t>
      </w:r>
      <w:r w:rsidRPr="007F7DC0">
        <w:rPr>
          <w:rFonts w:ascii="Sakkal Majalla" w:hAnsi="Sakkal Majalla" w:cs="Sakkal Majalla"/>
          <w:b/>
          <w:bCs/>
          <w:sz w:val="32"/>
          <w:szCs w:val="32"/>
          <w:rtl/>
        </w:rPr>
        <w:t>دور التكنولوجيا في مكافحة الفساد الإداري والمالي وأثره في الحد من الفقر وتحقيق التنمية المستدامة</w:t>
      </w:r>
      <w:r>
        <w:rPr>
          <w:rFonts w:ascii="Sakkal Majalla" w:hAnsi="Sakkal Majalla" w:cs="Sakkal Majalla" w:hint="cs"/>
          <w:b/>
          <w:bCs/>
          <w:sz w:val="32"/>
          <w:szCs w:val="32"/>
          <w:rtl/>
        </w:rPr>
        <w:t>"</w:t>
      </w:r>
    </w:p>
    <w:p w14:paraId="4010C0F2" w14:textId="44DE64A0" w:rsidR="00D24E96" w:rsidRDefault="00C12D03" w:rsidP="00D24E96">
      <w:pPr>
        <w:autoSpaceDE w:val="0"/>
        <w:autoSpaceDN w:val="0"/>
        <w:adjustRightInd w:val="0"/>
        <w:spacing w:line="360" w:lineRule="auto"/>
        <w:jc w:val="both"/>
        <w:rPr>
          <w:rFonts w:ascii="Sakkal Majalla" w:hAnsi="Sakkal Majalla" w:cs="Sakkal Majalla"/>
          <w:sz w:val="32"/>
          <w:szCs w:val="32"/>
          <w:rtl/>
        </w:rPr>
      </w:pPr>
      <w:r w:rsidRPr="00C12D03">
        <w:rPr>
          <w:rFonts w:ascii="Sakkal Majalla" w:hAnsi="Sakkal Majalla" w:cs="Sakkal Majalla"/>
          <w:sz w:val="32"/>
          <w:szCs w:val="32"/>
          <w:rtl/>
        </w:rPr>
        <w:t>هدفت الدراسة إلى بيان أن الفساد الإداري والمالي يمثل عائقًا رئيسًا أمام تحقيق النمو الاقتصادي المستدام والتنمية البشرية والعدالة الاجتماعية، وليس مجرد قصور في تطبيق الحوكمة. واعتمدت الدراسة على المنهج الوصفي، وشملت عينة من (102) موظفًا في شركات التنمية المستدامة. وأظهرت النتائج أن التكنولوجيا تُعد أداة فعالة لتعزيز الشفافية والمساءلة، وتطوير آليات مكافحة الفساد، من خلال تحسين عمليات جمع البيانات وتحليلها ورصد الممارسات غير القانونية. كما أوصت الدراسة بتوسيع استخدام التقنيات الحديثة لدعم الحوكمة والحد من الفساد، لما لذلك من أثر في حماية الموارد المالية وتعزيز التنمية المستدامة والعدالة الاجتماعية.</w:t>
      </w:r>
      <w:r w:rsidR="00D24E96" w:rsidRPr="007F7DC0">
        <w:rPr>
          <w:rFonts w:ascii="Sakkal Majalla" w:hAnsi="Sakkal Majalla" w:cs="Sakkal Majalla"/>
          <w:sz w:val="32"/>
          <w:szCs w:val="32"/>
        </w:rPr>
        <w:t>.</w:t>
      </w:r>
    </w:p>
    <w:p w14:paraId="5DC6CE77" w14:textId="77777777" w:rsidR="00D24E96" w:rsidRDefault="00D24E96" w:rsidP="00D24E96">
      <w:pPr>
        <w:pStyle w:val="a3"/>
        <w:numPr>
          <w:ilvl w:val="0"/>
          <w:numId w:val="8"/>
        </w:numPr>
        <w:autoSpaceDE w:val="0"/>
        <w:autoSpaceDN w:val="0"/>
        <w:adjustRightInd w:val="0"/>
        <w:spacing w:line="360" w:lineRule="auto"/>
        <w:jc w:val="both"/>
        <w:rPr>
          <w:rFonts w:ascii="Sakkal Majalla" w:hAnsi="Sakkal Majalla" w:cs="Sakkal Majalla"/>
          <w:b/>
          <w:bCs/>
          <w:sz w:val="32"/>
          <w:szCs w:val="32"/>
        </w:rPr>
      </w:pPr>
      <w:r>
        <w:rPr>
          <w:rFonts w:ascii="Sakkal Majalla" w:hAnsi="Sakkal Majalla" w:cs="Sakkal Majalla" w:hint="cs"/>
          <w:sz w:val="32"/>
          <w:szCs w:val="32"/>
          <w:rtl/>
        </w:rPr>
        <w:t>دراسة (عاتي، 2025) بعنوان "</w:t>
      </w:r>
      <w:r w:rsidRPr="00E54F82">
        <w:rPr>
          <w:rFonts w:ascii="Lora" w:eastAsia="Times New Roman" w:hAnsi="Lora" w:cs="Times New Roman"/>
          <w:b/>
          <w:bCs/>
          <w:kern w:val="36"/>
          <w:sz w:val="48"/>
          <w:szCs w:val="48"/>
          <w:rtl/>
        </w:rPr>
        <w:t xml:space="preserve"> </w:t>
      </w:r>
      <w:r w:rsidRPr="00E54F82">
        <w:rPr>
          <w:rFonts w:ascii="Sakkal Majalla" w:hAnsi="Sakkal Majalla" w:cs="Sakkal Majalla"/>
          <w:b/>
          <w:bCs/>
          <w:sz w:val="32"/>
          <w:szCs w:val="32"/>
          <w:rtl/>
        </w:rPr>
        <w:t>توظيــف الحوكمــة فــي مكافحـــة الفســـاد المالــي والإداري وخفــض الفقـــر</w:t>
      </w:r>
      <w:r>
        <w:rPr>
          <w:rFonts w:ascii="Sakkal Majalla" w:hAnsi="Sakkal Majalla" w:cs="Sakkal Majalla" w:hint="cs"/>
          <w:b/>
          <w:bCs/>
          <w:sz w:val="32"/>
          <w:szCs w:val="32"/>
          <w:rtl/>
        </w:rPr>
        <w:t>"</w:t>
      </w:r>
    </w:p>
    <w:p w14:paraId="2EEBA12B" w14:textId="5B0E4168" w:rsidR="00D24E96" w:rsidRDefault="00C12D03" w:rsidP="00C12D03">
      <w:pPr>
        <w:autoSpaceDE w:val="0"/>
        <w:autoSpaceDN w:val="0"/>
        <w:adjustRightInd w:val="0"/>
        <w:spacing w:line="360" w:lineRule="auto"/>
        <w:jc w:val="both"/>
        <w:rPr>
          <w:rFonts w:ascii="Sakkal Majalla" w:hAnsi="Sakkal Majalla" w:cs="Sakkal Majalla"/>
          <w:sz w:val="32"/>
          <w:szCs w:val="32"/>
          <w:rtl/>
        </w:rPr>
      </w:pPr>
      <w:r w:rsidRPr="00C12D03">
        <w:rPr>
          <w:rFonts w:ascii="Sakkal Majalla" w:hAnsi="Sakkal Majalla" w:cs="Sakkal Majalla"/>
          <w:sz w:val="32"/>
          <w:szCs w:val="32"/>
          <w:rtl/>
        </w:rPr>
        <w:t xml:space="preserve">هدفت الدراسة إلى تحليل دور الحوكمة في الحد من الفساد المالي والإداري وآثاره على الفقر، من خلال استعراض مؤشرات الحوكمة وأشكال الفساد. واعتمدت على المنهج الوصفي التحليلي، وشملت بيانات (180) دولة. وأظهرت النتائج أن انتشار الفساد يعيق التنمية، ويستنزف الموارد، ويؤثر سلبًا في الاستقرار السياسي والاقتصادي، كما يزيد من معاناة الفئات محدودة الدخل ويحد من فرص التقدم. وأوصت الدراسة بتعزيز الوعي بأهمية الحوكمة وتطبيق مبادئها للحد من الفساد وحماية المؤسسات ودعم العدالة </w:t>
      </w:r>
      <w:proofErr w:type="gramStart"/>
      <w:r w:rsidRPr="00C12D03">
        <w:rPr>
          <w:rFonts w:ascii="Sakkal Majalla" w:hAnsi="Sakkal Majalla" w:cs="Sakkal Majalla"/>
          <w:sz w:val="32"/>
          <w:szCs w:val="32"/>
          <w:rtl/>
        </w:rPr>
        <w:t>والتنمية</w:t>
      </w:r>
      <w:r w:rsidR="00D24E96" w:rsidRPr="00E54F82">
        <w:rPr>
          <w:rFonts w:ascii="Sakkal Majalla" w:hAnsi="Sakkal Majalla" w:cs="Sakkal Majalla"/>
          <w:sz w:val="32"/>
          <w:szCs w:val="32"/>
        </w:rPr>
        <w:t xml:space="preserve"> .</w:t>
      </w:r>
      <w:proofErr w:type="gramEnd"/>
    </w:p>
    <w:p w14:paraId="30437FE2" w14:textId="77777777" w:rsidR="00C12D03" w:rsidRPr="00E54F82" w:rsidRDefault="00C12D03" w:rsidP="00C12D03">
      <w:pPr>
        <w:autoSpaceDE w:val="0"/>
        <w:autoSpaceDN w:val="0"/>
        <w:adjustRightInd w:val="0"/>
        <w:spacing w:line="360" w:lineRule="auto"/>
        <w:jc w:val="both"/>
        <w:rPr>
          <w:rFonts w:ascii="Sakkal Majalla" w:hAnsi="Sakkal Majalla" w:cs="Sakkal Majalla"/>
          <w:sz w:val="32"/>
          <w:szCs w:val="32"/>
        </w:rPr>
      </w:pPr>
    </w:p>
    <w:p w14:paraId="2092C4B7" w14:textId="77777777" w:rsidR="00D24E96" w:rsidRPr="007F7DC0" w:rsidRDefault="00D24E96" w:rsidP="00D24E96">
      <w:pPr>
        <w:pStyle w:val="a3"/>
        <w:numPr>
          <w:ilvl w:val="0"/>
          <w:numId w:val="8"/>
        </w:numPr>
        <w:autoSpaceDE w:val="0"/>
        <w:autoSpaceDN w:val="0"/>
        <w:adjustRightInd w:val="0"/>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دراسة (</w:t>
      </w:r>
      <w:proofErr w:type="spellStart"/>
      <w:r>
        <w:rPr>
          <w:rFonts w:ascii="Sakkal Majalla" w:hAnsi="Sakkal Majalla" w:cs="Sakkal Majalla" w:hint="cs"/>
          <w:sz w:val="32"/>
          <w:szCs w:val="32"/>
          <w:rtl/>
        </w:rPr>
        <w:t>بوشعالة</w:t>
      </w:r>
      <w:proofErr w:type="spellEnd"/>
      <w:r>
        <w:rPr>
          <w:rFonts w:ascii="Sakkal Majalla" w:hAnsi="Sakkal Majalla" w:cs="Sakkal Majalla" w:hint="cs"/>
          <w:sz w:val="32"/>
          <w:szCs w:val="32"/>
          <w:rtl/>
        </w:rPr>
        <w:t>، 2024) بعنوان "</w:t>
      </w:r>
      <w:r w:rsidRPr="007F7DC0">
        <w:rPr>
          <w:rFonts w:ascii="Sakkal Majalla" w:hAnsi="Sakkal Majalla" w:cs="Sakkal Majalla"/>
          <w:sz w:val="32"/>
          <w:szCs w:val="32"/>
          <w:rtl/>
        </w:rPr>
        <w:t xml:space="preserve">تعزيز دور الحكم الرشيد للحد من تفشي ظاهرة الفساد الإداري والمالي </w:t>
      </w:r>
      <w:r>
        <w:rPr>
          <w:rFonts w:ascii="Sakkal Majalla" w:hAnsi="Sakkal Majalla" w:cs="Sakkal Majalla" w:hint="cs"/>
          <w:sz w:val="32"/>
          <w:szCs w:val="32"/>
          <w:rtl/>
        </w:rPr>
        <w:t>"</w:t>
      </w:r>
    </w:p>
    <w:p w14:paraId="39916F02" w14:textId="25F48742" w:rsidR="00D24E96" w:rsidRPr="007F7DC0" w:rsidRDefault="00C12D03" w:rsidP="00D24E96">
      <w:pPr>
        <w:autoSpaceDE w:val="0"/>
        <w:autoSpaceDN w:val="0"/>
        <w:adjustRightInd w:val="0"/>
        <w:spacing w:line="360" w:lineRule="auto"/>
        <w:ind w:left="360"/>
        <w:jc w:val="both"/>
        <w:rPr>
          <w:rFonts w:ascii="Sakkal Majalla" w:hAnsi="Sakkal Majalla" w:cs="Sakkal Majalla"/>
          <w:sz w:val="32"/>
          <w:szCs w:val="32"/>
        </w:rPr>
      </w:pPr>
      <w:r w:rsidRPr="00C12D03">
        <w:rPr>
          <w:rFonts w:ascii="Sakkal Majalla" w:hAnsi="Sakkal Majalla" w:cs="Sakkal Majalla"/>
          <w:sz w:val="32"/>
          <w:szCs w:val="32"/>
          <w:rtl/>
        </w:rPr>
        <w:t>هدفت الدراسة إلى بيان أسباب انتشار الفساد الإداري والمالي وآثاره السلبية، مع التركيز على دور الحوكمة الرشيدة في الحد منه. واعتمدت على المنهج الوصفي، وشملت عينة من (68) موظفًا في القطاع الحكومي. وأظهرت النتائج أن ضعف القيم الأخلاقية، وتراجع الشفافية والمساءلة، وقصور التشريعات من أبرز أسباب انتشار الفساد، في حين يُعد تطبيق مبادئ الحكم الرشيد من أهم وسائل مكافحته. وأوصت الدراسة بنشر ثقافة النزاهة والمحافظة على المال العام من خلال البرامج التربوية والتوعوية، إلى جانب تحسين الأوضاع الاقتصادية لتعزيز جهود مكافحة الفساد</w:t>
      </w:r>
      <w:r w:rsidR="00D24E96">
        <w:rPr>
          <w:rFonts w:ascii="Sakkal Majalla" w:hAnsi="Sakkal Majalla" w:cs="Sakkal Majalla" w:hint="cs"/>
          <w:sz w:val="32"/>
          <w:szCs w:val="32"/>
          <w:rtl/>
        </w:rPr>
        <w:t>.</w:t>
      </w:r>
    </w:p>
    <w:p w14:paraId="1B5C60FE" w14:textId="77777777" w:rsidR="00D24E96" w:rsidRDefault="00D24E96" w:rsidP="00D24E96">
      <w:pPr>
        <w:pStyle w:val="a3"/>
        <w:numPr>
          <w:ilvl w:val="0"/>
          <w:numId w:val="8"/>
        </w:numPr>
        <w:autoSpaceDE w:val="0"/>
        <w:autoSpaceDN w:val="0"/>
        <w:adjustRightInd w:val="0"/>
        <w:spacing w:line="360" w:lineRule="auto"/>
        <w:jc w:val="both"/>
        <w:rPr>
          <w:rFonts w:ascii="Sakkal Majalla" w:hAnsi="Sakkal Majalla" w:cs="Sakkal Majalla"/>
          <w:sz w:val="32"/>
          <w:szCs w:val="32"/>
        </w:rPr>
      </w:pPr>
      <w:r>
        <w:rPr>
          <w:rFonts w:ascii="Sakkal Majalla" w:hAnsi="Sakkal Majalla" w:cs="Sakkal Majalla" w:hint="cs"/>
          <w:sz w:val="32"/>
          <w:szCs w:val="32"/>
          <w:rtl/>
        </w:rPr>
        <w:t>دراسة (</w:t>
      </w:r>
      <w:proofErr w:type="spellStart"/>
      <w:r>
        <w:rPr>
          <w:rFonts w:ascii="Sakkal Majalla" w:hAnsi="Sakkal Majalla" w:cs="Sakkal Majalla" w:hint="cs"/>
          <w:sz w:val="32"/>
          <w:szCs w:val="32"/>
          <w:rtl/>
        </w:rPr>
        <w:t>عيماد</w:t>
      </w:r>
      <w:proofErr w:type="spellEnd"/>
      <w:r>
        <w:rPr>
          <w:rFonts w:ascii="Sakkal Majalla" w:hAnsi="Sakkal Majalla" w:cs="Sakkal Majalla" w:hint="cs"/>
          <w:sz w:val="32"/>
          <w:szCs w:val="32"/>
          <w:rtl/>
        </w:rPr>
        <w:t>، 2021) بعنوان "</w:t>
      </w:r>
      <w:r w:rsidRPr="008860B8">
        <w:rPr>
          <w:rFonts w:ascii="Sakkal Majalla" w:hAnsi="Sakkal Majalla" w:cs="Sakkal Majalla"/>
          <w:sz w:val="32"/>
          <w:szCs w:val="32"/>
          <w:rtl/>
        </w:rPr>
        <w:t xml:space="preserve"> دراسة أثر الفساد الإداري على </w:t>
      </w:r>
      <w:proofErr w:type="spellStart"/>
      <w:r w:rsidRPr="008860B8">
        <w:rPr>
          <w:rFonts w:ascii="Sakkal Majalla" w:hAnsi="Sakkal Majalla" w:cs="Sakkal Majalla"/>
          <w:sz w:val="32"/>
          <w:szCs w:val="32"/>
          <w:rtl/>
        </w:rPr>
        <w:t>إنتشار</w:t>
      </w:r>
      <w:proofErr w:type="spellEnd"/>
      <w:r w:rsidRPr="008860B8">
        <w:rPr>
          <w:rFonts w:ascii="Sakkal Majalla" w:hAnsi="Sakkal Majalla" w:cs="Sakkal Majalla"/>
          <w:sz w:val="32"/>
          <w:szCs w:val="32"/>
          <w:rtl/>
        </w:rPr>
        <w:t xml:space="preserve"> الفقر في الدول النامية للعام 2019</w:t>
      </w:r>
      <w:r>
        <w:rPr>
          <w:rFonts w:ascii="Sakkal Majalla" w:hAnsi="Sakkal Majalla" w:cs="Sakkal Majalla" w:hint="cs"/>
          <w:sz w:val="32"/>
          <w:szCs w:val="32"/>
          <w:rtl/>
        </w:rPr>
        <w:t>م"</w:t>
      </w:r>
    </w:p>
    <w:p w14:paraId="4201ABC4" w14:textId="358D2EAA" w:rsidR="00D24E96" w:rsidRDefault="00C12D03" w:rsidP="00D24E96">
      <w:pPr>
        <w:autoSpaceDE w:val="0"/>
        <w:autoSpaceDN w:val="0"/>
        <w:adjustRightInd w:val="0"/>
        <w:spacing w:line="360" w:lineRule="auto"/>
        <w:jc w:val="both"/>
        <w:rPr>
          <w:rFonts w:ascii="Sakkal Majalla" w:hAnsi="Sakkal Majalla" w:cs="Sakkal Majalla"/>
          <w:sz w:val="32"/>
          <w:szCs w:val="32"/>
          <w:rtl/>
        </w:rPr>
      </w:pPr>
      <w:r w:rsidRPr="00C12D03">
        <w:rPr>
          <w:rFonts w:ascii="Sakkal Majalla" w:hAnsi="Sakkal Majalla" w:cs="Sakkal Majalla"/>
          <w:sz w:val="32"/>
          <w:szCs w:val="32"/>
          <w:rtl/>
        </w:rPr>
        <w:t>هدفت الدراسة إلى تحليل أثر الفساد الإداري على العدالة الاجتماعية والفقر، وبيان انعكاساته على الاستقرار السياسي والاجتماعي. واعتمدت على المنهج الوصفي التحليلي، وشملت عينة من (85) موظفًا في المؤسسات الحكومية. وأظهرت النتائج أن الفساد ظاهرة عالمية تختلف في مستوياتها بين الدول، وتسهم في زيادة الفقر، وإضعاف العدالة الاجتماعية، وتهديد الاستقرار المجتمعي. وأوصت الدراسة بتعزيز جهود مكافحة الفساد، وتحسين مؤشرات النزاهة والشفافية، وتشجيع الإبلاغ عن قضايا الفساد مع توفير الحماية القانونية للمبلغين، بما يسهم في حماية حقوق الفئات الفقيرة وتحسين مستوى المعيشة.</w:t>
      </w:r>
    </w:p>
    <w:p w14:paraId="427B9562" w14:textId="77777777" w:rsidR="00C12D03" w:rsidRDefault="00C12D03" w:rsidP="00D24E96">
      <w:pPr>
        <w:autoSpaceDE w:val="0"/>
        <w:autoSpaceDN w:val="0"/>
        <w:adjustRightInd w:val="0"/>
        <w:spacing w:line="360" w:lineRule="auto"/>
        <w:jc w:val="both"/>
        <w:rPr>
          <w:rFonts w:ascii="Sakkal Majalla" w:hAnsi="Sakkal Majalla" w:cs="Sakkal Majalla"/>
          <w:sz w:val="32"/>
          <w:szCs w:val="32"/>
          <w:rtl/>
        </w:rPr>
      </w:pPr>
    </w:p>
    <w:p w14:paraId="55276095" w14:textId="77777777" w:rsidR="00D24E96" w:rsidRDefault="00D24E96" w:rsidP="00D24E96">
      <w:pPr>
        <w:pStyle w:val="a3"/>
        <w:numPr>
          <w:ilvl w:val="0"/>
          <w:numId w:val="8"/>
        </w:numPr>
        <w:autoSpaceDE w:val="0"/>
        <w:autoSpaceDN w:val="0"/>
        <w:adjustRightInd w:val="0"/>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دراسة (أبو العز، 2015) بعنوان "</w:t>
      </w:r>
      <w:r w:rsidRPr="008860B8">
        <w:rPr>
          <w:rFonts w:ascii="Tajawal" w:eastAsia="Times New Roman" w:hAnsi="Tajawal" w:cs="Tajawal"/>
          <w:i/>
          <w:iCs/>
          <w:color w:val="111111"/>
          <w:sz w:val="29"/>
          <w:szCs w:val="29"/>
          <w:rtl/>
        </w:rPr>
        <w:t xml:space="preserve"> </w:t>
      </w:r>
      <w:r w:rsidRPr="008860B8">
        <w:rPr>
          <w:rFonts w:ascii="Sakkal Majalla" w:hAnsi="Sakkal Majalla" w:cs="Sakkal Majalla"/>
          <w:sz w:val="32"/>
          <w:szCs w:val="32"/>
          <w:rtl/>
        </w:rPr>
        <w:t xml:space="preserve">تداعيات ظاهرة الفساد وأثرها على النمو </w:t>
      </w:r>
      <w:proofErr w:type="spellStart"/>
      <w:r w:rsidRPr="008860B8">
        <w:rPr>
          <w:rFonts w:ascii="Sakkal Majalla" w:hAnsi="Sakkal Majalla" w:cs="Sakkal Majalla"/>
          <w:sz w:val="32"/>
          <w:szCs w:val="32"/>
          <w:rtl/>
        </w:rPr>
        <w:t>الاقتصادى</w:t>
      </w:r>
      <w:proofErr w:type="spellEnd"/>
      <w:r w:rsidRPr="008860B8">
        <w:rPr>
          <w:rFonts w:ascii="Sakkal Majalla" w:hAnsi="Sakkal Majalla" w:cs="Sakkal Majalla"/>
          <w:sz w:val="32"/>
          <w:szCs w:val="32"/>
          <w:rtl/>
        </w:rPr>
        <w:t xml:space="preserve"> </w:t>
      </w:r>
      <w:proofErr w:type="spellStart"/>
      <w:r w:rsidRPr="008860B8">
        <w:rPr>
          <w:rFonts w:ascii="Sakkal Majalla" w:hAnsi="Sakkal Majalla" w:cs="Sakkal Majalla"/>
          <w:sz w:val="32"/>
          <w:szCs w:val="32"/>
          <w:rtl/>
        </w:rPr>
        <w:t>فى</w:t>
      </w:r>
      <w:proofErr w:type="spellEnd"/>
      <w:r w:rsidRPr="008860B8">
        <w:rPr>
          <w:rFonts w:ascii="Sakkal Majalla" w:hAnsi="Sakkal Majalla" w:cs="Sakkal Majalla"/>
          <w:sz w:val="32"/>
          <w:szCs w:val="32"/>
          <w:rtl/>
        </w:rPr>
        <w:t xml:space="preserve"> إفريقيا: نيجيريا نموذجاً</w:t>
      </w:r>
      <w:r>
        <w:rPr>
          <w:rFonts w:ascii="Sakkal Majalla" w:hAnsi="Sakkal Majalla" w:cs="Sakkal Majalla" w:hint="cs"/>
          <w:sz w:val="32"/>
          <w:szCs w:val="32"/>
          <w:rtl/>
        </w:rPr>
        <w:t>"</w:t>
      </w:r>
    </w:p>
    <w:p w14:paraId="62B120EC" w14:textId="5FF6BA63" w:rsidR="00D24E96" w:rsidRDefault="00C12D03" w:rsidP="00D24E96">
      <w:pPr>
        <w:autoSpaceDE w:val="0"/>
        <w:autoSpaceDN w:val="0"/>
        <w:adjustRightInd w:val="0"/>
        <w:spacing w:line="360" w:lineRule="auto"/>
        <w:jc w:val="both"/>
        <w:rPr>
          <w:rFonts w:ascii="Sakkal Majalla" w:hAnsi="Sakkal Majalla" w:cs="Sakkal Majalla"/>
          <w:sz w:val="32"/>
          <w:szCs w:val="32"/>
          <w:rtl/>
        </w:rPr>
      </w:pPr>
      <w:r w:rsidRPr="00C12D03">
        <w:rPr>
          <w:rFonts w:ascii="Sakkal Majalla" w:hAnsi="Sakkal Majalla" w:cs="Sakkal Majalla"/>
          <w:sz w:val="32"/>
          <w:szCs w:val="32"/>
          <w:rtl/>
        </w:rPr>
        <w:t>هدفت الدراسة إلى تحليل أثر الفساد على التنمية الاقتصادية والاجتماعية، مع التركيز على القارة الأفريقية، وبيان انعكاساته على النمو الاقتصادي والحكم الرشيد. واعتمدت الدراسة على المنهج الوصفي التحليلي، واتخذت نيجيريا نموذجًا للدراسة لكونها من أكثر الدول تأثرًا بالفساد المؤسسي. وأوضحت النتائج أن الفساد يحد من كفاءة مؤسسات الدولة، ويعيق التنمية، ويؤدي إلى سوء توزيع الموارد وارتفاع معدلات الفقر، رغم وفرة الموارد الطبيعية. كما أشارت إلى أهمية تعزيز الحوكمة وتطبيق اتفاقيات مكافحة الفساد للحد من آثاره ودعم التنمية المستدامة.</w:t>
      </w:r>
    </w:p>
    <w:p w14:paraId="4048F40C" w14:textId="77777777" w:rsidR="00D24E96" w:rsidRPr="00833B8F" w:rsidRDefault="00D24E96" w:rsidP="00D24E96">
      <w:pPr>
        <w:spacing w:after="0" w:line="360" w:lineRule="auto"/>
        <w:contextualSpacing/>
        <w:jc w:val="both"/>
        <w:rPr>
          <w:rFonts w:ascii="Sakkal Majalla" w:hAnsi="Sakkal Majalla" w:cs="Sakkal Majalla"/>
          <w:b/>
          <w:bCs/>
          <w:color w:val="000000" w:themeColor="text1"/>
          <w:sz w:val="32"/>
          <w:szCs w:val="32"/>
          <w:rtl/>
        </w:rPr>
      </w:pPr>
      <w:r w:rsidRPr="00833B8F">
        <w:rPr>
          <w:rFonts w:ascii="Sakkal Majalla" w:hAnsi="Sakkal Majalla" w:cs="Sakkal Majalla"/>
          <w:b/>
          <w:bCs/>
          <w:color w:val="000000" w:themeColor="text1"/>
          <w:sz w:val="32"/>
          <w:szCs w:val="32"/>
          <w:rtl/>
        </w:rPr>
        <w:t>تحليل الدراسات السابقة:</w:t>
      </w:r>
    </w:p>
    <w:p w14:paraId="49C742EE" w14:textId="77777777" w:rsidR="00D24E96" w:rsidRDefault="00D24E96" w:rsidP="00D24E96">
      <w:pPr>
        <w:spacing w:after="0" w:line="360" w:lineRule="auto"/>
        <w:ind w:firstLine="560"/>
        <w:jc w:val="both"/>
        <w:rPr>
          <w:rFonts w:ascii="Sakkal Majalla" w:hAnsi="Sakkal Majalla" w:cs="Sakkal Majalla"/>
          <w:color w:val="000000" w:themeColor="text1"/>
          <w:sz w:val="32"/>
          <w:szCs w:val="32"/>
          <w:rtl/>
        </w:rPr>
      </w:pPr>
      <w:r w:rsidRPr="00833B8F">
        <w:rPr>
          <w:rFonts w:ascii="Sakkal Majalla" w:hAnsi="Sakkal Majalla" w:cs="Sakkal Majalla"/>
          <w:color w:val="000000" w:themeColor="text1"/>
          <w:sz w:val="32"/>
          <w:szCs w:val="32"/>
          <w:rtl/>
        </w:rPr>
        <w:t>تناول الباحث عدد من الدراسات السابقة المرتبطة وموضوع الدراسة بلغ عددها</w:t>
      </w:r>
      <w:r w:rsidRPr="00833B8F">
        <w:rPr>
          <w:rFonts w:ascii="Sakkal Majalla" w:hAnsi="Sakkal Majalla" w:cs="Sakkal Majalla" w:hint="cs"/>
          <w:color w:val="000000" w:themeColor="text1"/>
          <w:sz w:val="32"/>
          <w:szCs w:val="32"/>
          <w:rtl/>
        </w:rPr>
        <w:t xml:space="preserve"> </w:t>
      </w:r>
      <w:r w:rsidRPr="00833B8F">
        <w:rPr>
          <w:rFonts w:ascii="Sakkal Majalla" w:hAnsi="Sakkal Majalla" w:cs="Sakkal Majalla"/>
          <w:color w:val="000000" w:themeColor="text1"/>
          <w:sz w:val="32"/>
          <w:szCs w:val="32"/>
          <w:rtl/>
        </w:rPr>
        <w:t>(</w:t>
      </w:r>
      <w:r w:rsidRPr="00833B8F">
        <w:rPr>
          <w:rFonts w:ascii="Sakkal Majalla" w:hAnsi="Sakkal Majalla" w:cs="Sakkal Majalla" w:hint="cs"/>
          <w:color w:val="000000" w:themeColor="text1"/>
          <w:sz w:val="32"/>
          <w:szCs w:val="32"/>
          <w:rtl/>
        </w:rPr>
        <w:t>5</w:t>
      </w:r>
      <w:r w:rsidRPr="00833B8F">
        <w:rPr>
          <w:rFonts w:ascii="Sakkal Majalla" w:hAnsi="Sakkal Majalla" w:cs="Sakkal Majalla"/>
          <w:color w:val="000000" w:themeColor="text1"/>
          <w:sz w:val="32"/>
          <w:szCs w:val="32"/>
          <w:rtl/>
        </w:rPr>
        <w:t>) دراسة، وجاءت في تواريخ زمنية متعدد تراوحت</w:t>
      </w:r>
      <w:r w:rsidRPr="00833B8F">
        <w:rPr>
          <w:rFonts w:ascii="Sakkal Majalla" w:hAnsi="Sakkal Majalla" w:cs="Sakkal Majalla" w:hint="cs"/>
          <w:color w:val="000000" w:themeColor="text1"/>
          <w:sz w:val="32"/>
          <w:szCs w:val="32"/>
          <w:rtl/>
        </w:rPr>
        <w:t xml:space="preserve"> </w:t>
      </w:r>
      <w:r w:rsidRPr="00833B8F">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2015-2025</w:t>
      </w:r>
      <w:r w:rsidRPr="00833B8F">
        <w:rPr>
          <w:rFonts w:ascii="Sakkal Majalla" w:hAnsi="Sakkal Majalla" w:cs="Sakkal Majalla"/>
          <w:color w:val="000000" w:themeColor="text1"/>
          <w:sz w:val="32"/>
          <w:szCs w:val="32"/>
          <w:rtl/>
        </w:rPr>
        <w:t>)، ومن خلال هذا تناول هذه الدراسات كان هناك عدد من نقاط الاتفاق والاختلاف والاستفادة يمكن توضيحها على النحو التالي:</w:t>
      </w:r>
    </w:p>
    <w:p w14:paraId="7C5F84BE" w14:textId="77777777" w:rsidR="00D24E96" w:rsidRPr="00E54F82" w:rsidRDefault="00D24E96" w:rsidP="00D24E96">
      <w:pPr>
        <w:spacing w:after="0" w:line="360" w:lineRule="auto"/>
        <w:ind w:firstLine="560"/>
        <w:jc w:val="both"/>
        <w:rPr>
          <w:rFonts w:ascii="Sakkal Majalla" w:hAnsi="Sakkal Majalla" w:cs="Sakkal Majalla"/>
          <w:b/>
          <w:bCs/>
          <w:color w:val="000000" w:themeColor="text1"/>
          <w:sz w:val="32"/>
          <w:szCs w:val="32"/>
        </w:rPr>
      </w:pPr>
      <w:r w:rsidRPr="00E54F82">
        <w:rPr>
          <w:rFonts w:ascii="Sakkal Majalla" w:hAnsi="Sakkal Majalla" w:cs="Sakkal Majalla"/>
          <w:b/>
          <w:bCs/>
          <w:color w:val="000000" w:themeColor="text1"/>
          <w:sz w:val="32"/>
          <w:szCs w:val="32"/>
          <w:rtl/>
        </w:rPr>
        <w:t xml:space="preserve">أولاً: أوجه </w:t>
      </w:r>
      <w:proofErr w:type="gramStart"/>
      <w:r w:rsidRPr="00E54F82">
        <w:rPr>
          <w:rFonts w:ascii="Sakkal Majalla" w:hAnsi="Sakkal Majalla" w:cs="Sakkal Majalla"/>
          <w:b/>
          <w:bCs/>
          <w:color w:val="000000" w:themeColor="text1"/>
          <w:sz w:val="32"/>
          <w:szCs w:val="32"/>
          <w:rtl/>
        </w:rPr>
        <w:t xml:space="preserve">الاتفاق </w:t>
      </w:r>
      <w:r>
        <w:rPr>
          <w:rFonts w:ascii="Sakkal Majalla" w:hAnsi="Sakkal Majalla" w:cs="Sakkal Majalla" w:hint="cs"/>
          <w:b/>
          <w:bCs/>
          <w:color w:val="000000" w:themeColor="text1"/>
          <w:sz w:val="32"/>
          <w:szCs w:val="32"/>
          <w:rtl/>
        </w:rPr>
        <w:t>:</w:t>
      </w:r>
      <w:proofErr w:type="gramEnd"/>
    </w:p>
    <w:p w14:paraId="5EB0B91C" w14:textId="77777777" w:rsidR="00C12D03" w:rsidRPr="00C12D03" w:rsidRDefault="00C12D03" w:rsidP="00C12D03">
      <w:pPr>
        <w:spacing w:after="0" w:line="360" w:lineRule="auto"/>
        <w:ind w:firstLine="560"/>
        <w:rPr>
          <w:rFonts w:ascii="Sakkal Majalla" w:hAnsi="Sakkal Majalla" w:cs="Sakkal Majalla"/>
          <w:color w:val="000000" w:themeColor="text1"/>
          <w:sz w:val="32"/>
          <w:szCs w:val="32"/>
          <w:rtl/>
        </w:rPr>
      </w:pPr>
      <w:r w:rsidRPr="00C12D03">
        <w:rPr>
          <w:rFonts w:ascii="Sakkal Majalla" w:hAnsi="Sakkal Majalla" w:cs="Sakkal Majalla"/>
          <w:color w:val="000000" w:themeColor="text1"/>
          <w:sz w:val="32"/>
          <w:szCs w:val="32"/>
          <w:rtl/>
        </w:rPr>
        <w:t>يتضح من استعراض الدراسات السابقة وجود اتفاق واسع على أن الفساد الإداري والمالي يعد من أبرز العوامل التي تعوق التنمية الاقتصادية والاجتماعية، لما يترتب عليه من استنزاف للموارد العامة، وارتفاع معدلات الفقر، وانخفاض كفاءة المؤسسات، وتراجع العدالة الاجتماعية. كما أكدت العديد من الدراسات أن تطبيق مبادئ الحوكمة الرشيدة، وفي مقدمتها الشفافية والمساءلة وسيادة القانون والنزاهة، يمثل وسيلة فعالة للحد من الفساد وتعزيز الأداء المؤسسي.</w:t>
      </w:r>
    </w:p>
    <w:p w14:paraId="3CBA43A2" w14:textId="77777777" w:rsidR="00C12D03" w:rsidRPr="00C12D03" w:rsidRDefault="00C12D03" w:rsidP="00C12D03">
      <w:pPr>
        <w:spacing w:after="0" w:line="360" w:lineRule="auto"/>
        <w:ind w:firstLine="560"/>
        <w:rPr>
          <w:rFonts w:ascii="Sakkal Majalla" w:hAnsi="Sakkal Majalla" w:cs="Sakkal Majalla"/>
          <w:color w:val="000000" w:themeColor="text1"/>
          <w:sz w:val="32"/>
          <w:szCs w:val="32"/>
          <w:rtl/>
        </w:rPr>
      </w:pPr>
    </w:p>
    <w:p w14:paraId="7846A02A" w14:textId="29EE4967" w:rsidR="00D24E96" w:rsidRDefault="00C12D03" w:rsidP="00C12D03">
      <w:pPr>
        <w:spacing w:after="0" w:line="360" w:lineRule="auto"/>
        <w:ind w:firstLine="560"/>
        <w:jc w:val="both"/>
        <w:rPr>
          <w:rFonts w:ascii="Sakkal Majalla" w:hAnsi="Sakkal Majalla" w:cs="Sakkal Majalla"/>
          <w:color w:val="000000" w:themeColor="text1"/>
          <w:sz w:val="32"/>
          <w:szCs w:val="32"/>
          <w:rtl/>
        </w:rPr>
      </w:pPr>
      <w:r w:rsidRPr="00C12D03">
        <w:rPr>
          <w:rFonts w:ascii="Sakkal Majalla" w:hAnsi="Sakkal Majalla" w:cs="Sakkal Majalla"/>
          <w:color w:val="000000" w:themeColor="text1"/>
          <w:sz w:val="32"/>
          <w:szCs w:val="32"/>
          <w:rtl/>
        </w:rPr>
        <w:t>وأظهرت الدراسات أيضًا اعتماد المنهج الوصفي أو الوصفي التحليلي بصورة رئيسة في تحليل ظاهرة الفساد وآثارها، كما اتفقت توصياتها على أهمية تطوير التشريعات، وتعزيز الشفافية، ونشر ثقافة النزاهة، وتحسين أنظمة الرقابة، وتفعيل المشاركة المجتمعية؛ بما يسهم في مكافحة الفساد ودعم أهداف التنمية المستدامة</w:t>
      </w:r>
      <w:r w:rsidR="00D24E96" w:rsidRPr="00E54F82">
        <w:rPr>
          <w:rFonts w:ascii="Sakkal Majalla" w:hAnsi="Sakkal Majalla" w:cs="Sakkal Majalla"/>
          <w:color w:val="000000" w:themeColor="text1"/>
          <w:sz w:val="32"/>
          <w:szCs w:val="32"/>
        </w:rPr>
        <w:t>.</w:t>
      </w:r>
    </w:p>
    <w:p w14:paraId="487B5222" w14:textId="77777777" w:rsidR="00D24E96" w:rsidRPr="00E54F82" w:rsidRDefault="00D24E96" w:rsidP="00D24E96">
      <w:pPr>
        <w:spacing w:after="0" w:line="360" w:lineRule="auto"/>
        <w:ind w:firstLine="560"/>
        <w:jc w:val="both"/>
        <w:rPr>
          <w:rFonts w:ascii="Sakkal Majalla" w:hAnsi="Sakkal Majalla" w:cs="Sakkal Majalla"/>
          <w:b/>
          <w:bCs/>
          <w:color w:val="000000" w:themeColor="text1"/>
          <w:sz w:val="32"/>
          <w:szCs w:val="32"/>
        </w:rPr>
      </w:pPr>
      <w:r w:rsidRPr="00E54F82">
        <w:rPr>
          <w:rFonts w:ascii="Sakkal Majalla" w:hAnsi="Sakkal Majalla" w:cs="Sakkal Majalla"/>
          <w:b/>
          <w:bCs/>
          <w:color w:val="000000" w:themeColor="text1"/>
          <w:sz w:val="32"/>
          <w:szCs w:val="32"/>
          <w:rtl/>
        </w:rPr>
        <w:t xml:space="preserve">ثانياً: أوجه </w:t>
      </w:r>
      <w:proofErr w:type="gramStart"/>
      <w:r w:rsidRPr="00E54F82">
        <w:rPr>
          <w:rFonts w:ascii="Sakkal Majalla" w:hAnsi="Sakkal Majalla" w:cs="Sakkal Majalla"/>
          <w:b/>
          <w:bCs/>
          <w:color w:val="000000" w:themeColor="text1"/>
          <w:sz w:val="32"/>
          <w:szCs w:val="32"/>
          <w:rtl/>
        </w:rPr>
        <w:t xml:space="preserve">الاختلاف </w:t>
      </w:r>
      <w:r>
        <w:rPr>
          <w:rFonts w:ascii="Sakkal Majalla" w:hAnsi="Sakkal Majalla" w:cs="Sakkal Majalla" w:hint="cs"/>
          <w:b/>
          <w:bCs/>
          <w:color w:val="000000" w:themeColor="text1"/>
          <w:sz w:val="32"/>
          <w:szCs w:val="32"/>
          <w:rtl/>
        </w:rPr>
        <w:t>:</w:t>
      </w:r>
      <w:proofErr w:type="gramEnd"/>
    </w:p>
    <w:p w14:paraId="3E0ACB54" w14:textId="77777777" w:rsidR="00D24E96" w:rsidRPr="00E54F82" w:rsidRDefault="00D24E96" w:rsidP="00D24E96">
      <w:pPr>
        <w:spacing w:after="0" w:line="360" w:lineRule="auto"/>
        <w:ind w:firstLine="560"/>
        <w:jc w:val="both"/>
        <w:rPr>
          <w:rFonts w:ascii="Sakkal Majalla" w:hAnsi="Sakkal Majalla" w:cs="Sakkal Majalla"/>
          <w:color w:val="000000" w:themeColor="text1"/>
          <w:sz w:val="32"/>
          <w:szCs w:val="32"/>
        </w:rPr>
      </w:pPr>
      <w:r w:rsidRPr="00E54F82">
        <w:rPr>
          <w:rFonts w:ascii="Sakkal Majalla" w:hAnsi="Sakkal Majalla" w:cs="Sakkal Majalla"/>
          <w:color w:val="000000" w:themeColor="text1"/>
          <w:sz w:val="32"/>
          <w:szCs w:val="32"/>
          <w:rtl/>
        </w:rPr>
        <w:t>اختلفت الدراسات في محور التركيز؛ حيث ركزت دراسة محمد</w:t>
      </w:r>
      <w:r w:rsidRPr="00E54F82">
        <w:rPr>
          <w:rFonts w:ascii="Sakkal Majalla" w:hAnsi="Sakkal Majalla" w:cs="Sakkal Majalla"/>
          <w:color w:val="000000" w:themeColor="text1"/>
          <w:sz w:val="32"/>
          <w:szCs w:val="32"/>
        </w:rPr>
        <w:t xml:space="preserve"> (2025) </w:t>
      </w:r>
      <w:r w:rsidRPr="00E54F82">
        <w:rPr>
          <w:rFonts w:ascii="Sakkal Majalla" w:hAnsi="Sakkal Majalla" w:cs="Sakkal Majalla"/>
          <w:color w:val="000000" w:themeColor="text1"/>
          <w:sz w:val="32"/>
          <w:szCs w:val="32"/>
          <w:rtl/>
        </w:rPr>
        <w:t>على دور التكنولوجيا والتحول الرقمي في مكافحة الفساد وتحقيق التنمية المستدامة، بينما اهتمت دراسة عاتي</w:t>
      </w:r>
      <w:r w:rsidRPr="00E54F82">
        <w:rPr>
          <w:rFonts w:ascii="Sakkal Majalla" w:hAnsi="Sakkal Majalla" w:cs="Sakkal Majalla"/>
          <w:color w:val="000000" w:themeColor="text1"/>
          <w:sz w:val="32"/>
          <w:szCs w:val="32"/>
        </w:rPr>
        <w:t xml:space="preserve"> (2025) </w:t>
      </w:r>
      <w:r w:rsidRPr="00E54F82">
        <w:rPr>
          <w:rFonts w:ascii="Sakkal Majalla" w:hAnsi="Sakkal Majalla" w:cs="Sakkal Majalla"/>
          <w:color w:val="000000" w:themeColor="text1"/>
          <w:sz w:val="32"/>
          <w:szCs w:val="32"/>
          <w:rtl/>
        </w:rPr>
        <w:t xml:space="preserve">بتوظيف الحوكمة في مكافحة الفساد وخفض الفقر. أما دراسة </w:t>
      </w:r>
      <w:proofErr w:type="spellStart"/>
      <w:r w:rsidRPr="00E54F82">
        <w:rPr>
          <w:rFonts w:ascii="Sakkal Majalla" w:hAnsi="Sakkal Majalla" w:cs="Sakkal Majalla"/>
          <w:color w:val="000000" w:themeColor="text1"/>
          <w:sz w:val="32"/>
          <w:szCs w:val="32"/>
          <w:rtl/>
        </w:rPr>
        <w:t>بوشعالة</w:t>
      </w:r>
      <w:proofErr w:type="spellEnd"/>
      <w:r w:rsidRPr="00E54F82">
        <w:rPr>
          <w:rFonts w:ascii="Sakkal Majalla" w:hAnsi="Sakkal Majalla" w:cs="Sakkal Majalla"/>
          <w:color w:val="000000" w:themeColor="text1"/>
          <w:sz w:val="32"/>
          <w:szCs w:val="32"/>
        </w:rPr>
        <w:t xml:space="preserve"> (2024) </w:t>
      </w:r>
      <w:r w:rsidRPr="00E54F82">
        <w:rPr>
          <w:rFonts w:ascii="Sakkal Majalla" w:hAnsi="Sakkal Majalla" w:cs="Sakkal Majalla"/>
          <w:color w:val="000000" w:themeColor="text1"/>
          <w:sz w:val="32"/>
          <w:szCs w:val="32"/>
          <w:rtl/>
        </w:rPr>
        <w:t xml:space="preserve">فقد ركزت على دور الحكم الرشيد في الحد من انتشار الفساد، في حين تناولت دراسة </w:t>
      </w:r>
      <w:proofErr w:type="spellStart"/>
      <w:r w:rsidRPr="00E54F82">
        <w:rPr>
          <w:rFonts w:ascii="Sakkal Majalla" w:hAnsi="Sakkal Majalla" w:cs="Sakkal Majalla"/>
          <w:color w:val="000000" w:themeColor="text1"/>
          <w:sz w:val="32"/>
          <w:szCs w:val="32"/>
          <w:rtl/>
        </w:rPr>
        <w:t>عيماد</w:t>
      </w:r>
      <w:proofErr w:type="spellEnd"/>
      <w:r w:rsidRPr="00E54F82">
        <w:rPr>
          <w:rFonts w:ascii="Sakkal Majalla" w:hAnsi="Sakkal Majalla" w:cs="Sakkal Majalla"/>
          <w:color w:val="000000" w:themeColor="text1"/>
          <w:sz w:val="32"/>
          <w:szCs w:val="32"/>
        </w:rPr>
        <w:t xml:space="preserve"> (2021) </w:t>
      </w:r>
      <w:r w:rsidRPr="00E54F82">
        <w:rPr>
          <w:rFonts w:ascii="Sakkal Majalla" w:hAnsi="Sakkal Majalla" w:cs="Sakkal Majalla"/>
          <w:color w:val="000000" w:themeColor="text1"/>
          <w:sz w:val="32"/>
          <w:szCs w:val="32"/>
          <w:rtl/>
        </w:rPr>
        <w:t>العلاقة المباشرة بين الفساد الإداري وانتشار الفقر في الدول النامية، بينما ركزت دراسة أبو العز</w:t>
      </w:r>
      <w:r w:rsidRPr="00E54F82">
        <w:rPr>
          <w:rFonts w:ascii="Sakkal Majalla" w:hAnsi="Sakkal Majalla" w:cs="Sakkal Majalla"/>
          <w:color w:val="000000" w:themeColor="text1"/>
          <w:sz w:val="32"/>
          <w:szCs w:val="32"/>
        </w:rPr>
        <w:t xml:space="preserve"> (2015) </w:t>
      </w:r>
      <w:r w:rsidRPr="00E54F82">
        <w:rPr>
          <w:rFonts w:ascii="Sakkal Majalla" w:hAnsi="Sakkal Majalla" w:cs="Sakkal Majalla"/>
          <w:color w:val="000000" w:themeColor="text1"/>
          <w:sz w:val="32"/>
          <w:szCs w:val="32"/>
          <w:rtl/>
        </w:rPr>
        <w:t>على أثر الفساد في النمو الاقتصادي في أفريقيا مع اتخاذ نيجيريا نموذجاً للدراسة</w:t>
      </w:r>
      <w:r w:rsidRPr="00E54F82">
        <w:rPr>
          <w:rFonts w:ascii="Sakkal Majalla" w:hAnsi="Sakkal Majalla" w:cs="Sakkal Majalla"/>
          <w:color w:val="000000" w:themeColor="text1"/>
          <w:sz w:val="32"/>
          <w:szCs w:val="32"/>
        </w:rPr>
        <w:t>.</w:t>
      </w:r>
    </w:p>
    <w:p w14:paraId="3F271B59" w14:textId="77777777" w:rsidR="00D24E96" w:rsidRPr="00E54F82" w:rsidRDefault="00D24E96" w:rsidP="00D24E96">
      <w:pPr>
        <w:spacing w:after="0" w:line="360" w:lineRule="auto"/>
        <w:ind w:firstLine="560"/>
        <w:jc w:val="both"/>
        <w:rPr>
          <w:rFonts w:ascii="Sakkal Majalla" w:hAnsi="Sakkal Majalla" w:cs="Sakkal Majalla"/>
          <w:color w:val="000000" w:themeColor="text1"/>
          <w:sz w:val="32"/>
          <w:szCs w:val="32"/>
        </w:rPr>
      </w:pPr>
      <w:r w:rsidRPr="00E54F82">
        <w:rPr>
          <w:rFonts w:ascii="Sakkal Majalla" w:hAnsi="Sakkal Majalla" w:cs="Sakkal Majalla"/>
          <w:color w:val="000000" w:themeColor="text1"/>
          <w:sz w:val="32"/>
          <w:szCs w:val="32"/>
          <w:rtl/>
        </w:rPr>
        <w:t xml:space="preserve">كما اختلفت الدراسات من حيث مجتمع الدراسة والعينة؛ إذ اعتمدت دراسة محمد (2025) على (102) موظفاً في شركات التنمية المستدامة، بينما شملت دراسة </w:t>
      </w:r>
      <w:proofErr w:type="spellStart"/>
      <w:r w:rsidRPr="00E54F82">
        <w:rPr>
          <w:rFonts w:ascii="Sakkal Majalla" w:hAnsi="Sakkal Majalla" w:cs="Sakkal Majalla"/>
          <w:color w:val="000000" w:themeColor="text1"/>
          <w:sz w:val="32"/>
          <w:szCs w:val="32"/>
          <w:rtl/>
        </w:rPr>
        <w:t>بوشعالة</w:t>
      </w:r>
      <w:proofErr w:type="spellEnd"/>
      <w:r w:rsidRPr="00E54F82">
        <w:rPr>
          <w:rFonts w:ascii="Sakkal Majalla" w:hAnsi="Sakkal Majalla" w:cs="Sakkal Majalla"/>
          <w:color w:val="000000" w:themeColor="text1"/>
          <w:sz w:val="32"/>
          <w:szCs w:val="32"/>
          <w:rtl/>
        </w:rPr>
        <w:t xml:space="preserve"> (2024) (68) موظفاً في القطاع الحكومي، واعتمدت دراسة </w:t>
      </w:r>
      <w:proofErr w:type="spellStart"/>
      <w:r w:rsidRPr="00E54F82">
        <w:rPr>
          <w:rFonts w:ascii="Sakkal Majalla" w:hAnsi="Sakkal Majalla" w:cs="Sakkal Majalla"/>
          <w:color w:val="000000" w:themeColor="text1"/>
          <w:sz w:val="32"/>
          <w:szCs w:val="32"/>
          <w:rtl/>
        </w:rPr>
        <w:t>عيماد</w:t>
      </w:r>
      <w:proofErr w:type="spellEnd"/>
      <w:r w:rsidRPr="00E54F82">
        <w:rPr>
          <w:rFonts w:ascii="Sakkal Majalla" w:hAnsi="Sakkal Majalla" w:cs="Sakkal Majalla"/>
          <w:color w:val="000000" w:themeColor="text1"/>
          <w:sz w:val="32"/>
          <w:szCs w:val="32"/>
          <w:rtl/>
        </w:rPr>
        <w:t xml:space="preserve"> (2021) على (85) موظفاً في المؤسسات الحكومية، في حين تناولت دراسة عاتي (2025) بيانات مقارنة لـ(180) دولة، أما دراسة أبو العز (2015) فقد كانت دراسة تحليلية اعتمدت على الحالة النيجيرية دون استخدام عينة ميدانية</w:t>
      </w:r>
      <w:r w:rsidRPr="00E54F82">
        <w:rPr>
          <w:rFonts w:ascii="Sakkal Majalla" w:hAnsi="Sakkal Majalla" w:cs="Sakkal Majalla"/>
          <w:color w:val="000000" w:themeColor="text1"/>
          <w:sz w:val="32"/>
          <w:szCs w:val="32"/>
        </w:rPr>
        <w:t>.</w:t>
      </w:r>
    </w:p>
    <w:p w14:paraId="5A510A42" w14:textId="77777777" w:rsidR="00D24E96" w:rsidRPr="00E54F82" w:rsidRDefault="00D24E96" w:rsidP="00D24E96">
      <w:pPr>
        <w:spacing w:after="0" w:line="360" w:lineRule="auto"/>
        <w:ind w:firstLine="560"/>
        <w:jc w:val="both"/>
        <w:rPr>
          <w:rFonts w:ascii="Sakkal Majalla" w:hAnsi="Sakkal Majalla" w:cs="Sakkal Majalla"/>
          <w:color w:val="000000" w:themeColor="text1"/>
          <w:sz w:val="32"/>
          <w:szCs w:val="32"/>
        </w:rPr>
      </w:pPr>
      <w:r w:rsidRPr="00E54F82">
        <w:rPr>
          <w:rFonts w:ascii="Sakkal Majalla" w:hAnsi="Sakkal Majalla" w:cs="Sakkal Majalla"/>
          <w:color w:val="000000" w:themeColor="text1"/>
          <w:sz w:val="32"/>
          <w:szCs w:val="32"/>
          <w:rtl/>
        </w:rPr>
        <w:t xml:space="preserve">واختلفت الدراسات كذلك في نتائجها الرئيسة؛ فدراسة محمد (2025) أبرزت التكنولوجيا كوسيلة فعالة لتعزيز الشفافية والمساءلة، بينما ركزت دراسة عاتي (2025) على الحوكمة باعتبارها وسيلة لحماية المؤسسات وتقليل الفقر، وأكدت دراسة </w:t>
      </w:r>
      <w:proofErr w:type="spellStart"/>
      <w:r w:rsidRPr="00E54F82">
        <w:rPr>
          <w:rFonts w:ascii="Sakkal Majalla" w:hAnsi="Sakkal Majalla" w:cs="Sakkal Majalla"/>
          <w:color w:val="000000" w:themeColor="text1"/>
          <w:sz w:val="32"/>
          <w:szCs w:val="32"/>
          <w:rtl/>
        </w:rPr>
        <w:t>بوشعالة</w:t>
      </w:r>
      <w:proofErr w:type="spellEnd"/>
      <w:r w:rsidRPr="00E54F82">
        <w:rPr>
          <w:rFonts w:ascii="Sakkal Majalla" w:hAnsi="Sakkal Majalla" w:cs="Sakkal Majalla"/>
          <w:color w:val="000000" w:themeColor="text1"/>
          <w:sz w:val="32"/>
          <w:szCs w:val="32"/>
          <w:rtl/>
        </w:rPr>
        <w:t xml:space="preserve"> (2024) أهمية الحكم الرشيد في الوقاية من الفساد، في حين أثبتت دراسة </w:t>
      </w:r>
      <w:proofErr w:type="spellStart"/>
      <w:r w:rsidRPr="00E54F82">
        <w:rPr>
          <w:rFonts w:ascii="Sakkal Majalla" w:hAnsi="Sakkal Majalla" w:cs="Sakkal Majalla"/>
          <w:color w:val="000000" w:themeColor="text1"/>
          <w:sz w:val="32"/>
          <w:szCs w:val="32"/>
          <w:rtl/>
        </w:rPr>
        <w:t>عيماد</w:t>
      </w:r>
      <w:proofErr w:type="spellEnd"/>
      <w:r w:rsidRPr="00E54F82">
        <w:rPr>
          <w:rFonts w:ascii="Sakkal Majalla" w:hAnsi="Sakkal Majalla" w:cs="Sakkal Majalla"/>
          <w:color w:val="000000" w:themeColor="text1"/>
          <w:sz w:val="32"/>
          <w:szCs w:val="32"/>
          <w:rtl/>
        </w:rPr>
        <w:t xml:space="preserve"> (2021) وجود علاقة إيجابية واضحة </w:t>
      </w:r>
      <w:r w:rsidRPr="00E54F82">
        <w:rPr>
          <w:rFonts w:ascii="Sakkal Majalla" w:hAnsi="Sakkal Majalla" w:cs="Sakkal Majalla"/>
          <w:color w:val="000000" w:themeColor="text1"/>
          <w:sz w:val="32"/>
          <w:szCs w:val="32"/>
          <w:rtl/>
        </w:rPr>
        <w:lastRenderedPageBreak/>
        <w:t>بين ارتفاع مستويات الفساد وزيادة معدلات الفقر، بينما ركزت دراسة أبو العز (2015) على الانعكاسات الاقتصادية الكلية للفساد وتأثيره في النمو الاقتصادي والتنمية في أفريقيا</w:t>
      </w:r>
      <w:r w:rsidRPr="00E54F82">
        <w:rPr>
          <w:rFonts w:ascii="Sakkal Majalla" w:hAnsi="Sakkal Majalla" w:cs="Sakkal Majalla"/>
          <w:color w:val="000000" w:themeColor="text1"/>
          <w:sz w:val="32"/>
          <w:szCs w:val="32"/>
        </w:rPr>
        <w:t>.</w:t>
      </w:r>
    </w:p>
    <w:p w14:paraId="72037983" w14:textId="77777777" w:rsidR="00D24E96" w:rsidRPr="00E54F82" w:rsidRDefault="00D24E96" w:rsidP="00D24E96">
      <w:pPr>
        <w:spacing w:after="0" w:line="360" w:lineRule="auto"/>
        <w:ind w:firstLine="560"/>
        <w:jc w:val="both"/>
        <w:rPr>
          <w:rFonts w:ascii="Sakkal Majalla" w:hAnsi="Sakkal Majalla" w:cs="Sakkal Majalla"/>
          <w:b/>
          <w:bCs/>
          <w:color w:val="000000" w:themeColor="text1"/>
          <w:sz w:val="32"/>
          <w:szCs w:val="32"/>
        </w:rPr>
      </w:pPr>
      <w:r w:rsidRPr="00E54F82">
        <w:rPr>
          <w:rFonts w:ascii="Sakkal Majalla" w:hAnsi="Sakkal Majalla" w:cs="Sakkal Majalla"/>
          <w:b/>
          <w:bCs/>
          <w:color w:val="000000" w:themeColor="text1"/>
          <w:sz w:val="32"/>
          <w:szCs w:val="32"/>
          <w:rtl/>
        </w:rPr>
        <w:t>ثالثاً: ما يميز الدراسة الحالية</w:t>
      </w:r>
      <w:r>
        <w:rPr>
          <w:rFonts w:ascii="Sakkal Majalla" w:hAnsi="Sakkal Majalla" w:cs="Sakkal Majalla" w:hint="cs"/>
          <w:b/>
          <w:bCs/>
          <w:color w:val="000000" w:themeColor="text1"/>
          <w:sz w:val="32"/>
          <w:szCs w:val="32"/>
          <w:rtl/>
        </w:rPr>
        <w:t>:</w:t>
      </w:r>
    </w:p>
    <w:p w14:paraId="0A599A3E" w14:textId="4208E0BE" w:rsidR="00D24E96" w:rsidRPr="00E54F82" w:rsidRDefault="00C12D03" w:rsidP="00D24E96">
      <w:pPr>
        <w:spacing w:after="0" w:line="360" w:lineRule="auto"/>
        <w:ind w:firstLine="560"/>
        <w:jc w:val="both"/>
        <w:rPr>
          <w:rFonts w:ascii="Sakkal Majalla" w:hAnsi="Sakkal Majalla" w:cs="Sakkal Majalla"/>
          <w:color w:val="000000" w:themeColor="text1"/>
          <w:sz w:val="32"/>
          <w:szCs w:val="32"/>
        </w:rPr>
      </w:pPr>
      <w:r w:rsidRPr="00C12D03">
        <w:rPr>
          <w:rFonts w:ascii="Sakkal Majalla" w:hAnsi="Sakkal Majalla" w:cs="Sakkal Majalla"/>
          <w:color w:val="000000" w:themeColor="text1"/>
          <w:sz w:val="32"/>
          <w:szCs w:val="32"/>
          <w:rtl/>
        </w:rPr>
        <w:t>تتميز الدراسة الحالية بتناولها العلاقة بين الفساد الإداري والمالي، والحوكمة، والفقر ضمن إطار تحليلي متكامل، مع التركيز على دور الحوكمة في الحد من الفساد وانعكاس ذلك على خفض معدلات الفقر. كما تستند إلى نتائج الدراسات السابقة في بناء إطارها النظري، وتسعى إلى تقديم رؤية شاملة تربط بين الجوانب الإدارية والاقتصادية والاجتماعية، بما يسهم في توضيح دور الحوكمة في تعزيز التنمية وتحسين مؤشرات الرفاه والحد من الفقر</w:t>
      </w:r>
      <w:r w:rsidR="00D24E96" w:rsidRPr="00E54F82">
        <w:rPr>
          <w:rFonts w:ascii="Sakkal Majalla" w:hAnsi="Sakkal Majalla" w:cs="Sakkal Majalla"/>
          <w:color w:val="000000" w:themeColor="text1"/>
          <w:sz w:val="32"/>
          <w:szCs w:val="32"/>
        </w:rPr>
        <w:t>.</w:t>
      </w:r>
    </w:p>
    <w:p w14:paraId="2A7EF58C" w14:textId="77777777" w:rsidR="00D24E96" w:rsidRPr="00833B8F" w:rsidRDefault="00D24E96" w:rsidP="00D24E96">
      <w:pPr>
        <w:spacing w:after="0" w:line="360" w:lineRule="auto"/>
        <w:ind w:firstLine="560"/>
        <w:jc w:val="both"/>
        <w:rPr>
          <w:rFonts w:ascii="Sakkal Majalla" w:hAnsi="Sakkal Majalla" w:cs="Sakkal Majalla"/>
          <w:b/>
          <w:bCs/>
          <w:color w:val="000000" w:themeColor="text1"/>
          <w:sz w:val="32"/>
          <w:szCs w:val="32"/>
          <w:rtl/>
        </w:rPr>
      </w:pPr>
      <w:r w:rsidRPr="00833B8F">
        <w:rPr>
          <w:rFonts w:ascii="Sakkal Majalla" w:hAnsi="Sakkal Majalla" w:cs="Sakkal Majalla"/>
          <w:b/>
          <w:bCs/>
          <w:color w:val="000000" w:themeColor="text1"/>
          <w:sz w:val="32"/>
          <w:szCs w:val="32"/>
          <w:rtl/>
        </w:rPr>
        <w:t>أوجه الاستفادة:</w:t>
      </w:r>
    </w:p>
    <w:p w14:paraId="5B0998C8" w14:textId="77777777" w:rsidR="00D24E96" w:rsidRPr="00833B8F" w:rsidRDefault="00D24E96" w:rsidP="00D24E96">
      <w:pPr>
        <w:pStyle w:val="a3"/>
        <w:numPr>
          <w:ilvl w:val="0"/>
          <w:numId w:val="2"/>
        </w:numPr>
        <w:spacing w:after="0" w:line="360" w:lineRule="auto"/>
        <w:ind w:left="702"/>
        <w:jc w:val="both"/>
        <w:rPr>
          <w:rFonts w:ascii="Sakkal Majalla" w:hAnsi="Sakkal Majalla" w:cs="Sakkal Majalla"/>
          <w:color w:val="000000" w:themeColor="text1"/>
          <w:sz w:val="32"/>
          <w:szCs w:val="32"/>
          <w:rtl/>
        </w:rPr>
      </w:pPr>
      <w:r w:rsidRPr="00833B8F">
        <w:rPr>
          <w:rFonts w:ascii="Sakkal Majalla" w:hAnsi="Sakkal Majalla" w:cs="Sakkal Majalla"/>
          <w:color w:val="000000" w:themeColor="text1"/>
          <w:sz w:val="32"/>
          <w:szCs w:val="32"/>
          <w:rtl/>
        </w:rPr>
        <w:t>إعداد مشكلة الدراسة والتدرج فيها والربط بينها وبين نتائج بعض الدراسات.</w:t>
      </w:r>
    </w:p>
    <w:p w14:paraId="1A371A9C" w14:textId="77777777" w:rsidR="00D24E96" w:rsidRPr="00833B8F" w:rsidRDefault="00D24E96" w:rsidP="00D24E96">
      <w:pPr>
        <w:pStyle w:val="a3"/>
        <w:numPr>
          <w:ilvl w:val="0"/>
          <w:numId w:val="2"/>
        </w:numPr>
        <w:spacing w:after="0" w:line="360" w:lineRule="auto"/>
        <w:ind w:left="702"/>
        <w:jc w:val="both"/>
        <w:rPr>
          <w:rFonts w:ascii="Sakkal Majalla" w:hAnsi="Sakkal Majalla" w:cs="Sakkal Majalla"/>
          <w:color w:val="000000" w:themeColor="text1"/>
          <w:sz w:val="32"/>
          <w:szCs w:val="32"/>
        </w:rPr>
      </w:pPr>
      <w:r w:rsidRPr="00833B8F">
        <w:rPr>
          <w:rFonts w:ascii="Sakkal Majalla" w:hAnsi="Sakkal Majalla" w:cs="Sakkal Majalla"/>
          <w:color w:val="000000" w:themeColor="text1"/>
          <w:sz w:val="32"/>
          <w:szCs w:val="32"/>
          <w:rtl/>
        </w:rPr>
        <w:t>إعداد أداة الدراسة(الاستبانة) وربطها بمتغيرات ومحاور الدراسة.</w:t>
      </w:r>
    </w:p>
    <w:p w14:paraId="34F1D9CB" w14:textId="77777777" w:rsidR="00D24E96" w:rsidRDefault="00D24E96" w:rsidP="00D24E96">
      <w:pPr>
        <w:bidi w:val="0"/>
        <w:rPr>
          <w:rFonts w:ascii="Sakkal Majalla" w:hAnsi="Sakkal Majalla" w:cs="Sakkal Majalla"/>
          <w:sz w:val="32"/>
          <w:szCs w:val="32"/>
          <w:rtl/>
        </w:rPr>
      </w:pPr>
      <w:r>
        <w:rPr>
          <w:rFonts w:ascii="Sakkal Majalla" w:hAnsi="Sakkal Majalla" w:cs="Sakkal Majalla"/>
          <w:sz w:val="32"/>
          <w:szCs w:val="32"/>
          <w:rtl/>
        </w:rPr>
        <w:br w:type="page"/>
      </w:r>
    </w:p>
    <w:p w14:paraId="3D3D0156" w14:textId="77777777" w:rsidR="00D24E96" w:rsidRPr="00CA5688" w:rsidRDefault="00D24E96" w:rsidP="00D24E96">
      <w:pPr>
        <w:spacing w:after="0" w:line="360" w:lineRule="auto"/>
        <w:jc w:val="both"/>
        <w:rPr>
          <w:rFonts w:ascii="Traditional Arabic" w:hAnsi="Traditional Arabic" w:cs="Traditional Arabic"/>
          <w:color w:val="000000" w:themeColor="text1"/>
          <w:sz w:val="32"/>
          <w:szCs w:val="32"/>
          <w:rtl/>
        </w:rPr>
      </w:pPr>
    </w:p>
    <w:p w14:paraId="686909BF" w14:textId="77777777" w:rsidR="00D24E96" w:rsidRPr="00CA5688" w:rsidRDefault="00D24E96" w:rsidP="00D24E96">
      <w:pPr>
        <w:spacing w:line="360" w:lineRule="auto"/>
        <w:rPr>
          <w:rFonts w:ascii="Sakkal Majalla" w:hAnsi="Sakkal Majalla" w:cs="Sakkal Majalla"/>
          <w:b/>
          <w:bCs/>
          <w:sz w:val="32"/>
          <w:szCs w:val="32"/>
          <w:u w:val="single"/>
          <w:rtl/>
        </w:rPr>
      </w:pPr>
    </w:p>
    <w:p w14:paraId="20A7C57F" w14:textId="77777777" w:rsidR="00D24E96" w:rsidRDefault="00D24E96" w:rsidP="00D24E96">
      <w:pPr>
        <w:spacing w:line="360" w:lineRule="auto"/>
        <w:jc w:val="center"/>
        <w:rPr>
          <w:rFonts w:ascii="Sakkal Majalla" w:hAnsi="Sakkal Majalla" w:cs="Sakkal Majalla"/>
          <w:b/>
          <w:bCs/>
          <w:sz w:val="36"/>
          <w:szCs w:val="36"/>
          <w:rtl/>
        </w:rPr>
      </w:pPr>
    </w:p>
    <w:p w14:paraId="5F505C32" w14:textId="77777777" w:rsidR="00D24E96" w:rsidRDefault="00D24E96" w:rsidP="00D24E96">
      <w:pPr>
        <w:spacing w:line="360" w:lineRule="auto"/>
        <w:jc w:val="center"/>
        <w:rPr>
          <w:rFonts w:ascii="Sakkal Majalla" w:hAnsi="Sakkal Majalla" w:cs="Sakkal Majalla"/>
          <w:b/>
          <w:bCs/>
          <w:sz w:val="36"/>
          <w:szCs w:val="36"/>
          <w:rtl/>
        </w:rPr>
      </w:pPr>
    </w:p>
    <w:p w14:paraId="28EDD9CF" w14:textId="77777777" w:rsidR="00D24E96" w:rsidRDefault="00D24E96" w:rsidP="00D24E96">
      <w:pPr>
        <w:spacing w:line="360" w:lineRule="auto"/>
        <w:jc w:val="center"/>
        <w:rPr>
          <w:rFonts w:ascii="Sakkal Majalla" w:hAnsi="Sakkal Majalla" w:cs="Sakkal Majalla"/>
          <w:b/>
          <w:bCs/>
          <w:sz w:val="36"/>
          <w:szCs w:val="36"/>
          <w:rtl/>
        </w:rPr>
      </w:pPr>
    </w:p>
    <w:p w14:paraId="47C9A667" w14:textId="77777777" w:rsidR="00D24E96" w:rsidRDefault="00D24E96" w:rsidP="00D24E96">
      <w:pPr>
        <w:spacing w:line="360" w:lineRule="auto"/>
        <w:jc w:val="center"/>
        <w:rPr>
          <w:rFonts w:ascii="Sakkal Majalla" w:hAnsi="Sakkal Majalla" w:cs="Sakkal Majalla"/>
          <w:b/>
          <w:bCs/>
          <w:sz w:val="36"/>
          <w:szCs w:val="36"/>
          <w:rtl/>
        </w:rPr>
      </w:pPr>
      <w:r w:rsidRPr="006B3C3C">
        <w:rPr>
          <w:bCs/>
          <w:noProof/>
        </w:rPr>
        <mc:AlternateContent>
          <mc:Choice Requires="wps">
            <w:drawing>
              <wp:anchor distT="0" distB="0" distL="114300" distR="114300" simplePos="0" relativeHeight="251660288" behindDoc="0" locked="0" layoutInCell="1" hidden="0" allowOverlap="1" wp14:anchorId="062F6747" wp14:editId="6399B54E">
                <wp:simplePos x="0" y="0"/>
                <wp:positionH relativeFrom="column">
                  <wp:posOffset>1323340</wp:posOffset>
                </wp:positionH>
                <wp:positionV relativeFrom="paragraph">
                  <wp:posOffset>544991</wp:posOffset>
                </wp:positionV>
                <wp:extent cx="2676525" cy="2247900"/>
                <wp:effectExtent l="0" t="0" r="28575" b="19050"/>
                <wp:wrapNone/>
                <wp:docPr id="1185606345" name="مستطيل: زوايا مستديرة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7E92BA79" w14:textId="77777777" w:rsidR="00D24E96" w:rsidRDefault="00D24E96" w:rsidP="00D24E9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062F6747" id="مستطيل: زوايا مستديرة 1185606345" o:spid="_x0000_s1028" style="position:absolute;left:0;text-align:left;margin-left:104.2pt;margin-top:42.9pt;width:210.75pt;height:177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7E92BA79" w14:textId="77777777" w:rsidR="00D24E96" w:rsidRDefault="00D24E96" w:rsidP="00D24E96">
                      <w:pPr>
                        <w:spacing w:after="0" w:line="240" w:lineRule="auto"/>
                        <w:textDirection w:val="btLr"/>
                      </w:pPr>
                    </w:p>
                  </w:txbxContent>
                </v:textbox>
              </v:roundrect>
            </w:pict>
          </mc:Fallback>
        </mc:AlternateContent>
      </w:r>
    </w:p>
    <w:p w14:paraId="1E018CD8" w14:textId="77777777" w:rsidR="00D24E96" w:rsidRDefault="00D24E96" w:rsidP="00D24E96">
      <w:pPr>
        <w:spacing w:line="360" w:lineRule="auto"/>
        <w:jc w:val="center"/>
        <w:rPr>
          <w:rFonts w:ascii="Sakkal Majalla" w:hAnsi="Sakkal Majalla" w:cs="Sakkal Majalla"/>
          <w:b/>
          <w:bCs/>
          <w:sz w:val="36"/>
          <w:szCs w:val="36"/>
          <w:rtl/>
        </w:rPr>
      </w:pPr>
    </w:p>
    <w:p w14:paraId="3C8502A0" w14:textId="77777777" w:rsidR="00D24E96" w:rsidRDefault="00D24E96" w:rsidP="00D24E96">
      <w:pPr>
        <w:spacing w:line="360" w:lineRule="auto"/>
        <w:jc w:val="center"/>
        <w:rPr>
          <w:rFonts w:ascii="Sakkal Majalla" w:hAnsi="Sakkal Majalla" w:cs="Sakkal Majalla"/>
          <w:b/>
          <w:bCs/>
          <w:sz w:val="36"/>
          <w:szCs w:val="36"/>
          <w:rtl/>
        </w:rPr>
      </w:pPr>
      <w:r w:rsidRPr="00CA5688">
        <w:rPr>
          <w:rFonts w:ascii="Sakkal Majalla" w:hAnsi="Sakkal Majalla" w:cs="Sakkal Majalla"/>
          <w:b/>
          <w:bCs/>
          <w:sz w:val="36"/>
          <w:szCs w:val="36"/>
          <w:rtl/>
        </w:rPr>
        <w:t>الفصل الثاني</w:t>
      </w:r>
      <w:bookmarkStart w:id="1" w:name="_Toc134273017"/>
    </w:p>
    <w:p w14:paraId="55C28AE4" w14:textId="77777777" w:rsidR="00D24E96" w:rsidRPr="00CA5688" w:rsidRDefault="00D24E96" w:rsidP="00D24E96">
      <w:pPr>
        <w:spacing w:line="360" w:lineRule="auto"/>
        <w:jc w:val="center"/>
        <w:rPr>
          <w:rFonts w:ascii="Sakkal Majalla" w:hAnsi="Sakkal Majalla" w:cs="Sakkal Majalla"/>
          <w:b/>
          <w:bCs/>
          <w:sz w:val="36"/>
          <w:szCs w:val="36"/>
          <w:rtl/>
        </w:rPr>
      </w:pPr>
      <w:r w:rsidRPr="00CA5688">
        <w:rPr>
          <w:rFonts w:ascii="Sakkal Majalla" w:hAnsi="Sakkal Majalla" w:cs="Sakkal Majalla" w:hint="cs"/>
          <w:b/>
          <w:bCs/>
          <w:sz w:val="36"/>
          <w:szCs w:val="36"/>
          <w:rtl/>
        </w:rPr>
        <w:t xml:space="preserve"> </w:t>
      </w:r>
      <w:bookmarkEnd w:id="1"/>
      <w:r w:rsidRPr="00CA5688">
        <w:rPr>
          <w:rFonts w:ascii="Sakkal Majalla" w:hAnsi="Sakkal Majalla" w:cs="Sakkal Majalla"/>
          <w:b/>
          <w:bCs/>
          <w:sz w:val="36"/>
          <w:szCs w:val="36"/>
          <w:rtl/>
        </w:rPr>
        <w:t>المنطلقات النظرية للدراسة</w:t>
      </w:r>
    </w:p>
    <w:p w14:paraId="235733B5" w14:textId="77777777" w:rsidR="00D24E96" w:rsidRDefault="00D24E96" w:rsidP="00D24E96">
      <w:pPr>
        <w:spacing w:line="360" w:lineRule="auto"/>
        <w:rPr>
          <w:rFonts w:ascii="Sakkal Majalla" w:hAnsi="Sakkal Majalla" w:cs="Sakkal Majalla"/>
          <w:sz w:val="32"/>
          <w:szCs w:val="32"/>
          <w:u w:val="single"/>
          <w:rtl/>
        </w:rPr>
      </w:pPr>
    </w:p>
    <w:p w14:paraId="6367694A" w14:textId="77777777" w:rsidR="00D24E96" w:rsidRDefault="00D24E96" w:rsidP="00D24E96">
      <w:pPr>
        <w:rPr>
          <w:rFonts w:ascii="Sakkal Majalla" w:hAnsi="Sakkal Majalla" w:cs="Sakkal Majalla"/>
          <w:sz w:val="32"/>
          <w:szCs w:val="32"/>
          <w:u w:val="single"/>
          <w:rtl/>
        </w:rPr>
      </w:pPr>
      <w:r>
        <w:rPr>
          <w:rFonts w:ascii="Sakkal Majalla" w:hAnsi="Sakkal Majalla" w:cs="Sakkal Majalla"/>
          <w:sz w:val="32"/>
          <w:szCs w:val="32"/>
          <w:u w:val="single"/>
          <w:rtl/>
        </w:rPr>
        <w:br w:type="page"/>
      </w:r>
    </w:p>
    <w:p w14:paraId="113F211D" w14:textId="77777777" w:rsidR="00D24E96" w:rsidRPr="00B15E1B" w:rsidRDefault="00D24E96" w:rsidP="00D24E96">
      <w:pPr>
        <w:spacing w:before="120" w:after="120" w:line="384" w:lineRule="auto"/>
        <w:rPr>
          <w:rFonts w:ascii="Sakkal Majalla" w:hAnsi="Sakkal Majalla" w:cs="Sakkal Majalla"/>
          <w:b/>
          <w:bCs/>
          <w:sz w:val="36"/>
          <w:szCs w:val="36"/>
          <w:u w:val="single"/>
          <w:rtl/>
        </w:rPr>
      </w:pPr>
      <w:r w:rsidRPr="00B15E1B">
        <w:rPr>
          <w:rFonts w:ascii="Sakkal Majalla" w:hAnsi="Sakkal Majalla" w:cs="Sakkal Majalla" w:hint="cs"/>
          <w:b/>
          <w:bCs/>
          <w:sz w:val="36"/>
          <w:szCs w:val="36"/>
          <w:u w:val="single"/>
          <w:rtl/>
        </w:rPr>
        <w:lastRenderedPageBreak/>
        <w:t>المنطلقات النظرية للدراسة:</w:t>
      </w:r>
    </w:p>
    <w:p w14:paraId="3DE61839" w14:textId="77777777" w:rsidR="00D24E96" w:rsidRDefault="00D24E96" w:rsidP="00D24E96">
      <w:pPr>
        <w:pStyle w:val="a4"/>
        <w:spacing w:before="120" w:after="120" w:line="384" w:lineRule="auto"/>
        <w:rPr>
          <w:rFonts w:cs="Sakkal Majalla"/>
          <w:b w:val="0"/>
          <w:bCs/>
          <w:sz w:val="32"/>
          <w:rtl/>
        </w:rPr>
      </w:pPr>
      <w:bookmarkStart w:id="2" w:name="_Toc137487745"/>
      <w:r>
        <w:rPr>
          <w:rFonts w:cs="Sakkal Majalla" w:hint="cs"/>
          <w:b w:val="0"/>
          <w:bCs/>
          <w:sz w:val="32"/>
          <w:rtl/>
        </w:rPr>
        <w:t>المبحث الأول:</w:t>
      </w:r>
      <w:r w:rsidRPr="00CA5688">
        <w:rPr>
          <w:rFonts w:cs="Sakkal Majalla"/>
          <w:b w:val="0"/>
          <w:bCs/>
          <w:sz w:val="32"/>
          <w:rtl/>
        </w:rPr>
        <w:t xml:space="preserve"> </w:t>
      </w:r>
      <w:r>
        <w:rPr>
          <w:rFonts w:cs="Sakkal Majalla" w:hint="cs"/>
          <w:b w:val="0"/>
          <w:bCs/>
          <w:sz w:val="32"/>
          <w:rtl/>
        </w:rPr>
        <w:t>الفساد الإداري والمالي</w:t>
      </w:r>
      <w:r w:rsidRPr="00CA5688">
        <w:rPr>
          <w:rFonts w:cs="Sakkal Majalla"/>
          <w:b w:val="0"/>
          <w:bCs/>
          <w:sz w:val="32"/>
          <w:rtl/>
        </w:rPr>
        <w:t>:</w:t>
      </w:r>
      <w:bookmarkEnd w:id="2"/>
    </w:p>
    <w:p w14:paraId="3F3C0F82" w14:textId="77777777" w:rsidR="00D24E96" w:rsidRDefault="00D24E96" w:rsidP="00D24E96">
      <w:pPr>
        <w:pStyle w:val="a4"/>
        <w:spacing w:before="120" w:after="120" w:line="384" w:lineRule="auto"/>
        <w:rPr>
          <w:rFonts w:cs="Sakkal Majalla"/>
          <w:b w:val="0"/>
          <w:bCs/>
          <w:sz w:val="32"/>
          <w:rtl/>
        </w:rPr>
      </w:pPr>
      <w:r>
        <w:rPr>
          <w:rFonts w:cs="Sakkal Majalla" w:hint="cs"/>
          <w:b w:val="0"/>
          <w:bCs/>
          <w:sz w:val="32"/>
          <w:rtl/>
        </w:rPr>
        <w:t>أولاً: تعريف الفساد الإداري والمالي:</w:t>
      </w:r>
    </w:p>
    <w:p w14:paraId="7E2BCF08" w14:textId="27E56696" w:rsidR="00D24E96" w:rsidRPr="00C77188" w:rsidRDefault="006507DB" w:rsidP="00D24E96">
      <w:pPr>
        <w:autoSpaceDE w:val="0"/>
        <w:autoSpaceDN w:val="0"/>
        <w:adjustRightInd w:val="0"/>
        <w:spacing w:before="120" w:after="120" w:line="384" w:lineRule="auto"/>
        <w:jc w:val="both"/>
        <w:rPr>
          <w:rFonts w:ascii="Sakkal Majalla" w:hAnsi="Sakkal Majalla" w:cs="Sakkal Majalla"/>
          <w:sz w:val="32"/>
          <w:szCs w:val="32"/>
        </w:rPr>
      </w:pPr>
      <w:r w:rsidRPr="006507DB">
        <w:rPr>
          <w:rFonts w:ascii="Sakkal Majalla" w:hAnsi="Sakkal Majalla" w:cs="Sakkal Majalla"/>
          <w:sz w:val="32"/>
          <w:szCs w:val="32"/>
          <w:rtl/>
        </w:rPr>
        <w:t xml:space="preserve">تعرف منظمة الشفافية الدولية الفساد الإداري بأنه إساءة استخدام السلطة أو المنصب الوظيفي لتحقيق مصالح أو منافع خاصة. ويشمل ذلك الحصول على مكاسب مالية أو مادية أو معنوية، أو استغلال النفوذ لتحقيق مصالح شخصية على حساب المصلحة </w:t>
      </w:r>
      <w:proofErr w:type="gramStart"/>
      <w:r w:rsidRPr="006507DB">
        <w:rPr>
          <w:rFonts w:ascii="Sakkal Majalla" w:hAnsi="Sakkal Majalla" w:cs="Sakkal Majalla"/>
          <w:sz w:val="32"/>
          <w:szCs w:val="32"/>
          <w:rtl/>
        </w:rPr>
        <w:t>العامة</w:t>
      </w:r>
      <w:r w:rsidR="00D24E96" w:rsidRPr="00C77188">
        <w:rPr>
          <w:rFonts w:ascii="Sakkal Majalla" w:hAnsi="Sakkal Majalla" w:cs="Sakkal Majalla"/>
          <w:sz w:val="32"/>
          <w:szCs w:val="32"/>
        </w:rPr>
        <w:t xml:space="preserve"> .</w:t>
      </w:r>
      <w:proofErr w:type="gramEnd"/>
    </w:p>
    <w:p w14:paraId="1354AD34" w14:textId="77777777" w:rsidR="006507DB" w:rsidRPr="006507DB" w:rsidRDefault="006507DB" w:rsidP="006507DB">
      <w:pPr>
        <w:autoSpaceDE w:val="0"/>
        <w:autoSpaceDN w:val="0"/>
        <w:adjustRightInd w:val="0"/>
        <w:spacing w:before="120" w:after="120" w:line="384" w:lineRule="auto"/>
        <w:rPr>
          <w:rFonts w:ascii="Sakkal Majalla" w:hAnsi="Sakkal Majalla" w:cs="Sakkal Majalla"/>
          <w:sz w:val="32"/>
          <w:szCs w:val="32"/>
          <w:rtl/>
        </w:rPr>
      </w:pPr>
      <w:r w:rsidRPr="006507DB">
        <w:rPr>
          <w:rFonts w:ascii="Sakkal Majalla" w:hAnsi="Sakkal Majalla" w:cs="Sakkal Majalla"/>
          <w:sz w:val="32"/>
          <w:szCs w:val="32"/>
          <w:rtl/>
        </w:rPr>
        <w:t>يُقصد بالفساد الإداري مجموعة الممارسات التي تحدث داخل الأجهزة الحكومية، وتؤدي إلى انحرافها عن أهدافها الأساسية المتمثلة في خدمة المصلحة العامة وتلبية احتياجات المواطنين، بما يحقق مصالح خاصة لأفراد أو جماعات، سواء تم ذلك بصورة فردية أو من خلال ممارسات جماعية منظمة.</w:t>
      </w:r>
    </w:p>
    <w:p w14:paraId="4372206B" w14:textId="77777777" w:rsidR="006507DB" w:rsidRPr="006507DB" w:rsidRDefault="006507DB" w:rsidP="006507DB">
      <w:pPr>
        <w:autoSpaceDE w:val="0"/>
        <w:autoSpaceDN w:val="0"/>
        <w:adjustRightInd w:val="0"/>
        <w:spacing w:before="120" w:after="120" w:line="384" w:lineRule="auto"/>
        <w:rPr>
          <w:rFonts w:ascii="Sakkal Majalla" w:hAnsi="Sakkal Majalla" w:cs="Sakkal Majalla"/>
          <w:sz w:val="32"/>
          <w:szCs w:val="32"/>
          <w:rtl/>
        </w:rPr>
      </w:pPr>
      <w:r w:rsidRPr="006507DB">
        <w:rPr>
          <w:rFonts w:ascii="Sakkal Majalla" w:hAnsi="Sakkal Majalla" w:cs="Sakkal Majalla"/>
          <w:sz w:val="32"/>
          <w:szCs w:val="32"/>
          <w:rtl/>
        </w:rPr>
        <w:t>كما عرّف مشري (2015، ص 14–15) الفساد الإداري بأنه استغلال الوظيفة والموارد العامة لتحقيق منافع شخصية أو جماعية بالمخالفة للأنظمة والتشريعات، سواء كان هذا السلوك نابعًا من الموظف نفسه أو نتيجة لضغوط يمارسها أفراد من خارج الجهاز الحكومي، وبصورة فردية أو جماعية.</w:t>
      </w:r>
    </w:p>
    <w:p w14:paraId="66146EBC" w14:textId="53373C98" w:rsidR="00D24E96" w:rsidRDefault="006507DB" w:rsidP="006507DB">
      <w:pPr>
        <w:autoSpaceDE w:val="0"/>
        <w:autoSpaceDN w:val="0"/>
        <w:adjustRightInd w:val="0"/>
        <w:spacing w:before="120" w:after="120" w:line="384" w:lineRule="auto"/>
        <w:jc w:val="both"/>
        <w:rPr>
          <w:rFonts w:ascii="Sakkal Majalla" w:hAnsi="Sakkal Majalla" w:cs="Sakkal Majalla"/>
          <w:sz w:val="32"/>
          <w:szCs w:val="32"/>
          <w:rtl/>
        </w:rPr>
      </w:pPr>
      <w:r w:rsidRPr="006507DB">
        <w:rPr>
          <w:rFonts w:ascii="Sakkal Majalla" w:hAnsi="Sakkal Majalla" w:cs="Sakkal Majalla"/>
          <w:sz w:val="32"/>
          <w:szCs w:val="32"/>
          <w:rtl/>
        </w:rPr>
        <w:t>أما الفساد الإداري والمالي، فيُعرف بأنه استغلال الموظف العام لمنصبه أو للموارد والممتلكات العامة بوسائل غير مشروعة، بما يؤدي إلى هدر المال العام أو إساءة استخدامه لتحقيق مكاسب خاصة، سواء كانت مادية أو معنوية، وهو ما يُعد مخالفةً للواجبات الوظيفية والأنظمة الرسمية (كوهين، 2016)</w:t>
      </w:r>
      <w:r w:rsidR="00D24E96">
        <w:rPr>
          <w:rFonts w:ascii="Sakkal Majalla" w:hAnsi="Sakkal Majalla" w:cs="Sakkal Majalla" w:hint="cs"/>
          <w:sz w:val="32"/>
          <w:szCs w:val="32"/>
          <w:rtl/>
        </w:rPr>
        <w:t>.</w:t>
      </w:r>
    </w:p>
    <w:p w14:paraId="5E17B122" w14:textId="2A031B0C" w:rsidR="00D24E96" w:rsidRPr="00C77188" w:rsidRDefault="006507DB" w:rsidP="00D24E96">
      <w:pPr>
        <w:autoSpaceDE w:val="0"/>
        <w:autoSpaceDN w:val="0"/>
        <w:adjustRightInd w:val="0"/>
        <w:spacing w:before="120" w:after="120" w:line="384" w:lineRule="auto"/>
        <w:jc w:val="both"/>
        <w:rPr>
          <w:rFonts w:ascii="Sakkal Majalla" w:hAnsi="Sakkal Majalla" w:cs="Sakkal Majalla"/>
          <w:sz w:val="32"/>
          <w:szCs w:val="32"/>
        </w:rPr>
      </w:pPr>
      <w:r w:rsidRPr="006507DB">
        <w:rPr>
          <w:rFonts w:ascii="Sakkal Majalla" w:hAnsi="Sakkal Majalla" w:cs="Sakkal Majalla"/>
          <w:sz w:val="32"/>
          <w:szCs w:val="32"/>
          <w:rtl/>
        </w:rPr>
        <w:lastRenderedPageBreak/>
        <w:t>يُعرف الفساد الإداري بأنه سلوك يصدر عن الموظف العام يتمثل في استغلال المنصب الوظيفي لتحقيق منافع أو مكاسب خاصة، ويشمل ممارسات مثل الرشوة والابتزاز، التي تتطلب غالبًا مشاركة أكثر من طرف، إضافة إلى أفعال يمكن أن يرتكبها الموظف بصورة منفردة، مثل الاحتيال والاختلاس. ويرتبط انتشار هذا النوع من الفساد بضعف آليات المساءلة والرقابة، وانخفاض مستويات الشفافية والإفصاح، واتساع الصلاحيات الممنوحة للموظفين دون رقابة فعالة، فضلًا عن تدني مستويات الدخل مقارنة بمتطلبات المعيشة، الأمر الذي قد يدفع بعض الموظفين إلى إساءة استغلال سلطاتهم لتحقيق مصالح شخصية، وهو ما يُعد من أبرز صور الفساد الإداري</w:t>
      </w:r>
      <w:r w:rsidR="00D24E96" w:rsidRPr="00C77188">
        <w:rPr>
          <w:rFonts w:ascii="Sakkal Majalla" w:hAnsi="Sakkal Majalla" w:cs="Sakkal Majalla"/>
          <w:sz w:val="32"/>
          <w:szCs w:val="32"/>
        </w:rPr>
        <w:t>.</w:t>
      </w:r>
    </w:p>
    <w:p w14:paraId="4DF357D7" w14:textId="253FA8DD" w:rsidR="00D24E96" w:rsidRDefault="006507DB" w:rsidP="00D24E96">
      <w:pPr>
        <w:autoSpaceDE w:val="0"/>
        <w:autoSpaceDN w:val="0"/>
        <w:adjustRightInd w:val="0"/>
        <w:spacing w:before="120" w:after="120" w:line="384" w:lineRule="auto"/>
        <w:jc w:val="both"/>
        <w:rPr>
          <w:rFonts w:ascii="Sakkal Majalla" w:hAnsi="Sakkal Majalla" w:cs="Sakkal Majalla"/>
          <w:sz w:val="32"/>
          <w:szCs w:val="32"/>
          <w:rtl/>
        </w:rPr>
      </w:pPr>
      <w:r w:rsidRPr="006507DB">
        <w:rPr>
          <w:rFonts w:ascii="Sakkal Majalla" w:hAnsi="Sakkal Majalla" w:cs="Sakkal Majalla"/>
          <w:sz w:val="32"/>
          <w:szCs w:val="32"/>
          <w:rtl/>
        </w:rPr>
        <w:t>أشار التقرير السنوي لهيئة النيابة في مصر لعام 2003 إلى تسجيل نحو (200) ألف قضية فساد داخل الجهات الحكومية خلال ثلاث سنوات، منها ما يقارب (73) ألف قضية في عام 2002، بما يعادل قضية فساد واحدة كل دقيقة ونصف تقريبًا. كما بلغ عدد القضايا الجنائية المتعلقة بالعاملين في القطاع الحكومي خلال عام 2001 نحو (10050) قضية، تضمنت (264) قضية رشوة و(1180) قضية تزوير واستعمال محررات مزورة. وفي السياق ذاته، أظهرت بيانات مؤشر مدركات الفساد لعام 2003 حصول مصر على درجة (3.3)، لتحتل المرتبة (72) من بين (133) دولة، وهو ما يعكس تدني مستوى إدراك النزاهة خلال تلك الفترة (الموسوي، 2005)</w:t>
      </w:r>
      <w:r w:rsidR="00D24E96">
        <w:rPr>
          <w:rFonts w:ascii="Sakkal Majalla" w:hAnsi="Sakkal Majalla" w:cs="Sakkal Majalla" w:hint="cs"/>
          <w:sz w:val="32"/>
          <w:szCs w:val="32"/>
          <w:rtl/>
        </w:rPr>
        <w:t>.</w:t>
      </w:r>
    </w:p>
    <w:p w14:paraId="0B7DC1EE" w14:textId="77777777" w:rsidR="00D24E96" w:rsidRPr="008A7EEE" w:rsidRDefault="00D24E96" w:rsidP="00D24E96">
      <w:pPr>
        <w:pStyle w:val="2"/>
        <w:spacing w:before="120" w:after="120" w:line="384" w:lineRule="auto"/>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8A7EEE">
        <w:rPr>
          <w:rFonts w:ascii="Sakkal Majalla" w:hAnsi="Sakkal Majalla" w:cs="Sakkal Majalla"/>
          <w:sz w:val="32"/>
          <w:szCs w:val="32"/>
          <w:rtl/>
        </w:rPr>
        <w:t>صور الفساد الإداري</w:t>
      </w:r>
      <w:r>
        <w:rPr>
          <w:rFonts w:ascii="Sakkal Majalla" w:hAnsi="Sakkal Majalla" w:cs="Sakkal Majalla" w:hint="cs"/>
          <w:sz w:val="32"/>
          <w:szCs w:val="32"/>
          <w:rtl/>
        </w:rPr>
        <w:t xml:space="preserve"> والمالي</w:t>
      </w:r>
      <w:r w:rsidRPr="008A7EEE">
        <w:rPr>
          <w:rFonts w:ascii="Sakkal Majalla" w:hAnsi="Sakkal Majalla" w:cs="Sakkal Majalla"/>
          <w:sz w:val="32"/>
          <w:szCs w:val="32"/>
          <w:rtl/>
        </w:rPr>
        <w:t>:</w:t>
      </w:r>
    </w:p>
    <w:p w14:paraId="03C1D245" w14:textId="77777777" w:rsidR="00D24E96" w:rsidRPr="008A7EEE" w:rsidRDefault="00D24E96" w:rsidP="006507DB">
      <w:pPr>
        <w:numPr>
          <w:ilvl w:val="0"/>
          <w:numId w:val="15"/>
        </w:numPr>
        <w:spacing w:before="120" w:after="120" w:line="384" w:lineRule="auto"/>
        <w:contextualSpacing/>
        <w:jc w:val="lowKashida"/>
        <w:rPr>
          <w:rFonts w:ascii="Sakkal Majalla" w:hAnsi="Sakkal Majalla" w:cs="Sakkal Majalla"/>
          <w:sz w:val="32"/>
          <w:szCs w:val="32"/>
          <w:rtl/>
        </w:rPr>
      </w:pPr>
      <w:r w:rsidRPr="008A7EEE">
        <w:rPr>
          <w:rFonts w:ascii="Sakkal Majalla" w:hAnsi="Sakkal Majalla" w:cs="Sakkal Majalla"/>
          <w:sz w:val="32"/>
          <w:szCs w:val="32"/>
          <w:rtl/>
        </w:rPr>
        <w:t xml:space="preserve">الرشوة </w:t>
      </w:r>
    </w:p>
    <w:p w14:paraId="3DAC652D" w14:textId="77777777" w:rsidR="00D24E96" w:rsidRPr="008A7EEE" w:rsidRDefault="00D24E96" w:rsidP="006507DB">
      <w:pPr>
        <w:numPr>
          <w:ilvl w:val="0"/>
          <w:numId w:val="15"/>
        </w:numPr>
        <w:spacing w:before="120" w:after="120" w:line="384" w:lineRule="auto"/>
        <w:contextualSpacing/>
        <w:jc w:val="lowKashida"/>
        <w:rPr>
          <w:rFonts w:ascii="Sakkal Majalla" w:hAnsi="Sakkal Majalla" w:cs="Sakkal Majalla"/>
          <w:sz w:val="32"/>
          <w:szCs w:val="32"/>
          <w:rtl/>
        </w:rPr>
      </w:pPr>
      <w:r w:rsidRPr="008A7EEE">
        <w:rPr>
          <w:rFonts w:ascii="Sakkal Majalla" w:hAnsi="Sakkal Majalla" w:cs="Sakkal Majalla"/>
          <w:sz w:val="32"/>
          <w:szCs w:val="32"/>
          <w:rtl/>
        </w:rPr>
        <w:t xml:space="preserve">السرقة والاختلاس </w:t>
      </w:r>
    </w:p>
    <w:p w14:paraId="19B24D76" w14:textId="77777777" w:rsidR="00D24E96" w:rsidRPr="008A7EEE" w:rsidRDefault="00D24E96" w:rsidP="006507DB">
      <w:pPr>
        <w:numPr>
          <w:ilvl w:val="0"/>
          <w:numId w:val="15"/>
        </w:numPr>
        <w:spacing w:before="120" w:after="120" w:line="384" w:lineRule="auto"/>
        <w:contextualSpacing/>
        <w:jc w:val="lowKashida"/>
        <w:rPr>
          <w:rFonts w:ascii="Sakkal Majalla" w:hAnsi="Sakkal Majalla" w:cs="Sakkal Majalla"/>
          <w:sz w:val="32"/>
          <w:szCs w:val="32"/>
          <w:rtl/>
        </w:rPr>
      </w:pPr>
      <w:r w:rsidRPr="008A7EEE">
        <w:rPr>
          <w:rFonts w:ascii="Sakkal Majalla" w:hAnsi="Sakkal Majalla" w:cs="Sakkal Majalla"/>
          <w:sz w:val="32"/>
          <w:szCs w:val="32"/>
          <w:rtl/>
        </w:rPr>
        <w:t>هدر المال العام</w:t>
      </w:r>
    </w:p>
    <w:p w14:paraId="685260BC" w14:textId="77777777" w:rsidR="00D24E96" w:rsidRPr="008A7EEE" w:rsidRDefault="00D24E96" w:rsidP="006507DB">
      <w:pPr>
        <w:numPr>
          <w:ilvl w:val="0"/>
          <w:numId w:val="15"/>
        </w:numPr>
        <w:spacing w:before="120" w:after="120" w:line="384" w:lineRule="auto"/>
        <w:contextualSpacing/>
        <w:jc w:val="lowKashida"/>
        <w:rPr>
          <w:rFonts w:ascii="Sakkal Majalla" w:hAnsi="Sakkal Majalla" w:cs="Sakkal Majalla"/>
          <w:sz w:val="32"/>
          <w:szCs w:val="32"/>
          <w:rtl/>
        </w:rPr>
      </w:pPr>
      <w:r w:rsidRPr="008A7EEE">
        <w:rPr>
          <w:rFonts w:ascii="Sakkal Majalla" w:hAnsi="Sakkal Majalla" w:cs="Sakkal Majalla"/>
          <w:sz w:val="32"/>
          <w:szCs w:val="32"/>
          <w:rtl/>
        </w:rPr>
        <w:t xml:space="preserve">التلاعب بشروط ومواصفات العقود </w:t>
      </w:r>
    </w:p>
    <w:p w14:paraId="3B560754" w14:textId="77777777" w:rsidR="00D24E96" w:rsidRPr="008A7EEE" w:rsidRDefault="00D24E96" w:rsidP="006507DB">
      <w:pPr>
        <w:numPr>
          <w:ilvl w:val="0"/>
          <w:numId w:val="15"/>
        </w:numPr>
        <w:spacing w:before="120" w:after="120" w:line="384" w:lineRule="auto"/>
        <w:contextualSpacing/>
        <w:jc w:val="lowKashida"/>
        <w:rPr>
          <w:rFonts w:ascii="Sakkal Majalla" w:hAnsi="Sakkal Majalla" w:cs="Sakkal Majalla"/>
          <w:sz w:val="32"/>
          <w:szCs w:val="32"/>
          <w:rtl/>
        </w:rPr>
      </w:pPr>
      <w:r w:rsidRPr="008A7EEE">
        <w:rPr>
          <w:rFonts w:ascii="Sakkal Majalla" w:hAnsi="Sakkal Majalla" w:cs="Sakkal Majalla"/>
          <w:sz w:val="32"/>
          <w:szCs w:val="32"/>
          <w:rtl/>
        </w:rPr>
        <w:lastRenderedPageBreak/>
        <w:t>تقاضي العمولات</w:t>
      </w:r>
    </w:p>
    <w:p w14:paraId="6E640518" w14:textId="77777777" w:rsidR="00D24E96" w:rsidRPr="008A7EEE" w:rsidRDefault="00D24E96" w:rsidP="006507DB">
      <w:pPr>
        <w:numPr>
          <w:ilvl w:val="0"/>
          <w:numId w:val="15"/>
        </w:numPr>
        <w:spacing w:before="120" w:after="120" w:line="384" w:lineRule="auto"/>
        <w:contextualSpacing/>
        <w:jc w:val="lowKashida"/>
        <w:rPr>
          <w:rFonts w:ascii="Sakkal Majalla" w:hAnsi="Sakkal Majalla" w:cs="Sakkal Majalla"/>
          <w:sz w:val="32"/>
          <w:szCs w:val="32"/>
          <w:rtl/>
        </w:rPr>
      </w:pPr>
      <w:r w:rsidRPr="008A7EEE">
        <w:rPr>
          <w:rFonts w:ascii="Sakkal Majalla" w:hAnsi="Sakkal Majalla" w:cs="Sakkal Majalla"/>
          <w:sz w:val="32"/>
          <w:szCs w:val="32"/>
          <w:rtl/>
        </w:rPr>
        <w:t xml:space="preserve">قبول الهدايا والإكراميات </w:t>
      </w:r>
    </w:p>
    <w:p w14:paraId="3BF4EDEA" w14:textId="77777777" w:rsidR="00D24E96" w:rsidRDefault="00D24E96" w:rsidP="006507DB">
      <w:pPr>
        <w:numPr>
          <w:ilvl w:val="0"/>
          <w:numId w:val="15"/>
        </w:numPr>
        <w:spacing w:before="120" w:after="120" w:line="384" w:lineRule="auto"/>
        <w:contextualSpacing/>
        <w:jc w:val="lowKashida"/>
        <w:rPr>
          <w:rFonts w:ascii="Sakkal Majalla" w:hAnsi="Sakkal Majalla" w:cs="Sakkal Majalla"/>
          <w:sz w:val="32"/>
          <w:szCs w:val="32"/>
        </w:rPr>
      </w:pPr>
      <w:r w:rsidRPr="008A7EEE">
        <w:rPr>
          <w:rFonts w:ascii="Sakkal Majalla" w:hAnsi="Sakkal Majalla" w:cs="Sakkal Majalla"/>
          <w:sz w:val="32"/>
          <w:szCs w:val="32"/>
          <w:rtl/>
        </w:rPr>
        <w:t xml:space="preserve">استغلال الأجهزة المكتبية لأغراض شخصية. (السالم، </w:t>
      </w:r>
      <w:r>
        <w:rPr>
          <w:rFonts w:ascii="Sakkal Majalla" w:hAnsi="Sakkal Majalla" w:cs="Sakkal Majalla" w:hint="cs"/>
          <w:sz w:val="32"/>
          <w:szCs w:val="32"/>
          <w:rtl/>
        </w:rPr>
        <w:t>2019</w:t>
      </w:r>
      <w:r w:rsidRPr="008A7EEE">
        <w:rPr>
          <w:rFonts w:ascii="Sakkal Majalla" w:hAnsi="Sakkal Majalla" w:cs="Sakkal Majalla"/>
          <w:sz w:val="32"/>
          <w:szCs w:val="32"/>
          <w:rtl/>
        </w:rPr>
        <w:t>، 12)</w:t>
      </w:r>
    </w:p>
    <w:p w14:paraId="3E57F6F6" w14:textId="77777777" w:rsidR="00D24E96" w:rsidRPr="008A7EEE" w:rsidRDefault="00D24E96" w:rsidP="00D24E96">
      <w:pPr>
        <w:pStyle w:val="2"/>
        <w:spacing w:before="120" w:after="120" w:line="384" w:lineRule="auto"/>
        <w:rPr>
          <w:rFonts w:ascii="Sakkal Majalla" w:hAnsi="Sakkal Majalla" w:cs="Sakkal Majalla"/>
          <w:sz w:val="32"/>
          <w:szCs w:val="32"/>
          <w:rtl/>
        </w:rPr>
      </w:pPr>
      <w:bookmarkStart w:id="3" w:name="_Toc361237300"/>
      <w:r>
        <w:rPr>
          <w:rFonts w:ascii="Sakkal Majalla" w:hAnsi="Sakkal Majalla" w:cs="Sakkal Majalla" w:hint="cs"/>
          <w:sz w:val="32"/>
          <w:szCs w:val="32"/>
          <w:rtl/>
        </w:rPr>
        <w:t xml:space="preserve">ثالثاً: </w:t>
      </w:r>
      <w:r w:rsidRPr="008A7EEE">
        <w:rPr>
          <w:rFonts w:ascii="Sakkal Majalla" w:hAnsi="Sakkal Majalla" w:cs="Sakkal Majalla"/>
          <w:sz w:val="32"/>
          <w:szCs w:val="32"/>
          <w:rtl/>
        </w:rPr>
        <w:t>أسباب الفساد الإداري</w:t>
      </w:r>
      <w:bookmarkEnd w:id="3"/>
      <w:r>
        <w:rPr>
          <w:rFonts w:ascii="Sakkal Majalla" w:hAnsi="Sakkal Majalla" w:cs="Sakkal Majalla" w:hint="cs"/>
          <w:sz w:val="32"/>
          <w:szCs w:val="32"/>
          <w:rtl/>
        </w:rPr>
        <w:t xml:space="preserve"> والمالي:</w:t>
      </w:r>
    </w:p>
    <w:p w14:paraId="4FAA03BF" w14:textId="77777777" w:rsidR="00D24E96" w:rsidRPr="008A7EEE" w:rsidRDefault="00D24E96" w:rsidP="00D24E96">
      <w:pPr>
        <w:spacing w:before="120" w:after="120" w:line="384" w:lineRule="auto"/>
        <w:ind w:firstLine="720"/>
        <w:jc w:val="lowKashida"/>
        <w:rPr>
          <w:rFonts w:ascii="Sakkal Majalla" w:hAnsi="Sakkal Majalla" w:cs="Sakkal Majalla"/>
          <w:sz w:val="32"/>
          <w:szCs w:val="32"/>
          <w:rtl/>
        </w:rPr>
      </w:pPr>
      <w:r w:rsidRPr="008A7EEE">
        <w:rPr>
          <w:rFonts w:ascii="Sakkal Majalla" w:hAnsi="Sakkal Majalla" w:cs="Sakkal Majalla"/>
          <w:sz w:val="32"/>
          <w:szCs w:val="32"/>
          <w:rtl/>
        </w:rPr>
        <w:t>وبصورة عامة يمكن سرد اسباب ودوافع السلوك غير الاخلاقي في النقاط الاتية:</w:t>
      </w:r>
    </w:p>
    <w:p w14:paraId="0EFE0D27" w14:textId="77777777" w:rsidR="006507DB" w:rsidRPr="006507DB" w:rsidRDefault="006507DB" w:rsidP="006507DB">
      <w:pPr>
        <w:numPr>
          <w:ilvl w:val="0"/>
          <w:numId w:val="10"/>
        </w:numPr>
        <w:spacing w:before="120" w:after="120" w:line="384" w:lineRule="auto"/>
        <w:jc w:val="lowKashida"/>
        <w:rPr>
          <w:rFonts w:ascii="Sakkal Majalla" w:hAnsi="Sakkal Majalla" w:cs="Sakkal Majalla"/>
          <w:spacing w:val="-6"/>
          <w:sz w:val="32"/>
          <w:szCs w:val="32"/>
          <w:rtl/>
        </w:rPr>
      </w:pPr>
      <w:r w:rsidRPr="006507DB">
        <w:rPr>
          <w:rFonts w:ascii="Sakkal Majalla" w:hAnsi="Sakkal Majalla" w:cs="Sakkal Majalla"/>
          <w:spacing w:val="-6"/>
          <w:sz w:val="32"/>
          <w:szCs w:val="32"/>
          <w:rtl/>
        </w:rPr>
        <w:t>ضعف كفاءة الإدارة، وما يرتبط به من قصور في الرقابة والمتابعة، وعدم إسناد الوظائف إلى الأشخاص الأكثر كفاءة، إضافة إلى غموض الأدوار والمسؤوليات الوظيفية.</w:t>
      </w:r>
    </w:p>
    <w:p w14:paraId="434B4F82" w14:textId="77777777" w:rsidR="006507DB" w:rsidRPr="006507DB" w:rsidRDefault="006507DB" w:rsidP="006507DB">
      <w:pPr>
        <w:numPr>
          <w:ilvl w:val="0"/>
          <w:numId w:val="10"/>
        </w:numPr>
        <w:spacing w:before="120" w:after="120" w:line="384" w:lineRule="auto"/>
        <w:jc w:val="lowKashida"/>
        <w:rPr>
          <w:rFonts w:ascii="Sakkal Majalla" w:hAnsi="Sakkal Majalla" w:cs="Sakkal Majalla"/>
          <w:spacing w:val="-6"/>
          <w:sz w:val="32"/>
          <w:szCs w:val="32"/>
          <w:rtl/>
        </w:rPr>
      </w:pPr>
      <w:r w:rsidRPr="006507DB">
        <w:rPr>
          <w:rFonts w:ascii="Sakkal Majalla" w:hAnsi="Sakkal Majalla" w:cs="Sakkal Majalla"/>
          <w:spacing w:val="-6"/>
          <w:sz w:val="32"/>
          <w:szCs w:val="32"/>
          <w:rtl/>
        </w:rPr>
        <w:t>انخفاض مستويات الأجور والرواتب بما لا يتناسب مع متطلبات المعيشة، مما قد يدفع بعض الموظفين إلى البحث عن مصادر دخل غير مشروعة.</w:t>
      </w:r>
    </w:p>
    <w:p w14:paraId="3B360CDD" w14:textId="77777777" w:rsidR="006507DB" w:rsidRPr="006507DB" w:rsidRDefault="006507DB" w:rsidP="006507DB">
      <w:pPr>
        <w:numPr>
          <w:ilvl w:val="0"/>
          <w:numId w:val="10"/>
        </w:numPr>
        <w:spacing w:before="120" w:after="120" w:line="384" w:lineRule="auto"/>
        <w:jc w:val="lowKashida"/>
        <w:rPr>
          <w:rFonts w:ascii="Sakkal Majalla" w:hAnsi="Sakkal Majalla" w:cs="Sakkal Majalla"/>
          <w:spacing w:val="-6"/>
          <w:sz w:val="32"/>
          <w:szCs w:val="32"/>
          <w:rtl/>
        </w:rPr>
      </w:pPr>
      <w:r w:rsidRPr="006507DB">
        <w:rPr>
          <w:rFonts w:ascii="Sakkal Majalla" w:hAnsi="Sakkal Majalla" w:cs="Sakkal Majalla"/>
          <w:spacing w:val="-6"/>
          <w:sz w:val="32"/>
          <w:szCs w:val="32"/>
          <w:rtl/>
        </w:rPr>
        <w:t>ارتفاع تكاليف المعيشة وزيادة أسعار السلع والخدمات، الأمر الذي يؤدي إلى تراجع القوة الشرائية للدخل، خاصة مع انتشار السوق غير الرسمية.</w:t>
      </w:r>
    </w:p>
    <w:p w14:paraId="23983D93" w14:textId="77777777" w:rsidR="006507DB" w:rsidRPr="006507DB" w:rsidRDefault="006507DB" w:rsidP="006507DB">
      <w:pPr>
        <w:numPr>
          <w:ilvl w:val="0"/>
          <w:numId w:val="10"/>
        </w:numPr>
        <w:spacing w:before="120" w:after="120" w:line="384" w:lineRule="auto"/>
        <w:jc w:val="lowKashida"/>
        <w:rPr>
          <w:rFonts w:ascii="Sakkal Majalla" w:hAnsi="Sakkal Majalla" w:cs="Sakkal Majalla"/>
          <w:spacing w:val="-6"/>
          <w:sz w:val="32"/>
          <w:szCs w:val="32"/>
          <w:rtl/>
        </w:rPr>
      </w:pPr>
      <w:r w:rsidRPr="006507DB">
        <w:rPr>
          <w:rFonts w:ascii="Sakkal Majalla" w:hAnsi="Sakkal Majalla" w:cs="Sakkal Majalla"/>
          <w:spacing w:val="-6"/>
          <w:sz w:val="32"/>
          <w:szCs w:val="32"/>
          <w:rtl/>
        </w:rPr>
        <w:t>ضعف تطبيق الأنظمة والقوانين واللوائح المنظمة للعمل، وقصور الالتزام بالإجراءات التي تضبط السلوك الوظيفي.</w:t>
      </w:r>
    </w:p>
    <w:p w14:paraId="227EE83A" w14:textId="77777777" w:rsidR="006507DB" w:rsidRPr="006507DB" w:rsidRDefault="006507DB" w:rsidP="006507DB">
      <w:pPr>
        <w:numPr>
          <w:ilvl w:val="0"/>
          <w:numId w:val="10"/>
        </w:numPr>
        <w:spacing w:before="120" w:after="120" w:line="384" w:lineRule="auto"/>
        <w:jc w:val="lowKashida"/>
        <w:rPr>
          <w:rFonts w:ascii="Sakkal Majalla" w:hAnsi="Sakkal Majalla" w:cs="Sakkal Majalla"/>
          <w:spacing w:val="-6"/>
          <w:sz w:val="32"/>
          <w:szCs w:val="32"/>
          <w:rtl/>
        </w:rPr>
      </w:pPr>
      <w:r w:rsidRPr="006507DB">
        <w:rPr>
          <w:rFonts w:ascii="Sakkal Majalla" w:hAnsi="Sakkal Majalla" w:cs="Sakkal Majalla"/>
          <w:spacing w:val="-6"/>
          <w:sz w:val="32"/>
          <w:szCs w:val="32"/>
          <w:rtl/>
        </w:rPr>
        <w:t>سوء التنظيم الإداري وعدم الاستقرار المؤسسي، بما ينعكس سلبًا على كفاءة الأداء.</w:t>
      </w:r>
    </w:p>
    <w:p w14:paraId="4D96B053" w14:textId="7F859330" w:rsidR="00D24E96" w:rsidRDefault="006507DB" w:rsidP="006507DB">
      <w:pPr>
        <w:numPr>
          <w:ilvl w:val="0"/>
          <w:numId w:val="10"/>
        </w:numPr>
        <w:spacing w:before="120" w:after="120" w:line="384" w:lineRule="auto"/>
        <w:jc w:val="lowKashida"/>
        <w:rPr>
          <w:rFonts w:ascii="Sakkal Majalla" w:hAnsi="Sakkal Majalla" w:cs="Sakkal Majalla"/>
          <w:sz w:val="32"/>
          <w:szCs w:val="32"/>
        </w:rPr>
      </w:pPr>
      <w:r w:rsidRPr="006507DB">
        <w:rPr>
          <w:rFonts w:ascii="Sakkal Majalla" w:hAnsi="Sakkal Majalla" w:cs="Sakkal Majalla"/>
          <w:spacing w:val="-6"/>
          <w:sz w:val="32"/>
          <w:szCs w:val="32"/>
          <w:rtl/>
        </w:rPr>
        <w:t>قصور إجراءات التوظيف والترقية، نتيجة عدم الاعتماد على معايير موضوعية في الاختيار والتعيين، وإهمال أدوات التقييم مثل المقابلات، والاختبارات، وتقويم الأداء، والتقارير السنوية، ومعايير الكفاءة والاستحقاق (عبد اللطيف، 2018، ص 9)</w:t>
      </w:r>
      <w:r w:rsidR="00D24E96">
        <w:rPr>
          <w:rFonts w:ascii="Sakkal Majalla" w:hAnsi="Sakkal Majalla" w:cs="Sakkal Majalla" w:hint="cs"/>
          <w:sz w:val="32"/>
          <w:szCs w:val="32"/>
          <w:rtl/>
        </w:rPr>
        <w:t>.</w:t>
      </w:r>
    </w:p>
    <w:p w14:paraId="28F732F3" w14:textId="77777777" w:rsidR="00D24E96" w:rsidRPr="00D578B6" w:rsidRDefault="00D24E96" w:rsidP="00D24E96">
      <w:pPr>
        <w:spacing w:before="120" w:after="120" w:line="384"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رابعاً: </w:t>
      </w:r>
      <w:r w:rsidRPr="00D578B6">
        <w:rPr>
          <w:rFonts w:ascii="Sakkal Majalla" w:hAnsi="Sakkal Majalla" w:cs="Sakkal Majalla" w:hint="cs"/>
          <w:b/>
          <w:bCs/>
          <w:sz w:val="32"/>
          <w:szCs w:val="32"/>
          <w:rtl/>
        </w:rPr>
        <w:t>أنواع الفساد الإداري والمالي:</w:t>
      </w:r>
    </w:p>
    <w:p w14:paraId="2E6A631A" w14:textId="77777777" w:rsidR="00D24E96" w:rsidRPr="00D578B6" w:rsidRDefault="00D24E96" w:rsidP="00D24E96">
      <w:pPr>
        <w:pStyle w:val="a3"/>
        <w:numPr>
          <w:ilvl w:val="0"/>
          <w:numId w:val="11"/>
        </w:numPr>
        <w:spacing w:before="120" w:after="120" w:line="384" w:lineRule="auto"/>
        <w:rPr>
          <w:rFonts w:ascii="Sakkal Majalla" w:hAnsi="Sakkal Majalla" w:cs="Sakkal Majalla"/>
          <w:b/>
          <w:bCs/>
          <w:sz w:val="32"/>
          <w:szCs w:val="32"/>
          <w:rtl/>
        </w:rPr>
      </w:pPr>
      <w:r w:rsidRPr="00D578B6">
        <w:rPr>
          <w:rFonts w:ascii="Sakkal Majalla" w:hAnsi="Sakkal Majalla" w:cs="Sakkal Majalla"/>
          <w:b/>
          <w:bCs/>
          <w:sz w:val="32"/>
          <w:szCs w:val="32"/>
          <w:rtl/>
        </w:rPr>
        <w:t xml:space="preserve">اختلاس الممتلكات أو تبديدها أو تسريبها بشكل </w:t>
      </w:r>
      <w:proofErr w:type="gramStart"/>
      <w:r w:rsidRPr="00D578B6">
        <w:rPr>
          <w:rFonts w:ascii="Sakkal Majalla" w:hAnsi="Sakkal Majalla" w:cs="Sakkal Majalla"/>
          <w:b/>
          <w:bCs/>
          <w:sz w:val="32"/>
          <w:szCs w:val="32"/>
          <w:rtl/>
        </w:rPr>
        <w:t>آخر :</w:t>
      </w:r>
      <w:proofErr w:type="gramEnd"/>
    </w:p>
    <w:p w14:paraId="4268B995" w14:textId="2A91A7B4" w:rsidR="00D24E96" w:rsidRDefault="00246509" w:rsidP="006507DB">
      <w:p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ويشمل استيلاء الموظف العام على الأموال أو الممتلكات العامة أو إساءة استخدامها لتحقيق منافع شخصية، ويُعد من أكثر صور الفساد المالي خطورة لما يترتب عليه من استنزاف للموارد العامة (</w:t>
      </w:r>
      <w:r w:rsidRPr="00246509">
        <w:rPr>
          <w:rFonts w:ascii="Sakkal Majalla" w:hAnsi="Sakkal Majalla" w:cs="Sakkal Majalla"/>
          <w:sz w:val="32"/>
          <w:szCs w:val="32"/>
        </w:rPr>
        <w:t>Nichols, 2017</w:t>
      </w:r>
      <w:r w:rsidRPr="00246509">
        <w:rPr>
          <w:rFonts w:ascii="Sakkal Majalla" w:hAnsi="Sakkal Majalla" w:cs="Sakkal Majalla"/>
          <w:sz w:val="32"/>
          <w:szCs w:val="32"/>
          <w:rtl/>
        </w:rPr>
        <w:t>).</w:t>
      </w:r>
    </w:p>
    <w:p w14:paraId="2BEA9BF3" w14:textId="77777777" w:rsidR="00D24E96" w:rsidRPr="00D578B6" w:rsidRDefault="00D24E96" w:rsidP="00D24E96">
      <w:pPr>
        <w:pStyle w:val="a3"/>
        <w:numPr>
          <w:ilvl w:val="0"/>
          <w:numId w:val="11"/>
        </w:numPr>
        <w:spacing w:before="120" w:after="120" w:line="384" w:lineRule="auto"/>
        <w:rPr>
          <w:rFonts w:ascii="Sakkal Majalla" w:hAnsi="Sakkal Majalla" w:cs="Sakkal Majalla"/>
          <w:b/>
          <w:bCs/>
          <w:sz w:val="32"/>
          <w:szCs w:val="32"/>
          <w:rtl/>
        </w:rPr>
      </w:pPr>
      <w:r w:rsidRPr="00D578B6">
        <w:rPr>
          <w:rFonts w:ascii="Sakkal Majalla" w:hAnsi="Sakkal Majalla" w:cs="Sakkal Majalla"/>
          <w:b/>
          <w:bCs/>
          <w:sz w:val="32"/>
          <w:szCs w:val="32"/>
          <w:rtl/>
        </w:rPr>
        <w:t>الإثراء غير المشروع</w:t>
      </w:r>
    </w:p>
    <w:p w14:paraId="626D8388" w14:textId="2300C4AA" w:rsidR="00D24E96" w:rsidRDefault="00246509" w:rsidP="00D24E96">
      <w:pPr>
        <w:spacing w:before="120" w:after="120" w:line="384" w:lineRule="auto"/>
        <w:jc w:val="lowKashida"/>
        <w:rPr>
          <w:rFonts w:ascii="Sakkal Majalla" w:hAnsi="Sakkal Majalla" w:cs="Sakkal Majalla"/>
          <w:sz w:val="32"/>
          <w:szCs w:val="32"/>
          <w:rtl/>
        </w:rPr>
      </w:pPr>
      <w:r w:rsidRPr="00246509">
        <w:rPr>
          <w:rFonts w:ascii="Sakkal Majalla" w:hAnsi="Sakkal Majalla" w:cs="Sakkal Majalla"/>
          <w:sz w:val="32"/>
          <w:szCs w:val="32"/>
          <w:rtl/>
        </w:rPr>
        <w:t>يقصد به الزيادة غير المبررة في ثروة الموظف العام بما لا يتناسب مع دخله المشروع، وهو من الجرائم التي تناولتها الاتفاقيات الدولية لمكافحة الفساد، ويُستخدم كأحد المؤشرات على استغلال المنصب لتحقيق مكاسب غير قانونية (عتيقة، 2016)</w:t>
      </w:r>
      <w:r w:rsidR="00D24E96">
        <w:rPr>
          <w:rFonts w:ascii="Sakkal Majalla" w:hAnsi="Sakkal Majalla" w:cs="Sakkal Majalla" w:hint="cs"/>
          <w:sz w:val="32"/>
          <w:szCs w:val="32"/>
          <w:rtl/>
        </w:rPr>
        <w:t>.</w:t>
      </w:r>
    </w:p>
    <w:p w14:paraId="53E5BFB0" w14:textId="77777777" w:rsidR="00246509" w:rsidRPr="00246509" w:rsidRDefault="00D24E96" w:rsidP="00D24E96">
      <w:pPr>
        <w:pStyle w:val="a3"/>
        <w:numPr>
          <w:ilvl w:val="0"/>
          <w:numId w:val="11"/>
        </w:numPr>
        <w:spacing w:before="120" w:after="120" w:line="384" w:lineRule="auto"/>
        <w:jc w:val="lowKashida"/>
        <w:rPr>
          <w:rFonts w:ascii="Sakkal Majalla" w:hAnsi="Sakkal Majalla" w:cs="Sakkal Majalla"/>
          <w:b/>
          <w:bCs/>
          <w:sz w:val="32"/>
          <w:szCs w:val="32"/>
        </w:rPr>
      </w:pPr>
      <w:r w:rsidRPr="00246509">
        <w:rPr>
          <w:rFonts w:ascii="Sakkal Majalla" w:hAnsi="Sakkal Majalla" w:cs="Sakkal Majalla" w:hint="cs"/>
          <w:b/>
          <w:bCs/>
          <w:sz w:val="32"/>
          <w:szCs w:val="32"/>
          <w:rtl/>
        </w:rPr>
        <w:t>غسيل الأموال:</w:t>
      </w:r>
    </w:p>
    <w:p w14:paraId="1E5BD279" w14:textId="2FF79A61" w:rsidR="00D24E96" w:rsidRPr="00246509" w:rsidRDefault="00246509" w:rsidP="00246509">
      <w:pPr>
        <w:spacing w:before="120" w:after="120" w:line="384" w:lineRule="auto"/>
        <w:ind w:left="360"/>
        <w:jc w:val="lowKashida"/>
        <w:rPr>
          <w:rFonts w:ascii="Sakkal Majalla" w:hAnsi="Sakkal Majalla" w:cs="Sakkal Majalla"/>
          <w:sz w:val="32"/>
          <w:szCs w:val="32"/>
        </w:rPr>
      </w:pPr>
      <w:r w:rsidRPr="00246509">
        <w:rPr>
          <w:rFonts w:ascii="Sakkal Majalla" w:hAnsi="Sakkal Majalla" w:cs="Sakkal Majalla"/>
          <w:sz w:val="32"/>
          <w:szCs w:val="32"/>
          <w:rtl/>
        </w:rPr>
        <w:t>ويتمثل في إخفاء أو تحويل الأموال المتحصلة من الجرائم، بما فيها جرائم الفساد، بهدف إضفاء صفة المشروعية عليها وإخفاء مصدرها الحقيقي، مما يصعّب استرداد الأموال العامة المنهوبة</w:t>
      </w:r>
      <w:r w:rsidR="00D24E96" w:rsidRPr="00246509">
        <w:rPr>
          <w:rFonts w:ascii="Sakkal Majalla" w:hAnsi="Sakkal Majalla" w:cs="Sakkal Majalla" w:hint="cs"/>
          <w:sz w:val="32"/>
          <w:szCs w:val="32"/>
          <w:rtl/>
        </w:rPr>
        <w:t>.</w:t>
      </w:r>
    </w:p>
    <w:p w14:paraId="139E8C0D" w14:textId="77777777" w:rsidR="00246509" w:rsidRPr="00246509" w:rsidRDefault="00D24E96" w:rsidP="00D24E96">
      <w:pPr>
        <w:pStyle w:val="a3"/>
        <w:numPr>
          <w:ilvl w:val="0"/>
          <w:numId w:val="11"/>
        </w:numPr>
        <w:spacing w:before="120" w:after="120" w:line="384" w:lineRule="auto"/>
        <w:jc w:val="lowKashida"/>
        <w:rPr>
          <w:rFonts w:ascii="Sakkal Majalla" w:hAnsi="Sakkal Majalla" w:cs="Sakkal Majalla"/>
          <w:b/>
          <w:bCs/>
          <w:sz w:val="32"/>
          <w:szCs w:val="32"/>
        </w:rPr>
      </w:pPr>
      <w:r w:rsidRPr="00246509">
        <w:rPr>
          <w:rFonts w:ascii="Sakkal Majalla" w:hAnsi="Sakkal Majalla" w:cs="Sakkal Majalla" w:hint="cs"/>
          <w:b/>
          <w:bCs/>
          <w:sz w:val="32"/>
          <w:szCs w:val="32"/>
          <w:rtl/>
        </w:rPr>
        <w:t xml:space="preserve">الرشوة: </w:t>
      </w:r>
    </w:p>
    <w:p w14:paraId="43A62C2C" w14:textId="32541807" w:rsidR="00D24E96" w:rsidRDefault="00246509" w:rsidP="00246509">
      <w:pPr>
        <w:spacing w:before="120" w:after="120" w:line="384" w:lineRule="auto"/>
        <w:ind w:left="360"/>
        <w:jc w:val="lowKashida"/>
        <w:rPr>
          <w:rFonts w:ascii="Sakkal Majalla" w:hAnsi="Sakkal Majalla" w:cs="Sakkal Majalla"/>
          <w:sz w:val="32"/>
          <w:szCs w:val="32"/>
          <w:rtl/>
        </w:rPr>
      </w:pPr>
      <w:r w:rsidRPr="00246509">
        <w:rPr>
          <w:rFonts w:ascii="Sakkal Majalla" w:hAnsi="Sakkal Majalla" w:cs="Sakkal Majalla"/>
          <w:sz w:val="32"/>
          <w:szCs w:val="32"/>
          <w:rtl/>
        </w:rPr>
        <w:t>تعني تقديم أو تلقي منفعة أو مقابل غير مشروع للتأثير في قرارات الموظف العام أو توجيه سلوكه بما يخالف واجباته الوظيفية، وتُعد من أكثر أشكال الفساد انتشارًا</w:t>
      </w:r>
      <w:r w:rsidR="00D24E96" w:rsidRPr="00246509">
        <w:rPr>
          <w:rFonts w:ascii="Sakkal Majalla" w:hAnsi="Sakkal Majalla" w:cs="Sakkal Majalla" w:hint="cs"/>
          <w:sz w:val="32"/>
          <w:szCs w:val="32"/>
          <w:rtl/>
        </w:rPr>
        <w:t>.</w:t>
      </w:r>
    </w:p>
    <w:p w14:paraId="6D99180D" w14:textId="77777777" w:rsidR="00246509" w:rsidRDefault="00246509" w:rsidP="00246509">
      <w:pPr>
        <w:spacing w:before="120" w:after="120" w:line="384" w:lineRule="auto"/>
        <w:ind w:left="360"/>
        <w:jc w:val="lowKashida"/>
        <w:rPr>
          <w:rFonts w:ascii="Sakkal Majalla" w:hAnsi="Sakkal Majalla" w:cs="Sakkal Majalla"/>
          <w:sz w:val="32"/>
          <w:szCs w:val="32"/>
          <w:rtl/>
        </w:rPr>
      </w:pPr>
    </w:p>
    <w:p w14:paraId="1ED2ED55" w14:textId="77777777" w:rsidR="00246509" w:rsidRPr="00246509" w:rsidRDefault="00246509" w:rsidP="00246509">
      <w:pPr>
        <w:spacing w:before="120" w:after="120" w:line="384" w:lineRule="auto"/>
        <w:ind w:left="360"/>
        <w:jc w:val="lowKashida"/>
        <w:rPr>
          <w:rFonts w:ascii="Sakkal Majalla" w:hAnsi="Sakkal Majalla" w:cs="Sakkal Majalla"/>
          <w:sz w:val="32"/>
          <w:szCs w:val="32"/>
        </w:rPr>
      </w:pPr>
    </w:p>
    <w:p w14:paraId="7E0B69CD" w14:textId="77777777" w:rsidR="00246509" w:rsidRPr="00246509" w:rsidRDefault="00D24E96" w:rsidP="00D24E96">
      <w:pPr>
        <w:pStyle w:val="a3"/>
        <w:numPr>
          <w:ilvl w:val="0"/>
          <w:numId w:val="11"/>
        </w:numPr>
        <w:spacing w:before="120" w:after="120" w:line="384" w:lineRule="auto"/>
        <w:jc w:val="lowKashida"/>
        <w:rPr>
          <w:rFonts w:ascii="Sakkal Majalla" w:hAnsi="Sakkal Majalla" w:cs="Sakkal Majalla"/>
          <w:b/>
          <w:bCs/>
          <w:sz w:val="32"/>
          <w:szCs w:val="32"/>
        </w:rPr>
      </w:pPr>
      <w:r w:rsidRPr="00246509">
        <w:rPr>
          <w:rFonts w:ascii="Sakkal Majalla" w:hAnsi="Sakkal Majalla" w:cs="Sakkal Majalla" w:hint="cs"/>
          <w:b/>
          <w:bCs/>
          <w:sz w:val="32"/>
          <w:szCs w:val="32"/>
          <w:rtl/>
        </w:rPr>
        <w:lastRenderedPageBreak/>
        <w:t xml:space="preserve">الابتزاز: </w:t>
      </w:r>
    </w:p>
    <w:p w14:paraId="58F96102" w14:textId="7F75C8C3" w:rsidR="00D24E96" w:rsidRPr="00246509" w:rsidRDefault="00246509" w:rsidP="00246509">
      <w:pPr>
        <w:spacing w:before="120" w:after="120" w:line="384" w:lineRule="auto"/>
        <w:ind w:left="360"/>
        <w:jc w:val="lowKashida"/>
        <w:rPr>
          <w:rFonts w:ascii="Sakkal Majalla" w:hAnsi="Sakkal Majalla" w:cs="Sakkal Majalla"/>
          <w:sz w:val="32"/>
          <w:szCs w:val="32"/>
        </w:rPr>
      </w:pPr>
      <w:r w:rsidRPr="00246509">
        <w:rPr>
          <w:rFonts w:ascii="Sakkal Majalla" w:hAnsi="Sakkal Majalla" w:cs="Sakkal Majalla"/>
          <w:sz w:val="32"/>
          <w:szCs w:val="32"/>
          <w:rtl/>
        </w:rPr>
        <w:t>يحدث عندما يُجبر شخصٌ آخر على تقديم منفعة أو مقابل غير مستحق باستخدام التهديد أو استغلال النفوذ أو الضغط، سواء كان الضحية فردًا عاديًا أو موظفًا عامًا (</w:t>
      </w:r>
      <w:proofErr w:type="spellStart"/>
      <w:r w:rsidRPr="00246509">
        <w:rPr>
          <w:rFonts w:ascii="Sakkal Majalla" w:hAnsi="Sakkal Majalla" w:cs="Sakkal Majalla"/>
          <w:sz w:val="32"/>
          <w:szCs w:val="32"/>
          <w:rtl/>
        </w:rPr>
        <w:t>الجحيلان</w:t>
      </w:r>
      <w:proofErr w:type="spellEnd"/>
      <w:r w:rsidRPr="00246509">
        <w:rPr>
          <w:rFonts w:ascii="Sakkal Majalla" w:hAnsi="Sakkal Majalla" w:cs="Sakkal Majalla"/>
          <w:sz w:val="32"/>
          <w:szCs w:val="32"/>
          <w:rtl/>
        </w:rPr>
        <w:t>، 2024)</w:t>
      </w:r>
      <w:r w:rsidR="00D24E96" w:rsidRPr="00246509">
        <w:rPr>
          <w:rFonts w:ascii="Sakkal Majalla" w:hAnsi="Sakkal Majalla" w:cs="Sakkal Majalla" w:hint="cs"/>
          <w:sz w:val="32"/>
          <w:szCs w:val="32"/>
          <w:rtl/>
        </w:rPr>
        <w:t>.</w:t>
      </w:r>
    </w:p>
    <w:p w14:paraId="720B7F70" w14:textId="77777777" w:rsidR="00D24E96" w:rsidRPr="00CA5688" w:rsidRDefault="00D24E96" w:rsidP="00D24E96">
      <w:pPr>
        <w:spacing w:before="120" w:after="120" w:line="384"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المبحث الثاني:</w:t>
      </w:r>
      <w:r w:rsidRPr="00CA5688">
        <w:rPr>
          <w:rFonts w:ascii="Sakkal Majalla" w:hAnsi="Sakkal Majalla" w:cs="Sakkal Majalla"/>
          <w:b/>
          <w:bCs/>
          <w:color w:val="000000" w:themeColor="text1"/>
          <w:sz w:val="32"/>
          <w:szCs w:val="32"/>
          <w:rtl/>
        </w:rPr>
        <w:t xml:space="preserve"> </w:t>
      </w:r>
      <w:r>
        <w:rPr>
          <w:rFonts w:ascii="Sakkal Majalla" w:hAnsi="Sakkal Majalla" w:cs="Sakkal Majalla" w:hint="cs"/>
          <w:b/>
          <w:bCs/>
          <w:color w:val="000000" w:themeColor="text1"/>
          <w:sz w:val="32"/>
          <w:szCs w:val="32"/>
          <w:rtl/>
        </w:rPr>
        <w:t>ظاهرة الفقر</w:t>
      </w:r>
      <w:r w:rsidRPr="00CA5688">
        <w:rPr>
          <w:rFonts w:ascii="Sakkal Majalla" w:hAnsi="Sakkal Majalla" w:cs="Sakkal Majalla"/>
          <w:b/>
          <w:bCs/>
          <w:color w:val="000000" w:themeColor="text1"/>
          <w:sz w:val="32"/>
          <w:szCs w:val="32"/>
          <w:rtl/>
        </w:rPr>
        <w:t>:</w:t>
      </w:r>
    </w:p>
    <w:p w14:paraId="3E24D33D" w14:textId="77777777" w:rsidR="00D24E96" w:rsidRPr="00071FB2" w:rsidRDefault="00D24E96" w:rsidP="00D24E96">
      <w:pPr>
        <w:spacing w:before="120" w:after="120" w:line="384" w:lineRule="auto"/>
        <w:jc w:val="both"/>
        <w:rPr>
          <w:rFonts w:ascii="Sakkal Majalla" w:hAnsi="Sakkal Majalla" w:cs="Sakkal Majalla"/>
          <w:b/>
          <w:bCs/>
          <w:sz w:val="32"/>
          <w:szCs w:val="32"/>
          <w:rtl/>
        </w:rPr>
      </w:pPr>
      <w:r>
        <w:rPr>
          <w:rFonts w:ascii="Sakkal Majalla" w:hAnsi="Sakkal Majalla" w:cs="Sakkal Majalla" w:hint="cs"/>
          <w:b/>
          <w:bCs/>
          <w:sz w:val="32"/>
          <w:szCs w:val="32"/>
          <w:rtl/>
        </w:rPr>
        <w:t>أولاً: تعريف ظاهرة الفقر:</w:t>
      </w:r>
    </w:p>
    <w:p w14:paraId="121D49DD" w14:textId="77777777" w:rsidR="00246509" w:rsidRPr="00246509" w:rsidRDefault="00246509" w:rsidP="00246509">
      <w:pPr>
        <w:spacing w:before="120" w:after="120" w:line="384" w:lineRule="auto"/>
        <w:rPr>
          <w:rFonts w:ascii="Sakkal Majalla" w:hAnsi="Sakkal Majalla" w:cs="Sakkal Majalla"/>
          <w:sz w:val="32"/>
          <w:szCs w:val="32"/>
          <w:rtl/>
        </w:rPr>
      </w:pPr>
      <w:r w:rsidRPr="00246509">
        <w:rPr>
          <w:rFonts w:ascii="Sakkal Majalla" w:hAnsi="Sakkal Majalla" w:cs="Sakkal Majalla"/>
          <w:sz w:val="32"/>
          <w:szCs w:val="32"/>
          <w:rtl/>
        </w:rPr>
        <w:t>يُعرف الفقر بأنه حالة من العوز ونقص الموارد التي تحول دون قدرة الفرد على تلبية احتياجاته الأساسية، وقد اشتُق المصطلح لغويًا من انكسار الفقار، في إشارة إلى شدة الحاجة والمعاناة (</w:t>
      </w:r>
      <w:proofErr w:type="gramStart"/>
      <w:r w:rsidRPr="00246509">
        <w:rPr>
          <w:rFonts w:ascii="Sakkal Majalla" w:hAnsi="Sakkal Majalla" w:cs="Sakkal Majalla"/>
          <w:sz w:val="32"/>
          <w:szCs w:val="32"/>
          <w:rtl/>
        </w:rPr>
        <w:t>عبدالخالق</w:t>
      </w:r>
      <w:proofErr w:type="gramEnd"/>
      <w:r w:rsidRPr="00246509">
        <w:rPr>
          <w:rFonts w:ascii="Sakkal Majalla" w:hAnsi="Sakkal Majalla" w:cs="Sakkal Majalla"/>
          <w:sz w:val="32"/>
          <w:szCs w:val="32"/>
          <w:rtl/>
        </w:rPr>
        <w:t>، 2009).</w:t>
      </w:r>
    </w:p>
    <w:p w14:paraId="2195B820" w14:textId="38C8A427" w:rsidR="00D24E96" w:rsidRDefault="00246509" w:rsidP="00246509">
      <w:p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كما يُعرّف الفقر بأنه عدم امتلاك الفرد دخلاً أو موارد مالية كافية، مع محدودية قدرته على العمل أو الكسب بما يضمن له مستوى معيشة مناسبًا. ويشمل ذلك العجز عن توفير الاحتياجات الأساسية، مثل الغذاء، والرعاية الصحية، والتعليم، والملبس، والمسكن. ويُعد الفقر أيضًا نتيجة لضعف الموارد وغياب مصادر الدخل المستقرة، الأمر الذي يسهم في تفاقم البطالة وظهور العديد من المشكلات الاقتصادية والاجتماعية (ياسين، 2020)</w:t>
      </w:r>
      <w:r w:rsidR="00D24E96">
        <w:rPr>
          <w:rFonts w:ascii="Sakkal Majalla" w:hAnsi="Sakkal Majalla" w:cs="Sakkal Majalla" w:hint="cs"/>
          <w:sz w:val="32"/>
          <w:szCs w:val="32"/>
          <w:rtl/>
        </w:rPr>
        <w:t>.</w:t>
      </w:r>
    </w:p>
    <w:p w14:paraId="07C577D9" w14:textId="77777777" w:rsidR="00D24E96" w:rsidRPr="002D6627" w:rsidRDefault="00D24E96" w:rsidP="00D24E96">
      <w:pPr>
        <w:spacing w:before="120" w:after="120" w:line="384"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Pr="002D6627">
        <w:rPr>
          <w:rFonts w:ascii="Sakkal Majalla" w:hAnsi="Sakkal Majalla" w:cs="Sakkal Majalla"/>
          <w:b/>
          <w:bCs/>
          <w:sz w:val="32"/>
          <w:szCs w:val="32"/>
          <w:rtl/>
        </w:rPr>
        <w:t>أسباب نشأة الفقر</w:t>
      </w:r>
    </w:p>
    <w:p w14:paraId="3D93799A" w14:textId="77777777" w:rsidR="00D24E96" w:rsidRDefault="00D24E96" w:rsidP="00D24E96">
      <w:pPr>
        <w:spacing w:before="120" w:after="120" w:line="384" w:lineRule="auto"/>
        <w:jc w:val="both"/>
        <w:rPr>
          <w:rFonts w:ascii="Sakkal Majalla" w:hAnsi="Sakkal Majalla" w:cs="Sakkal Majalla"/>
          <w:sz w:val="32"/>
          <w:szCs w:val="32"/>
          <w:rtl/>
        </w:rPr>
      </w:pPr>
      <w:r w:rsidRPr="002D6627">
        <w:rPr>
          <w:rFonts w:ascii="Sakkal Majalla" w:hAnsi="Sakkal Majalla" w:cs="Sakkal Majalla"/>
          <w:sz w:val="32"/>
          <w:szCs w:val="32"/>
          <w:rtl/>
        </w:rPr>
        <w:t xml:space="preserve">أسباب نشأة الفقر عديدة </w:t>
      </w:r>
      <w:proofErr w:type="gramStart"/>
      <w:r w:rsidRPr="002D6627">
        <w:rPr>
          <w:rFonts w:ascii="Sakkal Majalla" w:hAnsi="Sakkal Majalla" w:cs="Sakkal Majalla"/>
          <w:sz w:val="32"/>
          <w:szCs w:val="32"/>
          <w:rtl/>
        </w:rPr>
        <w:t>و منها</w:t>
      </w:r>
      <w:proofErr w:type="gramEnd"/>
      <w:r w:rsidRPr="002D6627">
        <w:rPr>
          <w:rFonts w:ascii="Sakkal Majalla" w:hAnsi="Sakkal Majalla" w:cs="Sakkal Majalla"/>
          <w:sz w:val="32"/>
          <w:szCs w:val="32"/>
          <w:rtl/>
        </w:rPr>
        <w:t xml:space="preserve"> ما هو سياسي او اقتصادي او اجتماعي او ديني او نفسي او فكري، ومنها ما هو يجمع بينهم. من أسبابها:</w:t>
      </w:r>
      <w:r>
        <w:rPr>
          <w:rFonts w:ascii="Sakkal Majalla" w:hAnsi="Sakkal Majalla" w:cs="Sakkal Majalla" w:hint="cs"/>
          <w:sz w:val="32"/>
          <w:szCs w:val="32"/>
          <w:rtl/>
        </w:rPr>
        <w:t xml:space="preserve"> (أحمد، 2017).</w:t>
      </w:r>
    </w:p>
    <w:p w14:paraId="2758A7D1" w14:textId="77777777" w:rsidR="00246509" w:rsidRPr="00246509" w:rsidRDefault="00246509" w:rsidP="00246509">
      <w:pPr>
        <w:pStyle w:val="a3"/>
        <w:numPr>
          <w:ilvl w:val="0"/>
          <w:numId w:val="16"/>
        </w:numPr>
        <w:spacing w:before="120" w:after="120" w:line="384" w:lineRule="auto"/>
        <w:rPr>
          <w:rFonts w:ascii="Sakkal Majalla" w:hAnsi="Sakkal Majalla" w:cs="Sakkal Majalla"/>
          <w:sz w:val="32"/>
          <w:szCs w:val="32"/>
          <w:rtl/>
        </w:rPr>
      </w:pPr>
      <w:r w:rsidRPr="00246509">
        <w:rPr>
          <w:rFonts w:ascii="Sakkal Majalla" w:hAnsi="Sakkal Majalla" w:cs="Sakkal Majalla"/>
          <w:sz w:val="32"/>
          <w:szCs w:val="32"/>
          <w:rtl/>
        </w:rPr>
        <w:lastRenderedPageBreak/>
        <w:t>الحروب والكوارث: تؤدي الصراعات والكوارث إلى نزوح السكان وفقدان ممتلكاتهم ومصادر دخلهم، مما يزيد من معدلات الفقر.</w:t>
      </w:r>
    </w:p>
    <w:p w14:paraId="0F2ACA7B" w14:textId="77777777" w:rsidR="00246509" w:rsidRPr="00246509" w:rsidRDefault="00246509" w:rsidP="00246509">
      <w:pPr>
        <w:pStyle w:val="a3"/>
        <w:numPr>
          <w:ilvl w:val="0"/>
          <w:numId w:val="16"/>
        </w:numPr>
        <w:spacing w:before="120" w:after="120" w:line="384" w:lineRule="auto"/>
        <w:rPr>
          <w:rFonts w:ascii="Sakkal Majalla" w:hAnsi="Sakkal Majalla" w:cs="Sakkal Majalla"/>
          <w:sz w:val="32"/>
          <w:szCs w:val="32"/>
          <w:rtl/>
        </w:rPr>
      </w:pPr>
      <w:r w:rsidRPr="00246509">
        <w:rPr>
          <w:rFonts w:ascii="Sakkal Majalla" w:hAnsi="Sakkal Majalla" w:cs="Sakkal Majalla"/>
          <w:sz w:val="32"/>
          <w:szCs w:val="32"/>
          <w:rtl/>
        </w:rPr>
        <w:t>ضعف التعليم: يسهم انخفاض المستوى التعليمي في تقليل فرص الحصول على وظائف مناسبة، وبالتالي انخفاض مستويات الدخل.</w:t>
      </w:r>
    </w:p>
    <w:p w14:paraId="77A68415" w14:textId="77777777" w:rsidR="00246509" w:rsidRPr="00246509" w:rsidRDefault="00246509" w:rsidP="00246509">
      <w:pPr>
        <w:pStyle w:val="a3"/>
        <w:numPr>
          <w:ilvl w:val="0"/>
          <w:numId w:val="16"/>
        </w:numPr>
        <w:spacing w:before="120" w:after="120" w:line="384" w:lineRule="auto"/>
        <w:rPr>
          <w:rFonts w:ascii="Sakkal Majalla" w:hAnsi="Sakkal Majalla" w:cs="Sakkal Majalla"/>
          <w:sz w:val="32"/>
          <w:szCs w:val="32"/>
          <w:rtl/>
        </w:rPr>
      </w:pPr>
      <w:r w:rsidRPr="00246509">
        <w:rPr>
          <w:rFonts w:ascii="Sakkal Majalla" w:hAnsi="Sakkal Majalla" w:cs="Sakkal Majalla"/>
          <w:sz w:val="32"/>
          <w:szCs w:val="32"/>
          <w:rtl/>
        </w:rPr>
        <w:t>انخفاض الأجور: يؤدي تدني الأجور أو انعدام الدخل إلى عدم قدرة الأفراد على تلبية احتياجاتهم الأساسية، مما يزيد من احتمالية الوقوع في الفقر.</w:t>
      </w:r>
    </w:p>
    <w:p w14:paraId="4A260AB2" w14:textId="77777777" w:rsidR="00246509" w:rsidRPr="00246509" w:rsidRDefault="00246509" w:rsidP="00246509">
      <w:pPr>
        <w:pStyle w:val="a3"/>
        <w:numPr>
          <w:ilvl w:val="0"/>
          <w:numId w:val="16"/>
        </w:numPr>
        <w:spacing w:before="120" w:after="120" w:line="384" w:lineRule="auto"/>
        <w:rPr>
          <w:rFonts w:ascii="Sakkal Majalla" w:hAnsi="Sakkal Majalla" w:cs="Sakkal Majalla"/>
          <w:sz w:val="32"/>
          <w:szCs w:val="32"/>
          <w:rtl/>
        </w:rPr>
      </w:pPr>
      <w:r w:rsidRPr="00246509">
        <w:rPr>
          <w:rFonts w:ascii="Sakkal Majalla" w:hAnsi="Sakkal Majalla" w:cs="Sakkal Majalla"/>
          <w:sz w:val="32"/>
          <w:szCs w:val="32"/>
          <w:rtl/>
        </w:rPr>
        <w:t>عدم المساواة بين الجنسين: يسهم التفاوت في الأجور وفرص العمل بين الرجال والنساء في زيادة تعرض النساء لخطر الفقر.</w:t>
      </w:r>
    </w:p>
    <w:p w14:paraId="57CBAD48" w14:textId="1A2F6812" w:rsidR="00D24E96" w:rsidRPr="00246509" w:rsidRDefault="00246509" w:rsidP="00246509">
      <w:pPr>
        <w:pStyle w:val="a3"/>
        <w:numPr>
          <w:ilvl w:val="0"/>
          <w:numId w:val="16"/>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كبر حجم الأسرة: يؤدي ارتفاع عدد أفراد الأسرة إلى زيادة الأعباء المعيشية، مما يصعّب توفير الاحتياجات الأساسية ويزيد من احتمالية انتشار الفقر (ياسين، 2020)</w:t>
      </w:r>
      <w:r w:rsidR="00D24E96" w:rsidRPr="00246509">
        <w:rPr>
          <w:rFonts w:ascii="Sakkal Majalla" w:hAnsi="Sakkal Majalla" w:cs="Sakkal Majalla"/>
          <w:sz w:val="32"/>
          <w:szCs w:val="32"/>
          <w:rtl/>
        </w:rPr>
        <w:t>.</w:t>
      </w:r>
    </w:p>
    <w:p w14:paraId="3BC387EF" w14:textId="77777777" w:rsidR="00D24E96" w:rsidRPr="0008457C" w:rsidRDefault="00D24E96" w:rsidP="00D24E96">
      <w:pPr>
        <w:spacing w:before="120" w:after="120" w:line="384" w:lineRule="auto"/>
        <w:jc w:val="both"/>
        <w:rPr>
          <w:rFonts w:ascii="Sakkal Majalla" w:hAnsi="Sakkal Majalla" w:cs="Sakkal Majalla"/>
          <w:b/>
          <w:bCs/>
          <w:sz w:val="32"/>
          <w:szCs w:val="32"/>
          <w:rtl/>
        </w:rPr>
      </w:pPr>
      <w:r w:rsidRPr="0008457C">
        <w:rPr>
          <w:rFonts w:ascii="Sakkal Majalla" w:hAnsi="Sakkal Majalla" w:cs="Sakkal Majalla" w:hint="cs"/>
          <w:b/>
          <w:bCs/>
          <w:sz w:val="32"/>
          <w:szCs w:val="32"/>
          <w:rtl/>
        </w:rPr>
        <w:t xml:space="preserve">ثالثاً: أبعاد ظاهرة الفقر: </w:t>
      </w:r>
    </w:p>
    <w:p w14:paraId="79DC9D72" w14:textId="77777777" w:rsidR="00246509" w:rsidRPr="00246509" w:rsidRDefault="00246509" w:rsidP="00246509">
      <w:pPr>
        <w:pStyle w:val="a3"/>
        <w:numPr>
          <w:ilvl w:val="0"/>
          <w:numId w:val="12"/>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البعد الاقتصادي: ويشمل قدرة الفرد على الحصول على دخل كافٍ، وتلبية احتياجاته الأساسية، وامتلاك الأصول التي توفر له الأمن الاقتصادي والغذائي وتحسن مستوى معيشته.</w:t>
      </w:r>
    </w:p>
    <w:p w14:paraId="1F912A88" w14:textId="77777777" w:rsidR="00246509" w:rsidRPr="00246509" w:rsidRDefault="00246509" w:rsidP="00246509">
      <w:pPr>
        <w:pStyle w:val="a3"/>
        <w:numPr>
          <w:ilvl w:val="0"/>
          <w:numId w:val="12"/>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البعد الإنساني: ويرتبط بإمكانية الحصول على الخدمات الأساسية، مثل الرعاية الصحية، والتعليم، ومياه الشرب الآمنة، والسكن الملائم، بما يعزز جودة الحياة.</w:t>
      </w:r>
    </w:p>
    <w:p w14:paraId="1F1970A9" w14:textId="77777777" w:rsidR="00246509" w:rsidRPr="00246509" w:rsidRDefault="00246509" w:rsidP="00246509">
      <w:pPr>
        <w:pStyle w:val="a3"/>
        <w:numPr>
          <w:ilvl w:val="0"/>
          <w:numId w:val="12"/>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البعد السياسي: ويتمثل في تمتع الأفراد بحقوقهم الأساسية، مثل حرية التعبير، والمشاركة في صنع القرار، والتمتع بحقوق الإنسان، إذ يُعد الحرمان من هذه الحقوق أحد مظاهر الفقر.</w:t>
      </w:r>
    </w:p>
    <w:p w14:paraId="6152C7C1" w14:textId="611AE8B5" w:rsidR="00D24E96" w:rsidRDefault="00246509" w:rsidP="00246509">
      <w:pPr>
        <w:pStyle w:val="a3"/>
        <w:numPr>
          <w:ilvl w:val="0"/>
          <w:numId w:val="12"/>
        </w:numPr>
        <w:spacing w:before="120" w:after="120" w:line="384" w:lineRule="auto"/>
        <w:jc w:val="both"/>
        <w:rPr>
          <w:rFonts w:ascii="Sakkal Majalla" w:hAnsi="Sakkal Majalla" w:cs="Sakkal Majalla"/>
          <w:sz w:val="32"/>
          <w:szCs w:val="32"/>
        </w:rPr>
      </w:pPr>
      <w:r w:rsidRPr="00246509">
        <w:rPr>
          <w:rFonts w:ascii="Sakkal Majalla" w:hAnsi="Sakkal Majalla" w:cs="Sakkal Majalla"/>
          <w:sz w:val="32"/>
          <w:szCs w:val="32"/>
          <w:rtl/>
        </w:rPr>
        <w:lastRenderedPageBreak/>
        <w:t>البعد الاجتماعي والثقافي: ويعكس قدرة الفرد على الاندماج والمشاركة الفاعلة في المجتمع، والتمتع بالمكانة والكرامة الاجتماعية والثقافية (أحمد، 2024)</w:t>
      </w:r>
      <w:r w:rsidR="00D24E96">
        <w:rPr>
          <w:rFonts w:ascii="Sakkal Majalla" w:hAnsi="Sakkal Majalla" w:cs="Sakkal Majalla" w:hint="cs"/>
          <w:sz w:val="32"/>
          <w:szCs w:val="32"/>
          <w:rtl/>
        </w:rPr>
        <w:t>.</w:t>
      </w:r>
    </w:p>
    <w:p w14:paraId="39FCBE19" w14:textId="77777777" w:rsidR="00D24E96" w:rsidRPr="0008457C" w:rsidRDefault="00D24E96" w:rsidP="00D24E96">
      <w:pPr>
        <w:spacing w:before="120" w:after="120" w:line="384" w:lineRule="auto"/>
        <w:jc w:val="both"/>
        <w:rPr>
          <w:rFonts w:ascii="Sakkal Majalla" w:hAnsi="Sakkal Majalla" w:cs="Sakkal Majalla"/>
          <w:b/>
          <w:bCs/>
          <w:sz w:val="32"/>
          <w:szCs w:val="32"/>
        </w:rPr>
      </w:pPr>
      <w:r w:rsidRPr="0008457C">
        <w:rPr>
          <w:rFonts w:ascii="Sakkal Majalla" w:hAnsi="Sakkal Majalla" w:cs="Sakkal Majalla" w:hint="cs"/>
          <w:b/>
          <w:bCs/>
          <w:sz w:val="32"/>
          <w:szCs w:val="32"/>
          <w:rtl/>
        </w:rPr>
        <w:t xml:space="preserve">رابعاً: </w:t>
      </w:r>
      <w:r w:rsidRPr="0008457C">
        <w:rPr>
          <w:rFonts w:ascii="Sakkal Majalla" w:hAnsi="Sakkal Majalla" w:cs="Sakkal Majalla"/>
          <w:b/>
          <w:bCs/>
          <w:sz w:val="32"/>
          <w:szCs w:val="32"/>
          <w:rtl/>
        </w:rPr>
        <w:t>آث</w:t>
      </w:r>
      <w:r w:rsidRPr="0008457C">
        <w:rPr>
          <w:rFonts w:ascii="Sakkal Majalla" w:hAnsi="Sakkal Majalla" w:cs="Sakkal Majalla" w:hint="cs"/>
          <w:b/>
          <w:bCs/>
          <w:sz w:val="32"/>
          <w:szCs w:val="32"/>
          <w:rtl/>
        </w:rPr>
        <w:t xml:space="preserve">ر ظاهرة الفقر </w:t>
      </w:r>
      <w:r w:rsidRPr="0008457C">
        <w:rPr>
          <w:rFonts w:ascii="Sakkal Majalla" w:hAnsi="Sakkal Majalla" w:cs="Sakkal Majalla"/>
          <w:b/>
          <w:bCs/>
          <w:sz w:val="32"/>
          <w:szCs w:val="32"/>
          <w:rtl/>
        </w:rPr>
        <w:t xml:space="preserve">على المجتمع </w:t>
      </w:r>
    </w:p>
    <w:p w14:paraId="30159748" w14:textId="6B305972" w:rsidR="00D24E96" w:rsidRPr="002D6627" w:rsidRDefault="00D24E96" w:rsidP="00D24E96">
      <w:pPr>
        <w:spacing w:before="120" w:after="120" w:line="384" w:lineRule="auto"/>
        <w:jc w:val="both"/>
        <w:rPr>
          <w:rFonts w:ascii="Sakkal Majalla" w:hAnsi="Sakkal Majalla" w:cs="Sakkal Majalla"/>
          <w:sz w:val="32"/>
          <w:szCs w:val="32"/>
        </w:rPr>
      </w:pPr>
      <w:r w:rsidRPr="002D6627">
        <w:rPr>
          <w:rFonts w:ascii="Sakkal Majalla" w:hAnsi="Sakkal Majalla" w:cs="Sakkal Majalla"/>
          <w:sz w:val="32"/>
          <w:szCs w:val="32"/>
          <w:rtl/>
        </w:rPr>
        <w:t xml:space="preserve">آثار الفقر تعتبر خطيرة على المجتمع لأنها تؤدي الى وضع الأفراد في خطر من الناحية </w:t>
      </w:r>
      <w:proofErr w:type="spellStart"/>
      <w:r w:rsidRPr="002D6627">
        <w:rPr>
          <w:rFonts w:ascii="Sakkal Majalla" w:hAnsi="Sakkal Majalla" w:cs="Sakkal Majalla"/>
          <w:sz w:val="32"/>
          <w:szCs w:val="32"/>
          <w:rtl/>
        </w:rPr>
        <w:t>الإقتصادية</w:t>
      </w:r>
      <w:proofErr w:type="spellEnd"/>
      <w:r w:rsidRPr="002D6627">
        <w:rPr>
          <w:rFonts w:ascii="Sakkal Majalla" w:hAnsi="Sakkal Majalla" w:cs="Sakkal Majalla"/>
          <w:sz w:val="32"/>
          <w:szCs w:val="32"/>
          <w:rtl/>
        </w:rPr>
        <w:t xml:space="preserve"> </w:t>
      </w:r>
      <w:proofErr w:type="gramStart"/>
      <w:r w:rsidRPr="002D6627">
        <w:rPr>
          <w:rFonts w:ascii="Sakkal Majalla" w:hAnsi="Sakkal Majalla" w:cs="Sakkal Majalla"/>
          <w:sz w:val="32"/>
          <w:szCs w:val="32"/>
          <w:rtl/>
        </w:rPr>
        <w:t>و الصحية</w:t>
      </w:r>
      <w:proofErr w:type="gramEnd"/>
      <w:r w:rsidRPr="002D6627">
        <w:rPr>
          <w:rFonts w:ascii="Sakkal Majalla" w:hAnsi="Sakkal Majalla" w:cs="Sakkal Majalla"/>
          <w:sz w:val="32"/>
          <w:szCs w:val="32"/>
          <w:rtl/>
        </w:rPr>
        <w:t xml:space="preserve"> و التعليمية و </w:t>
      </w:r>
      <w:proofErr w:type="spellStart"/>
      <w:r w:rsidRPr="002D6627">
        <w:rPr>
          <w:rFonts w:ascii="Sakkal Majalla" w:hAnsi="Sakkal Majalla" w:cs="Sakkal Majalla"/>
          <w:sz w:val="32"/>
          <w:szCs w:val="32"/>
          <w:rtl/>
        </w:rPr>
        <w:t>ا</w:t>
      </w:r>
      <w:r w:rsidR="00246509">
        <w:rPr>
          <w:rFonts w:ascii="Sakkal Majalla" w:hAnsi="Sakkal Majalla" w:cs="Sakkal Majalla" w:hint="cs"/>
          <w:sz w:val="32"/>
          <w:szCs w:val="32"/>
          <w:rtl/>
        </w:rPr>
        <w:t>لإ</w:t>
      </w:r>
      <w:r w:rsidRPr="002D6627">
        <w:rPr>
          <w:rFonts w:ascii="Sakkal Majalla" w:hAnsi="Sakkal Majalla" w:cs="Sakkal Majalla"/>
          <w:sz w:val="32"/>
          <w:szCs w:val="32"/>
          <w:rtl/>
        </w:rPr>
        <w:t>جتماعية</w:t>
      </w:r>
      <w:proofErr w:type="spellEnd"/>
      <w:r w:rsidRPr="002D6627">
        <w:rPr>
          <w:rFonts w:ascii="Sakkal Majalla" w:hAnsi="Sakkal Majalla" w:cs="Sakkal Majalla"/>
          <w:sz w:val="32"/>
          <w:szCs w:val="32"/>
          <w:rtl/>
        </w:rPr>
        <w:t xml:space="preserve">. </w:t>
      </w:r>
    </w:p>
    <w:p w14:paraId="004A2CFE" w14:textId="77777777" w:rsidR="00246509" w:rsidRPr="00246509" w:rsidRDefault="00246509" w:rsidP="00246509">
      <w:pPr>
        <w:pStyle w:val="a3"/>
        <w:numPr>
          <w:ilvl w:val="0"/>
          <w:numId w:val="17"/>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الأثر الاقتصادي: يؤدي الفقر إلى تراجع الإنتاجية نتيجة ضعف الحالة الصحية والبدنية للأفراد، مما يقلل من كفاءة القوى العاملة ويحد من النمو الاقتصادي.</w:t>
      </w:r>
    </w:p>
    <w:p w14:paraId="38ACCA77" w14:textId="77777777" w:rsidR="00246509" w:rsidRPr="00246509" w:rsidRDefault="00246509" w:rsidP="00246509">
      <w:pPr>
        <w:pStyle w:val="a3"/>
        <w:numPr>
          <w:ilvl w:val="0"/>
          <w:numId w:val="17"/>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الأثر الصحي: يرتبط الفقر بضعف الحصول على الرعاية الصحية والسكن الملائم، الأمر الذي يزيد من انتشار الأمراض ويؤثر سلبًا في مستوى الصحة العامة.</w:t>
      </w:r>
    </w:p>
    <w:p w14:paraId="57E007EE" w14:textId="77777777" w:rsidR="00246509" w:rsidRPr="00246509" w:rsidRDefault="00246509" w:rsidP="00246509">
      <w:pPr>
        <w:pStyle w:val="a3"/>
        <w:numPr>
          <w:ilvl w:val="0"/>
          <w:numId w:val="17"/>
        </w:numPr>
        <w:spacing w:before="120" w:after="120" w:line="384" w:lineRule="auto"/>
        <w:jc w:val="both"/>
        <w:rPr>
          <w:rFonts w:ascii="Sakkal Majalla" w:hAnsi="Sakkal Majalla" w:cs="Sakkal Majalla"/>
          <w:sz w:val="32"/>
          <w:szCs w:val="32"/>
          <w:rtl/>
        </w:rPr>
      </w:pPr>
      <w:r w:rsidRPr="00246509">
        <w:rPr>
          <w:rFonts w:ascii="Sakkal Majalla" w:hAnsi="Sakkal Majalla" w:cs="Sakkal Majalla"/>
          <w:sz w:val="32"/>
          <w:szCs w:val="32"/>
          <w:rtl/>
        </w:rPr>
        <w:t>الأثر التعليمي: يحد الفقر من فرص الحصول على تعليم جيد بسبب عدم القدرة على تحمل تكاليف الدراسة والمستلزمات التعليمية، مما يؤثر في تنمية رأس المال البشري.</w:t>
      </w:r>
    </w:p>
    <w:p w14:paraId="645631BB" w14:textId="489D0F60" w:rsidR="00D24E96" w:rsidRDefault="00246509" w:rsidP="00246509">
      <w:pPr>
        <w:pStyle w:val="a3"/>
        <w:numPr>
          <w:ilvl w:val="0"/>
          <w:numId w:val="17"/>
        </w:numPr>
        <w:spacing w:before="120" w:after="120" w:line="384" w:lineRule="auto"/>
        <w:jc w:val="both"/>
        <w:rPr>
          <w:rFonts w:ascii="Sakkal Majalla" w:hAnsi="Sakkal Majalla" w:cs="Sakkal Majalla"/>
          <w:sz w:val="32"/>
          <w:szCs w:val="32"/>
        </w:rPr>
      </w:pPr>
      <w:r w:rsidRPr="00246509">
        <w:rPr>
          <w:rFonts w:ascii="Sakkal Majalla" w:hAnsi="Sakkal Majalla" w:cs="Sakkal Majalla"/>
          <w:sz w:val="32"/>
          <w:szCs w:val="32"/>
          <w:rtl/>
        </w:rPr>
        <w:t>الأثر الاجتماعي: يسهم الفقر في انتشار مشاعر الإحباط والتهميش وضعف الانتماء للمجتمع، كما يؤدي إلى اتساع الفجوة بين الطبقات الاجتماعية وظهور العديد من المشكلات الاجتماعية (الصغير، 2022).</w:t>
      </w:r>
    </w:p>
    <w:p w14:paraId="65A56FC1" w14:textId="77777777" w:rsidR="00246509" w:rsidRDefault="00246509" w:rsidP="00246509">
      <w:pPr>
        <w:spacing w:before="120" w:after="120" w:line="384" w:lineRule="auto"/>
        <w:jc w:val="both"/>
        <w:rPr>
          <w:rFonts w:ascii="Sakkal Majalla" w:hAnsi="Sakkal Majalla" w:cs="Sakkal Majalla"/>
          <w:sz w:val="32"/>
          <w:szCs w:val="32"/>
          <w:rtl/>
        </w:rPr>
      </w:pPr>
    </w:p>
    <w:p w14:paraId="6A1A6AEF" w14:textId="77777777" w:rsidR="00246509" w:rsidRDefault="00246509" w:rsidP="00246509">
      <w:pPr>
        <w:spacing w:before="120" w:after="120" w:line="384" w:lineRule="auto"/>
        <w:jc w:val="both"/>
        <w:rPr>
          <w:rFonts w:ascii="Sakkal Majalla" w:hAnsi="Sakkal Majalla" w:cs="Sakkal Majalla"/>
          <w:sz w:val="32"/>
          <w:szCs w:val="32"/>
          <w:rtl/>
        </w:rPr>
      </w:pPr>
    </w:p>
    <w:p w14:paraId="1E0BB985" w14:textId="77777777" w:rsidR="00246509" w:rsidRDefault="00246509" w:rsidP="00246509">
      <w:pPr>
        <w:spacing w:before="120" w:after="120" w:line="384" w:lineRule="auto"/>
        <w:jc w:val="both"/>
        <w:rPr>
          <w:rFonts w:ascii="Sakkal Majalla" w:hAnsi="Sakkal Majalla" w:cs="Sakkal Majalla"/>
          <w:sz w:val="32"/>
          <w:szCs w:val="32"/>
          <w:rtl/>
        </w:rPr>
      </w:pPr>
    </w:p>
    <w:p w14:paraId="189D22E8" w14:textId="77777777" w:rsidR="00246509" w:rsidRPr="00246509" w:rsidRDefault="00246509" w:rsidP="00246509">
      <w:pPr>
        <w:spacing w:before="120" w:after="120" w:line="384" w:lineRule="auto"/>
        <w:jc w:val="both"/>
        <w:rPr>
          <w:rFonts w:ascii="Sakkal Majalla" w:hAnsi="Sakkal Majalla" w:cs="Sakkal Majalla"/>
          <w:sz w:val="32"/>
          <w:szCs w:val="32"/>
          <w:rtl/>
        </w:rPr>
      </w:pPr>
    </w:p>
    <w:p w14:paraId="59BEBD08" w14:textId="77777777" w:rsidR="00D24E96" w:rsidRDefault="00D24E96" w:rsidP="00D24E96">
      <w:pPr>
        <w:spacing w:before="120" w:after="120" w:line="384"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المبحث الثالث: </w:t>
      </w:r>
      <w:r w:rsidRPr="00C77188">
        <w:rPr>
          <w:rFonts w:ascii="Sakkal Majalla" w:hAnsi="Sakkal Majalla" w:cs="Sakkal Majalla"/>
          <w:b/>
          <w:bCs/>
          <w:sz w:val="32"/>
          <w:szCs w:val="32"/>
          <w:rtl/>
        </w:rPr>
        <w:t>أثر الفساد الإداري والمالي على معدلات النمو الاقتصادي وتفاقم ظاهرة الفقر</w:t>
      </w:r>
      <w:r w:rsidRPr="00CA5688">
        <w:rPr>
          <w:rFonts w:ascii="Sakkal Majalla" w:hAnsi="Sakkal Majalla" w:cs="Sakkal Majalla"/>
          <w:b/>
          <w:bCs/>
          <w:color w:val="000000" w:themeColor="text1"/>
          <w:sz w:val="32"/>
          <w:szCs w:val="32"/>
          <w:rtl/>
        </w:rPr>
        <w:t>:</w:t>
      </w:r>
    </w:p>
    <w:p w14:paraId="0566BD8B" w14:textId="77777777" w:rsidR="00D24E96" w:rsidRPr="0008457C" w:rsidRDefault="00D24E96" w:rsidP="00D24E96">
      <w:pPr>
        <w:spacing w:before="120" w:after="120" w:line="384" w:lineRule="auto"/>
        <w:jc w:val="both"/>
        <w:rPr>
          <w:rFonts w:ascii="Sakkal Majalla" w:hAnsi="Sakkal Majalla" w:cs="Sakkal Majalla"/>
          <w:b/>
          <w:bCs/>
          <w:color w:val="000000" w:themeColor="text1"/>
          <w:sz w:val="32"/>
          <w:szCs w:val="32"/>
          <w:rtl/>
        </w:rPr>
      </w:pPr>
      <w:r w:rsidRPr="0008457C">
        <w:rPr>
          <w:rFonts w:ascii="Sakkal Majalla" w:hAnsi="Sakkal Majalla" w:cs="Sakkal Majalla"/>
          <w:b/>
          <w:bCs/>
          <w:color w:val="000000" w:themeColor="text1"/>
          <w:sz w:val="32"/>
          <w:szCs w:val="32"/>
          <w:rtl/>
        </w:rPr>
        <w:t>أولاً: أثر الفساد على معدلات النمو الاقتصادي</w:t>
      </w:r>
      <w:r w:rsidRPr="0008457C">
        <w:rPr>
          <w:rFonts w:ascii="Sakkal Majalla" w:hAnsi="Sakkal Majalla" w:cs="Sakkal Majalla" w:hint="cs"/>
          <w:b/>
          <w:bCs/>
          <w:color w:val="000000" w:themeColor="text1"/>
          <w:sz w:val="32"/>
          <w:szCs w:val="32"/>
          <w:rtl/>
        </w:rPr>
        <w:t xml:space="preserve"> </w:t>
      </w:r>
    </w:p>
    <w:p w14:paraId="7A70B9DF" w14:textId="77777777" w:rsidR="00725DB0" w:rsidRPr="00725DB0" w:rsidRDefault="00725DB0" w:rsidP="00725DB0">
      <w:pPr>
        <w:pStyle w:val="a3"/>
        <w:numPr>
          <w:ilvl w:val="0"/>
          <w:numId w:val="13"/>
        </w:numPr>
        <w:spacing w:before="120" w:after="120" w:line="384" w:lineRule="auto"/>
        <w:jc w:val="both"/>
        <w:rPr>
          <w:rFonts w:ascii="Sakkal Majalla" w:hAnsi="Sakkal Majalla" w:cs="Sakkal Majalla"/>
          <w:color w:val="000000" w:themeColor="text1"/>
          <w:sz w:val="32"/>
          <w:szCs w:val="32"/>
          <w:rtl/>
        </w:rPr>
      </w:pPr>
      <w:r w:rsidRPr="00725DB0">
        <w:rPr>
          <w:rFonts w:ascii="Sakkal Majalla" w:hAnsi="Sakkal Majalla" w:cs="Sakkal Majalla"/>
          <w:color w:val="000000" w:themeColor="text1"/>
          <w:sz w:val="32"/>
          <w:szCs w:val="32"/>
          <w:rtl/>
        </w:rPr>
        <w:t>انخفاض الاستثمار المحلي والأجنبي: يؤدي انتشار الرشوة والمحسوبية وتعقيد الإجراءات الإدارية إلى زيادة تكاليف الاستثمار، مما يقلل من جاذبية البيئة الاستثمارية.</w:t>
      </w:r>
    </w:p>
    <w:p w14:paraId="5197A66F" w14:textId="77777777" w:rsidR="00725DB0" w:rsidRPr="00725DB0" w:rsidRDefault="00725DB0" w:rsidP="00725DB0">
      <w:pPr>
        <w:pStyle w:val="a3"/>
        <w:numPr>
          <w:ilvl w:val="0"/>
          <w:numId w:val="13"/>
        </w:numPr>
        <w:spacing w:before="120" w:after="120" w:line="384" w:lineRule="auto"/>
        <w:jc w:val="both"/>
        <w:rPr>
          <w:rFonts w:ascii="Sakkal Majalla" w:hAnsi="Sakkal Majalla" w:cs="Sakkal Majalla"/>
          <w:color w:val="000000" w:themeColor="text1"/>
          <w:sz w:val="32"/>
          <w:szCs w:val="32"/>
          <w:rtl/>
        </w:rPr>
      </w:pPr>
      <w:r w:rsidRPr="00725DB0">
        <w:rPr>
          <w:rFonts w:ascii="Sakkal Majalla" w:hAnsi="Sakkal Majalla" w:cs="Sakkal Majalla"/>
          <w:color w:val="000000" w:themeColor="text1"/>
          <w:sz w:val="32"/>
          <w:szCs w:val="32"/>
          <w:rtl/>
        </w:rPr>
        <w:t>سوء تخصيص الموارد العامة: يسهم الفساد في توجيه الإنفاق الحكومي نحو مشروعات تحقق مصالح خاصة، بدلاً من توجيهه إلى القطاعات الحيوية مثل التعليم، والصحة، والبنية التحتية.</w:t>
      </w:r>
    </w:p>
    <w:p w14:paraId="41D8C511" w14:textId="77777777" w:rsidR="00725DB0" w:rsidRPr="00725DB0" w:rsidRDefault="00725DB0" w:rsidP="00725DB0">
      <w:pPr>
        <w:pStyle w:val="a3"/>
        <w:numPr>
          <w:ilvl w:val="0"/>
          <w:numId w:val="13"/>
        </w:numPr>
        <w:spacing w:before="120" w:after="120" w:line="384" w:lineRule="auto"/>
        <w:jc w:val="both"/>
        <w:rPr>
          <w:rFonts w:ascii="Sakkal Majalla" w:hAnsi="Sakkal Majalla" w:cs="Sakkal Majalla"/>
          <w:color w:val="000000" w:themeColor="text1"/>
          <w:sz w:val="32"/>
          <w:szCs w:val="32"/>
          <w:rtl/>
        </w:rPr>
      </w:pPr>
      <w:r w:rsidRPr="00725DB0">
        <w:rPr>
          <w:rFonts w:ascii="Sakkal Majalla" w:hAnsi="Sakkal Majalla" w:cs="Sakkal Majalla"/>
          <w:color w:val="000000" w:themeColor="text1"/>
          <w:sz w:val="32"/>
          <w:szCs w:val="32"/>
          <w:rtl/>
        </w:rPr>
        <w:t>تراجع الإيرادات العامة وارتفاع المديونية: ينتج عن الفساد والتهرب الضريبي انخفاض في الإيرادات الحكومية، مما يدفع الدولة إلى زيادة الاقتراض أو فرض أعباء ضريبية إضافية.</w:t>
      </w:r>
    </w:p>
    <w:p w14:paraId="0D060703" w14:textId="72EE2948" w:rsidR="00D24E96" w:rsidRDefault="00725DB0" w:rsidP="00725DB0">
      <w:pPr>
        <w:pStyle w:val="a3"/>
        <w:numPr>
          <w:ilvl w:val="0"/>
          <w:numId w:val="13"/>
        </w:numPr>
        <w:spacing w:before="120" w:after="120" w:line="384" w:lineRule="auto"/>
        <w:jc w:val="both"/>
        <w:rPr>
          <w:rFonts w:ascii="Sakkal Majalla" w:hAnsi="Sakkal Majalla" w:cs="Sakkal Majalla"/>
          <w:color w:val="000000" w:themeColor="text1"/>
          <w:sz w:val="32"/>
          <w:szCs w:val="32"/>
        </w:rPr>
      </w:pPr>
      <w:r w:rsidRPr="00725DB0">
        <w:rPr>
          <w:rFonts w:ascii="Sakkal Majalla" w:hAnsi="Sakkal Majalla" w:cs="Sakkal Majalla"/>
          <w:color w:val="000000" w:themeColor="text1"/>
          <w:sz w:val="32"/>
          <w:szCs w:val="32"/>
          <w:rtl/>
        </w:rPr>
        <w:t>تدهور جودة البنية التحتية: يؤدي إسناد المشروعات العامة إلى جهات غير مؤهلة نتيجة الممارسات الفاسدة إلى انخفاض جودة التنفيذ وإهدار الموارد المالية العامة (شاهين، 2025)</w:t>
      </w:r>
      <w:r w:rsidR="00D24E96">
        <w:rPr>
          <w:rFonts w:ascii="Sakkal Majalla" w:hAnsi="Sakkal Majalla" w:cs="Sakkal Majalla" w:hint="cs"/>
          <w:color w:val="000000" w:themeColor="text1"/>
          <w:sz w:val="32"/>
          <w:szCs w:val="32"/>
          <w:rtl/>
        </w:rPr>
        <w:t>.</w:t>
      </w:r>
    </w:p>
    <w:p w14:paraId="3B47A919" w14:textId="77777777" w:rsidR="00D24E96" w:rsidRPr="0008457C" w:rsidRDefault="00D24E96" w:rsidP="00D24E96">
      <w:pPr>
        <w:spacing w:before="120" w:after="120" w:line="384" w:lineRule="auto"/>
        <w:jc w:val="both"/>
        <w:rPr>
          <w:rFonts w:ascii="Sakkal Majalla" w:hAnsi="Sakkal Majalla" w:cs="Sakkal Majalla"/>
          <w:b/>
          <w:bCs/>
          <w:color w:val="000000" w:themeColor="text1"/>
          <w:sz w:val="32"/>
          <w:szCs w:val="32"/>
          <w:rtl/>
        </w:rPr>
      </w:pPr>
      <w:r w:rsidRPr="0008457C">
        <w:rPr>
          <w:rFonts w:ascii="Sakkal Majalla" w:hAnsi="Sakkal Majalla" w:cs="Sakkal Majalla"/>
          <w:b/>
          <w:bCs/>
          <w:color w:val="000000" w:themeColor="text1"/>
          <w:sz w:val="32"/>
          <w:szCs w:val="32"/>
          <w:rtl/>
        </w:rPr>
        <w:t>ثانياً: تفاقم ظاهرة الفقر</w:t>
      </w:r>
      <w:r w:rsidRPr="0008457C">
        <w:rPr>
          <w:rFonts w:ascii="Sakkal Majalla" w:hAnsi="Sakkal Majalla" w:cs="Sakkal Majalla" w:hint="cs"/>
          <w:b/>
          <w:bCs/>
          <w:color w:val="000000" w:themeColor="text1"/>
          <w:sz w:val="32"/>
          <w:szCs w:val="32"/>
          <w:rtl/>
        </w:rPr>
        <w:t>:</w:t>
      </w:r>
    </w:p>
    <w:p w14:paraId="472F07F6" w14:textId="77777777" w:rsidR="00D24E96" w:rsidRDefault="00D24E96" w:rsidP="00D24E96">
      <w:pPr>
        <w:spacing w:before="120" w:after="120" w:line="384" w:lineRule="auto"/>
        <w:jc w:val="both"/>
        <w:rPr>
          <w:rFonts w:ascii="Sakkal Majalla" w:hAnsi="Sakkal Majalla" w:cs="Sakkal Majalla"/>
          <w:color w:val="000000" w:themeColor="text1"/>
          <w:sz w:val="32"/>
          <w:szCs w:val="32"/>
          <w:rtl/>
        </w:rPr>
      </w:pPr>
      <w:r w:rsidRPr="0008457C">
        <w:rPr>
          <w:rFonts w:ascii="Sakkal Majalla" w:hAnsi="Sakkal Majalla" w:cs="Sakkal Majalla"/>
          <w:color w:val="000000" w:themeColor="text1"/>
          <w:sz w:val="32"/>
          <w:szCs w:val="32"/>
          <w:rtl/>
        </w:rPr>
        <w:t>ينعكس التراجع الاقتصادي الناجم عن الفساد بشكل مباشر على زيادة معدلات الفقر وتعميقه في المجتمع:</w:t>
      </w:r>
      <w:r>
        <w:rPr>
          <w:rFonts w:ascii="Sakkal Majalla" w:hAnsi="Sakkal Majalla" w:cs="Sakkal Majalla" w:hint="cs"/>
          <w:color w:val="000000" w:themeColor="text1"/>
          <w:sz w:val="32"/>
          <w:szCs w:val="32"/>
          <w:rtl/>
        </w:rPr>
        <w:t xml:space="preserve"> (الجمل، 2024)</w:t>
      </w:r>
    </w:p>
    <w:p w14:paraId="45E2CDF1" w14:textId="77777777" w:rsidR="00725DB0" w:rsidRPr="00725DB0" w:rsidRDefault="00725DB0" w:rsidP="00725DB0">
      <w:pPr>
        <w:pStyle w:val="a3"/>
        <w:numPr>
          <w:ilvl w:val="0"/>
          <w:numId w:val="14"/>
        </w:numPr>
        <w:spacing w:before="120" w:after="120" w:line="384" w:lineRule="auto"/>
        <w:jc w:val="both"/>
        <w:rPr>
          <w:rFonts w:ascii="Sakkal Majalla" w:hAnsi="Sakkal Majalla" w:cs="Sakkal Majalla"/>
          <w:color w:val="000000" w:themeColor="text1"/>
          <w:sz w:val="32"/>
          <w:szCs w:val="32"/>
          <w:rtl/>
        </w:rPr>
      </w:pPr>
      <w:r w:rsidRPr="00725DB0">
        <w:rPr>
          <w:rFonts w:ascii="Sakkal Majalla" w:hAnsi="Sakkal Majalla" w:cs="Sakkal Majalla"/>
          <w:color w:val="000000" w:themeColor="text1"/>
          <w:sz w:val="32"/>
          <w:szCs w:val="32"/>
          <w:rtl/>
        </w:rPr>
        <w:t>اتساع فجوة توزيع الدخل: يسهم الفساد في تركّز الثروة بيد فئات محدودة، مما يزيد من التفاوت الاجتماعي ويحد من استفادة الفئات الأقل دخلاً من الموارد الاقتصادية.</w:t>
      </w:r>
    </w:p>
    <w:p w14:paraId="290366E0" w14:textId="77777777" w:rsidR="00725DB0" w:rsidRPr="00725DB0" w:rsidRDefault="00725DB0" w:rsidP="00725DB0">
      <w:pPr>
        <w:pStyle w:val="a3"/>
        <w:numPr>
          <w:ilvl w:val="0"/>
          <w:numId w:val="14"/>
        </w:numPr>
        <w:spacing w:before="120" w:after="120" w:line="384" w:lineRule="auto"/>
        <w:jc w:val="both"/>
        <w:rPr>
          <w:rFonts w:ascii="Sakkal Majalla" w:hAnsi="Sakkal Majalla" w:cs="Sakkal Majalla"/>
          <w:color w:val="000000" w:themeColor="text1"/>
          <w:sz w:val="32"/>
          <w:szCs w:val="32"/>
          <w:rtl/>
        </w:rPr>
      </w:pPr>
      <w:r w:rsidRPr="00725DB0">
        <w:rPr>
          <w:rFonts w:ascii="Sakkal Majalla" w:hAnsi="Sakkal Majalla" w:cs="Sakkal Majalla"/>
          <w:color w:val="000000" w:themeColor="text1"/>
          <w:sz w:val="32"/>
          <w:szCs w:val="32"/>
          <w:rtl/>
        </w:rPr>
        <w:lastRenderedPageBreak/>
        <w:t>تراجع جودة الخدمات الأساسية: يؤدي سوء إدارة الموارد العامة أو الاستيلاء عليها إلى انخفاض كفاءة خدمات الصحة والتعليم وغيرها، وهو ما ينعكس سلبًا على الفئات الفقيرة.</w:t>
      </w:r>
    </w:p>
    <w:p w14:paraId="028E6E6E" w14:textId="77777777" w:rsidR="00725DB0" w:rsidRPr="00725DB0" w:rsidRDefault="00725DB0" w:rsidP="00725DB0">
      <w:pPr>
        <w:pStyle w:val="a3"/>
        <w:numPr>
          <w:ilvl w:val="0"/>
          <w:numId w:val="14"/>
        </w:numPr>
        <w:spacing w:before="120" w:after="120" w:line="384" w:lineRule="auto"/>
        <w:jc w:val="both"/>
        <w:rPr>
          <w:rFonts w:ascii="Sakkal Majalla" w:hAnsi="Sakkal Majalla" w:cs="Sakkal Majalla"/>
          <w:color w:val="000000" w:themeColor="text1"/>
          <w:sz w:val="32"/>
          <w:szCs w:val="32"/>
          <w:rtl/>
        </w:rPr>
      </w:pPr>
      <w:r w:rsidRPr="00725DB0">
        <w:rPr>
          <w:rFonts w:ascii="Sakkal Majalla" w:hAnsi="Sakkal Majalla" w:cs="Sakkal Majalla"/>
          <w:color w:val="000000" w:themeColor="text1"/>
          <w:sz w:val="32"/>
          <w:szCs w:val="32"/>
          <w:rtl/>
        </w:rPr>
        <w:t>إضعاف الطبقة الوسطى: يترتب على غياب العدالة وتكافؤ الفرص في التوظيف والاستثمار تراجع أوضاع الطبقة الوسطى وزيادة احتمالية انضمامها إلى الفئات منخفضة الدخل.</w:t>
      </w:r>
    </w:p>
    <w:p w14:paraId="718F2BAF" w14:textId="2D2F1747" w:rsidR="00D24E96" w:rsidRDefault="00725DB0" w:rsidP="00725DB0">
      <w:pPr>
        <w:pStyle w:val="a3"/>
        <w:numPr>
          <w:ilvl w:val="0"/>
          <w:numId w:val="14"/>
        </w:numPr>
        <w:spacing w:before="120" w:after="120" w:line="384" w:lineRule="auto"/>
        <w:jc w:val="both"/>
        <w:rPr>
          <w:rFonts w:ascii="Sakkal Majalla" w:hAnsi="Sakkal Majalla" w:cs="Sakkal Majalla"/>
          <w:color w:val="000000" w:themeColor="text1"/>
          <w:sz w:val="32"/>
          <w:szCs w:val="32"/>
        </w:rPr>
      </w:pPr>
      <w:r w:rsidRPr="00725DB0">
        <w:rPr>
          <w:rFonts w:ascii="Sakkal Majalla" w:hAnsi="Sakkal Majalla" w:cs="Sakkal Majalla"/>
          <w:color w:val="000000" w:themeColor="text1"/>
          <w:sz w:val="32"/>
          <w:szCs w:val="32"/>
          <w:rtl/>
        </w:rPr>
        <w:t>ارتفاع معدلات التضخم: تسهم ممارسات الاحتكار واستغلال النفوذ والمضاربات غير المشروعة في زيادة الأسعار، مما يضعف القوة الشرائية ويؤثر في مستوى معيشة المواطنين.</w:t>
      </w:r>
      <w:r w:rsidR="00D24E96">
        <w:rPr>
          <w:rFonts w:ascii="Sakkal Majalla" w:hAnsi="Sakkal Majalla" w:cs="Sakkal Majalla" w:hint="cs"/>
          <w:color w:val="000000" w:themeColor="text1"/>
          <w:sz w:val="32"/>
          <w:szCs w:val="32"/>
          <w:rtl/>
        </w:rPr>
        <w:t xml:space="preserve"> </w:t>
      </w:r>
    </w:p>
    <w:p w14:paraId="397E7945" w14:textId="77777777" w:rsidR="00D24E96" w:rsidRPr="00C77188" w:rsidRDefault="00D24E96" w:rsidP="00D24E96">
      <w:pPr>
        <w:autoSpaceDE w:val="0"/>
        <w:autoSpaceDN w:val="0"/>
        <w:adjustRightInd w:val="0"/>
        <w:spacing w:before="120" w:after="120" w:line="384"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ثالثاً: </w:t>
      </w:r>
      <w:r w:rsidRPr="00C77188">
        <w:rPr>
          <w:rFonts w:ascii="Sakkal Majalla" w:hAnsi="Sakkal Majalla" w:cs="Sakkal Majalla"/>
          <w:b/>
          <w:bCs/>
          <w:sz w:val="32"/>
          <w:szCs w:val="32"/>
          <w:rtl/>
        </w:rPr>
        <w:t>أثر الفساد الإداري والمالي على معدلات النمو الاقتصادي وتفاقم ظاهرة الفقر</w:t>
      </w:r>
      <w:r>
        <w:rPr>
          <w:rFonts w:ascii="Sakkal Majalla" w:hAnsi="Sakkal Majalla" w:cs="Sakkal Majalla" w:hint="cs"/>
          <w:b/>
          <w:bCs/>
          <w:sz w:val="32"/>
          <w:szCs w:val="32"/>
          <w:rtl/>
        </w:rPr>
        <w:t>:</w:t>
      </w:r>
    </w:p>
    <w:p w14:paraId="1385789E" w14:textId="77777777" w:rsidR="00725DB0" w:rsidRPr="00725DB0" w:rsidRDefault="00725DB0" w:rsidP="00725DB0">
      <w:pPr>
        <w:autoSpaceDE w:val="0"/>
        <w:autoSpaceDN w:val="0"/>
        <w:adjustRightInd w:val="0"/>
        <w:spacing w:before="120" w:after="120" w:line="384" w:lineRule="auto"/>
        <w:jc w:val="both"/>
        <w:rPr>
          <w:rFonts w:ascii="Sakkal Majalla" w:hAnsi="Sakkal Majalla" w:cs="Sakkal Majalla"/>
          <w:sz w:val="32"/>
          <w:szCs w:val="32"/>
          <w:rtl/>
        </w:rPr>
      </w:pPr>
      <w:r w:rsidRPr="00725DB0">
        <w:rPr>
          <w:rFonts w:ascii="Sakkal Majalla" w:hAnsi="Sakkal Majalla" w:cs="Sakkal Majalla"/>
          <w:sz w:val="32"/>
          <w:szCs w:val="32"/>
          <w:rtl/>
        </w:rPr>
        <w:t>يُعد الفساد الإداري والمالي من أبرز المعوقات التي تحد من تحقيق التنمية الاقتصادية والاجتماعية، خاصة في الدول النامية، لما يسببه من إهدار للموارد العامة، وإضعاف كفاءة المؤسسات، وتقليل مستويات الشفافية والمساءلة، وهو ما ينعكس سلبًا على النمو الاقتصادي ويؤدي إلى تفاقم الفقر واتساع فجوة عدم المساواة (</w:t>
      </w:r>
      <w:r w:rsidRPr="00725DB0">
        <w:rPr>
          <w:rFonts w:ascii="Sakkal Majalla" w:hAnsi="Sakkal Majalla" w:cs="Sakkal Majalla"/>
          <w:sz w:val="32"/>
          <w:szCs w:val="32"/>
        </w:rPr>
        <w:t>Rose-Ackerman &amp; Palifka, 2016</w:t>
      </w:r>
      <w:r w:rsidRPr="00725DB0">
        <w:rPr>
          <w:rFonts w:ascii="Sakkal Majalla" w:hAnsi="Sakkal Majalla" w:cs="Sakkal Majalla"/>
          <w:sz w:val="32"/>
          <w:szCs w:val="32"/>
          <w:rtl/>
        </w:rPr>
        <w:t>).</w:t>
      </w:r>
    </w:p>
    <w:p w14:paraId="44616B87" w14:textId="77777777" w:rsidR="00725DB0" w:rsidRPr="00725DB0" w:rsidRDefault="00725DB0" w:rsidP="00725DB0">
      <w:pPr>
        <w:autoSpaceDE w:val="0"/>
        <w:autoSpaceDN w:val="0"/>
        <w:adjustRightInd w:val="0"/>
        <w:spacing w:before="120" w:after="120" w:line="384" w:lineRule="auto"/>
        <w:jc w:val="both"/>
        <w:rPr>
          <w:rFonts w:ascii="Sakkal Majalla" w:hAnsi="Sakkal Majalla" w:cs="Sakkal Majalla"/>
          <w:sz w:val="32"/>
          <w:szCs w:val="32"/>
          <w:rtl/>
        </w:rPr>
      </w:pPr>
      <w:r w:rsidRPr="00725DB0">
        <w:rPr>
          <w:rFonts w:ascii="Sakkal Majalla" w:hAnsi="Sakkal Majalla" w:cs="Sakkal Majalla"/>
          <w:sz w:val="32"/>
          <w:szCs w:val="32"/>
          <w:rtl/>
        </w:rPr>
        <w:t>ويؤثر الفساد في النمو الاقتصادي من خلال سوء تخصيص الموارد العامة، إذ تُوجَّه الأموال نحو مشروعات تخدم مصالح خاصة بدلاً من تلبية الأولويات التنموية، مما يضعف كفاءة الاستثمار العام والإنفاق الحكومي. كما يسهم انتشار الرشوة والمحسوبية واستغلال النفوذ في رفع تكاليف ممارسة الأعمال، وإضعاف المنافسة، وتقليل ثقة المستثمرين، الأمر الذي يؤدي إلى تراجع الاستثمار والإنتاج ومعدلات النمو الاقتصادي (</w:t>
      </w:r>
      <w:r w:rsidRPr="00725DB0">
        <w:rPr>
          <w:rFonts w:ascii="Sakkal Majalla" w:hAnsi="Sakkal Majalla" w:cs="Sakkal Majalla"/>
          <w:sz w:val="32"/>
          <w:szCs w:val="32"/>
        </w:rPr>
        <w:t>Mauro, 1995</w:t>
      </w:r>
      <w:r w:rsidRPr="00725DB0">
        <w:rPr>
          <w:rFonts w:ascii="Sakkal Majalla" w:hAnsi="Sakkal Majalla" w:cs="Sakkal Majalla"/>
          <w:sz w:val="32"/>
          <w:szCs w:val="32"/>
          <w:rtl/>
        </w:rPr>
        <w:t>).</w:t>
      </w:r>
    </w:p>
    <w:p w14:paraId="006688FA" w14:textId="5136C74F" w:rsidR="00D24E96" w:rsidRPr="0008457C" w:rsidRDefault="00725DB0" w:rsidP="00725DB0">
      <w:pPr>
        <w:autoSpaceDE w:val="0"/>
        <w:autoSpaceDN w:val="0"/>
        <w:adjustRightInd w:val="0"/>
        <w:spacing w:before="120" w:after="120" w:line="384" w:lineRule="auto"/>
        <w:jc w:val="both"/>
        <w:rPr>
          <w:rFonts w:ascii="Sakkal Majalla" w:hAnsi="Sakkal Majalla" w:cs="Sakkal Majalla"/>
          <w:sz w:val="32"/>
          <w:szCs w:val="32"/>
        </w:rPr>
      </w:pPr>
      <w:r w:rsidRPr="00725DB0">
        <w:rPr>
          <w:rFonts w:ascii="Sakkal Majalla" w:hAnsi="Sakkal Majalla" w:cs="Sakkal Majalla"/>
          <w:sz w:val="32"/>
          <w:szCs w:val="32"/>
          <w:rtl/>
        </w:rPr>
        <w:lastRenderedPageBreak/>
        <w:t xml:space="preserve">وأكد </w:t>
      </w:r>
      <w:r w:rsidRPr="00725DB0">
        <w:rPr>
          <w:rFonts w:ascii="Sakkal Majalla" w:hAnsi="Sakkal Majalla" w:cs="Sakkal Majalla"/>
          <w:sz w:val="32"/>
          <w:szCs w:val="32"/>
        </w:rPr>
        <w:t>Mauro</w:t>
      </w:r>
      <w:r w:rsidRPr="00725DB0">
        <w:rPr>
          <w:rFonts w:ascii="Sakkal Majalla" w:hAnsi="Sakkal Majalla" w:cs="Sakkal Majalla"/>
          <w:sz w:val="32"/>
          <w:szCs w:val="32"/>
          <w:rtl/>
        </w:rPr>
        <w:t xml:space="preserve"> (1995) أن الفساد يُعد من العوامل الرئيسة التي تعيق النمو الاقتصادي، لارتباطه بانخفاض الاستثمار وتراجع كفاءة الإنفاق العام، ولا سيما في قطاعات التعليم والصحة والبنية التحتية. كما أوضح </w:t>
      </w:r>
      <w:r w:rsidRPr="00725DB0">
        <w:rPr>
          <w:rFonts w:ascii="Sakkal Majalla" w:hAnsi="Sakkal Majalla" w:cs="Sakkal Majalla"/>
          <w:sz w:val="32"/>
          <w:szCs w:val="32"/>
        </w:rPr>
        <w:t>Tanzi and Davoodi</w:t>
      </w:r>
      <w:r w:rsidRPr="00725DB0">
        <w:rPr>
          <w:rFonts w:ascii="Sakkal Majalla" w:hAnsi="Sakkal Majalla" w:cs="Sakkal Majalla"/>
          <w:sz w:val="32"/>
          <w:szCs w:val="32"/>
          <w:rtl/>
        </w:rPr>
        <w:t xml:space="preserve"> (1997) أن الفساد يؤدي إلى تشويه أولويات الإنفاق الحكومي، وارتفاع تكلفة المشروعات العامة، وتراجع جودة الخدمات، وهو ما يضعف قدرة الاقتصاد على تحقيق نمو اقتصادي مستدام.</w:t>
      </w:r>
    </w:p>
    <w:p w14:paraId="02F3FE1B" w14:textId="77777777" w:rsidR="00725DB0" w:rsidRPr="00725DB0" w:rsidRDefault="00725DB0" w:rsidP="00725DB0">
      <w:pPr>
        <w:autoSpaceDE w:val="0"/>
        <w:autoSpaceDN w:val="0"/>
        <w:adjustRightInd w:val="0"/>
        <w:spacing w:before="120" w:after="120" w:line="384" w:lineRule="auto"/>
        <w:jc w:val="both"/>
        <w:rPr>
          <w:rFonts w:ascii="Sakkal Majalla" w:hAnsi="Sakkal Majalla" w:cs="Sakkal Majalla"/>
          <w:sz w:val="32"/>
          <w:szCs w:val="32"/>
          <w:rtl/>
        </w:rPr>
      </w:pPr>
      <w:r w:rsidRPr="00725DB0">
        <w:rPr>
          <w:rFonts w:ascii="Sakkal Majalla" w:hAnsi="Sakkal Majalla" w:cs="Sakkal Majalla"/>
          <w:sz w:val="32"/>
          <w:szCs w:val="32"/>
          <w:rtl/>
        </w:rPr>
        <w:t>من جانب آخر، يسهم الفساد الإداري والمالي في زيادة معدلات الفقر من خلال إضعاف قدرة الحكومات على تقديم الخدمات الأساسية، وسوء توجيه الموارد العامة، وحرمان الفئات الأكثر احتياجًا من الاستفادة من برامج التنمية والحماية الاجتماعية. كما يؤدي إلى اتساع فجوة الدخل نتيجة استحواذ أصحاب النفوذ على جزء كبير من الموارد العامة، الأمر الذي يضعف العدالة الاجتماعية ويزيد من التفاوت الاقتصادي (</w:t>
      </w:r>
      <w:r w:rsidRPr="00725DB0">
        <w:rPr>
          <w:rFonts w:ascii="Sakkal Majalla" w:hAnsi="Sakkal Majalla" w:cs="Sakkal Majalla"/>
          <w:sz w:val="32"/>
          <w:szCs w:val="32"/>
        </w:rPr>
        <w:t>World Bank, 1997</w:t>
      </w:r>
      <w:r w:rsidRPr="00725DB0">
        <w:rPr>
          <w:rFonts w:ascii="Sakkal Majalla" w:hAnsi="Sakkal Majalla" w:cs="Sakkal Majalla"/>
          <w:sz w:val="32"/>
          <w:szCs w:val="32"/>
          <w:rtl/>
        </w:rPr>
        <w:t>).</w:t>
      </w:r>
    </w:p>
    <w:p w14:paraId="62CAB141" w14:textId="77777777" w:rsidR="00725DB0" w:rsidRPr="00725DB0" w:rsidRDefault="00725DB0" w:rsidP="00725DB0">
      <w:pPr>
        <w:autoSpaceDE w:val="0"/>
        <w:autoSpaceDN w:val="0"/>
        <w:adjustRightInd w:val="0"/>
        <w:spacing w:before="120" w:after="120" w:line="384" w:lineRule="auto"/>
        <w:jc w:val="both"/>
        <w:rPr>
          <w:rFonts w:ascii="Sakkal Majalla" w:hAnsi="Sakkal Majalla" w:cs="Sakkal Majalla"/>
          <w:sz w:val="32"/>
          <w:szCs w:val="32"/>
        </w:rPr>
      </w:pPr>
      <w:r w:rsidRPr="00725DB0">
        <w:rPr>
          <w:rFonts w:ascii="Sakkal Majalla" w:hAnsi="Sakkal Majalla" w:cs="Sakkal Majalla"/>
          <w:sz w:val="32"/>
          <w:szCs w:val="32"/>
          <w:rtl/>
        </w:rPr>
        <w:t>وتشير تقارير البنك الدولي إلى أن الفساد يمثل أحد أبرز العوائق أمام جهود الحد من الفقر، لما يترتب عليه من انخفاض كفاءة الإنفاق العام، وتراجع جودة خدمات التعليم والصحة، وارتفاع تكلفة الحصول على الخدمات الحكومية، وهي آثار تتحملها الفئات منخفضة الدخل بصورة أكبر (</w:t>
      </w:r>
      <w:r w:rsidRPr="00725DB0">
        <w:rPr>
          <w:rFonts w:ascii="Sakkal Majalla" w:hAnsi="Sakkal Majalla" w:cs="Sakkal Majalla"/>
          <w:sz w:val="32"/>
          <w:szCs w:val="32"/>
        </w:rPr>
        <w:t>World Bank, 1997</w:t>
      </w:r>
      <w:r w:rsidRPr="00725DB0">
        <w:rPr>
          <w:rFonts w:ascii="Sakkal Majalla" w:hAnsi="Sakkal Majalla" w:cs="Sakkal Majalla"/>
          <w:sz w:val="32"/>
          <w:szCs w:val="32"/>
          <w:rtl/>
        </w:rPr>
        <w:t>). كما أوضحت منظمة الشفافية الدولية أن ارتفاع مستويات الفساد يرتبط بتراجع كفاءة المؤسسات العامة، وانخفاض مؤشرات التنمية البشرية، وارتفاع معدلات الفقر والبطالة، لا سيما في الدول التي تعاني من ضعف الشفافية والمساءلة وسيادة القانون (</w:t>
      </w:r>
      <w:r w:rsidRPr="00725DB0">
        <w:rPr>
          <w:rFonts w:ascii="Sakkal Majalla" w:hAnsi="Sakkal Majalla" w:cs="Sakkal Majalla"/>
          <w:sz w:val="32"/>
          <w:szCs w:val="32"/>
        </w:rPr>
        <w:t>Transparency International, 2023</w:t>
      </w:r>
      <w:r w:rsidRPr="00725DB0">
        <w:rPr>
          <w:rFonts w:ascii="Sakkal Majalla" w:hAnsi="Sakkal Majalla" w:cs="Sakkal Majalla"/>
          <w:sz w:val="32"/>
          <w:szCs w:val="32"/>
          <w:rtl/>
        </w:rPr>
        <w:t>).</w:t>
      </w:r>
    </w:p>
    <w:p w14:paraId="14FEE38E" w14:textId="77777777" w:rsidR="00725DB0" w:rsidRPr="00725DB0" w:rsidRDefault="00725DB0" w:rsidP="00725DB0">
      <w:pPr>
        <w:autoSpaceDE w:val="0"/>
        <w:autoSpaceDN w:val="0"/>
        <w:adjustRightInd w:val="0"/>
        <w:spacing w:before="120" w:after="120" w:line="384" w:lineRule="auto"/>
        <w:jc w:val="both"/>
        <w:rPr>
          <w:rFonts w:ascii="Sakkal Majalla" w:hAnsi="Sakkal Majalla" w:cs="Sakkal Majalla"/>
          <w:sz w:val="32"/>
          <w:szCs w:val="32"/>
          <w:rtl/>
        </w:rPr>
      </w:pPr>
    </w:p>
    <w:p w14:paraId="010C2336" w14:textId="75AA8F6E" w:rsidR="00D24E96" w:rsidRPr="0008457C" w:rsidRDefault="00725DB0" w:rsidP="00725DB0">
      <w:pPr>
        <w:autoSpaceDE w:val="0"/>
        <w:autoSpaceDN w:val="0"/>
        <w:adjustRightInd w:val="0"/>
        <w:spacing w:before="120" w:after="120" w:line="384" w:lineRule="auto"/>
        <w:jc w:val="both"/>
        <w:rPr>
          <w:rFonts w:ascii="Sakkal Majalla" w:hAnsi="Sakkal Majalla" w:cs="Sakkal Majalla"/>
          <w:sz w:val="32"/>
          <w:szCs w:val="32"/>
        </w:rPr>
      </w:pPr>
      <w:r w:rsidRPr="00725DB0">
        <w:rPr>
          <w:rFonts w:ascii="Sakkal Majalla" w:hAnsi="Sakkal Majalla" w:cs="Sakkal Majalla"/>
          <w:sz w:val="32"/>
          <w:szCs w:val="32"/>
          <w:rtl/>
        </w:rPr>
        <w:lastRenderedPageBreak/>
        <w:t xml:space="preserve">وتتفق نتائج الدراسات العربية مع هذه الأدبيات؛ إذ أكدت دراسة محمد (2025) أن توظيف التكنولوجيا الحديثة في مكافحة الفساد يعزز الشفافية والمساءلة ويرفع كفاءة إدارة الموارد العامة، بما يدعم التنمية المستدامة ويحد من الفقر. كما بينت دراسة عاتي (2025) أن تطبيق مبادئ الحوكمة الرشيدة يسهم في الحد من الفساد وتحسين الأداء المؤسسي. وأوضحت دراسة </w:t>
      </w:r>
      <w:proofErr w:type="spellStart"/>
      <w:r w:rsidRPr="00725DB0">
        <w:rPr>
          <w:rFonts w:ascii="Sakkal Majalla" w:hAnsi="Sakkal Majalla" w:cs="Sakkal Majalla"/>
          <w:sz w:val="32"/>
          <w:szCs w:val="32"/>
          <w:rtl/>
        </w:rPr>
        <w:t>بوشعالة</w:t>
      </w:r>
      <w:proofErr w:type="spellEnd"/>
      <w:r w:rsidRPr="00725DB0">
        <w:rPr>
          <w:rFonts w:ascii="Sakkal Majalla" w:hAnsi="Sakkal Majalla" w:cs="Sakkal Majalla"/>
          <w:sz w:val="32"/>
          <w:szCs w:val="32"/>
          <w:rtl/>
        </w:rPr>
        <w:t xml:space="preserve"> (2024) أن تعزيز الشفافية وسيادة القانون يمثلان ركيزة أساسية للوقاية من الفساد، في حين أثبتت دراسة عماد (2021) وجود علاقة إيجابية بين ارتفاع مستويات الفساد وزيادة معدلات الفقر، مؤكدة أن تعزيز جهود مكافحة الفساد يسهم في تحسين مستويات المعيشة والحد من الفقر</w:t>
      </w:r>
      <w:r w:rsidR="00D24E96" w:rsidRPr="0008457C">
        <w:rPr>
          <w:rFonts w:ascii="Sakkal Majalla" w:hAnsi="Sakkal Majalla" w:cs="Sakkal Majalla"/>
          <w:sz w:val="32"/>
          <w:szCs w:val="32"/>
        </w:rPr>
        <w:t>.</w:t>
      </w:r>
    </w:p>
    <w:p w14:paraId="56989861" w14:textId="77777777" w:rsidR="00725DB0" w:rsidRPr="00725DB0" w:rsidRDefault="00725DB0" w:rsidP="00725DB0">
      <w:pPr>
        <w:autoSpaceDE w:val="0"/>
        <w:autoSpaceDN w:val="0"/>
        <w:adjustRightInd w:val="0"/>
        <w:spacing w:before="120" w:after="120" w:line="384" w:lineRule="auto"/>
        <w:rPr>
          <w:rFonts w:ascii="Sakkal Majalla" w:hAnsi="Sakkal Majalla" w:cs="Sakkal Majalla"/>
          <w:sz w:val="32"/>
          <w:szCs w:val="32"/>
          <w:rtl/>
        </w:rPr>
      </w:pPr>
      <w:r w:rsidRPr="00725DB0">
        <w:rPr>
          <w:rFonts w:ascii="Sakkal Majalla" w:hAnsi="Sakkal Majalla" w:cs="Sakkal Majalla"/>
          <w:sz w:val="32"/>
          <w:szCs w:val="32"/>
          <w:rtl/>
        </w:rPr>
        <w:t>ومن الناحية الاقتصادية، يؤدي الفساد الإداري والمالي إلى تراجع الإيرادات العامة نتيجة انتشار التهرب الضريبي، والاختلاس، وإساءة استغلال المال العام، مما يضعف قدرة الحكومات على تمويل برامج التنمية الاقتصادية والاجتماعية. كما يسهم في اتساع عجز الموازنة العامة وارتفاع مستويات الدين العام، الأمر الذي يؤثر سلبًا في الاستقرار الاقتصادي ويحد من فاعلية السياسات الرامية إلى تحسين مستوى المعيشة والحد من الفقر (</w:t>
      </w:r>
      <w:r w:rsidRPr="00725DB0">
        <w:rPr>
          <w:rFonts w:ascii="Sakkal Majalla" w:hAnsi="Sakkal Majalla" w:cs="Sakkal Majalla"/>
          <w:sz w:val="32"/>
          <w:szCs w:val="32"/>
        </w:rPr>
        <w:t>OECD, 2018</w:t>
      </w:r>
      <w:r w:rsidRPr="00725DB0">
        <w:rPr>
          <w:rFonts w:ascii="Sakkal Majalla" w:hAnsi="Sakkal Majalla" w:cs="Sakkal Majalla"/>
          <w:sz w:val="32"/>
          <w:szCs w:val="32"/>
          <w:rtl/>
        </w:rPr>
        <w:t>).</w:t>
      </w:r>
    </w:p>
    <w:p w14:paraId="371A9263" w14:textId="77777777" w:rsidR="00725DB0" w:rsidRPr="00725DB0" w:rsidRDefault="00725DB0" w:rsidP="00725DB0">
      <w:pPr>
        <w:autoSpaceDE w:val="0"/>
        <w:autoSpaceDN w:val="0"/>
        <w:adjustRightInd w:val="0"/>
        <w:spacing w:before="120" w:after="120" w:line="384" w:lineRule="auto"/>
        <w:rPr>
          <w:rFonts w:ascii="Sakkal Majalla" w:hAnsi="Sakkal Majalla" w:cs="Sakkal Majalla"/>
          <w:sz w:val="32"/>
          <w:szCs w:val="32"/>
          <w:rtl/>
        </w:rPr>
      </w:pPr>
    </w:p>
    <w:p w14:paraId="6BD41343" w14:textId="5E3A1842" w:rsidR="00D24E96" w:rsidRPr="0008457C" w:rsidRDefault="00725DB0" w:rsidP="00725DB0">
      <w:pPr>
        <w:autoSpaceDE w:val="0"/>
        <w:autoSpaceDN w:val="0"/>
        <w:adjustRightInd w:val="0"/>
        <w:spacing w:before="120" w:after="120" w:line="384" w:lineRule="auto"/>
        <w:jc w:val="both"/>
        <w:rPr>
          <w:rFonts w:ascii="Sakkal Majalla" w:hAnsi="Sakkal Majalla" w:cs="Sakkal Majalla"/>
          <w:sz w:val="32"/>
          <w:szCs w:val="32"/>
        </w:rPr>
      </w:pPr>
      <w:r w:rsidRPr="00725DB0">
        <w:rPr>
          <w:rFonts w:ascii="Sakkal Majalla" w:hAnsi="Sakkal Majalla" w:cs="Sakkal Majalla"/>
          <w:sz w:val="32"/>
          <w:szCs w:val="32"/>
          <w:rtl/>
        </w:rPr>
        <w:t xml:space="preserve">وبناءً على ما سبق، يتضح أن الفساد الإداري والمالي يمثل عائقًا رئيسًا أمام تحقيق النمو الاقتصادي المستدام والحد من الفقر، لما يترتب عليه من إضعاف كفاءة المؤسسات، وتراجع جاذبية بيئة الاستثمار، وسوء تخصيص الموارد العامة، وانخفاض كفاءة السياسات التنموية. لذلك، فإن تعزيز الحوكمة الرشيدة، وتطوير أنظمة الرقابة والمساءلة، والتوسع في التحول الرقمي، ودعم استقلالية الأجهزة الرقابية، وترسيخ قيم النزاهة والشفافية، تعد من أهم الآليات </w:t>
      </w:r>
      <w:r w:rsidRPr="00725DB0">
        <w:rPr>
          <w:rFonts w:ascii="Sakkal Majalla" w:hAnsi="Sakkal Majalla" w:cs="Sakkal Majalla"/>
          <w:sz w:val="32"/>
          <w:szCs w:val="32"/>
          <w:rtl/>
        </w:rPr>
        <w:lastRenderedPageBreak/>
        <w:t>التي تسهم في الحد من الفساد، وتحسين إدارة الموارد العامة، وتعزيز النمو الاقتصادي، والارتقاء بمستويات الرفاه الاجتماعي</w:t>
      </w:r>
      <w:r w:rsidR="00D24E96" w:rsidRPr="0008457C">
        <w:rPr>
          <w:rFonts w:ascii="Sakkal Majalla" w:hAnsi="Sakkal Majalla" w:cs="Sakkal Majalla"/>
          <w:sz w:val="32"/>
          <w:szCs w:val="32"/>
        </w:rPr>
        <w:t>.</w:t>
      </w:r>
    </w:p>
    <w:p w14:paraId="41F3E3C1" w14:textId="77777777" w:rsidR="00D24E96" w:rsidRPr="0008457C" w:rsidRDefault="00D24E96" w:rsidP="00D24E96">
      <w:pPr>
        <w:autoSpaceDE w:val="0"/>
        <w:autoSpaceDN w:val="0"/>
        <w:adjustRightInd w:val="0"/>
        <w:spacing w:before="120" w:after="120" w:line="384" w:lineRule="auto"/>
        <w:jc w:val="both"/>
        <w:rPr>
          <w:rFonts w:ascii="Sakkal Majalla" w:hAnsi="Sakkal Majalla" w:cs="Sakkal Majalla"/>
          <w:sz w:val="32"/>
          <w:szCs w:val="32"/>
        </w:rPr>
      </w:pPr>
      <w:r w:rsidRPr="0008457C">
        <w:rPr>
          <w:rFonts w:ascii="Sakkal Majalla" w:hAnsi="Sakkal Majalla" w:cs="Sakkal Majalla"/>
          <w:sz w:val="32"/>
          <w:szCs w:val="32"/>
          <w:rtl/>
        </w:rPr>
        <w:t>تعتمد الدراسة على عدد من الأطر النظرية، من أبرزها</w:t>
      </w:r>
      <w:r w:rsidRPr="0008457C">
        <w:rPr>
          <w:rFonts w:ascii="Sakkal Majalla" w:hAnsi="Sakkal Majalla" w:cs="Sakkal Majalla"/>
          <w:sz w:val="32"/>
          <w:szCs w:val="32"/>
        </w:rPr>
        <w:t>:</w:t>
      </w:r>
    </w:p>
    <w:p w14:paraId="31608D95" w14:textId="2C119910" w:rsidR="00725DB0" w:rsidRPr="00725DB0" w:rsidRDefault="00725DB0" w:rsidP="00725DB0">
      <w:pPr>
        <w:pStyle w:val="a3"/>
        <w:numPr>
          <w:ilvl w:val="0"/>
          <w:numId w:val="18"/>
        </w:numPr>
        <w:autoSpaceDE w:val="0"/>
        <w:autoSpaceDN w:val="0"/>
        <w:adjustRightInd w:val="0"/>
        <w:spacing w:before="120" w:after="120" w:line="384" w:lineRule="auto"/>
        <w:jc w:val="both"/>
        <w:rPr>
          <w:rFonts w:ascii="Sakkal Majalla" w:hAnsi="Sakkal Majalla" w:cs="Sakkal Majalla"/>
          <w:sz w:val="32"/>
          <w:szCs w:val="32"/>
          <w:rtl/>
        </w:rPr>
      </w:pPr>
      <w:r w:rsidRPr="00725DB0">
        <w:rPr>
          <w:rFonts w:ascii="Sakkal Majalla" w:hAnsi="Sakkal Majalla" w:cs="Sakkal Majalla"/>
          <w:sz w:val="32"/>
          <w:szCs w:val="32"/>
          <w:rtl/>
        </w:rPr>
        <w:t>نظرية الوكالة: تفسر الفساد بأنه نتيجة تضارب المصالح بين المسؤولين وأصحاب المصلحة في ظل ضعف الرقابة والمساءلة.</w:t>
      </w:r>
    </w:p>
    <w:p w14:paraId="6C5EAE7E" w14:textId="6DF028F4" w:rsidR="00725DB0" w:rsidRPr="00725DB0" w:rsidRDefault="00725DB0" w:rsidP="00725DB0">
      <w:pPr>
        <w:pStyle w:val="a3"/>
        <w:numPr>
          <w:ilvl w:val="0"/>
          <w:numId w:val="18"/>
        </w:numPr>
        <w:autoSpaceDE w:val="0"/>
        <w:autoSpaceDN w:val="0"/>
        <w:adjustRightInd w:val="0"/>
        <w:spacing w:before="120" w:after="120" w:line="384" w:lineRule="auto"/>
        <w:jc w:val="both"/>
        <w:rPr>
          <w:rFonts w:ascii="Sakkal Majalla" w:hAnsi="Sakkal Majalla" w:cs="Sakkal Majalla"/>
          <w:sz w:val="32"/>
          <w:szCs w:val="32"/>
          <w:rtl/>
        </w:rPr>
      </w:pPr>
      <w:r w:rsidRPr="00725DB0">
        <w:rPr>
          <w:rFonts w:ascii="Sakkal Majalla" w:hAnsi="Sakkal Majalla" w:cs="Sakkal Majalla"/>
          <w:sz w:val="32"/>
          <w:szCs w:val="32"/>
          <w:rtl/>
        </w:rPr>
        <w:t>نظرية أصحاب المصلحة: تؤكد أن الفساد يضر بمصالح جميع الأطراف المرتبطة بالمؤسسة، ويؤثر سلبًا في المجتمع والاقتصاد.</w:t>
      </w:r>
    </w:p>
    <w:p w14:paraId="62CC95FF" w14:textId="4EEDC4E8" w:rsidR="00D24E96" w:rsidRPr="00725DB0" w:rsidRDefault="00725DB0" w:rsidP="00725DB0">
      <w:pPr>
        <w:pStyle w:val="a3"/>
        <w:numPr>
          <w:ilvl w:val="0"/>
          <w:numId w:val="18"/>
        </w:numPr>
        <w:autoSpaceDE w:val="0"/>
        <w:autoSpaceDN w:val="0"/>
        <w:adjustRightInd w:val="0"/>
        <w:spacing w:before="120" w:after="120" w:line="384" w:lineRule="auto"/>
        <w:jc w:val="both"/>
        <w:rPr>
          <w:rFonts w:ascii="Sakkal Majalla" w:hAnsi="Sakkal Majalla" w:cs="Sakkal Majalla"/>
          <w:sz w:val="32"/>
          <w:szCs w:val="32"/>
          <w:rtl/>
        </w:rPr>
      </w:pPr>
      <w:r w:rsidRPr="00725DB0">
        <w:rPr>
          <w:rFonts w:ascii="Sakkal Majalla" w:hAnsi="Sakkal Majalla" w:cs="Sakkal Majalla"/>
          <w:sz w:val="32"/>
          <w:szCs w:val="32"/>
          <w:rtl/>
        </w:rPr>
        <w:t>نظرية النمو الاقتصادي المؤسسي: ترى أن قوة المؤسسات وتطبيق الحوكمة الرشيدة من العوامل الأساسية للحد من الفساد وتحقيق التنمية الاقتصادية المستدامة.</w:t>
      </w:r>
      <w:r w:rsidR="00D24E96" w:rsidRPr="00725DB0">
        <w:rPr>
          <w:rFonts w:ascii="Sakkal Majalla" w:hAnsi="Sakkal Majalla" w:cs="Sakkal Majalla"/>
          <w:sz w:val="32"/>
          <w:szCs w:val="32"/>
          <w:rtl/>
        </w:rPr>
        <w:t xml:space="preserve"> </w:t>
      </w:r>
    </w:p>
    <w:p w14:paraId="26E97397" w14:textId="77777777" w:rsidR="006E527B" w:rsidRDefault="006E527B"/>
    <w:sectPr w:rsidR="006E527B" w:rsidSect="00853D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80"/>
    <w:family w:val="swiss"/>
    <w:pitch w:val="variable"/>
    <w:sig w:usb0="F7FFAFFF" w:usb1="E9DFFFFF" w:usb2="0000003F" w:usb3="00000000" w:csb0="003F01FF" w:csb1="00000000"/>
  </w:font>
  <w:font w:name="Lora">
    <w:charset w:val="00"/>
    <w:family w:val="auto"/>
    <w:pitch w:val="variable"/>
    <w:sig w:usb0="A00002FF" w:usb1="5000204B" w:usb2="00000000" w:usb3="00000000" w:csb0="00000097" w:csb1="00000000"/>
  </w:font>
  <w:font w:name="Tajawal">
    <w:altName w:val="Arial"/>
    <w:charset w:val="00"/>
    <w:family w:val="auto"/>
    <w:pitch w:val="variable"/>
    <w:sig w:usb0="8000202F" w:usb1="9000204A" w:usb2="00000008" w:usb3="00000000" w:csb0="00000041" w:csb1="00000000"/>
  </w:font>
  <w:font w:name="Traditional Arabic">
    <w:panose1 w:val="02010000000000000000"/>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F1328"/>
    <w:multiLevelType w:val="hybridMultilevel"/>
    <w:tmpl w:val="BA5E3612"/>
    <w:lvl w:ilvl="0" w:tplc="66F896C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3EA"/>
    <w:multiLevelType w:val="hybridMultilevel"/>
    <w:tmpl w:val="C6867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813A4"/>
    <w:multiLevelType w:val="hybridMultilevel"/>
    <w:tmpl w:val="FA7E6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144C62"/>
    <w:multiLevelType w:val="hybridMultilevel"/>
    <w:tmpl w:val="3A985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A4E21"/>
    <w:multiLevelType w:val="hybridMultilevel"/>
    <w:tmpl w:val="09545D5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0BE4736"/>
    <w:multiLevelType w:val="hybridMultilevel"/>
    <w:tmpl w:val="63845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C96336"/>
    <w:multiLevelType w:val="hybridMultilevel"/>
    <w:tmpl w:val="A7C83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E921F2"/>
    <w:multiLevelType w:val="hybridMultilevel"/>
    <w:tmpl w:val="8B4C8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837024"/>
    <w:multiLevelType w:val="hybridMultilevel"/>
    <w:tmpl w:val="2A4AE4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CC5EEB"/>
    <w:multiLevelType w:val="hybridMultilevel"/>
    <w:tmpl w:val="84CAC04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1617956"/>
    <w:multiLevelType w:val="hybridMultilevel"/>
    <w:tmpl w:val="330CA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3C93246"/>
    <w:multiLevelType w:val="hybridMultilevel"/>
    <w:tmpl w:val="DA42B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06A73"/>
    <w:multiLevelType w:val="hybridMultilevel"/>
    <w:tmpl w:val="4A82D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3B6350B"/>
    <w:multiLevelType w:val="hybridMultilevel"/>
    <w:tmpl w:val="550AF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DC1B20"/>
    <w:multiLevelType w:val="hybridMultilevel"/>
    <w:tmpl w:val="AEA22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3458D3"/>
    <w:multiLevelType w:val="hybridMultilevel"/>
    <w:tmpl w:val="633C502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82E3C8C"/>
    <w:multiLevelType w:val="hybridMultilevel"/>
    <w:tmpl w:val="883CE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num w:numId="1" w16cid:durableId="998653832">
    <w:abstractNumId w:val="0"/>
  </w:num>
  <w:num w:numId="2" w16cid:durableId="960234378">
    <w:abstractNumId w:val="17"/>
  </w:num>
  <w:num w:numId="3" w16cid:durableId="1026517446">
    <w:abstractNumId w:val="5"/>
  </w:num>
  <w:num w:numId="4" w16cid:durableId="31274935">
    <w:abstractNumId w:val="12"/>
  </w:num>
  <w:num w:numId="5" w16cid:durableId="1469933273">
    <w:abstractNumId w:val="13"/>
  </w:num>
  <w:num w:numId="6" w16cid:durableId="919825485">
    <w:abstractNumId w:val="6"/>
  </w:num>
  <w:num w:numId="7" w16cid:durableId="1032070154">
    <w:abstractNumId w:val="7"/>
  </w:num>
  <w:num w:numId="8" w16cid:durableId="121920551">
    <w:abstractNumId w:val="8"/>
  </w:num>
  <w:num w:numId="9" w16cid:durableId="1083799323">
    <w:abstractNumId w:val="10"/>
  </w:num>
  <w:num w:numId="10" w16cid:durableId="384451316">
    <w:abstractNumId w:val="9"/>
  </w:num>
  <w:num w:numId="11" w16cid:durableId="501746626">
    <w:abstractNumId w:val="16"/>
  </w:num>
  <w:num w:numId="12" w16cid:durableId="1751074027">
    <w:abstractNumId w:val="3"/>
  </w:num>
  <w:num w:numId="13" w16cid:durableId="334654579">
    <w:abstractNumId w:val="14"/>
  </w:num>
  <w:num w:numId="14" w16cid:durableId="477304188">
    <w:abstractNumId w:val="2"/>
  </w:num>
  <w:num w:numId="15" w16cid:durableId="132217740">
    <w:abstractNumId w:val="4"/>
  </w:num>
  <w:num w:numId="16" w16cid:durableId="1465151209">
    <w:abstractNumId w:val="15"/>
  </w:num>
  <w:num w:numId="17" w16cid:durableId="1119109434">
    <w:abstractNumId w:val="1"/>
  </w:num>
  <w:num w:numId="18" w16cid:durableId="182558546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E96"/>
    <w:rsid w:val="00246509"/>
    <w:rsid w:val="006507DB"/>
    <w:rsid w:val="006E527B"/>
    <w:rsid w:val="006F2FDA"/>
    <w:rsid w:val="00725DB0"/>
    <w:rsid w:val="00853D04"/>
    <w:rsid w:val="00C12D03"/>
    <w:rsid w:val="00D24E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7EEA"/>
  <w15:chartTrackingRefBased/>
  <w15:docId w15:val="{946271F4-B045-476D-B3B5-D263F6D68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4E96"/>
    <w:pPr>
      <w:bidi/>
      <w:spacing w:after="160" w:line="259" w:lineRule="auto"/>
    </w:pPr>
  </w:style>
  <w:style w:type="paragraph" w:styleId="1">
    <w:name w:val="heading 1"/>
    <w:basedOn w:val="a"/>
    <w:next w:val="a"/>
    <w:link w:val="1Char"/>
    <w:uiPriority w:val="9"/>
    <w:qFormat/>
    <w:rsid w:val="00D24E9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nhideWhenUsed/>
    <w:qFormat/>
    <w:rsid w:val="00D24E96"/>
    <w:pPr>
      <w:spacing w:line="276" w:lineRule="auto"/>
      <w:outlineLvl w:val="1"/>
    </w:pPr>
    <w:rPr>
      <w:rFonts w:ascii="Simplified Arabic" w:hAnsi="Simplified Arabic" w:cs="Simplified Arabic"/>
      <w:b/>
      <w:bCs/>
      <w:kern w:val="0"/>
      <w:sz w:val="28"/>
      <w:szCs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rsid w:val="00D24E96"/>
    <w:rPr>
      <w:rFonts w:ascii="Simplified Arabic" w:hAnsi="Simplified Arabic" w:cs="Simplified Arabic"/>
      <w:b/>
      <w:bCs/>
      <w:kern w:val="0"/>
      <w:sz w:val="28"/>
      <w:szCs w:val="28"/>
      <w14:ligatures w14:val="none"/>
    </w:rPr>
  </w:style>
  <w:style w:type="paragraph" w:styleId="a3">
    <w:name w:val="List Paragraph"/>
    <w:aliases w:val="NumberedList,عنوان رئيسي,سرد الفقراتCxSpLast,123 List Paragraph, سرد الفقرات1, سرد الفقرات11,سرد الفقرات11"/>
    <w:basedOn w:val="a"/>
    <w:link w:val="Char"/>
    <w:qFormat/>
    <w:rsid w:val="00D24E96"/>
    <w:pPr>
      <w:ind w:left="720"/>
      <w:contextualSpacing/>
    </w:pPr>
    <w:rPr>
      <w:kern w:val="0"/>
      <w14:ligatures w14:val="none"/>
    </w:rPr>
  </w:style>
  <w:style w:type="character" w:customStyle="1" w:styleId="Char">
    <w:name w:val="سرد الفقرات Char"/>
    <w:aliases w:val="NumberedList Char,عنوان رئيسي Char,سرد الفقراتCxSpLast Char,123 List Paragraph Char, سرد الفقرات1 Char, سرد الفقرات11 Char,سرد الفقرات11 Char"/>
    <w:link w:val="a3"/>
    <w:rsid w:val="00D24E96"/>
    <w:rPr>
      <w:kern w:val="0"/>
      <w14:ligatures w14:val="none"/>
    </w:rPr>
  </w:style>
  <w:style w:type="paragraph" w:customStyle="1" w:styleId="a4">
    <w:name w:val="فصل"/>
    <w:basedOn w:val="1"/>
    <w:qFormat/>
    <w:rsid w:val="00D24E96"/>
    <w:rPr>
      <w:rFonts w:ascii="Sakkal Majalla" w:hAnsi="Sakkal Majalla"/>
      <w:b/>
      <w:color w:val="000000" w:themeColor="text1"/>
      <w:kern w:val="0"/>
      <w:sz w:val="36"/>
      <w14:ligatures w14:val="none"/>
    </w:rPr>
  </w:style>
  <w:style w:type="character" w:customStyle="1" w:styleId="1Char">
    <w:name w:val="العنوان 1 Char"/>
    <w:basedOn w:val="a0"/>
    <w:link w:val="1"/>
    <w:uiPriority w:val="9"/>
    <w:rsid w:val="00D24E96"/>
    <w:rPr>
      <w:rFonts w:asciiTheme="majorHAnsi" w:eastAsiaTheme="majorEastAsia" w:hAnsiTheme="majorHAnsi" w:cstheme="majorBidi"/>
      <w:color w:val="365F91" w:themeColor="accent1" w:themeShade="BF"/>
      <w:sz w:val="32"/>
      <w:szCs w:val="32"/>
    </w:rPr>
  </w:style>
  <w:style w:type="character" w:customStyle="1" w:styleId="111111Char">
    <w:name w:val="111111 Char"/>
    <w:link w:val="111111"/>
    <w:locked/>
    <w:rsid w:val="00D24E96"/>
    <w:rPr>
      <w:b/>
      <w:bCs/>
    </w:rPr>
  </w:style>
  <w:style w:type="paragraph" w:customStyle="1" w:styleId="111111">
    <w:name w:val="111111"/>
    <w:basedOn w:val="a"/>
    <w:link w:val="111111Char"/>
    <w:qFormat/>
    <w:rsid w:val="00D24E96"/>
    <w:pPr>
      <w:spacing w:before="120" w:after="120" w:line="276" w:lineRule="auto"/>
      <w:jc w:val="lowKashida"/>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239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3585</Words>
  <Characters>20441</Characters>
  <Application>Microsoft Office Word</Application>
  <DocSecurity>0</DocSecurity>
  <Lines>170</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VIP</dc:creator>
  <cp:keywords/>
  <dc:description/>
  <cp:lastModifiedBy>VIP</cp:lastModifiedBy>
  <cp:revision>3</cp:revision>
  <cp:lastPrinted>2026-07-26T13:00:00Z</cp:lastPrinted>
  <dcterms:created xsi:type="dcterms:W3CDTF">2026-07-13T15:20:00Z</dcterms:created>
  <dcterms:modified xsi:type="dcterms:W3CDTF">2026-07-26T13:01:00Z</dcterms:modified>
</cp:coreProperties>
</file>