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10494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D4018">
        <w:rPr>
          <w:rFonts w:hint="cs"/>
          <w:rtl/>
        </w:rPr>
        <w:t>بتول ال شيبان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5261A6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A21369D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5261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738F59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5261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32391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5261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4C4C04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5261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125CD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69507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A8031D2" w:rsidR="008239B5" w:rsidRDefault="008239B5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69507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30401F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69507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DFD118B" w:rsidR="008239B5" w:rsidRDefault="0069507D">
            <w:pPr>
              <w:jc w:val="center"/>
            </w:pPr>
            <w:r w:rsidRPr="0069507D">
              <w:rPr>
                <w:rtl/>
              </w:rPr>
              <w:t xml:space="preserve">مراجعة الأدبيات جيدة، لكنها تحتاج إضافة مراجع حديثة (آخر 3–5 سنوات)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69507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BCCD8F8" w:rsidR="008239B5" w:rsidRDefault="008239B5" w:rsidP="0069507D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69507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CAC735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69507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ED0C05F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69507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70BD1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077A2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8CDDA03" w14:textId="19D54FA2" w:rsidR="00077A2E" w:rsidRDefault="00077A2E" w:rsidP="00077A2E">
            <w:pPr>
              <w:jc w:val="center"/>
            </w:pPr>
            <w:r>
              <w:rPr>
                <w:rtl/>
              </w:rPr>
              <w:t>المراجع جيدة لكن تحتاج إلى</w:t>
            </w:r>
            <w:r>
              <w:t>:</w:t>
            </w:r>
          </w:p>
          <w:p w14:paraId="19D04750" w14:textId="664C78EA" w:rsidR="00077A2E" w:rsidRDefault="00077A2E" w:rsidP="00077A2E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تنسيق موحّد وفق</w:t>
            </w:r>
            <w:r>
              <w:rPr>
                <w:rFonts w:hint="cs"/>
                <w:rtl/>
              </w:rPr>
              <w:t>: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  <w:p w14:paraId="3C319422" w14:textId="4F2000EC" w:rsidR="00077A2E" w:rsidRDefault="00077A2E" w:rsidP="00077A2E">
            <w:pPr>
              <w:jc w:val="center"/>
            </w:pPr>
            <w:r w:rsidRPr="00077A2E">
              <w:rPr>
                <w:lang w:bidi="ar-SY"/>
              </w:rPr>
              <w:t>APA</w:t>
            </w:r>
            <w:r>
              <w:t xml:space="preserve"> </w:t>
            </w:r>
          </w:p>
          <w:p w14:paraId="550CBD88" w14:textId="77777777" w:rsidR="00077A2E" w:rsidRDefault="00077A2E" w:rsidP="00077A2E">
            <w:pPr>
              <w:jc w:val="center"/>
            </w:pPr>
            <w:r>
              <w:rPr>
                <w:rtl/>
              </w:rPr>
              <w:t>إضافة مراجع حديثة</w:t>
            </w:r>
          </w:p>
          <w:p w14:paraId="4805EF37" w14:textId="64CFFACC" w:rsidR="008239B5" w:rsidRDefault="00077A2E" w:rsidP="00077A2E">
            <w:pPr>
              <w:jc w:val="center"/>
            </w:pPr>
            <w:r>
              <w:rPr>
                <w:rtl/>
              </w:rPr>
              <w:t>التأكد من توافق الاقتباسات مع المصادر المدرجة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F30C93A" w:rsidR="008239B5" w:rsidRDefault="00077A2E">
            <w:pPr>
              <w:jc w:val="center"/>
            </w:pPr>
            <w:r w:rsidRPr="00077A2E">
              <w:rPr>
                <w:rtl/>
              </w:rPr>
              <w:t>الأطروحة قوية من الناحية العلمية، بنيتها واضحة، ومشكلتها مرتبطة بقطاع حيوي. معظم العناصر مستوفاة، مع الحاجة إلى تطوير محدود في مراجعة الأدبيات وقائمة المراجع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13FB1"/>
    <w:multiLevelType w:val="hybridMultilevel"/>
    <w:tmpl w:val="08AADA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7A2E"/>
    <w:rsid w:val="000A7FAF"/>
    <w:rsid w:val="001C1BA3"/>
    <w:rsid w:val="004E21BE"/>
    <w:rsid w:val="005261A6"/>
    <w:rsid w:val="0069507D"/>
    <w:rsid w:val="008239B5"/>
    <w:rsid w:val="008D7A2A"/>
    <w:rsid w:val="00C60C27"/>
    <w:rsid w:val="00CD4018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526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