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8A02F" w14:textId="77777777" w:rsidR="003F0E28" w:rsidRPr="0005571C" w:rsidRDefault="003F0E28" w:rsidP="003F0E28">
      <w:pPr>
        <w:spacing w:before="100" w:beforeAutospacing="1" w:after="100" w:afterAutospacing="1"/>
        <w:ind w:left="0" w:hanging="2"/>
        <w:rPr>
          <w:rFonts w:eastAsia="Calibri" w:cs="Sakkal Majalla"/>
          <w:b/>
          <w:bCs/>
          <w:color w:val="000000" w:themeColor="text1"/>
          <w:kern w:val="2"/>
          <w:sz w:val="32"/>
          <w:szCs w:val="32"/>
          <w:lang w:bidi="ar-EG"/>
          <w14:ligatures w14:val="standardContextual"/>
        </w:rPr>
      </w:pPr>
      <w:r w:rsidRPr="0005571C">
        <w:rPr>
          <w:rFonts w:eastAsia="Calibri" w:cs="Sakkal Majalla"/>
          <w:b/>
          <w:bCs/>
          <w:noProof/>
          <w:color w:val="000000" w:themeColor="text1"/>
          <w:kern w:val="2"/>
          <w:sz w:val="32"/>
          <w:szCs w:val="32"/>
          <w14:ligatures w14:val="standardContextual"/>
        </w:rPr>
        <w:drawing>
          <wp:anchor distT="0" distB="0" distL="114300" distR="114300" simplePos="0" relativeHeight="251659264" behindDoc="0" locked="0" layoutInCell="1" allowOverlap="1" wp14:anchorId="0148A162" wp14:editId="0148A163">
            <wp:simplePos x="0" y="0"/>
            <wp:positionH relativeFrom="margin">
              <wp:align>left</wp:align>
            </wp:positionH>
            <wp:positionV relativeFrom="margin">
              <wp:posOffset>-207645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571C">
        <w:rPr>
          <w:rFonts w:eastAsia="Calibri" w:cs="Sakkal Majalla"/>
          <w:b/>
          <w:bCs/>
          <w:color w:val="000000" w:themeColor="text1"/>
          <w:kern w:val="2"/>
          <w:sz w:val="32"/>
          <w:szCs w:val="32"/>
          <w:rtl/>
          <w:lang w:bidi="ar-EG"/>
          <w14:ligatures w14:val="standardContextual"/>
        </w:rPr>
        <w:t xml:space="preserve">جامعة ميدأوشن </w:t>
      </w:r>
    </w:p>
    <w:p w14:paraId="0148A030" w14:textId="77777777" w:rsidR="003F0E28" w:rsidRPr="0005571C" w:rsidRDefault="003F0E28" w:rsidP="003F0E28">
      <w:pPr>
        <w:spacing w:before="100" w:beforeAutospacing="1" w:after="100" w:afterAutospacing="1"/>
        <w:ind w:left="-2" w:hanging="2"/>
        <w:rPr>
          <w:rFonts w:eastAsia="Calibri" w:cs="Sakkal Majalla"/>
          <w:b/>
          <w:bCs/>
          <w:color w:val="000000" w:themeColor="text1"/>
          <w:kern w:val="2"/>
          <w:sz w:val="32"/>
          <w:szCs w:val="32"/>
          <w:rtl/>
          <w:lang w:bidi="ar-EG"/>
          <w14:ligatures w14:val="standardContextual"/>
        </w:rPr>
      </w:pPr>
      <w:r w:rsidRPr="0005571C">
        <w:rPr>
          <w:rFonts w:eastAsia="Calibri" w:cs="Sakkal Majalla"/>
          <w:b/>
          <w:bCs/>
          <w:color w:val="000000" w:themeColor="text1"/>
          <w:kern w:val="2"/>
          <w:sz w:val="32"/>
          <w:szCs w:val="32"/>
          <w:rtl/>
          <w:lang w:bidi="ar-EG"/>
          <w14:ligatures w14:val="standardContextual"/>
        </w:rPr>
        <w:t>كلية الإدارة</w:t>
      </w:r>
    </w:p>
    <w:p w14:paraId="0148A031" w14:textId="77777777" w:rsidR="003F0E28" w:rsidRPr="0005571C" w:rsidRDefault="003F0E28" w:rsidP="003F0E28">
      <w:pPr>
        <w:spacing w:before="100" w:beforeAutospacing="1" w:after="100" w:afterAutospacing="1"/>
        <w:ind w:left="0" w:hanging="2"/>
        <w:rPr>
          <w:rFonts w:eastAsia="Calibri" w:cs="Sakkal Majalla"/>
          <w:color w:val="000000" w:themeColor="text1"/>
          <w:kern w:val="2"/>
          <w:sz w:val="32"/>
          <w:szCs w:val="32"/>
          <w:rtl/>
          <w:lang w:bidi="ar-EG"/>
          <w14:ligatures w14:val="standardContextual"/>
        </w:rPr>
      </w:pPr>
      <w:r w:rsidRPr="0005571C">
        <w:rPr>
          <w:rFonts w:eastAsia="Calibri" w:cs="Sakkal Majalla"/>
          <w:b/>
          <w:bCs/>
          <w:color w:val="000000" w:themeColor="text1"/>
          <w:kern w:val="2"/>
          <w:sz w:val="32"/>
          <w:szCs w:val="32"/>
          <w:rtl/>
          <w:lang w:bidi="ar-EG"/>
          <w14:ligatures w14:val="standardContextual"/>
        </w:rPr>
        <w:t>تخصص إدارة المشاريع</w:t>
      </w:r>
    </w:p>
    <w:p w14:paraId="0148A032"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tl/>
          <w:lang w:bidi="ar-EG"/>
          <w14:ligatures w14:val="standardContextual"/>
        </w:rPr>
      </w:pPr>
    </w:p>
    <w:p w14:paraId="0148A033" w14:textId="77777777" w:rsidR="003F0E28" w:rsidRPr="0005571C" w:rsidRDefault="003F0E28" w:rsidP="003F0E28">
      <w:pPr>
        <w:spacing w:before="100" w:beforeAutospacing="1" w:after="100" w:afterAutospacing="1"/>
        <w:ind w:left="0" w:hanging="2"/>
        <w:jc w:val="center"/>
        <w:rPr>
          <w:rFonts w:eastAsia="Calibri" w:cs="Sakkal Majalla"/>
          <w:b/>
          <w:bCs/>
          <w:color w:val="000000" w:themeColor="text1"/>
          <w:kern w:val="2"/>
          <w:sz w:val="32"/>
          <w:szCs w:val="32"/>
          <w:rtl/>
          <w:lang w:bidi="ar-EG"/>
          <w14:ligatures w14:val="standardContextual"/>
        </w:rPr>
      </w:pPr>
      <w:r w:rsidRPr="0005571C">
        <w:rPr>
          <w:rFonts w:eastAsia="Calibri" w:cs="Sakkal Majalla"/>
          <w:b/>
          <w:bCs/>
          <w:color w:val="000000" w:themeColor="text1"/>
          <w:kern w:val="2"/>
          <w:sz w:val="40"/>
          <w:szCs w:val="40"/>
          <w:rtl/>
          <w:lang w:bidi="ar-EG"/>
          <w14:ligatures w14:val="standardContextual"/>
        </w:rPr>
        <w:t>دور التكنولوجيا الحديثة في تحسين أداء المشاريع  دراسة تطبيقيه على المشاريع الإنشائية بالرياض "</w:t>
      </w:r>
    </w:p>
    <w:p w14:paraId="0148A034" w14:textId="68FA7D2D" w:rsidR="003F0E28" w:rsidRDefault="003F0E28" w:rsidP="003F0E28">
      <w:pPr>
        <w:spacing w:before="100" w:beforeAutospacing="1" w:after="100" w:afterAutospacing="1"/>
        <w:ind w:left="0" w:hanging="2"/>
        <w:jc w:val="center"/>
        <w:rPr>
          <w:rFonts w:eastAsia="Calibri" w:cs="Sakkal Majalla"/>
          <w:b/>
          <w:bCs/>
          <w:color w:val="000000" w:themeColor="text1"/>
          <w:kern w:val="2"/>
          <w:sz w:val="36"/>
          <w:szCs w:val="36"/>
          <w:rtl/>
          <w:lang w:bidi="ar-EG"/>
          <w14:ligatures w14:val="standardContextual"/>
        </w:rPr>
      </w:pPr>
      <w:r w:rsidRPr="0005571C">
        <w:rPr>
          <w:rFonts w:eastAsia="Calibri" w:cs="Sakkal Majalla"/>
          <w:b/>
          <w:bCs/>
          <w:color w:val="000000" w:themeColor="text1"/>
          <w:kern w:val="2"/>
          <w:sz w:val="36"/>
          <w:szCs w:val="36"/>
          <w:rtl/>
          <w:lang w:bidi="ar-EG"/>
          <w14:ligatures w14:val="standardContextual"/>
        </w:rPr>
        <w:t>إعداد الطالب/</w:t>
      </w:r>
      <w:r w:rsidR="00A00920">
        <w:rPr>
          <w:rFonts w:eastAsia="Calibri" w:cs="Sakkal Majalla" w:hint="cs"/>
          <w:b/>
          <w:bCs/>
          <w:color w:val="000000" w:themeColor="text1"/>
          <w:kern w:val="2"/>
          <w:sz w:val="36"/>
          <w:szCs w:val="36"/>
          <w:rtl/>
          <w:lang w:bidi="ar-EG"/>
          <w14:ligatures w14:val="standardContextual"/>
        </w:rPr>
        <w:t>فاضل نايف العبيدي</w:t>
      </w:r>
    </w:p>
    <w:p w14:paraId="7AB11DD6" w14:textId="123BFC64" w:rsidR="00A00920" w:rsidRPr="0005571C" w:rsidRDefault="00A00920" w:rsidP="00A00920">
      <w:pPr>
        <w:spacing w:before="100" w:beforeAutospacing="1" w:after="100" w:afterAutospacing="1"/>
        <w:ind w:left="0" w:hanging="2"/>
        <w:jc w:val="center"/>
        <w:rPr>
          <w:rFonts w:eastAsia="Calibri" w:cs="Sakkal Majalla"/>
          <w:b/>
          <w:bCs/>
          <w:color w:val="000000" w:themeColor="text1"/>
          <w:kern w:val="2"/>
          <w:sz w:val="36"/>
          <w:szCs w:val="36"/>
          <w:rtl/>
          <w:lang w:bidi="ar-EG"/>
          <w14:ligatures w14:val="standardContextual"/>
        </w:rPr>
      </w:pPr>
      <w:r w:rsidRPr="00A00920">
        <w:rPr>
          <w:rFonts w:eastAsia="Calibri" w:cs="Sakkal Majalla"/>
          <w:b/>
          <w:bCs/>
          <w:color w:val="000000" w:themeColor="text1"/>
          <w:kern w:val="2"/>
          <w:sz w:val="36"/>
          <w:szCs w:val="36"/>
          <w:lang w:bidi="ar-EG"/>
          <w14:ligatures w14:val="standardContextual"/>
        </w:rPr>
        <w:t>241000959</w:t>
      </w:r>
    </w:p>
    <w:p w14:paraId="0148A035"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tl/>
          <w:lang w:bidi="ar-EG"/>
          <w14:ligatures w14:val="standardContextual"/>
        </w:rPr>
      </w:pPr>
    </w:p>
    <w:p w14:paraId="0148A036" w14:textId="77777777" w:rsidR="003F0E28" w:rsidRPr="0005571C" w:rsidRDefault="003F0E28" w:rsidP="003F0E28">
      <w:pPr>
        <w:spacing w:before="100" w:beforeAutospacing="1" w:after="100" w:afterAutospacing="1"/>
        <w:ind w:left="0" w:firstLine="0"/>
        <w:jc w:val="center"/>
        <w:rPr>
          <w:rFonts w:eastAsia="Calibri" w:cs="Sakkal Majalla"/>
          <w:b/>
          <w:bCs/>
          <w:color w:val="000000" w:themeColor="text1"/>
          <w:kern w:val="2"/>
          <w:sz w:val="36"/>
          <w:szCs w:val="36"/>
          <w:rtl/>
          <w:lang w:bidi="ar-EG"/>
          <w14:ligatures w14:val="standardContextual"/>
        </w:rPr>
      </w:pPr>
      <w:r w:rsidRPr="0005571C">
        <w:rPr>
          <w:rFonts w:eastAsia="Calibri" w:cs="Sakkal Majalla"/>
          <w:b/>
          <w:bCs/>
          <w:color w:val="000000" w:themeColor="text1"/>
          <w:kern w:val="2"/>
          <w:sz w:val="36"/>
          <w:szCs w:val="36"/>
          <w:rtl/>
          <w:lang w:bidi="ar-EG"/>
          <w14:ligatures w14:val="standardContextual"/>
        </w:rPr>
        <w:t>إشراف/</w:t>
      </w:r>
    </w:p>
    <w:p w14:paraId="0148A037" w14:textId="77777777" w:rsidR="003F0E28" w:rsidRPr="0005571C" w:rsidRDefault="003F0E28" w:rsidP="003F0E28">
      <w:pPr>
        <w:spacing w:before="100" w:beforeAutospacing="1" w:after="100" w:afterAutospacing="1"/>
        <w:ind w:left="0" w:hanging="2"/>
        <w:jc w:val="center"/>
        <w:rPr>
          <w:rFonts w:eastAsia="Calibri" w:cs="Sakkal Majalla"/>
          <w:b/>
          <w:bCs/>
          <w:color w:val="000000" w:themeColor="text1"/>
          <w:sz w:val="36"/>
          <w:szCs w:val="36"/>
          <w:lang w:bidi="ar-EG"/>
        </w:rPr>
      </w:pPr>
      <w:r w:rsidRPr="0005571C">
        <w:rPr>
          <w:rFonts w:eastAsia="Calibri" w:cs="Sakkal Majalla"/>
          <w:b/>
          <w:bCs/>
          <w:color w:val="000000" w:themeColor="text1"/>
          <w:sz w:val="36"/>
          <w:szCs w:val="36"/>
          <w:rtl/>
          <w:lang w:bidi="ar-EG"/>
        </w:rPr>
        <w:t>د. أسماء أبو عنزة</w:t>
      </w:r>
    </w:p>
    <w:p w14:paraId="0148A038" w14:textId="77777777" w:rsidR="003F0E28" w:rsidRPr="0005571C" w:rsidRDefault="003F0E28" w:rsidP="003F0E28">
      <w:pPr>
        <w:spacing w:before="100" w:beforeAutospacing="1" w:after="100" w:afterAutospacing="1"/>
        <w:ind w:left="0" w:firstLine="0"/>
        <w:rPr>
          <w:rFonts w:eastAsia="Calibri" w:cs="Sakkal Majalla"/>
          <w:b/>
          <w:bCs/>
          <w:color w:val="000000" w:themeColor="text1"/>
          <w:kern w:val="2"/>
          <w:sz w:val="36"/>
          <w:szCs w:val="36"/>
          <w:rtl/>
          <w:lang w:bidi="ar-EG"/>
          <w14:ligatures w14:val="standardContextual"/>
        </w:rPr>
      </w:pPr>
    </w:p>
    <w:p w14:paraId="0148A039" w14:textId="77777777" w:rsidR="003F0E28" w:rsidRPr="0005571C" w:rsidRDefault="003F0E28" w:rsidP="003F0E28">
      <w:pPr>
        <w:spacing w:before="100" w:beforeAutospacing="1" w:after="100" w:afterAutospacing="1"/>
        <w:ind w:left="0" w:firstLine="0"/>
        <w:jc w:val="center"/>
        <w:rPr>
          <w:rFonts w:eastAsia="Calibri" w:cs="Sakkal Majalla"/>
          <w:b/>
          <w:bCs/>
          <w:color w:val="000000" w:themeColor="text1"/>
          <w:kern w:val="2"/>
          <w:szCs w:val="28"/>
          <w:rtl/>
          <w:lang w:bidi="ar-EG"/>
          <w14:ligatures w14:val="standardContextual"/>
        </w:rPr>
      </w:pPr>
      <w:r w:rsidRPr="0005571C">
        <w:rPr>
          <w:rFonts w:eastAsia="Calibri" w:cs="Sakkal Majalla"/>
          <w:b/>
          <w:bCs/>
          <w:color w:val="000000" w:themeColor="text1"/>
          <w:kern w:val="2"/>
          <w:sz w:val="36"/>
          <w:szCs w:val="36"/>
          <w:rtl/>
          <w:lang w:bidi="ar-EG"/>
          <w14:ligatures w14:val="standardContextual"/>
        </w:rPr>
        <w:t>العام الدراسي:</w:t>
      </w:r>
    </w:p>
    <w:p w14:paraId="0148A03A" w14:textId="77777777" w:rsidR="00E12C26" w:rsidRDefault="003F0E28" w:rsidP="003F0E28">
      <w:pPr>
        <w:ind w:left="-2" w:firstLine="0"/>
        <w:jc w:val="center"/>
        <w:rPr>
          <w:rtl/>
        </w:rPr>
      </w:pPr>
      <w:r w:rsidRPr="0005571C">
        <w:rPr>
          <w:rFonts w:cs="Sakkal Majalla" w:hint="cs"/>
          <w:b/>
          <w:bCs/>
          <w:color w:val="000000" w:themeColor="text1"/>
          <w:sz w:val="36"/>
          <w:szCs w:val="36"/>
          <w:rtl/>
          <w:lang w:bidi="ar-EG"/>
        </w:rPr>
        <w:t xml:space="preserve">1446 </w:t>
      </w:r>
      <w:r w:rsidRPr="0005571C">
        <w:rPr>
          <w:rFonts w:cs="Sakkal Majalla"/>
          <w:b/>
          <w:bCs/>
          <w:color w:val="000000" w:themeColor="text1"/>
          <w:sz w:val="36"/>
          <w:szCs w:val="36"/>
          <w:rtl/>
          <w:lang w:bidi="ar-EG"/>
        </w:rPr>
        <w:t>–</w:t>
      </w:r>
      <w:r w:rsidRPr="0005571C">
        <w:rPr>
          <w:rFonts w:cs="Sakkal Majalla" w:hint="cs"/>
          <w:b/>
          <w:bCs/>
          <w:color w:val="000000" w:themeColor="text1"/>
          <w:sz w:val="36"/>
          <w:szCs w:val="36"/>
          <w:rtl/>
          <w:lang w:bidi="ar-EG"/>
        </w:rPr>
        <w:t xml:space="preserve"> 2024</w:t>
      </w:r>
    </w:p>
    <w:p w14:paraId="0148A03B" w14:textId="77777777" w:rsidR="003F0E28" w:rsidRDefault="003F0E28" w:rsidP="003F0E28">
      <w:pPr>
        <w:ind w:left="-2" w:firstLine="0"/>
        <w:jc w:val="center"/>
        <w:rPr>
          <w:rtl/>
        </w:rPr>
      </w:pPr>
    </w:p>
    <w:p w14:paraId="0148A03C" w14:textId="77777777" w:rsidR="003F0E28" w:rsidRDefault="003F0E28" w:rsidP="003F0E28">
      <w:pPr>
        <w:ind w:left="-2" w:firstLine="0"/>
        <w:jc w:val="center"/>
        <w:rPr>
          <w:rtl/>
          <w:lang w:bidi="ar-EG"/>
        </w:rPr>
        <w:sectPr w:rsidR="003F0E28" w:rsidSect="003F0E28">
          <w:pgSz w:w="11906" w:h="16838" w:code="9"/>
          <w:pgMar w:top="1440" w:right="1985" w:bottom="1440" w:left="1418" w:header="720" w:footer="720" w:gutter="567"/>
          <w:pgNumType w:start="1"/>
          <w:cols w:space="708"/>
          <w:bidi/>
          <w:rtlGutter/>
          <w:docGrid w:linePitch="381"/>
        </w:sectPr>
      </w:pPr>
    </w:p>
    <w:p w14:paraId="0148A03D" w14:textId="77777777" w:rsidR="003F0E28" w:rsidRPr="0005571C" w:rsidRDefault="003F0E28" w:rsidP="003F0E28">
      <w:pPr>
        <w:keepNext/>
        <w:keepLines/>
        <w:spacing w:before="100" w:beforeAutospacing="1" w:after="100" w:afterAutospacing="1"/>
        <w:ind w:left="0" w:firstLine="0"/>
        <w:jc w:val="center"/>
        <w:outlineLvl w:val="0"/>
        <w:rPr>
          <w:rFonts w:eastAsiaTheme="majorEastAsia" w:cs="Sakkal Majalla"/>
          <w:b/>
          <w:bCs/>
          <w:color w:val="000000" w:themeColor="text1"/>
          <w:sz w:val="36"/>
          <w:szCs w:val="40"/>
          <w:rtl/>
        </w:rPr>
      </w:pPr>
      <w:bookmarkStart w:id="0" w:name="_Toc153200917"/>
      <w:bookmarkStart w:id="1" w:name="_Toc172384691"/>
      <w:bookmarkStart w:id="2" w:name="_Toc180332087"/>
      <w:r w:rsidRPr="0005571C">
        <w:rPr>
          <w:rFonts w:eastAsiaTheme="majorEastAsia" w:cs="Sakkal Majalla"/>
          <w:b/>
          <w:bCs/>
          <w:color w:val="000000" w:themeColor="text1"/>
          <w:sz w:val="36"/>
          <w:szCs w:val="40"/>
          <w:rtl/>
        </w:rPr>
        <w:lastRenderedPageBreak/>
        <w:t>الفصل الأول: الإطار العام للدراسة</w:t>
      </w:r>
      <w:bookmarkEnd w:id="0"/>
      <w:bookmarkEnd w:id="1"/>
      <w:bookmarkEnd w:id="2"/>
    </w:p>
    <w:p w14:paraId="0148A03E" w14:textId="77777777" w:rsidR="003F0E28" w:rsidRPr="0005571C" w:rsidRDefault="003F0E28" w:rsidP="003F0E28">
      <w:pPr>
        <w:keepNext/>
        <w:keepLines/>
        <w:spacing w:before="100" w:beforeAutospacing="1" w:after="100" w:afterAutospacing="1"/>
        <w:ind w:left="0" w:firstLine="0"/>
        <w:outlineLvl w:val="1"/>
        <w:rPr>
          <w:rFonts w:eastAsiaTheme="majorEastAsia" w:cs="Sakkal Majalla"/>
          <w:b/>
          <w:bCs/>
          <w:color w:val="000000" w:themeColor="text1"/>
          <w:sz w:val="36"/>
          <w:szCs w:val="36"/>
          <w:rtl/>
          <w:lang w:bidi="ar-EG"/>
        </w:rPr>
      </w:pPr>
      <w:bookmarkStart w:id="3" w:name="_Toc143987400"/>
      <w:bookmarkStart w:id="4" w:name="_Toc153200918"/>
      <w:bookmarkStart w:id="5" w:name="_Toc172384692"/>
      <w:bookmarkStart w:id="6" w:name="_Toc180332088"/>
      <w:r w:rsidRPr="0005571C">
        <w:rPr>
          <w:rFonts w:eastAsiaTheme="majorEastAsia" w:cs="Sakkal Majalla"/>
          <w:b/>
          <w:bCs/>
          <w:color w:val="000000" w:themeColor="text1"/>
          <w:sz w:val="36"/>
          <w:szCs w:val="36"/>
          <w:rtl/>
          <w:lang w:bidi="ar-EG"/>
        </w:rPr>
        <w:t>1,1المقدمة:</w:t>
      </w:r>
      <w:bookmarkEnd w:id="3"/>
      <w:bookmarkEnd w:id="4"/>
      <w:bookmarkEnd w:id="5"/>
      <w:bookmarkEnd w:id="6"/>
    </w:p>
    <w:p w14:paraId="0148A03F"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bookmarkStart w:id="7" w:name="_Toc143987401"/>
      <w:bookmarkStart w:id="8" w:name="_Toc153200919"/>
      <w:bookmarkStart w:id="9" w:name="_Toc172384693"/>
      <w:r w:rsidRPr="0005571C">
        <w:rPr>
          <w:rFonts w:eastAsia="Calibri" w:cs="Sakkal Majalla"/>
          <w:color w:val="000000" w:themeColor="text1"/>
          <w:szCs w:val="28"/>
          <w:rtl/>
          <w:lang w:bidi="ar-EG"/>
        </w:rPr>
        <w:t>ساهمت التكنولوجيا الحديثة بشكل كبير في تحسين أداء المشاريع الإنشائية على مستوى العالم، وخاصة في مدينة الرياض التي تشهد نموًا عمرانيًا سريعًا من خلال تطبيق التقنيات المتقدمة، يمكن لمديري المشاريع والشركات الإنشائية تحقيق كفاءة أعلى، وتقليل التكاليف، وزيادة جودة العمل.</w:t>
      </w:r>
    </w:p>
    <w:p w14:paraId="0148A040"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r w:rsidRPr="0005571C">
        <w:rPr>
          <w:rFonts w:eastAsia="Calibri" w:cs="Sakkal Majalla"/>
          <w:color w:val="000000" w:themeColor="text1"/>
          <w:szCs w:val="28"/>
          <w:rtl/>
          <w:lang w:bidi="ar-EG"/>
        </w:rPr>
        <w:t>اعتمدت المشاريع الإنشائية في الرياض بشكل كبير على أنظمة المعلومات والاتصالات (</w:t>
      </w:r>
      <w:r w:rsidRPr="0005571C">
        <w:rPr>
          <w:rFonts w:eastAsia="Calibri" w:cs="Sakkal Majalla"/>
          <w:color w:val="000000" w:themeColor="text1"/>
          <w:szCs w:val="28"/>
        </w:rPr>
        <w:t>ICT</w:t>
      </w:r>
      <w:r w:rsidRPr="0005571C">
        <w:rPr>
          <w:rFonts w:eastAsia="Calibri" w:cs="Sakkal Majalla"/>
          <w:color w:val="000000" w:themeColor="text1"/>
          <w:szCs w:val="28"/>
          <w:rtl/>
          <w:lang w:bidi="ar-EG"/>
        </w:rPr>
        <w:t xml:space="preserve">) ، التي تسهل إدارة العمليات اليومية والتخطيط الاستراتيجي للمشاريع، حيث توفر أدوات مثل </w:t>
      </w:r>
      <w:r w:rsidRPr="0005571C">
        <w:rPr>
          <w:rFonts w:eastAsia="Calibri" w:cs="Sakkal Majalla"/>
          <w:color w:val="000000" w:themeColor="text1"/>
          <w:szCs w:val="28"/>
        </w:rPr>
        <w:t>Microsoft Project</w:t>
      </w:r>
      <w:r w:rsidRPr="0005571C">
        <w:rPr>
          <w:rFonts w:eastAsia="Calibri" w:cs="Sakkal Majalla"/>
          <w:color w:val="000000" w:themeColor="text1"/>
          <w:szCs w:val="28"/>
          <w:rtl/>
          <w:lang w:bidi="ar-EG"/>
        </w:rPr>
        <w:t xml:space="preserve"> و</w:t>
      </w:r>
      <w:r w:rsidRPr="0005571C">
        <w:rPr>
          <w:rFonts w:eastAsia="Calibri" w:cs="Sakkal Majalla"/>
          <w:color w:val="000000" w:themeColor="text1"/>
          <w:szCs w:val="28"/>
        </w:rPr>
        <w:t>Primavera</w:t>
      </w:r>
      <w:r w:rsidRPr="0005571C">
        <w:rPr>
          <w:rFonts w:eastAsia="Calibri" w:cs="Sakkal Majalla"/>
          <w:color w:val="000000" w:themeColor="text1"/>
          <w:szCs w:val="28"/>
          <w:rtl/>
          <w:lang w:bidi="ar-EG"/>
        </w:rPr>
        <w:t xml:space="preserve"> قدرات تنظيمية هائلة، تتيح للمقاولين تتبع تقدم العمل والميزانيات والجداول الزمنية بدقة، مما يساهم في تحسين التواصل وتجنب التأخيرات هذه الأدوات تضمن سير المشروع وفق المخطط المحدد مع تقليل المشاكل غير المتوقعة.( نذير، 2023)</w:t>
      </w:r>
    </w:p>
    <w:p w14:paraId="0148A041"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r w:rsidRPr="0005571C">
        <w:rPr>
          <w:rFonts w:eastAsia="Calibri" w:cs="Sakkal Majalla"/>
          <w:color w:val="000000" w:themeColor="text1"/>
          <w:szCs w:val="28"/>
          <w:rtl/>
          <w:lang w:bidi="ar-EG"/>
        </w:rPr>
        <w:t>كما أتاحت تقنية النمذجة المعلوماتية للبناء (</w:t>
      </w:r>
      <w:r w:rsidRPr="0005571C">
        <w:rPr>
          <w:rFonts w:eastAsia="Calibri" w:cs="Sakkal Majalla"/>
          <w:color w:val="000000" w:themeColor="text1"/>
          <w:szCs w:val="28"/>
        </w:rPr>
        <w:t>BIM</w:t>
      </w:r>
      <w:r w:rsidRPr="0005571C">
        <w:rPr>
          <w:rFonts w:eastAsia="Calibri" w:cs="Sakkal Majalla"/>
          <w:color w:val="000000" w:themeColor="text1"/>
          <w:szCs w:val="28"/>
          <w:rtl/>
          <w:lang w:bidi="ar-EG"/>
        </w:rPr>
        <w:t>) فرصة غير مسبوقة للمهندسين لتصور المشاريع بشكل ثلاثي الأبعاد قبل تنفيذها من خلال هذه التقنية، يتمكن المقاولون من توقع المشكلات المحتملة والتعامل معها قبل أن تتحول إلى عوائق فعلية في الموقع هذا لا يؤدي فقط إلى تحسين جودة التنفيذ، بل يوفر أيضًا الوقت والموارد من خلال تجنب إعادة العمل، كما يعزز التعاون بين الفرق المتخصصة في المشروع، مثل المهندسين المعماريين والمدنيين.( سالم، 2021)</w:t>
      </w:r>
    </w:p>
    <w:p w14:paraId="0148A042"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r w:rsidRPr="0005571C">
        <w:rPr>
          <w:rFonts w:eastAsia="Calibri" w:cs="Sakkal Majalla"/>
          <w:color w:val="000000" w:themeColor="text1"/>
          <w:szCs w:val="28"/>
          <w:rtl/>
          <w:lang w:bidi="ar-EG"/>
        </w:rPr>
        <w:t>ساعدت التقنيات الذكية مثل إنترنت الأشياء (</w:t>
      </w:r>
      <w:r w:rsidRPr="0005571C">
        <w:rPr>
          <w:rFonts w:eastAsia="Calibri" w:cs="Sakkal Majalla"/>
          <w:color w:val="000000" w:themeColor="text1"/>
          <w:szCs w:val="28"/>
        </w:rPr>
        <w:t>IoT</w:t>
      </w:r>
      <w:r w:rsidRPr="0005571C">
        <w:rPr>
          <w:rFonts w:eastAsia="Calibri" w:cs="Sakkal Majalla"/>
          <w:color w:val="000000" w:themeColor="text1"/>
          <w:szCs w:val="28"/>
          <w:rtl/>
          <w:lang w:bidi="ar-EG"/>
        </w:rPr>
        <w:t>) في تطوير طرق مراقبة المشروع من خلال استخدام أجهزة الاستشعار التي تجمع البيانات في الوقت الحقيقي هذه البيانات تقدم لمتخذي القرار نظرة شاملة حول تقدم العمل، وتحذرهم من أي تأخير أو مشكلات محتملة في المواد أو الأساليب المستخدمة، علاوة على ذلك أتاحت هذه التكنولوجيا تحليل البيانات المستخرجة لتحسين الأداء واتخاذ قرارات مبنية على معلومات دقيقة.( الجبوري،2021)</w:t>
      </w:r>
    </w:p>
    <w:p w14:paraId="0148A043"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r w:rsidRPr="0005571C">
        <w:rPr>
          <w:rFonts w:eastAsia="Calibri" w:cs="Sakkal Majalla"/>
          <w:color w:val="000000" w:themeColor="text1"/>
          <w:szCs w:val="28"/>
          <w:rtl/>
          <w:lang w:bidi="ar-EG"/>
        </w:rPr>
        <w:lastRenderedPageBreak/>
        <w:t>أدخلت الروبوتات والطباعة ثلاثية الأبعاد تغييرات جذرية في مجال البناء، حيث ساهمت الروبوتات في تسريع العمليات وتقليل الحاجة إلى القوى العاملة في المهام الخطرة، بينما قدمت الطباعة ثلاثية الأبعاد حلولًا مبتكرة لبناء الهياكل المعقدة بسرعة وكفاءة هذه التقنيات ليست فقط أكثر أمانًا، بل أيضًا أكثر توفيرًا من حيث التكلفة والوقت.( فرحات، 2018)</w:t>
      </w:r>
    </w:p>
    <w:p w14:paraId="0148A044"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r w:rsidRPr="0005571C">
        <w:rPr>
          <w:rFonts w:eastAsia="Calibri" w:cs="Sakkal Majalla"/>
          <w:color w:val="000000" w:themeColor="text1"/>
          <w:szCs w:val="28"/>
          <w:rtl/>
          <w:lang w:bidi="ar-EG"/>
        </w:rPr>
        <w:t>كما عززت التكنولوجيا أيضًا الاستدامة في المشاريع الإنشائية من خلال استخدام  المواد المستدامة ودمج تقنيات الطاقة المتجددة، مثل الألواح الشمسية هذه الجهود تتماشى مع أهداف المملكة العربية السعودية لتحقيق تنمية مستدامة تتوافق مع رؤية 2030، التي تسعى لتقليل الأثر البيئي للمشروعات الضخمة.( عامر، 2021)</w:t>
      </w:r>
    </w:p>
    <w:p w14:paraId="0148A045" w14:textId="77777777" w:rsidR="003F0E28" w:rsidRPr="0005571C" w:rsidRDefault="003F0E28" w:rsidP="003F0E28">
      <w:pPr>
        <w:keepNext/>
        <w:keepLines/>
        <w:spacing w:before="100" w:beforeAutospacing="1" w:after="100" w:afterAutospacing="1"/>
        <w:ind w:left="0" w:firstLine="706"/>
        <w:rPr>
          <w:rFonts w:eastAsia="Calibri" w:cs="Sakkal Majalla"/>
          <w:color w:val="000000" w:themeColor="text1"/>
          <w:szCs w:val="28"/>
          <w:rtl/>
          <w:lang w:bidi="ar-EG"/>
        </w:rPr>
      </w:pPr>
      <w:r w:rsidRPr="0005571C">
        <w:rPr>
          <w:rFonts w:eastAsia="Calibri" w:cs="Sakkal Majalla"/>
          <w:color w:val="000000" w:themeColor="text1"/>
          <w:szCs w:val="28"/>
          <w:rtl/>
          <w:lang w:bidi="ar-EG"/>
        </w:rPr>
        <w:t>حيث استطاعت المشاريع الإنشائية في الرياض أن تحقق تحسينات ملموسة في الأداء من خلال اعتماد التكنولوجيا الحديثة، وقدمت هذه التقنيات حلولًا مبتكرة للمشكلات التقليدية في قطاع البناء، مما أدى إلى رفع مستوى الجودة وتقليل التكاليف والوقت.</w:t>
      </w:r>
      <w:r w:rsidRPr="0005571C">
        <w:rPr>
          <w:rFonts w:eastAsia="Calibri" w:cs="Sakkal Majalla"/>
          <w:b/>
          <w:bCs/>
          <w:color w:val="000000" w:themeColor="text1"/>
          <w:szCs w:val="28"/>
          <w:rtl/>
          <w:lang w:bidi="ar-EG"/>
        </w:rPr>
        <w:t xml:space="preserve"> </w:t>
      </w:r>
    </w:p>
    <w:p w14:paraId="0148A046" w14:textId="77777777" w:rsidR="003F0E28" w:rsidRPr="0005571C" w:rsidRDefault="003F0E28" w:rsidP="003F0E28">
      <w:pPr>
        <w:keepNext/>
        <w:keepLines/>
        <w:spacing w:before="100" w:beforeAutospacing="1" w:after="100" w:afterAutospacing="1"/>
        <w:ind w:left="0" w:firstLine="706"/>
        <w:rPr>
          <w:rFonts w:eastAsia="Calibri" w:cs="Sakkal Majalla"/>
          <w:b/>
          <w:bCs/>
          <w:color w:val="000000" w:themeColor="text1"/>
          <w:szCs w:val="28"/>
          <w:rtl/>
          <w:lang w:bidi="ar-EG"/>
        </w:rPr>
      </w:pPr>
      <w:r w:rsidRPr="0005571C">
        <w:rPr>
          <w:rFonts w:eastAsia="Calibri" w:cs="Sakkal Majalla"/>
          <w:b/>
          <w:bCs/>
          <w:color w:val="000000" w:themeColor="text1"/>
          <w:szCs w:val="28"/>
          <w:rtl/>
          <w:lang w:bidi="ar-EG"/>
        </w:rPr>
        <w:t>ومن ثم جاءت هذه الدراسة بعنوان دور التكنولوجيا الحديثة في تحسين أداء المشاريع"  دراسة تطبيقيه على المشاريع الإنشائية بالرياض ".</w:t>
      </w:r>
    </w:p>
    <w:p w14:paraId="0148A047" w14:textId="77777777" w:rsidR="003F0E28" w:rsidRPr="0005571C" w:rsidRDefault="003F0E28" w:rsidP="003F0E28">
      <w:pPr>
        <w:keepNext/>
        <w:keepLines/>
        <w:spacing w:before="100" w:beforeAutospacing="1" w:after="100" w:afterAutospacing="1"/>
        <w:ind w:left="0" w:firstLine="0"/>
        <w:outlineLvl w:val="1"/>
        <w:rPr>
          <w:rFonts w:eastAsiaTheme="majorEastAsia" w:cs="Sakkal Majalla"/>
          <w:b/>
          <w:bCs/>
          <w:color w:val="000000" w:themeColor="text1"/>
          <w:sz w:val="36"/>
          <w:szCs w:val="36"/>
          <w:rtl/>
          <w:lang w:bidi="ar-EG"/>
        </w:rPr>
      </w:pPr>
      <w:bookmarkStart w:id="10" w:name="_Toc180332089"/>
      <w:r w:rsidRPr="0005571C">
        <w:rPr>
          <w:rFonts w:eastAsiaTheme="majorEastAsia" w:cs="Sakkal Majalla"/>
          <w:b/>
          <w:bCs/>
          <w:color w:val="000000" w:themeColor="text1"/>
          <w:sz w:val="36"/>
          <w:szCs w:val="36"/>
          <w:rtl/>
          <w:lang w:bidi="ar-EG"/>
        </w:rPr>
        <w:t>2.1 مشكلة الدراسة</w:t>
      </w:r>
      <w:bookmarkEnd w:id="7"/>
      <w:bookmarkEnd w:id="8"/>
      <w:bookmarkEnd w:id="9"/>
      <w:bookmarkEnd w:id="10"/>
      <w:r w:rsidRPr="0005571C">
        <w:rPr>
          <w:rFonts w:eastAsiaTheme="majorEastAsia" w:cs="Sakkal Majalla"/>
          <w:b/>
          <w:bCs/>
          <w:color w:val="000000" w:themeColor="text1"/>
          <w:sz w:val="36"/>
          <w:szCs w:val="36"/>
          <w:rtl/>
          <w:lang w:bidi="ar-EG"/>
        </w:rPr>
        <w:t xml:space="preserve">  </w:t>
      </w:r>
    </w:p>
    <w:p w14:paraId="0148A048" w14:textId="77777777" w:rsidR="003F0E28" w:rsidRPr="0005571C" w:rsidRDefault="003F0E28" w:rsidP="003F0E28">
      <w:pPr>
        <w:spacing w:before="100" w:beforeAutospacing="1" w:after="100" w:afterAutospacing="1"/>
        <w:ind w:left="0"/>
        <w:rPr>
          <w:rFonts w:eastAsia="Calibri" w:cs="Sakkal Majalla"/>
          <w:color w:val="000000" w:themeColor="text1"/>
          <w:szCs w:val="28"/>
          <w:rtl/>
        </w:rPr>
      </w:pPr>
      <w:bookmarkStart w:id="11" w:name="_Toc143987402"/>
      <w:bookmarkStart w:id="12" w:name="_Toc153200920"/>
      <w:r w:rsidRPr="0005571C">
        <w:rPr>
          <w:rFonts w:eastAsia="Calibri" w:cs="Sakkal Majalla"/>
          <w:color w:val="000000" w:themeColor="text1"/>
          <w:szCs w:val="28"/>
          <w:rtl/>
        </w:rPr>
        <w:t>تعاني المشاريع الإنشائية، سواء في الرياض أو على مستوى العالم، من تحديات كبيرة تؤثر على أدائها، مثل التأخيرات الزمنية، تجاوز الميزانيات، وقلة الكفاءة في استخدام الموارد مع تزايد حجم المشاريع وتعقيداتها، بات من الضروري البحث عن حلول تكنولوجية مبتكرة لمواجهة هذه التحديات يواجه قطاع الإنشاءات العديد من المشاكل التقليدية، مثل ضعف التنسيق بين الأطراف المختلفة، الأخطاء في التصميم والتنفيذ، وتأخر اتخاذ القرارات نتيجة غياب المعلومات الدقيقة في الوقت المناسب.( خاطر، 2020)</w:t>
      </w:r>
    </w:p>
    <w:p w14:paraId="0148A049" w14:textId="77777777" w:rsidR="003F0E28" w:rsidRPr="0005571C" w:rsidRDefault="003F0E28" w:rsidP="003F0E28">
      <w:pPr>
        <w:spacing w:before="100" w:beforeAutospacing="1" w:after="100" w:afterAutospacing="1"/>
        <w:ind w:left="0"/>
        <w:rPr>
          <w:rFonts w:eastAsia="Calibri" w:cs="Sakkal Majalla"/>
          <w:color w:val="000000" w:themeColor="text1"/>
          <w:szCs w:val="28"/>
          <w:rtl/>
        </w:rPr>
      </w:pPr>
      <w:r w:rsidRPr="0005571C">
        <w:rPr>
          <w:rFonts w:eastAsia="Calibri" w:cs="Sakkal Majalla"/>
          <w:color w:val="000000" w:themeColor="text1"/>
          <w:szCs w:val="28"/>
          <w:rtl/>
        </w:rPr>
        <w:lastRenderedPageBreak/>
        <w:t>على الرغم من التطور التكنولوجي الذي يشهده العالم في شتى المجالات، فإن قطاع الإنشاءات لا يزال يواجه تحديات في تبني التقنيات الحديثة بشكل فعال، حيث أن هناك  العديد من الشركات تعتمد على الأساليب التقليدية في إدارة المشاريع، ما يؤدي إلى تقليل الكفاءة وزيادة التكاليف والوقت الضائع وتأخر تبني التكنولوجيا في هذا القطاع يعوق تحسين جودة الأعمال ويضعف القدرة على الاستفادة من الموارد المتاحة بشكل فعال.( حفيظ، 2021)</w:t>
      </w:r>
    </w:p>
    <w:p w14:paraId="0148A04A" w14:textId="77777777" w:rsidR="003F0E28" w:rsidRPr="0005571C" w:rsidRDefault="003F0E28" w:rsidP="003F0E28">
      <w:pPr>
        <w:spacing w:before="100" w:beforeAutospacing="1" w:after="100" w:afterAutospacing="1"/>
        <w:ind w:left="0"/>
        <w:rPr>
          <w:rFonts w:eastAsia="Calibri" w:cs="Sakkal Majalla"/>
          <w:color w:val="000000" w:themeColor="text1"/>
          <w:szCs w:val="28"/>
          <w:rtl/>
        </w:rPr>
      </w:pPr>
      <w:r w:rsidRPr="0005571C">
        <w:rPr>
          <w:rFonts w:eastAsia="Calibri" w:cs="Sakkal Majalla"/>
          <w:color w:val="000000" w:themeColor="text1"/>
          <w:szCs w:val="28"/>
          <w:rtl/>
        </w:rPr>
        <w:t>حيث  تشهد الرياض  طفرة عمرانية كبيرة نتيجة للتحولات الاقتصادية والتنموية، والتي تتطلب من قطاع الإنشاءات التكيف السريع مع هذه التطورات تشكل المشاريع الضخمة والمتعددة في المدينة ضغطًا كبيرًا على شركات المقاولات والمهندسين، حيث تتطلب هذه المشاريع تنفيذًا سريعًا ودقيقًا، مع مراعاة المعايير البيئية والاقتصادية. ( شطيبه، 2023)</w:t>
      </w:r>
    </w:p>
    <w:p w14:paraId="0148A04B" w14:textId="77777777" w:rsidR="003F0E28" w:rsidRPr="0005571C" w:rsidRDefault="003F0E28" w:rsidP="003F0E28">
      <w:pPr>
        <w:spacing w:before="100" w:beforeAutospacing="1" w:after="100" w:afterAutospacing="1"/>
        <w:ind w:left="0"/>
        <w:rPr>
          <w:rFonts w:eastAsia="Calibri" w:cs="Sakkal Majalla"/>
          <w:color w:val="000000" w:themeColor="text1"/>
          <w:szCs w:val="28"/>
          <w:rtl/>
        </w:rPr>
      </w:pPr>
      <w:r w:rsidRPr="0005571C">
        <w:rPr>
          <w:rFonts w:eastAsia="Calibri" w:cs="Sakkal Majalla"/>
          <w:color w:val="000000" w:themeColor="text1"/>
          <w:szCs w:val="28"/>
          <w:rtl/>
        </w:rPr>
        <w:t>من هنا، تسعى الدراسة إلى معالجة مشكلة ضعف تبني التكنولوجيا الحديثة في تحسين أداء المشاريع الإنشائية، من خلال دراسة تطبيقية تركز على مدينة الرياض، ستحاول الدراسة تحليل التأثيرات السلبية الناتجة عن غياب التكنولوجيا في المشاريع الإنشائية، وتسليط الضوء على الحلول الممكنة عبر تبني أنظمة المعلومات والاتصالات، النمذجة المعلوماتية للبناء (</w:t>
      </w:r>
      <w:r w:rsidRPr="0005571C">
        <w:rPr>
          <w:rFonts w:eastAsia="Calibri" w:cs="Sakkal Majalla"/>
          <w:color w:val="000000" w:themeColor="text1"/>
          <w:szCs w:val="28"/>
          <w:lang w:bidi="ar-EG"/>
        </w:rPr>
        <w:t>BIM</w:t>
      </w:r>
      <w:r w:rsidRPr="0005571C">
        <w:rPr>
          <w:rFonts w:eastAsia="Calibri" w:cs="Sakkal Majalla"/>
          <w:color w:val="000000" w:themeColor="text1"/>
          <w:szCs w:val="28"/>
          <w:rtl/>
        </w:rPr>
        <w:t>)، الروبوتات، الطباعة ثلاثية الأبعاد، وتقنيات إنترنت الأشياء (</w:t>
      </w:r>
      <w:r w:rsidRPr="0005571C">
        <w:rPr>
          <w:rFonts w:eastAsia="Calibri" w:cs="Sakkal Majalla"/>
          <w:color w:val="000000" w:themeColor="text1"/>
          <w:szCs w:val="28"/>
          <w:lang w:bidi="ar-EG"/>
        </w:rPr>
        <w:t>IoT</w:t>
      </w:r>
      <w:r w:rsidRPr="0005571C">
        <w:rPr>
          <w:rFonts w:eastAsia="Calibri" w:cs="Sakkal Majalla"/>
          <w:color w:val="000000" w:themeColor="text1"/>
          <w:szCs w:val="28"/>
          <w:rtl/>
        </w:rPr>
        <w:t>).( عامر، 2021)</w:t>
      </w:r>
    </w:p>
    <w:p w14:paraId="0148A04C" w14:textId="77777777" w:rsidR="003F0E28" w:rsidRPr="0005571C" w:rsidRDefault="003F0E28" w:rsidP="003F0E28">
      <w:pPr>
        <w:spacing w:before="100" w:beforeAutospacing="1" w:after="100" w:afterAutospacing="1"/>
        <w:ind w:left="0"/>
        <w:rPr>
          <w:rFonts w:eastAsia="Calibri" w:cs="Sakkal Majalla"/>
          <w:color w:val="000000" w:themeColor="text1"/>
          <w:szCs w:val="28"/>
          <w:rtl/>
        </w:rPr>
      </w:pPr>
      <w:r w:rsidRPr="0005571C">
        <w:rPr>
          <w:rFonts w:eastAsia="Calibri" w:cs="Sakkal Majalla"/>
          <w:color w:val="000000" w:themeColor="text1"/>
          <w:szCs w:val="28"/>
          <w:rtl/>
        </w:rPr>
        <w:t>تركز الدراسة على استكشاف كيفية تحسين الكفاءة، تقليل التكاليف، وزيادة جودة التنفيذ من خلال التكنولوجيا، بالإضافة إلى تقديم حلول عملية لتبني هذه التقنيات في المشاريع الإنشائية بالرياض.</w:t>
      </w:r>
    </w:p>
    <w:p w14:paraId="0148A04D" w14:textId="77777777" w:rsidR="003F0E28" w:rsidRPr="0005571C" w:rsidRDefault="003F0E28" w:rsidP="003F0E28">
      <w:pPr>
        <w:spacing w:before="100" w:beforeAutospacing="1" w:after="100" w:afterAutospacing="1"/>
        <w:ind w:left="0"/>
        <w:rPr>
          <w:rFonts w:eastAsia="Calibri" w:cs="Sakkal Majalla"/>
          <w:b/>
          <w:bCs/>
          <w:color w:val="000000" w:themeColor="text1"/>
          <w:szCs w:val="28"/>
          <w:rtl/>
          <w:lang w:bidi="ar-EG"/>
        </w:rPr>
      </w:pPr>
      <w:r w:rsidRPr="0005571C">
        <w:rPr>
          <w:rFonts w:eastAsia="Calibri" w:cs="Sakkal Majalla"/>
          <w:b/>
          <w:bCs/>
          <w:color w:val="000000" w:themeColor="text1"/>
          <w:szCs w:val="28"/>
          <w:rtl/>
        </w:rPr>
        <w:t xml:space="preserve">ومما سبق يمكننا تلخيص مشكلة الدراسة في الاجابة على تساؤل وهو ما هو </w:t>
      </w:r>
      <w:r w:rsidRPr="0005571C">
        <w:rPr>
          <w:rFonts w:eastAsia="Calibri" w:cs="Sakkal Majalla"/>
          <w:b/>
          <w:bCs/>
          <w:color w:val="000000" w:themeColor="text1"/>
          <w:szCs w:val="28"/>
          <w:rtl/>
          <w:lang w:bidi="ar-EG"/>
        </w:rPr>
        <w:t>دور التكنولوجيا الحديثة في تحسين أداء المشاريع" دراسة تطبيقيه على المشاريع الإنشائية بالرياض.</w:t>
      </w:r>
    </w:p>
    <w:p w14:paraId="0148A04E" w14:textId="77777777" w:rsidR="003F0E28" w:rsidRPr="0005571C" w:rsidRDefault="003F0E28" w:rsidP="003F0E28">
      <w:pPr>
        <w:spacing w:before="100" w:beforeAutospacing="1" w:after="100" w:afterAutospacing="1"/>
        <w:ind w:left="0"/>
        <w:rPr>
          <w:rFonts w:eastAsia="Calibri" w:cs="Sakkal Majalla"/>
          <w:color w:val="000000" w:themeColor="text1"/>
          <w:szCs w:val="28"/>
        </w:rPr>
      </w:pPr>
    </w:p>
    <w:p w14:paraId="0148A04F" w14:textId="77777777" w:rsidR="003F0E28" w:rsidRPr="0005571C" w:rsidRDefault="003F0E28" w:rsidP="003F0E28">
      <w:pPr>
        <w:keepNext/>
        <w:keepLines/>
        <w:spacing w:before="100" w:beforeAutospacing="1" w:after="100" w:afterAutospacing="1"/>
        <w:ind w:left="0" w:firstLine="0"/>
        <w:outlineLvl w:val="1"/>
        <w:rPr>
          <w:rFonts w:eastAsiaTheme="majorEastAsia" w:cs="Sakkal Majalla"/>
          <w:b/>
          <w:bCs/>
          <w:color w:val="000000" w:themeColor="text1"/>
          <w:sz w:val="36"/>
          <w:szCs w:val="36"/>
          <w:rtl/>
          <w:lang w:bidi="ar-EG"/>
        </w:rPr>
      </w:pPr>
      <w:bookmarkStart w:id="13" w:name="_Toc172384694"/>
      <w:bookmarkStart w:id="14" w:name="_Toc180332090"/>
      <w:r w:rsidRPr="0005571C">
        <w:rPr>
          <w:rFonts w:eastAsiaTheme="majorEastAsia" w:cs="Sakkal Majalla"/>
          <w:b/>
          <w:bCs/>
          <w:color w:val="000000" w:themeColor="text1"/>
          <w:sz w:val="36"/>
          <w:szCs w:val="36"/>
          <w:rtl/>
          <w:lang w:bidi="ar-EG"/>
        </w:rPr>
        <w:lastRenderedPageBreak/>
        <w:t>1</w:t>
      </w:r>
      <w:r w:rsidRPr="0005571C">
        <w:rPr>
          <w:rFonts w:eastAsiaTheme="majorEastAsia" w:cs="Sakkal Majalla"/>
          <w:b/>
          <w:bCs/>
          <w:color w:val="000000" w:themeColor="text1"/>
          <w:sz w:val="36"/>
          <w:szCs w:val="36"/>
          <w:lang w:bidi="ar-EG"/>
        </w:rPr>
        <w:t>.</w:t>
      </w:r>
      <w:r w:rsidRPr="0005571C">
        <w:rPr>
          <w:rFonts w:eastAsiaTheme="majorEastAsia" w:cs="Sakkal Majalla"/>
          <w:b/>
          <w:bCs/>
          <w:color w:val="000000" w:themeColor="text1"/>
          <w:sz w:val="36"/>
          <w:szCs w:val="36"/>
          <w:rtl/>
          <w:lang w:bidi="ar-EG"/>
        </w:rPr>
        <w:t>3أهمية الدراسة:</w:t>
      </w:r>
      <w:bookmarkEnd w:id="11"/>
      <w:bookmarkEnd w:id="12"/>
      <w:bookmarkEnd w:id="13"/>
      <w:bookmarkEnd w:id="14"/>
    </w:p>
    <w:p w14:paraId="0148A05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bookmarkStart w:id="15" w:name="_Toc143987403"/>
      <w:bookmarkStart w:id="16" w:name="_Toc153200923"/>
      <w:r w:rsidRPr="0005571C">
        <w:rPr>
          <w:rFonts w:eastAsia="Calibri" w:cs="Sakkal Majalla"/>
          <w:color w:val="000000" w:themeColor="text1"/>
          <w:kern w:val="2"/>
          <w:szCs w:val="28"/>
          <w:rtl/>
          <w14:ligatures w14:val="standardContextual"/>
        </w:rPr>
        <w:t>في ظل التطور التكنولوجي السريع الذي يشهده العالم، يبرز قطاع الإنشاءات كواحد من القطاعات الحيوية التي يمكن أن تستفيد بشكل كبير من هذا التطور، تواجه المشاريع الإنشائية، وخاصة في المدن الكبرى مثل الرياض، العديد من التحديات المتعلقة بإدارة المشاريع بكفاءة، والتحكم في التكاليف، وضمان الجودة العالية. وبالتالي، تبرز الحاجة إلى استكشاف الحلول التكنولوجية التي يمكن أن تساهم في تحسين أداء المشاريع الإنشائية وتخطي العقبات التقليدية التي تواجهها، و تسعى هذه الدراسة إلى تقديم تحليل علمي وعملي لتأثير التكنولوجيا الحديثة على أداء المشاريع الإنشائية في الرياض.</w:t>
      </w:r>
    </w:p>
    <w:p w14:paraId="0148A051" w14:textId="77777777" w:rsidR="003F0E28" w:rsidRPr="0005571C" w:rsidRDefault="003F0E28" w:rsidP="003F0E28">
      <w:pPr>
        <w:numPr>
          <w:ilvl w:val="0"/>
          <w:numId w:val="20"/>
        </w:numPr>
        <w:spacing w:before="100" w:beforeAutospacing="1" w:after="100" w:afterAutospacing="1"/>
        <w:ind w:left="419" w:hanging="357"/>
        <w:outlineLvl w:val="2"/>
        <w:rPr>
          <w:rFonts w:eastAsia="Calibri" w:cs="Sakkal Majalla"/>
          <w:b/>
          <w:bCs/>
          <w:color w:val="000000" w:themeColor="text1"/>
          <w:kern w:val="2"/>
          <w:sz w:val="32"/>
          <w:szCs w:val="32"/>
          <w:rtl/>
          <w14:ligatures w14:val="standardContextual"/>
        </w:rPr>
      </w:pPr>
      <w:bookmarkStart w:id="17" w:name="_Toc180332091"/>
      <w:r w:rsidRPr="0005571C">
        <w:rPr>
          <w:rFonts w:eastAsia="Calibri" w:cs="Sakkal Majalla"/>
          <w:b/>
          <w:bCs/>
          <w:color w:val="000000" w:themeColor="text1"/>
          <w:kern w:val="2"/>
          <w:sz w:val="32"/>
          <w:szCs w:val="32"/>
          <w:rtl/>
          <w14:ligatures w14:val="standardContextual"/>
        </w:rPr>
        <w:t>الأهمية العلمية:</w:t>
      </w:r>
      <w:bookmarkEnd w:id="17"/>
    </w:p>
    <w:p w14:paraId="0148A05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تتمثل الأهمية العلمية لهذه الدراسة في إسهامها في توسيع المعرفة المتعلقة بتأثير التكنولوجيا الحديثة على قطاع الإنشاءات، حيث توفر الدراسة قاعدة علمية تُساعد الباحثين والمختصين على فهم كيفية تفاعل التقنيات الحديثة مثل النمذجة المعلوماتية للبناء (</w:t>
      </w:r>
      <w:r w:rsidRPr="0005571C">
        <w:rPr>
          <w:rFonts w:eastAsia="Calibri" w:cs="Sakkal Majalla"/>
          <w:color w:val="000000" w:themeColor="text1"/>
          <w:kern w:val="2"/>
          <w:szCs w:val="28"/>
          <w14:ligatures w14:val="standardContextual"/>
        </w:rPr>
        <w:t>BIM</w:t>
      </w:r>
      <w:r w:rsidRPr="0005571C">
        <w:rPr>
          <w:rFonts w:eastAsia="Calibri" w:cs="Sakkal Majalla"/>
          <w:color w:val="000000" w:themeColor="text1"/>
          <w:kern w:val="2"/>
          <w:szCs w:val="28"/>
          <w:rtl/>
          <w14:ligatures w14:val="standardContextual"/>
        </w:rPr>
        <w:t>) ، إنترنت الأشياء (</w:t>
      </w:r>
      <w:r w:rsidRPr="0005571C">
        <w:rPr>
          <w:rFonts w:eastAsia="Calibri" w:cs="Sakkal Majalla"/>
          <w:color w:val="000000" w:themeColor="text1"/>
          <w:kern w:val="2"/>
          <w:szCs w:val="28"/>
          <w14:ligatures w14:val="standardContextual"/>
        </w:rPr>
        <w:t>IoT</w:t>
      </w:r>
      <w:r w:rsidRPr="0005571C">
        <w:rPr>
          <w:rFonts w:eastAsia="Calibri" w:cs="Sakkal Majalla"/>
          <w:color w:val="000000" w:themeColor="text1"/>
          <w:kern w:val="2"/>
          <w:szCs w:val="28"/>
          <w:rtl/>
          <w14:ligatures w14:val="standardContextual"/>
        </w:rPr>
        <w:t>) ، الروبوتات، والطباعة ثلاثية الأبعاد مع العمليات الإنشائية، مما يؤدي إلى تحسين جودة البناء وتسريع وتيرة العمل، كما تساهم الدراسة في إثراء الأدبيات الحالية التي تتناول التحديات التي تواجه القطاع الإنشائي في المنطقة العربية، وخاصة في مدينة مثل الرياض التي تشهد نموًا عمرانيًا متسارعًا من خلال استكشاف الأبعاد العلمية المختلفة لهذه التقنيات، يمكن أن تشكل الدراسة أساسًا لأبحاث مستقبلية تتناول تطوير هذه التقنيات وتطبيقها بشكل أكثر شمولية.</w:t>
      </w:r>
    </w:p>
    <w:p w14:paraId="0148A053" w14:textId="77777777" w:rsidR="003F0E28" w:rsidRPr="0005571C" w:rsidRDefault="003F0E28" w:rsidP="003F0E28">
      <w:pPr>
        <w:numPr>
          <w:ilvl w:val="0"/>
          <w:numId w:val="21"/>
        </w:numPr>
        <w:spacing w:before="100" w:beforeAutospacing="1" w:after="100" w:afterAutospacing="1"/>
        <w:ind w:left="419" w:hanging="357"/>
        <w:outlineLvl w:val="2"/>
        <w:rPr>
          <w:rFonts w:eastAsia="Calibri" w:cs="Sakkal Majalla"/>
          <w:b/>
          <w:bCs/>
          <w:color w:val="000000" w:themeColor="text1"/>
          <w:kern w:val="2"/>
          <w:sz w:val="32"/>
          <w:szCs w:val="32"/>
          <w:rtl/>
          <w14:ligatures w14:val="standardContextual"/>
        </w:rPr>
      </w:pPr>
      <w:bookmarkStart w:id="18" w:name="_Toc180332092"/>
      <w:r w:rsidRPr="0005571C">
        <w:rPr>
          <w:rFonts w:eastAsia="Calibri" w:cs="Sakkal Majalla"/>
          <w:b/>
          <w:bCs/>
          <w:color w:val="000000" w:themeColor="text1"/>
          <w:kern w:val="2"/>
          <w:sz w:val="32"/>
          <w:szCs w:val="32"/>
          <w:rtl/>
          <w14:ligatures w14:val="standardContextual"/>
        </w:rPr>
        <w:t>الأهمية العملية:</w:t>
      </w:r>
      <w:bookmarkEnd w:id="18"/>
    </w:p>
    <w:p w14:paraId="0148A05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تقدم هذه الدراسة إرشادات واضحة يمكن استخدامها من قبل مديري المشاريع الإنشائية في الرياض لتحسين الأداء وزيادة كفاءة العمليات من خلال تحليل كيفية تطبيق التكنولوجيا الحديثة في المشاريع الإنشائية، ستوفر الدراسة حلولًا واقعية تساعد في تقليل التكاليف، تحسين إدارة الموارد، وتجنب التأخيرات الزمنية. </w:t>
      </w:r>
    </w:p>
    <w:p w14:paraId="0148A05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lastRenderedPageBreak/>
        <w:t>كما يمكن لأصحاب المشاريع، المقاولين، والمهندسين الاستفادة من هذه الدراسة لفهم كيفية توظيف التكنولوجيا لتحقيق الاستدامة البيئية والاقتصادية، علاوة على ذلك فإن الدراسة ستسهم في تعزيز القدرة التنافسية للشركات الإنشائية من خلال تبني تقنيات متقدمة تزيد من جودة البناء وتقصر من دورة حياة المشروع.</w:t>
      </w:r>
    </w:p>
    <w:p w14:paraId="0148A05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بناءً على ما سبق، فإن هذه الدراسة تعتبر ذات أهمية علمية وعملية كبيرة فهي لا تسعى فقط إلى تقديم حلول نظرية لأداء المشاريع الإنشائية، بل تهدف أيضًا إلى توفير أدوات عملية يمكن للشركات والمؤسسات الاستفادة منها لتطبيق التكنولوجيا الحديثة بشكل فعال.</w:t>
      </w:r>
    </w:p>
    <w:p w14:paraId="0148A057" w14:textId="77777777" w:rsidR="003F0E28" w:rsidRPr="0005571C" w:rsidRDefault="003F0E28" w:rsidP="003F0E28">
      <w:pPr>
        <w:keepNext/>
        <w:keepLines/>
        <w:spacing w:before="100" w:beforeAutospacing="1" w:after="100" w:afterAutospacing="1"/>
        <w:ind w:left="0" w:firstLine="0"/>
        <w:outlineLvl w:val="1"/>
        <w:rPr>
          <w:rFonts w:eastAsiaTheme="majorEastAsia" w:cs="Sakkal Majalla"/>
          <w:b/>
          <w:bCs/>
          <w:color w:val="000000" w:themeColor="text1"/>
          <w:sz w:val="36"/>
          <w:szCs w:val="36"/>
          <w:rtl/>
          <w:lang w:bidi="ar-EG"/>
        </w:rPr>
      </w:pPr>
      <w:bookmarkStart w:id="19" w:name="_Toc172384697"/>
      <w:bookmarkStart w:id="20" w:name="_Toc180332093"/>
      <w:r w:rsidRPr="0005571C">
        <w:rPr>
          <w:rFonts w:eastAsiaTheme="majorEastAsia" w:cs="Sakkal Majalla"/>
          <w:b/>
          <w:bCs/>
          <w:color w:val="000000" w:themeColor="text1"/>
          <w:sz w:val="36"/>
          <w:szCs w:val="36"/>
          <w:rtl/>
          <w:lang w:bidi="ar-EG"/>
        </w:rPr>
        <w:t>4,1 أهداف الدراسة</w:t>
      </w:r>
      <w:bookmarkEnd w:id="15"/>
      <w:bookmarkEnd w:id="16"/>
      <w:bookmarkEnd w:id="19"/>
      <w:bookmarkEnd w:id="20"/>
      <w:r w:rsidRPr="0005571C">
        <w:rPr>
          <w:rFonts w:eastAsiaTheme="majorEastAsia" w:cs="Sakkal Majalla"/>
          <w:b/>
          <w:bCs/>
          <w:color w:val="000000" w:themeColor="text1"/>
          <w:sz w:val="36"/>
          <w:szCs w:val="36"/>
          <w:rtl/>
          <w:lang w:bidi="ar-EG"/>
        </w:rPr>
        <w:t xml:space="preserve"> </w:t>
      </w:r>
    </w:p>
    <w:p w14:paraId="0148A058" w14:textId="77777777" w:rsidR="003F0E28" w:rsidRPr="0005571C" w:rsidRDefault="003F0E28" w:rsidP="003F0E28">
      <w:pPr>
        <w:spacing w:before="100" w:beforeAutospacing="1" w:after="100" w:afterAutospacing="1"/>
        <w:ind w:left="0"/>
        <w:rPr>
          <w:rFonts w:eastAsia="Calibri" w:cs="Sakkal Majalla"/>
          <w:color w:val="000000" w:themeColor="text1"/>
          <w:szCs w:val="28"/>
        </w:rPr>
      </w:pPr>
      <w:bookmarkStart w:id="21" w:name="_Toc143987404"/>
      <w:bookmarkStart w:id="22" w:name="_Toc153200924"/>
      <w:r w:rsidRPr="0005571C">
        <w:rPr>
          <w:rFonts w:eastAsia="Calibri" w:cs="Sakkal Majalla"/>
          <w:color w:val="000000" w:themeColor="text1"/>
          <w:szCs w:val="28"/>
          <w:rtl/>
        </w:rPr>
        <w:t>هدفت الدراسة إلى دراسة أثر التكنولوجية الحديثة  بأبعادها( المكونات المادية ، البرمجيات ، شبكات الاتصال ، قواعد البيانات ، الموارد البشرية )</w:t>
      </w:r>
      <w:r w:rsidRPr="0005571C">
        <w:rPr>
          <w:rFonts w:eastAsia="Times New Roman" w:cs="Sakkal Majalla"/>
          <w:color w:val="000000" w:themeColor="text1"/>
          <w:szCs w:val="28"/>
          <w:rtl/>
          <w:lang w:bidi="ar-JO"/>
        </w:rPr>
        <w:t xml:space="preserve"> </w:t>
      </w:r>
      <w:r w:rsidRPr="0005571C">
        <w:rPr>
          <w:rFonts w:eastAsia="Calibri" w:cs="Sakkal Majalla"/>
          <w:color w:val="000000" w:themeColor="text1"/>
          <w:szCs w:val="28"/>
          <w:rtl/>
          <w:lang w:bidi="ar-JO"/>
        </w:rPr>
        <w:t>على  إدارة المشاريع الانشائية  بالمملكة العربية السعودية</w:t>
      </w:r>
      <w:r w:rsidRPr="0005571C">
        <w:rPr>
          <w:rFonts w:eastAsia="Calibri" w:cs="Sakkal Majalla"/>
          <w:color w:val="000000" w:themeColor="text1"/>
          <w:szCs w:val="28"/>
          <w:rtl/>
        </w:rPr>
        <w:t xml:space="preserve"> </w:t>
      </w:r>
      <w:r w:rsidRPr="0005571C">
        <w:rPr>
          <w:rFonts w:eastAsia="Calibri" w:cs="Sakkal Majalla"/>
          <w:color w:val="000000" w:themeColor="text1"/>
          <w:szCs w:val="28"/>
          <w:rtl/>
          <w:lang w:bidi="ar-EG"/>
        </w:rPr>
        <w:t xml:space="preserve">، </w:t>
      </w:r>
      <w:r w:rsidRPr="0005571C">
        <w:rPr>
          <w:rFonts w:eastAsia="Calibri" w:cs="Sakkal Majalla"/>
          <w:b/>
          <w:bCs/>
          <w:color w:val="000000" w:themeColor="text1"/>
          <w:szCs w:val="28"/>
          <w:rtl/>
          <w:lang w:bidi="ar-EG"/>
        </w:rPr>
        <w:t xml:space="preserve"> </w:t>
      </w:r>
      <w:r w:rsidRPr="0005571C">
        <w:rPr>
          <w:rFonts w:eastAsia="Calibri" w:cs="Sakkal Majalla"/>
          <w:color w:val="000000" w:themeColor="text1"/>
          <w:szCs w:val="28"/>
          <w:rtl/>
        </w:rPr>
        <w:t>وتنبثق عن هذا الهدف العام مجموعة من الأهداف الفرعية:</w:t>
      </w:r>
    </w:p>
    <w:p w14:paraId="0148A059" w14:textId="77777777" w:rsidR="003F0E28" w:rsidRPr="0005571C" w:rsidRDefault="003F0E28" w:rsidP="003F0E28">
      <w:pPr>
        <w:numPr>
          <w:ilvl w:val="0"/>
          <w:numId w:val="13"/>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التعرف على أثر المكونات المادية على  إدارة المشاريع الانشائية  بالمملكة العربية السعودية.</w:t>
      </w:r>
    </w:p>
    <w:p w14:paraId="0148A05A" w14:textId="77777777" w:rsidR="003F0E28" w:rsidRPr="0005571C" w:rsidRDefault="003F0E28" w:rsidP="003F0E28">
      <w:pPr>
        <w:numPr>
          <w:ilvl w:val="0"/>
          <w:numId w:val="13"/>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 xml:space="preserve">الكشف على أثر البرمجيات </w:t>
      </w:r>
      <w:r w:rsidRPr="0005571C">
        <w:rPr>
          <w:rFonts w:eastAsia="Calibri" w:cs="Sakkal Majalla"/>
          <w:color w:val="000000" w:themeColor="text1"/>
          <w:szCs w:val="28"/>
          <w:rtl/>
          <w:lang w:bidi="ar-JO"/>
        </w:rPr>
        <w:t>على  إدارة المشاريع الانشائية  بالمملكة العربية السعودية</w:t>
      </w:r>
      <w:r w:rsidRPr="0005571C">
        <w:rPr>
          <w:rFonts w:eastAsia="Calibri" w:cs="Sakkal Majalla"/>
          <w:color w:val="000000" w:themeColor="text1"/>
          <w:szCs w:val="28"/>
          <w:rtl/>
        </w:rPr>
        <w:t>.</w:t>
      </w:r>
    </w:p>
    <w:p w14:paraId="0148A05B" w14:textId="77777777" w:rsidR="003F0E28" w:rsidRPr="0005571C" w:rsidRDefault="003F0E28" w:rsidP="003F0E28">
      <w:pPr>
        <w:numPr>
          <w:ilvl w:val="0"/>
          <w:numId w:val="13"/>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 xml:space="preserve">التعرف على أثر شبكات الاتصال </w:t>
      </w:r>
      <w:r w:rsidRPr="0005571C">
        <w:rPr>
          <w:rFonts w:eastAsia="Calibri" w:cs="Sakkal Majalla"/>
          <w:color w:val="000000" w:themeColor="text1"/>
          <w:szCs w:val="28"/>
          <w:rtl/>
          <w:lang w:bidi="ar-JO"/>
        </w:rPr>
        <w:t>على  إدارة المشاريع الانشائية  بالمملكة العربية السعودية.</w:t>
      </w:r>
    </w:p>
    <w:p w14:paraId="0148A05C" w14:textId="77777777" w:rsidR="003F0E28" w:rsidRPr="0005571C" w:rsidRDefault="003F0E28" w:rsidP="003F0E28">
      <w:pPr>
        <w:numPr>
          <w:ilvl w:val="0"/>
          <w:numId w:val="13"/>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 xml:space="preserve">معرفة أثر قواعد البيانات </w:t>
      </w:r>
      <w:r w:rsidRPr="0005571C">
        <w:rPr>
          <w:rFonts w:eastAsia="Calibri" w:cs="Sakkal Majalla"/>
          <w:color w:val="000000" w:themeColor="text1"/>
          <w:szCs w:val="28"/>
          <w:rtl/>
          <w:lang w:bidi="ar-JO"/>
        </w:rPr>
        <w:t>على  إدارة المشاريع الانشائية  بالمملكة العربية السعودية.</w:t>
      </w:r>
    </w:p>
    <w:p w14:paraId="0148A05D" w14:textId="77777777" w:rsidR="003F0E28" w:rsidRPr="0005571C" w:rsidRDefault="003F0E28" w:rsidP="003F0E28">
      <w:pPr>
        <w:numPr>
          <w:ilvl w:val="0"/>
          <w:numId w:val="13"/>
        </w:numPr>
        <w:spacing w:before="100" w:beforeAutospacing="1" w:after="100" w:afterAutospacing="1"/>
        <w:ind w:left="423" w:hanging="426"/>
        <w:rPr>
          <w:rFonts w:eastAsia="Times New Roman" w:cs="Sakkal Majalla"/>
          <w:b/>
          <w:bCs/>
          <w:color w:val="000000" w:themeColor="text1"/>
          <w:kern w:val="2"/>
          <w:sz w:val="36"/>
          <w:szCs w:val="36"/>
          <w:lang w:bidi="ar-EG"/>
          <w14:ligatures w14:val="standardContextual"/>
        </w:rPr>
      </w:pPr>
      <w:r w:rsidRPr="0005571C">
        <w:rPr>
          <w:rFonts w:eastAsia="Calibri" w:cs="Sakkal Majalla"/>
          <w:color w:val="000000" w:themeColor="text1"/>
          <w:szCs w:val="28"/>
          <w:rtl/>
        </w:rPr>
        <w:t>معرفة أثر الموارد البشرية على  إدارة المشاريع الانشائية  بالمملكة العربية السعودية .</w:t>
      </w:r>
    </w:p>
    <w:p w14:paraId="0148A05E" w14:textId="77777777" w:rsidR="003F0E28" w:rsidRPr="0005571C" w:rsidRDefault="003F0E28" w:rsidP="003F0E28">
      <w:pPr>
        <w:spacing w:before="100" w:beforeAutospacing="1" w:after="100" w:afterAutospacing="1"/>
        <w:ind w:left="0" w:firstLine="0"/>
        <w:outlineLvl w:val="1"/>
        <w:rPr>
          <w:rFonts w:cs="Sakkal Majalla"/>
          <w:color w:val="000000" w:themeColor="text1"/>
          <w:szCs w:val="28"/>
          <w:rtl/>
          <w:lang w:bidi="ar-EG"/>
        </w:rPr>
      </w:pPr>
      <w:bookmarkStart w:id="23" w:name="_Toc172384698"/>
      <w:bookmarkStart w:id="24" w:name="_Toc180332094"/>
      <w:r w:rsidRPr="0005571C">
        <w:rPr>
          <w:rFonts w:eastAsiaTheme="majorEastAsia" w:cs="Sakkal Majalla"/>
          <w:b/>
          <w:bCs/>
          <w:color w:val="000000" w:themeColor="text1"/>
          <w:sz w:val="36"/>
          <w:szCs w:val="36"/>
          <w:rtl/>
          <w:lang w:bidi="ar-EG"/>
        </w:rPr>
        <w:t>5.1أسئلة الدراسة</w:t>
      </w:r>
      <w:bookmarkEnd w:id="21"/>
      <w:bookmarkEnd w:id="22"/>
      <w:bookmarkEnd w:id="23"/>
      <w:bookmarkEnd w:id="24"/>
      <w:r w:rsidRPr="0005571C">
        <w:rPr>
          <w:rFonts w:eastAsiaTheme="majorEastAsia" w:cs="Sakkal Majalla"/>
          <w:b/>
          <w:bCs/>
          <w:color w:val="000000" w:themeColor="text1"/>
          <w:sz w:val="36"/>
          <w:szCs w:val="36"/>
          <w:rtl/>
          <w:lang w:bidi="ar-EG"/>
        </w:rPr>
        <w:t xml:space="preserve">  </w:t>
      </w:r>
      <w:bookmarkStart w:id="25" w:name="_Toc143987405"/>
      <w:bookmarkStart w:id="26" w:name="_Toc153200925"/>
    </w:p>
    <w:p w14:paraId="0148A05F" w14:textId="77777777" w:rsidR="003F0E28" w:rsidRPr="0005571C" w:rsidRDefault="003F0E28" w:rsidP="003F0E28">
      <w:pPr>
        <w:spacing w:before="100" w:beforeAutospacing="1" w:after="100" w:afterAutospacing="1"/>
        <w:ind w:left="0" w:firstLine="709"/>
        <w:rPr>
          <w:rFonts w:cs="Sakkal Majalla"/>
          <w:b/>
          <w:bCs/>
          <w:color w:val="000000" w:themeColor="text1"/>
          <w:szCs w:val="28"/>
          <w:rtl/>
        </w:rPr>
      </w:pPr>
      <w:bookmarkStart w:id="27" w:name="_Toc171986533"/>
      <w:bookmarkStart w:id="28" w:name="_Toc172384699"/>
      <w:r w:rsidRPr="0005571C">
        <w:rPr>
          <w:rFonts w:eastAsia="Calibri" w:cs="Sakkal Majalla"/>
          <w:color w:val="000000" w:themeColor="text1"/>
          <w:szCs w:val="28"/>
          <w:rtl/>
        </w:rPr>
        <w:t xml:space="preserve">يتمثل السؤال الرئيسى في : ما  أثر التكنولوجية الحديثة  بأبعادها (المكونات المادية ، البرمجيات ، شبكات الاتصال ، قواعد البيانات ، الموارد البشرية ) على  إدارة المشاريع الانشائية  بالمملكة العربية السعودية ، </w:t>
      </w:r>
      <w:r w:rsidRPr="0005571C">
        <w:rPr>
          <w:rFonts w:eastAsia="Calibri" w:cs="Sakkal Majalla"/>
          <w:b/>
          <w:bCs/>
          <w:color w:val="000000" w:themeColor="text1"/>
          <w:szCs w:val="28"/>
          <w:rtl/>
        </w:rPr>
        <w:t>ويتفرع من السؤال الرئيس الأسئلة الفرعية التالية:</w:t>
      </w:r>
      <w:bookmarkEnd w:id="27"/>
      <w:bookmarkEnd w:id="28"/>
    </w:p>
    <w:p w14:paraId="0148A060" w14:textId="77777777" w:rsidR="003F0E28" w:rsidRPr="0005571C" w:rsidRDefault="003F0E28" w:rsidP="003F0E28">
      <w:pPr>
        <w:keepNext/>
        <w:keepLines/>
        <w:numPr>
          <w:ilvl w:val="0"/>
          <w:numId w:val="14"/>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lastRenderedPageBreak/>
        <w:t>ما هو أثر المكونات المادية على  إدارة المشاريع الانشائية  بالمملكة العربية السعودية ؟</w:t>
      </w:r>
    </w:p>
    <w:p w14:paraId="0148A061" w14:textId="77777777" w:rsidR="003F0E28" w:rsidRPr="0005571C" w:rsidRDefault="003F0E28" w:rsidP="003F0E28">
      <w:pPr>
        <w:keepNext/>
        <w:keepLines/>
        <w:numPr>
          <w:ilvl w:val="0"/>
          <w:numId w:val="14"/>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ما هو أثر البرمجيات على  إدارة المشاريع الانشائية  بالمملكة العربية السعودية ؟</w:t>
      </w:r>
    </w:p>
    <w:p w14:paraId="0148A062" w14:textId="77777777" w:rsidR="003F0E28" w:rsidRPr="0005571C" w:rsidRDefault="003F0E28" w:rsidP="003F0E28">
      <w:pPr>
        <w:keepNext/>
        <w:keepLines/>
        <w:numPr>
          <w:ilvl w:val="0"/>
          <w:numId w:val="14"/>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ما هو أثر شبكات الاتصال على  إدارة المشاريع الانشائية  بالمملكة العربية السعودية؟</w:t>
      </w:r>
    </w:p>
    <w:p w14:paraId="0148A063" w14:textId="77777777" w:rsidR="003F0E28" w:rsidRPr="0005571C" w:rsidRDefault="003F0E28" w:rsidP="003F0E28">
      <w:pPr>
        <w:keepNext/>
        <w:keepLines/>
        <w:numPr>
          <w:ilvl w:val="0"/>
          <w:numId w:val="14"/>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ما هو أثر قواعد البيانات على  إدارة المشاريع الانشائية  بالمملكة العربية السعودية ؟</w:t>
      </w:r>
    </w:p>
    <w:p w14:paraId="0148A064" w14:textId="77777777" w:rsidR="003F0E28" w:rsidRPr="0005571C" w:rsidRDefault="003F0E28" w:rsidP="003F0E28">
      <w:pPr>
        <w:keepNext/>
        <w:keepLines/>
        <w:numPr>
          <w:ilvl w:val="0"/>
          <w:numId w:val="14"/>
        </w:numPr>
        <w:spacing w:before="100" w:beforeAutospacing="1" w:after="100" w:afterAutospacing="1"/>
        <w:ind w:left="423" w:hanging="426"/>
        <w:rPr>
          <w:rFonts w:eastAsia="Calibri" w:cs="Sakkal Majalla"/>
          <w:color w:val="000000" w:themeColor="text1"/>
          <w:szCs w:val="28"/>
          <w:rtl/>
        </w:rPr>
      </w:pPr>
      <w:r w:rsidRPr="0005571C">
        <w:rPr>
          <w:rFonts w:eastAsia="Calibri" w:cs="Sakkal Majalla"/>
          <w:color w:val="000000" w:themeColor="text1"/>
          <w:szCs w:val="28"/>
          <w:rtl/>
        </w:rPr>
        <w:t>ما هو أثر الموارد البشرية على  إدارة المشاريع الانشائية  بالمملكة العربية السعودية ؟</w:t>
      </w:r>
    </w:p>
    <w:p w14:paraId="0148A065" w14:textId="77777777" w:rsidR="003F0E28" w:rsidRPr="0005571C" w:rsidRDefault="003F0E28" w:rsidP="003F0E28">
      <w:pPr>
        <w:spacing w:before="100" w:beforeAutospacing="1" w:after="100" w:afterAutospacing="1"/>
        <w:ind w:left="0" w:firstLine="0"/>
        <w:outlineLvl w:val="1"/>
        <w:rPr>
          <w:rFonts w:eastAsiaTheme="majorEastAsia" w:cs="Sakkal Majalla"/>
          <w:b/>
          <w:bCs/>
          <w:color w:val="000000" w:themeColor="text1"/>
          <w:sz w:val="36"/>
          <w:szCs w:val="36"/>
          <w:rtl/>
          <w:lang w:bidi="ar-EG"/>
        </w:rPr>
      </w:pPr>
      <w:bookmarkStart w:id="29" w:name="_Toc172384700"/>
      <w:bookmarkStart w:id="30" w:name="_Toc180332095"/>
      <w:r w:rsidRPr="0005571C">
        <w:rPr>
          <w:rFonts w:eastAsiaTheme="majorEastAsia" w:cs="Sakkal Majalla"/>
          <w:b/>
          <w:bCs/>
          <w:color w:val="000000" w:themeColor="text1"/>
          <w:sz w:val="36"/>
          <w:szCs w:val="36"/>
          <w:rtl/>
          <w:lang w:bidi="ar-EG"/>
        </w:rPr>
        <w:t>6.1 فرضيات الدراسة</w:t>
      </w:r>
      <w:bookmarkEnd w:id="25"/>
      <w:bookmarkEnd w:id="26"/>
      <w:bookmarkEnd w:id="29"/>
      <w:bookmarkEnd w:id="30"/>
      <w:r w:rsidRPr="0005571C">
        <w:rPr>
          <w:rFonts w:eastAsiaTheme="majorEastAsia" w:cs="Sakkal Majalla"/>
          <w:b/>
          <w:bCs/>
          <w:color w:val="000000" w:themeColor="text1"/>
          <w:sz w:val="36"/>
          <w:szCs w:val="36"/>
          <w:rtl/>
          <w:lang w:bidi="ar-EG"/>
        </w:rPr>
        <w:t xml:space="preserve"> </w:t>
      </w:r>
    </w:p>
    <w:p w14:paraId="0148A066" w14:textId="77777777" w:rsidR="003F0E28" w:rsidRPr="0005571C" w:rsidRDefault="003F0E28" w:rsidP="003F0E28">
      <w:pPr>
        <w:spacing w:before="100" w:beforeAutospacing="1" w:after="100" w:afterAutospacing="1"/>
        <w:ind w:left="0"/>
        <w:rPr>
          <w:rFonts w:eastAsia="Times New Roman" w:cs="Sakkal Majalla"/>
          <w:b/>
          <w:bCs/>
          <w:color w:val="000000" w:themeColor="text1"/>
          <w:szCs w:val="28"/>
          <w:rtl/>
          <w:lang w:bidi="ar-JO"/>
        </w:rPr>
      </w:pPr>
      <w:bookmarkStart w:id="31" w:name="_Toc143987406"/>
      <w:r w:rsidRPr="0005571C">
        <w:rPr>
          <w:rFonts w:eastAsia="Times New Roman" w:cs="Sakkal Majalla"/>
          <w:b/>
          <w:bCs/>
          <w:color w:val="000000" w:themeColor="text1"/>
          <w:szCs w:val="28"/>
          <w:rtl/>
          <w:lang w:bidi="ar-JO"/>
        </w:rPr>
        <w:t xml:space="preserve">الفرضية الرئيسة : </w:t>
      </w:r>
      <w:r w:rsidRPr="0005571C">
        <w:rPr>
          <w:rFonts w:eastAsia="Times New Roman" w:cs="Sakkal Majalla"/>
          <w:color w:val="000000" w:themeColor="text1"/>
          <w:szCs w:val="28"/>
          <w:rtl/>
          <w:lang w:bidi="ar-JO"/>
        </w:rPr>
        <w:t>لا يوجد أثر ذو دلالة إحصائية عند مستوى الدلالة (0.05</w:t>
      </w:r>
      <w:r w:rsidRPr="0005571C">
        <w:rPr>
          <w:rFonts w:ascii="Cambria" w:eastAsia="Times New Roman" w:hAnsi="Cambria" w:cs="Cambria"/>
          <w:color w:val="000000" w:themeColor="text1"/>
          <w:szCs w:val="28"/>
          <w:lang w:bidi="ar-JO"/>
        </w:rPr>
        <w:t>α</w:t>
      </w:r>
      <w:r w:rsidRPr="0005571C">
        <w:rPr>
          <w:rFonts w:eastAsia="Times New Roman" w:cs="Sakkal Majalla"/>
          <w:color w:val="000000" w:themeColor="text1"/>
          <w:szCs w:val="28"/>
          <w:lang w:bidi="ar-JO"/>
        </w:rPr>
        <w:t>≤</w:t>
      </w:r>
      <w:r w:rsidRPr="0005571C">
        <w:rPr>
          <w:rFonts w:eastAsia="Times New Roman" w:cs="Sakkal Majalla"/>
          <w:color w:val="000000" w:themeColor="text1"/>
          <w:szCs w:val="28"/>
          <w:rtl/>
          <w:lang w:bidi="ar-JO"/>
        </w:rPr>
        <w:t xml:space="preserve">) لاستخدام التكنولوجية الحديثة  بأبعادها المكونات المادية، البرمجيات، شبكات الاتصالات، قواعد البيانات الموارد البشرية </w:t>
      </w:r>
      <w:bookmarkStart w:id="32" w:name="_Hlk150052172"/>
      <w:r w:rsidRPr="0005571C">
        <w:rPr>
          <w:rFonts w:eastAsia="Times New Roman" w:cs="Sakkal Majalla"/>
          <w:color w:val="000000" w:themeColor="text1"/>
          <w:szCs w:val="28"/>
          <w:rtl/>
          <w:lang w:bidi="ar-JO"/>
        </w:rPr>
        <w:t xml:space="preserve">على  إدارة المشاريع الانشائية  بالمملكة العربية السعودية </w:t>
      </w:r>
      <w:bookmarkEnd w:id="32"/>
      <w:r w:rsidRPr="0005571C">
        <w:rPr>
          <w:rFonts w:eastAsia="Times New Roman" w:cs="Sakkal Majalla"/>
          <w:color w:val="000000" w:themeColor="text1"/>
          <w:szCs w:val="28"/>
          <w:rtl/>
          <w:lang w:bidi="ar-JO"/>
        </w:rPr>
        <w:t>، ويتفرع منها عدة فرضيات فرعية منها :</w:t>
      </w:r>
      <w:r w:rsidRPr="0005571C">
        <w:rPr>
          <w:rFonts w:eastAsia="Times New Roman" w:cs="Sakkal Majalla"/>
          <w:b/>
          <w:bCs/>
          <w:color w:val="000000" w:themeColor="text1"/>
          <w:szCs w:val="28"/>
          <w:rtl/>
          <w:lang w:bidi="ar-JO"/>
        </w:rPr>
        <w:t xml:space="preserve"> </w:t>
      </w:r>
    </w:p>
    <w:p w14:paraId="0148A067" w14:textId="77777777" w:rsidR="003F0E28" w:rsidRPr="0005571C" w:rsidRDefault="003F0E28" w:rsidP="003F0E28">
      <w:pPr>
        <w:numPr>
          <w:ilvl w:val="0"/>
          <w:numId w:val="3"/>
        </w:numPr>
        <w:spacing w:before="100" w:beforeAutospacing="1" w:after="100" w:afterAutospacing="1"/>
        <w:ind w:left="423" w:hanging="426"/>
        <w:rPr>
          <w:rFonts w:eastAsia="Times New Roman" w:cs="Sakkal Majalla"/>
          <w:color w:val="000000" w:themeColor="text1"/>
          <w:szCs w:val="28"/>
          <w:rtl/>
          <w:lang w:bidi="ar-JO"/>
        </w:rPr>
      </w:pPr>
      <w:r w:rsidRPr="0005571C">
        <w:rPr>
          <w:rFonts w:eastAsia="Times New Roman" w:cs="Sakkal Majalla"/>
          <w:b/>
          <w:bCs/>
          <w:color w:val="000000" w:themeColor="text1"/>
          <w:szCs w:val="28"/>
          <w:rtl/>
          <w:lang w:bidi="ar-JO"/>
        </w:rPr>
        <w:t>الفرضية الفرعية الأولى</w:t>
      </w:r>
      <w:r w:rsidRPr="0005571C">
        <w:rPr>
          <w:rFonts w:eastAsia="Times New Roman" w:cs="Sakkal Majalla"/>
          <w:color w:val="000000" w:themeColor="text1"/>
          <w:szCs w:val="28"/>
          <w:rtl/>
          <w:lang w:bidi="ar-JO"/>
        </w:rPr>
        <w:t>: لا يوجد أثر ذو دلالة إحصائية عند مستوى الدلالة (0.05</w:t>
      </w:r>
      <w:r w:rsidRPr="0005571C">
        <w:rPr>
          <w:rFonts w:ascii="Cambria" w:eastAsia="Times New Roman" w:hAnsi="Cambria" w:cs="Cambria"/>
          <w:color w:val="000000" w:themeColor="text1"/>
          <w:szCs w:val="28"/>
          <w:lang w:bidi="ar-JO"/>
        </w:rPr>
        <w:t>α</w:t>
      </w:r>
      <w:r w:rsidRPr="0005571C">
        <w:rPr>
          <w:rFonts w:eastAsia="Times New Roman" w:cs="Sakkal Majalla"/>
          <w:color w:val="000000" w:themeColor="text1"/>
          <w:szCs w:val="28"/>
          <w:lang w:bidi="ar-JO"/>
        </w:rPr>
        <w:t>≤</w:t>
      </w:r>
      <w:r w:rsidRPr="0005571C">
        <w:rPr>
          <w:rFonts w:eastAsia="Times New Roman" w:cs="Sakkal Majalla"/>
          <w:color w:val="000000" w:themeColor="text1"/>
          <w:szCs w:val="28"/>
          <w:rtl/>
          <w:lang w:bidi="ar-JO"/>
        </w:rPr>
        <w:t xml:space="preserve">) للمكونات المادية </w:t>
      </w:r>
      <w:bookmarkStart w:id="33" w:name="_Hlk150052733"/>
      <w:r w:rsidRPr="0005571C">
        <w:rPr>
          <w:rFonts w:eastAsia="Times New Roman" w:cs="Sakkal Majalla"/>
          <w:color w:val="000000" w:themeColor="text1"/>
          <w:szCs w:val="28"/>
          <w:rtl/>
          <w:lang w:bidi="ar-JO"/>
        </w:rPr>
        <w:t xml:space="preserve">على  </w:t>
      </w:r>
      <w:bookmarkEnd w:id="33"/>
      <w:r w:rsidRPr="0005571C">
        <w:rPr>
          <w:rFonts w:eastAsia="Times New Roman" w:cs="Sakkal Majalla"/>
          <w:color w:val="000000" w:themeColor="text1"/>
          <w:szCs w:val="28"/>
          <w:rtl/>
          <w:lang w:bidi="ar-JO"/>
        </w:rPr>
        <w:t>إدارة المشاريع الانشائية  بالمملكة العربية السعودية.</w:t>
      </w:r>
    </w:p>
    <w:p w14:paraId="0148A068" w14:textId="77777777" w:rsidR="003F0E28" w:rsidRPr="0005571C" w:rsidRDefault="003F0E28" w:rsidP="003F0E28">
      <w:pPr>
        <w:numPr>
          <w:ilvl w:val="0"/>
          <w:numId w:val="3"/>
        </w:numPr>
        <w:spacing w:before="100" w:beforeAutospacing="1" w:after="100" w:afterAutospacing="1"/>
        <w:ind w:left="423" w:hanging="426"/>
        <w:rPr>
          <w:rFonts w:eastAsia="Times New Roman" w:cs="Sakkal Majalla"/>
          <w:color w:val="000000" w:themeColor="text1"/>
          <w:szCs w:val="28"/>
          <w:rtl/>
          <w:lang w:bidi="ar-JO"/>
        </w:rPr>
      </w:pPr>
      <w:r w:rsidRPr="0005571C">
        <w:rPr>
          <w:rFonts w:eastAsia="Times New Roman" w:cs="Sakkal Majalla"/>
          <w:b/>
          <w:bCs/>
          <w:color w:val="000000" w:themeColor="text1"/>
          <w:szCs w:val="28"/>
          <w:rtl/>
          <w:lang w:bidi="ar-JO"/>
        </w:rPr>
        <w:t>الفرضية الفرعية الثانية</w:t>
      </w:r>
      <w:r w:rsidRPr="0005571C">
        <w:rPr>
          <w:rFonts w:eastAsia="Times New Roman" w:cs="Sakkal Majalla"/>
          <w:color w:val="000000" w:themeColor="text1"/>
          <w:szCs w:val="28"/>
          <w:rtl/>
          <w:lang w:bidi="ar-JO"/>
        </w:rPr>
        <w:t>: لا يوجد أثر ذو دلالة إحصائية عند مستوى الدلالة (0.05</w:t>
      </w:r>
      <w:r w:rsidRPr="0005571C">
        <w:rPr>
          <w:rFonts w:ascii="Cambria" w:eastAsia="Times New Roman" w:hAnsi="Cambria" w:cs="Cambria"/>
          <w:color w:val="000000" w:themeColor="text1"/>
          <w:szCs w:val="28"/>
          <w:lang w:bidi="ar-JO"/>
        </w:rPr>
        <w:t>α</w:t>
      </w:r>
      <w:r w:rsidRPr="0005571C">
        <w:rPr>
          <w:rFonts w:eastAsia="Times New Roman" w:cs="Sakkal Majalla"/>
          <w:color w:val="000000" w:themeColor="text1"/>
          <w:szCs w:val="28"/>
          <w:lang w:bidi="ar-JO"/>
        </w:rPr>
        <w:t>≤</w:t>
      </w:r>
      <w:r w:rsidRPr="0005571C">
        <w:rPr>
          <w:rFonts w:eastAsia="Times New Roman" w:cs="Sakkal Majalla"/>
          <w:color w:val="000000" w:themeColor="text1"/>
          <w:szCs w:val="28"/>
          <w:rtl/>
          <w:lang w:bidi="ar-JO"/>
        </w:rPr>
        <w:t>) للبرمجيات على  إدارة المشاريع الانشائية  بالمملكة العربية السعودية.</w:t>
      </w:r>
    </w:p>
    <w:p w14:paraId="0148A069" w14:textId="77777777" w:rsidR="003F0E28" w:rsidRPr="0005571C" w:rsidRDefault="003F0E28" w:rsidP="003F0E28">
      <w:pPr>
        <w:numPr>
          <w:ilvl w:val="0"/>
          <w:numId w:val="3"/>
        </w:numPr>
        <w:spacing w:before="100" w:beforeAutospacing="1" w:after="100" w:afterAutospacing="1"/>
        <w:ind w:left="423" w:hanging="426"/>
        <w:rPr>
          <w:rFonts w:eastAsia="Times New Roman" w:cs="Sakkal Majalla"/>
          <w:color w:val="000000" w:themeColor="text1"/>
          <w:szCs w:val="28"/>
          <w:rtl/>
          <w:lang w:bidi="ar-JO"/>
        </w:rPr>
      </w:pPr>
      <w:r w:rsidRPr="0005571C">
        <w:rPr>
          <w:rFonts w:eastAsia="Times New Roman" w:cs="Sakkal Majalla"/>
          <w:b/>
          <w:bCs/>
          <w:color w:val="000000" w:themeColor="text1"/>
          <w:szCs w:val="28"/>
          <w:rtl/>
          <w:lang w:bidi="ar-JO"/>
        </w:rPr>
        <w:t>الفرضية الفرعية الثالثة</w:t>
      </w:r>
      <w:r w:rsidRPr="0005571C">
        <w:rPr>
          <w:rFonts w:eastAsia="Times New Roman" w:cs="Sakkal Majalla"/>
          <w:color w:val="000000" w:themeColor="text1"/>
          <w:szCs w:val="28"/>
          <w:rtl/>
          <w:lang w:bidi="ar-JO"/>
        </w:rPr>
        <w:t>: لا يوجد أثر ذو دلالة إحصائية عند مستوى الدلالة (0.05</w:t>
      </w:r>
      <w:r w:rsidRPr="0005571C">
        <w:rPr>
          <w:rFonts w:ascii="Cambria" w:eastAsia="Times New Roman" w:hAnsi="Cambria" w:cs="Cambria"/>
          <w:color w:val="000000" w:themeColor="text1"/>
          <w:szCs w:val="28"/>
          <w:lang w:bidi="ar-JO"/>
        </w:rPr>
        <w:t>α</w:t>
      </w:r>
      <w:r w:rsidRPr="0005571C">
        <w:rPr>
          <w:rFonts w:eastAsia="Times New Roman" w:cs="Sakkal Majalla"/>
          <w:color w:val="000000" w:themeColor="text1"/>
          <w:szCs w:val="28"/>
          <w:lang w:bidi="ar-JO"/>
        </w:rPr>
        <w:t>≤</w:t>
      </w:r>
      <w:r w:rsidRPr="0005571C">
        <w:rPr>
          <w:rFonts w:eastAsia="Times New Roman" w:cs="Sakkal Majalla"/>
          <w:color w:val="000000" w:themeColor="text1"/>
          <w:szCs w:val="28"/>
          <w:rtl/>
          <w:lang w:bidi="ar-JO"/>
        </w:rPr>
        <w:t>) لشبكات الاتصال على  إدارة المشاريع الانشائية  بالمملكة العربية السعودية.</w:t>
      </w:r>
    </w:p>
    <w:p w14:paraId="0148A06A" w14:textId="77777777" w:rsidR="003F0E28" w:rsidRPr="0005571C" w:rsidRDefault="003F0E28" w:rsidP="003F0E28">
      <w:pPr>
        <w:numPr>
          <w:ilvl w:val="0"/>
          <w:numId w:val="3"/>
        </w:numPr>
        <w:spacing w:before="100" w:beforeAutospacing="1" w:after="100" w:afterAutospacing="1"/>
        <w:ind w:left="423" w:hanging="426"/>
        <w:rPr>
          <w:rFonts w:eastAsia="Times New Roman" w:cs="Sakkal Majalla"/>
          <w:color w:val="000000" w:themeColor="text1"/>
          <w:szCs w:val="28"/>
          <w:rtl/>
          <w:lang w:bidi="ar-JO"/>
        </w:rPr>
      </w:pPr>
      <w:r w:rsidRPr="0005571C">
        <w:rPr>
          <w:rFonts w:eastAsia="Times New Roman" w:cs="Sakkal Majalla"/>
          <w:b/>
          <w:bCs/>
          <w:color w:val="000000" w:themeColor="text1"/>
          <w:szCs w:val="28"/>
          <w:rtl/>
          <w:lang w:bidi="ar-JO"/>
        </w:rPr>
        <w:t>الفرضية الفرعية الرابعة</w:t>
      </w:r>
      <w:r w:rsidRPr="0005571C">
        <w:rPr>
          <w:rFonts w:eastAsia="Times New Roman" w:cs="Sakkal Majalla"/>
          <w:color w:val="000000" w:themeColor="text1"/>
          <w:szCs w:val="28"/>
          <w:rtl/>
          <w:lang w:bidi="ar-JO"/>
        </w:rPr>
        <w:t xml:space="preserve"> : لا يوجد أثر ذو دلالة إحصائية عند مستوى الدلالة (0.05</w:t>
      </w:r>
      <w:r w:rsidRPr="0005571C">
        <w:rPr>
          <w:rFonts w:ascii="Cambria" w:eastAsia="Times New Roman" w:hAnsi="Cambria" w:cs="Cambria"/>
          <w:color w:val="000000" w:themeColor="text1"/>
          <w:szCs w:val="28"/>
          <w:lang w:bidi="ar-JO"/>
        </w:rPr>
        <w:t>α</w:t>
      </w:r>
      <w:r w:rsidRPr="0005571C">
        <w:rPr>
          <w:rFonts w:eastAsia="Times New Roman" w:cs="Sakkal Majalla"/>
          <w:color w:val="000000" w:themeColor="text1"/>
          <w:szCs w:val="28"/>
          <w:lang w:bidi="ar-JO"/>
        </w:rPr>
        <w:t>≤</w:t>
      </w:r>
      <w:r w:rsidRPr="0005571C">
        <w:rPr>
          <w:rFonts w:eastAsia="Times New Roman" w:cs="Sakkal Majalla"/>
          <w:color w:val="000000" w:themeColor="text1"/>
          <w:szCs w:val="28"/>
          <w:rtl/>
          <w:lang w:bidi="ar-JO"/>
        </w:rPr>
        <w:t>) لقواعد البيانات على  إدارة المشاريع الانشائية  بالمملكة العربية السعودية .</w:t>
      </w:r>
    </w:p>
    <w:p w14:paraId="0148A06B" w14:textId="77777777" w:rsidR="003F0E28" w:rsidRPr="0005571C" w:rsidRDefault="003F0E28" w:rsidP="003F0E28">
      <w:pPr>
        <w:numPr>
          <w:ilvl w:val="0"/>
          <w:numId w:val="3"/>
        </w:numPr>
        <w:spacing w:before="100" w:beforeAutospacing="1" w:after="100" w:afterAutospacing="1"/>
        <w:ind w:left="423" w:hanging="426"/>
        <w:rPr>
          <w:rFonts w:eastAsia="Times New Roman" w:cs="Sakkal Majalla"/>
          <w:color w:val="000000" w:themeColor="text1"/>
          <w:szCs w:val="28"/>
          <w:lang w:bidi="ar-JO"/>
        </w:rPr>
      </w:pPr>
      <w:r w:rsidRPr="0005571C">
        <w:rPr>
          <w:rFonts w:eastAsia="Times New Roman" w:cs="Sakkal Majalla"/>
          <w:b/>
          <w:bCs/>
          <w:color w:val="000000" w:themeColor="text1"/>
          <w:szCs w:val="28"/>
          <w:rtl/>
          <w:lang w:bidi="ar-JO"/>
        </w:rPr>
        <w:t>الفرضية الفرعية الخامسة</w:t>
      </w:r>
      <w:r w:rsidRPr="0005571C">
        <w:rPr>
          <w:rFonts w:eastAsia="Times New Roman" w:cs="Sakkal Majalla"/>
          <w:color w:val="000000" w:themeColor="text1"/>
          <w:szCs w:val="28"/>
          <w:rtl/>
          <w:lang w:bidi="ar-JO"/>
        </w:rPr>
        <w:t xml:space="preserve"> : لا يوجد أثر ذو دلالة إحصائية عند مستوى الدلالة (0.05</w:t>
      </w:r>
      <w:r w:rsidRPr="0005571C">
        <w:rPr>
          <w:rFonts w:ascii="Cambria" w:eastAsia="Times New Roman" w:hAnsi="Cambria" w:cs="Cambria"/>
          <w:color w:val="000000" w:themeColor="text1"/>
          <w:szCs w:val="28"/>
          <w:lang w:bidi="ar-JO"/>
        </w:rPr>
        <w:t>α</w:t>
      </w:r>
      <w:r w:rsidRPr="0005571C">
        <w:rPr>
          <w:rFonts w:eastAsia="Times New Roman" w:cs="Sakkal Majalla"/>
          <w:color w:val="000000" w:themeColor="text1"/>
          <w:szCs w:val="28"/>
          <w:lang w:bidi="ar-JO"/>
        </w:rPr>
        <w:t>≤</w:t>
      </w:r>
      <w:r w:rsidRPr="0005571C">
        <w:rPr>
          <w:rFonts w:eastAsia="Times New Roman" w:cs="Sakkal Majalla"/>
          <w:color w:val="000000" w:themeColor="text1"/>
          <w:szCs w:val="28"/>
          <w:rtl/>
          <w:lang w:bidi="ar-JO"/>
        </w:rPr>
        <w:t>) للموارد البشرية على  إدارة المشاريع الانشائية  بالمملكة العربية السعودية .</w:t>
      </w:r>
    </w:p>
    <w:p w14:paraId="0148A06C" w14:textId="77777777" w:rsidR="003F0E28" w:rsidRPr="0005571C" w:rsidRDefault="003F0E28" w:rsidP="003F0E28">
      <w:pPr>
        <w:spacing w:before="100" w:beforeAutospacing="1" w:after="100" w:afterAutospacing="1"/>
        <w:rPr>
          <w:rFonts w:eastAsia="Times New Roman" w:cs="Sakkal Majalla"/>
          <w:color w:val="000000" w:themeColor="text1"/>
          <w:szCs w:val="28"/>
          <w:rtl/>
          <w:lang w:bidi="ar-JO"/>
        </w:rPr>
      </w:pPr>
    </w:p>
    <w:p w14:paraId="0148A06D" w14:textId="77777777" w:rsidR="003F0E28" w:rsidRPr="0005571C" w:rsidRDefault="003F0E28" w:rsidP="003F0E28">
      <w:pPr>
        <w:rPr>
          <w:color w:val="000000" w:themeColor="text1"/>
          <w:rtl/>
        </w:rPr>
      </w:pPr>
      <w:bookmarkStart w:id="34" w:name="_Toc169790505"/>
      <w:bookmarkStart w:id="35" w:name="_Toc169790591"/>
      <w:bookmarkStart w:id="36" w:name="_Toc172384710"/>
      <w:bookmarkEnd w:id="31"/>
    </w:p>
    <w:p w14:paraId="0148A06E" w14:textId="77777777" w:rsidR="003F0E28" w:rsidRPr="0005571C" w:rsidRDefault="003F0E28" w:rsidP="003F0E28">
      <w:pPr>
        <w:spacing w:before="100" w:beforeAutospacing="1" w:after="100" w:afterAutospacing="1"/>
        <w:ind w:left="0" w:firstLine="0"/>
        <w:outlineLvl w:val="1"/>
        <w:rPr>
          <w:rFonts w:cs="Sakkal Majalla"/>
          <w:b/>
          <w:bCs/>
          <w:color w:val="000000" w:themeColor="text1"/>
          <w:sz w:val="44"/>
          <w:szCs w:val="36"/>
          <w:rtl/>
        </w:rPr>
      </w:pPr>
      <w:bookmarkStart w:id="37" w:name="_Toc180332096"/>
      <w:r w:rsidRPr="0005571C">
        <w:rPr>
          <w:rFonts w:cs="Sakkal Majalla"/>
          <w:b/>
          <w:bCs/>
          <w:color w:val="000000" w:themeColor="text1"/>
          <w:sz w:val="44"/>
          <w:szCs w:val="36"/>
          <w:rtl/>
        </w:rPr>
        <w:lastRenderedPageBreak/>
        <w:t>7.1 الدراسات السابقة</w:t>
      </w:r>
      <w:bookmarkEnd w:id="37"/>
    </w:p>
    <w:p w14:paraId="0148A06F" w14:textId="77777777" w:rsidR="003F0E28" w:rsidRPr="0005571C" w:rsidRDefault="003F0E28" w:rsidP="003F0E28">
      <w:pPr>
        <w:pStyle w:val="ListParagraph"/>
        <w:numPr>
          <w:ilvl w:val="0"/>
          <w:numId w:val="22"/>
        </w:numPr>
        <w:spacing w:before="100" w:beforeAutospacing="1" w:after="100" w:afterAutospacing="1"/>
        <w:ind w:left="419" w:hanging="425"/>
        <w:contextualSpacing w:val="0"/>
        <w:outlineLvl w:val="2"/>
        <w:rPr>
          <w:rFonts w:cs="Sakkal Majalla"/>
          <w:b/>
          <w:bCs/>
          <w:color w:val="000000" w:themeColor="text1"/>
          <w:sz w:val="40"/>
          <w:szCs w:val="32"/>
          <w:rtl/>
        </w:rPr>
      </w:pPr>
      <w:bookmarkStart w:id="38" w:name="_Toc180332097"/>
      <w:r w:rsidRPr="0005571C">
        <w:rPr>
          <w:rFonts w:cs="Sakkal Majalla"/>
          <w:b/>
          <w:bCs/>
          <w:color w:val="000000" w:themeColor="text1"/>
          <w:sz w:val="40"/>
          <w:szCs w:val="32"/>
          <w:rtl/>
        </w:rPr>
        <w:t>الدراسات العربية</w:t>
      </w:r>
      <w:bookmarkEnd w:id="38"/>
      <w:r w:rsidRPr="0005571C">
        <w:rPr>
          <w:rFonts w:cs="Sakkal Majalla"/>
          <w:b/>
          <w:bCs/>
          <w:color w:val="000000" w:themeColor="text1"/>
          <w:sz w:val="40"/>
          <w:szCs w:val="32"/>
          <w:rtl/>
        </w:rPr>
        <w:t xml:space="preserve"> </w:t>
      </w:r>
    </w:p>
    <w:p w14:paraId="0148A070" w14:textId="77777777" w:rsidR="003F0E28" w:rsidRPr="0005571C" w:rsidRDefault="003F0E28" w:rsidP="003F0E28">
      <w:pPr>
        <w:numPr>
          <w:ilvl w:val="0"/>
          <w:numId w:val="16"/>
        </w:numPr>
        <w:spacing w:before="100" w:beforeAutospacing="1" w:after="100" w:afterAutospacing="1"/>
        <w:ind w:left="423" w:hanging="426"/>
        <w:rPr>
          <w:rFonts w:eastAsia="Calibri" w:cs="Sakkal Majalla"/>
          <w:b/>
          <w:bCs/>
          <w:color w:val="000000" w:themeColor="text1"/>
          <w:kern w:val="2"/>
          <w:szCs w:val="28"/>
          <w14:ligatures w14:val="standardContextual"/>
        </w:rPr>
      </w:pPr>
      <w:r w:rsidRPr="0005571C">
        <w:rPr>
          <w:rFonts w:eastAsia="Calibri" w:cs="Sakkal Majalla"/>
          <w:b/>
          <w:bCs/>
          <w:color w:val="000000" w:themeColor="text1"/>
          <w:kern w:val="2"/>
          <w:szCs w:val="28"/>
          <w:rtl/>
          <w14:ligatures w14:val="standardContextual"/>
        </w:rPr>
        <w:t>دراسة ( نذير، 2023)</w:t>
      </w:r>
    </w:p>
    <w:p w14:paraId="0148A07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w:t>
      </w:r>
    </w:p>
    <w:p w14:paraId="0148A07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 </w:t>
      </w:r>
    </w:p>
    <w:p w14:paraId="0148A07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w:t>
      </w:r>
    </w:p>
    <w:p w14:paraId="0148A07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الرياض، ووجود تأثير طردي ذي دلالة إحصائية لمستوي تطبيق الدعم كأحد أساليب القيادة الموقفية على أداء المشروعات الناشئة في مجال الإنشاءات بمدينة الرياض، ووجود تأثير طردي ذي دلالة إحصائية لمستوي تطبيق التفويض كأحد أساليب القيادة الموقفية على أداء المشروعات الناشئة.</w:t>
      </w:r>
    </w:p>
    <w:p w14:paraId="0148A07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14:ligatures w14:val="standardContextual"/>
        </w:rPr>
      </w:pPr>
      <w:r w:rsidRPr="0005571C">
        <w:rPr>
          <w:rFonts w:eastAsia="Calibri" w:cs="Sakkal Majalla"/>
          <w:color w:val="000000" w:themeColor="text1"/>
          <w:kern w:val="2"/>
          <w:szCs w:val="28"/>
          <w:rtl/>
          <w14:ligatures w14:val="standardContextual"/>
        </w:rPr>
        <w:t xml:space="preserve">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w:t>
      </w:r>
      <w:r w:rsidRPr="0005571C">
        <w:rPr>
          <w:rFonts w:eastAsia="Calibri" w:cs="Sakkal Majalla"/>
          <w:color w:val="000000" w:themeColor="text1"/>
          <w:kern w:val="2"/>
          <w:szCs w:val="28"/>
          <w:rtl/>
          <w14:ligatures w14:val="standardContextual"/>
        </w:rPr>
        <w:lastRenderedPageBreak/>
        <w:t xml:space="preserve">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 </w:t>
      </w:r>
    </w:p>
    <w:p w14:paraId="0148A076"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rtl/>
          <w14:ligatures w14:val="standardContextual"/>
        </w:rPr>
      </w:pPr>
      <w:r w:rsidRPr="0005571C">
        <w:rPr>
          <w:rFonts w:eastAsia="Calibri" w:cs="Sakkal Majalla"/>
          <w:b/>
          <w:bCs/>
          <w:color w:val="000000" w:themeColor="text1"/>
          <w:kern w:val="2"/>
          <w:szCs w:val="28"/>
          <w:rtl/>
          <w14:ligatures w14:val="standardContextual"/>
        </w:rPr>
        <w:t>دراسة( خاطر، 2020)</w:t>
      </w:r>
    </w:p>
    <w:p w14:paraId="0148A077"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إدارة المعرفة هي التقاط الدروس المستفادة في كل مراحل المشروعات ومن اهم هذه المراحل مرحلة نهاية المشروع لأنها تقييم لنتائج المشروع والخبرات المكتسبة وتوثيق الدروس المستفادة بحيث يمكن استخدامها لتحسين المشاريع المستقبلية" وتأتي أهميتها في تحسيت أداء مدير المشاريع والإدارات المعاونة لهم مع تبسيط العمليات وخفض التكاليف عن طريق التخلص من الإجراءات المطولة أو غير الضرورية، كما تعمل على تحسين خدمات العملاء، عن طريق تخفيض الزمن المستغرق في تقديم الخدمات المطلوبة والوصول إلى اعلى مستوى من رضاء العملاء.</w:t>
      </w:r>
    </w:p>
    <w:p w14:paraId="0148A07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كذلك زيادة العائد المادي، عن طريق تسويق المنتجات والخدمات بفاعلية أكثر، بتطبيق المعرفة المتاحة واستخدامها في التحسين المستمر، وابتكار منتجات وخدمات جديدة. إدارة المعرفة تتبنى فكرة الإبداع والابتكار عن طريق تشجيع مبدأ تدفق الأفكار بحرية فإدارة المعرفة أداة لتحفيز المنظمات على تشجيع القدرات الإبداعية لمواردها البشرية، لخلق معرفة جيدة والكشف المسبق عن العلاقات غير المعروفة والفجوات المتوقعة خلال خطوات ومراحل التنفيذ للمشروعات. </w:t>
      </w:r>
    </w:p>
    <w:p w14:paraId="0148A079"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14:ligatures w14:val="standardContextual"/>
        </w:rPr>
      </w:pPr>
      <w:r w:rsidRPr="0005571C">
        <w:rPr>
          <w:rFonts w:eastAsia="Calibri" w:cs="Sakkal Majalla"/>
          <w:color w:val="000000" w:themeColor="text1"/>
          <w:kern w:val="2"/>
          <w:szCs w:val="28"/>
          <w:rtl/>
          <w14:ligatures w14:val="standardContextual"/>
        </w:rPr>
        <w:t xml:space="preserve">لذا فان إدارة المعرفة تنسيق أنشطة المنظمة المختلفة في اتجاه تحقيق أهدافها وتعزيز قدرة المنظمة للاحتفاظ بالأداء المنظم المعتمد على الخبرة والمعرفة وتحسينه مع تحديد المعرفة المطلوبة وتوثيق المتوافر منها وتطويرها والمشاركة فيها وتطبيقها وتقييمها. كذلك فان إدارة المعرفة هي أداة لاستثمار المعلومات والخبرات للمنظمة، من خلال جعل الوصول إلى المعرفة المتولدة عنها بالنسبة للأشخاص الآخرين المحتاجين إليها عملية سهلة وممكنة تؤدى إلى نمو وازدهار المؤسسة والشركات. لذا فان دراسة تطبيق إدارة المعرفة عامل في غاية الأهمية في إدارة المشروعات القومية ولاسيما مشروع العاصمة الإدارية الجديدة بجمهورية مصر العربية. </w:t>
      </w:r>
    </w:p>
    <w:p w14:paraId="0148A07A"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rtl/>
          <w14:ligatures w14:val="standardContextual"/>
        </w:rPr>
      </w:pPr>
      <w:r w:rsidRPr="0005571C">
        <w:rPr>
          <w:rFonts w:eastAsia="Calibri" w:cs="Sakkal Majalla"/>
          <w:b/>
          <w:bCs/>
          <w:color w:val="000000" w:themeColor="text1"/>
          <w:kern w:val="2"/>
          <w:szCs w:val="28"/>
          <w:rtl/>
          <w14:ligatures w14:val="standardContextual"/>
        </w:rPr>
        <w:lastRenderedPageBreak/>
        <w:t>دراسة( فرحات، 2018)</w:t>
      </w:r>
    </w:p>
    <w:p w14:paraId="0148A07B"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هدفت هذه الرسالة إلى دراسة أهم العوامل التي قد تؤثر على توجه رواد الأعمال لاستخدام البرامج المحاسبية المحوسبة في عملهم، وقياس أثر ذلك على تحسين الأداء المالي للمشرع الريادي وتقديم نظرة عامة عن مفهوم المشاريع الريادية، الواقع والمعوقات، بالإضافة إلى ماهية البرامج المحاسبية المحوسبة ومزايا استخدامها ودورها في تحسين الأداء المالي.</w:t>
      </w:r>
    </w:p>
    <w:p w14:paraId="0148A07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لتحقيق أهداف الدراسة تم تقسيم منهجية هذه الدراسة إلى شقين أحدهما استقرائي يتمثل في الإطار النظري لمشكلة الدراسة واستطلاع الدراسات السابقة التي تناولت محاور ريادة الأعمال بالإضافة إلى البرامج المحاسبية المحوسبة والجوانب المتعلقة بها.</w:t>
      </w:r>
    </w:p>
    <w:p w14:paraId="0148A07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كما تم التطرق إلى ماهية حاضنة يوكاس كونها الحالة التي تجري عليها الدراسة، والثاني استنباطي يتمثل في الجانب التطبيقي العملي من خلال دراسة ميدانية تعتمد على المقابلة والاستبيان، وقد تم توزيع 105 استبانة بأسلوب المسح الشامل على رواد الأعمال المستفيدين من حاضنة يوكاس، بواقع 48 مشروع، استرد منها عدد 88 بنسبة استرداد 86%، وتم تحليل إجابات المبحوثين بالاستخدام على البرنامج الإحصائي (</w:t>
      </w:r>
      <w:r w:rsidRPr="0005571C">
        <w:rPr>
          <w:rFonts w:eastAsia="Calibri" w:cs="Sakkal Majalla"/>
          <w:color w:val="000000" w:themeColor="text1"/>
          <w:kern w:val="2"/>
          <w:szCs w:val="28"/>
          <w14:ligatures w14:val="standardContextual"/>
        </w:rPr>
        <w:t>SPSS</w:t>
      </w:r>
      <w:r w:rsidRPr="0005571C">
        <w:rPr>
          <w:rFonts w:eastAsia="Calibri" w:cs="Sakkal Majalla"/>
          <w:color w:val="000000" w:themeColor="text1"/>
          <w:kern w:val="2"/>
          <w:szCs w:val="28"/>
          <w:rtl/>
          <w14:ligatures w14:val="standardContextual"/>
        </w:rPr>
        <w:t xml:space="preserve">) لتحليل البيانات واختبار الفرضيات. </w:t>
      </w:r>
    </w:p>
    <w:p w14:paraId="0148A07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وكانت نتائج الدراسة لها تأثير كبير على المشاريع الريادية في فلسطين، والمساعدة في إعداد منهجية ومادة عملية مبنية على أسس البحث العلمي لدى حاضنات الأعمال كحلول خلاقة للمشكلات المحاسبية التي منها فئة كبيرة من الرواد، حيث تمثل أولا دليل على ملائمة العوامل المؤثرة (الفائدة المدركة من البرامج المحاسبية المحوسبة، سهولة استخدامها، التدريب الجيد عليها، توفر عنصر الثقة) على توجه رواد الأعمال نحو استخدام هذه البرامج وتأثير ذلك على تحسين الأداء المالي لمشاريعهم الريادية من خلال المؤشرات التالية (ترشيد المصروفات وزيادة الإيرادات، دعم القرار المالي والإداري، تحديد نقاط القوة والضعف، تعزيز الرقابة على الأداء المالي). </w:t>
      </w:r>
    </w:p>
    <w:p w14:paraId="0148A07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14:ligatures w14:val="standardContextual"/>
        </w:rPr>
      </w:pPr>
      <w:r w:rsidRPr="0005571C">
        <w:rPr>
          <w:rFonts w:eastAsia="Calibri" w:cs="Sakkal Majalla"/>
          <w:color w:val="000000" w:themeColor="text1"/>
          <w:kern w:val="2"/>
          <w:szCs w:val="28"/>
          <w:rtl/>
          <w14:ligatures w14:val="standardContextual"/>
        </w:rPr>
        <w:lastRenderedPageBreak/>
        <w:t xml:space="preserve">وقد خلصت الدراسة إلى عدد من التوصيات في مجال ريادة الأعمال أهمها: الأخذ بعين الاعتبار العوامل المؤثرة في نجاح استخدام البرامج المحاسبية المحوسبة عند إعدادها، وإدراج دورات تكوينية في البرامج المحاسبية المحوسبة لرواد الأعمال قبل استخدام واحتضان مشاريعهم الريادية والتأكد من القدرة على استخدامها في العمل، مع ضرورة إكساب الريادي القدرة على الاستخدام الجيد للبرنامج قبل الانطلاق بها. </w:t>
      </w:r>
    </w:p>
    <w:p w14:paraId="0148A080"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14:ligatures w14:val="standardContextual"/>
        </w:rPr>
      </w:pPr>
      <w:r w:rsidRPr="0005571C">
        <w:rPr>
          <w:rFonts w:eastAsia="Calibri" w:cs="Sakkal Majalla"/>
          <w:b/>
          <w:bCs/>
          <w:color w:val="000000" w:themeColor="text1"/>
          <w:kern w:val="2"/>
          <w:szCs w:val="28"/>
          <w:rtl/>
          <w14:ligatures w14:val="standardContextual"/>
        </w:rPr>
        <w:t xml:space="preserve">دراسة( </w:t>
      </w:r>
      <w:r w:rsidRPr="0005571C">
        <w:rPr>
          <w:rFonts w:eastAsia="Calibri" w:cs="Sakkal Majalla"/>
          <w:b/>
          <w:bCs/>
          <w:color w:val="000000" w:themeColor="text1"/>
          <w:kern w:val="2"/>
          <w:szCs w:val="28"/>
          <w:rtl/>
          <w:lang w:bidi="ar-EG"/>
          <w14:ligatures w14:val="standardContextual"/>
        </w:rPr>
        <w:t>الجبوري، 2021</w:t>
      </w:r>
      <w:r w:rsidRPr="0005571C">
        <w:rPr>
          <w:rFonts w:eastAsia="Calibri" w:cs="Sakkal Majalla"/>
          <w:b/>
          <w:bCs/>
          <w:color w:val="000000" w:themeColor="text1"/>
          <w:kern w:val="2"/>
          <w:szCs w:val="28"/>
          <w:rtl/>
          <w14:ligatures w14:val="standardContextual"/>
        </w:rPr>
        <w:t>)</w:t>
      </w:r>
    </w:p>
    <w:p w14:paraId="0148A08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تهدف هذه الدراسة الكشف عن أثر استخدام أنظمة تخطيط مصادر المشروع على تحسين أداء المشاريع الإنشائية في الأردن.</w:t>
      </w:r>
    </w:p>
    <w:p w14:paraId="0148A08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استخدمت هذه الدراسة أسلوب تصميم البحث الوصفي التحليلي لتحقيق الأهداف المحددة وقامت الباحثة باستخدام المعايير المحاسبية والمالية المستخدمة في تخطيط مصادر المشروع.</w:t>
      </w:r>
    </w:p>
    <w:p w14:paraId="0148A08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كما تم جمع البيانات من المستجيبين بعد أخذ موافقتهم على مشاركتهم الطوعية بالإجابة عن أسئلة الدراسة، وقامت الباحثة بإدارة الاستبانة لجمع البيانات الأولية، وقد بلغ عدد أفراد العينة (269) فردا وبعد إجراء المعالجة الإحصائية وباستخدام </w:t>
      </w:r>
      <w:r w:rsidRPr="0005571C">
        <w:rPr>
          <w:rFonts w:eastAsia="Calibri" w:cs="Sakkal Majalla"/>
          <w:color w:val="000000" w:themeColor="text1"/>
          <w:kern w:val="2"/>
          <w:szCs w:val="28"/>
          <w14:ligatures w14:val="standardContextual"/>
        </w:rPr>
        <w:t>SPSS</w:t>
      </w:r>
      <w:r w:rsidRPr="0005571C">
        <w:rPr>
          <w:rFonts w:eastAsia="Calibri" w:cs="Sakkal Majalla"/>
          <w:color w:val="000000" w:themeColor="text1"/>
          <w:kern w:val="2"/>
          <w:szCs w:val="28"/>
          <w:rtl/>
          <w14:ligatures w14:val="standardContextual"/>
        </w:rPr>
        <w:t xml:space="preserve"> نسخة 19 </w:t>
      </w:r>
    </w:p>
    <w:p w14:paraId="0148A08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توصلت الدراسة إلى النتائج التالية: يوجد أثر لاستخدام أنظمة تخطيط مصادر المشروع على تحسين أداء المشاريع الإنشائية في الأردن، وتوصلت إلى نتائج أهمها: وقد بلغت أعلى قيمة حسب محاور الاستبانة لمحور التوافق بين نظم تخطيط مصادر المشروع بنسبة مئوية (95%) وكانت أقل قيمة لمحور دعم الإدارة العليا في المشروع بنسبة مئوية (82%). </w:t>
      </w:r>
    </w:p>
    <w:p w14:paraId="0148A08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وقد أوصت الدراسة بضرورة العمل على ضبط التوافق بين نظم تخطيط مصادر المشروع وذلك من خلال مطابقة المواد للمواصفات والمقاييس والمعايير العالمية فيما يتعلق بالإنشاءات العامة التي تحتاج لمزيد من العناية عند إعدادها.</w:t>
      </w:r>
    </w:p>
    <w:p w14:paraId="0148A086"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rtl/>
          <w14:ligatures w14:val="standardContextual"/>
        </w:rPr>
      </w:pPr>
      <w:r w:rsidRPr="0005571C">
        <w:rPr>
          <w:rFonts w:eastAsia="Calibri" w:cs="Sakkal Majalla"/>
          <w:b/>
          <w:bCs/>
          <w:color w:val="000000" w:themeColor="text1"/>
          <w:kern w:val="2"/>
          <w:szCs w:val="28"/>
          <w:rtl/>
          <w14:ligatures w14:val="standardContextual"/>
        </w:rPr>
        <w:lastRenderedPageBreak/>
        <w:t>دراسة( شطيبة، 2023))</w:t>
      </w:r>
    </w:p>
    <w:p w14:paraId="0148A087"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تهدف الدراسة إلى التعرف على إمكانيات الجزائر في تكنولوجيا المعلومات ممثلة في مقاييس تنمية تكنولوجيا في المعلومات والاتصال وكذا معرفة واقع دليل التنمية البشرية خاصة في مؤشري التعليم والرعاية الصحية، ومقارنتها بمثيلاتها في بعض الدول العربية للفترة الممتدة بين 2017 -2021 من أجل تحقيق ذلك الهدف قمنا بتحليل ومقارنة هاته المؤشرات.</w:t>
      </w:r>
    </w:p>
    <w:p w14:paraId="0148A08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rtl/>
          <w14:ligatures w14:val="standardContextual"/>
        </w:rPr>
      </w:pPr>
      <w:r w:rsidRPr="0005571C">
        <w:rPr>
          <w:rFonts w:eastAsia="Calibri" w:cs="Sakkal Majalla"/>
          <w:color w:val="000000" w:themeColor="text1"/>
          <w:kern w:val="2"/>
          <w:szCs w:val="28"/>
          <w:rtl/>
          <w14:ligatures w14:val="standardContextual"/>
        </w:rPr>
        <w:t xml:space="preserve"> كشفت نتيجة الدراسة أن الجزائر تبذل جهودا كبيرة لتطوير مؤشرات الصحة ومؤشرات التعليم كما تحاول تحسين مؤشرات تكنولوجيا المعلومات والاتصال غير أنها لا تزال بعيدة عن بعض الدول العربية.</w:t>
      </w:r>
    </w:p>
    <w:p w14:paraId="0148A089"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14:ligatures w14:val="standardContextual"/>
        </w:rPr>
      </w:pPr>
      <w:r w:rsidRPr="0005571C">
        <w:rPr>
          <w:rFonts w:eastAsia="Calibri" w:cs="Sakkal Majalla"/>
          <w:b/>
          <w:bCs/>
          <w:color w:val="000000" w:themeColor="text1"/>
          <w:kern w:val="2"/>
          <w:szCs w:val="28"/>
          <w:rtl/>
          <w14:ligatures w14:val="standardContextual"/>
        </w:rPr>
        <w:t>دراسة( عامر، 2021)</w:t>
      </w:r>
    </w:p>
    <w:p w14:paraId="0148A08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على مدى العقود القليلة الماضية، سعت الجهات الأمنية إلى مواكبة التطور التكنولوجي لتحسين الكفاءة والفاعلية في منظومة الأداء الأمني، حيث تم الربط بين التكنولوجيا والعمل الأمني، ويعود تاريخ ذلك إلى اختراع الهاتف، والسيارة، والراديو ثنائي الاتجاه.</w:t>
      </w:r>
    </w:p>
    <w:p w14:paraId="0148A08B"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ويبدو اليوم أن التكنولوجيا تتقدم بوتيرة متسارعة، والذي يتضح من خلال انتشار الهاتف المحمول والتكنولوجيا اللاسلكية، والحوسبة عالية الطاقة، والتكنولوجيا البصرية والسمعية، والتحليلات المتقدمة والتطورات التكنولوجية الأخرى. </w:t>
      </w:r>
    </w:p>
    <w:p w14:paraId="0148A08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rtl/>
          <w14:ligatures w14:val="standardContextual"/>
        </w:rPr>
      </w:pPr>
      <w:r w:rsidRPr="0005571C">
        <w:rPr>
          <w:rFonts w:eastAsia="Calibri" w:cs="Sakkal Majalla"/>
          <w:color w:val="000000" w:themeColor="text1"/>
          <w:kern w:val="2"/>
          <w:szCs w:val="28"/>
          <w:rtl/>
          <w14:ligatures w14:val="standardContextual"/>
        </w:rPr>
        <w:t xml:space="preserve">فتستخدم العديد من المؤسسات الأمنية هذه التطبيقات وغيرها من التقنيات لزيادة الكفاءة في الحد من الجريمة، ومع ذلك، لا يزال الكثير من التطبيقات التكنولوجية في طي كتمان المستقبل، فنحن بحاجة إلى بناء قاعدة معرفة لماذا وكيف تختار الشرطة وتطبق تقنيات جديدة؛ كيف يتم استخدام هذه التكنولوجيا؛ وما إذا كانت التكنولوجيا الجديدة تلعب دورا في تطوير منظومة الأداء الأمني والعمل الجنائي بطريقة هادفة لكل من المؤسسة والمجتمع. </w:t>
      </w:r>
    </w:p>
    <w:p w14:paraId="0148A08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14:ligatures w14:val="standardContextual"/>
        </w:rPr>
      </w:pPr>
    </w:p>
    <w:p w14:paraId="0148A08E"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14:ligatures w14:val="standardContextual"/>
        </w:rPr>
      </w:pPr>
      <w:r w:rsidRPr="0005571C">
        <w:rPr>
          <w:rFonts w:eastAsia="Calibri" w:cs="Sakkal Majalla"/>
          <w:b/>
          <w:bCs/>
          <w:color w:val="000000" w:themeColor="text1"/>
          <w:kern w:val="2"/>
          <w:szCs w:val="28"/>
          <w:rtl/>
          <w14:ligatures w14:val="standardContextual"/>
        </w:rPr>
        <w:lastRenderedPageBreak/>
        <w:t xml:space="preserve">دراسة( </w:t>
      </w:r>
      <w:r w:rsidRPr="0005571C">
        <w:rPr>
          <w:rFonts w:eastAsia="Calibri" w:cs="Sakkal Majalla"/>
          <w:b/>
          <w:bCs/>
          <w:color w:val="000000" w:themeColor="text1"/>
          <w:kern w:val="2"/>
          <w:szCs w:val="28"/>
          <w:rtl/>
          <w:lang w:bidi="ar-EG"/>
          <w14:ligatures w14:val="standardContextual"/>
        </w:rPr>
        <w:t>سالم، 2021</w:t>
      </w:r>
      <w:r w:rsidRPr="0005571C">
        <w:rPr>
          <w:rFonts w:eastAsia="Calibri" w:cs="Sakkal Majalla"/>
          <w:b/>
          <w:bCs/>
          <w:color w:val="000000" w:themeColor="text1"/>
          <w:kern w:val="2"/>
          <w:szCs w:val="28"/>
          <w:rtl/>
          <w14:ligatures w14:val="standardContextual"/>
        </w:rPr>
        <w:t>)</w:t>
      </w:r>
      <w:bookmarkStart w:id="39" w:name="_Toc171357926"/>
    </w:p>
    <w:p w14:paraId="0148A08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هدف البحث التعرف على دور التكنولوجيا الحديثة للإنتاج في تحسين الأداء المتوازن.</w:t>
      </w:r>
    </w:p>
    <w:p w14:paraId="0148A09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وتم استخدام المنهج التحليلي الوصفي، ولقد تم تصميم أداة القياس هي الاستبيان وتم توزيعها على عينة عشوائية طبقية من الإدارة العليا والوسطى لدى تلك الشركات، وتم استخدام برنامج التحليل الإحصائي </w:t>
      </w:r>
      <w:proofErr w:type="spellStart"/>
      <w:r w:rsidRPr="0005571C">
        <w:rPr>
          <w:rFonts w:eastAsia="Calibri" w:cs="Sakkal Majalla"/>
          <w:color w:val="000000" w:themeColor="text1"/>
          <w:kern w:val="2"/>
          <w:szCs w:val="28"/>
          <w14:ligatures w14:val="standardContextual"/>
        </w:rPr>
        <w:t>spss</w:t>
      </w:r>
      <w:proofErr w:type="spellEnd"/>
      <w:r w:rsidRPr="0005571C">
        <w:rPr>
          <w:rFonts w:eastAsia="Calibri" w:cs="Sakkal Majalla"/>
          <w:color w:val="000000" w:themeColor="text1"/>
          <w:kern w:val="2"/>
          <w:szCs w:val="28"/>
          <w:rtl/>
          <w14:ligatures w14:val="standardContextual"/>
        </w:rPr>
        <w:t xml:space="preserve"> لاختبار فرض البحث.</w:t>
      </w:r>
    </w:p>
    <w:p w14:paraId="0148A09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u w:val="single"/>
          <w14:ligatures w14:val="standardContextual"/>
        </w:rPr>
      </w:pPr>
      <w:r w:rsidRPr="0005571C">
        <w:rPr>
          <w:rFonts w:eastAsia="Calibri" w:cs="Sakkal Majalla"/>
          <w:color w:val="000000" w:themeColor="text1"/>
          <w:kern w:val="2"/>
          <w:szCs w:val="28"/>
          <w:rtl/>
          <w14:ligatures w14:val="standardContextual"/>
        </w:rPr>
        <w:t xml:space="preserve"> وتوصل البحث إلى وجود قصور في تطبيق التكنولوجية في الإنتاج بالمنظمات الصناعية محل الدراسة، عدم توافر الموارد البشرية المتخصصة في بناء التكنولوجيات الحديثة، انخفاض حجم الميزانيات المالية اللازمة لتطبيق التكنولوجيا الحديثة في الإنتاج. </w:t>
      </w:r>
    </w:p>
    <w:p w14:paraId="0148A092" w14:textId="77777777" w:rsidR="003F0E28" w:rsidRPr="0005571C" w:rsidRDefault="003F0E28" w:rsidP="003F0E28">
      <w:pPr>
        <w:numPr>
          <w:ilvl w:val="0"/>
          <w:numId w:val="16"/>
        </w:numPr>
        <w:spacing w:before="100" w:beforeAutospacing="1" w:after="100" w:afterAutospacing="1"/>
        <w:ind w:left="423"/>
        <w:rPr>
          <w:rFonts w:eastAsia="Calibri" w:cs="Sakkal Majalla"/>
          <w:b/>
          <w:bCs/>
          <w:color w:val="000000" w:themeColor="text1"/>
          <w:kern w:val="2"/>
          <w:szCs w:val="28"/>
          <w14:ligatures w14:val="standardContextual"/>
        </w:rPr>
      </w:pPr>
      <w:r w:rsidRPr="0005571C">
        <w:rPr>
          <w:rFonts w:eastAsia="Calibri" w:cs="Sakkal Majalla"/>
          <w:b/>
          <w:bCs/>
          <w:color w:val="000000" w:themeColor="text1"/>
          <w:kern w:val="2"/>
          <w:szCs w:val="28"/>
          <w:rtl/>
          <w14:ligatures w14:val="standardContextual"/>
        </w:rPr>
        <w:t>دراسة( حفيظ، 2021)</w:t>
      </w:r>
    </w:p>
    <w:p w14:paraId="0148A09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تهدف هذه الدراسة إلى إبراز دور وأهمية التكنولوجيات المالية (</w:t>
      </w:r>
      <w:r w:rsidRPr="0005571C">
        <w:rPr>
          <w:rFonts w:eastAsia="Calibri" w:cs="Sakkal Majalla"/>
          <w:color w:val="000000" w:themeColor="text1"/>
          <w:kern w:val="2"/>
          <w:szCs w:val="28"/>
          <w14:ligatures w14:val="standardContextual"/>
        </w:rPr>
        <w:t>FinTech</w:t>
      </w:r>
      <w:r w:rsidRPr="0005571C">
        <w:rPr>
          <w:rFonts w:eastAsia="Calibri" w:cs="Sakkal Majalla"/>
          <w:color w:val="000000" w:themeColor="text1"/>
          <w:kern w:val="2"/>
          <w:szCs w:val="28"/>
          <w:rtl/>
          <w14:ligatures w14:val="standardContextual"/>
        </w:rPr>
        <w:t>) في تعزيز وضعية الشمول المالي (</w:t>
      </w:r>
      <w:r w:rsidRPr="0005571C">
        <w:rPr>
          <w:rFonts w:eastAsia="Calibri" w:cs="Sakkal Majalla"/>
          <w:color w:val="000000" w:themeColor="text1"/>
          <w:kern w:val="2"/>
          <w:szCs w:val="28"/>
          <w14:ligatures w14:val="standardContextual"/>
        </w:rPr>
        <w:t>Financial Inclusion</w:t>
      </w:r>
      <w:r w:rsidRPr="0005571C">
        <w:rPr>
          <w:rFonts w:eastAsia="Calibri" w:cs="Sakkal Majalla"/>
          <w:color w:val="000000" w:themeColor="text1"/>
          <w:kern w:val="2"/>
          <w:szCs w:val="28"/>
          <w:rtl/>
          <w14:ligatures w14:val="standardContextual"/>
        </w:rPr>
        <w:t>) بأبعاده الثلاثة كركيزة أساسية للتنمية الاقتصادية وتحسين جودة الحياة لكافة أفراد المجتمع في البلد.</w:t>
      </w:r>
    </w:p>
    <w:p w14:paraId="0148A09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حيث شملت عينة الدراسة دول شمال إفريقيا باستعراض المؤشرات الخاصة بالشمول المالي.</w:t>
      </w:r>
    </w:p>
    <w:p w14:paraId="0148A09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أظهرت النتائج وفقا للتقارير الصادرة عن الهيئات العلمية والإقليمية المتخصصة إلى أن مستوى الشمول المالي لا يزال نوعا ما بعيدا عن الحجم المرغوب في دائرة التحولات المالية الرقمية والتطور التكنولوجي لتعزيز الاقتصاد المالي لهذه الدول، بسبب تدنى مستويات التثقيف المالي (أ)، وضعف حجم الدخل الفردي (ب)، فضلا على عدم كفاءة النظام المالي في تسهيل النفاذ للخدمات المالية (ج).</w:t>
      </w:r>
    </w:p>
    <w:p w14:paraId="0148A09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p>
    <w:p w14:paraId="0148A097" w14:textId="77777777" w:rsidR="003F0E28" w:rsidRPr="0005571C" w:rsidRDefault="003F0E28" w:rsidP="003F0E28">
      <w:pPr>
        <w:pStyle w:val="ListParagraph"/>
        <w:keepNext/>
        <w:keepLines/>
        <w:numPr>
          <w:ilvl w:val="0"/>
          <w:numId w:val="23"/>
        </w:numPr>
        <w:spacing w:before="100" w:beforeAutospacing="1" w:after="100" w:afterAutospacing="1"/>
        <w:ind w:left="419" w:hanging="357"/>
        <w:contextualSpacing w:val="0"/>
        <w:outlineLvl w:val="2"/>
        <w:rPr>
          <w:rFonts w:eastAsia="Times New Roman" w:cs="Sakkal Majalla"/>
          <w:b/>
          <w:bCs/>
          <w:color w:val="000000" w:themeColor="text1"/>
          <w:kern w:val="2"/>
          <w:sz w:val="32"/>
          <w:szCs w:val="32"/>
          <w:rtl/>
          <w14:ligatures w14:val="standardContextual"/>
        </w:rPr>
      </w:pPr>
      <w:bookmarkStart w:id="40" w:name="_Toc180332098"/>
      <w:r w:rsidRPr="0005571C">
        <w:rPr>
          <w:rFonts w:eastAsia="Times New Roman" w:cs="Sakkal Majalla"/>
          <w:b/>
          <w:bCs/>
          <w:color w:val="000000" w:themeColor="text1"/>
          <w:kern w:val="2"/>
          <w:sz w:val="32"/>
          <w:szCs w:val="32"/>
          <w:rtl/>
          <w14:ligatures w14:val="standardContextual"/>
        </w:rPr>
        <w:lastRenderedPageBreak/>
        <w:t>الدراسات الأجنبية:</w:t>
      </w:r>
      <w:bookmarkEnd w:id="39"/>
      <w:bookmarkEnd w:id="40"/>
    </w:p>
    <w:p w14:paraId="0148A098" w14:textId="77777777" w:rsidR="003F0E28" w:rsidRPr="0005571C" w:rsidRDefault="003F0E28" w:rsidP="003F0E28">
      <w:pPr>
        <w:numPr>
          <w:ilvl w:val="0"/>
          <w:numId w:val="17"/>
        </w:numPr>
        <w:spacing w:before="100" w:beforeAutospacing="1" w:after="100" w:afterAutospacing="1"/>
        <w:ind w:left="423"/>
        <w:rPr>
          <w:rFonts w:eastAsia="Calibri" w:cs="Sakkal Majalla"/>
          <w:b/>
          <w:bCs/>
          <w:color w:val="000000" w:themeColor="text1"/>
          <w:kern w:val="2"/>
          <w:szCs w:val="28"/>
          <w:u w:val="single"/>
          <w:rtl/>
          <w:lang w:bidi="ar-EG"/>
          <w14:ligatures w14:val="standardContextual"/>
        </w:rPr>
      </w:pPr>
      <w:bookmarkStart w:id="41" w:name="_Toc171357927"/>
      <w:r w:rsidRPr="0005571C">
        <w:rPr>
          <w:rFonts w:eastAsia="Calibri" w:cs="Sakkal Majalla"/>
          <w:b/>
          <w:bCs/>
          <w:color w:val="000000" w:themeColor="text1"/>
          <w:kern w:val="2"/>
          <w:szCs w:val="28"/>
          <w:u w:val="single"/>
          <w14:ligatures w14:val="standardContextual"/>
        </w:rPr>
        <w:t>Katarzyna, (2014)</w:t>
      </w:r>
      <w:r w:rsidRPr="0005571C">
        <w:rPr>
          <w:rFonts w:eastAsia="Calibri" w:cs="Sakkal Majalla"/>
          <w:b/>
          <w:bCs/>
          <w:color w:val="000000" w:themeColor="text1"/>
          <w:kern w:val="2"/>
          <w:szCs w:val="28"/>
          <w:u w:val="single"/>
          <w:rtl/>
          <w:lang w:bidi="ar-EG"/>
          <w14:ligatures w14:val="standardContextual"/>
        </w:rPr>
        <w:t>.</w:t>
      </w:r>
    </w:p>
    <w:p w14:paraId="0148A099"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هدفت الدراسة إلى معرفة أهمية بيئة العمل في تحسين أداء الشركات واستراتيجيات الريادة.</w:t>
      </w:r>
    </w:p>
    <w:p w14:paraId="0148A09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 xml:space="preserve"> استخدمت الدراسة المنهج الوصفي التحليلي كان مجتمع الدراسة مكونا من (158) من الشركات الصغيرة والمتوسطة بمدينة سيليزيا في بولندا، كانت عينة الدراسة مكونة من (249) موظفاً من أعضاء الإدارة العليا،  جمعت البيانات من خلال المسح عبر البريد الإلكتروني خلصت الدراسة إلى وجود تأثير قوي الأبعاد البيئة على استراتيجيات الريادة وأداء المشاريع أوصت الدراسة بإجراء المزيد من البحوث التجريبية التي تساعد على فهم التعقيدات في المشاريع الريادية.</w:t>
      </w:r>
    </w:p>
    <w:p w14:paraId="0148A09B" w14:textId="77777777" w:rsidR="003F0E28" w:rsidRPr="0005571C" w:rsidRDefault="003F0E28" w:rsidP="003F0E28">
      <w:pPr>
        <w:numPr>
          <w:ilvl w:val="0"/>
          <w:numId w:val="17"/>
        </w:numPr>
        <w:spacing w:before="100" w:beforeAutospacing="1" w:after="100" w:afterAutospacing="1"/>
        <w:ind w:left="423"/>
        <w:rPr>
          <w:rFonts w:eastAsia="Calibri" w:cs="Sakkal Majalla"/>
          <w:b/>
          <w:bCs/>
          <w:color w:val="000000" w:themeColor="text1"/>
          <w:kern w:val="2"/>
          <w:szCs w:val="28"/>
          <w:rtl/>
          <w14:ligatures w14:val="standardContextual"/>
        </w:rPr>
      </w:pPr>
      <w:r w:rsidRPr="0005571C">
        <w:rPr>
          <w:rFonts w:eastAsia="Calibri" w:cs="Sakkal Majalla"/>
          <w:b/>
          <w:bCs/>
          <w:color w:val="000000" w:themeColor="text1"/>
          <w:kern w:val="2"/>
          <w:szCs w:val="28"/>
          <w14:ligatures w14:val="standardContextual"/>
        </w:rPr>
        <w:t>Luo &amp; other, (2017) "</w:t>
      </w:r>
      <w:r w:rsidRPr="0005571C">
        <w:rPr>
          <w:rFonts w:eastAsia="Calibri" w:cs="Sakkal Majalla"/>
          <w:b/>
          <w:bCs/>
          <w:color w:val="000000" w:themeColor="text1"/>
          <w:kern w:val="2"/>
          <w:szCs w:val="28"/>
          <w:rtl/>
          <w14:ligatures w14:val="standardContextual"/>
        </w:rPr>
        <w:t>".</w:t>
      </w:r>
    </w:p>
    <w:p w14:paraId="0148A09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هدفت الدراسة إلى معرفة العلاقة بين تعقيد المشروع ونجاح المشروع بالإضافة إلى التأكد من كيفية تأثير تعقيد المشروع على أداء المشروع.</w:t>
      </w:r>
    </w:p>
    <w:p w14:paraId="0148A09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 xml:space="preserve"> استخدمت الدراسة المنهج الوصفي التحليلي واستخدام المعادلة الهيكلية لاختبار الفرضية تكونت عينة الدراسة من مجموعة من الشركات الإنشائية الهندسية في جمهورية الصين الشعبية اعتمدت الدراسة الاستبيان كوسيلة لجمع البيانات، وجمعت (245) استبيانا بشأن تعقيد المشاريع ونتائج المشروع.</w:t>
      </w:r>
    </w:p>
    <w:p w14:paraId="0148A09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 xml:space="preserve"> خلصت الدراسة إلى وجود علاقة سلبية بين تعقيد المهام المعلومات الأهداف ونجاح المشروع التركيز على أهمية الوقت في انجاز المهام ووصول المعلومات في الوقت المناسب.</w:t>
      </w:r>
    </w:p>
    <w:p w14:paraId="0148A09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 xml:space="preserve"> وأوصت الدراسة بأنه يجب الاهتمام بجوانب التعقيد بالمشروع والمتعلقة بجوانب الأهداف والمعلومات.</w:t>
      </w:r>
    </w:p>
    <w:p w14:paraId="0148A0A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p>
    <w:p w14:paraId="0148A0A1" w14:textId="77777777" w:rsidR="003F0E28" w:rsidRPr="0005571C" w:rsidRDefault="003F0E28" w:rsidP="003F0E28">
      <w:pPr>
        <w:numPr>
          <w:ilvl w:val="0"/>
          <w:numId w:val="17"/>
        </w:numPr>
        <w:spacing w:before="100" w:beforeAutospacing="1" w:after="100" w:afterAutospacing="1"/>
        <w:ind w:left="423"/>
        <w:rPr>
          <w:rFonts w:eastAsia="Calibri" w:cs="Sakkal Majalla"/>
          <w:b/>
          <w:bCs/>
          <w:color w:val="000000" w:themeColor="text1"/>
          <w:kern w:val="2"/>
          <w:szCs w:val="28"/>
          <w:rtl/>
          <w:lang w:bidi="ar-EG"/>
          <w14:ligatures w14:val="standardContextual"/>
        </w:rPr>
      </w:pPr>
      <w:r w:rsidRPr="0005571C">
        <w:rPr>
          <w:rFonts w:eastAsia="Calibri" w:cs="Sakkal Majalla"/>
          <w:b/>
          <w:bCs/>
          <w:color w:val="000000" w:themeColor="text1"/>
          <w:kern w:val="2"/>
          <w:szCs w:val="28"/>
          <w14:ligatures w14:val="standardContextual"/>
        </w:rPr>
        <w:lastRenderedPageBreak/>
        <w:t>Al-Habil et al., (2017).</w:t>
      </w:r>
      <w:r w:rsidRPr="0005571C">
        <w:rPr>
          <w:rFonts w:eastAsia="Calibri" w:cs="Sakkal Majalla"/>
          <w:b/>
          <w:bCs/>
          <w:color w:val="000000" w:themeColor="text1"/>
          <w:kern w:val="2"/>
          <w:szCs w:val="28"/>
          <w:rtl/>
          <w:lang w:bidi="ar-EG"/>
          <w14:ligatures w14:val="standardContextual"/>
        </w:rPr>
        <w:t>.</w:t>
      </w:r>
    </w:p>
    <w:p w14:paraId="0148A0A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هدفت الدراسة إلى معرفة أثر الجودة المصرفية على الأداء التسويقي للبنوك التجارية في قطاع غزة من وجهة نظر العاملين في ضوء التحولات المالية والعلاقة بين جودة الخدمات المصرفية والأداء التسويقي من وجهة نظر الموظفين.</w:t>
      </w:r>
    </w:p>
    <w:p w14:paraId="0148A0A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 واستخدم بالدراسة المنهج الوصفي التحليلي ويتألف مجتمع البحث من موظفي البنك ( فلسطين المحدودة، فلسطين السالمية، السكان، القدس، البنك العربي ). وتم توزيع استبانة على عينة عشوائية بسيطة من الموظفين، تم استرجاع 97 استبانة بمعدل (97%) من الاستبانات.</w:t>
      </w:r>
    </w:p>
    <w:p w14:paraId="0148A0A4" w14:textId="77777777" w:rsidR="003F0E28" w:rsidRPr="0005571C" w:rsidRDefault="003F0E28" w:rsidP="003F0E28">
      <w:pPr>
        <w:keepNext/>
        <w:keepLines/>
        <w:spacing w:before="100" w:beforeAutospacing="1" w:after="100" w:afterAutospacing="1"/>
        <w:ind w:left="0" w:firstLine="0"/>
        <w:outlineLvl w:val="1"/>
        <w:rPr>
          <w:rFonts w:eastAsia="Times New Roman" w:cs="Sakkal Majalla"/>
          <w:b/>
          <w:bCs/>
          <w:color w:val="000000" w:themeColor="text1"/>
          <w:kern w:val="2"/>
          <w:sz w:val="36"/>
          <w:szCs w:val="36"/>
          <w:rtl/>
          <w:lang w:bidi="ar-EG"/>
          <w14:ligatures w14:val="standardContextual"/>
        </w:rPr>
      </w:pPr>
      <w:bookmarkStart w:id="42" w:name="_Toc180332099"/>
      <w:r w:rsidRPr="0005571C">
        <w:rPr>
          <w:rFonts w:eastAsia="Times New Roman" w:cs="Sakkal Majalla" w:hint="cs"/>
          <w:b/>
          <w:bCs/>
          <w:color w:val="000000" w:themeColor="text1"/>
          <w:kern w:val="2"/>
          <w:sz w:val="36"/>
          <w:szCs w:val="36"/>
          <w:rtl/>
          <w:lang w:bidi="ar-EG"/>
          <w14:ligatures w14:val="standardContextual"/>
        </w:rPr>
        <w:t xml:space="preserve">8.1 </w:t>
      </w:r>
      <w:r w:rsidRPr="0005571C">
        <w:rPr>
          <w:rFonts w:eastAsia="Times New Roman" w:cs="Sakkal Majalla"/>
          <w:b/>
          <w:bCs/>
          <w:color w:val="000000" w:themeColor="text1"/>
          <w:kern w:val="2"/>
          <w:sz w:val="36"/>
          <w:szCs w:val="36"/>
          <w:rtl/>
          <w:lang w:bidi="ar-EG"/>
          <w14:ligatures w14:val="standardContextual"/>
        </w:rPr>
        <w:t>التعقيب على الدارسات السابقة:</w:t>
      </w:r>
      <w:bookmarkStart w:id="43" w:name="_Toc171357928"/>
      <w:bookmarkEnd w:id="41"/>
      <w:bookmarkEnd w:id="42"/>
    </w:p>
    <w:p w14:paraId="0148A0A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تتناول الدراسات السابقة جوانب متعددة تؤثر على أداء المشاريع، حيث تمحورت معظمها حول دور القيادة، التكنولوجيا، وإدارة المعرفة في تحسين الكفاءة والإنتاجية على سبيل المثال، دراسة نذير (2023) ركزت على تأثير أساليب القيادة الموقفية (التوجيه، التدريب، الدعم، والتفويض) على أداء المشاريع الناشئة في مدينة الرياض، وجدت الدراسة أن هناك تأثيرًا إيجابيًا لهذه الأساليب على عناصر مثل التكلفة، الوقت، والجودة. هذا التركيز على القيادة يختلف عن بقية الدراسات التي اهتمت بالجوانب التكنولوجية والإدارية.</w:t>
      </w:r>
    </w:p>
    <w:p w14:paraId="0148A0A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على الجانب الآخر، دراسة خاطر (2020) اتخذت منحى مختلفًا بتركيزها على إدارة المعرفة وأهمية توثيق الدروس المستفادة لتحسين أداء المشاريع  تختلف هذه الدراسة عن دراسة نذير في كونها تركز على الجانب المعرفي، إلا أنها تتشابه معها في هدف تحسين الأداء، حيث توضح أن تطبيق المعرفة المستمدة من المشاريع السابقة يسهم في تبسيط العمليات وزيادة الكفاءة وهذا يقودنا إلى تسليط الضوء على أوجه التشابه في الرغبة العامة لكلتا الدراستين في تحسين أداء المشاريع ولكن من زوايا مختلفة.</w:t>
      </w:r>
    </w:p>
    <w:p w14:paraId="0148A0A7"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lastRenderedPageBreak/>
        <w:t>دراسة (فرحات، 2018) ركزت على استخدام البرامج المحاسبية المحوسبة لتحسين الأداء المالي للمشاريع الريادية، ما جعلها تبرز أهمية التكنولوجيا الحديثة في تحسين الكفاءة المالية، وهو ما يميزها عن الدراسات التي تناولت القيادة أو المعرفة. ولكنها تشترك مع دراسة خاطر في التأكيد على أهمية الأدوات التكنولوجية الحديثة لتحسين الأداء، إلا أن فرحات ركزت على تطبيقات محددة متعلقة بالمحاسبة.</w:t>
      </w:r>
    </w:p>
    <w:p w14:paraId="0148A0A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دراسة (الجبوري، 2021) تشترك مع دراسة فرحات في استعراض التكنولوجيا ولكن في سياق مختلف، حيث تطرقت إلى تأثير أنظمة تخطيط مصادر المشروع على تحسين أداء المشاريع الإنشائية في الأردن، يختلف تركيز هذه الدراسة عن دراسة نذير التي تناولت القيادة، لكن هناك تشابه في أن كلاهما يهدفان لتحسين أداء المشاريع في بيئات محددة.</w:t>
      </w:r>
    </w:p>
    <w:p w14:paraId="0148A0A9"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أما دراسة (شطيبة، 2023) ، فقد تناولت تطوير تكنولوجيا المعلومات والاتصالات في الجزائر، وتقييم مؤشرات التنمية البشرية في التعليم والصحة هذه الدراسة تركز على التكنولوجيا على مستوى وطني وليس على مستوى المشاريع، مما يجعلها مختلفة بشكل كبير عن الدراسات الأخرى التي ركزت على تحسين الأداء داخل المشاريع أو المؤسسات.</w:t>
      </w:r>
    </w:p>
    <w:p w14:paraId="0148A0A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دراسة (عامر ، 2021) ، بدورها، تميزت بتناول التكنولوجيا في مجال الأداء الأمني، مشيرة إلى كيفية تسخير التكنولوجيا لتعزيز الكفاءة في الحد من الجريمة هذا البعد الأمني يختلف عن بقية الدراسات التي ركزت على الأداء في سياقات اقتصادية أو إدارية، لكنه يتشابه مع دراسة شطيبة في تسليط الضوء على التكنولوجيا في بيئة مؤسسية.</w:t>
      </w:r>
    </w:p>
    <w:p w14:paraId="0148A0AB"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t>أخيرًا  تناولت دراسة (سالم ، 2021) دور التكنولوجيا الحديثة في تحسين الأداء المتوازن داخل الشركات الصناعية، مشيرة إلى تحديات مثل نقص الموارد البشرية المتخصصة والتمويل هذا يشترك مع دراسة فرحات في التركيز على التحديات التي تواجه تطبيق التكنولوجيا، إلا أن سالم ركزت على قطاع صناعي مختلف.</w:t>
      </w:r>
    </w:p>
    <w:p w14:paraId="0148A0A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lang w:bidi="ar-EG"/>
          <w14:ligatures w14:val="standardContextual"/>
        </w:rPr>
        <w:lastRenderedPageBreak/>
        <w:t>بناءً على هذه المقارنات، يمكن ملاحظة أن جميع الدراسات تتشارك في الهدف الرئيسي لتحسين أداء المشاريع والمؤسسات، سواء من خلال التكنولوجيا، القيادة، أو إدارة المعرفة، مع اختلاف تركيز كل دراسة على جانب محدد وفقًا للسياق الذي تم تحليله.</w:t>
      </w:r>
    </w:p>
    <w:p w14:paraId="0148A0AD" w14:textId="77777777" w:rsidR="003F0E28" w:rsidRPr="0005571C" w:rsidRDefault="003F0E28" w:rsidP="003F0E28">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44" w:name="_Toc180332100"/>
      <w:r w:rsidRPr="0005571C">
        <w:rPr>
          <w:rFonts w:eastAsia="Times New Roman" w:cs="Sakkal Majalla" w:hint="cs"/>
          <w:b/>
          <w:bCs/>
          <w:color w:val="000000" w:themeColor="text1"/>
          <w:kern w:val="2"/>
          <w:sz w:val="36"/>
          <w:szCs w:val="36"/>
          <w:rtl/>
          <w14:ligatures w14:val="standardContextual"/>
        </w:rPr>
        <w:t xml:space="preserve">9.1 </w:t>
      </w:r>
      <w:r w:rsidRPr="0005571C">
        <w:rPr>
          <w:rFonts w:eastAsia="Times New Roman" w:cs="Sakkal Majalla"/>
          <w:b/>
          <w:bCs/>
          <w:color w:val="000000" w:themeColor="text1"/>
          <w:kern w:val="2"/>
          <w:sz w:val="36"/>
          <w:szCs w:val="36"/>
          <w:rtl/>
          <w14:ligatures w14:val="standardContextual"/>
        </w:rPr>
        <w:t>المنطلقات النظرية للدراسة:</w:t>
      </w:r>
      <w:bookmarkStart w:id="45" w:name="_Toc171357929"/>
      <w:bookmarkEnd w:id="43"/>
      <w:bookmarkEnd w:id="44"/>
    </w:p>
    <w:p w14:paraId="0148A0A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تعتبر الأساس الذي يُبنى عليه البحث العلمي، وهي الإطار الذي يوجه الباحث نحو تحديد الأسس المفاهيمية والفكرية التي يعتمد عليها في تفسير الظاهرة المدروسة من خلال المنطلقات النظرية، يمكن فهم الأبعاد المختلفة لموضوع البحث وتحديد العلاقات بين المتغيرات تتكون هذه المنطلقات عادةً من المفاهيم الأساسية والنظريات السابقة التي ترتبط بموضوع الدراسة، إضافة إلى المبادئ العلمية والمفاهيم التي تستند إليها الدراسة للوصول إلى النتائج.</w:t>
      </w:r>
    </w:p>
    <w:p w14:paraId="0148A0A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تبدأ المنطلقات النظرية بتعريف المفاهيم الأساسية التي يدور حولها موضوع البحث على سبيل المثال، إذا كانت الدراسة تتناول دور التكنولوجيا الحديثة في تحسين أداء المشاريع الإنشائية، فإنها ستتطرق إلى مفاهيم مثل "التكنولوجيا الحديثة"، "أداء المشاريع"، و"التحسين"، مع توضيح كيف يمكن لهذه المفاهيم أن تتفاعل مع بعضها البعض.</w:t>
      </w:r>
    </w:p>
    <w:p w14:paraId="0148A0B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تشمل المنطلقات النظرية أيضًا النظريات السابقة التي تم تطويرها في مجال الدراسة قد تعتمد الدراسة على نظريات في إدارة المشاريع، مثل نظرية التخطيط والتنفيذ أو نظريات أخرى متعلقة بكيفية تأثير التكنولوجيا على كفاءة وإنتاجية المشاريع هذا الجزء يُظهر للباحثين والقراء أن الدراسة تعتمد على قاعدة علمية قوية، ويُظهر كيف يمكن للتطورات الجديدة في الدراسة أن تسهم في توسيع الفهم الموجود.</w:t>
      </w:r>
    </w:p>
    <w:p w14:paraId="0148A0B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جزء مهم من المنطلقات النظرية هو استعراض الأبحاث والدراسات السابقة التي تناولت موضوعات مشابهة هذا الاستعراض يسمح بفهم الفجوات البحثية والمواضيع التي لم تُدرس بعد، وبالتالي يوضح كيف تسهم هذه الدراسة في سد هذه الفجوات، كما يمكن أن تبرز أوجه التشابه والاختلاف بين الدراسة الحالية والدراسات السابقة، مما يساعد على توضيح الابتكار في الدراسة الحالية.</w:t>
      </w:r>
    </w:p>
    <w:p w14:paraId="0148A0B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lastRenderedPageBreak/>
        <w:t>تساعد المنطلقات النظرية أيضًا في توضيح العلاقة بين المتغيرات المدروسة على سبيل المثال، إذا كانت الدراسة تسعى إلى فهم تأثير التكنولوجيا الحديثة على تحسين أداء المشاريع، فإن المنطلقات النظرية تساعد في تحديد ما إذا كانت هذه العلاقة مباشرة أو غير مباشرة، وما إذا كانت هناك عوامل وسيطة أو معدلة تؤثر على هذه العلاقة.</w:t>
      </w:r>
    </w:p>
    <w:p w14:paraId="0148A0B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من خلال المنطلقات النظرية، يتم تحديد الأسس المفاهيمية التي يتم بناء الفرضيات عليها على سبيل المثال، إذا كانت فرضية الدراسة هي أن "التكنولوجيا الحديثة تؤدي إلى تحسين أداء المشاريع"، فإن المنطلقات النظرية تساعد في تفسير الأسباب الكامنة وراء هذه الفرضية، سواء كانت تلك الأسباب متعلقة بالتنظيم الإداري أو العوامل الاقتصادية أو الابتكار التكنولوجي.</w:t>
      </w:r>
    </w:p>
    <w:p w14:paraId="0148A0B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تشكل المنطلقات النظرية الإطار النظري الذي تستند إليه الدراسة هذا الإطار يساعد الباحث في تحليل النتائج وتفسيرها، حيث يمكن استخدامه لربط النتائج بالنظريات التي تم استعراضها في المنطلقات النظرية. </w:t>
      </w:r>
    </w:p>
    <w:p w14:paraId="0148A0B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المنطلقات النظرية تمثل الركيزة الأساسية لأي بحث علمي. من خلال تحديد المفاهيم الأساسية والنظريات ذات الصلة واستعراض الدراسات السابقة، تساعد هذه المنطلقات على توجيه الباحث في بناء الفرضيات، وتحديد العلاقات بين المتغيرات، وتحليل النتائج بأسلوب علمي ومنهجي.</w:t>
      </w:r>
    </w:p>
    <w:p w14:paraId="0148A0B6" w14:textId="77777777" w:rsidR="003F0E28" w:rsidRPr="0005571C" w:rsidRDefault="003F0E28" w:rsidP="003F0E28">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46" w:name="_Toc180332101"/>
      <w:r w:rsidRPr="0005571C">
        <w:rPr>
          <w:rFonts w:eastAsia="Times New Roman" w:cs="Sakkal Majalla" w:hint="cs"/>
          <w:b/>
          <w:bCs/>
          <w:color w:val="000000" w:themeColor="text1"/>
          <w:kern w:val="2"/>
          <w:sz w:val="36"/>
          <w:szCs w:val="36"/>
          <w:rtl/>
          <w14:ligatures w14:val="standardContextual"/>
        </w:rPr>
        <w:t xml:space="preserve">10.1 </w:t>
      </w:r>
      <w:r w:rsidRPr="0005571C">
        <w:rPr>
          <w:rFonts w:eastAsia="Times New Roman" w:cs="Sakkal Majalla"/>
          <w:b/>
          <w:bCs/>
          <w:color w:val="000000" w:themeColor="text1"/>
          <w:kern w:val="2"/>
          <w:sz w:val="36"/>
          <w:szCs w:val="36"/>
          <w:rtl/>
          <w14:ligatures w14:val="standardContextual"/>
        </w:rPr>
        <w:t>المنهجية وطرق البحث:</w:t>
      </w:r>
      <w:bookmarkEnd w:id="45"/>
      <w:bookmarkEnd w:id="46"/>
    </w:p>
    <w:p w14:paraId="0148A0B7"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lang w:bidi="ar-EG"/>
          <w14:ligatures w14:val="standardContextual"/>
        </w:rPr>
      </w:pPr>
      <w:r w:rsidRPr="0005571C">
        <w:rPr>
          <w:rFonts w:eastAsia="Calibri" w:cs="Sakkal Majalla"/>
          <w:color w:val="000000" w:themeColor="text1"/>
          <w:kern w:val="2"/>
          <w:szCs w:val="28"/>
          <w:rtl/>
          <w14:ligatures w14:val="standardContextual"/>
        </w:rPr>
        <w:t xml:space="preserve">نظرا لطبيعة الدراسة التي تهدف إلى التعرف على </w:t>
      </w:r>
      <w:r w:rsidRPr="0005571C">
        <w:rPr>
          <w:rFonts w:eastAsia="Calibri" w:cs="Sakkal Majalla"/>
          <w:color w:val="000000" w:themeColor="text1"/>
          <w:kern w:val="2"/>
          <w:szCs w:val="28"/>
          <w:rtl/>
          <w:lang w:bidi="ar-EG"/>
          <w14:ligatures w14:val="standardContextual"/>
        </w:rPr>
        <w:t>دور التكنولوجيا الحديثة في تحسين أداء المشاريع دراسة تطبيقيه على المشاريع الإنشائية بالرياض</w:t>
      </w:r>
      <w:r w:rsidRPr="0005571C">
        <w:rPr>
          <w:rFonts w:eastAsia="Calibri" w:cs="Sakkal Majalla"/>
          <w:color w:val="000000" w:themeColor="text1"/>
          <w:kern w:val="2"/>
          <w:szCs w:val="28"/>
          <w:rtl/>
          <w14:ligatures w14:val="standardContextua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bookmarkStart w:id="47" w:name="_Toc171357930"/>
    </w:p>
    <w:p w14:paraId="0148A0B8" w14:textId="77777777" w:rsidR="003F0E28" w:rsidRPr="0005571C" w:rsidRDefault="003F0E28" w:rsidP="003F0E28">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48" w:name="_Toc180332102"/>
      <w:r w:rsidRPr="0005571C">
        <w:rPr>
          <w:rFonts w:eastAsia="Times New Roman" w:cs="Sakkal Majalla" w:hint="cs"/>
          <w:b/>
          <w:bCs/>
          <w:color w:val="000000" w:themeColor="text1"/>
          <w:kern w:val="2"/>
          <w:sz w:val="36"/>
          <w:szCs w:val="36"/>
          <w:rtl/>
          <w14:ligatures w14:val="standardContextual"/>
        </w:rPr>
        <w:lastRenderedPageBreak/>
        <w:t xml:space="preserve">11.1 </w:t>
      </w:r>
      <w:r w:rsidRPr="0005571C">
        <w:rPr>
          <w:rFonts w:eastAsia="Times New Roman" w:cs="Sakkal Majalla"/>
          <w:b/>
          <w:bCs/>
          <w:color w:val="000000" w:themeColor="text1"/>
          <w:kern w:val="2"/>
          <w:sz w:val="36"/>
          <w:szCs w:val="36"/>
          <w:rtl/>
          <w14:ligatures w14:val="standardContextual"/>
        </w:rPr>
        <w:t>مصادر البيانات :</w:t>
      </w:r>
      <w:bookmarkEnd w:id="47"/>
      <w:bookmarkEnd w:id="48"/>
    </w:p>
    <w:p w14:paraId="0148A0B9"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tl/>
          <w14:ligatures w14:val="standardContextual"/>
        </w:rPr>
      </w:pPr>
      <w:r w:rsidRPr="0005571C">
        <w:rPr>
          <w:rFonts w:eastAsia="Calibri" w:cs="Sakkal Majalla"/>
          <w:b/>
          <w:bCs/>
          <w:color w:val="000000" w:themeColor="text1"/>
          <w:kern w:val="2"/>
          <w:szCs w:val="28"/>
          <w:rtl/>
          <w14:ligatures w14:val="standardContextual"/>
        </w:rPr>
        <w:t>اعتمدت الدراسة على المصادر التالية في جمع البيانات والمعلومات:</w:t>
      </w:r>
    </w:p>
    <w:p w14:paraId="0148A0BA" w14:textId="77777777" w:rsidR="003F0E28" w:rsidRPr="0005571C" w:rsidRDefault="003F0E28" w:rsidP="003F0E28">
      <w:pPr>
        <w:numPr>
          <w:ilvl w:val="0"/>
          <w:numId w:val="18"/>
        </w:numPr>
        <w:spacing w:before="100" w:beforeAutospacing="1" w:after="100" w:afterAutospacing="1"/>
        <w:ind w:left="423"/>
        <w:rPr>
          <w:rFonts w:eastAsia="Calibri" w:cs="Sakkal Majalla"/>
          <w:color w:val="000000" w:themeColor="text1"/>
          <w:kern w:val="2"/>
          <w:szCs w:val="28"/>
          <w:rtl/>
          <w14:ligatures w14:val="standardContextual"/>
        </w:rPr>
      </w:pPr>
      <w:r w:rsidRPr="0005571C">
        <w:rPr>
          <w:rFonts w:eastAsia="Calibri" w:cs="Sakkal Majalla"/>
          <w:b/>
          <w:bCs/>
          <w:color w:val="000000" w:themeColor="text1"/>
          <w:kern w:val="2"/>
          <w:szCs w:val="28"/>
          <w:rtl/>
          <w14:ligatures w14:val="standardContextual"/>
        </w:rPr>
        <w:t>المصادر الثانوية</w:t>
      </w:r>
      <w:r w:rsidRPr="0005571C">
        <w:rPr>
          <w:rFonts w:eastAsia="Calibri" w:cs="Sakkal Majalla"/>
          <w:color w:val="000000" w:themeColor="text1"/>
          <w:kern w:val="2"/>
          <w:szCs w:val="28"/>
          <w:rtl/>
          <w14:ligatures w14:val="standardContextua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148A0BB" w14:textId="77777777" w:rsidR="003F0E28" w:rsidRPr="0005571C" w:rsidRDefault="003F0E28" w:rsidP="003F0E28">
      <w:pPr>
        <w:numPr>
          <w:ilvl w:val="0"/>
          <w:numId w:val="18"/>
        </w:numPr>
        <w:spacing w:before="100" w:beforeAutospacing="1" w:after="100" w:afterAutospacing="1"/>
        <w:ind w:left="423"/>
        <w:rPr>
          <w:rFonts w:eastAsia="Calibri" w:cs="Sakkal Majalla"/>
          <w:color w:val="000000" w:themeColor="text1"/>
          <w:kern w:val="2"/>
          <w:sz w:val="32"/>
          <w:szCs w:val="32"/>
          <w14:ligatures w14:val="standardContextual"/>
        </w:rPr>
      </w:pPr>
      <w:r w:rsidRPr="0005571C">
        <w:rPr>
          <w:rFonts w:eastAsia="Calibri" w:cs="Sakkal Majalla"/>
          <w:color w:val="000000" w:themeColor="text1"/>
          <w:kern w:val="2"/>
          <w:szCs w:val="28"/>
          <w:rtl/>
          <w14:ligatures w14:val="standardContextual"/>
        </w:rPr>
        <w:t xml:space="preserve">المصادر الأولية: قام الباحث بإعداد استبانة كأداة رئيسية لجمع البيانات مباشرة من أفراد العينة، حيث تكونت من عدد من الفقرات بهدف التعرف على </w:t>
      </w:r>
      <w:bookmarkStart w:id="49" w:name="_Toc171357931"/>
      <w:r w:rsidRPr="0005571C">
        <w:rPr>
          <w:rFonts w:eastAsia="Calibri" w:cs="Sakkal Majalla"/>
          <w:color w:val="000000" w:themeColor="text1"/>
          <w:kern w:val="2"/>
          <w:szCs w:val="28"/>
          <w:rtl/>
          <w:lang w:bidi="ar-EG"/>
          <w14:ligatures w14:val="standardContextual"/>
        </w:rPr>
        <w:t>دور التكنولوجيا الحديثة في تحسين أداء المشاريع دراسة تطبيقيه على المشاريع الإنشائية بالرياض</w:t>
      </w:r>
      <w:r w:rsidRPr="0005571C">
        <w:rPr>
          <w:rFonts w:eastAsia="Calibri" w:cs="Sakkal Majalla"/>
          <w:color w:val="000000" w:themeColor="text1"/>
          <w:kern w:val="2"/>
          <w:szCs w:val="28"/>
          <w:rtl/>
          <w14:ligatures w14:val="standardContextual"/>
        </w:rPr>
        <w:t xml:space="preserve"> </w:t>
      </w:r>
    </w:p>
    <w:p w14:paraId="0148A0BC" w14:textId="77777777" w:rsidR="003F0E28" w:rsidRPr="0005571C" w:rsidRDefault="003F0E28" w:rsidP="003F0E28">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50" w:name="_Toc180332103"/>
      <w:r w:rsidRPr="0005571C">
        <w:rPr>
          <w:rFonts w:eastAsia="Times New Roman" w:cs="Sakkal Majalla" w:hint="cs"/>
          <w:b/>
          <w:bCs/>
          <w:color w:val="000000" w:themeColor="text1"/>
          <w:kern w:val="2"/>
          <w:sz w:val="36"/>
          <w:szCs w:val="36"/>
          <w:rtl/>
          <w14:ligatures w14:val="standardContextual"/>
        </w:rPr>
        <w:t xml:space="preserve">12.1 </w:t>
      </w:r>
      <w:r w:rsidRPr="0005571C">
        <w:rPr>
          <w:rFonts w:eastAsia="Times New Roman" w:cs="Sakkal Majalla"/>
          <w:b/>
          <w:bCs/>
          <w:color w:val="000000" w:themeColor="text1"/>
          <w:kern w:val="2"/>
          <w:sz w:val="36"/>
          <w:szCs w:val="36"/>
          <w:rtl/>
          <w14:ligatures w14:val="standardContextual"/>
        </w:rPr>
        <w:t>أدوات الدراسة:</w:t>
      </w:r>
      <w:bookmarkEnd w:id="49"/>
      <w:bookmarkEnd w:id="50"/>
    </w:p>
    <w:p w14:paraId="0148A0B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148A0BE" w14:textId="77777777" w:rsidR="003F0E28" w:rsidRPr="0005571C" w:rsidRDefault="003F0E28" w:rsidP="003F0E28">
      <w:pPr>
        <w:numPr>
          <w:ilvl w:val="0"/>
          <w:numId w:val="19"/>
        </w:numPr>
        <w:spacing w:before="100" w:beforeAutospacing="1" w:after="100" w:afterAutospacing="1"/>
        <w:ind w:left="423"/>
        <w:rPr>
          <w:rFonts w:eastAsia="Calibri" w:cs="Sakkal Majalla"/>
          <w:color w:val="000000" w:themeColor="text1"/>
          <w:kern w:val="2"/>
          <w:szCs w:val="28"/>
          <w14:ligatures w14:val="standardContextual"/>
        </w:rPr>
      </w:pPr>
      <w:r w:rsidRPr="0005571C">
        <w:rPr>
          <w:rFonts w:eastAsia="Calibri" w:cs="Sakkal Majalla"/>
          <w:b/>
          <w:bCs/>
          <w:color w:val="000000" w:themeColor="text1"/>
          <w:kern w:val="2"/>
          <w:szCs w:val="28"/>
          <w:rtl/>
          <w14:ligatures w14:val="standardContextual"/>
        </w:rPr>
        <w:t>القسم الأول:</w:t>
      </w:r>
      <w:r w:rsidRPr="0005571C">
        <w:rPr>
          <w:rFonts w:eastAsia="Calibri" w:cs="Sakkal Majalla"/>
          <w:color w:val="000000" w:themeColor="text1"/>
          <w:kern w:val="2"/>
          <w:szCs w:val="28"/>
          <w:rtl/>
          <w14:ligatures w14:val="standardContextual"/>
        </w:rPr>
        <w:t xml:space="preserve"> وهو الجزء الخاص بالمتغيرات الديمغرافية لأفراد عينة الدراسة من العاملين بالمشاريع الانشائية بالمملكة العربية السعودية  والمتمثلة بـ: النوع الاجتماعي، والعمر، والمؤهل العلمي، والوضع المهني.</w:t>
      </w:r>
    </w:p>
    <w:p w14:paraId="0148A0BF" w14:textId="77777777" w:rsidR="003F0E28" w:rsidRPr="0005571C" w:rsidRDefault="003F0E28" w:rsidP="003F0E28">
      <w:pPr>
        <w:numPr>
          <w:ilvl w:val="0"/>
          <w:numId w:val="19"/>
        </w:numPr>
        <w:spacing w:before="100" w:beforeAutospacing="1" w:after="100" w:afterAutospacing="1"/>
        <w:ind w:left="423"/>
        <w:rPr>
          <w:rFonts w:eastAsia="Calibri" w:cs="Sakkal Majalla"/>
          <w:color w:val="000000" w:themeColor="text1"/>
          <w:kern w:val="2"/>
          <w:szCs w:val="28"/>
          <w:rtl/>
          <w14:ligatures w14:val="standardContextual"/>
        </w:rPr>
      </w:pPr>
      <w:r w:rsidRPr="0005571C">
        <w:rPr>
          <w:rFonts w:eastAsia="Calibri" w:cs="Sakkal Majalla"/>
          <w:b/>
          <w:bCs/>
          <w:color w:val="000000" w:themeColor="text1"/>
          <w:kern w:val="2"/>
          <w:szCs w:val="28"/>
          <w:rtl/>
          <w14:ligatures w14:val="standardContextual"/>
        </w:rPr>
        <w:t>القسم الثاني</w:t>
      </w:r>
      <w:r w:rsidRPr="0005571C">
        <w:rPr>
          <w:rFonts w:eastAsia="Calibri" w:cs="Sakkal Majalla"/>
          <w:color w:val="000000" w:themeColor="text1"/>
          <w:kern w:val="2"/>
          <w:szCs w:val="28"/>
          <w:rtl/>
          <w14:ligatures w14:val="standardContextual"/>
        </w:rPr>
        <w:t>: اشتمل القسم الثاني على الفقرات والأبعاد التي تقيس متغيرات الدراسة المستقل والتابع.</w:t>
      </w:r>
    </w:p>
    <w:p w14:paraId="0148A0C0" w14:textId="77777777" w:rsidR="003F0E28" w:rsidRPr="0005571C" w:rsidRDefault="003F0E28" w:rsidP="003F0E28">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51" w:name="_Toc171357932"/>
      <w:bookmarkStart w:id="52" w:name="_Toc180332104"/>
      <w:r w:rsidRPr="0005571C">
        <w:rPr>
          <w:rFonts w:eastAsia="Times New Roman" w:cs="Sakkal Majalla" w:hint="cs"/>
          <w:b/>
          <w:bCs/>
          <w:color w:val="000000" w:themeColor="text1"/>
          <w:kern w:val="2"/>
          <w:sz w:val="36"/>
          <w:szCs w:val="36"/>
          <w:rtl/>
          <w14:ligatures w14:val="standardContextual"/>
        </w:rPr>
        <w:t xml:space="preserve">13.1 </w:t>
      </w:r>
      <w:r w:rsidRPr="0005571C">
        <w:rPr>
          <w:rFonts w:eastAsia="Times New Roman" w:cs="Sakkal Majalla"/>
          <w:b/>
          <w:bCs/>
          <w:color w:val="000000" w:themeColor="text1"/>
          <w:kern w:val="2"/>
          <w:sz w:val="36"/>
          <w:szCs w:val="36"/>
          <w:rtl/>
          <w14:ligatures w14:val="standardContextual"/>
        </w:rPr>
        <w:t>الأساليب الإحصائية المستخدمة:</w:t>
      </w:r>
      <w:bookmarkEnd w:id="51"/>
      <w:bookmarkEnd w:id="52"/>
    </w:p>
    <w:p w14:paraId="0148A0C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 xml:space="preserve">لاختبار أسئلة وفرضيات الدراسة والإجابة عنها قام الباحث باستخدام التقنيات الإحصائية للعلوم الاجتماعية </w:t>
      </w:r>
      <w:r w:rsidRPr="0005571C">
        <w:rPr>
          <w:rFonts w:eastAsia="Calibri" w:cs="Sakkal Majalla"/>
          <w:color w:val="000000" w:themeColor="text1"/>
          <w:kern w:val="2"/>
          <w:szCs w:val="28"/>
          <w14:ligatures w14:val="standardContextual"/>
        </w:rPr>
        <w:t>Statistical Package for Social Sciences - SPSS</w:t>
      </w:r>
      <w:r w:rsidRPr="0005571C">
        <w:rPr>
          <w:rFonts w:eastAsia="Calibri" w:cs="Sakkal Majalla"/>
          <w:color w:val="000000" w:themeColor="text1"/>
          <w:kern w:val="2"/>
          <w:szCs w:val="28"/>
          <w:rtl/>
          <w14:ligatures w14:val="standardContextual"/>
        </w:rPr>
        <w:t xml:space="preserve"> كما يلي:</w:t>
      </w:r>
    </w:p>
    <w:p w14:paraId="0148A0C2" w14:textId="77777777" w:rsidR="003F0E28" w:rsidRPr="0005571C" w:rsidRDefault="003F0E28" w:rsidP="003F0E28">
      <w:pPr>
        <w:spacing w:before="100" w:beforeAutospacing="1" w:after="100" w:afterAutospacing="1"/>
        <w:ind w:left="-2" w:firstLine="708"/>
        <w:rPr>
          <w:rFonts w:eastAsia="Calibri" w:cs="Sakkal Majalla"/>
          <w:color w:val="000000" w:themeColor="text1"/>
          <w:kern w:val="2"/>
          <w:szCs w:val="28"/>
          <w:rtl/>
          <w14:ligatures w14:val="standardContextual"/>
        </w:rPr>
      </w:pPr>
      <w:r w:rsidRPr="0005571C">
        <w:rPr>
          <w:rFonts w:eastAsia="Calibri" w:cs="Sakkal Majalla"/>
          <w:b/>
          <w:bCs/>
          <w:color w:val="000000" w:themeColor="text1"/>
          <w:kern w:val="2"/>
          <w:sz w:val="32"/>
          <w:szCs w:val="32"/>
          <w:rtl/>
          <w14:ligatures w14:val="standardContextual"/>
        </w:rPr>
        <w:lastRenderedPageBreak/>
        <w:t>أولا: أساليب الإحصاء الوصفي</w:t>
      </w:r>
      <w:r w:rsidRPr="0005571C">
        <w:rPr>
          <w:rFonts w:eastAsia="Calibri" w:cs="Sakkal Majalla"/>
          <w:color w:val="000000" w:themeColor="text1"/>
          <w:kern w:val="2"/>
          <w:sz w:val="32"/>
          <w:szCs w:val="32"/>
          <w:rtl/>
          <w14:ligatures w14:val="standardContextual"/>
        </w:rPr>
        <w:t xml:space="preserve"> </w:t>
      </w:r>
      <w:r w:rsidRPr="0005571C">
        <w:rPr>
          <w:rFonts w:eastAsia="Calibri" w:cs="Sakkal Majalla"/>
          <w:color w:val="000000" w:themeColor="text1"/>
          <w:kern w:val="2"/>
          <w:szCs w:val="28"/>
          <w14:ligatures w14:val="standardContextual"/>
        </w:rPr>
        <w:t>Descriptive Statistic Measures</w:t>
      </w:r>
      <w:r w:rsidRPr="0005571C">
        <w:rPr>
          <w:rFonts w:eastAsia="Calibri" w:cs="Sakkal Majalla"/>
          <w:color w:val="000000" w:themeColor="text1"/>
          <w:kern w:val="2"/>
          <w:szCs w:val="28"/>
          <w:rtl/>
          <w14:ligatures w14:val="standardContextual"/>
        </w:rPr>
        <w:t>: والتي تم استخدامها لوصف الخصائص الديمغرافية والوظيفية للعاملين عينة الدراسة، وتشمل:</w:t>
      </w:r>
    </w:p>
    <w:p w14:paraId="0148A0C3" w14:textId="77777777" w:rsidR="003F0E28" w:rsidRPr="0005571C" w:rsidRDefault="003F0E28" w:rsidP="003F0E28">
      <w:pPr>
        <w:numPr>
          <w:ilvl w:val="0"/>
          <w:numId w:val="24"/>
        </w:numPr>
        <w:spacing w:before="100" w:beforeAutospacing="1" w:after="100" w:afterAutospacing="1"/>
        <w:ind w:left="423"/>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التكرارات: لوصف الخصائص الشخصية والوظيفية للعاملين عينة الدراسة.</w:t>
      </w:r>
    </w:p>
    <w:p w14:paraId="0148A0C4" w14:textId="77777777" w:rsidR="003F0E28" w:rsidRPr="0005571C" w:rsidRDefault="003F0E28" w:rsidP="003F0E28">
      <w:pPr>
        <w:numPr>
          <w:ilvl w:val="0"/>
          <w:numId w:val="24"/>
        </w:numPr>
        <w:spacing w:before="100" w:beforeAutospacing="1" w:after="100" w:afterAutospacing="1"/>
        <w:ind w:left="423"/>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النسب المئوية: تم استخدامها لمعرفة التوزيعات التكرارية للعاملين عينة الدراسة.</w:t>
      </w:r>
    </w:p>
    <w:p w14:paraId="0148A0C5" w14:textId="77777777" w:rsidR="003F0E28" w:rsidRPr="0005571C" w:rsidRDefault="003F0E28" w:rsidP="003F0E28">
      <w:pPr>
        <w:numPr>
          <w:ilvl w:val="0"/>
          <w:numId w:val="24"/>
        </w:numPr>
        <w:spacing w:before="100" w:beforeAutospacing="1" w:after="100" w:afterAutospacing="1"/>
        <w:ind w:left="423"/>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المتوسط الحسابي: استخدم لمعرفة متوسط إجابات للعاملين عينة الدراسة عن فقرات الأبعاد.</w:t>
      </w:r>
    </w:p>
    <w:p w14:paraId="0148A0C6" w14:textId="77777777" w:rsidR="003F0E28" w:rsidRPr="0005571C" w:rsidRDefault="003F0E28" w:rsidP="003F0E28">
      <w:pPr>
        <w:numPr>
          <w:ilvl w:val="0"/>
          <w:numId w:val="24"/>
        </w:numPr>
        <w:spacing w:before="100" w:beforeAutospacing="1" w:after="100" w:afterAutospacing="1"/>
        <w:ind w:left="423"/>
        <w:rPr>
          <w:rFonts w:eastAsia="Calibri" w:cs="Sakkal Majalla"/>
          <w:color w:val="000000" w:themeColor="text1"/>
          <w:kern w:val="2"/>
          <w:szCs w:val="28"/>
          <w:rtl/>
          <w14:ligatures w14:val="standardContextual"/>
        </w:rPr>
      </w:pPr>
      <w:r w:rsidRPr="0005571C">
        <w:rPr>
          <w:rFonts w:eastAsia="Calibri" w:cs="Sakkal Majalla"/>
          <w:color w:val="000000" w:themeColor="text1"/>
          <w:kern w:val="2"/>
          <w:szCs w:val="28"/>
          <w:rtl/>
          <w14:ligatures w14:val="standardContextual"/>
        </w:rPr>
        <w:t>الانحراف المعياري: استخدم لمعرفة تشتت إجابات العاملين عينة الدراسة عن المتوسط الحسابي.</w:t>
      </w:r>
    </w:p>
    <w:p w14:paraId="0148A0C7" w14:textId="77777777" w:rsidR="003F0E28" w:rsidRPr="0005571C" w:rsidRDefault="003F0E28" w:rsidP="003F0E28">
      <w:pPr>
        <w:keepNext/>
        <w:keepLines/>
        <w:spacing w:before="100" w:beforeAutospacing="1" w:after="100" w:afterAutospacing="1"/>
        <w:ind w:left="0"/>
        <w:rPr>
          <w:rFonts w:eastAsia="Times New Roman" w:cs="Sakkal Majalla"/>
          <w:b/>
          <w:bCs/>
          <w:color w:val="000000" w:themeColor="text1"/>
          <w:kern w:val="2"/>
          <w:sz w:val="32"/>
          <w:szCs w:val="32"/>
          <w:rtl/>
          <w14:ligatures w14:val="standardContextual"/>
        </w:rPr>
      </w:pPr>
      <w:bookmarkStart w:id="53" w:name="_Toc171357933"/>
      <w:r w:rsidRPr="0005571C">
        <w:rPr>
          <w:rFonts w:eastAsia="Times New Roman" w:cs="Sakkal Majalla"/>
          <w:b/>
          <w:bCs/>
          <w:color w:val="000000" w:themeColor="text1"/>
          <w:kern w:val="2"/>
          <w:sz w:val="32"/>
          <w:szCs w:val="32"/>
          <w:rtl/>
          <w14:ligatures w14:val="standardContextual"/>
        </w:rPr>
        <w:t>ثانيا: الإحصاء التحليلي:</w:t>
      </w:r>
      <w:bookmarkEnd w:id="53"/>
      <w:r w:rsidRPr="0005571C">
        <w:rPr>
          <w:rFonts w:eastAsia="Times New Roman" w:cs="Sakkal Majalla"/>
          <w:b/>
          <w:bCs/>
          <w:color w:val="000000" w:themeColor="text1"/>
          <w:kern w:val="2"/>
          <w:sz w:val="32"/>
          <w:szCs w:val="32"/>
          <w:rtl/>
          <w14:ligatures w14:val="standardContextual"/>
        </w:rPr>
        <w:tab/>
      </w:r>
    </w:p>
    <w:p w14:paraId="0148A0C8" w14:textId="77777777" w:rsidR="003F0E28" w:rsidRPr="0005571C" w:rsidRDefault="003F0E28" w:rsidP="003F0E28">
      <w:pPr>
        <w:numPr>
          <w:ilvl w:val="0"/>
          <w:numId w:val="25"/>
        </w:numPr>
        <w:spacing w:before="100" w:beforeAutospacing="1" w:after="100" w:afterAutospacing="1"/>
        <w:ind w:left="565"/>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معامل الثبات كرو نباخ الفـا: للتعرف على مدى الاتساق الداخلي لفقرات ابعـاد متغيرات الدراسة.</w:t>
      </w:r>
    </w:p>
    <w:p w14:paraId="0148A0C9" w14:textId="77777777" w:rsidR="003F0E28" w:rsidRPr="0005571C" w:rsidRDefault="003F0E28" w:rsidP="003F0E28">
      <w:pPr>
        <w:numPr>
          <w:ilvl w:val="0"/>
          <w:numId w:val="25"/>
        </w:numPr>
        <w:spacing w:before="100" w:beforeAutospacing="1" w:after="100" w:afterAutospacing="1"/>
        <w:ind w:left="565"/>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الانحدار المتعدد: لاختبار اثر المتغير المستقل في المتغير التابع.</w:t>
      </w:r>
    </w:p>
    <w:p w14:paraId="0148A0CA" w14:textId="77777777" w:rsidR="003F0E28" w:rsidRPr="0005571C" w:rsidRDefault="003F0E28" w:rsidP="003F0E28">
      <w:pPr>
        <w:numPr>
          <w:ilvl w:val="0"/>
          <w:numId w:val="25"/>
        </w:numPr>
        <w:spacing w:before="100" w:beforeAutospacing="1" w:after="100" w:afterAutospacing="1"/>
        <w:ind w:left="565"/>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ارتباط بيرسون: للتحقق من عدم وجود ارتباط ذاتي عالي بين ابعاد المتغير المستقل.</w:t>
      </w:r>
    </w:p>
    <w:p w14:paraId="0148A0CB" w14:textId="77777777" w:rsidR="003F0E28" w:rsidRPr="0005571C" w:rsidRDefault="003F0E28" w:rsidP="003F0E28">
      <w:pPr>
        <w:numPr>
          <w:ilvl w:val="0"/>
          <w:numId w:val="25"/>
        </w:numPr>
        <w:spacing w:before="100" w:beforeAutospacing="1" w:after="100" w:afterAutospacing="1"/>
        <w:ind w:left="565"/>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14:ligatures w14:val="standardContextual"/>
        </w:rPr>
        <w:t>Kolmogorov-</w:t>
      </w:r>
      <w:proofErr w:type="spellStart"/>
      <w:r w:rsidRPr="0005571C">
        <w:rPr>
          <w:rFonts w:eastAsia="Calibri" w:cs="Sakkal Majalla"/>
          <w:color w:val="000000" w:themeColor="text1"/>
          <w:kern w:val="2"/>
          <w:szCs w:val="28"/>
          <w14:ligatures w14:val="standardContextual"/>
        </w:rPr>
        <w:t>Smnnov</w:t>
      </w:r>
      <w:proofErr w:type="spellEnd"/>
      <w:r w:rsidRPr="0005571C">
        <w:rPr>
          <w:rFonts w:eastAsia="Calibri" w:cs="Sakkal Majalla"/>
          <w:color w:val="000000" w:themeColor="text1"/>
          <w:kern w:val="2"/>
          <w:szCs w:val="28"/>
          <w:rtl/>
          <w14:ligatures w14:val="standardContextual"/>
        </w:rPr>
        <w:t xml:space="preserve"> للتعرف على تحقق ظاهرة التوزيع الطبيعي لبيانات الدراسة.</w:t>
      </w:r>
    </w:p>
    <w:p w14:paraId="0148A0CC" w14:textId="77777777" w:rsidR="003F0E28" w:rsidRPr="0005571C" w:rsidRDefault="003F0E28" w:rsidP="003F0E28">
      <w:pPr>
        <w:numPr>
          <w:ilvl w:val="0"/>
          <w:numId w:val="25"/>
        </w:numPr>
        <w:spacing w:before="100" w:beforeAutospacing="1" w:after="100" w:afterAutospacing="1"/>
        <w:ind w:left="565"/>
        <w:rPr>
          <w:rFonts w:eastAsia="Calibri" w:cs="Sakkal Majalla"/>
          <w:color w:val="000000" w:themeColor="text1"/>
          <w:kern w:val="2"/>
          <w:szCs w:val="28"/>
          <w14:ligatures w14:val="standardContextual"/>
        </w:rPr>
      </w:pPr>
      <w:r w:rsidRPr="0005571C">
        <w:rPr>
          <w:rFonts w:eastAsia="Calibri" w:cs="Sakkal Majalla"/>
          <w:color w:val="000000" w:themeColor="text1"/>
          <w:kern w:val="2"/>
          <w:szCs w:val="28"/>
          <w:rtl/>
          <w14:ligatures w14:val="standardContextual"/>
        </w:rPr>
        <w:t>تحليل الانحدار الهرمي: لاختبار دور المتغير المعدل في تحسين أثر المتغير المستقل في المتغير التابع.</w:t>
      </w:r>
    </w:p>
    <w:p w14:paraId="0148A0CD" w14:textId="77777777" w:rsidR="003F0E28" w:rsidRPr="0005571C" w:rsidRDefault="003F0E28" w:rsidP="003F0E28">
      <w:pPr>
        <w:spacing w:before="100" w:beforeAutospacing="1" w:after="100" w:afterAutospacing="1"/>
        <w:ind w:left="0" w:firstLine="0"/>
        <w:outlineLvl w:val="1"/>
        <w:rPr>
          <w:rFonts w:eastAsia="Times New Roman" w:cs="Sakkal Majalla"/>
          <w:b/>
          <w:bCs/>
          <w:color w:val="000000" w:themeColor="text1"/>
          <w:kern w:val="2"/>
          <w:sz w:val="40"/>
          <w:szCs w:val="36"/>
          <w:rtl/>
          <w14:ligatures w14:val="standardContextual"/>
        </w:rPr>
      </w:pPr>
      <w:bookmarkStart w:id="54" w:name="_Toc180332105"/>
      <w:r>
        <w:rPr>
          <w:rFonts w:eastAsia="Times New Roman" w:cs="Sakkal Majalla" w:hint="cs"/>
          <w:b/>
          <w:bCs/>
          <w:color w:val="000000" w:themeColor="text1"/>
          <w:kern w:val="2"/>
          <w:sz w:val="40"/>
          <w:szCs w:val="36"/>
          <w:rtl/>
          <w14:ligatures w14:val="standardContextual"/>
        </w:rPr>
        <w:t xml:space="preserve">14.1 </w:t>
      </w:r>
      <w:r w:rsidRPr="0005571C">
        <w:rPr>
          <w:rFonts w:eastAsia="Times New Roman" w:cs="Sakkal Majalla"/>
          <w:b/>
          <w:bCs/>
          <w:color w:val="000000" w:themeColor="text1"/>
          <w:kern w:val="2"/>
          <w:sz w:val="40"/>
          <w:szCs w:val="36"/>
          <w:rtl/>
          <w14:ligatures w14:val="standardContextual"/>
        </w:rPr>
        <w:t xml:space="preserve"> حدود الدراسة :</w:t>
      </w:r>
      <w:bookmarkEnd w:id="34"/>
      <w:bookmarkEnd w:id="35"/>
      <w:bookmarkEnd w:id="36"/>
      <w:bookmarkEnd w:id="54"/>
    </w:p>
    <w:p w14:paraId="0148A0CE" w14:textId="77777777" w:rsidR="003F0E28" w:rsidRPr="0005571C" w:rsidRDefault="003F0E28" w:rsidP="003F0E28">
      <w:pPr>
        <w:numPr>
          <w:ilvl w:val="0"/>
          <w:numId w:val="15"/>
        </w:numPr>
        <w:tabs>
          <w:tab w:val="right" w:pos="1096"/>
        </w:tabs>
        <w:spacing w:before="100" w:beforeAutospacing="1" w:after="100" w:afterAutospacing="1"/>
        <w:ind w:left="423" w:hanging="425"/>
        <w:rPr>
          <w:rFonts w:eastAsia="Calibri" w:cs="Sakkal Majalla"/>
          <w:color w:val="000000" w:themeColor="text1"/>
          <w:szCs w:val="28"/>
          <w14:ligatures w14:val="standardContextual"/>
        </w:rPr>
      </w:pPr>
      <w:r w:rsidRPr="0005571C">
        <w:rPr>
          <w:rFonts w:eastAsia="Calibri" w:cs="Sakkal Majalla"/>
          <w:b/>
          <w:bCs/>
          <w:color w:val="000000" w:themeColor="text1"/>
          <w:szCs w:val="28"/>
          <w:rtl/>
          <w14:ligatures w14:val="standardContextual"/>
        </w:rPr>
        <w:t>حدود موضوعية</w:t>
      </w:r>
      <w:r w:rsidRPr="0005571C">
        <w:rPr>
          <w:rFonts w:eastAsia="Calibri" w:cs="Sakkal Majalla"/>
          <w:color w:val="000000" w:themeColor="text1"/>
          <w:szCs w:val="28"/>
          <w14:ligatures w14:val="standardContextual"/>
        </w:rPr>
        <w:t xml:space="preserve">: </w:t>
      </w:r>
      <w:r w:rsidRPr="0005571C">
        <w:rPr>
          <w:rFonts w:eastAsia="Calibri" w:cs="Sakkal Majalla"/>
          <w:color w:val="000000" w:themeColor="text1"/>
          <w:szCs w:val="28"/>
          <w:rtl/>
          <w14:ligatures w14:val="standardContextual"/>
        </w:rPr>
        <w:t xml:space="preserve"> تقييم تأثير تكنولوجيا المعلومات في إدارة المشاريع الانشائية  بالمملكة العربية السعودية. تتضمن الدراسة تحليل الأبعاد المختلفة لتكنولوجيا المعلومات مثل المكونات المادية، البرمجيات، شبكات الاتصالات، قواعد البيانات، والموارد البشرية، وتأثيرها على إدارة المشاريع </w:t>
      </w:r>
    </w:p>
    <w:p w14:paraId="0148A0CF" w14:textId="77777777" w:rsidR="003F0E28" w:rsidRPr="0005571C" w:rsidRDefault="003F0E28" w:rsidP="003F0E28">
      <w:pPr>
        <w:numPr>
          <w:ilvl w:val="0"/>
          <w:numId w:val="15"/>
        </w:numPr>
        <w:tabs>
          <w:tab w:val="right" w:pos="1096"/>
        </w:tabs>
        <w:spacing w:before="100" w:beforeAutospacing="1" w:after="100" w:afterAutospacing="1"/>
        <w:ind w:left="423" w:hanging="425"/>
        <w:rPr>
          <w:rFonts w:eastAsia="Calibri" w:cs="Sakkal Majalla"/>
          <w:color w:val="000000" w:themeColor="text1"/>
          <w:szCs w:val="28"/>
          <w14:ligatures w14:val="standardContextual"/>
        </w:rPr>
      </w:pPr>
      <w:r w:rsidRPr="0005571C">
        <w:rPr>
          <w:rFonts w:eastAsia="Calibri" w:cs="Sakkal Majalla"/>
          <w:b/>
          <w:bCs/>
          <w:color w:val="000000" w:themeColor="text1"/>
          <w:szCs w:val="28"/>
          <w:rtl/>
          <w14:ligatures w14:val="standardContextual"/>
        </w:rPr>
        <w:t>حدود مكانية</w:t>
      </w:r>
      <w:r w:rsidRPr="0005571C">
        <w:rPr>
          <w:rFonts w:eastAsia="Calibri" w:cs="Sakkal Majalla"/>
          <w:color w:val="000000" w:themeColor="text1"/>
          <w:szCs w:val="28"/>
          <w:rtl/>
          <w14:ligatures w14:val="standardContextual"/>
        </w:rPr>
        <w:t>:  تقتصر الدراسة على قطاع المشاريع الإنشائية  في المملكة العربية السعودية</w:t>
      </w:r>
    </w:p>
    <w:p w14:paraId="0148A0D0" w14:textId="77777777" w:rsidR="003F0E28" w:rsidRPr="0005571C" w:rsidRDefault="003F0E28" w:rsidP="003F0E28">
      <w:pPr>
        <w:numPr>
          <w:ilvl w:val="0"/>
          <w:numId w:val="15"/>
        </w:numPr>
        <w:spacing w:before="100" w:beforeAutospacing="1" w:after="100" w:afterAutospacing="1"/>
        <w:ind w:left="423" w:hanging="425"/>
        <w:rPr>
          <w:rFonts w:eastAsia="Calibri" w:cs="Sakkal Majalla"/>
          <w:color w:val="000000" w:themeColor="text1"/>
          <w:kern w:val="2"/>
          <w:szCs w:val="28"/>
          <w:u w:val="single"/>
          <w14:ligatures w14:val="standardContextual"/>
        </w:rPr>
      </w:pPr>
      <w:r w:rsidRPr="0005571C">
        <w:rPr>
          <w:rFonts w:eastAsia="Calibri" w:cs="Sakkal Majalla"/>
          <w:b/>
          <w:bCs/>
          <w:color w:val="000000" w:themeColor="text1"/>
          <w:szCs w:val="28"/>
          <w:rtl/>
          <w14:ligatures w14:val="standardContextual"/>
        </w:rPr>
        <w:t>حدود زمانية</w:t>
      </w:r>
      <w:r w:rsidRPr="0005571C">
        <w:rPr>
          <w:rFonts w:eastAsia="Calibri" w:cs="Sakkal Majalla"/>
          <w:color w:val="000000" w:themeColor="text1"/>
          <w:szCs w:val="28"/>
          <w:rtl/>
          <w14:ligatures w14:val="standardContextual"/>
        </w:rPr>
        <w:t>: اقتصرت الدراسة خلال العام الدراسى 2024م</w:t>
      </w:r>
      <w:r w:rsidRPr="0005571C">
        <w:rPr>
          <w:rFonts w:eastAsia="Calibri" w:cs="Sakkal Majalla"/>
          <w:b/>
          <w:bCs/>
          <w:color w:val="000000" w:themeColor="text1"/>
          <w:szCs w:val="28"/>
          <w:rtl/>
          <w14:ligatures w14:val="standardContextual"/>
        </w:rPr>
        <w:t>.</w:t>
      </w:r>
    </w:p>
    <w:p w14:paraId="0148A0D1" w14:textId="77777777" w:rsidR="003F0E28" w:rsidRPr="0005571C" w:rsidRDefault="003F0E28" w:rsidP="003F0E28">
      <w:pPr>
        <w:numPr>
          <w:ilvl w:val="0"/>
          <w:numId w:val="15"/>
        </w:numPr>
        <w:spacing w:before="100" w:beforeAutospacing="1" w:after="100" w:afterAutospacing="1"/>
        <w:ind w:left="423" w:hanging="425"/>
        <w:rPr>
          <w:rFonts w:eastAsia="Calibri" w:cs="Sakkal Majalla"/>
          <w:color w:val="000000" w:themeColor="text1"/>
          <w:kern w:val="2"/>
          <w:sz w:val="22"/>
          <w14:ligatures w14:val="standardContextual"/>
        </w:rPr>
      </w:pPr>
      <w:r w:rsidRPr="0005571C">
        <w:rPr>
          <w:rFonts w:eastAsia="Calibri" w:cs="Sakkal Majalla"/>
          <w:b/>
          <w:bCs/>
          <w:color w:val="000000" w:themeColor="text1"/>
          <w:kern w:val="2"/>
          <w:szCs w:val="28"/>
          <w:rtl/>
          <w14:ligatures w14:val="standardContextual"/>
        </w:rPr>
        <w:t>الحدود البشرية</w:t>
      </w:r>
      <w:r w:rsidRPr="0005571C">
        <w:rPr>
          <w:rFonts w:eastAsia="Calibri" w:cs="Sakkal Majalla"/>
          <w:color w:val="000000" w:themeColor="text1"/>
          <w:kern w:val="2"/>
          <w:szCs w:val="28"/>
          <w:rtl/>
          <w14:ligatures w14:val="standardContextual"/>
        </w:rPr>
        <w:t xml:space="preserve"> : تشمل عينة الدراسة محترفي إدارة المشاريع والعاملين في المشاريع الإنشائية . </w:t>
      </w:r>
    </w:p>
    <w:p w14:paraId="0148A0D2"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 w:val="40"/>
          <w:szCs w:val="40"/>
          <w:rtl/>
        </w:rPr>
      </w:pPr>
      <w:bookmarkStart w:id="55" w:name="_Toc153200932"/>
      <w:r w:rsidRPr="0005571C">
        <w:rPr>
          <w:rFonts w:eastAsia="Calibri" w:cs="Sakkal Majalla"/>
          <w:b/>
          <w:bCs/>
          <w:color w:val="000000" w:themeColor="text1"/>
          <w:kern w:val="2"/>
          <w:sz w:val="40"/>
          <w:szCs w:val="40"/>
          <w:rtl/>
        </w:rPr>
        <w:br w:type="page"/>
      </w:r>
    </w:p>
    <w:p w14:paraId="0148A0D3" w14:textId="77777777" w:rsidR="003F0E28" w:rsidRPr="0005571C" w:rsidRDefault="003F0E28" w:rsidP="003F0E28">
      <w:pPr>
        <w:spacing w:before="100" w:beforeAutospacing="1" w:after="100" w:afterAutospacing="1"/>
        <w:ind w:left="0" w:firstLine="0"/>
        <w:jc w:val="center"/>
        <w:outlineLvl w:val="0"/>
        <w:rPr>
          <w:rFonts w:eastAsia="Calibri" w:cs="Sakkal Majalla"/>
          <w:b/>
          <w:bCs/>
          <w:color w:val="000000" w:themeColor="text1"/>
          <w:kern w:val="2"/>
          <w:sz w:val="40"/>
          <w:szCs w:val="40"/>
          <w:rtl/>
        </w:rPr>
      </w:pPr>
      <w:bookmarkStart w:id="56" w:name="_Toc172384711"/>
      <w:bookmarkStart w:id="57" w:name="_Toc180332106"/>
      <w:r w:rsidRPr="0005571C">
        <w:rPr>
          <w:rFonts w:eastAsia="Calibri" w:cs="Sakkal Majalla"/>
          <w:b/>
          <w:bCs/>
          <w:color w:val="000000" w:themeColor="text1"/>
          <w:kern w:val="2"/>
          <w:sz w:val="40"/>
          <w:szCs w:val="40"/>
          <w:rtl/>
        </w:rPr>
        <w:lastRenderedPageBreak/>
        <w:t>الفصل الثاني: الإطار النظري</w:t>
      </w:r>
      <w:bookmarkEnd w:id="55"/>
      <w:bookmarkEnd w:id="56"/>
      <w:bookmarkEnd w:id="57"/>
    </w:p>
    <w:p w14:paraId="0148A0D4" w14:textId="77777777" w:rsidR="003F0E28" w:rsidRPr="0005571C" w:rsidRDefault="003F0E28" w:rsidP="003F0E28">
      <w:pPr>
        <w:spacing w:before="100" w:beforeAutospacing="1" w:after="100" w:afterAutospacing="1"/>
        <w:ind w:left="0" w:firstLine="0"/>
        <w:jc w:val="center"/>
        <w:outlineLvl w:val="1"/>
        <w:rPr>
          <w:rFonts w:eastAsia="Calibri" w:cs="Sakkal Majalla"/>
          <w:b/>
          <w:bCs/>
          <w:color w:val="000000" w:themeColor="text1"/>
          <w:kern w:val="2"/>
          <w:sz w:val="36"/>
          <w:szCs w:val="36"/>
          <w:rtl/>
        </w:rPr>
      </w:pPr>
      <w:bookmarkStart w:id="58" w:name="_Toc153200933"/>
      <w:bookmarkStart w:id="59" w:name="_Toc172384712"/>
      <w:bookmarkStart w:id="60" w:name="_Toc180332107"/>
      <w:r w:rsidRPr="0005571C">
        <w:rPr>
          <w:rFonts w:eastAsia="Calibri" w:cs="Sakkal Majalla"/>
          <w:b/>
          <w:bCs/>
          <w:color w:val="000000" w:themeColor="text1"/>
          <w:kern w:val="2"/>
          <w:sz w:val="36"/>
          <w:szCs w:val="36"/>
          <w:rtl/>
        </w:rPr>
        <w:t>المبحث الأول: التكنولوجية الحديثة</w:t>
      </w:r>
      <w:bookmarkEnd w:id="58"/>
      <w:bookmarkEnd w:id="59"/>
      <w:bookmarkEnd w:id="60"/>
    </w:p>
    <w:p w14:paraId="0148A0D5"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61" w:name="_Toc153200934"/>
      <w:bookmarkStart w:id="62" w:name="_Toc172384713"/>
      <w:bookmarkStart w:id="63" w:name="_Toc180332108"/>
      <w:r w:rsidRPr="0005571C">
        <w:rPr>
          <w:rFonts w:eastAsia="Calibri" w:cs="Sakkal Majalla"/>
          <w:b/>
          <w:bCs/>
          <w:color w:val="000000" w:themeColor="text1"/>
          <w:kern w:val="2"/>
          <w:sz w:val="32"/>
          <w:szCs w:val="32"/>
          <w:rtl/>
        </w:rPr>
        <w:t>تمهيد:</w:t>
      </w:r>
      <w:bookmarkEnd w:id="61"/>
      <w:bookmarkEnd w:id="62"/>
      <w:bookmarkEnd w:id="63"/>
    </w:p>
    <w:p w14:paraId="0148A0D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تعتبر التكنولوجية الحديثة  عاملاً رئيسياً تعتمد عليه منظمات الأعمال في تسيير أعمالها وإنجاز مهامها، فهي الأداة التي تمكّن المنظمة من تحقيق التكامل بين وظائفها وأنظمتها المختلفة. حيث تعتمد المنظمات حالياً على التكنولوجية الحديثة  في الحصول على المعلومات والمعرفة التي تشكل أساس العمل في هذا الزمن؛ وذلك بالاعتماد على الأجهزة والبرمجيات والموارد البشرية المؤهلة، وبالتالي تستطيع المنظمات من خلالها تجميع البيانات وتحويلها إلى معلومات وتخزينها في قواعد بيانات منظمة متاحة لكافة المستخدمين لتشكل بدورها المرجعية التي يعتمد عليها في اتخاذ القرارات والتخطيط الاستراتيجي (2019 ,</w:t>
      </w:r>
      <w:r w:rsidRPr="0005571C">
        <w:rPr>
          <w:rFonts w:eastAsia="Calibri" w:cs="Sakkal Majalla"/>
          <w:color w:val="000000" w:themeColor="text1"/>
          <w:kern w:val="2"/>
          <w:szCs w:val="28"/>
        </w:rPr>
        <w:t>Dasan</w:t>
      </w:r>
      <w:r w:rsidRPr="0005571C">
        <w:rPr>
          <w:rFonts w:eastAsia="Calibri" w:cs="Sakkal Majalla"/>
          <w:color w:val="000000" w:themeColor="text1"/>
          <w:kern w:val="2"/>
          <w:szCs w:val="28"/>
          <w:rtl/>
        </w:rPr>
        <w:t>).</w:t>
      </w:r>
    </w:p>
    <w:p w14:paraId="0148A0D7"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 فتعد التكنولوجية الحديثة  حالياً أحد أهم سبل بناء القدرات التنافسية لمنظمات الأعمال الحديثة القدرات التقليدية الأخرى؛ فمن يأخذ بمنهج قويم لتكنولوجيا من القدرة المالية او حيث أنها أقوى من المعلومات يكون قد تمكن من تطوير الخدمات والمنتجات وعملية الانتاج والتسويق وتحسين الجودة وخفض التكلفة في بيئة تتزايد فيها حدة المنافسة محلياً وعالمياً (كافي، 2020، ص.285). </w:t>
      </w:r>
    </w:p>
    <w:p w14:paraId="0148A0D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ومع تزايد التعقيدات والتحديات التي تواجه المنظمات لا سيما العولمة وما أبرزته من تغيرات لابد ان تكون المنظمة قادرة على التعامل معها بنجاح أصبح ينظر إلى التكنولوجيا بشكل عام والتكنولوجية الحديثة  على وجه الخصوص بأنها المورد الذي يُحقق للمنظمة المرونة الكافية للتكيف والميزة التنافسية المستدامة التي يصعب نسخها أو تقليدها (ياسين، 2020، ص 263).</w:t>
      </w:r>
    </w:p>
    <w:p w14:paraId="0148A0D9"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فقد أدركت المنظمات أن الاستثمار في التكنولوجيا بأنواعها في تطوير أعمالها، واستخدام المعرفة استخداماً أمثل هي الوسائل التي تؤدي إلى تحقيق الإبداع والجودة والكفاءة معا ( 2019,.</w:t>
      </w:r>
      <w:r w:rsidRPr="0005571C">
        <w:rPr>
          <w:rFonts w:eastAsia="Calibri" w:cs="Sakkal Majalla"/>
          <w:color w:val="000000" w:themeColor="text1"/>
          <w:kern w:val="2"/>
          <w:szCs w:val="28"/>
        </w:rPr>
        <w:t>Lazic et al</w:t>
      </w:r>
      <w:r w:rsidRPr="0005571C">
        <w:rPr>
          <w:rFonts w:eastAsia="Calibri" w:cs="Sakkal Majalla"/>
          <w:color w:val="000000" w:themeColor="text1"/>
          <w:kern w:val="2"/>
          <w:szCs w:val="28"/>
          <w:rtl/>
        </w:rPr>
        <w:t xml:space="preserve"> )</w:t>
      </w:r>
    </w:p>
    <w:p w14:paraId="0148A0DA"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64" w:name="_Toc180332109"/>
      <w:bookmarkStart w:id="65" w:name="_Toc153200935"/>
      <w:bookmarkStart w:id="66" w:name="_Toc172384714"/>
      <w:r w:rsidRPr="0005571C">
        <w:rPr>
          <w:rFonts w:eastAsia="Calibri" w:cs="Sakkal Majalla"/>
          <w:b/>
          <w:bCs/>
          <w:color w:val="000000" w:themeColor="text1"/>
          <w:kern w:val="2"/>
          <w:sz w:val="32"/>
          <w:szCs w:val="32"/>
          <w:rtl/>
        </w:rPr>
        <w:lastRenderedPageBreak/>
        <w:t>1.1.2 مفهوم التكنولوجية الحديثة</w:t>
      </w:r>
      <w:bookmarkEnd w:id="64"/>
      <w:r w:rsidRPr="0005571C">
        <w:rPr>
          <w:rFonts w:eastAsia="Calibri" w:cs="Sakkal Majalla"/>
          <w:b/>
          <w:bCs/>
          <w:color w:val="000000" w:themeColor="text1"/>
          <w:kern w:val="2"/>
          <w:sz w:val="32"/>
          <w:szCs w:val="32"/>
          <w:rtl/>
        </w:rPr>
        <w:t xml:space="preserve"> </w:t>
      </w:r>
      <w:bookmarkEnd w:id="65"/>
      <w:bookmarkEnd w:id="66"/>
    </w:p>
    <w:p w14:paraId="0148A0DB"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يرجع أصل كلمة "تكنولوجيا" (</w:t>
      </w:r>
      <w:r w:rsidRPr="0005571C">
        <w:rPr>
          <w:rFonts w:eastAsia="Calibri" w:cs="Sakkal Majalla"/>
          <w:color w:val="000000" w:themeColor="text1"/>
          <w:kern w:val="2"/>
          <w:szCs w:val="28"/>
        </w:rPr>
        <w:t>TECHNOLOGY</w:t>
      </w:r>
      <w:r w:rsidRPr="0005571C">
        <w:rPr>
          <w:rFonts w:eastAsia="Calibri" w:cs="Sakkal Majalla"/>
          <w:color w:val="000000" w:themeColor="text1"/>
          <w:kern w:val="2"/>
          <w:szCs w:val="28"/>
          <w:rtl/>
        </w:rPr>
        <w:t>) إلى الكلمة اليونانية "تكنو" (</w:t>
      </w:r>
      <w:r w:rsidRPr="0005571C">
        <w:rPr>
          <w:rFonts w:eastAsia="Calibri" w:cs="Sakkal Majalla"/>
          <w:color w:val="000000" w:themeColor="text1"/>
          <w:kern w:val="2"/>
          <w:szCs w:val="28"/>
        </w:rPr>
        <w:t>TECHNO</w:t>
      </w:r>
      <w:r w:rsidRPr="0005571C">
        <w:rPr>
          <w:rFonts w:eastAsia="Calibri" w:cs="Sakkal Majalla"/>
          <w:color w:val="000000" w:themeColor="text1"/>
          <w:kern w:val="2"/>
          <w:szCs w:val="28"/>
          <w:rtl/>
        </w:rPr>
        <w:t>) التي تعني فنًا أو مهارة، بينما الجزء الثاني من الكلمة "لوجي" (</w:t>
      </w:r>
      <w:r w:rsidRPr="0005571C">
        <w:rPr>
          <w:rFonts w:eastAsia="Calibri" w:cs="Sakkal Majalla"/>
          <w:color w:val="000000" w:themeColor="text1"/>
          <w:kern w:val="2"/>
          <w:szCs w:val="28"/>
        </w:rPr>
        <w:t>LOGY</w:t>
      </w:r>
      <w:r w:rsidRPr="0005571C">
        <w:rPr>
          <w:rFonts w:eastAsia="Calibri" w:cs="Sakkal Majalla"/>
          <w:color w:val="000000" w:themeColor="text1"/>
          <w:kern w:val="2"/>
          <w:szCs w:val="28"/>
          <w:rtl/>
        </w:rPr>
        <w:t>) مأخوذ من كلمة "لوجوس" (</w:t>
      </w:r>
      <w:r w:rsidRPr="0005571C">
        <w:rPr>
          <w:rFonts w:eastAsia="Calibri" w:cs="Sakkal Majalla"/>
          <w:color w:val="000000" w:themeColor="text1"/>
          <w:kern w:val="2"/>
          <w:szCs w:val="28"/>
        </w:rPr>
        <w:t>LOGOS</w:t>
      </w:r>
      <w:r w:rsidRPr="0005571C">
        <w:rPr>
          <w:rFonts w:eastAsia="Calibri" w:cs="Sakkal Majalla"/>
          <w:color w:val="000000" w:themeColor="text1"/>
          <w:kern w:val="2"/>
          <w:szCs w:val="28"/>
          <w:rtl/>
        </w:rPr>
        <w:t>) التي تعني منهجًا أو علمًا. وقد تم ترجمة الكلمة إلى العربية لتصبح تقنية أو تقنيات (عماري، 2018).</w:t>
      </w:r>
    </w:p>
    <w:p w14:paraId="0148A0D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تُعرف التكنولوجية الحديثة  بأنها مجموعة من الأدوات والأجهزة التي تساعد في معالجة وتخزين المعلومات، واسترجاعها بطرق مختلفة، وإيصالها إلى المستخدمين وأصحاب المصالح عبر أجهزة الاتصال المتنوعة (صالح، 2019، ص. 196).</w:t>
      </w:r>
    </w:p>
    <w:p w14:paraId="0148A0D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وفقًا لـ </w:t>
      </w:r>
      <w:r w:rsidRPr="0005571C">
        <w:rPr>
          <w:rFonts w:eastAsia="Calibri" w:cs="Sakkal Majalla"/>
          <w:color w:val="000000" w:themeColor="text1"/>
          <w:kern w:val="2"/>
          <w:szCs w:val="28"/>
        </w:rPr>
        <w:t>Lee et al</w:t>
      </w:r>
      <w:r w:rsidRPr="0005571C">
        <w:rPr>
          <w:rFonts w:eastAsia="Calibri" w:cs="Sakkal Majalla"/>
          <w:color w:val="000000" w:themeColor="text1"/>
          <w:kern w:val="2"/>
          <w:szCs w:val="28"/>
          <w:rtl/>
        </w:rPr>
        <w:t>. (2015)، التكنولوجية الحديثة  هي النظام الشامل الذي يجمع البيانات المرتبطة بأنشطة المنظمات، سواء كانت داخلية أو خارجية، ويحولها إلى معلومات مفيدة لحل المشكلات واتخاذ القرارات على جميع المستويات الإدارية.</w:t>
      </w:r>
    </w:p>
    <w:p w14:paraId="0148A0D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عرَّف عيدان والزُويني (2017) التكنولوجية الحديثة  بأنها التفاعل بين أنظمة الحوسبة المكونة من الأجهزة، البرامج، شبكات الاتصالات، وبين البيانات والمعلومات التي تتم معالجتها إلكترونيًا ونقلها عبر الشبكات المحلية والدولية.</w:t>
      </w:r>
    </w:p>
    <w:p w14:paraId="0148A0D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أشار </w:t>
      </w:r>
      <w:r w:rsidRPr="0005571C">
        <w:rPr>
          <w:rFonts w:eastAsia="Calibri" w:cs="Sakkal Majalla"/>
          <w:color w:val="000000" w:themeColor="text1"/>
          <w:kern w:val="2"/>
          <w:szCs w:val="28"/>
        </w:rPr>
        <w:t>Mandal &amp; Bagchi</w:t>
      </w:r>
      <w:r w:rsidRPr="0005571C">
        <w:rPr>
          <w:rFonts w:eastAsia="Calibri" w:cs="Sakkal Majalla"/>
          <w:color w:val="000000" w:themeColor="text1"/>
          <w:kern w:val="2"/>
          <w:szCs w:val="28"/>
          <w:rtl/>
        </w:rPr>
        <w:t xml:space="preserve"> (2016) إلى أن التكنولوجية الحديثة  تشمل الاستخدام الأمثل للأجهزة، البرامج، الشبكات، والاستثمار في مهارات وقدرات الموارد البشرية للوصول إلى المعلومات وتطويرها إلى معارف متنوعة.</w:t>
      </w:r>
    </w:p>
    <w:p w14:paraId="0148A0E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تعتبر التكنولوجية الحديثة  أيضًا مجالًا واسعًا يضم مكونات أجهزة الحاسوب، البرامج، برامج التطبيقات، برامج النظم، الشبكات، وغيرها من الأجهزة التي تقوم بعمليات المعالجة، التخزين، الإرسال، والاسترجاع للمعلومات وتطويرها لإنتاج المعرفة (</w:t>
      </w:r>
      <w:proofErr w:type="spellStart"/>
      <w:r w:rsidRPr="0005571C">
        <w:rPr>
          <w:rFonts w:eastAsia="Calibri" w:cs="Sakkal Majalla"/>
          <w:color w:val="000000" w:themeColor="text1"/>
          <w:kern w:val="2"/>
          <w:szCs w:val="28"/>
        </w:rPr>
        <w:t>Keiningham</w:t>
      </w:r>
      <w:proofErr w:type="spellEnd"/>
      <w:r w:rsidRPr="0005571C">
        <w:rPr>
          <w:rFonts w:eastAsia="Calibri" w:cs="Sakkal Majalla"/>
          <w:color w:val="000000" w:themeColor="text1"/>
          <w:kern w:val="2"/>
          <w:szCs w:val="28"/>
        </w:rPr>
        <w:t xml:space="preserve"> et al., 2016</w:t>
      </w:r>
      <w:r w:rsidRPr="0005571C">
        <w:rPr>
          <w:rFonts w:eastAsia="Calibri" w:cs="Sakkal Majalla"/>
          <w:color w:val="000000" w:themeColor="text1"/>
          <w:kern w:val="2"/>
          <w:szCs w:val="28"/>
          <w:rtl/>
        </w:rPr>
        <w:t>)</w:t>
      </w:r>
    </w:p>
    <w:p w14:paraId="0148A0E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bookmarkStart w:id="67" w:name="_Toc153200936"/>
      <w:r w:rsidRPr="0005571C">
        <w:rPr>
          <w:rFonts w:eastAsia="Calibri" w:cs="Sakkal Majalla"/>
          <w:color w:val="000000" w:themeColor="text1"/>
          <w:kern w:val="2"/>
          <w:szCs w:val="28"/>
          <w:rtl/>
        </w:rPr>
        <w:lastRenderedPageBreak/>
        <w:t xml:space="preserve">يرى كل من </w:t>
      </w:r>
      <w:r w:rsidRPr="0005571C">
        <w:rPr>
          <w:rFonts w:eastAsia="Calibri" w:cs="Sakkal Majalla"/>
          <w:color w:val="000000" w:themeColor="text1"/>
          <w:kern w:val="2"/>
          <w:szCs w:val="28"/>
        </w:rPr>
        <w:t>Mandal &amp; Bagchi</w:t>
      </w:r>
      <w:r w:rsidRPr="0005571C">
        <w:rPr>
          <w:rFonts w:eastAsia="Calibri" w:cs="Sakkal Majalla"/>
          <w:color w:val="000000" w:themeColor="text1"/>
          <w:kern w:val="2"/>
          <w:szCs w:val="28"/>
          <w:rtl/>
        </w:rPr>
        <w:t xml:space="preserve"> (2016) أن التكنولوجية الحديثة  تتضمن مجموعة من الأجهزة والبرمجيات التي تحتاجها المنظمات في أعمالها. لا تقتصر هذه التكنولوجيا على أجهزة الكمبيوتر وأجهزة التخزين فقط، بل تشمل أيضًا برامج مثل أنظمة التشغيل المختلفة مثل </w:t>
      </w:r>
      <w:r w:rsidRPr="0005571C">
        <w:rPr>
          <w:rFonts w:eastAsia="Calibri" w:cs="Sakkal Majalla"/>
          <w:color w:val="000000" w:themeColor="text1"/>
          <w:kern w:val="2"/>
          <w:szCs w:val="28"/>
        </w:rPr>
        <w:t>Linux</w:t>
      </w:r>
      <w:r w:rsidRPr="0005571C">
        <w:rPr>
          <w:rFonts w:eastAsia="Calibri" w:cs="Sakkal Majalla"/>
          <w:color w:val="000000" w:themeColor="text1"/>
          <w:kern w:val="2"/>
          <w:szCs w:val="28"/>
          <w:rtl/>
        </w:rPr>
        <w:t xml:space="preserve"> و</w:t>
      </w:r>
      <w:r w:rsidRPr="0005571C">
        <w:rPr>
          <w:rFonts w:eastAsia="Calibri" w:cs="Sakkal Majalla"/>
          <w:color w:val="000000" w:themeColor="text1"/>
          <w:kern w:val="2"/>
          <w:szCs w:val="28"/>
        </w:rPr>
        <w:t>Windows</w:t>
      </w:r>
      <w:r w:rsidRPr="0005571C">
        <w:rPr>
          <w:rFonts w:eastAsia="Calibri" w:cs="Sakkal Majalla"/>
          <w:color w:val="000000" w:themeColor="text1"/>
          <w:kern w:val="2"/>
          <w:szCs w:val="28"/>
          <w:rtl/>
        </w:rPr>
        <w:t xml:space="preserve"> وغيرها من برامج الكمبيوتر.</w:t>
      </w:r>
    </w:p>
    <w:p w14:paraId="0148A0E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يُشير العطار (2017) إلى أن التكنولوجية الحديثة  تتعلق بتخزين واسترجاع وتداول ونشر المعلومات بالوسائل  ونظم الاتصالات المرئية، بهدف استثمارها في أعمال المنظمات وعمليات التعلم والتعليم.</w:t>
      </w:r>
    </w:p>
    <w:p w14:paraId="0148A0E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أما عبد الصمد وأحمد (2020) فيعرفان التكنولوجية الحديثة  بأنها مجموعة من التقنيات المستخدمة لتمكين المنظمات من إدارة أعمالها من خلال البنية التحتية المتمثلة في مزيج من المعدات، البرمجيات، والشبكات، والتي تتفاعل مع بعضها البعض لإنتاج المعلومات والرسومات والتقارير. يتم استثمار هذه التقنيات في أعمال المنظمات وعمليات التعلم والتعليم، بالإضافة إلى التدريب اللازم لمستخدمي هذه التكنولوجيا لتحقيق النتائج المرجوة في الإنتاج أو الخدمات وغيرها من الأهداف.</w:t>
      </w:r>
    </w:p>
    <w:p w14:paraId="0148A0E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في ضوء التعريفات السابقة، يمكن للباحث تعريف التكنولوجية الحديثة  بأنها مجموعة متكاملة من الأجهزة، البرمجيات، وشبكات الاتصال المتصلة بالحواسيب، والتي تمكن منظمات الأعمال من إدارة أعمالها من خلال جمع البيانات ومعالجتها وتحليلها ونشرها على شكل معلومات تساهم في صنع القرارات الإدارية وعمليات التخطيط الاستراتيجي.</w:t>
      </w:r>
    </w:p>
    <w:p w14:paraId="0148A0E5"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68" w:name="_Toc180332110"/>
      <w:bookmarkStart w:id="69" w:name="_Toc172384715"/>
      <w:r w:rsidRPr="0005571C">
        <w:rPr>
          <w:rFonts w:eastAsia="Calibri" w:cs="Sakkal Majalla"/>
          <w:b/>
          <w:bCs/>
          <w:color w:val="000000" w:themeColor="text1"/>
          <w:kern w:val="2"/>
          <w:sz w:val="32"/>
          <w:szCs w:val="32"/>
          <w:rtl/>
        </w:rPr>
        <w:t>2.1.2 أهمية التكنولوجية الحديثة</w:t>
      </w:r>
      <w:bookmarkEnd w:id="68"/>
      <w:r w:rsidRPr="0005571C">
        <w:rPr>
          <w:rFonts w:eastAsia="Calibri" w:cs="Sakkal Majalla"/>
          <w:b/>
          <w:bCs/>
          <w:color w:val="000000" w:themeColor="text1"/>
          <w:kern w:val="2"/>
          <w:sz w:val="32"/>
          <w:szCs w:val="32"/>
          <w:rtl/>
        </w:rPr>
        <w:t xml:space="preserve"> </w:t>
      </w:r>
      <w:bookmarkEnd w:id="67"/>
      <w:bookmarkEnd w:id="69"/>
    </w:p>
    <w:p w14:paraId="0148A0E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فرضت البيئة الخارجية على منظمات الأعمال ضرورة تطوير أعمالها لمواكبة المستجدات، من خلال التحول إلى الأعمال  التي تتماشى مع أدوات وأساليب التكنولوجية الحديثة ، وما يرافقها من تقدم تقني وعلمي وتغير نوعي في حقول المعرفة.</w:t>
      </w:r>
    </w:p>
    <w:p w14:paraId="0148A0E7"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lastRenderedPageBreak/>
        <w:t>في هذا السياق، يشير محمود (2019) إلى الدور الكبير والفعال لالتكنولوجية الحديثة  في إدارة استراتيجيات المنظمات. من خلال التكنولوجية الحديثة ، وخصوصاً مع التغير المتسارع والصراع التنافسي الشديد، يمكن للمنظمة أن تقوم بعملية التحليل البيئي لمكونات البيئة الخارجية العامة والخاصة.</w:t>
      </w:r>
    </w:p>
    <w:p w14:paraId="0148A0E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يرى كل من </w:t>
      </w:r>
      <w:r w:rsidRPr="0005571C">
        <w:rPr>
          <w:rFonts w:eastAsia="Calibri" w:cs="Sakkal Majalla"/>
          <w:color w:val="000000" w:themeColor="text1"/>
          <w:kern w:val="2"/>
          <w:szCs w:val="28"/>
        </w:rPr>
        <w:t>Turban &amp; Wood</w:t>
      </w:r>
      <w:r w:rsidRPr="0005571C">
        <w:rPr>
          <w:rFonts w:eastAsia="Calibri" w:cs="Sakkal Majalla"/>
          <w:color w:val="000000" w:themeColor="text1"/>
          <w:kern w:val="2"/>
          <w:szCs w:val="28"/>
          <w:rtl/>
        </w:rPr>
        <w:t xml:space="preserve"> (2018) أن العديد من مشاكل المنظمات وإنجازات الأعمال التي لم يكن من الممكن تحقيقها إلا بوجود واستخدام الحاسوب، قد أصبحت ممكنة بفضل التكنولوجية الحديثة . وبذلك، أصبحت التكنولوجية الحديثة  والبنية التحتية التي تعتمد عليها جزءًا من أصول المنظمات وجزءًا لا يتجزأ من عملياتها. تُمكِّن التكنولوجية الحديثة  العاملين في المنظمات من تجربة أساليب بديلة، وحل المشكلات التي تحدث ومعالجتها، بالإضافة إلى</w:t>
      </w:r>
      <w:r w:rsidRPr="0005571C">
        <w:rPr>
          <w:rFonts w:cs="Sakkal Majalla"/>
          <w:color w:val="000000" w:themeColor="text1"/>
          <w:rtl/>
        </w:rPr>
        <w:t xml:space="preserve"> </w:t>
      </w:r>
      <w:r w:rsidRPr="0005571C">
        <w:rPr>
          <w:rFonts w:eastAsia="Calibri" w:cs="Sakkal Majalla"/>
          <w:color w:val="000000" w:themeColor="text1"/>
          <w:kern w:val="2"/>
          <w:szCs w:val="28"/>
          <w:rtl/>
        </w:rPr>
        <w:t>تعزيز قدراتهم على الإبداع والابتكار.</w:t>
      </w:r>
    </w:p>
    <w:p w14:paraId="0148A0E9"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bookmarkStart w:id="70" w:name="_Toc153200937"/>
      <w:r w:rsidRPr="0005571C">
        <w:rPr>
          <w:rFonts w:eastAsia="Calibri" w:cs="Sakkal Majalla"/>
          <w:color w:val="000000" w:themeColor="text1"/>
          <w:kern w:val="2"/>
          <w:szCs w:val="28"/>
          <w:rtl/>
        </w:rPr>
        <w:t xml:space="preserve">وتتجسد أهمية التكنولوجية الحديثة  في منظمات الأعمال في العديد من الجوانب التي تساهم بشكل كبير في تحسين الأداء وتحقيق التميز والابتكار. أوضح </w:t>
      </w:r>
      <w:r w:rsidRPr="0005571C">
        <w:rPr>
          <w:rFonts w:eastAsia="Calibri" w:cs="Sakkal Majalla"/>
          <w:color w:val="000000" w:themeColor="text1"/>
          <w:kern w:val="2"/>
          <w:szCs w:val="28"/>
        </w:rPr>
        <w:t>Turban &amp; Wood</w:t>
      </w:r>
      <w:r w:rsidRPr="0005571C">
        <w:rPr>
          <w:rFonts w:eastAsia="Calibri" w:cs="Sakkal Majalla"/>
          <w:color w:val="000000" w:themeColor="text1"/>
          <w:kern w:val="2"/>
          <w:szCs w:val="28"/>
          <w:rtl/>
        </w:rPr>
        <w:t xml:space="preserve"> (2018) أن التكنولوجية الحديثة  تلعب دورًا كبيرًا وفعالًا في دعم صانعي القرار داخل المنظمات، حيث توفر الوسائل والأدوات التي تساعدهم على اتخاذ القرارات الصحيحة. من خلال تقديم المعلومات المتعلقة بالبدائل المتاحة، تكلفتها، والآثار المترتبة على كل منها بدقة، يمكن لصانعي القرار المفاضلة بين البدائل واتخاذ القرار المناسب.</w:t>
      </w:r>
    </w:p>
    <w:p w14:paraId="0148A0E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تسهم التكنولوجية الحديثة  أيضًا في تسريع تدفق المعلومات وتبادلها بين المستويات الإدارية المختلفة وبين الدوائر والأقسام داخل المنظمة. هذه السرعة في تبادل المعلومات تساهم في تحسين التنسيق والتواصل الداخلي، مما يؤدي إلى تحسين الكفاءة العامة للمنظمة.</w:t>
      </w:r>
    </w:p>
    <w:p w14:paraId="0148A0EB"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بالإضافة إلى ذلك، تساهم التكنولوجية الحديثة  في التغيير والتطوير التنظيمي. تعتبر هذه التكنولوجيا أحد العوامل الأساسية التي تعتمد عليها المنظمات في التحول من العمل التقليدي إلى العمل الإلكتروني. هذا التحول يعزز من قدرة المنظمات على التكيف مع التغيرات المستمرة في بيئة العمل ويساعدها على تبني ممارسات جديدة وأكثر فعالية.</w:t>
      </w:r>
    </w:p>
    <w:p w14:paraId="0148A0E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lastRenderedPageBreak/>
        <w:t>من ناحية الجودة، يساعد وجود التكنولوجية الحديثة  على تحقيق مستويات جودة تلبي توقعات العملاء سواء على مستوى الخدمة أو السلعة. من خلال التقليل من الأخطاء وتحقيق الدقة والسرعة في تقديم الخدمات والمنتجات، تساهم التكنولوجية الحديثة  في تعزيز رضا العملاء وتحسين سمعة المنظمة.</w:t>
      </w:r>
    </w:p>
    <w:p w14:paraId="0148A0E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كما تمكن التكنولوجية الحديثة  المنظمات من تبني أنظمة الإنتاج الحديثة التي تساهم في تقليل التكاليف ورفع مستوى الربحية. هذه الأنظمة تساعد في تحسين عمليات الإنتاج وتزيد من كفاءتها، مما يؤدي إلى توفير الموارد وتحقيق أعلى مستويات الأداء.</w:t>
      </w:r>
    </w:p>
    <w:p w14:paraId="0148A0E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من وجهة نظر الباحث، فإن الاستثمار في التكنولوجية الحديثة  واستخدامها بالشكل الأمثل يؤدي إلى التميز في الأداء وتحقيق الإبداع والابتكار. هذه العوامل مجتمعة تسهم في تحسين الإنتاجية والجودة والكفاءة، مما يجعل التكنولوجية الحديثة  أداة لا غنى عنها في تحقيق النجاح المستدام للمنظمات في بيئة الأعمال المعاصرة.</w:t>
      </w:r>
    </w:p>
    <w:p w14:paraId="0148A0EF"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71" w:name="_Toc180332111"/>
      <w:bookmarkStart w:id="72" w:name="_Toc172384716"/>
      <w:r w:rsidRPr="0005571C">
        <w:rPr>
          <w:rFonts w:eastAsia="Calibri" w:cs="Sakkal Majalla"/>
          <w:b/>
          <w:bCs/>
          <w:color w:val="000000" w:themeColor="text1"/>
          <w:kern w:val="2"/>
          <w:sz w:val="32"/>
          <w:szCs w:val="32"/>
          <w:rtl/>
        </w:rPr>
        <w:t>3.1.2 معوقات استخدام التكنولوجية الحديثة</w:t>
      </w:r>
      <w:bookmarkEnd w:id="71"/>
      <w:r w:rsidRPr="0005571C">
        <w:rPr>
          <w:rFonts w:eastAsia="Calibri" w:cs="Sakkal Majalla"/>
          <w:b/>
          <w:bCs/>
          <w:color w:val="000000" w:themeColor="text1"/>
          <w:kern w:val="2"/>
          <w:sz w:val="32"/>
          <w:szCs w:val="32"/>
          <w:rtl/>
        </w:rPr>
        <w:t xml:space="preserve"> </w:t>
      </w:r>
      <w:bookmarkEnd w:id="70"/>
      <w:bookmarkEnd w:id="72"/>
    </w:p>
    <w:p w14:paraId="0148A0F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bookmarkStart w:id="73" w:name="_Toc153200938"/>
      <w:r w:rsidRPr="0005571C">
        <w:rPr>
          <w:rFonts w:eastAsia="Calibri" w:cs="Sakkal Majalla"/>
          <w:color w:val="000000" w:themeColor="text1"/>
          <w:kern w:val="2"/>
          <w:szCs w:val="28"/>
          <w:rtl/>
        </w:rPr>
        <w:t>بالرغم من المنافع العديدة التي تحققها التكنولوجية الحديثة  للمنظمات، إلا أن الوصول إلى تلك المنافع ليس بالأمر السهل. يشير</w:t>
      </w:r>
      <w:r w:rsidRPr="0005571C">
        <w:rPr>
          <w:rFonts w:eastAsia="Calibri" w:cs="Sakkal Majalla"/>
          <w:color w:val="000000" w:themeColor="text1"/>
          <w:kern w:val="2"/>
          <w:szCs w:val="28"/>
        </w:rPr>
        <w:t xml:space="preserve"> Dasan (2019) </w:t>
      </w:r>
      <w:r w:rsidRPr="0005571C">
        <w:rPr>
          <w:rFonts w:eastAsia="Calibri" w:cs="Sakkal Majalla"/>
          <w:color w:val="000000" w:themeColor="text1"/>
          <w:kern w:val="2"/>
          <w:szCs w:val="28"/>
          <w:rtl/>
        </w:rPr>
        <w:t>إلى وجود العديد من المعوقات التي ترافق استخدام التكنولوجية الحديثة  في المنظمات، منها المعوقات المتعلقة بالثقافة التنظيمية. وأضاف المغربي (2020) أن هناك معوقات متعلقة بالبنية التحتية، بالإضافة إلى المعوقات الأمنية. ويمكن توضيح هذه المعوقات كما يلي</w:t>
      </w:r>
      <w:r w:rsidRPr="0005571C">
        <w:rPr>
          <w:rFonts w:eastAsia="Calibri" w:cs="Sakkal Majalla"/>
          <w:color w:val="000000" w:themeColor="text1"/>
          <w:kern w:val="2"/>
          <w:szCs w:val="28"/>
        </w:rPr>
        <w:t>:</w:t>
      </w:r>
    </w:p>
    <w:p w14:paraId="0148A0F1" w14:textId="77777777" w:rsidR="003F0E28" w:rsidRPr="0005571C" w:rsidRDefault="003F0E28" w:rsidP="003F0E28">
      <w:pPr>
        <w:numPr>
          <w:ilvl w:val="0"/>
          <w:numId w:val="26"/>
        </w:numPr>
        <w:tabs>
          <w:tab w:val="clear" w:pos="720"/>
        </w:tabs>
        <w:spacing w:before="100" w:beforeAutospacing="1" w:after="100" w:afterAutospacing="1"/>
        <w:ind w:left="423"/>
        <w:rPr>
          <w:rFonts w:eastAsia="Calibri" w:cs="Sakkal Majalla"/>
          <w:color w:val="000000" w:themeColor="text1"/>
          <w:kern w:val="2"/>
          <w:szCs w:val="28"/>
        </w:rPr>
      </w:pPr>
      <w:r w:rsidRPr="0005571C">
        <w:rPr>
          <w:rFonts w:eastAsia="Calibri" w:cs="Sakkal Majalla"/>
          <w:b/>
          <w:bCs/>
          <w:color w:val="000000" w:themeColor="text1"/>
          <w:kern w:val="2"/>
          <w:szCs w:val="28"/>
          <w:rtl/>
        </w:rPr>
        <w:t xml:space="preserve">معوقات البنية التحتية لالتكنولوجية الحديثة </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تتكون البنية التحتية لالتكنولوجية الحديثة  من الأجهزة، البرمجيات، قواعد البيانات، الشبكات والاتصالات، بالإضافة إلى الموارد البشرية المطلوبة لإدارة التكنولوجيا. نظرًا لأن المديرين والعاملين يتفاعلون بشكل مباشر مع هذه النظم، فإنه من الضروري للمنظمة أن تؤمن البنية التحتية اللازمة. عدم توفر البنية التحتية بالمستوى المطلوب يمنع المنظمة من تحقيق المنافع المتوقعة من استخدام التكنولوجية الحديثة  (المغربي، 2020)</w:t>
      </w:r>
      <w:r w:rsidRPr="0005571C">
        <w:rPr>
          <w:rFonts w:eastAsia="Calibri" w:cs="Sakkal Majalla"/>
          <w:color w:val="000000" w:themeColor="text1"/>
          <w:kern w:val="2"/>
          <w:szCs w:val="28"/>
        </w:rPr>
        <w:t>.</w:t>
      </w:r>
    </w:p>
    <w:p w14:paraId="0148A0F2" w14:textId="77777777" w:rsidR="003F0E28" w:rsidRPr="0005571C" w:rsidRDefault="003F0E28" w:rsidP="003F0E28">
      <w:pPr>
        <w:numPr>
          <w:ilvl w:val="0"/>
          <w:numId w:val="26"/>
        </w:numPr>
        <w:tabs>
          <w:tab w:val="clear" w:pos="720"/>
        </w:tabs>
        <w:spacing w:before="100" w:beforeAutospacing="1" w:after="100" w:afterAutospacing="1"/>
        <w:ind w:left="423"/>
        <w:rPr>
          <w:rFonts w:eastAsia="Calibri" w:cs="Sakkal Majalla"/>
          <w:color w:val="000000" w:themeColor="text1"/>
          <w:kern w:val="2"/>
          <w:szCs w:val="28"/>
        </w:rPr>
      </w:pPr>
      <w:r w:rsidRPr="0005571C">
        <w:rPr>
          <w:rFonts w:eastAsia="Calibri" w:cs="Sakkal Majalla"/>
          <w:b/>
          <w:bCs/>
          <w:color w:val="000000" w:themeColor="text1"/>
          <w:kern w:val="2"/>
          <w:szCs w:val="28"/>
          <w:rtl/>
        </w:rPr>
        <w:lastRenderedPageBreak/>
        <w:t>المعوقات المتعلقة بالثقافة التنظيمية</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من أهم المعوقات التي تؤثر على استخدام التكنولوجية الحديثة  هو عدم توفر الثقافة التنظيمية الداعمة. غياب الثقافة التي تحفز على الإبداع والابتكار التكنولوجي يُعتبر أحد المعوقات الأساسية لتبني التكنولوجية الحديثة  وتطبيقاتها من قبل جميع العاملين بالمستوى الذي يحقق الكفاءة والفاعلية للمنظمة</w:t>
      </w:r>
      <w:r w:rsidRPr="0005571C">
        <w:rPr>
          <w:rFonts w:eastAsia="Calibri" w:cs="Sakkal Majalla"/>
          <w:color w:val="000000" w:themeColor="text1"/>
          <w:kern w:val="2"/>
          <w:szCs w:val="28"/>
        </w:rPr>
        <w:t xml:space="preserve"> (Dasan, 2019).</w:t>
      </w:r>
    </w:p>
    <w:p w14:paraId="0148A0F3" w14:textId="77777777" w:rsidR="003F0E28" w:rsidRPr="0005571C" w:rsidRDefault="003F0E28" w:rsidP="003F0E28">
      <w:pPr>
        <w:numPr>
          <w:ilvl w:val="0"/>
          <w:numId w:val="26"/>
        </w:numPr>
        <w:tabs>
          <w:tab w:val="clear" w:pos="720"/>
        </w:tabs>
        <w:spacing w:before="100" w:beforeAutospacing="1" w:after="100" w:afterAutospacing="1"/>
        <w:ind w:left="423"/>
        <w:rPr>
          <w:rFonts w:eastAsia="Calibri" w:cs="Sakkal Majalla"/>
          <w:color w:val="000000" w:themeColor="text1"/>
          <w:kern w:val="2"/>
          <w:szCs w:val="28"/>
        </w:rPr>
      </w:pPr>
      <w:r w:rsidRPr="0005571C">
        <w:rPr>
          <w:rFonts w:eastAsia="Calibri" w:cs="Sakkal Majalla"/>
          <w:b/>
          <w:bCs/>
          <w:color w:val="000000" w:themeColor="text1"/>
          <w:kern w:val="2"/>
          <w:szCs w:val="28"/>
          <w:rtl/>
        </w:rPr>
        <w:t>المعوقات البشرية والفنية</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تشمل هذه المعوقات نقص الموارد البشرية المؤهلة وانخفاض مستوى الكوادر الفنية المتخصصة في مجال التكنولوجية الحديثة  داخل المنظمات. بالإضافة إلى ذلك، عدم كفاية التدريب سواء من حيث عدد الدورات التدريبية أو نوعها يؤثر على مستوى الاستخدام الأمثل للأجهزة والبرمجيات (شرف والفريحي، 2019)</w:t>
      </w:r>
      <w:r w:rsidRPr="0005571C">
        <w:rPr>
          <w:rFonts w:eastAsia="Calibri" w:cs="Sakkal Majalla"/>
          <w:color w:val="000000" w:themeColor="text1"/>
          <w:kern w:val="2"/>
          <w:szCs w:val="28"/>
        </w:rPr>
        <w:t>.</w:t>
      </w:r>
    </w:p>
    <w:p w14:paraId="0148A0F4" w14:textId="77777777" w:rsidR="003F0E28" w:rsidRPr="0005571C" w:rsidRDefault="003F0E28" w:rsidP="003F0E28">
      <w:pPr>
        <w:numPr>
          <w:ilvl w:val="0"/>
          <w:numId w:val="26"/>
        </w:numPr>
        <w:tabs>
          <w:tab w:val="clear" w:pos="720"/>
        </w:tabs>
        <w:spacing w:before="100" w:beforeAutospacing="1" w:after="100" w:afterAutospacing="1"/>
        <w:ind w:left="423"/>
        <w:rPr>
          <w:rFonts w:eastAsia="Calibri" w:cs="Sakkal Majalla"/>
          <w:color w:val="000000" w:themeColor="text1"/>
          <w:kern w:val="2"/>
          <w:szCs w:val="28"/>
        </w:rPr>
      </w:pPr>
      <w:r w:rsidRPr="0005571C">
        <w:rPr>
          <w:rFonts w:eastAsia="Calibri" w:cs="Sakkal Majalla"/>
          <w:b/>
          <w:bCs/>
          <w:color w:val="000000" w:themeColor="text1"/>
          <w:kern w:val="2"/>
          <w:szCs w:val="28"/>
          <w:rtl/>
        </w:rPr>
        <w:t>المعوقات الأمنية</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يرتبط مفهوم الأمن بالسياسات والإجراءات الفنية التي تستخدمها منظمات الأعمال للمحافظة على خصوصية وسرية البيانات والمعلومات المتوفرة لديها، سواء في قواعد البيانات أو على الأجهزة المركزية. عدم توفر مستلزمات الأمان والحماية يُعتبر من أهم معوقات الاستخدام الأمثل والآمن لالتكنولوجية الحديثة  (البكري، 2014)</w:t>
      </w:r>
      <w:r w:rsidRPr="0005571C">
        <w:rPr>
          <w:rFonts w:eastAsia="Calibri" w:cs="Sakkal Majalla"/>
          <w:color w:val="000000" w:themeColor="text1"/>
          <w:kern w:val="2"/>
          <w:szCs w:val="28"/>
        </w:rPr>
        <w:t>.</w:t>
      </w:r>
    </w:p>
    <w:p w14:paraId="0148A0F5"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74" w:name="_Toc180332112"/>
      <w:bookmarkStart w:id="75" w:name="_Toc172384717"/>
      <w:r w:rsidRPr="0005571C">
        <w:rPr>
          <w:rFonts w:eastAsia="Calibri" w:cs="Sakkal Majalla"/>
          <w:b/>
          <w:bCs/>
          <w:color w:val="000000" w:themeColor="text1"/>
          <w:kern w:val="2"/>
          <w:sz w:val="32"/>
          <w:szCs w:val="32"/>
          <w:rtl/>
        </w:rPr>
        <w:t>4.1.2 عناصر التكنولوجية الحديثة</w:t>
      </w:r>
      <w:bookmarkEnd w:id="74"/>
      <w:r w:rsidRPr="0005571C">
        <w:rPr>
          <w:rFonts w:eastAsia="Calibri" w:cs="Sakkal Majalla"/>
          <w:b/>
          <w:bCs/>
          <w:color w:val="000000" w:themeColor="text1"/>
          <w:kern w:val="2"/>
          <w:sz w:val="32"/>
          <w:szCs w:val="32"/>
          <w:rtl/>
        </w:rPr>
        <w:t xml:space="preserve"> </w:t>
      </w:r>
      <w:bookmarkEnd w:id="73"/>
      <w:bookmarkEnd w:id="75"/>
    </w:p>
    <w:p w14:paraId="0148A0F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أشار (2018) </w:t>
      </w:r>
      <w:r w:rsidRPr="0005571C">
        <w:rPr>
          <w:rFonts w:eastAsia="Calibri" w:cs="Sakkal Majalla"/>
          <w:color w:val="000000" w:themeColor="text1"/>
          <w:kern w:val="2"/>
          <w:szCs w:val="28"/>
        </w:rPr>
        <w:t>Bartnik</w:t>
      </w:r>
      <w:r w:rsidRPr="0005571C">
        <w:rPr>
          <w:rFonts w:eastAsia="Calibri" w:cs="Sakkal Majalla"/>
          <w:color w:val="000000" w:themeColor="text1"/>
          <w:kern w:val="2"/>
          <w:szCs w:val="28"/>
          <w:rtl/>
        </w:rPr>
        <w:t xml:space="preserve"> إلى ان التكنولوجية الحديثة  تتكون من العناصر الأساسية الآتية  وهي الأجهزة ( </w:t>
      </w:r>
      <w:r w:rsidRPr="0005571C">
        <w:rPr>
          <w:rFonts w:eastAsia="Calibri" w:cs="Sakkal Majalla"/>
          <w:color w:val="000000" w:themeColor="text1"/>
          <w:kern w:val="2"/>
          <w:szCs w:val="28"/>
        </w:rPr>
        <w:t>Hardware</w:t>
      </w:r>
      <w:r w:rsidRPr="0005571C">
        <w:rPr>
          <w:rFonts w:eastAsia="Calibri" w:cs="Sakkal Majalla"/>
          <w:color w:val="000000" w:themeColor="text1"/>
          <w:kern w:val="2"/>
          <w:szCs w:val="28"/>
          <w:rtl/>
        </w:rPr>
        <w:t>) والبرمجيات (</w:t>
      </w:r>
      <w:r w:rsidRPr="0005571C">
        <w:rPr>
          <w:rFonts w:eastAsia="Calibri" w:cs="Sakkal Majalla"/>
          <w:color w:val="000000" w:themeColor="text1"/>
          <w:kern w:val="2"/>
          <w:szCs w:val="28"/>
        </w:rPr>
        <w:t>Software</w:t>
      </w:r>
      <w:r w:rsidRPr="0005571C">
        <w:rPr>
          <w:rFonts w:eastAsia="Calibri" w:cs="Sakkal Majalla"/>
          <w:color w:val="000000" w:themeColor="text1"/>
          <w:kern w:val="2"/>
          <w:szCs w:val="28"/>
          <w:rtl/>
        </w:rPr>
        <w:t>) والموارد البشرية (</w:t>
      </w:r>
      <w:r w:rsidRPr="0005571C">
        <w:rPr>
          <w:rFonts w:eastAsia="Calibri" w:cs="Sakkal Majalla"/>
          <w:color w:val="000000" w:themeColor="text1"/>
          <w:kern w:val="2"/>
          <w:szCs w:val="28"/>
        </w:rPr>
        <w:t>Data Base</w:t>
      </w:r>
      <w:r w:rsidRPr="0005571C">
        <w:rPr>
          <w:rFonts w:eastAsia="Calibri" w:cs="Sakkal Majalla"/>
          <w:color w:val="000000" w:themeColor="text1"/>
          <w:kern w:val="2"/>
          <w:szCs w:val="28"/>
          <w:rtl/>
        </w:rPr>
        <w:t>)  وقواعد البيانات (</w:t>
      </w:r>
      <w:r w:rsidRPr="0005571C">
        <w:rPr>
          <w:rFonts w:eastAsia="Calibri" w:cs="Sakkal Majalla"/>
          <w:color w:val="000000" w:themeColor="text1"/>
          <w:kern w:val="2"/>
          <w:szCs w:val="28"/>
        </w:rPr>
        <w:t>Networks</w:t>
      </w:r>
      <w:r w:rsidRPr="0005571C">
        <w:rPr>
          <w:rFonts w:eastAsia="Calibri" w:cs="Sakkal Majalla"/>
          <w:color w:val="000000" w:themeColor="text1"/>
          <w:kern w:val="2"/>
          <w:szCs w:val="28"/>
          <w:rtl/>
        </w:rPr>
        <w:t>) والشبكات (</w:t>
      </w:r>
      <w:r w:rsidRPr="0005571C">
        <w:rPr>
          <w:rFonts w:eastAsia="Calibri" w:cs="Sakkal Majalla"/>
          <w:color w:val="000000" w:themeColor="text1"/>
          <w:kern w:val="2"/>
          <w:szCs w:val="28"/>
        </w:rPr>
        <w:t>Human Resources</w:t>
      </w:r>
      <w:r w:rsidRPr="0005571C">
        <w:rPr>
          <w:rFonts w:eastAsia="Calibri" w:cs="Sakkal Majalla"/>
          <w:color w:val="000000" w:themeColor="text1"/>
          <w:kern w:val="2"/>
          <w:szCs w:val="28"/>
          <w:rtl/>
        </w:rPr>
        <w:t>) .</w:t>
      </w:r>
    </w:p>
    <w:p w14:paraId="0148A0F7" w14:textId="77777777" w:rsidR="003F0E28" w:rsidRPr="0005571C" w:rsidRDefault="003F0E28" w:rsidP="003F0E28">
      <w:pPr>
        <w:pStyle w:val="ListParagraph"/>
        <w:numPr>
          <w:ilvl w:val="0"/>
          <w:numId w:val="4"/>
        </w:numPr>
        <w:spacing w:before="100" w:beforeAutospacing="1" w:after="100" w:afterAutospacing="1"/>
        <w:ind w:left="423" w:hanging="426"/>
        <w:contextualSpacing w:val="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 xml:space="preserve">الأجهزة: </w:t>
      </w:r>
      <w:r w:rsidRPr="0005571C">
        <w:rPr>
          <w:rFonts w:eastAsia="Calibri" w:cs="Sakkal Majalla"/>
          <w:color w:val="000000" w:themeColor="text1"/>
          <w:kern w:val="2"/>
          <w:szCs w:val="28"/>
          <w:rtl/>
        </w:rPr>
        <w:t>وتتمثل بالمعدات المادية التي تستخدم في عمليات الإدخال والمعالجة والتخزين في نظام الكمبيوتر.</w:t>
      </w:r>
    </w:p>
    <w:p w14:paraId="0148A0F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فقد بين كل من (2016) </w:t>
      </w:r>
      <w:proofErr w:type="spellStart"/>
      <w:r w:rsidRPr="0005571C">
        <w:rPr>
          <w:rFonts w:eastAsia="Calibri" w:cs="Sakkal Majalla"/>
          <w:color w:val="000000" w:themeColor="text1"/>
          <w:kern w:val="2"/>
          <w:szCs w:val="28"/>
        </w:rPr>
        <w:t>Mithas</w:t>
      </w:r>
      <w:proofErr w:type="spellEnd"/>
      <w:r w:rsidRPr="0005571C">
        <w:rPr>
          <w:rFonts w:eastAsia="Calibri" w:cs="Sakkal Majalla"/>
          <w:color w:val="000000" w:themeColor="text1"/>
          <w:kern w:val="2"/>
          <w:szCs w:val="28"/>
        </w:rPr>
        <w:t xml:space="preserve"> &amp; Rust</w:t>
      </w:r>
      <w:r w:rsidRPr="0005571C">
        <w:rPr>
          <w:rFonts w:eastAsia="Calibri" w:cs="Sakkal Majalla"/>
          <w:color w:val="000000" w:themeColor="text1"/>
          <w:kern w:val="2"/>
          <w:szCs w:val="28"/>
          <w:rtl/>
        </w:rPr>
        <w:t xml:space="preserve"> بأن الأجهزة هي الأساس المادي والملموس للبنية التحتية لالتكنولوجية الحديثة ، حيث أنها تشكل العمود الفقري والمكوّن الأساسي الذي يجب أن يكون متاحاً حتى يتم تشغيل جميع المكونات الأخرى مثل البرامج وقواعد البيانات والشبكات. فلا بد أن يكون هذا المكون الرئيسي متاحاً لإنجاز مهام المكونات بكفاءة وفعالية،</w:t>
      </w:r>
    </w:p>
    <w:p w14:paraId="0148A0F9"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lastRenderedPageBreak/>
        <w:t xml:space="preserve">ويؤدي الترابط بين هذه العناصر إلى تنفيذ الخطط والاستراتيجيات المبنية في المنظمات على أكمل وجه ويزيد من فرص النجاح. </w:t>
      </w:r>
      <w:r w:rsidRPr="0005571C">
        <w:rPr>
          <w:rFonts w:eastAsia="Calibri" w:cs="Sakkal Majalla"/>
          <w:b/>
          <w:bCs/>
          <w:color w:val="000000" w:themeColor="text1"/>
          <w:kern w:val="2"/>
          <w:szCs w:val="28"/>
          <w:rtl/>
        </w:rPr>
        <w:t xml:space="preserve">وتقوم الأجهزة بمكوناتها بمجموعة من الوظائف يمكن توضيحها بما يلي (عيد، 2020 ) </w:t>
      </w:r>
    </w:p>
    <w:p w14:paraId="0148A0FA" w14:textId="77777777" w:rsidR="003F0E28" w:rsidRPr="0005571C" w:rsidRDefault="003F0E28" w:rsidP="003F0E28">
      <w:pPr>
        <w:pStyle w:val="ListParagraph"/>
        <w:numPr>
          <w:ilvl w:val="0"/>
          <w:numId w:val="6"/>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أولا : وظيفة الإدخال</w:t>
      </w:r>
      <w:r w:rsidRPr="0005571C">
        <w:rPr>
          <w:rFonts w:eastAsia="Calibri" w:cs="Sakkal Majalla"/>
          <w:color w:val="000000" w:themeColor="text1"/>
          <w:kern w:val="2"/>
          <w:szCs w:val="28"/>
          <w:rtl/>
        </w:rPr>
        <w:t xml:space="preserve">: وهي العملية التي يتم فيها تغذية الحاسب الآلي بالبيانات عن طريق إعداد وجمع وإدخال البيانات من أجل معالجتها. أو هي المعدات المستخدمة لإدخال البيانات في وحدة المعالجة المركزية لجهاز الكمبيوتر، </w:t>
      </w:r>
      <w:r w:rsidRPr="0005571C">
        <w:rPr>
          <w:rFonts w:eastAsia="Calibri" w:cs="Sakkal Majalla"/>
          <w:b/>
          <w:bCs/>
          <w:color w:val="000000" w:themeColor="text1"/>
          <w:kern w:val="2"/>
          <w:szCs w:val="28"/>
          <w:rtl/>
        </w:rPr>
        <w:t>وذلك باستخدام المكونات المادية من الأجهزة الفرعية الآتية</w:t>
      </w:r>
      <w:r w:rsidRPr="0005571C">
        <w:rPr>
          <w:rFonts w:eastAsia="Calibri" w:cs="Sakkal Majalla"/>
          <w:color w:val="000000" w:themeColor="text1"/>
          <w:kern w:val="2"/>
          <w:szCs w:val="28"/>
          <w:rtl/>
        </w:rPr>
        <w:t xml:space="preserve">: </w:t>
      </w:r>
    </w:p>
    <w:p w14:paraId="0148A0FB" w14:textId="77777777" w:rsidR="003F0E28" w:rsidRPr="0005571C" w:rsidRDefault="003F0E28" w:rsidP="003F0E28">
      <w:pPr>
        <w:pStyle w:val="ListParagraph"/>
        <w:numPr>
          <w:ilvl w:val="0"/>
          <w:numId w:val="5"/>
        </w:numPr>
        <w:spacing w:before="100" w:beforeAutospacing="1" w:after="100" w:afterAutospacing="1"/>
        <w:ind w:left="706"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 xml:space="preserve">لوحة المفاتيح </w:t>
      </w:r>
      <w:r w:rsidRPr="0005571C">
        <w:rPr>
          <w:rFonts w:eastAsia="Calibri" w:cs="Sakkal Majalla"/>
          <w:color w:val="000000" w:themeColor="text1"/>
          <w:kern w:val="2"/>
          <w:szCs w:val="28"/>
          <w:rtl/>
        </w:rPr>
        <w:t>هي الأداة التي تعمل على إدخال البيانات في أجهزة الكمبيوتر من خلال الخصائص التي يمكن التعبير عنها بالرموز والكلمات والأرقام.</w:t>
      </w:r>
    </w:p>
    <w:p w14:paraId="0148A0FC" w14:textId="77777777" w:rsidR="003F0E28" w:rsidRPr="0005571C" w:rsidRDefault="003F0E28" w:rsidP="003F0E28">
      <w:pPr>
        <w:pStyle w:val="ListParagraph"/>
        <w:numPr>
          <w:ilvl w:val="0"/>
          <w:numId w:val="5"/>
        </w:numPr>
        <w:spacing w:before="100" w:beforeAutospacing="1" w:after="100" w:afterAutospacing="1"/>
        <w:ind w:left="706" w:hanging="426"/>
        <w:contextualSpacing w:val="0"/>
        <w:rPr>
          <w:rFonts w:eastAsia="Calibri" w:cs="Sakkal Majalla"/>
          <w:b/>
          <w:bCs/>
          <w:color w:val="000000" w:themeColor="text1"/>
          <w:kern w:val="2"/>
          <w:sz w:val="36"/>
          <w:szCs w:val="36"/>
        </w:rPr>
      </w:pPr>
      <w:r w:rsidRPr="0005571C">
        <w:rPr>
          <w:rFonts w:eastAsia="Calibri" w:cs="Sakkal Majalla"/>
          <w:b/>
          <w:bCs/>
          <w:color w:val="000000" w:themeColor="text1"/>
          <w:kern w:val="2"/>
          <w:szCs w:val="28"/>
          <w:rtl/>
        </w:rPr>
        <w:t>أجهزة الإدخال الصوتية</w:t>
      </w:r>
      <w:r w:rsidRPr="0005571C">
        <w:rPr>
          <w:rFonts w:eastAsia="Calibri" w:cs="Sakkal Majalla"/>
          <w:color w:val="000000" w:themeColor="text1"/>
          <w:kern w:val="2"/>
          <w:szCs w:val="28"/>
          <w:rtl/>
        </w:rPr>
        <w:t xml:space="preserve"> هي عبارة عن اللواقط التي تقوم بتحويل الأصوات إلى بيانات يمكن تخزينها في ذاكرة الكمبيوتر ، ثم تحليلها واستعادتها عند الحاجة اليها. أجهزة الماسح الضوئي: هو جهاز يقوم بمسح البيانات من الوثائق أو النصوص المكتوبة وإدخالها في الكمبيوتر ليتم استخدامها لاحقاً ومن أبرز استخداماتها بناء أرشيف متكامل من الوثائق الورقية لتتحول إلى الشكل الإلكتروني .</w:t>
      </w:r>
    </w:p>
    <w:p w14:paraId="0148A0FD" w14:textId="77777777" w:rsidR="003F0E28" w:rsidRPr="0005571C" w:rsidRDefault="003F0E28" w:rsidP="003F0E28">
      <w:pPr>
        <w:pStyle w:val="ListParagraph"/>
        <w:numPr>
          <w:ilvl w:val="0"/>
          <w:numId w:val="7"/>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ثانيا : - وظيفة المعالجة</w:t>
      </w:r>
      <w:r w:rsidRPr="0005571C">
        <w:rPr>
          <w:rFonts w:eastAsia="Calibri" w:cs="Sakkal Majalla"/>
          <w:color w:val="000000" w:themeColor="text1"/>
          <w:kern w:val="2"/>
          <w:szCs w:val="28"/>
          <w:rtl/>
        </w:rPr>
        <w:t xml:space="preserve"> وهي الوظيفة التي يتم من خلالها تحويل المدخلات بأشكالها ومعالجتها باستخدام لغات الحاسوب وتحويلها إلى معلومات. وقراءة البرامج والتحكم في عمل الأجزاء الأخرى من الكمبيوتر.</w:t>
      </w:r>
    </w:p>
    <w:p w14:paraId="0148A0FE" w14:textId="77777777" w:rsidR="003F0E28" w:rsidRPr="0005571C" w:rsidRDefault="003F0E28" w:rsidP="003F0E28">
      <w:pPr>
        <w:pStyle w:val="ListParagraph"/>
        <w:numPr>
          <w:ilvl w:val="0"/>
          <w:numId w:val="7"/>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ثالثا : - وظيفة الإخراج</w:t>
      </w:r>
      <w:r w:rsidRPr="0005571C">
        <w:rPr>
          <w:rFonts w:eastAsia="Calibri" w:cs="Sakkal Majalla"/>
          <w:color w:val="000000" w:themeColor="text1"/>
          <w:kern w:val="2"/>
          <w:szCs w:val="28"/>
          <w:rtl/>
        </w:rPr>
        <w:t xml:space="preserve"> وهي الوظيفة التي بواسطتها يتم إظهار نتائج وظيفة المعالجة إلى مخرجات نافعة للمستخدم النهائي حيث يتم عرضها بشكل ضوئي من خلال الشاشات أو ورقياً من خلال الطابعات أو صوتياً من خلال الأجهزة المساعدة المرتبط بها الحاسوب.</w:t>
      </w:r>
    </w:p>
    <w:p w14:paraId="0148A0FF" w14:textId="77777777" w:rsidR="003F0E28" w:rsidRPr="0005571C" w:rsidRDefault="003F0E28" w:rsidP="003F0E28">
      <w:pPr>
        <w:pStyle w:val="ListParagraph"/>
        <w:numPr>
          <w:ilvl w:val="0"/>
          <w:numId w:val="7"/>
        </w:numPr>
        <w:spacing w:before="100" w:beforeAutospacing="1" w:after="100" w:afterAutospacing="1"/>
        <w:ind w:left="423" w:hanging="426"/>
        <w:contextualSpacing w:val="0"/>
        <w:rPr>
          <w:rFonts w:eastAsia="Calibri" w:cs="Sakkal Majalla"/>
          <w:color w:val="000000" w:themeColor="text1"/>
          <w:kern w:val="2"/>
          <w:szCs w:val="28"/>
        </w:rPr>
      </w:pPr>
      <w:r w:rsidRPr="0005571C">
        <w:rPr>
          <w:rFonts w:eastAsia="Calibri" w:cs="Sakkal Majalla"/>
          <w:b/>
          <w:bCs/>
          <w:color w:val="000000" w:themeColor="text1"/>
          <w:kern w:val="2"/>
          <w:szCs w:val="28"/>
          <w:rtl/>
        </w:rPr>
        <w:t>رابعا : - وظيفة التخزين</w:t>
      </w:r>
      <w:r w:rsidRPr="0005571C">
        <w:rPr>
          <w:rFonts w:eastAsia="Calibri" w:cs="Sakkal Majalla"/>
          <w:color w:val="000000" w:themeColor="text1"/>
          <w:kern w:val="2"/>
          <w:szCs w:val="28"/>
          <w:rtl/>
        </w:rPr>
        <w:t xml:space="preserve"> وهي حفظ المخرجات لكي يتم استرجاعها عند الحاجة دون المرور بعملية إعادة إدخالها ومعالجتها مرة أخرى</w:t>
      </w:r>
    </w:p>
    <w:p w14:paraId="0148A100"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76" w:name="_Toc153200939"/>
      <w:bookmarkStart w:id="77" w:name="_Toc172384718"/>
      <w:bookmarkStart w:id="78" w:name="_Toc180332113"/>
      <w:r w:rsidRPr="0005571C">
        <w:rPr>
          <w:rFonts w:eastAsia="Calibri" w:cs="Sakkal Majalla"/>
          <w:b/>
          <w:bCs/>
          <w:color w:val="000000" w:themeColor="text1"/>
          <w:kern w:val="2"/>
          <w:sz w:val="32"/>
          <w:szCs w:val="32"/>
          <w:rtl/>
        </w:rPr>
        <w:lastRenderedPageBreak/>
        <w:t>5.1.2البرمجيات</w:t>
      </w:r>
      <w:bookmarkEnd w:id="76"/>
      <w:bookmarkEnd w:id="77"/>
      <w:bookmarkEnd w:id="78"/>
    </w:p>
    <w:p w14:paraId="0148A10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تعتبر البرمجيات من العناصر المهمة و الأساسية لالتكنولوجية الحديثة  في المنظمة، حيث ان الأجهزة أو المكونات المادية للحواسيب تحتاج إلى البرمجيات أو المكونات البرمجية لكي تؤدي عملها المطلوب (2018 ,</w:t>
      </w:r>
      <w:proofErr w:type="spellStart"/>
      <w:r w:rsidRPr="0005571C">
        <w:rPr>
          <w:rFonts w:eastAsia="Calibri" w:cs="Sakkal Majalla"/>
          <w:color w:val="000000" w:themeColor="text1"/>
          <w:kern w:val="2"/>
          <w:szCs w:val="28"/>
        </w:rPr>
        <w:t>Rajarmanm</w:t>
      </w:r>
      <w:proofErr w:type="spellEnd"/>
      <w:r w:rsidRPr="0005571C">
        <w:rPr>
          <w:rFonts w:eastAsia="Calibri" w:cs="Sakkal Majalla"/>
          <w:color w:val="000000" w:themeColor="text1"/>
          <w:kern w:val="2"/>
          <w:szCs w:val="28"/>
          <w:rtl/>
        </w:rPr>
        <w:t xml:space="preserve">) </w:t>
      </w:r>
      <w:r w:rsidRPr="0005571C">
        <w:rPr>
          <w:rFonts w:eastAsia="Calibri" w:cs="Sakkal Majalla"/>
          <w:b/>
          <w:bCs/>
          <w:color w:val="000000" w:themeColor="text1"/>
          <w:kern w:val="2"/>
          <w:szCs w:val="28"/>
          <w:rtl/>
        </w:rPr>
        <w:t>وتتضمن ما يلي:</w:t>
      </w:r>
      <w:r w:rsidRPr="0005571C">
        <w:rPr>
          <w:rFonts w:eastAsia="Calibri" w:cs="Sakkal Majalla"/>
          <w:color w:val="000000" w:themeColor="text1"/>
          <w:kern w:val="2"/>
          <w:szCs w:val="28"/>
          <w:rtl/>
        </w:rPr>
        <w:t xml:space="preserve"> </w:t>
      </w:r>
    </w:p>
    <w:p w14:paraId="0148A102" w14:textId="77777777" w:rsidR="003F0E28" w:rsidRPr="0005571C" w:rsidRDefault="003F0E28" w:rsidP="003F0E28">
      <w:pPr>
        <w:pStyle w:val="ListParagraph"/>
        <w:numPr>
          <w:ilvl w:val="1"/>
          <w:numId w:val="27"/>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البرنامج عبارة عن مجموعة منظمة من التعليمات المنظمة في سياق منطقي تصدر وتعطي للحاسوب أوامر من أجل تمكينه من تنفيذ عمل معين، والقيام بالمعالجة المطلوبة لغرض تأدية الحاسوب لوظيفة محددة. </w:t>
      </w:r>
    </w:p>
    <w:p w14:paraId="0148A103" w14:textId="77777777" w:rsidR="003F0E28" w:rsidRPr="0005571C" w:rsidRDefault="003F0E28" w:rsidP="003F0E28">
      <w:pPr>
        <w:pStyle w:val="ListParagraph"/>
        <w:numPr>
          <w:ilvl w:val="1"/>
          <w:numId w:val="27"/>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البرمجة فهي إجراءات متعددة الخطوات الغرض منها تأمين وتوفير مجموعة من التعليمات والأوامر، وتشمل إرشادات استخدام لغات البرمجة.</w:t>
      </w:r>
    </w:p>
    <w:p w14:paraId="0148A104" w14:textId="77777777" w:rsidR="003F0E28" w:rsidRPr="0005571C" w:rsidRDefault="003F0E28" w:rsidP="003F0E28">
      <w:pPr>
        <w:pStyle w:val="ListParagraph"/>
        <w:numPr>
          <w:ilvl w:val="1"/>
          <w:numId w:val="27"/>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فإن البرمجيات تعرف على أنها عدد </w:t>
      </w:r>
      <w:r w:rsidRPr="0005571C">
        <w:rPr>
          <w:rFonts w:eastAsia="Calibri" w:cs="Sakkal Majalla"/>
          <w:color w:val="000000" w:themeColor="text1"/>
          <w:kern w:val="2"/>
          <w:szCs w:val="28"/>
        </w:rPr>
        <w:t>Birbal &amp; Taylor,2020)</w:t>
      </w:r>
      <w:r w:rsidRPr="0005571C">
        <w:rPr>
          <w:rFonts w:eastAsia="Calibri" w:cs="Sakkal Majalla"/>
          <w:color w:val="000000" w:themeColor="text1"/>
          <w:kern w:val="2"/>
          <w:szCs w:val="28"/>
          <w:rtl/>
        </w:rPr>
        <w:t xml:space="preserve"> </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فمن وجهة نظر كل من من التعليمات المفصلة التي تهدف إلى التحكم في عمليات السيطرة والتنسيق والتنظيم للمعدات</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المادية وأجهزة الكمبيوتر في نظام المعلومات.</w:t>
      </w:r>
    </w:p>
    <w:p w14:paraId="0148A105" w14:textId="77777777" w:rsidR="003F0E28" w:rsidRPr="0005571C" w:rsidRDefault="003F0E28" w:rsidP="003F0E28">
      <w:pPr>
        <w:spacing w:before="100" w:beforeAutospacing="1" w:after="100" w:afterAutospacing="1"/>
        <w:ind w:left="0" w:firstLine="706"/>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ويشير (2021 </w:t>
      </w:r>
      <w:r w:rsidRPr="0005571C">
        <w:rPr>
          <w:rFonts w:eastAsia="Calibri" w:cs="Sakkal Majalla"/>
          <w:color w:val="000000" w:themeColor="text1"/>
          <w:kern w:val="2"/>
          <w:szCs w:val="28"/>
        </w:rPr>
        <w:t>Das</w:t>
      </w:r>
      <w:r w:rsidRPr="0005571C">
        <w:rPr>
          <w:rFonts w:eastAsia="Calibri" w:cs="Sakkal Majalla"/>
          <w:color w:val="000000" w:themeColor="text1"/>
          <w:kern w:val="2"/>
          <w:szCs w:val="28"/>
          <w:rtl/>
        </w:rPr>
        <w:t xml:space="preserve"> أن البرمجيات هي عبارة عن مجموعة من الإرشادات التي تخبر</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 xml:space="preserve">الأجهزة بما يجب القيام به. </w:t>
      </w:r>
      <w:r w:rsidRPr="0005571C">
        <w:rPr>
          <w:rFonts w:eastAsia="Calibri" w:cs="Sakkal Majalla"/>
          <w:b/>
          <w:bCs/>
          <w:color w:val="000000" w:themeColor="text1"/>
          <w:kern w:val="2"/>
          <w:szCs w:val="28"/>
          <w:rtl/>
        </w:rPr>
        <w:t>وأضاف أن البرمجيات تقسم إلى نوعين رئيسيين وكالآتي: -</w:t>
      </w:r>
    </w:p>
    <w:p w14:paraId="0148A106" w14:textId="77777777" w:rsidR="003F0E28" w:rsidRPr="0005571C" w:rsidRDefault="003F0E28" w:rsidP="003F0E28">
      <w:pPr>
        <w:pStyle w:val="ListParagraph"/>
        <w:numPr>
          <w:ilvl w:val="0"/>
          <w:numId w:val="8"/>
        </w:numPr>
        <w:spacing w:before="100" w:beforeAutospacing="1" w:after="100" w:afterAutospacing="1"/>
        <w:ind w:left="423" w:hanging="426"/>
        <w:contextualSpacing w:val="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اولاً: - برمجيات تشغيل النظام</w:t>
      </w:r>
    </w:p>
    <w:p w14:paraId="0148A107"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tl/>
        </w:rPr>
      </w:pPr>
      <w:r w:rsidRPr="0005571C">
        <w:rPr>
          <w:rFonts w:eastAsia="Calibri" w:cs="Sakkal Majalla"/>
          <w:color w:val="000000" w:themeColor="text1"/>
          <w:kern w:val="2"/>
          <w:szCs w:val="28"/>
          <w:rtl/>
        </w:rPr>
        <w:t xml:space="preserve">وتعتبر من البرمجيات الضرورية لتشغيل الحاسوب وتنظيم علاقة وحداته مع بعضها، وهي نظم يتم تحميلها تلقائياً عند بدء تشغيل الحاسوب لتقوم بمساعدة وحدة المعالجة المركزية على تفسير وفهم سلسلة الأوامر من البرمجيات الأخرى والتنسيق والتكامل فيما بينها، </w:t>
      </w:r>
      <w:r w:rsidRPr="0005571C">
        <w:rPr>
          <w:rFonts w:eastAsia="Calibri" w:cs="Sakkal Majalla"/>
          <w:b/>
          <w:bCs/>
          <w:color w:val="000000" w:themeColor="text1"/>
          <w:kern w:val="2"/>
          <w:szCs w:val="28"/>
          <w:rtl/>
        </w:rPr>
        <w:t>وتتكون هذه النظم من أنظمة</w:t>
      </w:r>
      <w:r w:rsidRPr="0005571C">
        <w:rPr>
          <w:rFonts w:eastAsia="Calibri" w:cs="Sakkal Majalla"/>
          <w:b/>
          <w:bCs/>
          <w:color w:val="000000" w:themeColor="text1"/>
          <w:kern w:val="2"/>
          <w:szCs w:val="28"/>
        </w:rPr>
        <w:t xml:space="preserve"> </w:t>
      </w:r>
      <w:r w:rsidRPr="0005571C">
        <w:rPr>
          <w:rFonts w:eastAsia="Calibri" w:cs="Sakkal Majalla"/>
          <w:b/>
          <w:bCs/>
          <w:color w:val="000000" w:themeColor="text1"/>
          <w:kern w:val="2"/>
          <w:szCs w:val="28"/>
          <w:rtl/>
        </w:rPr>
        <w:t>فرعية تتلخص بما يلي: -</w:t>
      </w:r>
    </w:p>
    <w:p w14:paraId="0148A10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 xml:space="preserve">نظم التشغيل يعتبر هذا الجزء الأكثر أهمية في برمجيات منظومة الحاسوب وهي مجموعة معقدة كبيرة من البرامج، ويسمى هذا الجزء بالمراقب أو المشرف ويتواجد في الذاكرة الرئيسية ليضبط ويراقب ما. </w:t>
      </w:r>
      <w:r w:rsidRPr="0005571C">
        <w:rPr>
          <w:rFonts w:eastAsia="Calibri" w:cs="Sakkal Majalla"/>
          <w:color w:val="000000" w:themeColor="text1"/>
          <w:kern w:val="2"/>
          <w:szCs w:val="28"/>
          <w:rtl/>
        </w:rPr>
        <w:lastRenderedPageBreak/>
        <w:t>يجري في الحاسوب، ومن وظائفه السيطرة على عمليات الإدخال والإخراج والمعالجة وإدارة الملفات مثل ترتيب البيانات وفرزها بطريقة منطقية مما يسهل معالجتها ونقل البيانات والتحكم</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بمواقع التخزين.</w:t>
      </w:r>
    </w:p>
    <w:p w14:paraId="0148A109" w14:textId="77777777" w:rsidR="003F0E28" w:rsidRPr="0005571C" w:rsidRDefault="003F0E28" w:rsidP="003F0E28">
      <w:pPr>
        <w:pStyle w:val="ListParagraph"/>
        <w:numPr>
          <w:ilvl w:val="0"/>
          <w:numId w:val="8"/>
        </w:numPr>
        <w:spacing w:before="100" w:beforeAutospacing="1" w:after="100" w:afterAutospacing="1"/>
        <w:ind w:left="423" w:hanging="426"/>
        <w:contextualSpacing w:val="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ثانياً : - البرمجيات التطبيقية</w:t>
      </w:r>
    </w:p>
    <w:p w14:paraId="0148A10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ومن وظائف هذه البرامج تشغيل العمليات ذات الطبيعة النمطية بحيث يمكن تطبيقها في المنظمات</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التي تعتمد على أنظمة تصنيع المنتجات المتشابهة النمط المستمر والمتدفق)، حيث يتم إعداد</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البرامج التطبيقية وكتابتها بإحدى لغات البرمجة، وتشتمل هذه البرامج على كافة التعليمات التي</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تحدد بصورة تسلسلية عمليات المعالجة اللازمة للبيانات وكيفية تنفيذها. وقد يكون البرنامج</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التطبيقي منفرداً أو يتكون من مجموعة من البرامج التطبيقية المتكاملة. ومن أمثلة البرمجيات</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التطبيقية، برمجيات الجداول ، وبرمجيات إدارة البيانات، وبرمجيات معالجة النصوص.</w:t>
      </w:r>
    </w:p>
    <w:p w14:paraId="0148A10B" w14:textId="77777777" w:rsidR="003F0E28" w:rsidRPr="0005571C" w:rsidRDefault="003F0E28" w:rsidP="003F0E28">
      <w:pPr>
        <w:pStyle w:val="ListParagraph"/>
        <w:numPr>
          <w:ilvl w:val="0"/>
          <w:numId w:val="8"/>
        </w:numPr>
        <w:spacing w:before="100" w:beforeAutospacing="1" w:after="100" w:afterAutospacing="1"/>
        <w:ind w:left="423" w:hanging="426"/>
        <w:contextualSpacing w:val="0"/>
        <w:rPr>
          <w:rFonts w:eastAsia="Calibri" w:cs="Sakkal Majalla"/>
          <w:b/>
          <w:bCs/>
          <w:color w:val="000000" w:themeColor="text1"/>
          <w:kern w:val="2"/>
          <w:szCs w:val="28"/>
        </w:rPr>
      </w:pPr>
      <w:r w:rsidRPr="0005571C">
        <w:rPr>
          <w:rFonts w:eastAsia="Calibri" w:cs="Sakkal Majalla"/>
          <w:b/>
          <w:bCs/>
          <w:color w:val="000000" w:themeColor="text1"/>
          <w:kern w:val="2"/>
          <w:szCs w:val="28"/>
          <w:rtl/>
        </w:rPr>
        <w:t>الموارد البشرية المؤهلة</w:t>
      </w:r>
    </w:p>
    <w:p w14:paraId="0148A10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 xml:space="preserve"> أصبحت الموارد البشرية في ظل الثورة المعلوماتية والمعرفية والتحول نحو التكنولوجيا من أهم موارد المنظمة وموجوداتها، حيث أنها عماد نجاح المنظمة أو فشلها، ومن هنا تعتبر وظيفة الموارد البشرية من الوظائف الرئيسية والأكثر حيوية في المنظمة، لذا يجب على المنظمة أن تضع الموارد البشرية المؤهلة في وظائف ملائمة لمهاراتهم وقدراتهم وأن يتم تدريبهم بالشكل الصحيح ليكونوا قادرين على إدارة أعمالهم بكفاءة وفاعلية لتحقيق نجاح المنظمة العنزي 2019). </w:t>
      </w:r>
    </w:p>
    <w:p w14:paraId="0148A10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 xml:space="preserve">وبين (2020و </w:t>
      </w:r>
      <w:r w:rsidRPr="0005571C">
        <w:rPr>
          <w:rFonts w:eastAsia="Calibri" w:cs="Sakkal Majalla"/>
          <w:color w:val="000000" w:themeColor="text1"/>
          <w:kern w:val="2"/>
          <w:szCs w:val="28"/>
        </w:rPr>
        <w:t>Sharma</w:t>
      </w:r>
      <w:r w:rsidRPr="0005571C">
        <w:rPr>
          <w:rFonts w:eastAsia="Calibri" w:cs="Sakkal Majalla"/>
          <w:color w:val="000000" w:themeColor="text1"/>
          <w:kern w:val="2"/>
          <w:szCs w:val="28"/>
          <w:rtl/>
        </w:rPr>
        <w:t xml:space="preserve"> </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أن الموارد البشرية المؤهلة هي تلك الجموع من الأفراد المؤهلين ذوي القدرات والمهارات المناسبة لأنواع معينة من الأعمال والراغبين بأداء تلك الأعمال بحماس واقتناع، ويشاركون في رسم السياسات والأهداف والنشاطات التي تقوم بها المنظمات.</w:t>
      </w:r>
    </w:p>
    <w:p w14:paraId="0148A10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ومن وجهة نظر كل من الساعاتي والعواسا (2020) أن وظيفة الموارد البشرية العاملة في التكنولوجية الحديثة  هي تشغيل الأجهزة والبرمجيات ومعالجة العمليات، ومساعدة صانعي القرار في تنظيم وإدارة عمل المنظمة، وبالتالي فإن الموارد البشرية بشكل عام في التكنولوجية الحديثة  تشمل الآتي:</w:t>
      </w:r>
    </w:p>
    <w:p w14:paraId="0148A10F" w14:textId="77777777" w:rsidR="003F0E28" w:rsidRPr="0005571C" w:rsidRDefault="003F0E28" w:rsidP="003F0E28">
      <w:pPr>
        <w:pStyle w:val="ListParagraph"/>
        <w:numPr>
          <w:ilvl w:val="0"/>
          <w:numId w:val="1"/>
        </w:numPr>
        <w:spacing w:before="100" w:beforeAutospacing="1" w:after="100" w:afterAutospacing="1"/>
        <w:ind w:left="423" w:hanging="426"/>
        <w:contextualSpacing w:val="0"/>
        <w:rPr>
          <w:rFonts w:eastAsia="Calibri" w:cs="Sakkal Majalla"/>
          <w:color w:val="000000" w:themeColor="text1"/>
          <w:kern w:val="2"/>
          <w:szCs w:val="28"/>
        </w:rPr>
      </w:pPr>
      <w:r w:rsidRPr="0005571C">
        <w:rPr>
          <w:rFonts w:eastAsia="Calibri" w:cs="Sakkal Majalla"/>
          <w:b/>
          <w:bCs/>
          <w:color w:val="000000" w:themeColor="text1"/>
          <w:kern w:val="2"/>
          <w:szCs w:val="28"/>
          <w:rtl/>
        </w:rPr>
        <w:lastRenderedPageBreak/>
        <w:t>المستخدمون النهائيون</w:t>
      </w:r>
      <w:r w:rsidRPr="0005571C">
        <w:rPr>
          <w:rFonts w:eastAsia="Calibri" w:cs="Sakkal Majalla"/>
          <w:color w:val="000000" w:themeColor="text1"/>
          <w:kern w:val="2"/>
          <w:szCs w:val="28"/>
          <w:rtl/>
        </w:rPr>
        <w:t xml:space="preserve"> وهم الأفراد الذين يستخدمون النظام أو المعلومات التي ينتجها النظام</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 xml:space="preserve">مثل الزبائن، والعاملين في المنظمة من مختلف المستويات الإدارية. </w:t>
      </w:r>
    </w:p>
    <w:p w14:paraId="0148A110" w14:textId="77777777" w:rsidR="003F0E28" w:rsidRPr="0005571C" w:rsidRDefault="003F0E28" w:rsidP="003F0E28">
      <w:pPr>
        <w:pStyle w:val="ListParagraph"/>
        <w:numPr>
          <w:ilvl w:val="0"/>
          <w:numId w:val="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 </w:t>
      </w:r>
      <w:r w:rsidRPr="0005571C">
        <w:rPr>
          <w:rFonts w:eastAsia="Calibri" w:cs="Sakkal Majalla"/>
          <w:b/>
          <w:bCs/>
          <w:color w:val="000000" w:themeColor="text1"/>
          <w:kern w:val="2"/>
          <w:szCs w:val="28"/>
          <w:rtl/>
        </w:rPr>
        <w:t>الاختصاصيون (الفنيون)</w:t>
      </w:r>
      <w:r w:rsidRPr="0005571C">
        <w:rPr>
          <w:rFonts w:eastAsia="Calibri" w:cs="Sakkal Majalla"/>
          <w:color w:val="000000" w:themeColor="text1"/>
          <w:kern w:val="2"/>
          <w:szCs w:val="28"/>
          <w:rtl/>
        </w:rPr>
        <w:t xml:space="preserve"> وهم المسؤولون عن تشغيل واستدامة النظام والذين يقومون بإدارة وتشغيل وتطوير نظام المعلومات فنياً، ومنهم مطورو البرامج ومشغلو النظام ومحللو النظم من العاملين.</w:t>
      </w:r>
    </w:p>
    <w:p w14:paraId="0148A111"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79" w:name="_Toc153200940"/>
      <w:bookmarkStart w:id="80" w:name="_Toc172384719"/>
      <w:bookmarkStart w:id="81" w:name="_Toc180332114"/>
      <w:r w:rsidRPr="0005571C">
        <w:rPr>
          <w:rFonts w:eastAsia="Calibri" w:cs="Sakkal Majalla"/>
          <w:b/>
          <w:bCs/>
          <w:color w:val="000000" w:themeColor="text1"/>
          <w:kern w:val="2"/>
          <w:sz w:val="32"/>
          <w:szCs w:val="32"/>
          <w:rtl/>
        </w:rPr>
        <w:t>6.1.2 الشبكات والاتصالات</w:t>
      </w:r>
      <w:bookmarkEnd w:id="79"/>
      <w:bookmarkEnd w:id="80"/>
      <w:bookmarkEnd w:id="81"/>
    </w:p>
    <w:p w14:paraId="0148A11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تعتبر الشبكات والاتصالات في العصر الحديث ضرورة لا يمكن التغاضي عنها بين مختلف أنواع مراكز المعلومات، فهي إما أن تكون داخلية على مستوى منظمة واحدة في مبنى واحد أو موجودة في عدة مباني متقاربة أو أن تكون على شكل حواسيب موزعة في مناطق جغرافية متباعدة أو</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 xml:space="preserve">واسعة الانتشار وتتكون الشبكات والاتصالات من الأجهزة والمعدات المادية والبرمجية التي تسهل عملية تبادل ونقل البيانات والمعلومات بكل أشكالها المقروءة والمسموعة والمرئية إلى مستخدميها، كما تعرف بأنها خطوط الاتصال المرتبطة بعناصر النظام والتي قد تكون سلكية أو لاسلكية وتحديد طريقة الاتصال لشكل الشبكة وهيكلها </w:t>
      </w:r>
      <w:r w:rsidRPr="0005571C">
        <w:rPr>
          <w:rFonts w:eastAsia="Calibri" w:cs="Sakkal Majalla"/>
          <w:color w:val="000000" w:themeColor="text1"/>
          <w:kern w:val="2"/>
          <w:szCs w:val="28"/>
        </w:rPr>
        <w:t>)</w:t>
      </w:r>
      <w:r w:rsidRPr="0005571C">
        <w:rPr>
          <w:rFonts w:eastAsia="Calibri" w:cs="Sakkal Majalla"/>
          <w:color w:val="000000" w:themeColor="text1"/>
          <w:kern w:val="2"/>
          <w:szCs w:val="28"/>
          <w:rtl/>
        </w:rPr>
        <w:t xml:space="preserve"> وبنسون ، 2020).</w:t>
      </w:r>
    </w:p>
    <w:p w14:paraId="0148A113"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82" w:name="_Toc153200941"/>
      <w:bookmarkStart w:id="83" w:name="_Toc172384720"/>
      <w:bookmarkStart w:id="84" w:name="_Toc180332115"/>
      <w:r w:rsidRPr="0005571C">
        <w:rPr>
          <w:rFonts w:eastAsia="Calibri" w:cs="Sakkal Majalla"/>
          <w:b/>
          <w:bCs/>
          <w:color w:val="000000" w:themeColor="text1"/>
          <w:kern w:val="2"/>
          <w:sz w:val="32"/>
          <w:szCs w:val="32"/>
          <w:rtl/>
        </w:rPr>
        <w:t>7.1.2 قواعد البيانات</w:t>
      </w:r>
      <w:bookmarkEnd w:id="82"/>
      <w:bookmarkEnd w:id="83"/>
      <w:bookmarkEnd w:id="84"/>
    </w:p>
    <w:p w14:paraId="0148A11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 xml:space="preserve">عرف (2018) </w:t>
      </w:r>
      <w:r w:rsidRPr="0005571C">
        <w:rPr>
          <w:rFonts w:eastAsia="Calibri" w:cs="Sakkal Majalla"/>
          <w:color w:val="000000" w:themeColor="text1"/>
          <w:kern w:val="2"/>
          <w:szCs w:val="28"/>
        </w:rPr>
        <w:t>Bartnik</w:t>
      </w:r>
      <w:r w:rsidRPr="0005571C">
        <w:rPr>
          <w:rFonts w:eastAsia="Calibri" w:cs="Sakkal Majalla"/>
          <w:color w:val="000000" w:themeColor="text1"/>
          <w:kern w:val="2"/>
          <w:szCs w:val="28"/>
          <w:rtl/>
        </w:rPr>
        <w:t xml:space="preserve"> قواعد البيانات بأنها عبارة عن مجموعة منظمة من البيانات والمعلومات المرتبطة مع بعضها البعض بنسق معين، لغرض تأمين حاجات محددة من متطلبات المستفيدين. </w:t>
      </w:r>
    </w:p>
    <w:p w14:paraId="0148A11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ويعد تطوير قواعد البيانات في المنظمات أمراً ضرورياً لا بد منه في بيئة الأعمال، حيث أصبح الاتجاه الحديث في التعامل مع قواعد البيانات كأصل ذو قيمة هو الحالة السائدة في المنظمات جميعها الخدمية والصناعية على حدٍ سواء، وبالتالي تعتبر قواعد البيانات أحد المتطلبات الضرورية لتكامل التكنولوجية الحديثة  وتطبيقاتها المختلفة </w:t>
      </w:r>
      <w:r w:rsidRPr="0005571C">
        <w:rPr>
          <w:rFonts w:eastAsia="Calibri" w:cs="Sakkal Majalla"/>
          <w:color w:val="000000" w:themeColor="text1"/>
          <w:kern w:val="2"/>
          <w:szCs w:val="28"/>
        </w:rPr>
        <w:t>)</w:t>
      </w:r>
      <w:r w:rsidRPr="0005571C">
        <w:rPr>
          <w:rFonts w:eastAsia="Calibri" w:cs="Sakkal Majalla"/>
          <w:color w:val="000000" w:themeColor="text1"/>
          <w:kern w:val="2"/>
          <w:szCs w:val="28"/>
          <w:rtl/>
        </w:rPr>
        <w:t>زيدان ، 2017 ).</w:t>
      </w:r>
    </w:p>
    <w:p w14:paraId="0148A116"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Pr>
      </w:pPr>
      <w:r w:rsidRPr="0005571C">
        <w:rPr>
          <w:rFonts w:eastAsia="Calibri" w:cs="Sakkal Majalla"/>
          <w:b/>
          <w:bCs/>
          <w:color w:val="000000" w:themeColor="text1"/>
          <w:kern w:val="2"/>
          <w:szCs w:val="28"/>
          <w:rtl/>
        </w:rPr>
        <w:lastRenderedPageBreak/>
        <w:t xml:space="preserve">أشار (2018 </w:t>
      </w:r>
      <w:proofErr w:type="spellStart"/>
      <w:r w:rsidRPr="0005571C">
        <w:rPr>
          <w:rFonts w:eastAsia="Calibri" w:cs="Sakkal Majalla"/>
          <w:b/>
          <w:bCs/>
          <w:color w:val="000000" w:themeColor="text1"/>
          <w:kern w:val="2"/>
          <w:szCs w:val="28"/>
        </w:rPr>
        <w:t>Panneersehram</w:t>
      </w:r>
      <w:proofErr w:type="spellEnd"/>
      <w:r w:rsidRPr="0005571C">
        <w:rPr>
          <w:rFonts w:eastAsia="Calibri" w:cs="Sakkal Majalla"/>
          <w:b/>
          <w:bCs/>
          <w:color w:val="000000" w:themeColor="text1"/>
          <w:kern w:val="2"/>
          <w:szCs w:val="28"/>
          <w:rtl/>
        </w:rPr>
        <w:t xml:space="preserve"> </w:t>
      </w:r>
      <w:r w:rsidRPr="0005571C">
        <w:rPr>
          <w:rFonts w:eastAsia="Calibri" w:cs="Sakkal Majalla"/>
          <w:b/>
          <w:bCs/>
          <w:color w:val="000000" w:themeColor="text1"/>
          <w:kern w:val="2"/>
          <w:szCs w:val="28"/>
        </w:rPr>
        <w:t>(</w:t>
      </w:r>
      <w:r w:rsidRPr="0005571C">
        <w:rPr>
          <w:rFonts w:eastAsia="Calibri" w:cs="Sakkal Majalla"/>
          <w:b/>
          <w:bCs/>
          <w:color w:val="000000" w:themeColor="text1"/>
          <w:kern w:val="2"/>
          <w:szCs w:val="28"/>
          <w:rtl/>
        </w:rPr>
        <w:t>بأن قواعد البيانات تحقق للمنظمات المنافع الآتية:</w:t>
      </w:r>
    </w:p>
    <w:p w14:paraId="0148A117" w14:textId="77777777" w:rsidR="003F0E28" w:rsidRPr="0005571C" w:rsidRDefault="003F0E28" w:rsidP="003F0E28">
      <w:pPr>
        <w:pStyle w:val="ListParagraph"/>
        <w:numPr>
          <w:ilvl w:val="0"/>
          <w:numId w:val="28"/>
        </w:numPr>
        <w:spacing w:before="100" w:beforeAutospacing="1" w:after="100" w:afterAutospacing="1"/>
        <w:ind w:left="423"/>
        <w:contextualSpacing w:val="0"/>
        <w:rPr>
          <w:rFonts w:eastAsia="Calibri" w:cs="Sakkal Majalla"/>
          <w:color w:val="000000" w:themeColor="text1"/>
          <w:kern w:val="2"/>
          <w:szCs w:val="28"/>
        </w:rPr>
      </w:pPr>
      <w:r w:rsidRPr="0005571C">
        <w:rPr>
          <w:rFonts w:eastAsia="Calibri" w:cs="Sakkal Majalla"/>
          <w:color w:val="000000" w:themeColor="text1"/>
          <w:kern w:val="2"/>
          <w:szCs w:val="28"/>
          <w:rtl/>
        </w:rPr>
        <w:t>تقليل تكرار البيانات بسبب وجود علاقات منطقية تفرضها أنظمة قواعد البيانات، مما يؤدي إلى معالجة أسرع والحصول على المعلومات.</w:t>
      </w:r>
    </w:p>
    <w:p w14:paraId="0148A118" w14:textId="77777777" w:rsidR="003F0E28" w:rsidRPr="0005571C" w:rsidRDefault="003F0E28" w:rsidP="003F0E28">
      <w:pPr>
        <w:pStyle w:val="ListParagraph"/>
        <w:numPr>
          <w:ilvl w:val="0"/>
          <w:numId w:val="28"/>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توفير الحماية والأمن للبيانات؛ وقد تتنوع الحماية من البسيطة التي تستخدم كلمة السر إلى</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الأكثر تعقيداً.</w:t>
      </w:r>
    </w:p>
    <w:p w14:paraId="0148A119" w14:textId="77777777" w:rsidR="003F0E28" w:rsidRPr="0005571C" w:rsidRDefault="003F0E28" w:rsidP="003F0E28">
      <w:pPr>
        <w:pStyle w:val="ListParagraph"/>
        <w:numPr>
          <w:ilvl w:val="0"/>
          <w:numId w:val="28"/>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تمثيل البيانات وفقاً لواقع المنظمة، حيث تتطابق المعلومات الموجودة في قواعد البيانات مع</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حالة المنظمة واحتياجاتها.</w:t>
      </w:r>
    </w:p>
    <w:p w14:paraId="0148A11A" w14:textId="77777777" w:rsidR="003F0E28" w:rsidRPr="0005571C" w:rsidRDefault="003F0E28" w:rsidP="003F0E28">
      <w:pPr>
        <w:pStyle w:val="ListParagraph"/>
        <w:numPr>
          <w:ilvl w:val="0"/>
          <w:numId w:val="28"/>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القدرة على استخدام لغات متعددة لكتابة التطبيقات وتطوير تلك التطبيقات بسهولة.</w:t>
      </w:r>
    </w:p>
    <w:p w14:paraId="0148A11B" w14:textId="77777777" w:rsidR="003F0E28" w:rsidRPr="0005571C" w:rsidRDefault="003F0E28" w:rsidP="003F0E28">
      <w:pPr>
        <w:pStyle w:val="ListParagraph"/>
        <w:numPr>
          <w:ilvl w:val="0"/>
          <w:numId w:val="28"/>
        </w:numPr>
        <w:spacing w:before="100" w:beforeAutospacing="1" w:after="100" w:afterAutospacing="1"/>
        <w:ind w:left="423"/>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المساهمة في التخطيط الاستراتيجي حيث توفر هذه القواعد معلومات دقيقة تدعم الإدارة</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الاستراتيجية ككل بجميع خطواتها.</w:t>
      </w:r>
    </w:p>
    <w:p w14:paraId="0148A11C" w14:textId="77777777" w:rsidR="003F0E28" w:rsidRPr="0005571C" w:rsidRDefault="003F0E28" w:rsidP="003F0E28">
      <w:pPr>
        <w:pStyle w:val="ListParagraph"/>
        <w:numPr>
          <w:ilvl w:val="0"/>
          <w:numId w:val="28"/>
        </w:numPr>
        <w:spacing w:before="100" w:beforeAutospacing="1" w:after="100" w:afterAutospacing="1"/>
        <w:ind w:left="423"/>
        <w:contextualSpacing w:val="0"/>
        <w:rPr>
          <w:rFonts w:eastAsia="Calibri" w:cs="Sakkal Majalla"/>
          <w:color w:val="000000" w:themeColor="text1"/>
          <w:kern w:val="2"/>
          <w:szCs w:val="28"/>
        </w:rPr>
      </w:pPr>
      <w:r w:rsidRPr="0005571C">
        <w:rPr>
          <w:rFonts w:eastAsia="Calibri" w:cs="Sakkal Majalla"/>
          <w:color w:val="000000" w:themeColor="text1"/>
          <w:kern w:val="2"/>
          <w:szCs w:val="28"/>
          <w:rtl/>
        </w:rPr>
        <w:t>تساعد البيانات المتوفرة في القواعد المنظمات على القيام بعمليات التنبؤ المستقبلي الدقيق،</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اعتمادا على السجلات والمعلومات التاريخية المتعلقة بالطلب الحقيقي على مخرجات المنظمة</w:t>
      </w:r>
      <w:r w:rsidRPr="0005571C">
        <w:rPr>
          <w:rFonts w:eastAsia="Calibri" w:cs="Sakkal Majalla"/>
          <w:color w:val="000000" w:themeColor="text1"/>
          <w:kern w:val="2"/>
          <w:szCs w:val="28"/>
        </w:rPr>
        <w:t xml:space="preserve"> </w:t>
      </w:r>
      <w:r w:rsidRPr="0005571C">
        <w:rPr>
          <w:rFonts w:eastAsia="Calibri" w:cs="Sakkal Majalla"/>
          <w:color w:val="000000" w:themeColor="text1"/>
          <w:kern w:val="2"/>
          <w:szCs w:val="28"/>
          <w:rtl/>
        </w:rPr>
        <w:t>وحجم المبيعات المتحققة في الفترات السابقة</w:t>
      </w:r>
      <w:r w:rsidRPr="0005571C">
        <w:rPr>
          <w:rFonts w:eastAsia="Calibri" w:cs="Sakkal Majalla"/>
          <w:color w:val="000000" w:themeColor="text1"/>
          <w:kern w:val="2"/>
          <w:szCs w:val="28"/>
        </w:rPr>
        <w:t>.</w:t>
      </w:r>
    </w:p>
    <w:p w14:paraId="0148A11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Pr>
        <w:br w:type="page"/>
      </w:r>
    </w:p>
    <w:p w14:paraId="0148A11E" w14:textId="77777777" w:rsidR="003F0E28" w:rsidRPr="0005571C" w:rsidRDefault="003F0E28" w:rsidP="003F0E28">
      <w:pPr>
        <w:pStyle w:val="ListParagraph"/>
        <w:spacing w:before="100" w:beforeAutospacing="1" w:after="100" w:afterAutospacing="1"/>
        <w:ind w:left="0" w:firstLine="0"/>
        <w:contextualSpacing w:val="0"/>
        <w:jc w:val="center"/>
        <w:outlineLvl w:val="1"/>
        <w:rPr>
          <w:rFonts w:eastAsia="Calibri" w:cs="Sakkal Majalla"/>
          <w:b/>
          <w:bCs/>
          <w:color w:val="000000" w:themeColor="text1"/>
          <w:kern w:val="2"/>
          <w:sz w:val="32"/>
          <w:szCs w:val="32"/>
          <w:rtl/>
          <w:lang w:bidi="ar-EG"/>
        </w:rPr>
      </w:pPr>
      <w:bookmarkStart w:id="85" w:name="_Toc153200942"/>
      <w:bookmarkStart w:id="86" w:name="_Toc172384721"/>
      <w:bookmarkStart w:id="87" w:name="_Toc180332116"/>
      <w:r w:rsidRPr="0005571C">
        <w:rPr>
          <w:rFonts w:eastAsia="Calibri" w:cs="Sakkal Majalla"/>
          <w:b/>
          <w:bCs/>
          <w:color w:val="000000" w:themeColor="text1"/>
          <w:kern w:val="2"/>
          <w:sz w:val="36"/>
          <w:szCs w:val="36"/>
          <w:rtl/>
          <w:lang w:bidi="ar-EG"/>
        </w:rPr>
        <w:lastRenderedPageBreak/>
        <w:t>المبحث الثاني: إدارة المشاريع</w:t>
      </w:r>
      <w:bookmarkEnd w:id="85"/>
      <w:bookmarkEnd w:id="86"/>
      <w:bookmarkEnd w:id="87"/>
    </w:p>
    <w:p w14:paraId="0148A11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مفهوم إدارة المشاريع تعتبر المشاريع واحدة من الوسائل التي تتطور بها المنظمات والمجتمعات بما يحقق التوازن بغض النظر عن كونها مشاريع خدمية، أو ربحية؛ بهدف تحقيق التنمية الشاملة، والارتقاء بقدرات المنظمات والأفراد، علماً بأنه ينبغي على العاملين في المشاريع أن يكونوا متمتعين بالمهارات الأساسية؛ لاختيار المشروع، وإدارته، بالإضافة إلى امتلاكهم للمعلومات التي ترتبط بهدف المشروع وكيفية تخطيطه، ومراحله، وتنظيم عناصره، وتقييم الأنشطة المتعلقة به. ومن الجدير بالذكر أن الإدارة المشاريع أهمية كبيرة؛ حيث تساهم في تحويل الأفكار إلى واقع عملي من شأنه تعزيز وسائل الإدارة وتفعيل الاستخدام الأمثل للموارد، وتجزئة الأنشطة الربحية والخدمية. كما تعددت مفاهيم إدارة المشاريع نظرا لاختلاف وتنوع وجهات النظر في تحديد عوامل ومعايير نجاح أو فشل المشروع فقد كانت تعرف سابقا بانها المثلث الحديدي وهو المثلث الذي يتضمن العلاقة بين ثلاثة عناصر رئيسة في قياس أداء المشروع الوقت والتكلفة والجودة) (عليلي ودياب (2019)</w:t>
      </w:r>
    </w:p>
    <w:p w14:paraId="0148A12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 xml:space="preserve"> ولاحقا توصلت الدراسات إلى أن هذه المعايير لم تعد كافية لادارة المشاريع تم تعريفها على أنها: "مجموعة من النشاطات المنظمة والموجهة نحو توظيف أمثل، واستغلال أفضل للموارد المناسبة، والهادفة إلى تحقيق أهداف المشروع المحددة بوضوح، وذلك بالاعتماد على شتى طرق وأساليب الكفاية، والفاعلية، ضمن مجموعة محددة من الشروط أو الفيود". ويمكن تعريف إدارة المشاريع بأنها عملية تطبيق المعارف والمهارات والتقنيات والأدوات المتاحة على أنشطة المشروع لتحقيق غايته المعرفة من قبل أصحاب المصلحة.</w:t>
      </w:r>
    </w:p>
    <w:p w14:paraId="0148A12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كما يعرفه جواد وكاظم (2020) إلى أنه إنجاز الأنشطة ضمن تحقيق المعايير الأربعة الوقت والميزانية والأداء ورضا الزبائن، بالإضافة إلى إنجازه بأقل نطاق ممكن دون تذبذب في تدفق العمل الرئيسي ودون تغيير لثقافة المنظمة.</w:t>
      </w:r>
    </w:p>
    <w:p w14:paraId="0148A12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lastRenderedPageBreak/>
        <w:t xml:space="preserve">وعرفه </w:t>
      </w:r>
      <w:r w:rsidRPr="0005571C">
        <w:rPr>
          <w:rFonts w:eastAsia="Calibri" w:cs="Sakkal Majalla"/>
          <w:color w:val="000000" w:themeColor="text1"/>
          <w:kern w:val="2"/>
          <w:szCs w:val="28"/>
        </w:rPr>
        <w:t>Kamau &amp; Mohamed</w:t>
      </w:r>
      <w:r w:rsidRPr="0005571C">
        <w:rPr>
          <w:rFonts w:eastAsia="Calibri" w:cs="Sakkal Majalla"/>
          <w:color w:val="000000" w:themeColor="text1"/>
          <w:kern w:val="2"/>
          <w:szCs w:val="28"/>
          <w:rtl/>
        </w:rPr>
        <w:t xml:space="preserve"> (2015) بأنه الانتهاء من المشروع في الوقت المحدد ضمن الميزانية بالجودة المطلوبة إضافة إلى تلبية المتطلبات التقنية والوظيفية وتحقيق رضا العملاء وتحقيق الأهداف التنظيمية.</w:t>
      </w:r>
    </w:p>
    <w:p w14:paraId="0148A12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وبناء على ما سبق، فإنّه يمكن استنتاج أن إدارة المشاريع تعني عمليات التخطيط، والتوجيه والتنظيم، والرقابة على الموارد المتنوّعة؛ بهدف الوصول إلى تحقيق أهداف معينة، خلال فترة زمنية محددة.</w:t>
      </w:r>
    </w:p>
    <w:p w14:paraId="0148A124"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88" w:name="_Toc153200943"/>
      <w:bookmarkStart w:id="89" w:name="_Toc172384722"/>
      <w:bookmarkStart w:id="90" w:name="_Toc180332117"/>
      <w:r w:rsidRPr="0005571C">
        <w:rPr>
          <w:rFonts w:eastAsia="Calibri" w:cs="Sakkal Majalla"/>
          <w:b/>
          <w:bCs/>
          <w:color w:val="000000" w:themeColor="text1"/>
          <w:kern w:val="2"/>
          <w:sz w:val="32"/>
          <w:szCs w:val="32"/>
          <w:rtl/>
        </w:rPr>
        <w:t>1.2.2 دورة حياة المشروع</w:t>
      </w:r>
      <w:bookmarkEnd w:id="88"/>
      <w:bookmarkEnd w:id="89"/>
      <w:bookmarkEnd w:id="90"/>
    </w:p>
    <w:p w14:paraId="0148A12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تتكون دورة حياة المشروع من عدة مراحل، حيث يتم في هذه المرحلة ابتكار الفكرة التي تتعلق بالمشروع، والبحث في أهميتها، وجدواها. التخطيط للمشروع فيتم نقل الفكرة إلى حيز التخطيط، بحيث يتم توضيح أهداف المشروع، والأنشطة التي تتعلق به، والفئات المستفيدة منه، ومن أبرز مراحل التخطيط في هذه المرحلة تحديد المجالات التي تتعلق بالنشاط بشأن الأولويات.( المحيميد، 2017).</w:t>
      </w:r>
    </w:p>
    <w:p w14:paraId="0148A12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وضع خطط بديلة. إقرار الخطة البدء بالتنفيذ. تخصيص الموارد بحيث تتم دراسة الموارد المالية، والبشرية اللازمة لتنفيذ المشروع، وفرق العمل التي يتم توزيع الأدوار بينها، بالإضافة إلى توزيع الأفراد، وتوفير كل ما يحتاجه المشروع من معدات وموارد مالية تنفيذ المشروع حيث يتم البدء بتنفيذ المشروع، علماً بأنّ أهمية إدارة المشاريع تظهر من خلال هذه المرحلة؛ إذ تضمن تنفيذه وفقاً لما خُطِطَ له، مع إجراء التحسينات اللازمة لتعديل الانحرافات عن مسار الخطة المرسومة. المراقبة حيث يتم التأكد من سير المشروع وفق ما تم التخطيط له، وعلى النحو الصحيح، مما يساعد على توفير المعلومات اللازمة عن مستوى الأداء، وتحديد الانحرافات بناءً على المقارنة بين الأداء الفعلي، وما تم التخطيط له، ومتابعة فرق العمل، والأنشطة المالية، والموارد جميعها، ومدى تحقيق الأهداف المنشودة. تقييم المشروع وهو قياس موضوعي، ومنهجي؛ لبيان مدى ملاءمة المشاريع التي تم إنجازها، والتي ما زال تنفيذها جارياً، ومدى نجاحها، وأدائها، علماً بأنّ هذا الأمر يساعد على التأكد مما إذا سار تخطيط المشروع، وتنفيذه على حسب ما تم التخطيط له، استناداً إلى ثلاثة مداخل، هي: تقييم الأهداف. تقييم الإجراءات تقييم النتائج (محمد، 2014).</w:t>
      </w:r>
    </w:p>
    <w:p w14:paraId="0148A127"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91" w:name="_Toc153200944"/>
      <w:bookmarkStart w:id="92" w:name="_Toc172384723"/>
      <w:bookmarkStart w:id="93" w:name="_Toc180332118"/>
      <w:r w:rsidRPr="0005571C">
        <w:rPr>
          <w:rFonts w:eastAsia="Calibri" w:cs="Sakkal Majalla"/>
          <w:b/>
          <w:bCs/>
          <w:color w:val="000000" w:themeColor="text1"/>
          <w:kern w:val="2"/>
          <w:sz w:val="32"/>
          <w:szCs w:val="32"/>
          <w:rtl/>
        </w:rPr>
        <w:lastRenderedPageBreak/>
        <w:t>2.2.2 أبعاد إدارة المشاريع</w:t>
      </w:r>
      <w:bookmarkEnd w:id="91"/>
      <w:bookmarkEnd w:id="92"/>
      <w:bookmarkEnd w:id="93"/>
    </w:p>
    <w:p w14:paraId="0148A128"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في سبيل تحديد أبعاد إدارة نجاح المشاريع فإن الكثير من الدراسات أشارت إلى عدد من هذه الأبعاد، وهي على النحو الآتي:</w:t>
      </w:r>
    </w:p>
    <w:p w14:paraId="0148A129" w14:textId="77777777" w:rsidR="003F0E28" w:rsidRPr="0005571C" w:rsidRDefault="003F0E28" w:rsidP="003F0E28">
      <w:pPr>
        <w:pStyle w:val="ListParagraph"/>
        <w:numPr>
          <w:ilvl w:val="0"/>
          <w:numId w:val="9"/>
        </w:numPr>
        <w:spacing w:before="100" w:beforeAutospacing="1" w:after="100" w:afterAutospacing="1"/>
        <w:ind w:left="423" w:hanging="428"/>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الإدارة المتكاملة:</w:t>
      </w:r>
    </w:p>
    <w:p w14:paraId="0148A12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وهي الإدارة لإنجاز مختلف عناصر المشروع مع الحفاظ على التكامل بينها، وتتكون من: تخطيط المشروع، تحقيق المشروع، تكييف المشروع.</w:t>
      </w:r>
    </w:p>
    <w:p w14:paraId="0148A12B"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ويقصد بها أيضا أنها خطة عمل تسمح بإدارة مكان العمل لتحقيق الاستخدام الأمثل لموارد مكان العمل، بما في ذلك إدارة المحفظة العقارية للشركة وبنيتها التحتية وأصول منشآتها.(</w:t>
      </w:r>
      <w:proofErr w:type="spellStart"/>
      <w:r w:rsidRPr="0005571C">
        <w:rPr>
          <w:rFonts w:eastAsia="Calibri" w:cs="Sakkal Majalla"/>
          <w:color w:val="000000" w:themeColor="text1"/>
          <w:kern w:val="2"/>
          <w:szCs w:val="28"/>
        </w:rPr>
        <w:t>Someh</w:t>
      </w:r>
      <w:proofErr w:type="spellEnd"/>
      <w:r w:rsidRPr="0005571C">
        <w:rPr>
          <w:rFonts w:eastAsia="Calibri" w:cs="Sakkal Majalla"/>
          <w:color w:val="000000" w:themeColor="text1"/>
          <w:kern w:val="2"/>
          <w:szCs w:val="28"/>
        </w:rPr>
        <w:t>, et.al.,2019</w:t>
      </w:r>
      <w:r w:rsidRPr="0005571C">
        <w:rPr>
          <w:rFonts w:eastAsia="Calibri" w:cs="Sakkal Majalla"/>
          <w:color w:val="000000" w:themeColor="text1"/>
          <w:kern w:val="2"/>
          <w:szCs w:val="28"/>
          <w:rtl/>
        </w:rPr>
        <w:t>)</w:t>
      </w:r>
    </w:p>
    <w:p w14:paraId="0148A12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وتأتي أهمية التخطيط للمشروع من مجموعة من الظروف، ومنها: التغيرات التكنولوجية والتغيرات في السياسات الحكومية والتغير في العوامل الاقتصادية المحلية والعالمية. والتغيرات في العوامل الاجتماعية والثقافية والتغيرات في طبيعة الموارد البشرية والمادية والتغيرات في أذواق العملاء والزبائن والتغيرات في الهياكل التنظيمية الإدارية، والتغيرات في ثقافة المنظمة ومواردها بشكل عام ( جواد وكاظم ، 2020).</w:t>
      </w:r>
    </w:p>
    <w:p w14:paraId="0148A12D"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وتضم عملية التخطيط عدد من الخطوات، وهي: وضع الأهداف، و دراسة التغيرات في العوامل البيئية، ووضع الخطط، وإقرار الخطط واعتمادها ، وتنفيذ الخطط، ومتابعة الخطط ومراقبتها وتقييمها (سلامة ورقبان ،2020).</w:t>
      </w:r>
    </w:p>
    <w:p w14:paraId="0148A12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وأشار الغامدي (2019) إلى أن تخطيط المشروع يتضمن تحديد كل من الأهداف التقنية والتنافسية، وتحقيق الأرباح، وتسليم النتائج النهائية للعميل بما يحقق رغباته، ويشمل أيضا تحديد نطاق المشروع من خلال تحديد وتعيين الأطراف المؤثرة والمتأثرة بالمشروع مع بيان الأقسام الوظيفية في المنظمة التي ستساعد على إنجاز المشروع والوصف الوظيفي لكل قسم من كل مرحلة من مراحل المشروع. إضافة </w:t>
      </w:r>
      <w:r w:rsidRPr="0005571C">
        <w:rPr>
          <w:rFonts w:eastAsia="Calibri" w:cs="Sakkal Majalla"/>
          <w:color w:val="000000" w:themeColor="text1"/>
          <w:kern w:val="2"/>
          <w:szCs w:val="28"/>
          <w:rtl/>
        </w:rPr>
        <w:lastRenderedPageBreak/>
        <w:t>إلى القيود والميزانيات التقديرية مثل الوقت، والكلفة، والجودة)، ويشتمل أيضا على</w:t>
      </w:r>
      <w:r w:rsidRPr="0005571C">
        <w:rPr>
          <w:rFonts w:cs="Sakkal Majalla"/>
          <w:color w:val="000000" w:themeColor="text1"/>
          <w:rtl/>
        </w:rPr>
        <w:t xml:space="preserve"> </w:t>
      </w:r>
      <w:r w:rsidRPr="0005571C">
        <w:rPr>
          <w:rFonts w:eastAsia="Calibri" w:cs="Sakkal Majalla"/>
          <w:color w:val="000000" w:themeColor="text1"/>
          <w:kern w:val="2"/>
          <w:szCs w:val="28"/>
          <w:rtl/>
        </w:rPr>
        <w:t>تحديد الأطراف المهتمة بالمشروع مثل: المالكون والممولون له والمنظمة الأم، والمنفذ، والمستفيدين من المشروع.</w:t>
      </w:r>
    </w:p>
    <w:p w14:paraId="0148A12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إضافة إلى أنه يشمل عملية التصميم للهيكل الإداري في المشروع وطبيعة علاقته بالمنظمة وأهدافها. والاستراتيجيات والقواعد التي تحكم أعمال المشروع المستمدة من الاستراتيجية العامة للمنظمة الأم، كما أنه يشتمل على تحديد المخاطر وتحليلها تبعا لأنواعها ومصادرها، والتنبؤ بالصعوبات التي ستواجه التنفيذ، مع مراعاة إعداد الخطط والآليات المطلوبة لمواجهة المخاطر ان حصلت، والتقليل من الآثار السلبية لها (علي والامير ، 2019 ).</w:t>
      </w:r>
    </w:p>
    <w:p w14:paraId="0148A130"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كما أن التخطيط يشتمل على بيان المراحل الأساسية للمشروع مع تقدير الوقت اللازم لكل مرحلة والموارد المطلوبة لتنفيذها. وبيان الأدوار والمسؤوليات لكل من مدير المشروع وفريق العمل من مساعدين ومنسقين. فضلا على أنه يشتمل على عرض عام يكون بمثابة ملخص قصير وموجز لأهداف المشروع، وإطاره الزمني، مع توضيح للإدارة العليا للمنظمة وعلاقتها وأهميتها في توجيه مدير المشروع، وتوضيح أهداف المشروع وعلاقته بأهداف المنظمة (سلامة ورقبان ، 2020). </w:t>
      </w:r>
    </w:p>
    <w:p w14:paraId="0148A13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علاوة على ذلك، يشتمل التخطيط على الأوجه التعاقدية، مثل القائمة والأوصاف الكاملة للأطراف التعاقدية للمشروع، ومتطلبات مالك المشروع، والتسليمات النهائية ومواصفاتها، ومدة تنفيذ المشروع وجدولة تسليمه للعميل وتحديد طبيعة الأفراد المؤهلين لتنفيذ المشروع، وبيان مهاراتهم وعددهم وأنواع التدريب اللازمة لهم، وطرق وأساليب الأمن والسلامة في أثناء تنفيذ المشروع للعاملين(جواد وكاظم، 2020).</w:t>
      </w:r>
    </w:p>
    <w:p w14:paraId="0148A132" w14:textId="77777777" w:rsidR="003F0E28" w:rsidRPr="0005571C" w:rsidRDefault="003F0E28" w:rsidP="003F0E28">
      <w:pPr>
        <w:pStyle w:val="ListParagraph"/>
        <w:numPr>
          <w:ilvl w:val="0"/>
          <w:numId w:val="9"/>
        </w:numPr>
        <w:spacing w:before="100" w:beforeAutospacing="1" w:after="100" w:afterAutospacing="1"/>
        <w:ind w:left="423" w:hanging="426"/>
        <w:contextualSpacing w:val="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إدارة وقت المشروع</w:t>
      </w:r>
    </w:p>
    <w:p w14:paraId="0148A13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العملية التي يتم من خلالها تحليل وإعداد جدول زمني لإنجاز المشروع وتحقيق أهدافه (الغامدي 2019).</w:t>
      </w:r>
    </w:p>
    <w:p w14:paraId="0148A13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lastRenderedPageBreak/>
        <w:t>وهي الإدارة التي تمكن من إنهاء المشروع في الموعد المحدد أو قبله، وتتكون من تحديد الفعاليات، تحديد تسلسل التطوير، تقدير الوقت اللازم، تحضير جدولة المشروع وإدارتها (إبراهيم والعتيبي ، 2021)</w:t>
      </w:r>
    </w:p>
    <w:p w14:paraId="0148A13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وتتضمن أيضا العمليات الرئيسية والمطلوبة لضمان إكمال المشروع في الوقت المحدد مثل تحديد النشاط، وتتابعه ، وتقدير الموارد الخاصة بالنشاط وتقدير الفترة الزمنية له، وإعداد الجدول الزمني، وضبط الجدول الزمني، وغير ذلك من أية نشاطات من الواجب مراقبتها لنجاح المشروع في الأوقات المحددة. وقد تتداخل هذه العمليات عند التطبيق ولا تتم متابعتها بشكل دوري. وقد تتنوع الأدوات والأساليب التقنية باختلاف كل عملية من عمليات المشروع (السامرائي ودلي ، 2016).</w:t>
      </w:r>
    </w:p>
    <w:p w14:paraId="0148A136"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وأشار سلامة ورقبان (2020) إلى أن إعداد الجدول الزمني للمشروع يتطلب تحديد الآتي:</w:t>
      </w:r>
    </w:p>
    <w:p w14:paraId="0148A137" w14:textId="77777777" w:rsidR="003F0E28" w:rsidRPr="0005571C" w:rsidRDefault="003F0E28" w:rsidP="003F0E28">
      <w:pPr>
        <w:pStyle w:val="ListParagraph"/>
        <w:numPr>
          <w:ilvl w:val="0"/>
          <w:numId w:val="10"/>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المدخلات</w:t>
      </w:r>
      <w:r w:rsidRPr="0005571C">
        <w:rPr>
          <w:rFonts w:eastAsia="Calibri" w:cs="Sakkal Majalla"/>
          <w:color w:val="000000" w:themeColor="text1"/>
          <w:kern w:val="2"/>
          <w:szCs w:val="28"/>
          <w:rtl/>
        </w:rPr>
        <w:t xml:space="preserve"> وهي الأصول لعمليات المنظمة، والتي تتطلب بيان نطاق المشروع، والقائمة والخصائص النشاط المشروع، ورسوم الشبكة المتعلقة بالجدول الزمني، وكل من متطلبات موارد المشروع، وتقويم الموارد، وتقديرات المدة الزمنية الخاصة بكل نشاط كما أنه يتوجب أن تكون خطة إدارة المشروعات جاهزة.</w:t>
      </w:r>
    </w:p>
    <w:p w14:paraId="0148A138" w14:textId="77777777" w:rsidR="003F0E28" w:rsidRPr="0005571C" w:rsidRDefault="003F0E28" w:rsidP="003F0E28">
      <w:pPr>
        <w:pStyle w:val="ListParagraph"/>
        <w:numPr>
          <w:ilvl w:val="0"/>
          <w:numId w:val="10"/>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الأدوات والأساليب التقنية:</w:t>
      </w:r>
      <w:r w:rsidRPr="0005571C">
        <w:rPr>
          <w:rFonts w:eastAsia="Calibri" w:cs="Sakkal Majalla"/>
          <w:color w:val="000000" w:themeColor="text1"/>
          <w:kern w:val="2"/>
          <w:szCs w:val="28"/>
          <w:rtl/>
        </w:rPr>
        <w:t xml:space="preserve"> وهو ما يتطلب توفير تحليل شبكة للجدول الزمني، وتحديد طريقة المسار الحرج، وضغط الجدول الزمني، وتحليل سيناريوهات ماذا لو، إضافة إلى تحديد مستويات الموارد، وطريقة التسلسل الحرج، وبرامج الحاسب الخاصة بالإدارة للمشروعات، وبيان فترات السبق والقدرات للتأخر، فضلا عن توفر نموذج الجدول الزمني.</w:t>
      </w:r>
    </w:p>
    <w:p w14:paraId="0148A139" w14:textId="77777777" w:rsidR="003F0E28" w:rsidRPr="0005571C" w:rsidRDefault="003F0E28" w:rsidP="003F0E28">
      <w:pPr>
        <w:pStyle w:val="ListParagraph"/>
        <w:numPr>
          <w:ilvl w:val="0"/>
          <w:numId w:val="10"/>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المخرجات</w:t>
      </w:r>
      <w:r w:rsidRPr="0005571C">
        <w:rPr>
          <w:rFonts w:eastAsia="Calibri" w:cs="Sakkal Majalla"/>
          <w:color w:val="000000" w:themeColor="text1"/>
          <w:kern w:val="2"/>
          <w:szCs w:val="28"/>
          <w:rtl/>
        </w:rPr>
        <w:t>: أي إيجاد وتوفير الجدول الزمني للمشروع، مع بيانات نموذج الجدول الزمني، والخط الأساسي للجدول الزمني، وتوفير متطلبات الموارد بشكل محدث ودوري، وخصائص النشاط بشكل محدث ودوري، وتحديثات التقويم للمشروع، ومجموعة التغييرات المطلوبة، وخطة إدارة المشروع محدثة بدرجة عالية.</w:t>
      </w:r>
    </w:p>
    <w:p w14:paraId="0148A13A"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Pr>
      </w:pPr>
      <w:r w:rsidRPr="0005571C">
        <w:rPr>
          <w:rFonts w:eastAsia="Calibri" w:cs="Sakkal Majalla"/>
          <w:color w:val="000000" w:themeColor="text1"/>
          <w:kern w:val="2"/>
          <w:szCs w:val="28"/>
          <w:rtl/>
        </w:rPr>
        <w:t xml:space="preserve">أما بالنسبة لضبط الجدول الزمني فيتطلب ذلك تقارير دورية محدثة مع نظام مراقبة تغيير الجدول الزمني، ومقياس الأداء، وتحليل التباين، والبرامج الزمنية الخطية المقارنة للجدول الزمني حتى </w:t>
      </w:r>
      <w:r w:rsidRPr="0005571C">
        <w:rPr>
          <w:rFonts w:eastAsia="Calibri" w:cs="Sakkal Majalla"/>
          <w:color w:val="000000" w:themeColor="text1"/>
          <w:kern w:val="2"/>
          <w:szCs w:val="28"/>
          <w:rtl/>
        </w:rPr>
        <w:lastRenderedPageBreak/>
        <w:t>تستطيع توضيح الإدارة للوقت صحيح أم فيها خلل؛ وذلك لكل من المدخلات والأدوات والأساليب التقنية والمخرجات.</w:t>
      </w:r>
    </w:p>
    <w:p w14:paraId="0148A13B" w14:textId="77777777" w:rsidR="003F0E28" w:rsidRPr="0005571C" w:rsidRDefault="003F0E28" w:rsidP="003F0E28">
      <w:pPr>
        <w:pStyle w:val="ListParagraph"/>
        <w:numPr>
          <w:ilvl w:val="0"/>
          <w:numId w:val="9"/>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b/>
          <w:bCs/>
          <w:color w:val="000000" w:themeColor="text1"/>
          <w:kern w:val="2"/>
          <w:szCs w:val="28"/>
          <w:rtl/>
        </w:rPr>
        <w:t>إدارة الاتصالات:</w:t>
      </w:r>
      <w:r w:rsidRPr="0005571C">
        <w:rPr>
          <w:rFonts w:eastAsia="Calibri" w:cs="Sakkal Majalla"/>
          <w:color w:val="000000" w:themeColor="text1"/>
          <w:kern w:val="2"/>
          <w:szCs w:val="28"/>
          <w:rtl/>
        </w:rPr>
        <w:t xml:space="preserve"> وهي الإدارة الأساسية لعملية بناء وعملية تجميع وعمليات النشر والحفظ للمعلومات المتعلقة. بالمشروع في الزمن الحقيقي، وتشتمل على تخطيط التواصل، وتزويد المعلومات، وإعطاء تقارير عن الأداء الحقيقي، وتنفيذ إجراءات الإنهاء (الكبيسي وكمال ،2020)</w:t>
      </w:r>
    </w:p>
    <w:p w14:paraId="0148A13C"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وأشار الغامدي (2019) إلى أن عملية إدارة الاتصالات لها أهمية خاصة للمنظمات، حيث لا يمكن لأي منظمة تحقيق أهدافها دون إدارة الاتصالات فيها فكثير من المنظمات فشلت في تحقيق أهدافها؛ نتيجة لعدم تمكنها من إدارة الاتصالات فيها بشكل سليم.</w:t>
      </w:r>
    </w:p>
    <w:p w14:paraId="0148A13D" w14:textId="77777777" w:rsidR="003F0E28" w:rsidRPr="0005571C" w:rsidRDefault="003F0E28" w:rsidP="003F0E28">
      <w:pPr>
        <w:spacing w:before="100" w:beforeAutospacing="1" w:after="100" w:afterAutospacing="1"/>
        <w:ind w:left="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ويذكر جواد وكاظم ( 2020) مجموعة من الأسباب التي تجعل من عملية إدارة الاتصالات في المنظمات مهمة، وهي:</w:t>
      </w:r>
    </w:p>
    <w:p w14:paraId="0148A13E" w14:textId="77777777" w:rsidR="003F0E28" w:rsidRPr="0005571C" w:rsidRDefault="003F0E28" w:rsidP="003F0E28">
      <w:pPr>
        <w:pStyle w:val="ListParagraph"/>
        <w:numPr>
          <w:ilvl w:val="0"/>
          <w:numId w:val="2"/>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التضخم الكبير في المنظمات وفي فروعها، فضلا عن التنوع والتعقيد الكبير في الوظائف ومجالات عملها، أدى إلى ضرورة إيجاد نظام متطور من الاتصالات للربط بين الأجزاء والفروع لضمان قدرة المنظمة على تأدية وظائفها بصورة سليمة وبشكل أكثر كفاءة وفاعلية.</w:t>
      </w:r>
    </w:p>
    <w:p w14:paraId="0148A13F" w14:textId="77777777" w:rsidR="003F0E28" w:rsidRPr="0005571C" w:rsidRDefault="003F0E28" w:rsidP="003F0E28">
      <w:pPr>
        <w:pStyle w:val="ListParagraph"/>
        <w:numPr>
          <w:ilvl w:val="0"/>
          <w:numId w:val="2"/>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 إن نجاح أو فشل القرارات الإدارية ترتكز على مدى النجاح أو الفشل في إدارة الاتصالات بهدف الحصول على المعلومات بدقة عالية وبالوقت المطلوب.</w:t>
      </w:r>
    </w:p>
    <w:p w14:paraId="0148A140" w14:textId="77777777" w:rsidR="003F0E28" w:rsidRPr="0005571C" w:rsidRDefault="003F0E28" w:rsidP="003F0E28">
      <w:pPr>
        <w:pStyle w:val="ListParagraph"/>
        <w:numPr>
          <w:ilvl w:val="0"/>
          <w:numId w:val="2"/>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تعمل إدارة الاتصالات على ربط المنظمة بمحيطها الخارجي، وهو ما يمكنها من الحصول على مواردها ومدخلات الإنتاج، بالإضافة إلى قيامها بتسويق المنتجات إلى الأسواق.</w:t>
      </w:r>
    </w:p>
    <w:p w14:paraId="0148A141" w14:textId="77777777" w:rsidR="003F0E28" w:rsidRPr="0005571C" w:rsidRDefault="003F0E28" w:rsidP="003F0E28">
      <w:pPr>
        <w:pStyle w:val="ListParagraph"/>
        <w:numPr>
          <w:ilvl w:val="0"/>
          <w:numId w:val="2"/>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توفير وضع تنافسي للمنظمة في ظل بيئة عمل وتكنولوجيا متطورة.</w:t>
      </w:r>
    </w:p>
    <w:p w14:paraId="0148A142" w14:textId="77777777" w:rsidR="003F0E28" w:rsidRPr="0005571C" w:rsidRDefault="003F0E28" w:rsidP="003F0E28">
      <w:pPr>
        <w:pStyle w:val="ListParagraph"/>
        <w:numPr>
          <w:ilvl w:val="0"/>
          <w:numId w:val="2"/>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كما أن أهمية إدارة الاتصالات تتأتى من خلال بيان سياسات وأهداف المنظمة، وإشعار العاملين بأهميتهم وضرورة اطلاعهم على جميع الأمور داخل المنظمة، مثل: التعديلات المتوقعة والدوافع </w:t>
      </w:r>
      <w:r w:rsidRPr="0005571C">
        <w:rPr>
          <w:rFonts w:eastAsia="Calibri" w:cs="Sakkal Majalla"/>
          <w:color w:val="000000" w:themeColor="text1"/>
          <w:kern w:val="2"/>
          <w:szCs w:val="28"/>
          <w:rtl/>
        </w:rPr>
        <w:lastRenderedPageBreak/>
        <w:t>والأسباب لقرارات الإدارة المختلفة، وتعزيز الثقة بين الإدارة والموظفين، والتعرف على آراء العاملين وإتاحة الفرصة لهم للمشاركة وتقديم الاقتراحات.</w:t>
      </w:r>
    </w:p>
    <w:p w14:paraId="0148A143"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94" w:name="_Toc153200945"/>
      <w:bookmarkStart w:id="95" w:name="_Toc172384724"/>
      <w:bookmarkStart w:id="96" w:name="_Toc180332119"/>
      <w:r w:rsidRPr="0005571C">
        <w:rPr>
          <w:rFonts w:eastAsia="Calibri" w:cs="Sakkal Majalla"/>
          <w:b/>
          <w:bCs/>
          <w:color w:val="000000" w:themeColor="text1"/>
          <w:kern w:val="2"/>
          <w:sz w:val="32"/>
          <w:szCs w:val="32"/>
          <w:rtl/>
        </w:rPr>
        <w:t>3.2.2 برامج جدولة ومتابعة المشاريع</w:t>
      </w:r>
      <w:bookmarkEnd w:id="94"/>
      <w:bookmarkEnd w:id="95"/>
      <w:bookmarkEnd w:id="96"/>
    </w:p>
    <w:p w14:paraId="0148A144"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وهي برامج تسهل عمليات جدولة ومراقبة المشاريع عن طريق تحديد الأنشطة الرئيسة والفرعية والوقت اللازم لكل نشاط والتكاليف المتوقعة، وبالتالي المساعدة في وضع الخرائط والرسوم البيانية لهذه المشاريع ومتابعتها. ان وجود تلك البرمجيات في تنظيم وتخطيط المشاريع يكسبها المرونة وسهولة التعديل حيث إن أية عملية تعطل في المشروع أو نقل أي من الموظفين يمكن تلافيه من خلال التعديل اللحظي السريع الذي يجريه الحاسوب ومبرمجيه، في وقت وجهد وتكلفة أقل، دون هاجس إعادة تنظيم وتخطيط المشروع وفقا لأيام وساعات عمل طويلة. إن التقنيات والوسائل التكنولوجية التي تستخدمها إدارة المشروع في تخطيط وتنظيم أنشطة وعمليات المشروع تساهم في نجاح مشاريع التكنولوجية الحديثة  لتكسبها قيمة عالية.</w:t>
      </w:r>
    </w:p>
    <w:p w14:paraId="0148A145"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ويعتبر برنامج </w:t>
      </w:r>
      <w:r w:rsidRPr="0005571C">
        <w:rPr>
          <w:rFonts w:eastAsia="Calibri" w:cs="Sakkal Majalla"/>
          <w:color w:val="000000" w:themeColor="text1"/>
          <w:kern w:val="2"/>
          <w:szCs w:val="28"/>
        </w:rPr>
        <w:t>Microsoft Project</w:t>
      </w:r>
      <w:r w:rsidRPr="0005571C">
        <w:rPr>
          <w:rFonts w:eastAsia="Calibri" w:cs="Sakkal Majalla"/>
          <w:color w:val="000000" w:themeColor="text1"/>
          <w:kern w:val="2"/>
          <w:szCs w:val="28"/>
          <w:rtl/>
        </w:rPr>
        <w:t xml:space="preserve"> من البرمجيات المستخدمة في إدارة وتخطيط المشاريع وهو من أقوى أدوات إنشاء وتنظيم المشاريع ،ويظهر برنامج </w:t>
      </w:r>
      <w:r w:rsidRPr="0005571C">
        <w:rPr>
          <w:rFonts w:eastAsia="Calibri" w:cs="Sakkal Majalla"/>
          <w:color w:val="000000" w:themeColor="text1"/>
          <w:kern w:val="2"/>
          <w:szCs w:val="28"/>
        </w:rPr>
        <w:t>Project</w:t>
      </w:r>
      <w:r w:rsidRPr="0005571C">
        <w:rPr>
          <w:rFonts w:eastAsia="Calibri" w:cs="Sakkal Majalla"/>
          <w:color w:val="000000" w:themeColor="text1"/>
          <w:kern w:val="2"/>
          <w:szCs w:val="28"/>
          <w:rtl/>
        </w:rPr>
        <w:t xml:space="preserve"> ضمن مجموعة الأوفيس فهو أحد برامج شركة </w:t>
      </w:r>
      <w:r w:rsidRPr="0005571C">
        <w:rPr>
          <w:rFonts w:eastAsia="Calibri" w:cs="Sakkal Majalla"/>
          <w:color w:val="000000" w:themeColor="text1"/>
          <w:kern w:val="2"/>
          <w:szCs w:val="28"/>
        </w:rPr>
        <w:t>Microsoft</w:t>
      </w:r>
      <w:r w:rsidRPr="0005571C">
        <w:rPr>
          <w:rFonts w:eastAsia="Calibri" w:cs="Sakkal Majalla"/>
          <w:color w:val="000000" w:themeColor="text1"/>
          <w:kern w:val="2"/>
          <w:szCs w:val="28"/>
          <w:rtl/>
        </w:rPr>
        <w:t xml:space="preserve">، وهو يهتم بإدارة المشروعات </w:t>
      </w:r>
      <w:r w:rsidRPr="0005571C">
        <w:rPr>
          <w:rFonts w:eastAsia="Calibri" w:cs="Sakkal Majalla"/>
          <w:color w:val="000000" w:themeColor="text1"/>
          <w:kern w:val="2"/>
          <w:szCs w:val="28"/>
        </w:rPr>
        <w:t>Project Management</w:t>
      </w:r>
      <w:r w:rsidRPr="0005571C">
        <w:rPr>
          <w:rFonts w:eastAsia="Calibri" w:cs="Sakkal Majalla"/>
          <w:color w:val="000000" w:themeColor="text1"/>
          <w:kern w:val="2"/>
          <w:szCs w:val="28"/>
          <w:rtl/>
        </w:rPr>
        <w:t xml:space="preserve"> بصورة منظمة ومرتبة تنعكس على الأداء والإنتاج، وهو في ذلك يساوى بين إدارة المشروعات البسيطة والمشروعات المتداخلة والمعقدة، فهو يتيح للمستخدم إمكانية الجدولة </w:t>
      </w:r>
      <w:r w:rsidRPr="0005571C">
        <w:rPr>
          <w:rFonts w:eastAsia="Calibri" w:cs="Sakkal Majalla"/>
          <w:color w:val="000000" w:themeColor="text1"/>
          <w:kern w:val="2"/>
          <w:szCs w:val="28"/>
        </w:rPr>
        <w:t>Scheduling</w:t>
      </w:r>
      <w:r w:rsidRPr="0005571C">
        <w:rPr>
          <w:rFonts w:eastAsia="Calibri" w:cs="Sakkal Majalla"/>
          <w:color w:val="000000" w:themeColor="text1"/>
          <w:kern w:val="2"/>
          <w:szCs w:val="28"/>
          <w:rtl/>
        </w:rPr>
        <w:t xml:space="preserve"> والتتبع </w:t>
      </w:r>
      <w:r w:rsidRPr="0005571C">
        <w:rPr>
          <w:rFonts w:eastAsia="Calibri" w:cs="Sakkal Majalla"/>
          <w:color w:val="000000" w:themeColor="text1"/>
          <w:kern w:val="2"/>
          <w:szCs w:val="28"/>
        </w:rPr>
        <w:t>Tracking</w:t>
      </w:r>
      <w:r w:rsidRPr="0005571C">
        <w:rPr>
          <w:rFonts w:eastAsia="Calibri" w:cs="Sakkal Majalla"/>
          <w:color w:val="000000" w:themeColor="text1"/>
          <w:kern w:val="2"/>
          <w:szCs w:val="28"/>
          <w:rtl/>
        </w:rPr>
        <w:t xml:space="preserve"> لكافة أنشطة المشروع والتعامل مع كافة مكوناته وعناصره.</w:t>
      </w:r>
    </w:p>
    <w:p w14:paraId="0148A146"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يبدأ البرنامج عمله بقبول كافة محليات إدارة المشروع من موارد بكافة أنواعها سواء أكانت موارد بشرية أم معدات أم غير ذلك، ثم يبدأ البرنامج بإعطائك إمكانات غاية في التقدم الاستخدام المهام </w:t>
      </w:r>
      <w:r w:rsidRPr="0005571C">
        <w:rPr>
          <w:rFonts w:eastAsia="Calibri" w:cs="Sakkal Majalla"/>
          <w:color w:val="000000" w:themeColor="text1"/>
          <w:kern w:val="2"/>
          <w:szCs w:val="28"/>
        </w:rPr>
        <w:t>Tasks</w:t>
      </w:r>
      <w:r w:rsidRPr="0005571C">
        <w:rPr>
          <w:rFonts w:eastAsia="Calibri" w:cs="Sakkal Majalla"/>
          <w:color w:val="000000" w:themeColor="text1"/>
          <w:kern w:val="2"/>
          <w:szCs w:val="28"/>
          <w:rtl/>
        </w:rPr>
        <w:t xml:space="preserve"> والتعامل معها بالصورة المناسبة. كما يملك البرنامج أدوات متقدمة لحل أغلب المشكلات التي تواجه مستخدم برامج إدارة المشروعات، حيث يمكن استخدام هذا البرنامج في التحكم في جميع التفاصيل المشروع منها:</w:t>
      </w:r>
    </w:p>
    <w:p w14:paraId="0148A147" w14:textId="77777777" w:rsidR="003F0E28" w:rsidRPr="0005571C" w:rsidRDefault="003F0E28" w:rsidP="003F0E28">
      <w:pPr>
        <w:pStyle w:val="ListParagraph"/>
        <w:numPr>
          <w:ilvl w:val="0"/>
          <w:numId w:val="1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lastRenderedPageBreak/>
        <w:t xml:space="preserve">وضع خطة </w:t>
      </w:r>
    </w:p>
    <w:p w14:paraId="0148A148" w14:textId="77777777" w:rsidR="003F0E28" w:rsidRPr="0005571C" w:rsidRDefault="003F0E28" w:rsidP="003F0E28">
      <w:pPr>
        <w:pStyle w:val="ListParagraph"/>
        <w:numPr>
          <w:ilvl w:val="0"/>
          <w:numId w:val="1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إعداد الموازنة اللازمة للمشروع.</w:t>
      </w:r>
    </w:p>
    <w:p w14:paraId="0148A149" w14:textId="77777777" w:rsidR="003F0E28" w:rsidRPr="0005571C" w:rsidRDefault="003F0E28" w:rsidP="003F0E28">
      <w:pPr>
        <w:pStyle w:val="ListParagraph"/>
        <w:numPr>
          <w:ilvl w:val="0"/>
          <w:numId w:val="1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تحديد موعد بداية ونهاية المشروع.</w:t>
      </w:r>
    </w:p>
    <w:p w14:paraId="0148A14A" w14:textId="77777777" w:rsidR="003F0E28" w:rsidRPr="0005571C" w:rsidRDefault="003F0E28" w:rsidP="003F0E28">
      <w:pPr>
        <w:pStyle w:val="ListParagraph"/>
        <w:numPr>
          <w:ilvl w:val="0"/>
          <w:numId w:val="1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تحديد المهام الأساسية والفرعية المطلوبة لإتمام المشروع .</w:t>
      </w:r>
    </w:p>
    <w:p w14:paraId="0148A14B" w14:textId="77777777" w:rsidR="003F0E28" w:rsidRPr="0005571C" w:rsidRDefault="003F0E28" w:rsidP="003F0E28">
      <w:pPr>
        <w:pStyle w:val="ListParagraph"/>
        <w:numPr>
          <w:ilvl w:val="0"/>
          <w:numId w:val="1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تحديد الوقت اللازم لأداء كل مهمة من هذه المهام.</w:t>
      </w:r>
    </w:p>
    <w:p w14:paraId="0148A14C" w14:textId="77777777" w:rsidR="003F0E28" w:rsidRPr="0005571C" w:rsidRDefault="003F0E28" w:rsidP="003F0E28">
      <w:pPr>
        <w:pStyle w:val="ListParagraph"/>
        <w:numPr>
          <w:ilvl w:val="0"/>
          <w:numId w:val="11"/>
        </w:numPr>
        <w:spacing w:before="100" w:beforeAutospacing="1" w:after="100" w:afterAutospacing="1"/>
        <w:ind w:left="423" w:hanging="426"/>
        <w:contextualSpacing w:val="0"/>
        <w:rPr>
          <w:rFonts w:eastAsia="Calibri" w:cs="Sakkal Majalla"/>
          <w:color w:val="000000" w:themeColor="text1"/>
          <w:kern w:val="2"/>
          <w:szCs w:val="28"/>
          <w:rtl/>
        </w:rPr>
      </w:pPr>
      <w:r w:rsidRPr="0005571C">
        <w:rPr>
          <w:rFonts w:eastAsia="Calibri" w:cs="Sakkal Majalla"/>
          <w:color w:val="000000" w:themeColor="text1"/>
          <w:kern w:val="2"/>
          <w:szCs w:val="28"/>
          <w:rtl/>
        </w:rPr>
        <w:t>تحديد المصادر المطلوبة للقيام بتلك المهام.</w:t>
      </w:r>
    </w:p>
    <w:p w14:paraId="0148A14D" w14:textId="77777777" w:rsidR="003F0E28" w:rsidRPr="0005571C" w:rsidRDefault="003F0E28" w:rsidP="003F0E28">
      <w:pPr>
        <w:spacing w:before="100" w:beforeAutospacing="1" w:after="100" w:afterAutospacing="1"/>
        <w:ind w:left="0" w:firstLine="0"/>
        <w:outlineLvl w:val="2"/>
        <w:rPr>
          <w:rFonts w:eastAsia="Calibri" w:cs="Sakkal Majalla"/>
          <w:b/>
          <w:bCs/>
          <w:color w:val="000000" w:themeColor="text1"/>
          <w:kern w:val="2"/>
          <w:sz w:val="32"/>
          <w:szCs w:val="32"/>
          <w:rtl/>
        </w:rPr>
      </w:pPr>
      <w:bookmarkStart w:id="97" w:name="_Toc153200946"/>
      <w:bookmarkStart w:id="98" w:name="_Toc172384725"/>
      <w:bookmarkStart w:id="99" w:name="_Toc180332120"/>
      <w:r w:rsidRPr="0005571C">
        <w:rPr>
          <w:rFonts w:eastAsia="Calibri" w:cs="Sakkal Majalla"/>
          <w:b/>
          <w:bCs/>
          <w:color w:val="000000" w:themeColor="text1"/>
          <w:kern w:val="2"/>
          <w:sz w:val="32"/>
          <w:szCs w:val="32"/>
          <w:rtl/>
        </w:rPr>
        <w:t>4.2.2 نظام تخطيط الموارد</w:t>
      </w:r>
      <w:bookmarkEnd w:id="97"/>
      <w:bookmarkEnd w:id="98"/>
      <w:bookmarkEnd w:id="99"/>
    </w:p>
    <w:p w14:paraId="0148A14E"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يعد نظام تخطيط الموارد </w:t>
      </w:r>
      <w:r w:rsidRPr="0005571C">
        <w:rPr>
          <w:rFonts w:eastAsia="Calibri" w:cs="Sakkal Majalla"/>
          <w:color w:val="000000" w:themeColor="text1"/>
          <w:kern w:val="2"/>
          <w:szCs w:val="28"/>
        </w:rPr>
        <w:t>ERP</w:t>
      </w:r>
      <w:r w:rsidRPr="0005571C">
        <w:rPr>
          <w:rFonts w:eastAsia="Calibri" w:cs="Sakkal Majalla"/>
          <w:color w:val="000000" w:themeColor="text1"/>
          <w:kern w:val="2"/>
          <w:szCs w:val="28"/>
          <w:rtl/>
        </w:rPr>
        <w:t xml:space="preserve"> من النماذج المستخدمة في تصميم وتنسيق جميع الموارد والمعلومات والأنشطة اللازمة لإتمام الإجراءات العملية الداعمة لأنشطة المشروع، حيث يعتمد على قاعدة بيانات مشتركة وتصميم برمجي خاص، فقاعدة البيانات المشتركة تسمح لأقسام العمل تخزين واسترجاع المعلومات في فترة النشاط، أما التصميم البرمجي فيتيح لإدارة المشروع اختيار النماذج اللازمة وترتيبها وربطها بنماذج الموردين وإضافة نماذج جديدة خاصة لتحسين الأداء. </w:t>
      </w:r>
    </w:p>
    <w:p w14:paraId="0148A14F"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ويساهم (</w:t>
      </w:r>
      <w:r w:rsidRPr="0005571C">
        <w:rPr>
          <w:rFonts w:eastAsia="Calibri" w:cs="Sakkal Majalla"/>
          <w:color w:val="000000" w:themeColor="text1"/>
          <w:kern w:val="2"/>
          <w:szCs w:val="28"/>
        </w:rPr>
        <w:t>ERP</w:t>
      </w:r>
      <w:r w:rsidRPr="0005571C">
        <w:rPr>
          <w:rFonts w:eastAsia="Calibri" w:cs="Sakkal Majalla"/>
          <w:color w:val="000000" w:themeColor="text1"/>
          <w:kern w:val="2"/>
          <w:szCs w:val="28"/>
          <w:rtl/>
        </w:rPr>
        <w:t>) في تطبيق نظام الاتصالات عن بعد من خلال توافر المعلومات عن المزودين، ومواصفات منتجاتهم وأسعارها وتواريخ تسليمها والقبول بهذه الشروط، وتحديث المعلومات عن الإنتاج والمبيعات، وحساب الكلفة الفعلية للمنتج ومدى إمكانية تحقيق الأرباح للمنظمة، وتخفيض أوقات تسليم المنتجات للزبائن .</w:t>
      </w:r>
    </w:p>
    <w:p w14:paraId="0148A150" w14:textId="77777777" w:rsidR="003F0E28" w:rsidRPr="0005571C" w:rsidRDefault="003F0E28" w:rsidP="003F0E28">
      <w:pPr>
        <w:pStyle w:val="ListParagraph"/>
        <w:numPr>
          <w:ilvl w:val="0"/>
          <w:numId w:val="12"/>
        </w:numPr>
        <w:spacing w:before="100" w:beforeAutospacing="1" w:after="100" w:afterAutospacing="1"/>
        <w:ind w:left="423" w:hanging="426"/>
        <w:contextualSpacing w:val="0"/>
        <w:rPr>
          <w:rFonts w:eastAsia="Calibri" w:cs="Sakkal Majalla"/>
          <w:b/>
          <w:bCs/>
          <w:color w:val="000000" w:themeColor="text1"/>
          <w:kern w:val="2"/>
          <w:szCs w:val="28"/>
          <w:rtl/>
        </w:rPr>
      </w:pPr>
      <w:r w:rsidRPr="0005571C">
        <w:rPr>
          <w:rFonts w:eastAsia="Calibri" w:cs="Sakkal Majalla"/>
          <w:b/>
          <w:bCs/>
          <w:color w:val="000000" w:themeColor="text1"/>
          <w:kern w:val="2"/>
          <w:szCs w:val="28"/>
          <w:rtl/>
        </w:rPr>
        <w:t>دور التكنولوجية الحديثة  على زيادة أداء ونجاح المشاريع</w:t>
      </w:r>
    </w:p>
    <w:p w14:paraId="0148A151"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ساعدت </w:t>
      </w:r>
      <w:bookmarkStart w:id="100" w:name="_Hlk152556226"/>
      <w:r w:rsidRPr="0005571C">
        <w:rPr>
          <w:rFonts w:eastAsia="Calibri" w:cs="Sakkal Majalla"/>
          <w:color w:val="000000" w:themeColor="text1"/>
          <w:kern w:val="2"/>
          <w:szCs w:val="28"/>
          <w:rtl/>
        </w:rPr>
        <w:t xml:space="preserve">التكنولوجية الحديثة  على زيادة أداء ونجاح المشاريع </w:t>
      </w:r>
      <w:bookmarkEnd w:id="100"/>
      <w:r w:rsidRPr="0005571C">
        <w:rPr>
          <w:rFonts w:eastAsia="Calibri" w:cs="Sakkal Majalla"/>
          <w:color w:val="000000" w:themeColor="text1"/>
          <w:kern w:val="2"/>
          <w:szCs w:val="28"/>
          <w:rtl/>
        </w:rPr>
        <w:t xml:space="preserve">وخاصة المشاريع العاملة في قطاع التكنولوجية الحديثة  والاتصالات، ولقد تمثل ذلك في زيادة المبيعات وتقليل التكاليف الثابتة والمتغيرة، وبالتالي زيادة هامش الربح لدى المنظمة حيث تعمل برامج معالجة العمليات والبرمجيات الأخرى على زيادة </w:t>
      </w:r>
      <w:r w:rsidRPr="0005571C">
        <w:rPr>
          <w:rFonts w:eastAsia="Calibri" w:cs="Sakkal Majalla"/>
          <w:color w:val="000000" w:themeColor="text1"/>
          <w:kern w:val="2"/>
          <w:szCs w:val="28"/>
          <w:rtl/>
        </w:rPr>
        <w:lastRenderedPageBreak/>
        <w:t>الإنتاجية من خلال زيادة المخرجات وتقليل التكاليف، وأيضا تقوم بالسيطرة على المخزون وتخطيط ومراقبة الإنتاج وتقليل الفترة الزمنية اللازمة لإنجاز العمليات.</w:t>
      </w:r>
    </w:p>
    <w:p w14:paraId="0148A152"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 xml:space="preserve"> أحد وسائل تخفيض الكلفة هو استخدام طرق للإنتاج والبيع بتكلفة أقل، أو استخدام التكنولوجيا لتخفيض القوى العاملة أو الحصول على مورد رخيص للمواد الأولية، أو الاعتماد على تحقيق وفورات الحجم الكبير أو توزيع التكلفة الثابتة على عدد كبير من وحدات الإنتاج .</w:t>
      </w:r>
    </w:p>
    <w:p w14:paraId="0148A153" w14:textId="77777777" w:rsidR="003F0E28" w:rsidRPr="0005571C" w:rsidRDefault="003F0E28" w:rsidP="003F0E28">
      <w:pPr>
        <w:spacing w:before="100" w:beforeAutospacing="1" w:after="100" w:afterAutospacing="1"/>
        <w:ind w:left="0"/>
        <w:rPr>
          <w:rFonts w:eastAsia="Calibri" w:cs="Sakkal Majalla"/>
          <w:color w:val="000000" w:themeColor="text1"/>
          <w:kern w:val="2"/>
          <w:szCs w:val="28"/>
          <w:rtl/>
        </w:rPr>
      </w:pPr>
      <w:r w:rsidRPr="0005571C">
        <w:rPr>
          <w:rFonts w:eastAsia="Calibri" w:cs="Sakkal Majalla"/>
          <w:color w:val="000000" w:themeColor="text1"/>
          <w:kern w:val="2"/>
          <w:szCs w:val="28"/>
          <w:rtl/>
        </w:rPr>
        <w:t>إن استخدام التكنولوجية الحديثة  وعناصرها من الأجهزة وقواعد البيانات والبرمجيات يعمل على تسهيل عمليات جمع ومعالجة وتخزين واسترجاع المعلومات، وتطوير معارف فنية وتسويقية ومالية يمكن استخدامها في خلق الميزة التنافسية للمشروعات.</w:t>
      </w:r>
    </w:p>
    <w:p w14:paraId="0148A154" w14:textId="77777777" w:rsidR="003F0E28" w:rsidRDefault="003F0E28">
      <w:pPr>
        <w:bidi w:val="0"/>
        <w:spacing w:line="259" w:lineRule="auto"/>
        <w:ind w:left="0" w:firstLine="0"/>
        <w:jc w:val="left"/>
        <w:sectPr w:rsidR="003F0E28" w:rsidSect="003F0E28">
          <w:footerReference w:type="default" r:id="rId8"/>
          <w:pgSz w:w="11906" w:h="16838" w:code="9"/>
          <w:pgMar w:top="1440" w:right="1985" w:bottom="1440" w:left="1418" w:header="720" w:footer="720" w:gutter="567"/>
          <w:pgNumType w:start="1"/>
          <w:cols w:space="708"/>
          <w:bidi/>
          <w:rtlGutter/>
          <w:docGrid w:linePitch="381"/>
        </w:sectPr>
      </w:pPr>
    </w:p>
    <w:p w14:paraId="0148A155" w14:textId="77777777" w:rsidR="003F0E28" w:rsidRPr="0026548E" w:rsidRDefault="003F0E28" w:rsidP="003F0E28">
      <w:pPr>
        <w:bidi w:val="0"/>
        <w:spacing w:before="100" w:beforeAutospacing="1" w:after="100" w:afterAutospacing="1"/>
        <w:ind w:left="0" w:firstLine="0"/>
        <w:rPr>
          <w:rFonts w:eastAsia="Calibri" w:cs="Sakkal Majalla"/>
          <w:b/>
          <w:bCs/>
          <w:color w:val="000000" w:themeColor="text1"/>
          <w:sz w:val="32"/>
          <w:szCs w:val="32"/>
          <w:lang w:bidi="ar-EG"/>
        </w:rPr>
      </w:pPr>
      <w:r w:rsidRPr="0005571C">
        <w:rPr>
          <w:rFonts w:eastAsia="Calibri" w:cs="Sakkal Majalla"/>
          <w:noProof/>
          <w:color w:val="000000" w:themeColor="text1"/>
          <w:kern w:val="2"/>
          <w:szCs w:val="28"/>
          <w14:ligatures w14:val="standardContextual"/>
        </w:rPr>
        <w:lastRenderedPageBreak/>
        <w:drawing>
          <wp:anchor distT="0" distB="0" distL="114300" distR="114300" simplePos="0" relativeHeight="251661312" behindDoc="1" locked="0" layoutInCell="1" allowOverlap="1" wp14:anchorId="0148A164" wp14:editId="0148A165">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5571C">
        <w:rPr>
          <w:rFonts w:eastAsia="Calibri" w:cs="Sakkal Majalla"/>
          <w:b/>
          <w:bCs/>
          <w:color w:val="000000" w:themeColor="text1"/>
          <w:szCs w:val="28"/>
          <w:lang w:bidi="ar-EG"/>
        </w:rPr>
        <w:t xml:space="preserve"> </w:t>
      </w:r>
      <w:r w:rsidRPr="0026548E">
        <w:rPr>
          <w:rFonts w:eastAsia="Calibri" w:cs="Sakkal Majalla"/>
          <w:b/>
          <w:bCs/>
          <w:color w:val="000000" w:themeColor="text1"/>
          <w:sz w:val="32"/>
          <w:szCs w:val="32"/>
          <w:lang w:bidi="ar-EG"/>
        </w:rPr>
        <w:t>Mid-Ocean University</w:t>
      </w:r>
    </w:p>
    <w:p w14:paraId="0148A156" w14:textId="77777777" w:rsidR="003F0E28" w:rsidRPr="0026548E" w:rsidRDefault="003F0E28" w:rsidP="003F0E28">
      <w:pPr>
        <w:bidi w:val="0"/>
        <w:spacing w:before="100" w:beforeAutospacing="1" w:after="100" w:afterAutospacing="1"/>
        <w:ind w:left="0" w:firstLine="0"/>
        <w:rPr>
          <w:rFonts w:eastAsia="Calibri" w:cs="Sakkal Majalla"/>
          <w:b/>
          <w:bCs/>
          <w:color w:val="000000" w:themeColor="text1"/>
          <w:sz w:val="32"/>
          <w:szCs w:val="32"/>
          <w:lang w:bidi="ar-EG"/>
        </w:rPr>
      </w:pPr>
      <w:r w:rsidRPr="0026548E">
        <w:rPr>
          <w:rFonts w:eastAsia="Calibri" w:cs="Sakkal Majalla"/>
          <w:b/>
          <w:bCs/>
          <w:color w:val="000000" w:themeColor="text1"/>
          <w:sz w:val="32"/>
          <w:szCs w:val="32"/>
          <w:lang w:bidi="ar-EG"/>
        </w:rPr>
        <w:t>College of Management</w:t>
      </w:r>
    </w:p>
    <w:p w14:paraId="0148A157" w14:textId="77777777" w:rsidR="003F0E28" w:rsidRPr="0026548E" w:rsidRDefault="003F0E28" w:rsidP="003F0E28">
      <w:pPr>
        <w:bidi w:val="0"/>
        <w:spacing w:before="100" w:beforeAutospacing="1" w:after="100" w:afterAutospacing="1"/>
        <w:ind w:left="0" w:firstLine="0"/>
        <w:rPr>
          <w:rFonts w:eastAsia="Calibri" w:cs="Sakkal Majalla"/>
          <w:b/>
          <w:bCs/>
          <w:color w:val="000000" w:themeColor="text1"/>
          <w:sz w:val="32"/>
          <w:szCs w:val="32"/>
          <w:lang w:bidi="ar-EG"/>
        </w:rPr>
      </w:pPr>
      <w:r w:rsidRPr="0026548E">
        <w:rPr>
          <w:rFonts w:eastAsia="Calibri" w:cs="Sakkal Majalla"/>
          <w:b/>
          <w:bCs/>
          <w:color w:val="000000" w:themeColor="text1"/>
          <w:sz w:val="32"/>
          <w:szCs w:val="32"/>
          <w:lang w:bidi="ar-EG"/>
        </w:rPr>
        <w:t>Department of Project Management</w:t>
      </w:r>
    </w:p>
    <w:p w14:paraId="0148A158" w14:textId="77777777" w:rsidR="003F0E28" w:rsidRPr="0005571C" w:rsidRDefault="003F0E28" w:rsidP="003F0E28">
      <w:pPr>
        <w:bidi w:val="0"/>
        <w:spacing w:before="100" w:beforeAutospacing="1" w:after="100" w:afterAutospacing="1"/>
        <w:ind w:left="0"/>
        <w:rPr>
          <w:rFonts w:eastAsia="Calibri" w:cs="Sakkal Majalla"/>
          <w:b/>
          <w:bCs/>
          <w:color w:val="000000" w:themeColor="text1"/>
          <w:szCs w:val="28"/>
          <w:rtl/>
          <w:lang w:bidi="ar-EG"/>
        </w:rPr>
      </w:pPr>
    </w:p>
    <w:p w14:paraId="0148A159" w14:textId="77777777" w:rsidR="003F0E28" w:rsidRPr="0026548E" w:rsidRDefault="003F0E28" w:rsidP="003F0E28">
      <w:pPr>
        <w:bidi w:val="0"/>
        <w:spacing w:before="100" w:beforeAutospacing="1" w:after="100" w:afterAutospacing="1"/>
        <w:ind w:left="0" w:firstLine="0"/>
        <w:jc w:val="center"/>
        <w:rPr>
          <w:rFonts w:eastAsia="Calibri" w:cs="Sakkal Majalla"/>
          <w:b/>
          <w:bCs/>
          <w:color w:val="000000" w:themeColor="text1"/>
          <w:sz w:val="40"/>
          <w:szCs w:val="40"/>
          <w:lang w:bidi="ar-EG"/>
        </w:rPr>
      </w:pPr>
      <w:r w:rsidRPr="0026548E">
        <w:rPr>
          <w:rFonts w:eastAsia="Calibri" w:cs="Sakkal Majalla"/>
          <w:b/>
          <w:bCs/>
          <w:color w:val="000000" w:themeColor="text1"/>
          <w:sz w:val="40"/>
          <w:szCs w:val="40"/>
          <w:lang w:bidi="ar-EG"/>
        </w:rPr>
        <w:t>The Role of Modern Technology in Improving Project Performance: An Applied Study on Construction Projects in Riyadh</w:t>
      </w:r>
    </w:p>
    <w:p w14:paraId="2D57DA3C" w14:textId="77777777" w:rsidR="00800314" w:rsidRDefault="003F0E28" w:rsidP="00800314">
      <w:pPr>
        <w:bidi w:val="0"/>
        <w:spacing w:before="100" w:beforeAutospacing="1" w:after="100" w:afterAutospacing="1"/>
        <w:ind w:left="0" w:firstLine="0"/>
        <w:jc w:val="center"/>
        <w:rPr>
          <w:rFonts w:eastAsia="Calibri" w:cs="Sakkal Majalla"/>
          <w:b/>
          <w:bCs/>
          <w:color w:val="000000" w:themeColor="text1"/>
          <w:sz w:val="36"/>
          <w:szCs w:val="36"/>
          <w:lang w:val="en-GB" w:bidi="ar-EG"/>
        </w:rPr>
      </w:pPr>
      <w:r w:rsidRPr="0026548E">
        <w:rPr>
          <w:rFonts w:eastAsia="Calibri" w:cs="Sakkal Majalla"/>
          <w:b/>
          <w:bCs/>
          <w:color w:val="000000" w:themeColor="text1"/>
          <w:sz w:val="36"/>
          <w:szCs w:val="36"/>
          <w:lang w:bidi="ar-EG"/>
        </w:rPr>
        <w:t>Preparation</w:t>
      </w:r>
      <w:r w:rsidRPr="0026548E">
        <w:rPr>
          <w:rFonts w:eastAsia="Calibri" w:cs="Sakkal Majalla"/>
          <w:b/>
          <w:bCs/>
          <w:color w:val="000000" w:themeColor="text1"/>
          <w:sz w:val="36"/>
          <w:szCs w:val="36"/>
          <w:rtl/>
          <w:lang w:bidi="ar-EG"/>
        </w:rPr>
        <w:t>:</w:t>
      </w:r>
      <w:r w:rsidR="00A00920">
        <w:rPr>
          <w:rFonts w:eastAsia="Calibri" w:cs="Sakkal Majalla"/>
          <w:b/>
          <w:bCs/>
          <w:color w:val="000000" w:themeColor="text1"/>
          <w:sz w:val="36"/>
          <w:szCs w:val="36"/>
          <w:lang w:val="en-GB" w:bidi="ar-EG"/>
        </w:rPr>
        <w:t xml:space="preserve">Fadhel Naif </w:t>
      </w:r>
      <w:proofErr w:type="spellStart"/>
      <w:r w:rsidR="00A00920">
        <w:rPr>
          <w:rFonts w:eastAsia="Calibri" w:cs="Sakkal Majalla"/>
          <w:b/>
          <w:bCs/>
          <w:color w:val="000000" w:themeColor="text1"/>
          <w:sz w:val="36"/>
          <w:szCs w:val="36"/>
          <w:lang w:val="en-GB" w:bidi="ar-EG"/>
        </w:rPr>
        <w:t>Alobaidi</w:t>
      </w:r>
      <w:proofErr w:type="spellEnd"/>
      <w:r w:rsidR="00800314">
        <w:rPr>
          <w:rFonts w:eastAsia="Calibri" w:cs="Sakkal Majalla"/>
          <w:b/>
          <w:bCs/>
          <w:color w:val="000000" w:themeColor="text1"/>
          <w:sz w:val="36"/>
          <w:szCs w:val="36"/>
          <w:lang w:val="en-GB" w:bidi="ar-EG"/>
        </w:rPr>
        <w:t xml:space="preserve"> </w:t>
      </w:r>
    </w:p>
    <w:p w14:paraId="0148A15A" w14:textId="410664DA" w:rsidR="003F0E28" w:rsidRPr="00A00920" w:rsidRDefault="00800314" w:rsidP="00800314">
      <w:pPr>
        <w:bidi w:val="0"/>
        <w:spacing w:before="100" w:beforeAutospacing="1" w:after="100" w:afterAutospacing="1"/>
        <w:ind w:left="0" w:firstLine="0"/>
        <w:jc w:val="center"/>
        <w:rPr>
          <w:rFonts w:eastAsia="Calibri" w:cs="Sakkal Majalla"/>
          <w:b/>
          <w:bCs/>
          <w:color w:val="000000" w:themeColor="text1"/>
          <w:sz w:val="36"/>
          <w:szCs w:val="36"/>
          <w:lang w:val="en-GB" w:bidi="ar-EG"/>
        </w:rPr>
      </w:pPr>
      <w:r w:rsidRPr="00800314">
        <w:rPr>
          <w:rFonts w:eastAsia="Calibri" w:cs="Sakkal Majalla"/>
          <w:b/>
          <w:bCs/>
          <w:color w:val="000000" w:themeColor="text1"/>
          <w:sz w:val="36"/>
          <w:szCs w:val="36"/>
          <w:lang w:bidi="ar-EG"/>
        </w:rPr>
        <w:t>241000959</w:t>
      </w:r>
    </w:p>
    <w:p w14:paraId="0148A15B" w14:textId="77777777" w:rsidR="003F0E28" w:rsidRPr="0005571C" w:rsidRDefault="003F0E28" w:rsidP="003F0E28">
      <w:pPr>
        <w:bidi w:val="0"/>
        <w:spacing w:before="100" w:beforeAutospacing="1" w:after="100" w:afterAutospacing="1"/>
        <w:ind w:left="0"/>
        <w:rPr>
          <w:rFonts w:eastAsia="Calibri" w:cs="Sakkal Majalla"/>
          <w:b/>
          <w:bCs/>
          <w:color w:val="000000" w:themeColor="text1"/>
          <w:szCs w:val="28"/>
          <w:rtl/>
          <w:lang w:bidi="ar-EG"/>
        </w:rPr>
      </w:pPr>
    </w:p>
    <w:p w14:paraId="0148A15C" w14:textId="77777777" w:rsidR="003F0E28" w:rsidRPr="0005571C" w:rsidRDefault="003F0E28" w:rsidP="003F0E28">
      <w:pPr>
        <w:bidi w:val="0"/>
        <w:spacing w:before="100" w:beforeAutospacing="1" w:after="100" w:afterAutospacing="1"/>
        <w:ind w:left="0"/>
        <w:rPr>
          <w:rFonts w:eastAsia="Calibri" w:cs="Sakkal Majalla"/>
          <w:b/>
          <w:bCs/>
          <w:color w:val="000000" w:themeColor="text1"/>
          <w:szCs w:val="28"/>
          <w:rtl/>
          <w:lang w:bidi="ar-EG"/>
        </w:rPr>
      </w:pPr>
    </w:p>
    <w:p w14:paraId="0148A15D" w14:textId="77777777" w:rsidR="003F0E28" w:rsidRPr="0026548E" w:rsidRDefault="003F0E28" w:rsidP="003F0E28">
      <w:pPr>
        <w:bidi w:val="0"/>
        <w:spacing w:before="100" w:beforeAutospacing="1" w:after="100" w:afterAutospacing="1"/>
        <w:ind w:left="0" w:firstLine="0"/>
        <w:jc w:val="center"/>
        <w:rPr>
          <w:rFonts w:eastAsia="Calibri" w:cs="Sakkal Majalla"/>
          <w:b/>
          <w:bCs/>
          <w:color w:val="000000" w:themeColor="text1"/>
          <w:sz w:val="36"/>
          <w:szCs w:val="36"/>
          <w:lang w:bidi="ar-EG"/>
        </w:rPr>
      </w:pPr>
      <w:r w:rsidRPr="0026548E">
        <w:rPr>
          <w:rFonts w:eastAsia="Calibri" w:cs="Sakkal Majalla"/>
          <w:b/>
          <w:bCs/>
          <w:color w:val="000000" w:themeColor="text1"/>
          <w:sz w:val="36"/>
          <w:szCs w:val="36"/>
          <w:lang w:bidi="ar-EG"/>
        </w:rPr>
        <w:t>Supervision:</w:t>
      </w:r>
    </w:p>
    <w:p w14:paraId="0148A15E" w14:textId="77777777" w:rsidR="003F0E28" w:rsidRPr="0026548E" w:rsidRDefault="003F0E28" w:rsidP="003F0E28">
      <w:pPr>
        <w:bidi w:val="0"/>
        <w:spacing w:before="100" w:beforeAutospacing="1" w:after="100" w:afterAutospacing="1"/>
        <w:ind w:left="0" w:firstLine="0"/>
        <w:jc w:val="center"/>
        <w:rPr>
          <w:rFonts w:eastAsia="Calibri" w:cs="Sakkal Majalla"/>
          <w:b/>
          <w:bCs/>
          <w:color w:val="000000" w:themeColor="text1"/>
          <w:sz w:val="36"/>
          <w:szCs w:val="36"/>
          <w:lang w:bidi="ar-EG"/>
        </w:rPr>
      </w:pPr>
      <w:r w:rsidRPr="0026548E">
        <w:rPr>
          <w:rFonts w:eastAsia="Calibri" w:cs="Sakkal Majalla"/>
          <w:b/>
          <w:bCs/>
          <w:color w:val="000000" w:themeColor="text1"/>
          <w:sz w:val="36"/>
          <w:szCs w:val="36"/>
          <w:lang w:bidi="ar-EG"/>
        </w:rPr>
        <w:t xml:space="preserve">Dr. Asmaa Abo </w:t>
      </w:r>
      <w:proofErr w:type="spellStart"/>
      <w:r w:rsidRPr="0026548E">
        <w:rPr>
          <w:rFonts w:eastAsia="Calibri" w:cs="Sakkal Majalla"/>
          <w:b/>
          <w:bCs/>
          <w:color w:val="000000" w:themeColor="text1"/>
          <w:sz w:val="36"/>
          <w:szCs w:val="36"/>
          <w:lang w:bidi="ar-EG"/>
        </w:rPr>
        <w:t>Anzah</w:t>
      </w:r>
      <w:proofErr w:type="spellEnd"/>
    </w:p>
    <w:p w14:paraId="0148A15F" w14:textId="77777777" w:rsidR="003F0E28" w:rsidRPr="0005571C" w:rsidRDefault="003F0E28" w:rsidP="003F0E28">
      <w:pPr>
        <w:bidi w:val="0"/>
        <w:spacing w:before="100" w:beforeAutospacing="1" w:after="100" w:afterAutospacing="1"/>
        <w:ind w:left="0" w:firstLine="0"/>
        <w:rPr>
          <w:rFonts w:eastAsia="Calibri" w:cs="Sakkal Majalla"/>
          <w:b/>
          <w:bCs/>
          <w:color w:val="000000" w:themeColor="text1"/>
          <w:szCs w:val="28"/>
          <w:lang w:bidi="ar-EG"/>
        </w:rPr>
      </w:pPr>
    </w:p>
    <w:p w14:paraId="0148A160" w14:textId="77777777" w:rsidR="003F0E28" w:rsidRPr="0005571C" w:rsidRDefault="003F0E28" w:rsidP="003F0E28">
      <w:pPr>
        <w:bidi w:val="0"/>
        <w:spacing w:before="100" w:beforeAutospacing="1" w:after="100" w:afterAutospacing="1"/>
        <w:ind w:left="0" w:firstLine="0"/>
        <w:jc w:val="center"/>
        <w:rPr>
          <w:rFonts w:eastAsia="Calibri" w:cs="Sakkal Majalla"/>
          <w:b/>
          <w:bCs/>
          <w:color w:val="000000" w:themeColor="text1"/>
          <w:szCs w:val="28"/>
          <w:rtl/>
          <w:lang w:bidi="ar-EG"/>
        </w:rPr>
      </w:pPr>
    </w:p>
    <w:p w14:paraId="0148A161" w14:textId="77777777" w:rsidR="003F0E28" w:rsidRPr="003F0E28" w:rsidRDefault="003F0E28" w:rsidP="003F0E28">
      <w:pPr>
        <w:spacing w:before="100" w:beforeAutospacing="1" w:after="100" w:afterAutospacing="1"/>
        <w:ind w:left="0" w:hanging="2"/>
        <w:jc w:val="center"/>
        <w:rPr>
          <w:rFonts w:eastAsia="Calibri" w:cs="Sakkal Majalla"/>
          <w:b/>
          <w:bCs/>
          <w:color w:val="000000" w:themeColor="text1"/>
          <w:kern w:val="2"/>
          <w:sz w:val="36"/>
          <w:szCs w:val="36"/>
        </w:rPr>
      </w:pPr>
      <w:r w:rsidRPr="0026548E">
        <w:rPr>
          <w:rFonts w:eastAsia="Calibri" w:cs="Sakkal Majalla"/>
          <w:b/>
          <w:bCs/>
          <w:color w:val="000000" w:themeColor="text1"/>
          <w:sz w:val="36"/>
          <w:szCs w:val="36"/>
          <w:lang w:bidi="ar-EG"/>
        </w:rPr>
        <w:lastRenderedPageBreak/>
        <w:t>1446 – 2024</w:t>
      </w:r>
    </w:p>
    <w:sectPr w:rsidR="003F0E28" w:rsidRPr="003F0E28" w:rsidSect="003F0E28">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9AC08" w14:textId="77777777" w:rsidR="006F20A2" w:rsidRDefault="006F20A2" w:rsidP="003F0E28">
      <w:pPr>
        <w:spacing w:after="0" w:line="240" w:lineRule="auto"/>
      </w:pPr>
      <w:r>
        <w:separator/>
      </w:r>
    </w:p>
  </w:endnote>
  <w:endnote w:type="continuationSeparator" w:id="0">
    <w:p w14:paraId="6772789D" w14:textId="77777777" w:rsidR="006F20A2" w:rsidRDefault="006F20A2" w:rsidP="003F0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856768809"/>
      <w:docPartObj>
        <w:docPartGallery w:val="Page Numbers (Bottom of Page)"/>
        <w:docPartUnique/>
      </w:docPartObj>
    </w:sdtPr>
    <w:sdtContent>
      <w:p w14:paraId="0148A16A" w14:textId="77777777" w:rsidR="003F0E28" w:rsidRPr="00376D00" w:rsidRDefault="003F0E28" w:rsidP="00376D00">
        <w:pPr>
          <w:pStyle w:val="Footer"/>
          <w:ind w:left="-2" w:firstLine="0"/>
          <w:jc w:val="center"/>
          <w:rPr>
            <w:rFonts w:cs="Sakkal Majalla"/>
            <w:b/>
            <w:bCs/>
            <w:sz w:val="24"/>
            <w:szCs w:val="24"/>
          </w:rPr>
        </w:pPr>
        <w:r w:rsidRPr="00376D00">
          <w:rPr>
            <w:rFonts w:cs="Sakkal Majalla"/>
            <w:b/>
            <w:bCs/>
            <w:sz w:val="24"/>
            <w:szCs w:val="24"/>
            <w:rtl/>
          </w:rPr>
          <w:t>(</w:t>
        </w:r>
        <w:r w:rsidRPr="00376D00">
          <w:rPr>
            <w:rFonts w:cs="Sakkal Majalla"/>
            <w:b/>
            <w:bCs/>
            <w:sz w:val="24"/>
            <w:szCs w:val="24"/>
          </w:rPr>
          <w:fldChar w:fldCharType="begin"/>
        </w:r>
        <w:r w:rsidRPr="00376D00">
          <w:rPr>
            <w:rFonts w:cs="Sakkal Majalla"/>
            <w:b/>
            <w:bCs/>
            <w:sz w:val="24"/>
            <w:szCs w:val="24"/>
          </w:rPr>
          <w:instrText xml:space="preserve"> PAGE   \* MERGEFORMAT </w:instrText>
        </w:r>
        <w:r w:rsidRPr="00376D00">
          <w:rPr>
            <w:rFonts w:cs="Sakkal Majalla"/>
            <w:b/>
            <w:bCs/>
            <w:sz w:val="24"/>
            <w:szCs w:val="24"/>
          </w:rPr>
          <w:fldChar w:fldCharType="separate"/>
        </w:r>
        <w:r>
          <w:rPr>
            <w:rFonts w:cs="Sakkal Majalla"/>
            <w:b/>
            <w:bCs/>
            <w:noProof/>
            <w:sz w:val="24"/>
            <w:szCs w:val="24"/>
            <w:rtl/>
          </w:rPr>
          <w:t>1</w:t>
        </w:r>
        <w:r w:rsidRPr="00376D00">
          <w:rPr>
            <w:rFonts w:cs="Sakkal Majalla"/>
            <w:b/>
            <w:bCs/>
            <w:noProof/>
            <w:sz w:val="24"/>
            <w:szCs w:val="24"/>
          </w:rPr>
          <w:fldChar w:fldCharType="end"/>
        </w:r>
        <w:r w:rsidRPr="00376D00">
          <w:rPr>
            <w:rFonts w:cs="Sakkal Majalla"/>
            <w:b/>
            <w:bCs/>
            <w:noProof/>
            <w:sz w:val="24"/>
            <w:szCs w:val="24"/>
          </w:rPr>
          <w:t>(</w:t>
        </w:r>
      </w:p>
    </w:sdtContent>
  </w:sdt>
  <w:p w14:paraId="0148A16B" w14:textId="77777777" w:rsidR="003F0E28" w:rsidRPr="00032330" w:rsidRDefault="003F0E28" w:rsidP="000323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8A16C" w14:textId="77777777" w:rsidR="003F0E28" w:rsidRPr="00032330" w:rsidRDefault="003F0E28" w:rsidP="00032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DB069" w14:textId="77777777" w:rsidR="006F20A2" w:rsidRDefault="006F20A2" w:rsidP="003F0E28">
      <w:pPr>
        <w:spacing w:after="0" w:line="240" w:lineRule="auto"/>
      </w:pPr>
      <w:r>
        <w:separator/>
      </w:r>
    </w:p>
  </w:footnote>
  <w:footnote w:type="continuationSeparator" w:id="0">
    <w:p w14:paraId="784AED67" w14:textId="77777777" w:rsidR="006F20A2" w:rsidRDefault="006F20A2" w:rsidP="003F0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261D8"/>
    <w:multiLevelType w:val="hybridMultilevel"/>
    <w:tmpl w:val="CC6AAC9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714F4"/>
    <w:multiLevelType w:val="hybridMultilevel"/>
    <w:tmpl w:val="2E9A4F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0A633B"/>
    <w:multiLevelType w:val="hybridMultilevel"/>
    <w:tmpl w:val="0F964A2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A7B4978"/>
    <w:multiLevelType w:val="hybridMultilevel"/>
    <w:tmpl w:val="2B56F6AE"/>
    <w:lvl w:ilvl="0" w:tplc="4AEEF72E">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86127B"/>
    <w:multiLevelType w:val="hybridMultilevel"/>
    <w:tmpl w:val="7D602C9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E3AF6"/>
    <w:multiLevelType w:val="hybridMultilevel"/>
    <w:tmpl w:val="6F0C8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5A4227"/>
    <w:multiLevelType w:val="hybridMultilevel"/>
    <w:tmpl w:val="2A64A2A2"/>
    <w:lvl w:ilvl="0" w:tplc="60B45F34">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724399"/>
    <w:multiLevelType w:val="hybridMultilevel"/>
    <w:tmpl w:val="1CBA86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FC3A77"/>
    <w:multiLevelType w:val="hybridMultilevel"/>
    <w:tmpl w:val="5746826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39803B9"/>
    <w:multiLevelType w:val="hybridMultilevel"/>
    <w:tmpl w:val="33F21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9A167A"/>
    <w:multiLevelType w:val="hybridMultilevel"/>
    <w:tmpl w:val="D51C11F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C9280B"/>
    <w:multiLevelType w:val="hybridMultilevel"/>
    <w:tmpl w:val="AE56910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85C3EF0"/>
    <w:multiLevelType w:val="hybridMultilevel"/>
    <w:tmpl w:val="9EE8B650"/>
    <w:lvl w:ilvl="0" w:tplc="58A8ABA4">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54BE3CD4"/>
    <w:multiLevelType w:val="hybridMultilevel"/>
    <w:tmpl w:val="C23CF79E"/>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1633D9"/>
    <w:multiLevelType w:val="hybridMultilevel"/>
    <w:tmpl w:val="75EEA846"/>
    <w:lvl w:ilvl="0" w:tplc="04090005">
      <w:start w:val="1"/>
      <w:numFmt w:val="bullet"/>
      <w:lvlText w:val=""/>
      <w:lvlJc w:val="left"/>
      <w:pPr>
        <w:ind w:left="720" w:hanging="360"/>
      </w:pPr>
      <w:rPr>
        <w:rFonts w:ascii="Wingdings" w:hAnsi="Wingdings"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7E4D01"/>
    <w:multiLevelType w:val="hybridMultilevel"/>
    <w:tmpl w:val="1C2411B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0915C60"/>
    <w:multiLevelType w:val="hybridMultilevel"/>
    <w:tmpl w:val="1FDCA34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B47B12"/>
    <w:multiLevelType w:val="hybridMultilevel"/>
    <w:tmpl w:val="8256BE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637C83"/>
    <w:multiLevelType w:val="hybridMultilevel"/>
    <w:tmpl w:val="26AAC33A"/>
    <w:lvl w:ilvl="0" w:tplc="3EACADB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6B209C"/>
    <w:multiLevelType w:val="hybridMultilevel"/>
    <w:tmpl w:val="647EA56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3923AC"/>
    <w:multiLevelType w:val="hybridMultilevel"/>
    <w:tmpl w:val="583C6AFA"/>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1" w15:restartNumberingAfterBreak="0">
    <w:nsid w:val="73B24225"/>
    <w:multiLevelType w:val="hybridMultilevel"/>
    <w:tmpl w:val="D2A45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917126"/>
    <w:multiLevelType w:val="hybridMultilevel"/>
    <w:tmpl w:val="23221614"/>
    <w:lvl w:ilvl="0" w:tplc="04090009">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06B83980">
      <w:start w:val="1"/>
      <w:numFmt w:val="bullet"/>
      <w:lvlText w:val=""/>
      <w:lvlJc w:val="left"/>
      <w:pPr>
        <w:ind w:left="2880" w:hanging="360"/>
      </w:pPr>
      <w:rPr>
        <w:rFonts w:ascii="Symbol" w:hAnsi="Symbol"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7CBF0CD8"/>
    <w:multiLevelType w:val="hybridMultilevel"/>
    <w:tmpl w:val="E3EA1FA4"/>
    <w:lvl w:ilvl="0" w:tplc="CE08C5AA">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7CEB05DE"/>
    <w:multiLevelType w:val="hybridMultilevel"/>
    <w:tmpl w:val="9DCE899C"/>
    <w:lvl w:ilvl="0" w:tplc="D00004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322F6A"/>
    <w:multiLevelType w:val="hybridMultilevel"/>
    <w:tmpl w:val="56CEA2A2"/>
    <w:lvl w:ilvl="0" w:tplc="67F23F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DBE3581"/>
    <w:multiLevelType w:val="multilevel"/>
    <w:tmpl w:val="9E745FB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314BD9"/>
    <w:multiLevelType w:val="hybridMultilevel"/>
    <w:tmpl w:val="60C84290"/>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3229241">
    <w:abstractNumId w:val="9"/>
  </w:num>
  <w:num w:numId="2" w16cid:durableId="312492385">
    <w:abstractNumId w:val="5"/>
  </w:num>
  <w:num w:numId="3" w16cid:durableId="690643641">
    <w:abstractNumId w:val="15"/>
  </w:num>
  <w:num w:numId="4" w16cid:durableId="547186004">
    <w:abstractNumId w:val="3"/>
  </w:num>
  <w:num w:numId="5" w16cid:durableId="1164080250">
    <w:abstractNumId w:val="18"/>
  </w:num>
  <w:num w:numId="6" w16cid:durableId="1409889423">
    <w:abstractNumId w:val="12"/>
  </w:num>
  <w:num w:numId="7" w16cid:durableId="104158780">
    <w:abstractNumId w:val="17"/>
  </w:num>
  <w:num w:numId="8" w16cid:durableId="1612737458">
    <w:abstractNumId w:val="1"/>
  </w:num>
  <w:num w:numId="9" w16cid:durableId="1938440423">
    <w:abstractNumId w:val="25"/>
  </w:num>
  <w:num w:numId="10" w16cid:durableId="1564634630">
    <w:abstractNumId w:val="23"/>
  </w:num>
  <w:num w:numId="11" w16cid:durableId="20933723">
    <w:abstractNumId w:val="8"/>
  </w:num>
  <w:num w:numId="12" w16cid:durableId="191966056">
    <w:abstractNumId w:val="24"/>
  </w:num>
  <w:num w:numId="13" w16cid:durableId="416361802">
    <w:abstractNumId w:val="10"/>
  </w:num>
  <w:num w:numId="14" w16cid:durableId="1802772259">
    <w:abstractNumId w:val="0"/>
  </w:num>
  <w:num w:numId="15" w16cid:durableId="1086610890">
    <w:abstractNumId w:val="14"/>
  </w:num>
  <w:num w:numId="16" w16cid:durableId="1530682193">
    <w:abstractNumId w:val="27"/>
  </w:num>
  <w:num w:numId="17" w16cid:durableId="1447849105">
    <w:abstractNumId w:val="21"/>
  </w:num>
  <w:num w:numId="18" w16cid:durableId="419105319">
    <w:abstractNumId w:val="4"/>
  </w:num>
  <w:num w:numId="19" w16cid:durableId="122427268">
    <w:abstractNumId w:val="11"/>
  </w:num>
  <w:num w:numId="20" w16cid:durableId="536040602">
    <w:abstractNumId w:val="16"/>
  </w:num>
  <w:num w:numId="21" w16cid:durableId="1500387502">
    <w:abstractNumId w:val="19"/>
  </w:num>
  <w:num w:numId="22" w16cid:durableId="360086238">
    <w:abstractNumId w:val="20"/>
  </w:num>
  <w:num w:numId="23" w16cid:durableId="553811244">
    <w:abstractNumId w:val="7"/>
  </w:num>
  <w:num w:numId="24" w16cid:durableId="869419229">
    <w:abstractNumId w:val="22"/>
  </w:num>
  <w:num w:numId="25" w16cid:durableId="74593888">
    <w:abstractNumId w:val="2"/>
  </w:num>
  <w:num w:numId="26" w16cid:durableId="27025926">
    <w:abstractNumId w:val="26"/>
  </w:num>
  <w:num w:numId="27" w16cid:durableId="298386968">
    <w:abstractNumId w:val="6"/>
  </w:num>
  <w:num w:numId="28" w16cid:durableId="5695815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E28"/>
    <w:rsid w:val="003F0E28"/>
    <w:rsid w:val="005230C0"/>
    <w:rsid w:val="006F20A2"/>
    <w:rsid w:val="00800314"/>
    <w:rsid w:val="00A00920"/>
    <w:rsid w:val="00BD2F0A"/>
    <w:rsid w:val="00CC5294"/>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8A02F"/>
  <w15:chartTrackingRefBased/>
  <w15:docId w15:val="{CE84FC04-88AE-4B03-9386-4EDB74B2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E28"/>
    <w:pPr>
      <w:bidi/>
      <w:spacing w:line="360" w:lineRule="auto"/>
      <w:ind w:left="862" w:firstLine="720"/>
      <w:jc w:val="both"/>
    </w:pPr>
    <w:rPr>
      <w:rFonts w:ascii="Sakkal Majalla" w:hAnsi="Sakkal Majalla"/>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F0E28"/>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3F0E28"/>
    <w:rPr>
      <w:rFonts w:ascii="Sakkal Majalla" w:hAnsi="Sakkal Majalla"/>
      <w:sz w:val="28"/>
    </w:rPr>
  </w:style>
  <w:style w:type="paragraph" w:styleId="Footer">
    <w:name w:val="footer"/>
    <w:basedOn w:val="Normal"/>
    <w:link w:val="FooterChar"/>
    <w:uiPriority w:val="99"/>
    <w:unhideWhenUsed/>
    <w:rsid w:val="003F0E28"/>
    <w:pPr>
      <w:tabs>
        <w:tab w:val="center" w:pos="4320"/>
        <w:tab w:val="right" w:pos="8640"/>
      </w:tabs>
      <w:spacing w:after="0" w:line="240" w:lineRule="auto"/>
    </w:pPr>
  </w:style>
  <w:style w:type="character" w:customStyle="1" w:styleId="FooterChar">
    <w:name w:val="Footer Char"/>
    <w:basedOn w:val="DefaultParagraphFont"/>
    <w:link w:val="Footer"/>
    <w:uiPriority w:val="99"/>
    <w:rsid w:val="003F0E28"/>
    <w:rPr>
      <w:rFonts w:ascii="Sakkal Majalla" w:hAnsi="Sakkal Majalla"/>
      <w:sz w:val="28"/>
    </w:rPr>
  </w:style>
  <w:style w:type="paragraph" w:styleId="Header">
    <w:name w:val="header"/>
    <w:basedOn w:val="Normal"/>
    <w:link w:val="HeaderChar"/>
    <w:uiPriority w:val="99"/>
    <w:unhideWhenUsed/>
    <w:rsid w:val="003F0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E28"/>
    <w:rPr>
      <w:rFonts w:ascii="Sakkal Majalla" w:hAnsi="Sakkal Majalla"/>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8717</Words>
  <Characters>49687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Fadel ALOBAIDI</cp:lastModifiedBy>
  <cp:revision>3</cp:revision>
  <dcterms:created xsi:type="dcterms:W3CDTF">2024-10-20T13:00:00Z</dcterms:created>
  <dcterms:modified xsi:type="dcterms:W3CDTF">2024-10-24T00:05:00Z</dcterms:modified>
</cp:coreProperties>
</file>