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6FBFFF79" w:rsidR="008239B5" w:rsidRDefault="00EB387B" w:rsidP="00EB387B">
      <w:pPr>
        <w:rPr>
          <w:b/>
          <w:bCs/>
          <w:rtl/>
        </w:rPr>
      </w:pPr>
      <w:r>
        <w:t xml:space="preserve">Leader Name: </w:t>
      </w:r>
      <w:r w:rsidR="002F1C40" w:rsidRPr="00986C2C">
        <w:rPr>
          <w:b/>
          <w:bCs/>
          <w:rtl/>
        </w:rPr>
        <w:t>أحلام عبد العزيز القهوجي</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ED47B41" w:rsidR="008239B5" w:rsidRPr="002A453F" w:rsidRDefault="008239B5" w:rsidP="002A453F">
            <w:pPr>
              <w:spacing w:line="0" w:lineRule="atLeast"/>
              <w:jc w:val="center"/>
              <w:rPr>
                <w:rFonts w:ascii="Alexandria" w:hAnsi="Alexandria" w:cs="Alexandria"/>
                <w:sz w:val="24"/>
                <w:szCs w:val="24"/>
              </w:rPr>
            </w:pPr>
          </w:p>
        </w:tc>
        <w:tc>
          <w:tcPr>
            <w:tcW w:w="944" w:type="dxa"/>
            <w:vAlign w:val="center"/>
          </w:tcPr>
          <w:p w14:paraId="2CDC19A8" w14:textId="77777777" w:rsidR="008239B5" w:rsidRDefault="008239B5">
            <w:pPr>
              <w:jc w:val="center"/>
            </w:pPr>
          </w:p>
        </w:tc>
        <w:tc>
          <w:tcPr>
            <w:tcW w:w="1177" w:type="dxa"/>
            <w:vAlign w:val="center"/>
          </w:tcPr>
          <w:p w14:paraId="12D1052C" w14:textId="0129ABFF" w:rsidR="008239B5" w:rsidRDefault="009B49C0">
            <w:pPr>
              <w:jc w:val="center"/>
            </w:pPr>
            <w:r w:rsidRPr="008D74D3">
              <w:rPr>
                <w:rFonts w:ascii="Alexandria" w:hAnsi="Alexandria" w:cs="Alexandria"/>
                <w:color w:val="000000"/>
                <w:sz w:val="24"/>
                <w:szCs w:val="24"/>
              </w:rPr>
              <w:t>√</w:t>
            </w:r>
          </w:p>
        </w:tc>
        <w:tc>
          <w:tcPr>
            <w:tcW w:w="3978" w:type="dxa"/>
            <w:vAlign w:val="center"/>
          </w:tcPr>
          <w:p w14:paraId="1EA0BD18" w14:textId="03F75B69" w:rsidR="008239B5" w:rsidRDefault="002A453F" w:rsidP="002A453F">
            <w:pPr>
              <w:jc w:val="center"/>
              <w:rPr>
                <w:lang w:bidi="ar-SY"/>
              </w:rPr>
            </w:pPr>
            <w:r>
              <w:rPr>
                <w:rFonts w:hint="cs"/>
                <w:rtl/>
                <w:lang w:bidi="ar-SY"/>
              </w:rPr>
              <w:t>يُرجى وضع العام الدراسي ضمن صفحة الغلاف</w:t>
            </w:r>
          </w:p>
        </w:tc>
      </w:tr>
      <w:tr w:rsidR="008239B5" w14:paraId="4C9FB4B1" w14:textId="77777777" w:rsidTr="00657C8A">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0FD1A2D" w:rsidR="008239B5" w:rsidRDefault="008239B5">
            <w:pPr>
              <w:jc w:val="center"/>
            </w:pPr>
          </w:p>
        </w:tc>
        <w:tc>
          <w:tcPr>
            <w:tcW w:w="944" w:type="dxa"/>
            <w:vAlign w:val="center"/>
          </w:tcPr>
          <w:p w14:paraId="70C822A0" w14:textId="66DC3BEE" w:rsidR="008239B5" w:rsidRDefault="008239B5" w:rsidP="00657C8A">
            <w:pPr>
              <w:spacing w:before="100" w:beforeAutospacing="1" w:after="100" w:afterAutospacing="1"/>
              <w:jc w:val="center"/>
            </w:pPr>
          </w:p>
        </w:tc>
        <w:tc>
          <w:tcPr>
            <w:tcW w:w="1177" w:type="dxa"/>
            <w:vAlign w:val="center"/>
          </w:tcPr>
          <w:p w14:paraId="48E54ABC" w14:textId="2C77F8DA" w:rsidR="008239B5" w:rsidRDefault="00657C8A">
            <w:pPr>
              <w:jc w:val="center"/>
            </w:pPr>
            <w:r w:rsidRPr="008D74D3">
              <w:rPr>
                <w:rFonts w:ascii="Alexandria" w:hAnsi="Alexandria" w:cs="Alexandria"/>
                <w:color w:val="000000"/>
                <w:sz w:val="24"/>
                <w:szCs w:val="24"/>
              </w:rPr>
              <w:t>√</w:t>
            </w:r>
          </w:p>
        </w:tc>
        <w:tc>
          <w:tcPr>
            <w:tcW w:w="3978" w:type="dxa"/>
            <w:vAlign w:val="center"/>
          </w:tcPr>
          <w:p w14:paraId="43D7B0FE" w14:textId="77777777" w:rsidR="006E150E" w:rsidRDefault="006E150E" w:rsidP="006E150E">
            <w:pPr>
              <w:bidi/>
              <w:jc w:val="center"/>
              <w:rPr>
                <w:rtl/>
                <w:lang w:bidi="ar-SY"/>
              </w:rPr>
            </w:pPr>
            <w:r>
              <w:rPr>
                <w:rFonts w:hint="cs"/>
                <w:rtl/>
                <w:lang w:bidi="ar-SY"/>
              </w:rPr>
              <w:t xml:space="preserve">تحديد </w:t>
            </w:r>
            <w:r w:rsidRPr="006E150E">
              <w:rPr>
                <w:rtl/>
              </w:rPr>
              <w:t>نطاق تطبيق الدراسة</w:t>
            </w:r>
            <w:r>
              <w:rPr>
                <w:rFonts w:hint="cs"/>
                <w:rtl/>
              </w:rPr>
              <w:t xml:space="preserve"> ضمن العنوان، واختصاره</w:t>
            </w:r>
            <w:r>
              <w:t xml:space="preserve"> </w:t>
            </w:r>
            <w:r w:rsidR="009B49C0">
              <w:rPr>
                <w:rFonts w:hint="cs"/>
                <w:rtl/>
                <w:lang w:bidi="ar-SY"/>
              </w:rPr>
              <w:t xml:space="preserve">ليصبح: </w:t>
            </w:r>
          </w:p>
          <w:p w14:paraId="1F70FCD2" w14:textId="4652F456" w:rsidR="008239B5" w:rsidRDefault="006E150E" w:rsidP="00A167A0">
            <w:pPr>
              <w:bidi/>
              <w:jc w:val="center"/>
            </w:pPr>
            <w:r>
              <w:rPr>
                <w:rFonts w:hint="cs"/>
                <w:rtl/>
                <w:lang w:bidi="ar-SY"/>
              </w:rPr>
              <w:t>"</w:t>
            </w:r>
            <w:r w:rsidRPr="006E150E">
              <w:rPr>
                <w:rtl/>
              </w:rPr>
              <w:t xml:space="preserve">أثر تطبيق منهجية كايزن </w:t>
            </w:r>
            <w:r w:rsidR="00DA57E7">
              <w:rPr>
                <w:rFonts w:hint="cs"/>
                <w:rtl/>
              </w:rPr>
              <w:t>على</w:t>
            </w:r>
            <w:r w:rsidRPr="006E150E">
              <w:rPr>
                <w:rtl/>
              </w:rPr>
              <w:t xml:space="preserve"> تحسين أداء المشاريع التشغيلية</w:t>
            </w:r>
            <w:r w:rsidR="00653155">
              <w:rPr>
                <w:rFonts w:hint="cs"/>
                <w:rtl/>
              </w:rPr>
              <w:t>:</w:t>
            </w:r>
            <w:r w:rsidRPr="006E150E">
              <w:rPr>
                <w:rtl/>
              </w:rPr>
              <w:t xml:space="preserve"> </w:t>
            </w:r>
            <w:r w:rsidR="00653155" w:rsidRPr="00653155">
              <w:rPr>
                <w:rtl/>
              </w:rPr>
              <w:t>دراسة ميدانية لد</w:t>
            </w:r>
            <w:r w:rsidR="00653155">
              <w:rPr>
                <w:rFonts w:hint="cs"/>
                <w:rtl/>
              </w:rPr>
              <w:t>ى</w:t>
            </w:r>
            <w:r w:rsidRPr="006E150E">
              <w:rPr>
                <w:rtl/>
              </w:rPr>
              <w:t xml:space="preserve"> شركات التأمين الصحي في المملكة العربية السعودية</w:t>
            </w:r>
            <w:r>
              <w:rPr>
                <w:rFonts w:hint="cs"/>
                <w:rtl/>
              </w:rPr>
              <w:t>"</w:t>
            </w:r>
            <w:r w:rsidR="002628BE">
              <w:rPr>
                <w:rFonts w:hint="cs"/>
                <w:rtl/>
              </w:rPr>
              <w:t>.</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38E513E" w:rsidR="008239B5" w:rsidRDefault="00D34E9A">
            <w:pPr>
              <w:jc w:val="center"/>
            </w:pPr>
            <w:r w:rsidRPr="008D74D3">
              <w:rPr>
                <w:rFonts w:ascii="Alexandria" w:hAnsi="Alexandria" w:cs="Alexandria"/>
                <w:color w:val="000000"/>
                <w:sz w:val="24"/>
                <w:szCs w:val="24"/>
              </w:rPr>
              <w:t>√</w:t>
            </w:r>
          </w:p>
        </w:tc>
        <w:tc>
          <w:tcPr>
            <w:tcW w:w="1177" w:type="dxa"/>
            <w:vAlign w:val="center"/>
          </w:tcPr>
          <w:p w14:paraId="1C66B396" w14:textId="09148711" w:rsidR="008239B5" w:rsidRDefault="008239B5">
            <w:pPr>
              <w:jc w:val="center"/>
            </w:pPr>
          </w:p>
        </w:tc>
        <w:tc>
          <w:tcPr>
            <w:tcW w:w="3978" w:type="dxa"/>
            <w:vAlign w:val="center"/>
          </w:tcPr>
          <w:p w14:paraId="42CCD082" w14:textId="0D15607F" w:rsidR="0016069F" w:rsidRDefault="0016069F" w:rsidP="0016069F">
            <w:pPr>
              <w:pStyle w:val="a6"/>
              <w:numPr>
                <w:ilvl w:val="0"/>
                <w:numId w:val="5"/>
              </w:numPr>
              <w:bidi/>
            </w:pPr>
            <w:r w:rsidRPr="0016069F">
              <w:rPr>
                <w:rtl/>
              </w:rPr>
              <w:t>توضيح مباشر للهدف داخل المقدمة</w:t>
            </w:r>
            <w:r>
              <w:rPr>
                <w:rFonts w:hint="cs"/>
                <w:rtl/>
              </w:rPr>
              <w:t xml:space="preserve"> من خلال إضافة</w:t>
            </w:r>
            <w:r>
              <w:rPr>
                <w:rtl/>
              </w:rPr>
              <w:t xml:space="preserve"> جملة ختامية في المقدمة مثل</w:t>
            </w:r>
            <w:r>
              <w:t>:</w:t>
            </w:r>
            <w:r>
              <w:rPr>
                <w:rFonts w:hint="cs"/>
                <w:rtl/>
              </w:rPr>
              <w:t xml:space="preserve"> </w:t>
            </w:r>
            <w:r>
              <w:rPr>
                <w:rtl/>
              </w:rPr>
              <w:t xml:space="preserve">"تهدف هذه الدراسة إلى </w:t>
            </w:r>
            <w:r w:rsidR="00D34E9A">
              <w:rPr>
                <w:rFonts w:hint="cs"/>
                <w:rtl/>
              </w:rPr>
              <w:t>بيان</w:t>
            </w:r>
            <w:r>
              <w:rPr>
                <w:rtl/>
              </w:rPr>
              <w:t xml:space="preserve"> أثر تطبيق منهجية كايزن </w:t>
            </w:r>
            <w:r w:rsidR="00DA57E7">
              <w:rPr>
                <w:rFonts w:hint="cs"/>
                <w:rtl/>
              </w:rPr>
              <w:t>على</w:t>
            </w:r>
            <w:r>
              <w:rPr>
                <w:rtl/>
              </w:rPr>
              <w:t xml:space="preserve"> تحسين أداء المشاريع التشغيلية في شركات التأمين الصحي في المملكة العربية السعودية"</w:t>
            </w:r>
            <w:r>
              <w:rPr>
                <w:rFonts w:hint="cs"/>
                <w:rtl/>
              </w:rPr>
              <w:t xml:space="preserve">. </w:t>
            </w:r>
          </w:p>
          <w:p w14:paraId="30C62FC8" w14:textId="3292BF97" w:rsidR="00657C8A" w:rsidRDefault="00657C8A" w:rsidP="0016069F">
            <w:pPr>
              <w:pStyle w:val="a6"/>
              <w:numPr>
                <w:ilvl w:val="0"/>
                <w:numId w:val="5"/>
              </w:numPr>
              <w:bidi/>
              <w:rPr>
                <w:rtl/>
              </w:rPr>
            </w:pPr>
            <w:r>
              <w:rPr>
                <w:rtl/>
              </w:rPr>
              <w:t>صياغة علمية أدق</w:t>
            </w:r>
            <w:r w:rsidR="0016069F">
              <w:rPr>
                <w:rFonts w:hint="cs"/>
                <w:rtl/>
              </w:rPr>
              <w:t xml:space="preserve">؛ </w:t>
            </w:r>
            <w:r>
              <w:rPr>
                <w:rFonts w:hint="cs"/>
                <w:rtl/>
                <w:lang w:bidi="ar-SY"/>
              </w:rPr>
              <w:t>إذ</w:t>
            </w:r>
            <w:r>
              <w:rPr>
                <w:rtl/>
                <w:lang w:bidi="ar-SY"/>
              </w:rPr>
              <w:t xml:space="preserve"> تفتقر </w:t>
            </w:r>
            <w:r w:rsidR="0016069F">
              <w:rPr>
                <w:rFonts w:hint="cs"/>
                <w:rtl/>
                <w:lang w:bidi="ar-SY"/>
              </w:rPr>
              <w:t xml:space="preserve">المقدمة </w:t>
            </w:r>
            <w:r>
              <w:rPr>
                <w:rtl/>
                <w:lang w:bidi="ar-SY"/>
              </w:rPr>
              <w:t>إلى</w:t>
            </w:r>
            <w:r>
              <w:rPr>
                <w:lang w:bidi="ar-SY"/>
              </w:rPr>
              <w:t>:</w:t>
            </w:r>
          </w:p>
          <w:p w14:paraId="500BFF86" w14:textId="77777777" w:rsidR="00657C8A" w:rsidRDefault="00657C8A" w:rsidP="00657C8A">
            <w:pPr>
              <w:pStyle w:val="a6"/>
              <w:numPr>
                <w:ilvl w:val="0"/>
                <w:numId w:val="4"/>
              </w:numPr>
              <w:bidi/>
              <w:rPr>
                <w:lang w:bidi="ar-SY"/>
              </w:rPr>
            </w:pPr>
            <w:r>
              <w:rPr>
                <w:rFonts w:hint="cs"/>
                <w:rtl/>
                <w:lang w:bidi="ar-SY"/>
              </w:rPr>
              <w:t>ال</w:t>
            </w:r>
            <w:r>
              <w:rPr>
                <w:rtl/>
                <w:lang w:bidi="ar-SY"/>
              </w:rPr>
              <w:t>تدعيم بمراجع علمية</w:t>
            </w:r>
            <w:r>
              <w:rPr>
                <w:rFonts w:hint="cs"/>
                <w:rtl/>
                <w:lang w:bidi="ar-SY"/>
              </w:rPr>
              <w:t>.</w:t>
            </w:r>
          </w:p>
          <w:p w14:paraId="2B044E4C" w14:textId="6B3AF669" w:rsidR="00657C8A" w:rsidRDefault="00657C8A" w:rsidP="00657C8A">
            <w:pPr>
              <w:pStyle w:val="a6"/>
              <w:numPr>
                <w:ilvl w:val="0"/>
                <w:numId w:val="4"/>
              </w:numPr>
              <w:bidi/>
              <w:rPr>
                <w:rtl/>
                <w:lang w:bidi="ar-SY"/>
              </w:rPr>
            </w:pPr>
            <w:r>
              <w:rPr>
                <w:rFonts w:hint="cs"/>
                <w:rtl/>
                <w:lang w:bidi="ar-SY"/>
              </w:rPr>
              <w:t>ال</w:t>
            </w:r>
            <w:r>
              <w:rPr>
                <w:rtl/>
                <w:lang w:bidi="ar-SY"/>
              </w:rPr>
              <w:t xml:space="preserve">ربط </w:t>
            </w:r>
            <w:r>
              <w:rPr>
                <w:rFonts w:hint="cs"/>
                <w:rtl/>
                <w:lang w:bidi="ar-SY"/>
              </w:rPr>
              <w:t>ال</w:t>
            </w:r>
            <w:r>
              <w:rPr>
                <w:rtl/>
                <w:lang w:bidi="ar-SY"/>
              </w:rPr>
              <w:t>واضح بدراسات سابقة (تم ذكر أفكار عامة فقط دون توثيق)</w:t>
            </w:r>
            <w:r>
              <w:rPr>
                <w:rFonts w:hint="cs"/>
                <w:rtl/>
                <w:lang w:bidi="ar-SY"/>
              </w:rPr>
              <w:t>.</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60BED9CD"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14B6733A" w:rsidR="008239B5" w:rsidRDefault="00392474">
            <w:pPr>
              <w:jc w:val="center"/>
            </w:pPr>
            <w:r w:rsidRPr="008D74D3">
              <w:rPr>
                <w:rFonts w:ascii="Alexandria" w:hAnsi="Alexandria" w:cs="Alexandria"/>
                <w:color w:val="000000"/>
                <w:sz w:val="24"/>
                <w:szCs w:val="24"/>
              </w:rPr>
              <w:t>√</w:t>
            </w:r>
          </w:p>
        </w:tc>
        <w:tc>
          <w:tcPr>
            <w:tcW w:w="3978" w:type="dxa"/>
            <w:vAlign w:val="center"/>
          </w:tcPr>
          <w:p w14:paraId="6C19DEF9" w14:textId="5D831577" w:rsidR="00BB7994" w:rsidRDefault="00BB7994" w:rsidP="00BB7994">
            <w:pPr>
              <w:pStyle w:val="a6"/>
              <w:numPr>
                <w:ilvl w:val="0"/>
                <w:numId w:val="6"/>
              </w:numPr>
              <w:bidi/>
              <w:rPr>
                <w:rtl/>
                <w:lang w:bidi="ar-SY"/>
              </w:rPr>
            </w:pPr>
            <w:r w:rsidRPr="00BB7994">
              <w:rPr>
                <w:rtl/>
              </w:rPr>
              <w:t>ربط المشكلة بدراسات سابقة</w:t>
            </w:r>
            <w:r>
              <w:rPr>
                <w:rFonts w:hint="cs"/>
                <w:rtl/>
              </w:rPr>
              <w:t>.</w:t>
            </w:r>
            <w:r>
              <w:rPr>
                <w:rtl/>
              </w:rPr>
              <w:t xml:space="preserve"> </w:t>
            </w:r>
          </w:p>
          <w:p w14:paraId="5FD1D0A3" w14:textId="317613DC" w:rsidR="00BB7994" w:rsidRDefault="00BB7994" w:rsidP="00BB7994">
            <w:pPr>
              <w:pStyle w:val="a6"/>
              <w:numPr>
                <w:ilvl w:val="0"/>
                <w:numId w:val="6"/>
              </w:numPr>
              <w:bidi/>
              <w:rPr>
                <w:lang w:bidi="ar-SY"/>
              </w:rPr>
            </w:pPr>
            <w:r>
              <w:rPr>
                <w:rFonts w:hint="cs"/>
                <w:rtl/>
                <w:lang w:bidi="ar-SY"/>
              </w:rPr>
              <w:t xml:space="preserve">ذكر </w:t>
            </w:r>
            <w:r w:rsidRPr="00BB7994">
              <w:rPr>
                <w:rtl/>
                <w:lang w:bidi="ar-SY"/>
              </w:rPr>
              <w:t>ماذا ستضيف هذه الدراسة للمعرفة العلمية</w:t>
            </w:r>
            <w:r>
              <w:rPr>
                <w:rFonts w:hint="cs"/>
                <w:rtl/>
                <w:lang w:bidi="ar-SY"/>
              </w:rPr>
              <w:t>.</w:t>
            </w:r>
          </w:p>
          <w:p w14:paraId="708368AB" w14:textId="275F405C" w:rsidR="008239B5" w:rsidRDefault="00BB7994" w:rsidP="00392474">
            <w:pPr>
              <w:pStyle w:val="a6"/>
              <w:bidi/>
              <w:ind w:left="0"/>
              <w:jc w:val="center"/>
              <w:rPr>
                <w:lang w:bidi="ar-SY"/>
              </w:rPr>
            </w:pPr>
            <w:r>
              <w:rPr>
                <w:rFonts w:hint="cs"/>
                <w:rtl/>
              </w:rPr>
              <w:t>من خلال إضافة</w:t>
            </w:r>
            <w:r>
              <w:rPr>
                <w:rtl/>
              </w:rPr>
              <w:t xml:space="preserve"> جملة</w:t>
            </w:r>
            <w:r>
              <w:rPr>
                <w:rFonts w:hint="cs"/>
                <w:rtl/>
                <w:lang w:bidi="ar-SY"/>
              </w:rPr>
              <w:t xml:space="preserve"> مثل: "</w:t>
            </w:r>
            <w:r w:rsidRPr="00BB7994">
              <w:rPr>
                <w:rtl/>
              </w:rPr>
              <w:t xml:space="preserve">ورغم تناول العديد من الدراسات لمنهجية كايزن في قطاعات مختلفة، إلا أن تطبيقها في قطاع التأمين الصحي ما يزال محدودًا، مما يشير إلى وجود فجوة بحثية تسعى هذه الدراسة إلى معالجتها من خلال </w:t>
            </w:r>
            <w:r w:rsidR="007154E9">
              <w:rPr>
                <w:rFonts w:hint="cs"/>
                <w:rtl/>
              </w:rPr>
              <w:t>بيان</w:t>
            </w:r>
            <w:r w:rsidRPr="00BB7994">
              <w:rPr>
                <w:rtl/>
              </w:rPr>
              <w:t xml:space="preserve"> أثر </w:t>
            </w:r>
            <w:r w:rsidR="007154E9">
              <w:rPr>
                <w:rFonts w:hint="cs"/>
                <w:rtl/>
              </w:rPr>
              <w:t xml:space="preserve">تطبيق </w:t>
            </w:r>
            <w:r w:rsidR="007154E9" w:rsidRPr="006E150E">
              <w:rPr>
                <w:rtl/>
              </w:rPr>
              <w:t xml:space="preserve">منهجية </w:t>
            </w:r>
            <w:r w:rsidRPr="00BB7994">
              <w:rPr>
                <w:rtl/>
              </w:rPr>
              <w:t xml:space="preserve">كايزن </w:t>
            </w:r>
            <w:r w:rsidR="00DA57E7">
              <w:rPr>
                <w:rFonts w:hint="cs"/>
                <w:rtl/>
              </w:rPr>
              <w:t>على</w:t>
            </w:r>
            <w:r w:rsidR="007154E9">
              <w:rPr>
                <w:rtl/>
              </w:rPr>
              <w:t xml:space="preserve"> تحسين</w:t>
            </w:r>
            <w:r w:rsidRPr="00BB7994">
              <w:rPr>
                <w:rtl/>
              </w:rPr>
              <w:t xml:space="preserve"> أداء المشاريع التشغيلية</w:t>
            </w:r>
            <w:r>
              <w:rPr>
                <w:rFonts w:hint="cs"/>
                <w:rtl/>
                <w:lang w:bidi="ar-SY"/>
              </w:rPr>
              <w:t>".</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13CCCE99"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331E6C92" w:rsidR="008239B5" w:rsidRDefault="00C21027">
            <w:pPr>
              <w:jc w:val="center"/>
            </w:pPr>
            <w:r w:rsidRPr="008D74D3">
              <w:rPr>
                <w:rFonts w:ascii="Alexandria" w:hAnsi="Alexandria" w:cs="Alexandria"/>
                <w:color w:val="000000"/>
                <w:sz w:val="24"/>
                <w:szCs w:val="24"/>
              </w:rPr>
              <w:t>√</w:t>
            </w:r>
          </w:p>
        </w:tc>
        <w:tc>
          <w:tcPr>
            <w:tcW w:w="3978" w:type="dxa"/>
            <w:vAlign w:val="center"/>
          </w:tcPr>
          <w:p w14:paraId="62D5A2FA" w14:textId="7A473435" w:rsidR="008239B5" w:rsidRDefault="00C21027" w:rsidP="00C21027">
            <w:pPr>
              <w:jc w:val="center"/>
            </w:pPr>
            <w:r w:rsidRPr="00C21027">
              <w:rPr>
                <w:rtl/>
              </w:rPr>
              <w:t>إعادة الصياغة على شكل نقاط مع تقسيم واضح</w:t>
            </w:r>
            <w:r>
              <w:rPr>
                <w:rFonts w:hint="cs"/>
                <w:rtl/>
              </w:rPr>
              <w:t xml:space="preserve"> (أولاً: ال</w:t>
            </w:r>
            <w:r>
              <w:rPr>
                <w:rtl/>
              </w:rPr>
              <w:t xml:space="preserve">أهمية </w:t>
            </w:r>
            <w:r>
              <w:rPr>
                <w:rFonts w:hint="cs"/>
                <w:rtl/>
              </w:rPr>
              <w:t>ال</w:t>
            </w:r>
            <w:r>
              <w:rPr>
                <w:rtl/>
              </w:rPr>
              <w:t>علمية</w:t>
            </w:r>
            <w:r>
              <w:rPr>
                <w:rFonts w:hint="cs"/>
                <w:rtl/>
              </w:rPr>
              <w:t>،</w:t>
            </w:r>
            <w:r>
              <w:rPr>
                <w:rtl/>
              </w:rPr>
              <w:t xml:space="preserve"> و</w:t>
            </w:r>
            <w:r>
              <w:rPr>
                <w:rFonts w:hint="cs"/>
                <w:rtl/>
              </w:rPr>
              <w:t>ثانياً: ال</w:t>
            </w:r>
            <w:r>
              <w:rPr>
                <w:rtl/>
              </w:rPr>
              <w:t xml:space="preserve">أهمية </w:t>
            </w:r>
            <w:r>
              <w:rPr>
                <w:rFonts w:hint="cs"/>
                <w:rtl/>
              </w:rPr>
              <w:t>ال</w:t>
            </w:r>
            <w:r>
              <w:rPr>
                <w:rtl/>
              </w:rPr>
              <w:t>عملية</w:t>
            </w:r>
            <w:r>
              <w:rPr>
                <w:rFonts w:hint="cs"/>
                <w:rtl/>
              </w:rP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6D7D4082"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920AEC3" w:rsidR="008239B5" w:rsidRDefault="00860624">
            <w:pPr>
              <w:jc w:val="center"/>
            </w:pPr>
            <w:r w:rsidRPr="008D74D3">
              <w:rPr>
                <w:rFonts w:ascii="Alexandria" w:hAnsi="Alexandria" w:cs="Alexandria"/>
                <w:color w:val="000000"/>
                <w:sz w:val="24"/>
                <w:szCs w:val="24"/>
              </w:rPr>
              <w:t>√</w:t>
            </w:r>
          </w:p>
        </w:tc>
        <w:tc>
          <w:tcPr>
            <w:tcW w:w="3978" w:type="dxa"/>
            <w:vAlign w:val="center"/>
          </w:tcPr>
          <w:p w14:paraId="33449AFE" w14:textId="42B04310" w:rsidR="00C21027" w:rsidRDefault="00C21027" w:rsidP="00C21027">
            <w:pPr>
              <w:pStyle w:val="a6"/>
              <w:numPr>
                <w:ilvl w:val="0"/>
                <w:numId w:val="7"/>
              </w:numPr>
              <w:bidi/>
              <w:rPr>
                <w:rtl/>
                <w:lang w:bidi="ar-SY"/>
              </w:rPr>
            </w:pPr>
            <w:r w:rsidRPr="00C21027">
              <w:rPr>
                <w:rtl/>
              </w:rPr>
              <w:t>إضافة هدف رئيسي</w:t>
            </w:r>
            <w:r>
              <w:rPr>
                <w:rFonts w:hint="cs"/>
                <w:rtl/>
                <w:lang w:bidi="ar-SY"/>
              </w:rPr>
              <w:t xml:space="preserve"> مثل: </w:t>
            </w:r>
            <w:r>
              <w:rPr>
                <w:rFonts w:hint="cs"/>
                <w:rtl/>
              </w:rPr>
              <w:t>"بيان</w:t>
            </w:r>
            <w:r w:rsidRPr="00C21027">
              <w:rPr>
                <w:rtl/>
              </w:rPr>
              <w:t xml:space="preserve"> أثر تطبيق منهجية كايزن </w:t>
            </w:r>
            <w:r w:rsidR="00DA57E7">
              <w:rPr>
                <w:rFonts w:hint="cs"/>
                <w:rtl/>
              </w:rPr>
              <w:t>على</w:t>
            </w:r>
            <w:r w:rsidR="007154E9">
              <w:rPr>
                <w:rtl/>
              </w:rPr>
              <w:t xml:space="preserve"> تحسين</w:t>
            </w:r>
            <w:r w:rsidRPr="00C21027">
              <w:rPr>
                <w:rtl/>
              </w:rPr>
              <w:t xml:space="preserve"> أداء المشاريع التشغيلية في قطاع التأمين الصحي</w:t>
            </w:r>
            <w:r w:rsidRPr="00C21027">
              <w:rPr>
                <w:lang w:bidi="ar-SY"/>
              </w:rPr>
              <w:t>.</w:t>
            </w:r>
            <w:r>
              <w:rPr>
                <w:lang w:bidi="ar-SY"/>
              </w:rPr>
              <w:t>"</w:t>
            </w:r>
          </w:p>
          <w:p w14:paraId="59B15519" w14:textId="03491E99" w:rsidR="008239B5" w:rsidRDefault="00860624" w:rsidP="00C21027">
            <w:pPr>
              <w:pStyle w:val="a6"/>
              <w:numPr>
                <w:ilvl w:val="0"/>
                <w:numId w:val="7"/>
              </w:numPr>
              <w:bidi/>
            </w:pPr>
            <w:r>
              <w:rPr>
                <w:rFonts w:hint="cs"/>
                <w:rtl/>
                <w:lang w:bidi="ar-SY"/>
              </w:rPr>
              <w:t>ال</w:t>
            </w:r>
            <w:r w:rsidR="00C21027">
              <w:rPr>
                <w:rFonts w:hint="cs"/>
                <w:rtl/>
                <w:lang w:bidi="ar-SY"/>
              </w:rPr>
              <w:t xml:space="preserve">توضيح </w:t>
            </w:r>
            <w:r>
              <w:rPr>
                <w:rFonts w:hint="cs"/>
                <w:rtl/>
                <w:lang w:bidi="ar-SY"/>
              </w:rPr>
              <w:t>ب</w:t>
            </w:r>
            <w:r w:rsidR="00C21027">
              <w:rPr>
                <w:rFonts w:hint="cs"/>
                <w:rtl/>
                <w:lang w:bidi="ar-SY"/>
              </w:rPr>
              <w:t xml:space="preserve">أن الأهداف الخمسة المذكورة هي </w:t>
            </w:r>
            <w:r w:rsidR="00EB387B">
              <w:rPr>
                <w:rtl/>
              </w:rPr>
              <w:t>أهداف فرعية</w:t>
            </w:r>
            <w:r w:rsidR="00C21027">
              <w:rPr>
                <w:rFonts w:hint="cs"/>
                <w:rtl/>
              </w:rPr>
              <w:t>.</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2EEBE8F4" w:rsidR="008239B5" w:rsidRDefault="0065183B">
            <w:pPr>
              <w:jc w:val="center"/>
            </w:pPr>
            <w:r w:rsidRPr="008D74D3">
              <w:rPr>
                <w:rFonts w:ascii="Alexandria" w:hAnsi="Alexandria" w:cs="Alexandria"/>
                <w:color w:val="000000"/>
                <w:sz w:val="24"/>
                <w:szCs w:val="24"/>
              </w:rPr>
              <w:t>√</w:t>
            </w:r>
          </w:p>
        </w:tc>
        <w:tc>
          <w:tcPr>
            <w:tcW w:w="3978" w:type="dxa"/>
            <w:vAlign w:val="center"/>
          </w:tcPr>
          <w:p w14:paraId="2E508EC9" w14:textId="08FD115D" w:rsidR="008239B5" w:rsidRDefault="00860624" w:rsidP="00860624">
            <w:pPr>
              <w:bidi/>
              <w:jc w:val="center"/>
              <w:rPr>
                <w:lang w:bidi="ar-SY"/>
              </w:rPr>
            </w:pPr>
            <w:r>
              <w:rPr>
                <w:rtl/>
              </w:rPr>
              <w:t xml:space="preserve">الإبقاء على السؤال الرئيسي </w:t>
            </w:r>
            <w:r>
              <w:rPr>
                <w:rFonts w:hint="cs"/>
                <w:rtl/>
              </w:rPr>
              <w:t>"</w:t>
            </w:r>
            <w:r>
              <w:rPr>
                <w:rtl/>
              </w:rPr>
              <w:t>ما</w:t>
            </w:r>
            <w:r w:rsidR="007154E9">
              <w:rPr>
                <w:rFonts w:hint="cs"/>
                <w:rtl/>
              </w:rPr>
              <w:t xml:space="preserve"> هو</w:t>
            </w:r>
            <w:r>
              <w:rPr>
                <w:rtl/>
              </w:rPr>
              <w:t xml:space="preserve"> أثر تطبيق منهجية كايزن </w:t>
            </w:r>
            <w:r w:rsidR="00DA57E7">
              <w:rPr>
                <w:rFonts w:hint="cs"/>
                <w:rtl/>
              </w:rPr>
              <w:t>على</w:t>
            </w:r>
            <w:r>
              <w:rPr>
                <w:rtl/>
              </w:rPr>
              <w:t xml:space="preserve"> تحسين أداء المشاريع التشغيلية</w:t>
            </w:r>
            <w:r>
              <w:rPr>
                <w:rFonts w:hint="cs"/>
                <w:rtl/>
              </w:rPr>
              <w:t>؟"،</w:t>
            </w:r>
            <w:r>
              <w:rPr>
                <w:rFonts w:hint="cs"/>
                <w:rtl/>
                <w:lang w:bidi="ar-SY"/>
              </w:rPr>
              <w:t xml:space="preserve"> و</w:t>
            </w:r>
            <w:r>
              <w:rPr>
                <w:rtl/>
              </w:rPr>
              <w:t xml:space="preserve">اشتقاق أسئلة فرعية منه تعكس </w:t>
            </w:r>
            <w:r>
              <w:rPr>
                <w:rFonts w:hint="cs"/>
                <w:rtl/>
              </w:rPr>
              <w:t>ال</w:t>
            </w:r>
            <w:r w:rsidRPr="00860624">
              <w:rPr>
                <w:rtl/>
                <w:lang w:bidi="ar-SY"/>
              </w:rPr>
              <w:t xml:space="preserve">عناصر </w:t>
            </w:r>
            <w:r>
              <w:rPr>
                <w:rFonts w:hint="cs"/>
                <w:rtl/>
                <w:lang w:bidi="ar-SY"/>
              </w:rPr>
              <w:t>ال</w:t>
            </w:r>
            <w:r w:rsidRPr="00860624">
              <w:rPr>
                <w:rtl/>
                <w:lang w:bidi="ar-SY"/>
              </w:rPr>
              <w:t>متعددة</w:t>
            </w:r>
            <w:r>
              <w:rPr>
                <w:rFonts w:hint="cs"/>
                <w:rtl/>
                <w:lang w:bidi="ar-SY"/>
              </w:rPr>
              <w:t xml:space="preserve"> المحتواة ضمن الهدف</w:t>
            </w:r>
            <w:r w:rsidRPr="00860624">
              <w:rPr>
                <w:rtl/>
                <w:lang w:bidi="ar-SY"/>
              </w:rPr>
              <w:t xml:space="preserve"> (الوقت، التكلفة، الجودة، رضا العملاء)</w:t>
            </w:r>
            <w:r>
              <w:rPr>
                <w:rFonts w:hint="cs"/>
                <w:rtl/>
                <w:lang w:bidi="ar-SY"/>
              </w:rPr>
              <w:t>.</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397C252F" w:rsidR="008239B5" w:rsidRDefault="005109B0">
            <w:pPr>
              <w:jc w:val="center"/>
            </w:pPr>
            <w:r w:rsidRPr="008D74D3">
              <w:rPr>
                <w:rFonts w:ascii="Alexandria" w:hAnsi="Alexandria" w:cs="Alexandria"/>
                <w:color w:val="000000"/>
                <w:sz w:val="24"/>
                <w:szCs w:val="24"/>
              </w:rPr>
              <w:t>√</w:t>
            </w:r>
          </w:p>
        </w:tc>
        <w:tc>
          <w:tcPr>
            <w:tcW w:w="1177" w:type="dxa"/>
            <w:vAlign w:val="center"/>
          </w:tcPr>
          <w:p w14:paraId="61E6639C" w14:textId="78B8E3DD" w:rsidR="008239B5" w:rsidRDefault="008239B5">
            <w:pPr>
              <w:jc w:val="center"/>
            </w:pPr>
          </w:p>
        </w:tc>
        <w:tc>
          <w:tcPr>
            <w:tcW w:w="3978" w:type="dxa"/>
            <w:vAlign w:val="center"/>
          </w:tcPr>
          <w:p w14:paraId="5E883E3F" w14:textId="0989576D" w:rsidR="008239B5" w:rsidRDefault="005109B0" w:rsidP="005109B0">
            <w:pPr>
              <w:bidi/>
              <w:jc w:val="center"/>
              <w:rPr>
                <w:rtl/>
              </w:rPr>
            </w:pPr>
            <w:r>
              <w:rPr>
                <w:rtl/>
              </w:rPr>
              <w:t>بيان الدراسات السابقة</w:t>
            </w:r>
            <w:r>
              <w:rPr>
                <w:rFonts w:hint="cs"/>
                <w:rtl/>
                <w:lang w:bidi="ar-SY"/>
              </w:rPr>
              <w:t>،</w:t>
            </w:r>
            <w:r>
              <w:rPr>
                <w:rtl/>
              </w:rPr>
              <w:t xml:space="preserve"> والوقوف على أهم نتائجها</w:t>
            </w:r>
            <w:r>
              <w:rPr>
                <w:rFonts w:hint="cs"/>
                <w:rtl/>
              </w:rPr>
              <w:t>،</w:t>
            </w:r>
            <w:r>
              <w:rPr>
                <w:rtl/>
              </w:rPr>
              <w:t xml:space="preserve"> والمقارنة بينها والتعليق عليها</w:t>
            </w:r>
            <w:r>
              <w:rPr>
                <w:rFonts w:hint="cs"/>
                <w:rtl/>
              </w:rPr>
              <w:t>.</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3E486EDC" w:rsidR="008239B5" w:rsidRDefault="0065183B">
            <w:pPr>
              <w:jc w:val="center"/>
            </w:pPr>
            <w:r w:rsidRPr="008D74D3">
              <w:rPr>
                <w:rFonts w:ascii="Alexandria" w:hAnsi="Alexandria" w:cs="Alexandria"/>
                <w:color w:val="000000"/>
                <w:sz w:val="24"/>
                <w:szCs w:val="24"/>
              </w:rPr>
              <w:t>√</w:t>
            </w:r>
          </w:p>
        </w:tc>
        <w:tc>
          <w:tcPr>
            <w:tcW w:w="3978" w:type="dxa"/>
            <w:vAlign w:val="center"/>
          </w:tcPr>
          <w:p w14:paraId="1098AC37" w14:textId="254B5487" w:rsidR="0065183B" w:rsidRDefault="00D9642D" w:rsidP="00D9642D">
            <w:pPr>
              <w:bidi/>
              <w:jc w:val="center"/>
            </w:pPr>
            <w:r>
              <w:rPr>
                <w:rFonts w:hint="cs"/>
                <w:rtl/>
              </w:rPr>
              <w:t xml:space="preserve">إضافة </w:t>
            </w:r>
            <w:r w:rsidR="0065183B">
              <w:rPr>
                <w:rtl/>
              </w:rPr>
              <w:t xml:space="preserve">شرح </w:t>
            </w:r>
            <w:r>
              <w:rPr>
                <w:rFonts w:hint="cs"/>
                <w:rtl/>
              </w:rPr>
              <w:t>مفصل</w:t>
            </w:r>
            <w:r w:rsidR="0065183B">
              <w:rPr>
                <w:rtl/>
              </w:rPr>
              <w:t xml:space="preserve"> لمنهجية كايزن</w:t>
            </w:r>
            <w:r>
              <w:rPr>
                <w:rFonts w:hint="cs"/>
                <w:rtl/>
              </w:rPr>
              <w:t>،</w:t>
            </w:r>
          </w:p>
          <w:p w14:paraId="6FA3A33B" w14:textId="55F67943" w:rsidR="008239B5" w:rsidRDefault="00D9642D" w:rsidP="00D9642D">
            <w:pPr>
              <w:bidi/>
              <w:jc w:val="center"/>
            </w:pPr>
            <w:r>
              <w:rPr>
                <w:rFonts w:hint="cs"/>
                <w:rtl/>
              </w:rPr>
              <w:t>و</w:t>
            </w:r>
            <w:r w:rsidR="0065183B">
              <w:rPr>
                <w:rtl/>
              </w:rPr>
              <w:t>تعريفات واضحة للمفاهيم</w:t>
            </w:r>
            <w:r>
              <w:rPr>
                <w:rFonts w:hint="cs"/>
                <w:rtl/>
              </w:rPr>
              <w:t>، و</w:t>
            </w:r>
            <w:r w:rsidR="0065183B">
              <w:rPr>
                <w:rtl/>
              </w:rPr>
              <w:t>ربط تفصيلي بين المتغيرات (كايزن ↔ الأداء)</w:t>
            </w:r>
            <w:r w:rsidR="0065183B">
              <w:rPr>
                <w:rFonts w:hint="cs"/>
                <w:rtl/>
              </w:rPr>
              <w:t>.</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3759A99C"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05CCA4E9" w:rsidR="008239B5" w:rsidRDefault="00376200">
            <w:pPr>
              <w:jc w:val="center"/>
            </w:pPr>
            <w:r w:rsidRPr="008D74D3">
              <w:rPr>
                <w:rFonts w:ascii="Alexandria" w:hAnsi="Alexandria" w:cs="Alexandria"/>
                <w:color w:val="000000"/>
                <w:sz w:val="24"/>
                <w:szCs w:val="24"/>
              </w:rPr>
              <w:t>√</w:t>
            </w:r>
          </w:p>
        </w:tc>
        <w:tc>
          <w:tcPr>
            <w:tcW w:w="3978" w:type="dxa"/>
            <w:vAlign w:val="center"/>
          </w:tcPr>
          <w:p w14:paraId="6459A8B5" w14:textId="6D09C043" w:rsidR="00C961C7" w:rsidRDefault="00016185" w:rsidP="00C961C7">
            <w:pPr>
              <w:pStyle w:val="a6"/>
              <w:numPr>
                <w:ilvl w:val="0"/>
                <w:numId w:val="9"/>
              </w:numPr>
              <w:bidi/>
            </w:pPr>
            <w:r w:rsidRPr="00016185">
              <w:rPr>
                <w:rtl/>
              </w:rPr>
              <w:t xml:space="preserve">اعتماد فرض العدم (لا </w:t>
            </w:r>
            <w:r>
              <w:rPr>
                <w:rFonts w:hint="cs"/>
                <w:rtl/>
              </w:rPr>
              <w:t>ت</w:t>
            </w:r>
            <w:r w:rsidRPr="00016185">
              <w:rPr>
                <w:rtl/>
              </w:rPr>
              <w:t xml:space="preserve">وجد </w:t>
            </w:r>
            <w:r>
              <w:rPr>
                <w:rFonts w:hint="cs"/>
                <w:rtl/>
              </w:rPr>
              <w:t>علاقة</w:t>
            </w:r>
            <w:r w:rsidRPr="00016185">
              <w:rPr>
                <w:rtl/>
              </w:rPr>
              <w:t xml:space="preserve"> ذ</w:t>
            </w:r>
            <w:r>
              <w:rPr>
                <w:rFonts w:hint="cs"/>
                <w:rtl/>
              </w:rPr>
              <w:t>ات</w:t>
            </w:r>
            <w:r w:rsidRPr="00016185">
              <w:rPr>
                <w:rtl/>
              </w:rPr>
              <w:t xml:space="preserve"> دلالة إحصائية).</w:t>
            </w:r>
          </w:p>
          <w:p w14:paraId="64B67EB1" w14:textId="29E60DBD" w:rsidR="00C961C7" w:rsidRDefault="00C961C7" w:rsidP="00C961C7">
            <w:pPr>
              <w:pStyle w:val="a6"/>
              <w:numPr>
                <w:ilvl w:val="0"/>
                <w:numId w:val="9"/>
              </w:numPr>
              <w:bidi/>
              <w:rPr>
                <w:rtl/>
              </w:rPr>
            </w:pPr>
            <w:r w:rsidRPr="00B4706A">
              <w:rPr>
                <w:rtl/>
                <w:lang w:bidi="ar-SY"/>
              </w:rPr>
              <w:t>تحديد طبيعة البيانات</w:t>
            </w:r>
            <w:r>
              <w:rPr>
                <w:rFonts w:hint="cs"/>
                <w:rtl/>
                <w:lang w:bidi="ar-SY"/>
              </w:rPr>
              <w:t xml:space="preserve"> (أولية باعتبار </w:t>
            </w:r>
            <w:r w:rsidRPr="00B4706A">
              <w:rPr>
                <w:rtl/>
              </w:rPr>
              <w:t>أداة الدراسة</w:t>
            </w:r>
            <w:r>
              <w:rPr>
                <w:rFonts w:hint="cs"/>
                <w:rtl/>
                <w:lang w:bidi="ar-SY"/>
              </w:rPr>
              <w:t xml:space="preserve"> هي</w:t>
            </w:r>
            <w:r w:rsidRPr="00B4706A">
              <w:rPr>
                <w:lang w:bidi="ar-SY"/>
              </w:rPr>
              <w:t xml:space="preserve"> </w:t>
            </w:r>
            <w:r>
              <w:rPr>
                <w:rFonts w:hint="cs"/>
                <w:rtl/>
              </w:rPr>
              <w:t>ال</w:t>
            </w:r>
            <w:r w:rsidRPr="00B4706A">
              <w:rPr>
                <w:rtl/>
              </w:rPr>
              <w:t>استبيان</w:t>
            </w:r>
            <w:r w:rsidRPr="00B4706A">
              <w:rPr>
                <w:rFonts w:hint="cs"/>
                <w:rtl/>
                <w:lang w:bidi="ar-SY"/>
              </w:rPr>
              <w:t>)</w:t>
            </w:r>
            <w:r w:rsidR="00665FC4">
              <w:rPr>
                <w:rFonts w:hint="cs"/>
                <w:rtl/>
              </w:rPr>
              <w:t>.</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3A061438" w:rsidR="008239B5" w:rsidRDefault="0065183B">
            <w:pPr>
              <w:jc w:val="center"/>
            </w:pPr>
            <w:r w:rsidRPr="008D74D3">
              <w:rPr>
                <w:rFonts w:ascii="Alexandria" w:hAnsi="Alexandria" w:cs="Alexandria"/>
                <w:color w:val="000000"/>
                <w:sz w:val="24"/>
                <w:szCs w:val="24"/>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376200">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3C62479C" w:rsidR="008239B5" w:rsidRDefault="00C801D3">
            <w:pPr>
              <w:jc w:val="center"/>
            </w:pPr>
            <w:r w:rsidRPr="008D74D3">
              <w:rPr>
                <w:rFonts w:ascii="Alexandria" w:hAnsi="Alexandria" w:cs="Alexandria"/>
                <w:color w:val="000000"/>
                <w:sz w:val="24"/>
                <w:szCs w:val="24"/>
              </w:rPr>
              <w:t>√</w:t>
            </w:r>
          </w:p>
        </w:tc>
        <w:tc>
          <w:tcPr>
            <w:tcW w:w="3978" w:type="dxa"/>
            <w:vAlign w:val="center"/>
          </w:tcPr>
          <w:p w14:paraId="6BCB447E" w14:textId="6BF13E43" w:rsidR="00A45A7F" w:rsidRDefault="00A45A7F" w:rsidP="00A167A0">
            <w:pPr>
              <w:pStyle w:val="a6"/>
              <w:numPr>
                <w:ilvl w:val="0"/>
                <w:numId w:val="10"/>
              </w:numPr>
              <w:bidi/>
              <w:rPr>
                <w:rtl/>
              </w:rPr>
            </w:pPr>
            <w:r>
              <w:rPr>
                <w:rFonts w:hint="cs"/>
                <w:rtl/>
              </w:rPr>
              <w:t xml:space="preserve">توضيح </w:t>
            </w:r>
            <w:r w:rsidRPr="00A45A7F">
              <w:rPr>
                <w:rtl/>
              </w:rPr>
              <w:t>مجتمع الدراسة</w:t>
            </w:r>
            <w:r>
              <w:rPr>
                <w:rFonts w:hint="cs"/>
                <w:rtl/>
              </w:rPr>
              <w:t>:</w:t>
            </w:r>
            <w:r w:rsidRPr="00A167A0">
              <w:rPr>
                <w:rFonts w:ascii="CIDFont+F5" w:cs="CIDFont+F5" w:hint="cs"/>
                <w:sz w:val="21"/>
                <w:szCs w:val="21"/>
                <w:rtl/>
              </w:rPr>
              <w:t xml:space="preserve"> </w:t>
            </w:r>
            <w:r>
              <w:rPr>
                <w:rFonts w:hint="cs"/>
                <w:rtl/>
              </w:rPr>
              <w:t xml:space="preserve">يشمل </w:t>
            </w:r>
            <w:r w:rsidRPr="00A45A7F">
              <w:rPr>
                <w:rFonts w:hint="cs"/>
                <w:rtl/>
              </w:rPr>
              <w:t>مجتمع</w:t>
            </w:r>
            <w:r w:rsidRPr="00A45A7F">
              <w:rPr>
                <w:rtl/>
              </w:rPr>
              <w:t xml:space="preserve"> </w:t>
            </w:r>
            <w:r w:rsidRPr="00A45A7F">
              <w:rPr>
                <w:rFonts w:hint="cs"/>
                <w:rtl/>
              </w:rPr>
              <w:t>الدراسة</w:t>
            </w:r>
            <w:r w:rsidRPr="00A45A7F">
              <w:rPr>
                <w:rtl/>
              </w:rPr>
              <w:t xml:space="preserve"> </w:t>
            </w:r>
            <w:r w:rsidRPr="00A45A7F">
              <w:rPr>
                <w:rFonts w:hint="cs"/>
                <w:rtl/>
              </w:rPr>
              <w:t>موظفي</w:t>
            </w:r>
            <w:r w:rsidRPr="00A45A7F">
              <w:rPr>
                <w:rtl/>
              </w:rPr>
              <w:t xml:space="preserve"> </w:t>
            </w:r>
            <w:r w:rsidRPr="00A45A7F">
              <w:rPr>
                <w:rFonts w:hint="cs"/>
                <w:rtl/>
              </w:rPr>
              <w:t>إدار</w:t>
            </w:r>
            <w:r>
              <w:rPr>
                <w:rFonts w:hint="cs"/>
                <w:rtl/>
              </w:rPr>
              <w:t>ة</w:t>
            </w:r>
            <w:r w:rsidRPr="00A45A7F">
              <w:rPr>
                <w:rtl/>
              </w:rPr>
              <w:t xml:space="preserve"> </w:t>
            </w:r>
            <w:r w:rsidRPr="00A45A7F">
              <w:rPr>
                <w:rFonts w:hint="cs"/>
                <w:rtl/>
              </w:rPr>
              <w:t>المشاريع</w:t>
            </w:r>
            <w:r w:rsidRPr="00A45A7F">
              <w:rPr>
                <w:rtl/>
              </w:rPr>
              <w:t xml:space="preserve"> </w:t>
            </w:r>
            <w:r w:rsidRPr="00A45A7F">
              <w:rPr>
                <w:rFonts w:hint="cs"/>
                <w:rtl/>
              </w:rPr>
              <w:t>والتشغيل</w:t>
            </w:r>
            <w:r w:rsidRPr="00A45A7F">
              <w:rPr>
                <w:rtl/>
              </w:rPr>
              <w:t xml:space="preserve"> </w:t>
            </w:r>
            <w:r w:rsidRPr="00A45A7F">
              <w:rPr>
                <w:rFonts w:hint="cs"/>
                <w:rtl/>
              </w:rPr>
              <w:t>والجودة</w:t>
            </w:r>
          </w:p>
          <w:p w14:paraId="78378FC5" w14:textId="77777777" w:rsidR="00A167A0" w:rsidRDefault="00A45A7F" w:rsidP="00A167A0">
            <w:pPr>
              <w:bidi/>
              <w:rPr>
                <w:rtl/>
                <w:lang w:bidi="ar-SY"/>
              </w:rPr>
            </w:pPr>
            <w:r w:rsidRPr="00A45A7F">
              <w:rPr>
                <w:rtl/>
              </w:rPr>
              <w:t xml:space="preserve"> </w:t>
            </w:r>
            <w:r w:rsidRPr="00521E79">
              <w:rPr>
                <w:rtl/>
              </w:rPr>
              <w:t xml:space="preserve">في </w:t>
            </w:r>
            <w:r w:rsidR="00A167A0" w:rsidRPr="00A167A0">
              <w:rPr>
                <w:rtl/>
              </w:rPr>
              <w:t>شركات التأمين الصحي في المملكة العربية السعودية</w:t>
            </w:r>
            <w:r w:rsidR="00A167A0">
              <w:rPr>
                <w:rFonts w:hint="cs"/>
                <w:rtl/>
              </w:rPr>
              <w:t>.</w:t>
            </w:r>
          </w:p>
          <w:p w14:paraId="492DA691" w14:textId="1CFEDB80" w:rsidR="008239B5" w:rsidRDefault="0065183B" w:rsidP="00A167A0">
            <w:pPr>
              <w:pStyle w:val="a6"/>
              <w:numPr>
                <w:ilvl w:val="0"/>
                <w:numId w:val="10"/>
              </w:numPr>
              <w:bidi/>
              <w:rPr>
                <w:lang w:bidi="ar-SY"/>
              </w:rPr>
            </w:pPr>
            <w:r>
              <w:rPr>
                <w:rtl/>
              </w:rPr>
              <w:t>تحديد حجم العينة</w:t>
            </w:r>
            <w:r w:rsidR="00D34E9A">
              <w:rPr>
                <w:rFonts w:hint="cs"/>
                <w:rtl/>
              </w:rPr>
              <w:t>، و</w:t>
            </w:r>
            <w:r>
              <w:rPr>
                <w:rtl/>
              </w:rPr>
              <w:t>طريقة اختيارها (عشوائية / قصدية)</w:t>
            </w:r>
            <w:r w:rsidR="00D34E9A">
              <w:rPr>
                <w:rFonts w:hint="cs"/>
                <w:rtl/>
              </w:rPr>
              <w:t>.</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633A78E9" w:rsidR="008239B5" w:rsidRDefault="00C801D3">
            <w:pPr>
              <w:jc w:val="center"/>
            </w:pPr>
            <w:r w:rsidRPr="008D74D3">
              <w:rPr>
                <w:rFonts w:ascii="Alexandria" w:hAnsi="Alexandria" w:cs="Alexandria"/>
                <w:color w:val="000000"/>
                <w:sz w:val="24"/>
                <w:szCs w:val="24"/>
              </w:rPr>
              <w:t>√</w:t>
            </w:r>
          </w:p>
        </w:tc>
        <w:tc>
          <w:tcPr>
            <w:tcW w:w="1177" w:type="dxa"/>
            <w:vAlign w:val="center"/>
          </w:tcPr>
          <w:p w14:paraId="5B0E78D2" w14:textId="4A881FD8" w:rsidR="008239B5" w:rsidRDefault="008239B5">
            <w:pPr>
              <w:jc w:val="center"/>
            </w:pPr>
          </w:p>
        </w:tc>
        <w:tc>
          <w:tcPr>
            <w:tcW w:w="3978" w:type="dxa"/>
            <w:vAlign w:val="center"/>
          </w:tcPr>
          <w:p w14:paraId="13A76850" w14:textId="634586FE" w:rsidR="00D34E9A" w:rsidRDefault="00D34E9A" w:rsidP="007154E9">
            <w:pPr>
              <w:pStyle w:val="a6"/>
              <w:numPr>
                <w:ilvl w:val="0"/>
                <w:numId w:val="8"/>
              </w:numPr>
              <w:bidi/>
            </w:pPr>
            <w:r>
              <w:rPr>
                <w:rFonts w:hint="cs"/>
                <w:rtl/>
              </w:rPr>
              <w:t xml:space="preserve">استخدام </w:t>
            </w:r>
            <w:r w:rsidR="007154E9">
              <w:rPr>
                <w:rFonts w:hint="cs"/>
                <w:rtl/>
                <w:lang w:bidi="ar-SY"/>
              </w:rPr>
              <w:t>المزيد</w:t>
            </w:r>
            <w:r w:rsidR="0065183B">
              <w:rPr>
                <w:rtl/>
              </w:rPr>
              <w:t xml:space="preserve"> </w:t>
            </w:r>
            <w:r w:rsidR="007154E9">
              <w:rPr>
                <w:rFonts w:hint="cs"/>
                <w:rtl/>
                <w:lang w:bidi="ar-SY"/>
              </w:rPr>
              <w:t xml:space="preserve">من </w:t>
            </w:r>
            <w:r w:rsidR="0065183B">
              <w:rPr>
                <w:rtl/>
              </w:rPr>
              <w:t>المراجع</w:t>
            </w:r>
            <w:r w:rsidR="007154E9">
              <w:rPr>
                <w:rFonts w:hint="cs"/>
                <w:rtl/>
                <w:lang w:bidi="ar-SY"/>
              </w:rPr>
              <w:t>، على أن تكون</w:t>
            </w:r>
            <w:r w:rsidR="007154E9">
              <w:rPr>
                <w:rFonts w:hint="cs"/>
                <w:rtl/>
              </w:rPr>
              <w:t xml:space="preserve"> </w:t>
            </w:r>
            <w:r>
              <w:rPr>
                <w:rtl/>
              </w:rPr>
              <w:t>مراجع حديثة تدعم الدراسة</w:t>
            </w:r>
            <w:r>
              <w:rPr>
                <w:rFonts w:hint="cs"/>
                <w:rtl/>
              </w:rPr>
              <w:t>.</w:t>
            </w:r>
          </w:p>
          <w:p w14:paraId="4805EF37" w14:textId="15CD0EB8" w:rsidR="008239B5" w:rsidRDefault="00D34E9A" w:rsidP="00D34E9A">
            <w:pPr>
              <w:pStyle w:val="a6"/>
              <w:numPr>
                <w:ilvl w:val="0"/>
                <w:numId w:val="8"/>
              </w:numPr>
              <w:bidi/>
            </w:pPr>
            <w:r>
              <w:rPr>
                <w:rFonts w:hint="cs"/>
                <w:rtl/>
              </w:rPr>
              <w:t>ال</w:t>
            </w:r>
            <w:r w:rsidR="0065183B">
              <w:rPr>
                <w:rtl/>
              </w:rPr>
              <w:t xml:space="preserve">التزام </w:t>
            </w:r>
            <w:r w:rsidR="0065183B">
              <w:rPr>
                <w:rFonts w:hint="cs"/>
                <w:rtl/>
              </w:rPr>
              <w:t>بتنسيق</w:t>
            </w:r>
            <w:r w:rsidR="0065183B">
              <w:t xml:space="preserve">APA </w:t>
            </w:r>
            <w:r w:rsidR="00C801D3">
              <w:rPr>
                <w:rFonts w:hint="cs"/>
                <w:rtl/>
                <w:lang w:bidi="ar-SY"/>
              </w:rPr>
              <w:t>.</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altName w:val="Arial"/>
    <w:charset w:val="00"/>
    <w:family w:val="auto"/>
    <w:pitch w:val="variable"/>
    <w:sig w:usb0="A00020FF" w:usb1="C000207B" w:usb2="00000008" w:usb3="00000000" w:csb0="000001D3" w:csb1="00000000"/>
  </w:font>
  <w:font w:name="CIDFont+F5">
    <w:altName w:val="Arial"/>
    <w:panose1 w:val="00000000000000000000"/>
    <w:charset w:val="B2"/>
    <w:family w:val="auto"/>
    <w:notTrueType/>
    <w:pitch w:val="default"/>
    <w:sig w:usb0="00002001" w:usb1="00000000" w:usb2="00000000" w:usb3="00000000" w:csb0="00000040"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C0C45"/>
    <w:multiLevelType w:val="hybridMultilevel"/>
    <w:tmpl w:val="201891A6"/>
    <w:lvl w:ilvl="0" w:tplc="079ADB08">
      <w:start w:val="1"/>
      <w:numFmt w:val="bullet"/>
      <w:lvlText w:val=""/>
      <w:lvlJc w:val="left"/>
      <w:pPr>
        <w:ind w:left="0" w:firstLine="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E6E3764"/>
    <w:multiLevelType w:val="hybridMultilevel"/>
    <w:tmpl w:val="D0140F7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447230A"/>
    <w:multiLevelType w:val="hybridMultilevel"/>
    <w:tmpl w:val="BCA0E58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F021956"/>
    <w:multiLevelType w:val="multilevel"/>
    <w:tmpl w:val="4E7E8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0F413B"/>
    <w:multiLevelType w:val="hybridMultilevel"/>
    <w:tmpl w:val="812023CE"/>
    <w:lvl w:ilvl="0" w:tplc="079ADB08">
      <w:start w:val="1"/>
      <w:numFmt w:val="bullet"/>
      <w:lvlText w:val=""/>
      <w:lvlJc w:val="left"/>
      <w:pPr>
        <w:ind w:left="0" w:firstLine="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5F7DCC"/>
    <w:multiLevelType w:val="hybridMultilevel"/>
    <w:tmpl w:val="9134FFE4"/>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15:restartNumberingAfterBreak="0">
    <w:nsid w:val="57C61076"/>
    <w:multiLevelType w:val="hybridMultilevel"/>
    <w:tmpl w:val="66AE9164"/>
    <w:lvl w:ilvl="0" w:tplc="079ADB08">
      <w:start w:val="1"/>
      <w:numFmt w:val="bullet"/>
      <w:lvlText w:val=""/>
      <w:lvlJc w:val="left"/>
      <w:pPr>
        <w:ind w:left="0" w:firstLine="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F7D7E39"/>
    <w:multiLevelType w:val="multilevel"/>
    <w:tmpl w:val="4F3E8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060943"/>
    <w:multiLevelType w:val="hybridMultilevel"/>
    <w:tmpl w:val="EA685F3A"/>
    <w:lvl w:ilvl="0" w:tplc="079ADB08">
      <w:start w:val="1"/>
      <w:numFmt w:val="bullet"/>
      <w:lvlText w:val=""/>
      <w:lvlJc w:val="left"/>
      <w:pPr>
        <w:ind w:left="0" w:firstLine="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4871785">
    <w:abstractNumId w:val="3"/>
  </w:num>
  <w:num w:numId="2" w16cid:durableId="552472376">
    <w:abstractNumId w:val="4"/>
  </w:num>
  <w:num w:numId="3" w16cid:durableId="323975783">
    <w:abstractNumId w:val="8"/>
  </w:num>
  <w:num w:numId="4" w16cid:durableId="1618100756">
    <w:abstractNumId w:val="6"/>
  </w:num>
  <w:num w:numId="5" w16cid:durableId="2137285024">
    <w:abstractNumId w:val="0"/>
  </w:num>
  <w:num w:numId="6" w16cid:durableId="1430198438">
    <w:abstractNumId w:val="7"/>
  </w:num>
  <w:num w:numId="7" w16cid:durableId="609581605">
    <w:abstractNumId w:val="5"/>
  </w:num>
  <w:num w:numId="8" w16cid:durableId="291131473">
    <w:abstractNumId w:val="9"/>
  </w:num>
  <w:num w:numId="9" w16cid:durableId="1770932469">
    <w:abstractNumId w:val="2"/>
  </w:num>
  <w:num w:numId="10" w16cid:durableId="2439956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16185"/>
    <w:rsid w:val="0016069F"/>
    <w:rsid w:val="001C1BA3"/>
    <w:rsid w:val="002628BE"/>
    <w:rsid w:val="00291F27"/>
    <w:rsid w:val="002A453F"/>
    <w:rsid w:val="002F1C40"/>
    <w:rsid w:val="00376200"/>
    <w:rsid w:val="00392474"/>
    <w:rsid w:val="00410FDA"/>
    <w:rsid w:val="004C3C3D"/>
    <w:rsid w:val="004E21BE"/>
    <w:rsid w:val="00506635"/>
    <w:rsid w:val="005109B0"/>
    <w:rsid w:val="005965B6"/>
    <w:rsid w:val="005D02FD"/>
    <w:rsid w:val="0065183B"/>
    <w:rsid w:val="00653155"/>
    <w:rsid w:val="00657C8A"/>
    <w:rsid w:val="00665FC4"/>
    <w:rsid w:val="006E150E"/>
    <w:rsid w:val="007154E9"/>
    <w:rsid w:val="008239B5"/>
    <w:rsid w:val="00860624"/>
    <w:rsid w:val="008D7A2A"/>
    <w:rsid w:val="009133B9"/>
    <w:rsid w:val="00986C2C"/>
    <w:rsid w:val="009B49C0"/>
    <w:rsid w:val="00A167A0"/>
    <w:rsid w:val="00A45A7F"/>
    <w:rsid w:val="00AB1A37"/>
    <w:rsid w:val="00BB7994"/>
    <w:rsid w:val="00C21027"/>
    <w:rsid w:val="00C60C27"/>
    <w:rsid w:val="00C801D3"/>
    <w:rsid w:val="00C961C7"/>
    <w:rsid w:val="00CB0D92"/>
    <w:rsid w:val="00D34A3E"/>
    <w:rsid w:val="00D34E9A"/>
    <w:rsid w:val="00D5074D"/>
    <w:rsid w:val="00D9642D"/>
    <w:rsid w:val="00DA57E7"/>
    <w:rsid w:val="00DF3B5E"/>
    <w:rsid w:val="00EB387B"/>
    <w:rsid w:val="00EE66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 w:type="paragraph" w:styleId="a6">
    <w:name w:val="List Paragraph"/>
    <w:basedOn w:val="a"/>
    <w:uiPriority w:val="34"/>
    <w:qFormat/>
    <w:rsid w:val="00657C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TotalTime>
  <Pages>2</Pages>
  <Words>369</Words>
  <Characters>2109</Characters>
  <Application>Microsoft Office Word</Application>
  <DocSecurity>0</DocSecurity>
  <Lines>17</Lines>
  <Paragraphs>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Rahaf Darwish</cp:lastModifiedBy>
  <cp:revision>29</cp:revision>
  <dcterms:created xsi:type="dcterms:W3CDTF">2025-07-04T13:09:00Z</dcterms:created>
  <dcterms:modified xsi:type="dcterms:W3CDTF">2026-03-29T15:08:00Z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