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7F4" w:rsidRPr="009077F4" w:rsidRDefault="009077F4" w:rsidP="009077F4">
      <w:pPr>
        <w:shd w:val="clear" w:color="auto" w:fill="FFFFFF"/>
        <w:spacing w:before="480" w:after="240" w:line="480" w:lineRule="atLeast"/>
        <w:outlineLvl w:val="1"/>
        <w:rPr>
          <w:rFonts w:asciiTheme="majorBidi" w:eastAsia="Times New Roman" w:hAnsiTheme="majorBidi" w:cstheme="majorBidi"/>
          <w:b/>
          <w:bCs/>
          <w:color w:val="0F1115"/>
          <w:sz w:val="33"/>
          <w:szCs w:val="33"/>
        </w:rPr>
      </w:pPr>
      <w:r w:rsidRPr="009077F4">
        <w:rPr>
          <w:rFonts w:asciiTheme="majorBidi" w:eastAsia="Times New Roman" w:hAnsiTheme="majorBidi" w:cstheme="majorBidi"/>
          <w:b/>
          <w:bCs/>
          <w:color w:val="0F1115"/>
          <w:sz w:val="33"/>
          <w:szCs w:val="33"/>
        </w:rPr>
        <w:t>DETAILED PAGE-BY-PAGE COMMENTS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List of Abbreviations (p. 9)</w:t>
      </w:r>
    </w:p>
    <w:p w:rsidR="009077F4" w:rsidRPr="009077F4" w:rsidRDefault="009077F4" w:rsidP="009077F4">
      <w:pPr>
        <w:numPr>
          <w:ilvl w:val="0"/>
          <w:numId w:val="2"/>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Comprehensive but missing: SEM (Structural Equation Modeling), which is central to your analysis</w:t>
      </w:r>
    </w:p>
    <w:p w:rsidR="009077F4" w:rsidRPr="009077F4" w:rsidRDefault="009077F4" w:rsidP="009077F4">
      <w:pPr>
        <w:numPr>
          <w:ilvl w:val="0"/>
          <w:numId w:val="2"/>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PDPL is listed but never substantially discussed in relation to your findings</w:t>
      </w:r>
    </w:p>
    <w:p w:rsidR="009077F4" w:rsidRPr="009077F4" w:rsidRDefault="009077F4" w:rsidP="009077F4">
      <w:pPr>
        <w:shd w:val="clear" w:color="auto" w:fill="FFFFFF"/>
        <w:spacing w:before="480" w:after="240" w:line="450" w:lineRule="atLeast"/>
        <w:outlineLvl w:val="2"/>
        <w:rPr>
          <w:rFonts w:asciiTheme="majorBidi" w:eastAsia="Times New Roman" w:hAnsiTheme="majorBidi" w:cstheme="majorBidi"/>
          <w:b/>
          <w:bCs/>
          <w:color w:val="0F1115"/>
          <w:sz w:val="30"/>
          <w:szCs w:val="30"/>
        </w:rPr>
      </w:pPr>
      <w:r w:rsidRPr="009077F4">
        <w:rPr>
          <w:rFonts w:asciiTheme="majorBidi" w:eastAsia="Times New Roman" w:hAnsiTheme="majorBidi" w:cstheme="majorBidi"/>
          <w:b/>
          <w:bCs/>
          <w:color w:val="0F1115"/>
          <w:sz w:val="30"/>
          <w:szCs w:val="30"/>
        </w:rPr>
        <w:t>CHAPTER 1: METHODOLOGICAL FRAMEWORK</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17: Exploratory Study</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researcher conducted an exploratory study targeting a convenience sample of experts..."</w:t>
      </w:r>
    </w:p>
    <w:p w:rsidR="009077F4" w:rsidRPr="009077F4" w:rsidRDefault="009077F4" w:rsidP="009077F4">
      <w:pPr>
        <w:shd w:val="clear" w:color="auto" w:fill="FFFFFF"/>
        <w:spacing w:before="240" w:after="240" w:line="240" w:lineRule="auto"/>
        <w:rPr>
          <w:rFonts w:asciiTheme="majorBidi" w:eastAsia="Times New Roman" w:hAnsiTheme="majorBidi" w:cstheme="majorBidi"/>
          <w:b/>
          <w:bCs/>
          <w:color w:val="FF0000"/>
          <w:sz w:val="24"/>
          <w:szCs w:val="24"/>
        </w:rPr>
      </w:pPr>
      <w:r w:rsidRPr="00550491">
        <w:rPr>
          <w:rFonts w:asciiTheme="majorBidi" w:eastAsia="Times New Roman" w:hAnsiTheme="majorBidi" w:cstheme="majorBidi"/>
          <w:b/>
          <w:bCs/>
          <w:i/>
          <w:iCs/>
          <w:color w:val="FF0000"/>
          <w:sz w:val="24"/>
          <w:szCs w:val="24"/>
        </w:rPr>
        <w:t>Critical Methodological Concern:</w:t>
      </w:r>
      <w:r w:rsidRPr="009077F4">
        <w:rPr>
          <w:rFonts w:asciiTheme="majorBidi" w:eastAsia="Times New Roman" w:hAnsiTheme="majorBidi" w:cstheme="majorBidi"/>
          <w:b/>
          <w:bCs/>
          <w:color w:val="FF0000"/>
          <w:sz w:val="24"/>
          <w:szCs w:val="24"/>
        </w:rPr>
        <w:t> You mention an exploratory study but provide no details about:</w:t>
      </w:r>
    </w:p>
    <w:p w:rsidR="009077F4" w:rsidRPr="009077F4" w:rsidRDefault="009077F4" w:rsidP="009077F4">
      <w:pPr>
        <w:numPr>
          <w:ilvl w:val="0"/>
          <w:numId w:val="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Sample size</w:t>
      </w:r>
    </w:p>
    <w:p w:rsidR="009077F4" w:rsidRPr="009077F4" w:rsidRDefault="009077F4" w:rsidP="009077F4">
      <w:pPr>
        <w:numPr>
          <w:ilvl w:val="0"/>
          <w:numId w:val="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Methodology used (interviews? surveys?)</w:t>
      </w:r>
    </w:p>
    <w:p w:rsidR="009077F4" w:rsidRPr="009077F4" w:rsidRDefault="009077F4" w:rsidP="009077F4">
      <w:pPr>
        <w:numPr>
          <w:ilvl w:val="0"/>
          <w:numId w:val="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How findings were analyzed</w:t>
      </w:r>
    </w:p>
    <w:p w:rsidR="009077F4" w:rsidRPr="009077F4" w:rsidRDefault="009077F4" w:rsidP="009077F4">
      <w:pPr>
        <w:numPr>
          <w:ilvl w:val="0"/>
          <w:numId w:val="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How these findings informed your variable selection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i/>
          <w:iCs/>
          <w:color w:val="FF0000"/>
          <w:sz w:val="24"/>
          <w:szCs w:val="24"/>
        </w:rPr>
        <w:t>Required Clarification:</w:t>
      </w:r>
      <w:r w:rsidRPr="009077F4">
        <w:rPr>
          <w:rFonts w:asciiTheme="majorBidi" w:eastAsia="Times New Roman" w:hAnsiTheme="majorBidi" w:cstheme="majorBidi"/>
          <w:b/>
          <w:bCs/>
          <w:i/>
          <w:iCs/>
          <w:color w:val="FF0000"/>
          <w:sz w:val="24"/>
          <w:szCs w:val="24"/>
        </w:rPr>
        <w:t> The exploratory study appears to be the foundation for your variable selection. This needs explicit documentation. If this was informal preliminary work, acknowledge it as such and explain how literature review (not the exploratory study) primarily drove variable selection</w:t>
      </w:r>
      <w:r w:rsidRPr="009077F4">
        <w:rPr>
          <w:rFonts w:asciiTheme="majorBidi" w:eastAsia="Times New Roman" w:hAnsiTheme="majorBidi" w:cstheme="majorBidi"/>
          <w:color w:val="0F1115"/>
          <w:sz w:val="24"/>
          <w:szCs w:val="24"/>
        </w:rPr>
        <w: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19-20: Research Questions</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"Q1: What factors influence the utilization of AI-based project management..."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Comment:</w:t>
      </w:r>
      <w:r w:rsidRPr="009077F4">
        <w:rPr>
          <w:rFonts w:asciiTheme="majorBidi" w:eastAsia="Times New Roman" w:hAnsiTheme="majorBidi" w:cstheme="majorBidi"/>
          <w:color w:val="0F1115"/>
          <w:sz w:val="24"/>
          <w:szCs w:val="24"/>
        </w:rPr>
        <w:t> Your research questions are appropriately structured, but there is redundancy between Q1A-Q1F and Q1G. Q1G essentially restates the main Q1. Consider consolidating.</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Suggested Revision:</w:t>
      </w:r>
    </w:p>
    <w:p w:rsidR="009077F4" w:rsidRPr="009077F4" w:rsidRDefault="009077F4" w:rsidP="009077F4">
      <w:pPr>
        <w:numPr>
          <w:ilvl w:val="0"/>
          <w:numId w:val="5"/>
        </w:numPr>
        <w:shd w:val="clear" w:color="auto" w:fill="FFFFFF"/>
        <w:spacing w:before="100" w:beforeAutospacing="1" w:after="120" w:line="240" w:lineRule="auto"/>
        <w:ind w:left="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Q1: What factors influence AI-based project management utilization?</w:t>
      </w:r>
    </w:p>
    <w:p w:rsidR="009077F4" w:rsidRPr="009077F4" w:rsidRDefault="009077F4" w:rsidP="009077F4">
      <w:pPr>
        <w:numPr>
          <w:ilvl w:val="1"/>
          <w:numId w:val="5"/>
        </w:numPr>
        <w:shd w:val="clear" w:color="auto" w:fill="FFFFFF"/>
        <w:spacing w:before="100" w:beforeAutospacing="1" w:after="0" w:line="240" w:lineRule="auto"/>
        <w:ind w:left="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Sub-questions could explore relative importance rather than restating each factor</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21-22: Research Objectives and Hypotheses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lastRenderedPageBreak/>
        <w:t>Structural Issue:</w:t>
      </w:r>
      <w:r w:rsidRPr="009077F4">
        <w:rPr>
          <w:rFonts w:asciiTheme="majorBidi" w:eastAsia="Times New Roman" w:hAnsiTheme="majorBidi" w:cstheme="majorBidi"/>
          <w:color w:val="0F1115"/>
          <w:sz w:val="24"/>
          <w:szCs w:val="24"/>
        </w:rPr>
        <w:t> Objectives are presented before hypotheses, but the hypotheses section then repeats much of the objective content. Consider merging these sections or creating clearer differentiation.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Objective 4:</w:t>
      </w:r>
      <w:r w:rsidRPr="009077F4">
        <w:rPr>
          <w:rFonts w:asciiTheme="majorBidi" w:eastAsia="Times New Roman" w:hAnsiTheme="majorBidi" w:cstheme="majorBidi"/>
          <w:color w:val="0F1115"/>
          <w:sz w:val="24"/>
          <w:szCs w:val="24"/>
        </w:rPr>
        <w:t> "Assess variations in AI utilization and outcomes across different organizational types, sizes, and participant demographics."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Methodological Concern:</w:t>
      </w:r>
      <w:r w:rsidRPr="009077F4">
        <w:rPr>
          <w:rFonts w:asciiTheme="majorBidi" w:eastAsia="Times New Roman" w:hAnsiTheme="majorBidi" w:cstheme="majorBidi"/>
          <w:color w:val="0F1115"/>
          <w:sz w:val="24"/>
          <w:szCs w:val="24"/>
        </w:rPr>
        <w:t> Your subsequent analysis does not systematically address this objective. Table 6-10 present demographics, but you never formally test whether outcomes differ by organization size, position, or experience. This objective is not fulfilled in Chapter 4.</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25-26: Conceptual Model (Figure 1)</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Issue:</w:t>
      </w:r>
      <w:r w:rsidRPr="009077F4">
        <w:rPr>
          <w:rFonts w:asciiTheme="majorBidi" w:eastAsia="Times New Roman" w:hAnsiTheme="majorBidi" w:cstheme="majorBidi"/>
          <w:color w:val="0F1115"/>
          <w:sz w:val="24"/>
          <w:szCs w:val="24"/>
        </w:rPr>
        <w:t> The conceptual model shows H1, H2, H3, and H4 but:</w:t>
      </w:r>
    </w:p>
    <w:p w:rsidR="009077F4" w:rsidRPr="009077F4" w:rsidRDefault="009077F4" w:rsidP="009077F4">
      <w:pPr>
        <w:shd w:val="clear" w:color="auto" w:fill="FFFFFF"/>
        <w:spacing w:before="100" w:beforeAutospacing="1" w:after="0" w:line="240" w:lineRule="auto"/>
        <w:ind w:left="-36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H1 is shown as IVs → DVs (direct effect)</w:t>
      </w:r>
    </w:p>
    <w:p w:rsidR="009077F4" w:rsidRPr="009077F4" w:rsidRDefault="009077F4" w:rsidP="009077F4">
      <w:pPr>
        <w:shd w:val="clear" w:color="auto" w:fill="FFFFFF"/>
        <w:spacing w:before="100" w:beforeAutospacing="1" w:after="0" w:line="240" w:lineRule="auto"/>
        <w:ind w:left="-36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H2 is shown as IVs → Mediator</w:t>
      </w:r>
    </w:p>
    <w:p w:rsidR="009077F4" w:rsidRPr="009077F4" w:rsidRDefault="009077F4" w:rsidP="009077F4">
      <w:pPr>
        <w:shd w:val="clear" w:color="auto" w:fill="FFFFFF"/>
        <w:spacing w:before="100" w:beforeAutospacing="1" w:after="0" w:line="240" w:lineRule="auto"/>
        <w:ind w:left="-36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H3 is shown as Mediator → DVs</w:t>
      </w:r>
    </w:p>
    <w:p w:rsidR="009077F4" w:rsidRPr="009077F4" w:rsidRDefault="009077F4" w:rsidP="009077F4">
      <w:pPr>
        <w:shd w:val="clear" w:color="auto" w:fill="FFFFFF"/>
        <w:spacing w:before="100" w:beforeAutospacing="1" w:after="0" w:line="240" w:lineRule="auto"/>
        <w:ind w:left="-36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H4 is shown as the mediation path</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However, in your hypothesis testing (pp. 129-153), H1 and H2 are tested with both simple and multiple regression, while H3 uses simple regression, and H4 uses SEM. This inconsistency in analytical approach across hypotheses testing the same theoretical model needs justification.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Recommendation:</w:t>
      </w:r>
      <w:r w:rsidRPr="009077F4">
        <w:rPr>
          <w:rFonts w:asciiTheme="majorBidi" w:eastAsia="Times New Roman" w:hAnsiTheme="majorBidi" w:cstheme="majorBidi"/>
          <w:color w:val="0F1115"/>
          <w:sz w:val="24"/>
          <w:szCs w:val="24"/>
        </w:rPr>
        <w:t> Clarify why different analytical techniques were used for different parts of the same conceptual model.</w:t>
      </w:r>
    </w:p>
    <w:p w:rsidR="009077F4" w:rsidRPr="009077F4" w:rsidRDefault="009077F4" w:rsidP="009077F4">
      <w:pPr>
        <w:shd w:val="clear" w:color="auto" w:fill="FFFFFF"/>
        <w:spacing w:before="480" w:after="240" w:line="450" w:lineRule="atLeast"/>
        <w:outlineLvl w:val="2"/>
        <w:rPr>
          <w:rFonts w:asciiTheme="majorBidi" w:eastAsia="Times New Roman" w:hAnsiTheme="majorBidi" w:cstheme="majorBidi"/>
          <w:b/>
          <w:bCs/>
          <w:color w:val="0F1115"/>
          <w:sz w:val="30"/>
          <w:szCs w:val="30"/>
        </w:rPr>
      </w:pPr>
      <w:r w:rsidRPr="009077F4">
        <w:rPr>
          <w:rFonts w:asciiTheme="majorBidi" w:eastAsia="Times New Roman" w:hAnsiTheme="majorBidi" w:cstheme="majorBidi"/>
          <w:b/>
          <w:bCs/>
          <w:color w:val="0F1115"/>
          <w:sz w:val="30"/>
          <w:szCs w:val="30"/>
        </w:rPr>
        <w:t>CHAPTER 2: THEORETICAL FRAMEWORK (pp. 35-61)</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35-36: Introductions to Theoretical Framework</w:t>
      </w:r>
    </w:p>
    <w:p w:rsidR="009077F4" w:rsidRPr="009077F4" w:rsidRDefault="009077F4" w:rsidP="009077F4">
      <w:pPr>
        <w:numPr>
          <w:ilvl w:val="0"/>
          <w:numId w:val="8"/>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Which theory primarily underpins your model?</w:t>
      </w:r>
    </w:p>
    <w:p w:rsidR="009077F4" w:rsidRPr="009077F4" w:rsidRDefault="009077F4" w:rsidP="009077F4">
      <w:pPr>
        <w:numPr>
          <w:ilvl w:val="0"/>
          <w:numId w:val="8"/>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How do these theories relate to one another?</w:t>
      </w:r>
    </w:p>
    <w:p w:rsidR="009077F4" w:rsidRPr="009077F4" w:rsidRDefault="009077F4" w:rsidP="009077F4">
      <w:pPr>
        <w:shd w:val="clear" w:color="auto" w:fill="FFFFFF"/>
        <w:spacing w:before="240" w:after="240" w:line="240" w:lineRule="auto"/>
        <w:rPr>
          <w:rFonts w:asciiTheme="majorBidi" w:eastAsia="Times New Roman" w:hAnsiTheme="majorBidi" w:cstheme="majorBidi"/>
          <w:b/>
          <w:bCs/>
          <w:i/>
          <w:iCs/>
          <w:color w:val="FF0000"/>
          <w:sz w:val="24"/>
          <w:szCs w:val="24"/>
        </w:rPr>
      </w:pPr>
      <w:r w:rsidRPr="00550491">
        <w:rPr>
          <w:rFonts w:asciiTheme="majorBidi" w:eastAsia="Times New Roman" w:hAnsiTheme="majorBidi" w:cstheme="majorBidi"/>
          <w:b/>
          <w:bCs/>
          <w:i/>
          <w:iCs/>
          <w:color w:val="FF0000"/>
          <w:sz w:val="24"/>
          <w:szCs w:val="24"/>
        </w:rPr>
        <w:t>Required Revision:</w:t>
      </w:r>
      <w:r w:rsidRPr="009077F4">
        <w:rPr>
          <w:rFonts w:asciiTheme="majorBidi" w:eastAsia="Times New Roman" w:hAnsiTheme="majorBidi" w:cstheme="majorBidi"/>
          <w:b/>
          <w:bCs/>
          <w:i/>
          <w:iCs/>
          <w:color w:val="FF0000"/>
          <w:sz w:val="24"/>
          <w:szCs w:val="24"/>
        </w:rPr>
        <w:t> Either select one primary theoretical lens and use the others as supplementary, or explain how these theories collectively inform different aspects of your model (e.g., Theory A informs IV selection, Theory B informs mediation conceptualization).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37-46: Independent Variables Section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General Comment:</w:t>
      </w:r>
      <w:r w:rsidRPr="009077F4">
        <w:rPr>
          <w:rFonts w:asciiTheme="majorBidi" w:eastAsia="Times New Roman" w:hAnsiTheme="majorBidi" w:cstheme="majorBidi"/>
          <w:color w:val="0F1115"/>
          <w:sz w:val="24"/>
          <w:szCs w:val="24"/>
        </w:rPr>
        <w:t> Each variable subsection follows a pattern: literature review → researcher observation. This creates repetition. Consider integrating your researcher perspective within the literature review rather than separating it.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lastRenderedPageBreak/>
        <w:t>p. 41: Cost of AI Implementation</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researcher perceives cost as a major concern that makes organizations hesitant..."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Comment:</w:t>
      </w:r>
      <w:r w:rsidRPr="009077F4">
        <w:rPr>
          <w:rFonts w:asciiTheme="majorBidi" w:eastAsia="Times New Roman" w:hAnsiTheme="majorBidi" w:cstheme="majorBidi"/>
          <w:color w:val="0F1115"/>
          <w:sz w:val="24"/>
          <w:szCs w:val="24"/>
        </w:rPr>
        <w:t> This observation is contradicted by your findings (p. 153) where cost shows the weakest direct effect (B=1.28) and becomes non-significant in multiple regression. This disconnect between your stated perception and empirical findings needs addressing either in the interpretation or by acknowledging that your perception was not supported.</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45: Ethical Consideration</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researcher views ethical considerations as a broad and critical factor..."</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Comment:</w:t>
      </w:r>
      <w:r w:rsidRPr="009077F4">
        <w:rPr>
          <w:rFonts w:asciiTheme="majorBidi" w:eastAsia="Times New Roman" w:hAnsiTheme="majorBidi" w:cstheme="majorBidi"/>
          <w:color w:val="0F1115"/>
          <w:sz w:val="24"/>
          <w:szCs w:val="24"/>
        </w:rPr>
        <w:t xml:space="preserve"> Similar issue—your findings show ethical considerations are not significant predictors in multiple regression models (p. 129, Table 31). The gap between </w:t>
      </w:r>
      <w:proofErr w:type="spellStart"/>
      <w:r w:rsidRPr="009077F4">
        <w:rPr>
          <w:rFonts w:asciiTheme="majorBidi" w:eastAsia="Times New Roman" w:hAnsiTheme="majorBidi" w:cstheme="majorBidi"/>
          <w:color w:val="0F1115"/>
          <w:sz w:val="24"/>
          <w:szCs w:val="24"/>
        </w:rPr>
        <w:t>your</w:t>
      </w:r>
      <w:proofErr w:type="spellEnd"/>
      <w:r w:rsidRPr="009077F4">
        <w:rPr>
          <w:rFonts w:asciiTheme="majorBidi" w:eastAsia="Times New Roman" w:hAnsiTheme="majorBidi" w:cstheme="majorBidi"/>
          <w:color w:val="0F1115"/>
          <w:sz w:val="24"/>
          <w:szCs w:val="24"/>
        </w:rPr>
        <w:t xml:space="preserve"> a priori emphasis and the empirical results requires explanation.</w:t>
      </w:r>
    </w:p>
    <w:p w:rsidR="009077F4" w:rsidRPr="009077F4" w:rsidRDefault="009077F4" w:rsidP="009077F4">
      <w:pPr>
        <w:shd w:val="clear" w:color="auto" w:fill="FFFFFF"/>
        <w:spacing w:before="480" w:after="240" w:line="450" w:lineRule="atLeast"/>
        <w:outlineLvl w:val="2"/>
        <w:rPr>
          <w:rFonts w:asciiTheme="majorBidi" w:eastAsia="Times New Roman" w:hAnsiTheme="majorBidi" w:cstheme="majorBidi"/>
          <w:b/>
          <w:bCs/>
          <w:color w:val="0F1115"/>
          <w:sz w:val="30"/>
          <w:szCs w:val="30"/>
        </w:rPr>
      </w:pPr>
      <w:r w:rsidRPr="009077F4">
        <w:rPr>
          <w:rFonts w:asciiTheme="majorBidi" w:eastAsia="Times New Roman" w:hAnsiTheme="majorBidi" w:cstheme="majorBidi"/>
          <w:b/>
          <w:bCs/>
          <w:color w:val="0F1115"/>
          <w:sz w:val="30"/>
          <w:szCs w:val="30"/>
        </w:rPr>
        <w:t>CHAPTER 3: RESEARCH METHODS AND PROCEDURES (pp. 62-91)</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62-63: Research Design Framework</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"This study employs a mixed-method research design, integrating quantitative survey data with qualitative insights..."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Strength:</w:t>
      </w:r>
      <w:r w:rsidRPr="009077F4">
        <w:rPr>
          <w:rFonts w:asciiTheme="majorBidi" w:eastAsia="Times New Roman" w:hAnsiTheme="majorBidi" w:cstheme="majorBidi"/>
          <w:color w:val="0F1115"/>
          <w:sz w:val="24"/>
          <w:szCs w:val="24"/>
        </w:rPr>
        <w:t> Clear articulation of concurrent design.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Methodological Issue:</w:t>
      </w:r>
      <w:r w:rsidRPr="009077F4">
        <w:rPr>
          <w:rFonts w:asciiTheme="majorBidi" w:eastAsia="Times New Roman" w:hAnsiTheme="majorBidi" w:cstheme="majorBidi"/>
          <w:color w:val="0F1115"/>
          <w:sz w:val="24"/>
          <w:szCs w:val="24"/>
        </w:rPr>
        <w:t> You state this is "concurrent explanatory design" but then describe qualitative findings used "post-hoc to triangulate and interpret quantitative patterns." This is actually a </w:t>
      </w:r>
      <w:r w:rsidRPr="00550491">
        <w:rPr>
          <w:rFonts w:asciiTheme="majorBidi" w:eastAsia="Times New Roman" w:hAnsiTheme="majorBidi" w:cstheme="majorBidi"/>
          <w:i/>
          <w:iCs/>
          <w:color w:val="0F1115"/>
          <w:sz w:val="24"/>
          <w:szCs w:val="24"/>
        </w:rPr>
        <w:t>sequential</w:t>
      </w:r>
      <w:r w:rsidRPr="009077F4">
        <w:rPr>
          <w:rFonts w:asciiTheme="majorBidi" w:eastAsia="Times New Roman" w:hAnsiTheme="majorBidi" w:cstheme="majorBidi"/>
          <w:color w:val="0F1115"/>
          <w:sz w:val="24"/>
          <w:szCs w:val="24"/>
        </w:rPr>
        <w:t> design (quantitative first, then qualitative for explanation), not concurrent. Concurrent means both phases occur simultaneously with integration at interpretation. Your description suggests quantitative analysis was completed before qualitative integration.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b/>
          <w:bCs/>
          <w:color w:val="FF0000"/>
          <w:sz w:val="24"/>
          <w:szCs w:val="24"/>
        </w:rPr>
      </w:pPr>
      <w:r w:rsidRPr="00550491">
        <w:rPr>
          <w:rFonts w:asciiTheme="majorBidi" w:eastAsia="Times New Roman" w:hAnsiTheme="majorBidi" w:cstheme="majorBidi"/>
          <w:b/>
          <w:bCs/>
          <w:i/>
          <w:iCs/>
          <w:color w:val="FF0000"/>
          <w:sz w:val="24"/>
          <w:szCs w:val="24"/>
        </w:rPr>
        <w:t>Required Clarification:</w:t>
      </w:r>
      <w:r w:rsidRPr="009077F4">
        <w:rPr>
          <w:rFonts w:asciiTheme="majorBidi" w:eastAsia="Times New Roman" w:hAnsiTheme="majorBidi" w:cstheme="majorBidi"/>
          <w:b/>
          <w:bCs/>
          <w:color w:val="FF0000"/>
          <w:sz w:val="24"/>
          <w:szCs w:val="24"/>
        </w:rPr>
        <w:t> Specify the actual timing and sequence of data collection and analysis.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63-64: Limitations of Concurrent Design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Strength:</w:t>
      </w:r>
      <w:r w:rsidRPr="009077F4">
        <w:rPr>
          <w:rFonts w:asciiTheme="majorBidi" w:eastAsia="Times New Roman" w:hAnsiTheme="majorBidi" w:cstheme="majorBidi"/>
          <w:color w:val="0F1115"/>
          <w:sz w:val="24"/>
          <w:szCs w:val="24"/>
        </w:rPr>
        <w:t> Good acknowledgement of limitations.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Issue:</w:t>
      </w:r>
      <w:r w:rsidRPr="009077F4">
        <w:rPr>
          <w:rFonts w:asciiTheme="majorBidi" w:eastAsia="Times New Roman" w:hAnsiTheme="majorBidi" w:cstheme="majorBidi"/>
          <w:color w:val="0F1115"/>
          <w:sz w:val="24"/>
          <w:szCs w:val="24"/>
        </w:rPr>
        <w:t> Your mitigation strategies are somewhat generic. For example:</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"A structured triangulation protocol was developed a priori"</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Request:</w:t>
      </w:r>
      <w:r w:rsidRPr="009077F4">
        <w:rPr>
          <w:rFonts w:asciiTheme="majorBidi" w:eastAsia="Times New Roman" w:hAnsiTheme="majorBidi" w:cstheme="majorBidi"/>
          <w:color w:val="0F1115"/>
          <w:sz w:val="24"/>
          <w:szCs w:val="24"/>
        </w:rPr>
        <w:t> Provide this protocol in an appendix or summarize its key elements. What specific rules guided integration when findings diverged?</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67: Study Population and Sampling</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lastRenderedPageBreak/>
        <w:t>"The study population comprises professionals engaged in AI-based project management within Saudi Arabia's design and consultancy engineering firms."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Sampling Concern:</w:t>
      </w:r>
      <w:r w:rsidRPr="009077F4">
        <w:rPr>
          <w:rFonts w:asciiTheme="majorBidi" w:eastAsia="Times New Roman" w:hAnsiTheme="majorBidi" w:cstheme="majorBidi"/>
          <w:color w:val="0F1115"/>
          <w:sz w:val="24"/>
          <w:szCs w:val="24"/>
        </w:rPr>
        <w:t> You don't specify the total population size or how you accessed the sampling frame. This makes it impossible to assess representativeness.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Response Rate Issue:</w:t>
      </w:r>
      <w:r w:rsidRPr="009077F4">
        <w:rPr>
          <w:rFonts w:asciiTheme="majorBidi" w:eastAsia="Times New Roman" w:hAnsiTheme="majorBidi" w:cstheme="majorBidi"/>
          <w:color w:val="0F1115"/>
          <w:sz w:val="24"/>
          <w:szCs w:val="24"/>
        </w:rPr>
        <w:t> You mention distributing questionnaires but never report:</w:t>
      </w:r>
    </w:p>
    <w:p w:rsidR="009077F4" w:rsidRPr="009077F4" w:rsidRDefault="009077F4" w:rsidP="009077F4">
      <w:pPr>
        <w:numPr>
          <w:ilvl w:val="0"/>
          <w:numId w:val="9"/>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How many were distributed</w:t>
      </w:r>
    </w:p>
    <w:p w:rsidR="009077F4" w:rsidRPr="009077F4" w:rsidRDefault="009077F4" w:rsidP="009077F4">
      <w:pPr>
        <w:numPr>
          <w:ilvl w:val="0"/>
          <w:numId w:val="9"/>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Response rate</w:t>
      </w:r>
    </w:p>
    <w:p w:rsidR="009077F4" w:rsidRPr="009077F4" w:rsidRDefault="009077F4" w:rsidP="009077F4">
      <w:pPr>
        <w:numPr>
          <w:ilvl w:val="0"/>
          <w:numId w:val="9"/>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How non-response bias was assessed</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70: Qualitative Sample Justification</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"Sampling ceased upon reaching thematic saturation..."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24"/>
          <w:szCs w:val="24"/>
        </w:rPr>
      </w:pPr>
      <w:r w:rsidRPr="00550491">
        <w:rPr>
          <w:rFonts w:asciiTheme="majorBidi" w:eastAsia="Times New Roman" w:hAnsiTheme="majorBidi" w:cstheme="majorBidi"/>
          <w:i/>
          <w:iCs/>
          <w:color w:val="FF0000"/>
          <w:sz w:val="24"/>
          <w:szCs w:val="24"/>
        </w:rPr>
        <w:t>Issue:</w:t>
      </w:r>
      <w:r w:rsidRPr="009077F4">
        <w:rPr>
          <w:rFonts w:asciiTheme="majorBidi" w:eastAsia="Times New Roman" w:hAnsiTheme="majorBidi" w:cstheme="majorBidi"/>
          <w:color w:val="FF0000"/>
          <w:sz w:val="24"/>
          <w:szCs w:val="24"/>
        </w:rPr>
        <w:t> You claim saturation was reached but provide no evidence. Which interview was the last new theme identified? How many interviews after that confirmed no new themes? Saturation should be demonstrated, not merely asserted.</w:t>
      </w:r>
    </w:p>
    <w:p w:rsidR="009077F4" w:rsidRPr="00550491" w:rsidRDefault="009077F4" w:rsidP="009077F4">
      <w:pPr>
        <w:shd w:val="clear" w:color="auto" w:fill="FFFFFF"/>
        <w:spacing w:before="240" w:after="240" w:line="240" w:lineRule="auto"/>
        <w:rPr>
          <w:rFonts w:asciiTheme="majorBidi" w:eastAsia="Times New Roman" w:hAnsiTheme="majorBidi" w:cstheme="majorBidi"/>
          <w:b/>
          <w:bCs/>
          <w:color w:val="0F1115"/>
          <w:sz w:val="24"/>
          <w:szCs w:val="24"/>
        </w:rPr>
      </w:pPr>
    </w:p>
    <w:p w:rsidR="009077F4" w:rsidRPr="00550491" w:rsidRDefault="009077F4" w:rsidP="009077F4">
      <w:pPr>
        <w:shd w:val="clear" w:color="auto" w:fill="FFFFFF"/>
        <w:spacing w:before="240" w:after="240" w:line="240" w:lineRule="auto"/>
        <w:rPr>
          <w:rFonts w:asciiTheme="majorBidi" w:eastAsia="Times New Roman" w:hAnsiTheme="majorBidi" w:cstheme="majorBidi"/>
          <w:b/>
          <w:bCs/>
          <w:color w:val="0F1115"/>
          <w:sz w:val="24"/>
          <w:szCs w:val="24"/>
        </w:rPr>
      </w:pP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74-75: Instrument Validation</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questionnaire will be reviewed by academic experts and industry practitioners..."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Issue:</w:t>
      </w:r>
      <w:r w:rsidRPr="009077F4">
        <w:rPr>
          <w:rFonts w:asciiTheme="majorBidi" w:eastAsia="Times New Roman" w:hAnsiTheme="majorBidi" w:cstheme="majorBidi"/>
          <w:color w:val="0F1115"/>
          <w:sz w:val="24"/>
          <w:szCs w:val="24"/>
        </w:rPr>
        <w:t> Future tense ("will be reviewed") in a methodology chapter describing completed research. This should be past tense throughout.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Missing Information:</w:t>
      </w:r>
    </w:p>
    <w:p w:rsidR="009077F4" w:rsidRPr="009077F4" w:rsidRDefault="009077F4" w:rsidP="009077F4">
      <w:pPr>
        <w:numPr>
          <w:ilvl w:val="0"/>
          <w:numId w:val="10"/>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Who were these experts? (number, expertise)</w:t>
      </w:r>
    </w:p>
    <w:p w:rsidR="009077F4" w:rsidRPr="009077F4" w:rsidRDefault="009077F4" w:rsidP="009077F4">
      <w:pPr>
        <w:numPr>
          <w:ilvl w:val="0"/>
          <w:numId w:val="10"/>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What specific feedback was received?</w:t>
      </w:r>
    </w:p>
    <w:p w:rsidR="009077F4" w:rsidRPr="009077F4" w:rsidRDefault="009077F4" w:rsidP="009077F4">
      <w:pPr>
        <w:numPr>
          <w:ilvl w:val="0"/>
          <w:numId w:val="10"/>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What changes were made based on pilot testing?</w:t>
      </w:r>
    </w:p>
    <w:p w:rsidR="009077F4" w:rsidRPr="009077F4" w:rsidRDefault="009077F4" w:rsidP="009077F4">
      <w:pPr>
        <w:numPr>
          <w:ilvl w:val="0"/>
          <w:numId w:val="10"/>
        </w:numPr>
        <w:shd w:val="clear" w:color="auto" w:fill="FFFFFF"/>
        <w:spacing w:before="100" w:beforeAutospacing="1" w:after="0" w:line="240" w:lineRule="auto"/>
        <w:ind w:left="0"/>
        <w:rPr>
          <w:rFonts w:asciiTheme="majorBidi" w:eastAsia="Times New Roman" w:hAnsiTheme="majorBidi" w:cstheme="majorBidi"/>
          <w:b/>
          <w:bCs/>
          <w:color w:val="FF0000"/>
          <w:sz w:val="24"/>
          <w:szCs w:val="24"/>
        </w:rPr>
      </w:pPr>
      <w:r w:rsidRPr="009077F4">
        <w:rPr>
          <w:rFonts w:asciiTheme="majorBidi" w:eastAsia="Times New Roman" w:hAnsiTheme="majorBidi" w:cstheme="majorBidi"/>
          <w:b/>
          <w:bCs/>
          <w:color w:val="FF0000"/>
          <w:sz w:val="24"/>
          <w:szCs w:val="24"/>
        </w:rPr>
        <w:t>Pilot sample characteristics (n=15) but no demographic details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77-79: Pilot Testing</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"Cronbach's Alpha will be calculated for each construct during pilot testing..."</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Issue:</w:t>
      </w:r>
      <w:r w:rsidRPr="009077F4">
        <w:rPr>
          <w:rFonts w:asciiTheme="majorBidi" w:eastAsia="Times New Roman" w:hAnsiTheme="majorBidi" w:cstheme="majorBidi"/>
          <w:color w:val="0F1115"/>
          <w:sz w:val="24"/>
          <w:szCs w:val="24"/>
        </w:rPr>
        <w:t> You report pilot alpha values in Table 5 (p. 93) but never discuss:</w:t>
      </w:r>
    </w:p>
    <w:p w:rsidR="009077F4" w:rsidRPr="009077F4" w:rsidRDefault="009077F4" w:rsidP="009077F4">
      <w:pPr>
        <w:numPr>
          <w:ilvl w:val="0"/>
          <w:numId w:val="11"/>
        </w:numPr>
        <w:shd w:val="clear" w:color="auto" w:fill="FFFFFF"/>
        <w:spacing w:before="100" w:beforeAutospacing="1" w:after="0" w:line="240" w:lineRule="auto"/>
        <w:ind w:left="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Were any items revised based on low alpha?</w:t>
      </w:r>
    </w:p>
    <w:p w:rsidR="009077F4" w:rsidRPr="009077F4" w:rsidRDefault="009077F4" w:rsidP="009077F4">
      <w:pPr>
        <w:numPr>
          <w:ilvl w:val="0"/>
          <w:numId w:val="11"/>
        </w:numPr>
        <w:shd w:val="clear" w:color="auto" w:fill="FFFFFF"/>
        <w:spacing w:before="100" w:beforeAutospacing="1" w:after="0" w:line="240" w:lineRule="auto"/>
        <w:ind w:left="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If revisions were made, was the instrument re-tested?</w:t>
      </w:r>
    </w:p>
    <w:p w:rsidR="009077F4" w:rsidRPr="009077F4" w:rsidRDefault="009077F4" w:rsidP="009077F4">
      <w:pPr>
        <w:numPr>
          <w:ilvl w:val="0"/>
          <w:numId w:val="11"/>
        </w:numPr>
        <w:shd w:val="clear" w:color="auto" w:fill="FFFFFF"/>
        <w:spacing w:before="100" w:beforeAutospacing="1" w:after="0" w:line="240" w:lineRule="auto"/>
        <w:ind w:left="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How did pilot results inform final instrument design?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lastRenderedPageBreak/>
        <w:t>pp. 86-88: Qualitative Analysis Procedures</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 xml:space="preserve">"The qualitative analysis will employ a </w:t>
      </w:r>
      <w:r w:rsidRPr="009077F4">
        <w:rPr>
          <w:rFonts w:asciiTheme="majorBidi" w:eastAsia="Times New Roman" w:hAnsiTheme="majorBidi" w:cstheme="majorBidi"/>
          <w:b/>
          <w:bCs/>
          <w:i/>
          <w:iCs/>
          <w:color w:val="0F1115"/>
          <w:sz w:val="24"/>
          <w:szCs w:val="24"/>
        </w:rPr>
        <w:t>structured thematic coding</w:t>
      </w:r>
      <w:r w:rsidRPr="009077F4">
        <w:rPr>
          <w:rFonts w:asciiTheme="majorBidi" w:eastAsia="Times New Roman" w:hAnsiTheme="majorBidi" w:cstheme="majorBidi"/>
          <w:color w:val="0F1115"/>
          <w:sz w:val="24"/>
          <w:szCs w:val="24"/>
        </w:rPr>
        <w:t xml:space="preserve"> approach organized around 18 predefined themes..."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Issue:</w:t>
      </w:r>
      <w:r w:rsidRPr="009077F4">
        <w:rPr>
          <w:rFonts w:asciiTheme="majorBidi" w:eastAsia="Times New Roman" w:hAnsiTheme="majorBidi" w:cstheme="majorBidi"/>
          <w:color w:val="0F1115"/>
          <w:sz w:val="24"/>
          <w:szCs w:val="24"/>
        </w:rPr>
        <w:t> You describe a purely deductive approach (coding to 18 predefined themes). This contradicts your earlier claim of using thematic analysis which typically involves both deductive and inductive elements.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24"/>
          <w:szCs w:val="24"/>
        </w:rPr>
      </w:pPr>
      <w:r w:rsidRPr="00550491">
        <w:rPr>
          <w:rFonts w:asciiTheme="majorBidi" w:eastAsia="Times New Roman" w:hAnsiTheme="majorBidi" w:cstheme="majorBidi"/>
          <w:i/>
          <w:iCs/>
          <w:color w:val="FF0000"/>
          <w:sz w:val="24"/>
          <w:szCs w:val="24"/>
        </w:rPr>
        <w:t>Concern:</w:t>
      </w:r>
      <w:r w:rsidRPr="009077F4">
        <w:rPr>
          <w:rFonts w:asciiTheme="majorBidi" w:eastAsia="Times New Roman" w:hAnsiTheme="majorBidi" w:cstheme="majorBidi"/>
          <w:color w:val="FF0000"/>
          <w:sz w:val="24"/>
          <w:szCs w:val="24"/>
        </w:rPr>
        <w:t> Coding only to predefined themes means you may have missed emergent themes not captured by your framework. This undermines the exploratory value of qualitative research.</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Recommendation:</w:t>
      </w:r>
      <w:r w:rsidRPr="009077F4">
        <w:rPr>
          <w:rFonts w:asciiTheme="majorBidi" w:eastAsia="Times New Roman" w:hAnsiTheme="majorBidi" w:cstheme="majorBidi"/>
          <w:color w:val="0F1115"/>
          <w:sz w:val="24"/>
          <w:szCs w:val="24"/>
        </w:rPr>
        <w:t> Acknowledge that your approach was primarily deductive (theory-driven) with limited inductive elements, or demonstrate that you also allowed for emergent themes.</w:t>
      </w:r>
    </w:p>
    <w:p w:rsidR="009077F4" w:rsidRPr="009077F4" w:rsidRDefault="009077F4" w:rsidP="009077F4">
      <w:pPr>
        <w:shd w:val="clear" w:color="auto" w:fill="FFFFFF"/>
        <w:spacing w:before="480" w:after="240" w:line="450" w:lineRule="atLeast"/>
        <w:outlineLvl w:val="2"/>
        <w:rPr>
          <w:rFonts w:asciiTheme="majorBidi" w:eastAsia="Times New Roman" w:hAnsiTheme="majorBidi" w:cstheme="majorBidi"/>
          <w:b/>
          <w:bCs/>
          <w:color w:val="0F1115"/>
          <w:sz w:val="30"/>
          <w:szCs w:val="30"/>
        </w:rPr>
      </w:pPr>
      <w:r w:rsidRPr="009077F4">
        <w:rPr>
          <w:rFonts w:asciiTheme="majorBidi" w:eastAsia="Times New Roman" w:hAnsiTheme="majorBidi" w:cstheme="majorBidi"/>
          <w:b/>
          <w:bCs/>
          <w:color w:val="0F1115"/>
          <w:sz w:val="30"/>
          <w:szCs w:val="30"/>
        </w:rPr>
        <w:t>CHAPTER 4: STUDY RESULTS AND HYPOTHESIS TESTING (pp. 92-188)</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93, Table 5: Reliability Analysis</w:t>
      </w:r>
    </w:p>
    <w:tbl>
      <w:tblPr>
        <w:tblStyle w:val="PlainTable2"/>
        <w:tblW w:w="9311" w:type="dxa"/>
        <w:tblLook w:val="04A0" w:firstRow="1" w:lastRow="0" w:firstColumn="1" w:lastColumn="0" w:noHBand="0" w:noVBand="1"/>
      </w:tblPr>
      <w:tblGrid>
        <w:gridCol w:w="5386"/>
        <w:gridCol w:w="1892"/>
        <w:gridCol w:w="2033"/>
      </w:tblGrid>
      <w:tr w:rsidR="009077F4" w:rsidRPr="009077F4" w:rsidTr="00F77B9D">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Variables</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Pilot α</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Main α</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Factors Influencing AI</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0.879</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0.815</w:t>
            </w:r>
          </w:p>
        </w:tc>
      </w:tr>
      <w:tr w:rsidR="009077F4" w:rsidRPr="009077F4" w:rsidTr="00F77B9D">
        <w:trPr>
          <w:trHeight w:val="396"/>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AI-Based PM</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0.886</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0.918</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PM Outcomes</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0.905</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0.922</w:t>
            </w:r>
          </w:p>
        </w:tc>
      </w:tr>
    </w:tbl>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Observation:</w:t>
      </w:r>
      <w:r w:rsidRPr="009077F4">
        <w:rPr>
          <w:rFonts w:asciiTheme="majorBidi" w:eastAsia="Times New Roman" w:hAnsiTheme="majorBidi" w:cstheme="majorBidi"/>
          <w:color w:val="0F1115"/>
          <w:sz w:val="24"/>
          <w:szCs w:val="24"/>
        </w:rPr>
        <w:t> Note that reliability for "Factors Influencing AI" </w:t>
      </w:r>
      <w:r w:rsidRPr="00550491">
        <w:rPr>
          <w:rFonts w:asciiTheme="majorBidi" w:eastAsia="Times New Roman" w:hAnsiTheme="majorBidi" w:cstheme="majorBidi"/>
          <w:i/>
          <w:iCs/>
          <w:color w:val="0F1115"/>
          <w:sz w:val="24"/>
          <w:szCs w:val="24"/>
        </w:rPr>
        <w:t>decreased</w:t>
      </w:r>
      <w:r w:rsidRPr="009077F4">
        <w:rPr>
          <w:rFonts w:asciiTheme="majorBidi" w:eastAsia="Times New Roman" w:hAnsiTheme="majorBidi" w:cstheme="majorBidi"/>
          <w:color w:val="0F1115"/>
          <w:sz w:val="24"/>
          <w:szCs w:val="24"/>
        </w:rPr>
        <w:t> from pilot (0.879) to main study (0.815). This is unusual and requires explanation. What changed? Were items removed? Was the sample more heterogeneous?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94-101: Demographic Profile</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*Tables 6-</w:t>
      </w:r>
      <w:proofErr w:type="gramStart"/>
      <w:r w:rsidRPr="009077F4">
        <w:rPr>
          <w:rFonts w:asciiTheme="majorBidi" w:eastAsia="Times New Roman" w:hAnsiTheme="majorBidi" w:cstheme="majorBidi"/>
          <w:color w:val="0F1115"/>
          <w:sz w:val="24"/>
          <w:szCs w:val="24"/>
        </w:rPr>
        <w:t>10:*</w:t>
      </w:r>
      <w:proofErr w:type="gramEnd"/>
      <w:r w:rsidRPr="009077F4">
        <w:rPr>
          <w:rFonts w:asciiTheme="majorBidi" w:eastAsia="Times New Roman" w:hAnsiTheme="majorBidi" w:cstheme="majorBidi"/>
          <w:color w:val="0F1115"/>
          <w:sz w:val="24"/>
          <w:szCs w:val="24"/>
        </w:rPr>
        <w:t xml:space="preserve"> These tables are overly detailed for the main text. Consider moving detailed </w:t>
      </w:r>
      <w:r w:rsidRPr="009077F4">
        <w:rPr>
          <w:rFonts w:asciiTheme="majorBidi" w:eastAsia="Times New Roman" w:hAnsiTheme="majorBidi" w:cstheme="majorBidi"/>
          <w:b/>
          <w:bCs/>
          <w:color w:val="0F1115"/>
          <w:sz w:val="24"/>
          <w:szCs w:val="24"/>
          <w:u w:val="single"/>
        </w:rPr>
        <w:t>demographics to an appendix</w:t>
      </w:r>
      <w:r w:rsidRPr="009077F4">
        <w:rPr>
          <w:rFonts w:asciiTheme="majorBidi" w:eastAsia="Times New Roman" w:hAnsiTheme="majorBidi" w:cstheme="majorBidi"/>
          <w:color w:val="0F1115"/>
          <w:sz w:val="24"/>
          <w:szCs w:val="24"/>
        </w:rPr>
        <w:t xml:space="preserve"> and providing a summary table (Table 11 is good) in the main text.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94: Demographic Interpretation</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predominance of highly experienced practitioners... reflects the engineering sector's capital-intensive, relationship-dependent nature..."</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24"/>
          <w:szCs w:val="24"/>
        </w:rPr>
      </w:pPr>
      <w:r w:rsidRPr="00550491">
        <w:rPr>
          <w:rFonts w:asciiTheme="majorBidi" w:eastAsia="Times New Roman" w:hAnsiTheme="majorBidi" w:cstheme="majorBidi"/>
          <w:i/>
          <w:iCs/>
          <w:color w:val="FF0000"/>
          <w:sz w:val="24"/>
          <w:szCs w:val="24"/>
        </w:rPr>
        <w:t>Comment:</w:t>
      </w:r>
      <w:r w:rsidRPr="009077F4">
        <w:rPr>
          <w:rFonts w:asciiTheme="majorBidi" w:eastAsia="Times New Roman" w:hAnsiTheme="majorBidi" w:cstheme="majorBidi"/>
          <w:color w:val="FF0000"/>
          <w:sz w:val="24"/>
          <w:szCs w:val="24"/>
        </w:rPr>
        <w:t> This is speculation not supported by data. You have no comparative data showing other sectors have less experienced practitioners. Either remove unsupported interpretations or rephrase as "The sample characteristics show..." without extrapolating to sector-level conclusions.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96: Table 12 - Independent Variables Distribution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lastRenderedPageBreak/>
        <w:t>Critical Issue:</w:t>
      </w:r>
      <w:r w:rsidRPr="009077F4">
        <w:rPr>
          <w:rFonts w:asciiTheme="majorBidi" w:eastAsia="Times New Roman" w:hAnsiTheme="majorBidi" w:cstheme="majorBidi"/>
          <w:color w:val="0F1115"/>
          <w:sz w:val="24"/>
          <w:szCs w:val="24"/>
        </w:rPr>
        <w:t> This table presents individual items but your subsequent analysis (regression, SEM) uses </w:t>
      </w:r>
      <w:r w:rsidRPr="00550491">
        <w:rPr>
          <w:rFonts w:asciiTheme="majorBidi" w:eastAsia="Times New Roman" w:hAnsiTheme="majorBidi" w:cstheme="majorBidi"/>
          <w:i/>
          <w:iCs/>
          <w:color w:val="0F1115"/>
          <w:sz w:val="24"/>
          <w:szCs w:val="24"/>
        </w:rPr>
        <w:t>composite</w:t>
      </w:r>
      <w:r w:rsidRPr="009077F4">
        <w:rPr>
          <w:rFonts w:asciiTheme="majorBidi" w:eastAsia="Times New Roman" w:hAnsiTheme="majorBidi" w:cstheme="majorBidi"/>
          <w:color w:val="0F1115"/>
          <w:sz w:val="24"/>
          <w:szCs w:val="24"/>
        </w:rPr>
        <w:t> variables. There's a disconnect between the detailed item-level presentation and the actual analysis.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Recommendation:</w:t>
      </w:r>
      <w:r w:rsidRPr="009077F4">
        <w:rPr>
          <w:rFonts w:asciiTheme="majorBidi" w:eastAsia="Times New Roman" w:hAnsiTheme="majorBidi" w:cstheme="majorBidi"/>
          <w:color w:val="0F1115"/>
          <w:sz w:val="24"/>
          <w:szCs w:val="24"/>
        </w:rPr>
        <w:t> Either:</w:t>
      </w:r>
    </w:p>
    <w:p w:rsidR="009077F4" w:rsidRPr="009077F4" w:rsidRDefault="009077F4" w:rsidP="009077F4">
      <w:pPr>
        <w:numPr>
          <w:ilvl w:val="0"/>
          <w:numId w:val="1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Present composite descriptive statistics in main text (as you partially do in Table 15) and move item-level tables to appendix, OR</w:t>
      </w:r>
    </w:p>
    <w:p w:rsidR="009077F4" w:rsidRPr="009077F4" w:rsidRDefault="009077F4" w:rsidP="009077F4">
      <w:pPr>
        <w:numPr>
          <w:ilvl w:val="0"/>
          <w:numId w:val="1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Explain why item-level patterns are theoretically important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102, Table 15: Composite Descriptive Statistics</w:t>
      </w:r>
    </w:p>
    <w:tbl>
      <w:tblPr>
        <w:tblStyle w:val="PlainTable2"/>
        <w:tblW w:w="0" w:type="auto"/>
        <w:tblLook w:val="04A0" w:firstRow="1" w:lastRow="0" w:firstColumn="1" w:lastColumn="0" w:noHBand="0" w:noVBand="1"/>
      </w:tblPr>
      <w:tblGrid>
        <w:gridCol w:w="1782"/>
        <w:gridCol w:w="1263"/>
        <w:gridCol w:w="1150"/>
        <w:gridCol w:w="1060"/>
        <w:gridCol w:w="1066"/>
      </w:tblGrid>
      <w:tr w:rsidR="009077F4" w:rsidRPr="009077F4" w:rsidTr="00F77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Variable Group</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proofErr w:type="spellStart"/>
            <w:r w:rsidRPr="009077F4">
              <w:rPr>
                <w:rFonts w:asciiTheme="majorBidi" w:eastAsia="Times New Roman" w:hAnsiTheme="majorBidi" w:cstheme="majorBidi"/>
                <w:sz w:val="23"/>
                <w:szCs w:val="23"/>
              </w:rPr>
              <w:t>Mean±SD</w:t>
            </w:r>
            <w:proofErr w:type="spellEnd"/>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Skewness</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Kurtosis</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Mean %</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IVs</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45.96±6.54</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0.14</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-0.50</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76.60%</w:t>
            </w:r>
          </w:p>
        </w:tc>
      </w:tr>
      <w:tr w:rsidR="009077F4" w:rsidRPr="009077F4" w:rsidTr="00F77B9D">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MV</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40.19±6.99</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-1.08</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1.12</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80.40%</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DVs</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57.67±8.22</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-1.04</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1.98</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81.90%</w:t>
            </w:r>
          </w:p>
        </w:tc>
      </w:tr>
    </w:tbl>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i/>
          <w:iCs/>
          <w:color w:val="FF0000"/>
          <w:sz w:val="24"/>
          <w:szCs w:val="24"/>
        </w:rPr>
        <w:t>Interpretation Issue:</w:t>
      </w:r>
      <w:r w:rsidRPr="009077F4">
        <w:rPr>
          <w:rFonts w:asciiTheme="majorBidi" w:eastAsia="Times New Roman" w:hAnsiTheme="majorBidi" w:cstheme="majorBidi"/>
          <w:b/>
          <w:bCs/>
          <w:color w:val="FF0000"/>
          <w:sz w:val="24"/>
          <w:szCs w:val="24"/>
        </w:rPr>
        <w:t> You note that MV and DVs show negative skew, indicating positive responses. However, negative skew can violate normality assumptions for SEM. You should address whether transformations were considered or why SEM is robust to this level of non-normality</w:t>
      </w:r>
      <w:r w:rsidRPr="009077F4">
        <w:rPr>
          <w:rFonts w:asciiTheme="majorBidi" w:eastAsia="Times New Roman" w:hAnsiTheme="majorBidi" w:cstheme="majorBidi"/>
          <w:color w:val="0F1115"/>
          <w:sz w:val="24"/>
          <w:szCs w:val="24"/>
        </w:rPr>
        <w: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106-116: Open-Ended Questions (Tables 19-24)</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Strength:</w:t>
      </w:r>
      <w:r w:rsidRPr="009077F4">
        <w:rPr>
          <w:rFonts w:asciiTheme="majorBidi" w:eastAsia="Times New Roman" w:hAnsiTheme="majorBidi" w:cstheme="majorBidi"/>
          <w:color w:val="0F1115"/>
          <w:sz w:val="24"/>
          <w:szCs w:val="24"/>
        </w:rPr>
        <w:t> Rich qualitative data.</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Methodological Issue:</w:t>
      </w:r>
      <w:r w:rsidRPr="009077F4">
        <w:rPr>
          <w:rFonts w:asciiTheme="majorBidi" w:eastAsia="Times New Roman" w:hAnsiTheme="majorBidi" w:cstheme="majorBidi"/>
          <w:color w:val="0F1115"/>
          <w:sz w:val="24"/>
          <w:szCs w:val="24"/>
        </w:rPr>
        <w:t> Tables 19-23 present raw responses without any analysis framework. Table 24 then shows "thematic coding frequencies" but:</w:t>
      </w:r>
    </w:p>
    <w:p w:rsidR="009077F4" w:rsidRPr="009077F4" w:rsidRDefault="009077F4" w:rsidP="009077F4">
      <w:pPr>
        <w:numPr>
          <w:ilvl w:val="0"/>
          <w:numId w:val="15"/>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coding process is not described</w:t>
      </w:r>
    </w:p>
    <w:p w:rsidR="009077F4" w:rsidRPr="009077F4" w:rsidRDefault="009077F4" w:rsidP="009077F4">
      <w:pPr>
        <w:numPr>
          <w:ilvl w:val="0"/>
          <w:numId w:val="15"/>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No inter-coder reliability is reported (though mentioned in methods)</w:t>
      </w:r>
    </w:p>
    <w:p w:rsidR="009077F4" w:rsidRPr="009077F4" w:rsidRDefault="009077F4" w:rsidP="009077F4">
      <w:pPr>
        <w:numPr>
          <w:ilvl w:val="0"/>
          <w:numId w:val="15"/>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categories (Cost, Training, Infrastructure, etc.) directly mirror your IVs, suggesting confirmatory rather than exploratory coding</w:t>
      </w:r>
    </w:p>
    <w:p w:rsidR="009077F4" w:rsidRPr="009077F4" w:rsidRDefault="009077F4" w:rsidP="009077F4">
      <w:pPr>
        <w:numPr>
          <w:ilvl w:val="0"/>
          <w:numId w:val="15"/>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n=62 for Q42 is reported but total sample was 103—what about the other 41 respondents?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Recommendation:</w:t>
      </w:r>
    </w:p>
    <w:p w:rsidR="009077F4" w:rsidRPr="009077F4" w:rsidRDefault="009077F4" w:rsidP="009077F4">
      <w:pPr>
        <w:numPr>
          <w:ilvl w:val="0"/>
          <w:numId w:val="16"/>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Clarify whether coding was deductive (using predefined IV themes) or inductive</w:t>
      </w:r>
    </w:p>
    <w:p w:rsidR="009077F4" w:rsidRPr="009077F4" w:rsidRDefault="009077F4" w:rsidP="009077F4">
      <w:pPr>
        <w:numPr>
          <w:ilvl w:val="0"/>
          <w:numId w:val="16"/>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Report coding reliability (Cohen's Kappa)</w:t>
      </w:r>
    </w:p>
    <w:p w:rsidR="009077F4" w:rsidRPr="009077F4" w:rsidRDefault="009077F4" w:rsidP="009077F4">
      <w:pPr>
        <w:numPr>
          <w:ilvl w:val="0"/>
          <w:numId w:val="16"/>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Explain why only 62 responses were analyzed for Q42</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116-120: Correlation Analysis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Table 26</w:t>
      </w:r>
      <w:r w:rsidRPr="009077F4">
        <w:rPr>
          <w:rFonts w:asciiTheme="majorBidi" w:eastAsia="Times New Roman" w:hAnsiTheme="majorBidi" w:cstheme="majorBidi"/>
          <w:color w:val="0F1115"/>
          <w:sz w:val="24"/>
          <w:szCs w:val="24"/>
        </w:rPr>
        <w:t> (pp. 117-120): This is an extremely large correlation matrix (18+ variables). It's difficult to read and interpret.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lastRenderedPageBreak/>
        <w:t>Recommendation:</w:t>
      </w:r>
    </w:p>
    <w:p w:rsidR="009077F4" w:rsidRPr="009077F4" w:rsidRDefault="009077F4" w:rsidP="009077F4">
      <w:pPr>
        <w:numPr>
          <w:ilvl w:val="0"/>
          <w:numId w:val="17"/>
        </w:numPr>
        <w:shd w:val="clear" w:color="auto" w:fill="FFFFFF"/>
        <w:spacing w:before="100" w:beforeAutospacing="1" w:after="0" w:line="240" w:lineRule="auto"/>
        <w:ind w:left="0"/>
        <w:rPr>
          <w:rFonts w:asciiTheme="majorBidi" w:eastAsia="Times New Roman" w:hAnsiTheme="majorBidi" w:cstheme="majorBidi"/>
          <w:color w:val="FF0000"/>
          <w:sz w:val="24"/>
          <w:szCs w:val="24"/>
        </w:rPr>
      </w:pPr>
      <w:r w:rsidRPr="009077F4">
        <w:rPr>
          <w:rFonts w:asciiTheme="majorBidi" w:eastAsia="Times New Roman" w:hAnsiTheme="majorBidi" w:cstheme="majorBidi"/>
          <w:color w:val="FF0000"/>
          <w:sz w:val="24"/>
          <w:szCs w:val="24"/>
        </w:rPr>
        <w:t>Move full matrix to appendix</w:t>
      </w:r>
    </w:p>
    <w:p w:rsidR="009077F4" w:rsidRPr="009077F4" w:rsidRDefault="009077F4" w:rsidP="009077F4">
      <w:pPr>
        <w:numPr>
          <w:ilvl w:val="0"/>
          <w:numId w:val="17"/>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Present a simplified summary table in main text showing only key relationships (e.g., IVs with MV, MV with DVs)</w:t>
      </w:r>
    </w:p>
    <w:p w:rsidR="009077F4" w:rsidRPr="009077F4" w:rsidRDefault="009077F4" w:rsidP="009077F4">
      <w:pPr>
        <w:numPr>
          <w:ilvl w:val="0"/>
          <w:numId w:val="17"/>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Your summary in Table 25 (p. 116) is good—expand this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 xml:space="preserve">p. 120: </w:t>
      </w:r>
      <w:proofErr w:type="spellStart"/>
      <w:r w:rsidRPr="00550491">
        <w:rPr>
          <w:rFonts w:asciiTheme="majorBidi" w:eastAsia="Times New Roman" w:hAnsiTheme="majorBidi" w:cstheme="majorBidi"/>
          <w:b/>
          <w:bCs/>
          <w:color w:val="0F1115"/>
          <w:sz w:val="24"/>
          <w:szCs w:val="24"/>
        </w:rPr>
        <w:t>Multicollinearity</w:t>
      </w:r>
      <w:proofErr w:type="spellEnd"/>
      <w:r w:rsidRPr="00550491">
        <w:rPr>
          <w:rFonts w:asciiTheme="majorBidi" w:eastAsia="Times New Roman" w:hAnsiTheme="majorBidi" w:cstheme="majorBidi"/>
          <w:b/>
          <w:bCs/>
          <w:color w:val="0F1115"/>
          <w:sz w:val="24"/>
          <w:szCs w:val="24"/>
        </w:rPr>
        <w:t xml:space="preserve"> Assessment</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"The correlations among the independent variables... remain at or below the commonly cited threshold of |r| ≥ 0.70..."</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Inaccurate Statement:</w:t>
      </w:r>
      <w:r w:rsidRPr="009077F4">
        <w:rPr>
          <w:rFonts w:asciiTheme="majorBidi" w:eastAsia="Times New Roman" w:hAnsiTheme="majorBidi" w:cstheme="majorBidi"/>
          <w:color w:val="0F1115"/>
          <w:sz w:val="24"/>
          <w:szCs w:val="24"/>
        </w:rPr>
        <w:t> Several correlations exceed 0.70 in your matrix (p. 117):</w:t>
      </w:r>
    </w:p>
    <w:p w:rsidR="009077F4" w:rsidRPr="009077F4" w:rsidRDefault="009077F4" w:rsidP="009077F4">
      <w:pPr>
        <w:numPr>
          <w:ilvl w:val="0"/>
          <w:numId w:val="18"/>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Resistance to Change with Cost of AI: r = 0.668 (approaching 0.70)</w:t>
      </w:r>
    </w:p>
    <w:p w:rsidR="009077F4" w:rsidRPr="009077F4" w:rsidRDefault="009077F4" w:rsidP="009077F4">
      <w:pPr>
        <w:numPr>
          <w:ilvl w:val="0"/>
          <w:numId w:val="18"/>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Infrastructure with Workforce: r = 0.698 (approaching 0.70)</w:t>
      </w:r>
    </w:p>
    <w:p w:rsidR="009077F4" w:rsidRPr="009077F4" w:rsidRDefault="009077F4" w:rsidP="009077F4">
      <w:pPr>
        <w:numPr>
          <w:ilvl w:val="0"/>
          <w:numId w:val="18"/>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 xml:space="preserve">Various MV </w:t>
      </w:r>
      <w:proofErr w:type="spellStart"/>
      <w:r w:rsidRPr="009077F4">
        <w:rPr>
          <w:rFonts w:asciiTheme="majorBidi" w:eastAsia="Times New Roman" w:hAnsiTheme="majorBidi" w:cstheme="majorBidi"/>
          <w:color w:val="0F1115"/>
          <w:sz w:val="24"/>
          <w:szCs w:val="24"/>
        </w:rPr>
        <w:t>intercorrelations</w:t>
      </w:r>
      <w:proofErr w:type="spellEnd"/>
      <w:r w:rsidRPr="009077F4">
        <w:rPr>
          <w:rFonts w:asciiTheme="majorBidi" w:eastAsia="Times New Roman" w:hAnsiTheme="majorBidi" w:cstheme="majorBidi"/>
          <w:color w:val="0F1115"/>
          <w:sz w:val="24"/>
          <w:szCs w:val="24"/>
        </w:rPr>
        <w:t xml:space="preserve"> exceed 0.80</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While these may not be problematic, your statement that they "remain at or below 0.70" is not accurate. Revise to acknowledge that some correlations are moderately high but within acceptable limits.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121-129: Structural Equation Modeling</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*Tables 27-29 and Figures 9-10:*</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Issues:</w:t>
      </w:r>
    </w:p>
    <w:p w:rsidR="009077F4" w:rsidRPr="009077F4" w:rsidRDefault="009077F4" w:rsidP="009077F4">
      <w:pPr>
        <w:numPr>
          <w:ilvl w:val="0"/>
          <w:numId w:val="19"/>
        </w:numPr>
        <w:shd w:val="clear" w:color="auto" w:fill="FFFFFF"/>
        <w:spacing w:before="100" w:beforeAutospacing="1" w:after="12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Model Specification Not Described:</w:t>
      </w:r>
      <w:r w:rsidRPr="009077F4">
        <w:rPr>
          <w:rFonts w:asciiTheme="majorBidi" w:eastAsia="Times New Roman" w:hAnsiTheme="majorBidi" w:cstheme="majorBidi"/>
          <w:color w:val="0F1115"/>
          <w:sz w:val="24"/>
          <w:szCs w:val="24"/>
        </w:rPr>
        <w:t> You present initial and modified models but never explain:</w:t>
      </w:r>
    </w:p>
    <w:p w:rsidR="009077F4" w:rsidRPr="009077F4" w:rsidRDefault="009077F4" w:rsidP="00F77B9D">
      <w:pPr>
        <w:numPr>
          <w:ilvl w:val="1"/>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What modifications were made?</w:t>
      </w:r>
    </w:p>
    <w:p w:rsidR="009077F4" w:rsidRPr="009077F4" w:rsidRDefault="009077F4" w:rsidP="00F77B9D">
      <w:pPr>
        <w:numPr>
          <w:ilvl w:val="1"/>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On what basis (modification indices? theory?)</w:t>
      </w:r>
    </w:p>
    <w:p w:rsidR="009077F4" w:rsidRPr="009077F4" w:rsidRDefault="009077F4" w:rsidP="00F77B9D">
      <w:pPr>
        <w:numPr>
          <w:ilvl w:val="1"/>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Were modifications data-driven or theory-driven?</w:t>
      </w:r>
    </w:p>
    <w:p w:rsidR="009077F4" w:rsidRPr="009077F4" w:rsidRDefault="009077F4" w:rsidP="00F77B9D">
      <w:pPr>
        <w:numPr>
          <w:ilvl w:val="1"/>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If data-driven, how did you control for capitalization on chance?</w:t>
      </w:r>
    </w:p>
    <w:p w:rsidR="009077F4" w:rsidRPr="009077F4" w:rsidRDefault="009077F4" w:rsidP="00F77B9D">
      <w:pPr>
        <w:numPr>
          <w:ilvl w:val="0"/>
          <w:numId w:val="27"/>
        </w:numPr>
        <w:shd w:val="clear" w:color="auto" w:fill="FFFFFF"/>
        <w:spacing w:before="100" w:beforeAutospacing="1" w:after="12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Fit Indices Interpretation:</w:t>
      </w:r>
      <w:r w:rsidRPr="009077F4">
        <w:rPr>
          <w:rFonts w:asciiTheme="majorBidi" w:eastAsia="Times New Roman" w:hAnsiTheme="majorBidi" w:cstheme="majorBidi"/>
          <w:color w:val="0F1115"/>
          <w:sz w:val="24"/>
          <w:szCs w:val="24"/>
        </w:rPr>
        <w:t> You claim modified model shows "good and acceptable fit" (p. 128) with CFI=0.917, RMSEA=0.087. However:</w:t>
      </w:r>
    </w:p>
    <w:p w:rsidR="009077F4" w:rsidRPr="00550491" w:rsidRDefault="009077F4" w:rsidP="00F77B9D">
      <w:pPr>
        <w:pStyle w:val="ListParagraph"/>
        <w:numPr>
          <w:ilvl w:val="2"/>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color w:val="0F1115"/>
          <w:sz w:val="24"/>
          <w:szCs w:val="24"/>
        </w:rPr>
        <w:t>RMSEA=0.087 exceeds the conventional 0.08 threshold for acceptable fit</w:t>
      </w:r>
    </w:p>
    <w:p w:rsidR="009077F4" w:rsidRPr="00550491" w:rsidRDefault="009077F4" w:rsidP="00F77B9D">
      <w:pPr>
        <w:pStyle w:val="ListParagraph"/>
        <w:numPr>
          <w:ilvl w:val="2"/>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color w:val="0F1115"/>
          <w:sz w:val="24"/>
          <w:szCs w:val="24"/>
        </w:rPr>
        <w:t>GFI=0.816 is below 0.90</w:t>
      </w:r>
    </w:p>
    <w:p w:rsidR="009077F4" w:rsidRPr="00550491" w:rsidRDefault="009077F4" w:rsidP="00F77B9D">
      <w:pPr>
        <w:pStyle w:val="ListParagraph"/>
        <w:numPr>
          <w:ilvl w:val="2"/>
          <w:numId w:val="25"/>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color w:val="0F1115"/>
          <w:sz w:val="24"/>
          <w:szCs w:val="24"/>
        </w:rPr>
        <w:t>AGFI=0.750 is below 0.80</w:t>
      </w:r>
    </w:p>
    <w:p w:rsidR="009077F4" w:rsidRPr="00550491" w:rsidRDefault="009077F4" w:rsidP="00F77B9D">
      <w:pPr>
        <w:pStyle w:val="ListParagraph"/>
        <w:numPr>
          <w:ilvl w:val="0"/>
          <w:numId w:val="27"/>
        </w:numPr>
        <w:shd w:val="clear" w:color="auto" w:fill="FFFFFF"/>
        <w:spacing w:before="120" w:after="0" w:line="240" w:lineRule="auto"/>
        <w:rPr>
          <w:rFonts w:asciiTheme="majorBidi" w:eastAsia="Times New Roman" w:hAnsiTheme="majorBidi" w:cstheme="majorBidi"/>
          <w:b/>
          <w:bCs/>
          <w:color w:val="FF0000"/>
          <w:sz w:val="24"/>
          <w:szCs w:val="24"/>
        </w:rPr>
      </w:pPr>
      <w:r w:rsidRPr="00550491">
        <w:rPr>
          <w:rFonts w:asciiTheme="majorBidi" w:eastAsia="Times New Roman" w:hAnsiTheme="majorBidi" w:cstheme="majorBidi"/>
          <w:b/>
          <w:bCs/>
          <w:color w:val="FF0000"/>
          <w:sz w:val="24"/>
          <w:szCs w:val="24"/>
        </w:rPr>
        <w:t>This is </w:t>
      </w:r>
      <w:r w:rsidRPr="00550491">
        <w:rPr>
          <w:rFonts w:asciiTheme="majorBidi" w:eastAsia="Times New Roman" w:hAnsiTheme="majorBidi" w:cstheme="majorBidi"/>
          <w:b/>
          <w:bCs/>
          <w:i/>
          <w:iCs/>
          <w:color w:val="FF0000"/>
          <w:sz w:val="24"/>
          <w:szCs w:val="24"/>
        </w:rPr>
        <w:t>marginal</w:t>
      </w:r>
      <w:r w:rsidRPr="00550491">
        <w:rPr>
          <w:rFonts w:asciiTheme="majorBidi" w:eastAsia="Times New Roman" w:hAnsiTheme="majorBidi" w:cstheme="majorBidi"/>
          <w:b/>
          <w:bCs/>
          <w:color w:val="FF0000"/>
          <w:sz w:val="24"/>
          <w:szCs w:val="24"/>
        </w:rPr>
        <w:t> fit, not "good" fit. Be more accurate in your assessment.</w:t>
      </w:r>
    </w:p>
    <w:p w:rsidR="009077F4" w:rsidRPr="009077F4" w:rsidRDefault="009077F4" w:rsidP="009077F4">
      <w:pPr>
        <w:numPr>
          <w:ilvl w:val="0"/>
          <w:numId w:val="19"/>
        </w:numPr>
        <w:shd w:val="clear" w:color="auto" w:fill="FFFFFF"/>
        <w:spacing w:before="100" w:beforeAutospacing="1" w:after="12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Table 27 (p. 121):</w:t>
      </w:r>
      <w:r w:rsidRPr="009077F4">
        <w:rPr>
          <w:rFonts w:asciiTheme="majorBidi" w:eastAsia="Times New Roman" w:hAnsiTheme="majorBidi" w:cstheme="majorBidi"/>
          <w:color w:val="0F1115"/>
          <w:sz w:val="24"/>
          <w:szCs w:val="24"/>
        </w:rPr>
        <w:t> You report β = 1.04 for AI-PM → Outcomes in modified model. Standardized path coefficients cannot exceed 1.0 in properly specified models. This suggests potential issues:</w:t>
      </w:r>
    </w:p>
    <w:p w:rsidR="009077F4" w:rsidRPr="009077F4" w:rsidRDefault="009077F4" w:rsidP="009077F4">
      <w:pPr>
        <w:numPr>
          <w:ilvl w:val="1"/>
          <w:numId w:val="19"/>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proofErr w:type="spellStart"/>
      <w:r w:rsidRPr="009077F4">
        <w:rPr>
          <w:rFonts w:asciiTheme="majorBidi" w:eastAsia="Times New Roman" w:hAnsiTheme="majorBidi" w:cstheme="majorBidi"/>
          <w:color w:val="0F1115"/>
          <w:sz w:val="24"/>
          <w:szCs w:val="24"/>
        </w:rPr>
        <w:t>Multicollinearity</w:t>
      </w:r>
      <w:proofErr w:type="spellEnd"/>
    </w:p>
    <w:p w:rsidR="009077F4" w:rsidRPr="009077F4" w:rsidRDefault="009077F4" w:rsidP="009077F4">
      <w:pPr>
        <w:numPr>
          <w:ilvl w:val="1"/>
          <w:numId w:val="19"/>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lastRenderedPageBreak/>
        <w:t>Model misspecification</w:t>
      </w:r>
    </w:p>
    <w:p w:rsidR="009077F4" w:rsidRPr="009077F4" w:rsidRDefault="009077F4" w:rsidP="009077F4">
      <w:pPr>
        <w:numPr>
          <w:ilvl w:val="1"/>
          <w:numId w:val="19"/>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Heywood case (negative variance)</w:t>
      </w:r>
    </w:p>
    <w:p w:rsidR="009077F4" w:rsidRPr="009077F4" w:rsidRDefault="009077F4" w:rsidP="009077F4">
      <w:pPr>
        <w:shd w:val="clear" w:color="auto" w:fill="FFFFFF"/>
        <w:spacing w:before="120" w:after="0" w:line="240" w:lineRule="auto"/>
        <w:rPr>
          <w:rFonts w:asciiTheme="majorBidi" w:eastAsia="Times New Roman" w:hAnsiTheme="majorBidi" w:cstheme="majorBidi"/>
          <w:b/>
          <w:bCs/>
          <w:color w:val="FF0000"/>
          <w:sz w:val="24"/>
          <w:szCs w:val="24"/>
        </w:rPr>
      </w:pPr>
      <w:r w:rsidRPr="00550491">
        <w:rPr>
          <w:rFonts w:asciiTheme="majorBidi" w:eastAsia="Times New Roman" w:hAnsiTheme="majorBidi" w:cstheme="majorBidi"/>
          <w:b/>
          <w:bCs/>
          <w:i/>
          <w:iCs/>
          <w:color w:val="FF0000"/>
          <w:sz w:val="24"/>
          <w:szCs w:val="24"/>
        </w:rPr>
        <w:t>Required Explanation:</w:t>
      </w:r>
      <w:r w:rsidRPr="009077F4">
        <w:rPr>
          <w:rFonts w:asciiTheme="majorBidi" w:eastAsia="Times New Roman" w:hAnsiTheme="majorBidi" w:cstheme="majorBidi"/>
          <w:b/>
          <w:bCs/>
          <w:color w:val="FF0000"/>
          <w:sz w:val="24"/>
          <w:szCs w:val="24"/>
        </w:rPr>
        <w:t> This is a serious issue that must be addressed. Coefficients &gt;1 indicate problems.</w:t>
      </w:r>
    </w:p>
    <w:p w:rsidR="009077F4" w:rsidRPr="009077F4" w:rsidRDefault="009077F4" w:rsidP="009077F4">
      <w:pPr>
        <w:numPr>
          <w:ilvl w:val="0"/>
          <w:numId w:val="19"/>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Table 28 (p. 122):</w:t>
      </w:r>
      <w:r w:rsidRPr="009077F4">
        <w:rPr>
          <w:rFonts w:asciiTheme="majorBidi" w:eastAsia="Times New Roman" w:hAnsiTheme="majorBidi" w:cstheme="majorBidi"/>
          <w:color w:val="0F1115"/>
          <w:sz w:val="24"/>
          <w:szCs w:val="24"/>
        </w:rPr>
        <w:t> Initial model shows AI-PM → Outcomes β = 0.94 (also very high). The increase to 1.04 in modified model is concerning.</w:t>
      </w:r>
    </w:p>
    <w:p w:rsidR="009077F4" w:rsidRPr="009077F4" w:rsidRDefault="009077F4" w:rsidP="009077F4">
      <w:pPr>
        <w:numPr>
          <w:ilvl w:val="0"/>
          <w:numId w:val="19"/>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Table 29 (p. 126):</w:t>
      </w:r>
      <w:r w:rsidRPr="009077F4">
        <w:rPr>
          <w:rFonts w:asciiTheme="majorBidi" w:eastAsia="Times New Roman" w:hAnsiTheme="majorBidi" w:cstheme="majorBidi"/>
          <w:color w:val="0F1115"/>
          <w:sz w:val="24"/>
          <w:szCs w:val="24"/>
        </w:rPr>
        <w:t> The high coefficients persist. This needs investigation and explanation.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129-153: Hypothesis Testing Results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General Structure:</w:t>
      </w:r>
      <w:r w:rsidRPr="009077F4">
        <w:rPr>
          <w:rFonts w:asciiTheme="majorBidi" w:eastAsia="Times New Roman" w:hAnsiTheme="majorBidi" w:cstheme="majorBidi"/>
          <w:color w:val="0F1115"/>
          <w:sz w:val="24"/>
          <w:szCs w:val="24"/>
        </w:rPr>
        <w:t> You present extensive regression tables (Tables 30-62 in Appendix B) but only summaries in main text. This is appropriate.</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Specific Issues: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129, Table 63: H1 Direct Effects</w:t>
      </w:r>
    </w:p>
    <w:tbl>
      <w:tblPr>
        <w:tblStyle w:val="PlainTable2"/>
        <w:tblW w:w="0" w:type="auto"/>
        <w:tblLook w:val="04A0" w:firstRow="1" w:lastRow="0" w:firstColumn="1" w:lastColumn="0" w:noHBand="0" w:noVBand="1"/>
      </w:tblPr>
      <w:tblGrid>
        <w:gridCol w:w="1303"/>
        <w:gridCol w:w="1468"/>
        <w:gridCol w:w="619"/>
        <w:gridCol w:w="734"/>
        <w:gridCol w:w="3501"/>
      </w:tblGrid>
      <w:tr w:rsidR="009077F4" w:rsidRPr="009077F4" w:rsidTr="00F77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Hypothesis</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Variable</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B</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p</w:t>
            </w:r>
          </w:p>
        </w:tc>
        <w:tc>
          <w:tcPr>
            <w:tcW w:w="0" w:type="auto"/>
            <w:hideMark/>
          </w:tcPr>
          <w:p w:rsidR="009077F4" w:rsidRPr="009077F4" w:rsidRDefault="009077F4" w:rsidP="009077F4">
            <w:pPr>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Result</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H1A</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Privacy</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1.52</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0.005</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SUPPORTED</w:t>
            </w:r>
          </w:p>
        </w:tc>
      </w:tr>
      <w:tr w:rsidR="009077F4" w:rsidRPr="009077F4" w:rsidTr="00F77B9D">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H1B</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Resistance</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1.82</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0.000</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STRONGLY SUPPORTED</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H1C</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Cost</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1.28</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0.005</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SUPPORTED</w:t>
            </w:r>
          </w:p>
        </w:tc>
      </w:tr>
      <w:tr w:rsidR="009077F4" w:rsidRPr="009077F4" w:rsidTr="00F77B9D">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H1D</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Infrastructure</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2.75</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0.000</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VERY STRONGLY SUPPORTED</w:t>
            </w:r>
          </w:p>
        </w:tc>
      </w:tr>
      <w:tr w:rsidR="009077F4" w:rsidRPr="009077F4" w:rsidTr="00F77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H1E</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Workforce</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2.91</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0.000</w:t>
            </w:r>
          </w:p>
        </w:tc>
        <w:tc>
          <w:tcPr>
            <w:tcW w:w="0" w:type="auto"/>
            <w:hideMark/>
          </w:tcPr>
          <w:p w:rsidR="009077F4" w:rsidRPr="009077F4" w:rsidRDefault="009077F4" w:rsidP="009077F4">
            <w:pPr>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VERY STRONGLY SUPPORTED</w:t>
            </w:r>
          </w:p>
        </w:tc>
      </w:tr>
      <w:tr w:rsidR="009077F4" w:rsidRPr="009077F4" w:rsidTr="00F77B9D">
        <w:tc>
          <w:tcPr>
            <w:cnfStyle w:val="001000000000" w:firstRow="0" w:lastRow="0" w:firstColumn="1" w:lastColumn="0" w:oddVBand="0" w:evenVBand="0" w:oddHBand="0" w:evenHBand="0" w:firstRowFirstColumn="0" w:firstRowLastColumn="0" w:lastRowFirstColumn="0" w:lastRowLastColumn="0"/>
            <w:tcW w:w="0" w:type="auto"/>
            <w:hideMark/>
          </w:tcPr>
          <w:p w:rsidR="009077F4" w:rsidRPr="009077F4" w:rsidRDefault="009077F4" w:rsidP="009077F4">
            <w:pPr>
              <w:spacing w:line="375" w:lineRule="atLeast"/>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H1F</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Ethics</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1.97</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0.001</w:t>
            </w:r>
          </w:p>
        </w:tc>
        <w:tc>
          <w:tcPr>
            <w:tcW w:w="0" w:type="auto"/>
            <w:hideMark/>
          </w:tcPr>
          <w:p w:rsidR="009077F4" w:rsidRPr="009077F4" w:rsidRDefault="009077F4" w:rsidP="009077F4">
            <w:pPr>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9077F4">
              <w:rPr>
                <w:rFonts w:asciiTheme="majorBidi" w:eastAsia="Times New Roman" w:hAnsiTheme="majorBidi" w:cstheme="majorBidi"/>
                <w:sz w:val="23"/>
                <w:szCs w:val="23"/>
              </w:rPr>
              <w:t>STRONGLY SUPPORTED</w:t>
            </w:r>
          </w:p>
        </w:tc>
      </w:tr>
    </w:tbl>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i/>
          <w:iCs/>
          <w:color w:val="FF0000"/>
          <w:sz w:val="24"/>
          <w:szCs w:val="24"/>
        </w:rPr>
        <w:t>Interpretation Issue:</w:t>
      </w:r>
      <w:r w:rsidRPr="009077F4">
        <w:rPr>
          <w:rFonts w:asciiTheme="majorBidi" w:eastAsia="Times New Roman" w:hAnsiTheme="majorBidi" w:cstheme="majorBidi"/>
          <w:b/>
          <w:bCs/>
          <w:color w:val="FF0000"/>
          <w:sz w:val="24"/>
          <w:szCs w:val="24"/>
        </w:rPr>
        <w:t> You use different descriptors ("SUPPORTED," "STRONGLY SUPPORTED," "VERY STRONGLY SUPPORTED") but provide no criteria for these distinctions. Are they based on p-values? Effect sizes? Both? This appears arbitrary</w:t>
      </w:r>
      <w:r w:rsidRPr="009077F4">
        <w:rPr>
          <w:rFonts w:asciiTheme="majorBidi" w:eastAsia="Times New Roman" w:hAnsiTheme="majorBidi" w:cstheme="majorBidi"/>
          <w:color w:val="0F1115"/>
          <w:sz w:val="24"/>
          <w:szCs w:val="24"/>
        </w:rPr>
        <w: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Recommendation:</w:t>
      </w:r>
      <w:r w:rsidRPr="009077F4">
        <w:rPr>
          <w:rFonts w:asciiTheme="majorBidi" w:eastAsia="Times New Roman" w:hAnsiTheme="majorBidi" w:cstheme="majorBidi"/>
          <w:color w:val="0F1115"/>
          <w:sz w:val="24"/>
          <w:szCs w:val="24"/>
        </w:rPr>
        <w:t> Either:</w:t>
      </w:r>
    </w:p>
    <w:p w:rsidR="009077F4" w:rsidRPr="009077F4" w:rsidRDefault="009077F4" w:rsidP="009077F4">
      <w:pPr>
        <w:numPr>
          <w:ilvl w:val="0"/>
          <w:numId w:val="20"/>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Use consistent terminology (all "supported" or "not supported"), OR</w:t>
      </w:r>
    </w:p>
    <w:p w:rsidR="009077F4" w:rsidRPr="009077F4" w:rsidRDefault="009077F4" w:rsidP="009077F4">
      <w:pPr>
        <w:numPr>
          <w:ilvl w:val="0"/>
          <w:numId w:val="20"/>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Define clear criteria (e.g., p&lt;.05 = supported, p&lt;.01 = strongly supported, B&gt;2.0 = very strong effect)</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130, Table 64: Ranking by Effect Size</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Important Note:</w:t>
      </w:r>
      <w:r w:rsidRPr="009077F4">
        <w:rPr>
          <w:rFonts w:asciiTheme="majorBidi" w:eastAsia="Times New Roman" w:hAnsiTheme="majorBidi" w:cstheme="majorBidi"/>
          <w:color w:val="0F1115"/>
          <w:sz w:val="24"/>
          <w:szCs w:val="24"/>
        </w:rPr>
        <w:t> These are simple regression coefficients. In multiple regression (Table 31, p. 132), only Workforce and Infrastructure remain significant. This distinction is crucial and should be emphasized more clearly.</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 132, Table 31 (in-text reference but table in Appendix)</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lastRenderedPageBreak/>
        <w:t>"When all six factors are combined... only Infrastructure Compatibility (B=2.278, p=.001) and Workforce Development (B=1.880, p=.006) retain statistical significance."</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40"/>
          <w:szCs w:val="40"/>
        </w:rPr>
      </w:pPr>
      <w:r w:rsidRPr="00550491">
        <w:rPr>
          <w:rFonts w:asciiTheme="majorBidi" w:eastAsia="Times New Roman" w:hAnsiTheme="majorBidi" w:cstheme="majorBidi"/>
          <w:i/>
          <w:iCs/>
          <w:color w:val="FF0000"/>
          <w:sz w:val="40"/>
          <w:szCs w:val="40"/>
        </w:rPr>
        <w:t>This is a key finding!</w:t>
      </w:r>
      <w:r w:rsidRPr="009077F4">
        <w:rPr>
          <w:rFonts w:asciiTheme="majorBidi" w:eastAsia="Times New Roman" w:hAnsiTheme="majorBidi" w:cstheme="majorBidi"/>
          <w:color w:val="FF0000"/>
          <w:sz w:val="40"/>
          <w:szCs w:val="40"/>
        </w:rPr>
        <w:t> Yet it's buried in text referencing an appendix table. This should be highlighted in your main results summary.</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135-137: H2 Results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Table 65</w:t>
      </w:r>
      <w:r w:rsidRPr="009077F4">
        <w:rPr>
          <w:rFonts w:asciiTheme="majorBidi" w:eastAsia="Times New Roman" w:hAnsiTheme="majorBidi" w:cstheme="majorBidi"/>
          <w:color w:val="0F1115"/>
          <w:sz w:val="24"/>
          <w:szCs w:val="24"/>
        </w:rPr>
        <w:t> (p. 135) shows all IVs significant in simple regression.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Finding (p. 136):</w:t>
      </w:r>
      <w:r w:rsidRPr="009077F4">
        <w:rPr>
          <w:rFonts w:asciiTheme="majorBidi" w:eastAsia="Times New Roman" w:hAnsiTheme="majorBidi" w:cstheme="majorBidi"/>
          <w:color w:val="0F1115"/>
          <w:sz w:val="24"/>
          <w:szCs w:val="24"/>
        </w:rPr>
        <w:t> In multiple regression, only Infrastructure and Workforce remain significant predictors of AI-PM adoption. This mirrors the H1 pattern and suggests these are the fundamental drivers.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40"/>
          <w:szCs w:val="40"/>
        </w:rPr>
      </w:pPr>
      <w:r w:rsidRPr="00550491">
        <w:rPr>
          <w:rFonts w:asciiTheme="majorBidi" w:eastAsia="Times New Roman" w:hAnsiTheme="majorBidi" w:cstheme="majorBidi"/>
          <w:i/>
          <w:iCs/>
          <w:color w:val="FF0000"/>
          <w:sz w:val="40"/>
          <w:szCs w:val="40"/>
        </w:rPr>
        <w:t>Interpretation Issue:</w:t>
      </w:r>
      <w:r w:rsidRPr="009077F4">
        <w:rPr>
          <w:rFonts w:asciiTheme="majorBidi" w:eastAsia="Times New Roman" w:hAnsiTheme="majorBidi" w:cstheme="majorBidi"/>
          <w:color w:val="FF0000"/>
          <w:sz w:val="40"/>
          <w:szCs w:val="40"/>
        </w:rPr>
        <w:t> You note this but don't fully explore the implication: Privacy, Resistance, Cost, and Ethics may influence AI adoption </w:t>
      </w:r>
      <w:r w:rsidRPr="00550491">
        <w:rPr>
          <w:rFonts w:asciiTheme="majorBidi" w:eastAsia="Times New Roman" w:hAnsiTheme="majorBidi" w:cstheme="majorBidi"/>
          <w:i/>
          <w:iCs/>
          <w:color w:val="FF0000"/>
          <w:sz w:val="40"/>
          <w:szCs w:val="40"/>
        </w:rPr>
        <w:t>through</w:t>
      </w:r>
      <w:r w:rsidRPr="009077F4">
        <w:rPr>
          <w:rFonts w:asciiTheme="majorBidi" w:eastAsia="Times New Roman" w:hAnsiTheme="majorBidi" w:cstheme="majorBidi"/>
          <w:color w:val="FF0000"/>
          <w:sz w:val="40"/>
          <w:szCs w:val="40"/>
        </w:rPr>
        <w:t> their relationship with Infrastructure and Workforce readiness. This is a more nuanced story than "all factors matter."</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138-140: H3 Results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Table 67</w:t>
      </w:r>
      <w:r w:rsidRPr="009077F4">
        <w:rPr>
          <w:rFonts w:asciiTheme="majorBidi" w:eastAsia="Times New Roman" w:hAnsiTheme="majorBidi" w:cstheme="majorBidi"/>
          <w:color w:val="0F1115"/>
          <w:sz w:val="24"/>
          <w:szCs w:val="24"/>
        </w:rPr>
        <w:t> (p. 138): AI-PM explains 60% of outcome variance (R²=0.60) with r=0.775.</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32"/>
          <w:szCs w:val="32"/>
        </w:rPr>
      </w:pPr>
      <w:r w:rsidRPr="00550491">
        <w:rPr>
          <w:rFonts w:asciiTheme="majorBidi" w:eastAsia="Times New Roman" w:hAnsiTheme="majorBidi" w:cstheme="majorBidi"/>
          <w:i/>
          <w:iCs/>
          <w:color w:val="FF0000"/>
          <w:sz w:val="32"/>
          <w:szCs w:val="32"/>
        </w:rPr>
        <w:t>This is your strongest finding!</w:t>
      </w:r>
      <w:r w:rsidRPr="009077F4">
        <w:rPr>
          <w:rFonts w:asciiTheme="majorBidi" w:eastAsia="Times New Roman" w:hAnsiTheme="majorBidi" w:cstheme="majorBidi"/>
          <w:color w:val="FF0000"/>
          <w:sz w:val="32"/>
          <w:szCs w:val="32"/>
        </w:rPr>
        <w:t> The fact that AI-PM adoption explains far more variance than any individual organizational factor (max 24.4% for Workforce) is theoretically important and should be emphasized.</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141-153: H4 Mediation Analysis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Table 69</w:t>
      </w:r>
      <w:r w:rsidRPr="009077F4">
        <w:rPr>
          <w:rFonts w:asciiTheme="majorBidi" w:eastAsia="Times New Roman" w:hAnsiTheme="majorBidi" w:cstheme="majorBidi"/>
          <w:color w:val="0F1115"/>
          <w:sz w:val="24"/>
          <w:szCs w:val="24"/>
        </w:rPr>
        <w:t> (p. 141): You report "85% mediated" and "FULL MEDIATION."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Issue:</w:t>
      </w:r>
      <w:r w:rsidRPr="009077F4">
        <w:rPr>
          <w:rFonts w:asciiTheme="majorBidi" w:eastAsia="Times New Roman" w:hAnsiTheme="majorBidi" w:cstheme="majorBidi"/>
          <w:color w:val="0F1115"/>
          <w:sz w:val="24"/>
          <w:szCs w:val="24"/>
        </w:rPr>
        <w:t> You never explain how the 85% figure is calculated. Typically, mediation proportion is calculated as (indirect effect / total effect). Your modified model shows:</w:t>
      </w:r>
    </w:p>
    <w:p w:rsidR="009077F4" w:rsidRPr="009077F4" w:rsidRDefault="009077F4" w:rsidP="009077F4">
      <w:pPr>
        <w:numPr>
          <w:ilvl w:val="0"/>
          <w:numId w:val="21"/>
        </w:numPr>
        <w:shd w:val="clear" w:color="auto" w:fill="FFFFFF"/>
        <w:spacing w:before="100" w:beforeAutospacing="1" w:after="0" w:line="240" w:lineRule="auto"/>
        <w:ind w:left="0"/>
        <w:rPr>
          <w:rFonts w:asciiTheme="majorBidi" w:eastAsia="Times New Roman" w:hAnsiTheme="majorBidi" w:cstheme="majorBidi"/>
          <w:b/>
          <w:bCs/>
          <w:color w:val="FF0000"/>
          <w:sz w:val="28"/>
          <w:szCs w:val="28"/>
        </w:rPr>
      </w:pPr>
      <w:r w:rsidRPr="009077F4">
        <w:rPr>
          <w:rFonts w:asciiTheme="majorBidi" w:eastAsia="Times New Roman" w:hAnsiTheme="majorBidi" w:cstheme="majorBidi"/>
          <w:b/>
          <w:bCs/>
          <w:color w:val="FF0000"/>
          <w:sz w:val="28"/>
          <w:szCs w:val="28"/>
        </w:rPr>
        <w:t>Direct effect (c'): 0.125 (NS)</w:t>
      </w:r>
    </w:p>
    <w:p w:rsidR="009077F4" w:rsidRPr="009077F4" w:rsidRDefault="009077F4" w:rsidP="009077F4">
      <w:pPr>
        <w:numPr>
          <w:ilvl w:val="0"/>
          <w:numId w:val="21"/>
        </w:numPr>
        <w:shd w:val="clear" w:color="auto" w:fill="FFFFFF"/>
        <w:spacing w:before="100" w:beforeAutospacing="1" w:after="0" w:line="240" w:lineRule="auto"/>
        <w:ind w:left="0"/>
        <w:rPr>
          <w:rFonts w:asciiTheme="majorBidi" w:eastAsia="Times New Roman" w:hAnsiTheme="majorBidi" w:cstheme="majorBidi"/>
          <w:b/>
          <w:bCs/>
          <w:color w:val="FF0000"/>
          <w:sz w:val="28"/>
          <w:szCs w:val="28"/>
        </w:rPr>
      </w:pPr>
      <w:r w:rsidRPr="009077F4">
        <w:rPr>
          <w:rFonts w:asciiTheme="majorBidi" w:eastAsia="Times New Roman" w:hAnsiTheme="majorBidi" w:cstheme="majorBidi"/>
          <w:b/>
          <w:bCs/>
          <w:color w:val="FF0000"/>
          <w:sz w:val="28"/>
          <w:szCs w:val="28"/>
        </w:rPr>
        <w:t>Indirect effect (a*b): 0.889 * 1.036 = 0.921</w:t>
      </w:r>
    </w:p>
    <w:p w:rsidR="009077F4" w:rsidRPr="009077F4" w:rsidRDefault="009077F4" w:rsidP="009077F4">
      <w:pPr>
        <w:numPr>
          <w:ilvl w:val="0"/>
          <w:numId w:val="21"/>
        </w:numPr>
        <w:shd w:val="clear" w:color="auto" w:fill="FFFFFF"/>
        <w:spacing w:before="100" w:beforeAutospacing="1" w:after="0" w:line="240" w:lineRule="auto"/>
        <w:ind w:left="0"/>
        <w:rPr>
          <w:rFonts w:asciiTheme="majorBidi" w:eastAsia="Times New Roman" w:hAnsiTheme="majorBidi" w:cstheme="majorBidi"/>
          <w:b/>
          <w:bCs/>
          <w:color w:val="FF0000"/>
          <w:sz w:val="28"/>
          <w:szCs w:val="28"/>
        </w:rPr>
      </w:pPr>
      <w:r w:rsidRPr="009077F4">
        <w:rPr>
          <w:rFonts w:asciiTheme="majorBidi" w:eastAsia="Times New Roman" w:hAnsiTheme="majorBidi" w:cstheme="majorBidi"/>
          <w:b/>
          <w:bCs/>
          <w:color w:val="FF0000"/>
          <w:sz w:val="28"/>
          <w:szCs w:val="28"/>
        </w:rPr>
        <w:t>Total effect: 0.125 + 0.921 = 1.046</w:t>
      </w:r>
    </w:p>
    <w:p w:rsidR="009077F4" w:rsidRPr="009077F4" w:rsidRDefault="009077F4" w:rsidP="009077F4">
      <w:pPr>
        <w:numPr>
          <w:ilvl w:val="0"/>
          <w:numId w:val="21"/>
        </w:numPr>
        <w:shd w:val="clear" w:color="auto" w:fill="FFFFFF"/>
        <w:spacing w:before="100" w:beforeAutospacing="1" w:after="0" w:line="240" w:lineRule="auto"/>
        <w:ind w:left="0"/>
        <w:rPr>
          <w:rFonts w:asciiTheme="majorBidi" w:eastAsia="Times New Roman" w:hAnsiTheme="majorBidi" w:cstheme="majorBidi"/>
          <w:b/>
          <w:bCs/>
          <w:color w:val="FF0000"/>
          <w:sz w:val="28"/>
          <w:szCs w:val="28"/>
        </w:rPr>
      </w:pPr>
      <w:r w:rsidRPr="009077F4">
        <w:rPr>
          <w:rFonts w:asciiTheme="majorBidi" w:eastAsia="Times New Roman" w:hAnsiTheme="majorBidi" w:cstheme="majorBidi"/>
          <w:b/>
          <w:bCs/>
          <w:color w:val="FF0000"/>
          <w:sz w:val="28"/>
          <w:szCs w:val="28"/>
        </w:rPr>
        <w:t>Proportion mediated: 0.921 / 1.046 = 88%</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lastRenderedPageBreak/>
        <w:t>But this calculation assumes effects are on the same scale and your path coefficients are unstandardized. The math should be shown.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FF0000"/>
          <w:sz w:val="32"/>
          <w:szCs w:val="32"/>
        </w:rPr>
      </w:pPr>
      <w:r w:rsidRPr="00550491">
        <w:rPr>
          <w:rFonts w:asciiTheme="majorBidi" w:eastAsia="Times New Roman" w:hAnsiTheme="majorBidi" w:cstheme="majorBidi"/>
          <w:i/>
          <w:iCs/>
          <w:color w:val="FF0000"/>
          <w:sz w:val="32"/>
          <w:szCs w:val="32"/>
        </w:rPr>
        <w:t>More Critical Issue:</w:t>
      </w:r>
      <w:r w:rsidRPr="009077F4">
        <w:rPr>
          <w:rFonts w:asciiTheme="majorBidi" w:eastAsia="Times New Roman" w:hAnsiTheme="majorBidi" w:cstheme="majorBidi"/>
          <w:color w:val="FF0000"/>
          <w:sz w:val="32"/>
          <w:szCs w:val="32"/>
        </w:rPr>
        <w:t> Your path coefficients &gt;1.0 (Table 29) suggest problems. Mediation proportions based on potentially problematic estimates should be interpreted cautiously.</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154-183: Qualitative Thematic Analysis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*Tables 76-78:*</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Strength:</w:t>
      </w:r>
      <w:r w:rsidRPr="009077F4">
        <w:rPr>
          <w:rFonts w:asciiTheme="majorBidi" w:eastAsia="Times New Roman" w:hAnsiTheme="majorBidi" w:cstheme="majorBidi"/>
          <w:color w:val="0F1115"/>
          <w:sz w:val="24"/>
          <w:szCs w:val="24"/>
        </w:rPr>
        <w:t> Comprehensive presentation of themes with representative quotes.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Critical Issues:</w:t>
      </w:r>
    </w:p>
    <w:p w:rsidR="009077F4" w:rsidRPr="009077F4" w:rsidRDefault="009077F4" w:rsidP="00F77B9D">
      <w:pPr>
        <w:numPr>
          <w:ilvl w:val="0"/>
          <w:numId w:val="29"/>
        </w:numPr>
        <w:shd w:val="clear" w:color="auto" w:fill="FFFFFF"/>
        <w:spacing w:before="100" w:beforeAutospacing="1" w:after="12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Over-quantification of Qualitative Data:</w:t>
      </w:r>
      <w:r w:rsidRPr="009077F4">
        <w:rPr>
          <w:rFonts w:asciiTheme="majorBidi" w:eastAsia="Times New Roman" w:hAnsiTheme="majorBidi" w:cstheme="majorBidi"/>
          <w:color w:val="0F1115"/>
          <w:sz w:val="24"/>
          <w:szCs w:val="24"/>
        </w:rPr>
        <w:t> You report frequencies (e.g., "10 interviews," "80% of interviews") but this quantification of qualitative data is problematic unless:</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You conducted systematic content analysis with clear coding rules</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Frequencies reflect meaningful patterns, not just mention counts</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You acknowledge that frequency doesn't equal importance</w:t>
      </w:r>
    </w:p>
    <w:p w:rsidR="009077F4" w:rsidRPr="009077F4" w:rsidRDefault="009077F4" w:rsidP="00F77B9D">
      <w:pPr>
        <w:numPr>
          <w:ilvl w:val="0"/>
          <w:numId w:val="29"/>
        </w:numPr>
        <w:shd w:val="clear" w:color="auto" w:fill="FFFFFF"/>
        <w:spacing w:before="100" w:beforeAutospacing="1" w:after="12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Lack of Negative Cases:</w:t>
      </w:r>
      <w:r w:rsidRPr="009077F4">
        <w:rPr>
          <w:rFonts w:asciiTheme="majorBidi" w:eastAsia="Times New Roman" w:hAnsiTheme="majorBidi" w:cstheme="majorBidi"/>
          <w:color w:val="0F1115"/>
          <w:sz w:val="24"/>
          <w:szCs w:val="24"/>
        </w:rPr>
        <w:t> All themes appear in most interviews, with many at 100%. This raises questions:</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Were you actively looking for disconfirming evidence?</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Did any participants express views contradicting the themes?</w:t>
      </w:r>
    </w:p>
    <w:p w:rsidR="009077F4" w:rsidRPr="009077F4" w:rsidRDefault="009077F4" w:rsidP="00F77B9D">
      <w:pPr>
        <w:numPr>
          <w:ilvl w:val="0"/>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Table 76 (pp. 155-163):</w:t>
      </w:r>
      <w:r w:rsidRPr="009077F4">
        <w:rPr>
          <w:rFonts w:asciiTheme="majorBidi" w:eastAsia="Times New Roman" w:hAnsiTheme="majorBidi" w:cstheme="majorBidi"/>
          <w:color w:val="0F1115"/>
          <w:sz w:val="24"/>
          <w:szCs w:val="24"/>
        </w:rPr>
        <w:t> Data Privacy &amp; Security theme appears in all 10 interviews, yet your quantitative results show it's not a significant predictor in multiple regression. This divergence is interesting but not adequately explored.</w:t>
      </w:r>
    </w:p>
    <w:p w:rsidR="009077F4" w:rsidRPr="009077F4" w:rsidRDefault="009077F4" w:rsidP="00F77B9D">
      <w:pPr>
        <w:numPr>
          <w:ilvl w:val="0"/>
          <w:numId w:val="29"/>
        </w:numPr>
        <w:shd w:val="clear" w:color="auto" w:fill="FFFFFF"/>
        <w:spacing w:before="100" w:beforeAutospacing="1" w:after="12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Table 78 (pp. 173-183):</w:t>
      </w:r>
      <w:r w:rsidRPr="009077F4">
        <w:rPr>
          <w:rFonts w:asciiTheme="majorBidi" w:eastAsia="Times New Roman" w:hAnsiTheme="majorBidi" w:cstheme="majorBidi"/>
          <w:color w:val="0F1115"/>
          <w:sz w:val="24"/>
          <w:szCs w:val="24"/>
        </w:rPr>
        <w:t> All 7 DVs appear in all 10 interviews (100%). This perfect alignment with your quantitative findings is almost too perfect and raises questions about:</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Interview question phrasing (</w:t>
      </w:r>
      <w:proofErr w:type="spellStart"/>
      <w:r w:rsidRPr="009077F4">
        <w:rPr>
          <w:rFonts w:asciiTheme="majorBidi" w:eastAsia="Times New Roman" w:hAnsiTheme="majorBidi" w:cstheme="majorBidi"/>
          <w:color w:val="0F1115"/>
          <w:sz w:val="24"/>
          <w:szCs w:val="24"/>
        </w:rPr>
        <w:t>were</w:t>
      </w:r>
      <w:proofErr w:type="spellEnd"/>
      <w:r w:rsidRPr="009077F4">
        <w:rPr>
          <w:rFonts w:asciiTheme="majorBidi" w:eastAsia="Times New Roman" w:hAnsiTheme="majorBidi" w:cstheme="majorBidi"/>
          <w:color w:val="0F1115"/>
          <w:sz w:val="24"/>
          <w:szCs w:val="24"/>
        </w:rPr>
        <w:t xml:space="preserve"> they leading?)</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Coding bias (</w:t>
      </w:r>
      <w:proofErr w:type="spellStart"/>
      <w:r w:rsidRPr="009077F4">
        <w:rPr>
          <w:rFonts w:asciiTheme="majorBidi" w:eastAsia="Times New Roman" w:hAnsiTheme="majorBidi" w:cstheme="majorBidi"/>
          <w:color w:val="0F1115"/>
          <w:sz w:val="24"/>
          <w:szCs w:val="24"/>
        </w:rPr>
        <w:t>were</w:t>
      </w:r>
      <w:proofErr w:type="spellEnd"/>
      <w:r w:rsidRPr="009077F4">
        <w:rPr>
          <w:rFonts w:asciiTheme="majorBidi" w:eastAsia="Times New Roman" w:hAnsiTheme="majorBidi" w:cstheme="majorBidi"/>
          <w:color w:val="0F1115"/>
          <w:sz w:val="24"/>
          <w:szCs w:val="24"/>
        </w:rPr>
        <w:t xml:space="preserve"> you finding what you expected?)</w:t>
      </w:r>
    </w:p>
    <w:p w:rsidR="009077F4" w:rsidRPr="009077F4" w:rsidRDefault="009077F4" w:rsidP="00F77B9D">
      <w:pPr>
        <w:numPr>
          <w:ilvl w:val="1"/>
          <w:numId w:val="29"/>
        </w:numPr>
        <w:shd w:val="clear" w:color="auto" w:fill="FFFFFF"/>
        <w:spacing w:before="100" w:beforeAutospacing="1" w:after="0"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Sample selection (did you interview only AI proponents?)</w:t>
      </w:r>
    </w:p>
    <w:p w:rsidR="009077F4" w:rsidRPr="009077F4" w:rsidRDefault="009077F4" w:rsidP="009077F4">
      <w:pPr>
        <w:shd w:val="clear" w:color="auto" w:fill="FFFFFF"/>
        <w:spacing w:before="480" w:after="240" w:line="450" w:lineRule="atLeast"/>
        <w:outlineLvl w:val="2"/>
        <w:rPr>
          <w:rFonts w:asciiTheme="majorBidi" w:eastAsia="Times New Roman" w:hAnsiTheme="majorBidi" w:cstheme="majorBidi"/>
          <w:b/>
          <w:bCs/>
          <w:color w:val="0F1115"/>
          <w:sz w:val="30"/>
          <w:szCs w:val="30"/>
        </w:rPr>
      </w:pPr>
      <w:r w:rsidRPr="009077F4">
        <w:rPr>
          <w:rFonts w:asciiTheme="majorBidi" w:eastAsia="Times New Roman" w:hAnsiTheme="majorBidi" w:cstheme="majorBidi"/>
          <w:b/>
          <w:bCs/>
          <w:color w:val="0F1115"/>
          <w:sz w:val="30"/>
          <w:szCs w:val="30"/>
        </w:rPr>
        <w:t>CHAPTER 5: CONCLUSION AND RECOMMENDATIONS (pp. 189-211)</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pp. 189-190: Summary of Research Findings</w:t>
      </w:r>
    </w:p>
    <w:p w:rsidR="009077F4" w:rsidRPr="009077F4" w:rsidRDefault="009077F4" w:rsidP="009077F4">
      <w:pPr>
        <w:shd w:val="clear" w:color="auto" w:fill="FFFFFF"/>
        <w:spacing w:before="100" w:beforeAutospacing="1" w:after="100" w:afterAutospacing="1" w:line="240" w:lineRule="auto"/>
        <w:rPr>
          <w:rFonts w:asciiTheme="majorBidi" w:eastAsia="Times New Roman" w:hAnsiTheme="majorBidi" w:cstheme="majorBidi"/>
          <w:color w:val="0F1115"/>
          <w:sz w:val="24"/>
          <w:szCs w:val="24"/>
        </w:rPr>
      </w:pPr>
      <w:r w:rsidRPr="009077F4">
        <w:rPr>
          <w:rFonts w:asciiTheme="majorBidi" w:eastAsia="Times New Roman" w:hAnsiTheme="majorBidi" w:cstheme="majorBidi"/>
          <w:color w:val="0F1115"/>
          <w:sz w:val="24"/>
          <w:szCs w:val="24"/>
        </w:rPr>
        <w:t>"Key results confirm that AI-based project management explains 60% of project outcome variance (r=0.775), with 85% mediation..."</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Appropriate Summary:</w:t>
      </w:r>
      <w:r w:rsidRPr="009077F4">
        <w:rPr>
          <w:rFonts w:asciiTheme="majorBidi" w:eastAsia="Times New Roman" w:hAnsiTheme="majorBidi" w:cstheme="majorBidi"/>
          <w:color w:val="0F1115"/>
          <w:sz w:val="24"/>
          <w:szCs w:val="24"/>
        </w:rPr>
        <w:t> This accurately reflects your main quantitative findings.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lastRenderedPageBreak/>
        <w:t>pp. 190-211: Action Plan Recommendations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Table 79</w:t>
      </w:r>
      <w:r w:rsidRPr="009077F4">
        <w:rPr>
          <w:rFonts w:asciiTheme="majorBidi" w:eastAsia="Times New Roman" w:hAnsiTheme="majorBidi" w:cstheme="majorBidi"/>
          <w:color w:val="0F1115"/>
          <w:sz w:val="24"/>
          <w:szCs w:val="24"/>
        </w:rPr>
        <w:t> (pp. 190-191) and detailed recommendations (pp. 192-211):</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Overall Assessment:</w:t>
      </w:r>
      <w:r w:rsidRPr="009077F4">
        <w:rPr>
          <w:rFonts w:asciiTheme="majorBidi" w:eastAsia="Times New Roman" w:hAnsiTheme="majorBidi" w:cstheme="majorBidi"/>
          <w:color w:val="0F1115"/>
          <w:sz w:val="24"/>
          <w:szCs w:val="24"/>
        </w:rPr>
        <w:t> The recommendations are extremely detailed and specific, which is admirable. However, they appear to be written for a hypothetical organization with unlimited resources rather than grounded in your specific findings.</w:t>
      </w:r>
    </w:p>
    <w:p w:rsidR="009077F4" w:rsidRPr="009077F4" w:rsidRDefault="009077F4" w:rsidP="009077F4">
      <w:pPr>
        <w:shd w:val="clear" w:color="auto" w:fill="FFFFFF"/>
        <w:spacing w:before="240" w:after="240" w:line="240" w:lineRule="auto"/>
        <w:rPr>
          <w:rFonts w:asciiTheme="majorBidi" w:eastAsia="Times New Roman" w:hAnsiTheme="majorBidi" w:cstheme="majorBidi"/>
          <w:color w:val="0F1115"/>
          <w:sz w:val="24"/>
          <w:szCs w:val="24"/>
        </w:rPr>
      </w:pPr>
      <w:r w:rsidRPr="00550491">
        <w:rPr>
          <w:rFonts w:asciiTheme="majorBidi" w:eastAsia="Times New Roman" w:hAnsiTheme="majorBidi" w:cstheme="majorBidi"/>
          <w:i/>
          <w:iCs/>
          <w:color w:val="0F1115"/>
          <w:sz w:val="24"/>
          <w:szCs w:val="24"/>
        </w:rPr>
        <w:t>Specific Issues:</w:t>
      </w:r>
    </w:p>
    <w:p w:rsidR="009077F4" w:rsidRPr="009077F4" w:rsidRDefault="009077F4" w:rsidP="009077F4">
      <w:pPr>
        <w:numPr>
          <w:ilvl w:val="0"/>
          <w:numId w:val="2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Recommendation 1.1 (p. 192):</w:t>
      </w:r>
      <w:r w:rsidRPr="009077F4">
        <w:rPr>
          <w:rFonts w:asciiTheme="majorBidi" w:eastAsia="Times New Roman" w:hAnsiTheme="majorBidi" w:cstheme="majorBidi"/>
          <w:color w:val="0F1115"/>
          <w:sz w:val="24"/>
          <w:szCs w:val="24"/>
        </w:rPr>
        <w:t> "Institutionalize AI-PM as mandatory standard" — Based on your finding that AI-PM explains 60% of variance, this is reasonable. However, you don't address the feasibility for smaller firms (only 9% of your sample).</w:t>
      </w:r>
    </w:p>
    <w:p w:rsidR="009077F4" w:rsidRPr="009077F4" w:rsidRDefault="009077F4" w:rsidP="009077F4">
      <w:pPr>
        <w:numPr>
          <w:ilvl w:val="0"/>
          <w:numId w:val="2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Recommendation 1.2 (p. 193):</w:t>
      </w:r>
      <w:r w:rsidRPr="009077F4">
        <w:rPr>
          <w:rFonts w:asciiTheme="majorBidi" w:eastAsia="Times New Roman" w:hAnsiTheme="majorBidi" w:cstheme="majorBidi"/>
          <w:color w:val="0F1115"/>
          <w:sz w:val="24"/>
          <w:szCs w:val="24"/>
        </w:rPr>
        <w:t> "Target 50% reduction in routine task time" — Your data show AI-PM explains 24.2% of variance in time efficiency (Table 59). A 50% reduction target is arbitrary and not derived from your findings.</w:t>
      </w:r>
    </w:p>
    <w:p w:rsidR="009077F4" w:rsidRPr="009077F4" w:rsidRDefault="009077F4" w:rsidP="009077F4">
      <w:pPr>
        <w:numPr>
          <w:ilvl w:val="0"/>
          <w:numId w:val="2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Recommendation 3.1 (p. 198):</w:t>
      </w:r>
      <w:r w:rsidRPr="009077F4">
        <w:rPr>
          <w:rFonts w:asciiTheme="majorBidi" w:eastAsia="Times New Roman" w:hAnsiTheme="majorBidi" w:cstheme="majorBidi"/>
          <w:color w:val="0F1115"/>
          <w:sz w:val="24"/>
          <w:szCs w:val="24"/>
        </w:rPr>
        <w:t> "Mandate AI-PM certification for all project managers" — Your findings show workforce development is important, but mandatory certification for </w:t>
      </w:r>
      <w:r w:rsidRPr="00550491">
        <w:rPr>
          <w:rFonts w:asciiTheme="majorBidi" w:eastAsia="Times New Roman" w:hAnsiTheme="majorBidi" w:cstheme="majorBidi"/>
          <w:i/>
          <w:iCs/>
          <w:color w:val="0F1115"/>
          <w:sz w:val="24"/>
          <w:szCs w:val="24"/>
        </w:rPr>
        <w:t>all</w:t>
      </w:r>
      <w:r w:rsidRPr="009077F4">
        <w:rPr>
          <w:rFonts w:asciiTheme="majorBidi" w:eastAsia="Times New Roman" w:hAnsiTheme="majorBidi" w:cstheme="majorBidi"/>
          <w:color w:val="0F1115"/>
          <w:sz w:val="24"/>
          <w:szCs w:val="24"/>
        </w:rPr>
        <w:t> managers goes beyond what your data support.</w:t>
      </w:r>
    </w:p>
    <w:p w:rsidR="009077F4" w:rsidRPr="009077F4" w:rsidRDefault="009077F4" w:rsidP="009077F4">
      <w:pPr>
        <w:numPr>
          <w:ilvl w:val="0"/>
          <w:numId w:val="2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Recommendation 5.1 (p. 201):</w:t>
      </w:r>
      <w:r w:rsidRPr="009077F4">
        <w:rPr>
          <w:rFonts w:asciiTheme="majorBidi" w:eastAsia="Times New Roman" w:hAnsiTheme="majorBidi" w:cstheme="majorBidi"/>
          <w:color w:val="0F1115"/>
          <w:sz w:val="24"/>
          <w:szCs w:val="24"/>
        </w:rPr>
        <w:t> "AI Ethics Charter signed by all C-level executives" — Your quantitative findings show ethics is NOT a significant predictor in multiple regression. This recommendation seems disproportionate to the empirical support.</w:t>
      </w:r>
    </w:p>
    <w:p w:rsidR="009077F4" w:rsidRPr="009077F4" w:rsidRDefault="009077F4" w:rsidP="009077F4">
      <w:pPr>
        <w:numPr>
          <w:ilvl w:val="0"/>
          <w:numId w:val="24"/>
        </w:numPr>
        <w:shd w:val="clear" w:color="auto" w:fill="FFFFFF"/>
        <w:spacing w:before="100" w:beforeAutospacing="1" w:after="0" w:line="240" w:lineRule="auto"/>
        <w:ind w:left="0"/>
        <w:rPr>
          <w:rFonts w:asciiTheme="majorBidi" w:eastAsia="Times New Roman" w:hAnsiTheme="majorBidi" w:cstheme="majorBidi"/>
          <w:color w:val="0F1115"/>
          <w:sz w:val="24"/>
          <w:szCs w:val="24"/>
        </w:rPr>
      </w:pPr>
      <w:r w:rsidRPr="00550491">
        <w:rPr>
          <w:rFonts w:asciiTheme="majorBidi" w:eastAsia="Times New Roman" w:hAnsiTheme="majorBidi" w:cstheme="majorBidi"/>
          <w:b/>
          <w:bCs/>
          <w:color w:val="0F1115"/>
          <w:sz w:val="24"/>
          <w:szCs w:val="24"/>
        </w:rPr>
        <w:t>Recommendation 8.1 (p. 207):</w:t>
      </w:r>
      <w:r w:rsidRPr="009077F4">
        <w:rPr>
          <w:rFonts w:asciiTheme="majorBidi" w:eastAsia="Times New Roman" w:hAnsiTheme="majorBidi" w:cstheme="majorBidi"/>
          <w:color w:val="0F1115"/>
          <w:sz w:val="24"/>
          <w:szCs w:val="24"/>
        </w:rPr>
        <w:t> "Create mandatory AI Cost-Benefit Calculator" — Cost showed the weakest effect (B=1.28) and was non-significant in multiple regression. Yet you devote significant space to cost-related recommendations.</w:t>
      </w:r>
    </w:p>
    <w:p w:rsidR="009077F4" w:rsidRDefault="009077F4" w:rsidP="009077F4">
      <w:pPr>
        <w:shd w:val="clear" w:color="auto" w:fill="FFFFFF"/>
        <w:spacing w:before="240" w:after="240" w:line="240" w:lineRule="auto"/>
        <w:rPr>
          <w:rFonts w:asciiTheme="majorBidi" w:eastAsia="Times New Roman" w:hAnsiTheme="majorBidi" w:cstheme="majorBidi"/>
          <w:color w:val="FF0000"/>
          <w:sz w:val="32"/>
          <w:szCs w:val="32"/>
          <w:rtl/>
        </w:rPr>
      </w:pPr>
      <w:r w:rsidRPr="00550491">
        <w:rPr>
          <w:rFonts w:asciiTheme="majorBidi" w:eastAsia="Times New Roman" w:hAnsiTheme="majorBidi" w:cstheme="majorBidi"/>
          <w:i/>
          <w:iCs/>
          <w:color w:val="FF0000"/>
          <w:sz w:val="32"/>
          <w:szCs w:val="32"/>
        </w:rPr>
        <w:t>General Observation:</w:t>
      </w:r>
      <w:r w:rsidRPr="009077F4">
        <w:rPr>
          <w:rFonts w:asciiTheme="majorBidi" w:eastAsia="Times New Roman" w:hAnsiTheme="majorBidi" w:cstheme="majorBidi"/>
          <w:color w:val="FF0000"/>
          <w:sz w:val="32"/>
          <w:szCs w:val="32"/>
        </w:rPr>
        <w:t> The recommendations appear to reflect your personal views and the qualitative interview content more than the quantitative findings. The strongest quantitative predictors (Infrastructure, Workforce) receive less detailed attention (2 pages each) than weaker predictors like Ethics (2.5 pages) and Cost (2 pages).</w:t>
      </w:r>
    </w:p>
    <w:p w:rsidR="000E0AA9" w:rsidRPr="007971EF" w:rsidRDefault="000E0AA9" w:rsidP="003F5D39">
      <w:pPr>
        <w:shd w:val="clear" w:color="auto" w:fill="FFFFFF"/>
        <w:bidi/>
        <w:spacing w:before="240" w:after="100" w:afterAutospacing="1" w:line="420" w:lineRule="atLeast"/>
        <w:ind w:left="72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 xml:space="preserve">تاريخ التقرير: </w:t>
      </w:r>
      <w:r w:rsidR="003F5D39">
        <w:rPr>
          <w:rFonts w:asciiTheme="majorBidi" w:eastAsia="Times New Roman" w:hAnsiTheme="majorBidi" w:cstheme="majorBidi" w:hint="cs"/>
          <w:b/>
          <w:bCs/>
          <w:color w:val="0F1115"/>
          <w:sz w:val="24"/>
          <w:szCs w:val="24"/>
          <w:rtl/>
        </w:rPr>
        <w:t>10</w:t>
      </w:r>
      <w:bookmarkStart w:id="0" w:name="_GoBack"/>
      <w:bookmarkEnd w:id="0"/>
      <w:r w:rsidRPr="007971EF">
        <w:rPr>
          <w:rFonts w:asciiTheme="majorBidi" w:eastAsia="Times New Roman" w:hAnsiTheme="majorBidi" w:cstheme="majorBidi"/>
          <w:b/>
          <w:bCs/>
          <w:color w:val="0F1115"/>
          <w:sz w:val="24"/>
          <w:szCs w:val="24"/>
          <w:rtl/>
        </w:rPr>
        <w:t xml:space="preserve"> مارس 2026</w:t>
      </w:r>
    </w:p>
    <w:p w:rsidR="000E0AA9" w:rsidRPr="009077F4" w:rsidRDefault="000E0AA9" w:rsidP="009077F4">
      <w:pPr>
        <w:shd w:val="clear" w:color="auto" w:fill="FFFFFF"/>
        <w:spacing w:before="240" w:after="240" w:line="240" w:lineRule="auto"/>
        <w:rPr>
          <w:rFonts w:asciiTheme="majorBidi" w:eastAsia="Times New Roman" w:hAnsiTheme="majorBidi" w:cstheme="majorBidi"/>
          <w:color w:val="FF0000"/>
          <w:sz w:val="32"/>
          <w:szCs w:val="32"/>
        </w:rPr>
      </w:pPr>
    </w:p>
    <w:p w:rsidR="00CB0AC4" w:rsidRPr="00550491" w:rsidRDefault="00CB0AC4">
      <w:pPr>
        <w:rPr>
          <w:rFonts w:asciiTheme="majorBidi" w:hAnsiTheme="majorBidi" w:cstheme="majorBidi"/>
        </w:rPr>
      </w:pPr>
    </w:p>
    <w:sectPr w:rsidR="00CB0AC4" w:rsidRPr="00550491" w:rsidSect="00863CE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1FD8"/>
    <w:multiLevelType w:val="hybridMultilevel"/>
    <w:tmpl w:val="C1E0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D93D5F"/>
    <w:multiLevelType w:val="multilevel"/>
    <w:tmpl w:val="2B62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C2E31"/>
    <w:multiLevelType w:val="multilevel"/>
    <w:tmpl w:val="ACE6A6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290FAC"/>
    <w:multiLevelType w:val="multilevel"/>
    <w:tmpl w:val="D75C8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130F07"/>
    <w:multiLevelType w:val="multilevel"/>
    <w:tmpl w:val="54CA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230CCD"/>
    <w:multiLevelType w:val="multilevel"/>
    <w:tmpl w:val="AD92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6D10B6"/>
    <w:multiLevelType w:val="multilevel"/>
    <w:tmpl w:val="B2060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5A2C4F"/>
    <w:multiLevelType w:val="multilevel"/>
    <w:tmpl w:val="1378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8B0849"/>
    <w:multiLevelType w:val="hybridMultilevel"/>
    <w:tmpl w:val="335E1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C940D1"/>
    <w:multiLevelType w:val="multilevel"/>
    <w:tmpl w:val="CAE4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60003"/>
    <w:multiLevelType w:val="multilevel"/>
    <w:tmpl w:val="611A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236D1"/>
    <w:multiLevelType w:val="multilevel"/>
    <w:tmpl w:val="3D86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A216D9"/>
    <w:multiLevelType w:val="multilevel"/>
    <w:tmpl w:val="5B4A8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C12377"/>
    <w:multiLevelType w:val="multilevel"/>
    <w:tmpl w:val="6740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E379F5"/>
    <w:multiLevelType w:val="multilevel"/>
    <w:tmpl w:val="0820F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A94844"/>
    <w:multiLevelType w:val="multilevel"/>
    <w:tmpl w:val="4FC8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412B6D"/>
    <w:multiLevelType w:val="multilevel"/>
    <w:tmpl w:val="7F24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FD6B0B"/>
    <w:multiLevelType w:val="hybridMultilevel"/>
    <w:tmpl w:val="CA689C3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F64621"/>
    <w:multiLevelType w:val="multilevel"/>
    <w:tmpl w:val="EEE085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ind w:left="2160" w:hanging="360"/>
      </w:pPr>
      <w:rPr>
        <w:rFonts w:ascii="Segoe UI" w:eastAsia="Times New Roman" w:hAnsi="Segoe UI" w:cs="Segoe UI"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565677"/>
    <w:multiLevelType w:val="multilevel"/>
    <w:tmpl w:val="CD76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C37D0C"/>
    <w:multiLevelType w:val="hybridMultilevel"/>
    <w:tmpl w:val="1E8A04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C368FC"/>
    <w:multiLevelType w:val="multilevel"/>
    <w:tmpl w:val="C00033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3862F9"/>
    <w:multiLevelType w:val="multilevel"/>
    <w:tmpl w:val="48B0DD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B164DA"/>
    <w:multiLevelType w:val="multilevel"/>
    <w:tmpl w:val="7F7E8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F533AE"/>
    <w:multiLevelType w:val="multilevel"/>
    <w:tmpl w:val="B6300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354F1E"/>
    <w:multiLevelType w:val="multilevel"/>
    <w:tmpl w:val="EF20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593124"/>
    <w:multiLevelType w:val="multilevel"/>
    <w:tmpl w:val="ED12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F71E6F"/>
    <w:multiLevelType w:val="multilevel"/>
    <w:tmpl w:val="923E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605D7B"/>
    <w:multiLevelType w:val="multilevel"/>
    <w:tmpl w:val="FC0E3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7"/>
  </w:num>
  <w:num w:numId="3">
    <w:abstractNumId w:val="14"/>
  </w:num>
  <w:num w:numId="4">
    <w:abstractNumId w:val="11"/>
  </w:num>
  <w:num w:numId="5">
    <w:abstractNumId w:val="23"/>
  </w:num>
  <w:num w:numId="6">
    <w:abstractNumId w:val="5"/>
  </w:num>
  <w:num w:numId="7">
    <w:abstractNumId w:val="12"/>
  </w:num>
  <w:num w:numId="8">
    <w:abstractNumId w:val="26"/>
  </w:num>
  <w:num w:numId="9">
    <w:abstractNumId w:val="13"/>
  </w:num>
  <w:num w:numId="10">
    <w:abstractNumId w:val="9"/>
  </w:num>
  <w:num w:numId="11">
    <w:abstractNumId w:val="7"/>
  </w:num>
  <w:num w:numId="12">
    <w:abstractNumId w:val="16"/>
  </w:num>
  <w:num w:numId="13">
    <w:abstractNumId w:val="1"/>
  </w:num>
  <w:num w:numId="14">
    <w:abstractNumId w:val="24"/>
  </w:num>
  <w:num w:numId="15">
    <w:abstractNumId w:val="15"/>
  </w:num>
  <w:num w:numId="16">
    <w:abstractNumId w:val="3"/>
  </w:num>
  <w:num w:numId="17">
    <w:abstractNumId w:val="4"/>
  </w:num>
  <w:num w:numId="18">
    <w:abstractNumId w:val="25"/>
  </w:num>
  <w:num w:numId="19">
    <w:abstractNumId w:val="2"/>
  </w:num>
  <w:num w:numId="20">
    <w:abstractNumId w:val="28"/>
  </w:num>
  <w:num w:numId="21">
    <w:abstractNumId w:val="10"/>
  </w:num>
  <w:num w:numId="22">
    <w:abstractNumId w:val="22"/>
  </w:num>
  <w:num w:numId="23">
    <w:abstractNumId w:val="21"/>
  </w:num>
  <w:num w:numId="24">
    <w:abstractNumId w:val="6"/>
  </w:num>
  <w:num w:numId="25">
    <w:abstractNumId w:val="18"/>
  </w:num>
  <w:num w:numId="26">
    <w:abstractNumId w:val="20"/>
  </w:num>
  <w:num w:numId="27">
    <w:abstractNumId w:val="8"/>
  </w:num>
  <w:num w:numId="28">
    <w:abstractNumId w:val="0"/>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zMDM2NDcwMDcwNjVU0lEKTi0uzszPAykwrAUAIgLY2ywAAAA="/>
  </w:docVars>
  <w:rsids>
    <w:rsidRoot w:val="0080361D"/>
    <w:rsid w:val="000E0AA9"/>
    <w:rsid w:val="003F5D39"/>
    <w:rsid w:val="00550491"/>
    <w:rsid w:val="0080361D"/>
    <w:rsid w:val="00863CE2"/>
    <w:rsid w:val="009077F4"/>
    <w:rsid w:val="00CB0AC4"/>
    <w:rsid w:val="00E932E0"/>
    <w:rsid w:val="00F77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1A1A"/>
  <w15:chartTrackingRefBased/>
  <w15:docId w15:val="{1FCDD22E-08A7-4AEC-BF08-987AB218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077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77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77F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77F4"/>
    <w:rPr>
      <w:rFonts w:ascii="Times New Roman" w:eastAsia="Times New Roman" w:hAnsi="Times New Roman" w:cs="Times New Roman"/>
      <w:b/>
      <w:bCs/>
      <w:sz w:val="27"/>
      <w:szCs w:val="27"/>
    </w:rPr>
  </w:style>
  <w:style w:type="paragraph" w:customStyle="1" w:styleId="ds-markdown-paragraph">
    <w:name w:val="ds-markdown-paragraph"/>
    <w:basedOn w:val="Normal"/>
    <w:rsid w:val="009077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77F4"/>
    <w:rPr>
      <w:b/>
      <w:bCs/>
    </w:rPr>
  </w:style>
  <w:style w:type="character" w:styleId="HTMLCode">
    <w:name w:val="HTML Code"/>
    <w:basedOn w:val="DefaultParagraphFont"/>
    <w:uiPriority w:val="99"/>
    <w:semiHidden/>
    <w:unhideWhenUsed/>
    <w:rsid w:val="009077F4"/>
    <w:rPr>
      <w:rFonts w:ascii="Courier New" w:eastAsia="Times New Roman" w:hAnsi="Courier New" w:cs="Courier New"/>
      <w:sz w:val="20"/>
      <w:szCs w:val="20"/>
    </w:rPr>
  </w:style>
  <w:style w:type="character" w:styleId="Emphasis">
    <w:name w:val="Emphasis"/>
    <w:basedOn w:val="DefaultParagraphFont"/>
    <w:uiPriority w:val="20"/>
    <w:qFormat/>
    <w:rsid w:val="009077F4"/>
    <w:rPr>
      <w:i/>
      <w:iCs/>
    </w:rPr>
  </w:style>
  <w:style w:type="table" w:styleId="PlainTable2">
    <w:name w:val="Plain Table 2"/>
    <w:basedOn w:val="TableNormal"/>
    <w:uiPriority w:val="42"/>
    <w:rsid w:val="00F77B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77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236993">
      <w:bodyDiv w:val="1"/>
      <w:marLeft w:val="0"/>
      <w:marRight w:val="0"/>
      <w:marTop w:val="0"/>
      <w:marBottom w:val="0"/>
      <w:divBdr>
        <w:top w:val="none" w:sz="0" w:space="0" w:color="auto"/>
        <w:left w:val="none" w:sz="0" w:space="0" w:color="auto"/>
        <w:bottom w:val="none" w:sz="0" w:space="0" w:color="auto"/>
        <w:right w:val="none" w:sz="0" w:space="0" w:color="auto"/>
      </w:divBdr>
      <w:divsChild>
        <w:div w:id="1893805360">
          <w:blockQuote w:val="1"/>
          <w:marLeft w:val="0"/>
          <w:marRight w:val="0"/>
          <w:marTop w:val="240"/>
          <w:marBottom w:val="0"/>
          <w:divBdr>
            <w:top w:val="none" w:sz="0" w:space="0" w:color="auto"/>
            <w:left w:val="single" w:sz="12" w:space="11" w:color="ADB2B8"/>
            <w:bottom w:val="none" w:sz="0" w:space="0" w:color="auto"/>
            <w:right w:val="none" w:sz="0" w:space="0" w:color="auto"/>
          </w:divBdr>
        </w:div>
        <w:div w:id="444422142">
          <w:blockQuote w:val="1"/>
          <w:marLeft w:val="0"/>
          <w:marRight w:val="0"/>
          <w:marTop w:val="240"/>
          <w:marBottom w:val="0"/>
          <w:divBdr>
            <w:top w:val="none" w:sz="0" w:space="0" w:color="auto"/>
            <w:left w:val="single" w:sz="12" w:space="11" w:color="ADB2B8"/>
            <w:bottom w:val="none" w:sz="0" w:space="0" w:color="auto"/>
            <w:right w:val="none" w:sz="0" w:space="0" w:color="auto"/>
          </w:divBdr>
        </w:div>
        <w:div w:id="409737646">
          <w:blockQuote w:val="1"/>
          <w:marLeft w:val="0"/>
          <w:marRight w:val="0"/>
          <w:marTop w:val="240"/>
          <w:marBottom w:val="0"/>
          <w:divBdr>
            <w:top w:val="none" w:sz="0" w:space="0" w:color="auto"/>
            <w:left w:val="single" w:sz="12" w:space="11" w:color="ADB2B8"/>
            <w:bottom w:val="none" w:sz="0" w:space="0" w:color="auto"/>
            <w:right w:val="none" w:sz="0" w:space="0" w:color="auto"/>
          </w:divBdr>
        </w:div>
        <w:div w:id="861433466">
          <w:blockQuote w:val="1"/>
          <w:marLeft w:val="0"/>
          <w:marRight w:val="0"/>
          <w:marTop w:val="240"/>
          <w:marBottom w:val="0"/>
          <w:divBdr>
            <w:top w:val="none" w:sz="0" w:space="0" w:color="auto"/>
            <w:left w:val="single" w:sz="12" w:space="11" w:color="ADB2B8"/>
            <w:bottom w:val="none" w:sz="0" w:space="0" w:color="auto"/>
            <w:right w:val="none" w:sz="0" w:space="0" w:color="auto"/>
          </w:divBdr>
        </w:div>
        <w:div w:id="738289062">
          <w:blockQuote w:val="1"/>
          <w:marLeft w:val="0"/>
          <w:marRight w:val="0"/>
          <w:marTop w:val="240"/>
          <w:marBottom w:val="0"/>
          <w:divBdr>
            <w:top w:val="none" w:sz="0" w:space="0" w:color="auto"/>
            <w:left w:val="single" w:sz="12" w:space="11" w:color="ADB2B8"/>
            <w:bottom w:val="none" w:sz="0" w:space="0" w:color="auto"/>
            <w:right w:val="none" w:sz="0" w:space="0" w:color="auto"/>
          </w:divBdr>
        </w:div>
        <w:div w:id="739250180">
          <w:blockQuote w:val="1"/>
          <w:marLeft w:val="0"/>
          <w:marRight w:val="0"/>
          <w:marTop w:val="240"/>
          <w:marBottom w:val="0"/>
          <w:divBdr>
            <w:top w:val="none" w:sz="0" w:space="0" w:color="auto"/>
            <w:left w:val="single" w:sz="12" w:space="11" w:color="ADB2B8"/>
            <w:bottom w:val="none" w:sz="0" w:space="0" w:color="auto"/>
            <w:right w:val="none" w:sz="0" w:space="0" w:color="auto"/>
          </w:divBdr>
        </w:div>
        <w:div w:id="43914831">
          <w:blockQuote w:val="1"/>
          <w:marLeft w:val="0"/>
          <w:marRight w:val="0"/>
          <w:marTop w:val="240"/>
          <w:marBottom w:val="0"/>
          <w:divBdr>
            <w:top w:val="none" w:sz="0" w:space="0" w:color="auto"/>
            <w:left w:val="single" w:sz="12" w:space="11" w:color="ADB2B8"/>
            <w:bottom w:val="none" w:sz="0" w:space="0" w:color="auto"/>
            <w:right w:val="none" w:sz="0" w:space="0" w:color="auto"/>
          </w:divBdr>
        </w:div>
        <w:div w:id="1794472488">
          <w:blockQuote w:val="1"/>
          <w:marLeft w:val="0"/>
          <w:marRight w:val="0"/>
          <w:marTop w:val="240"/>
          <w:marBottom w:val="0"/>
          <w:divBdr>
            <w:top w:val="none" w:sz="0" w:space="0" w:color="auto"/>
            <w:left w:val="single" w:sz="12" w:space="11" w:color="ADB2B8"/>
            <w:bottom w:val="none" w:sz="0" w:space="0" w:color="auto"/>
            <w:right w:val="none" w:sz="0" w:space="0" w:color="auto"/>
          </w:divBdr>
        </w:div>
        <w:div w:id="1827209911">
          <w:blockQuote w:val="1"/>
          <w:marLeft w:val="0"/>
          <w:marRight w:val="0"/>
          <w:marTop w:val="240"/>
          <w:marBottom w:val="0"/>
          <w:divBdr>
            <w:top w:val="none" w:sz="0" w:space="0" w:color="auto"/>
            <w:left w:val="single" w:sz="12" w:space="11" w:color="ADB2B8"/>
            <w:bottom w:val="none" w:sz="0" w:space="0" w:color="auto"/>
            <w:right w:val="none" w:sz="0" w:space="0" w:color="auto"/>
          </w:divBdr>
        </w:div>
        <w:div w:id="312222419">
          <w:blockQuote w:val="1"/>
          <w:marLeft w:val="0"/>
          <w:marRight w:val="0"/>
          <w:marTop w:val="240"/>
          <w:marBottom w:val="0"/>
          <w:divBdr>
            <w:top w:val="none" w:sz="0" w:space="0" w:color="auto"/>
            <w:left w:val="single" w:sz="12" w:space="11" w:color="ADB2B8"/>
            <w:bottom w:val="none" w:sz="0" w:space="0" w:color="auto"/>
            <w:right w:val="none" w:sz="0" w:space="0" w:color="auto"/>
          </w:divBdr>
        </w:div>
        <w:div w:id="2104254802">
          <w:blockQuote w:val="1"/>
          <w:marLeft w:val="0"/>
          <w:marRight w:val="0"/>
          <w:marTop w:val="240"/>
          <w:marBottom w:val="0"/>
          <w:divBdr>
            <w:top w:val="none" w:sz="0" w:space="0" w:color="auto"/>
            <w:left w:val="single" w:sz="12" w:space="11" w:color="ADB2B8"/>
            <w:bottom w:val="none" w:sz="0" w:space="0" w:color="auto"/>
            <w:right w:val="none" w:sz="0" w:space="0" w:color="auto"/>
          </w:divBdr>
        </w:div>
        <w:div w:id="1111899755">
          <w:blockQuote w:val="1"/>
          <w:marLeft w:val="0"/>
          <w:marRight w:val="0"/>
          <w:marTop w:val="240"/>
          <w:marBottom w:val="0"/>
          <w:divBdr>
            <w:top w:val="none" w:sz="0" w:space="0" w:color="auto"/>
            <w:left w:val="single" w:sz="12" w:space="11" w:color="ADB2B8"/>
            <w:bottom w:val="none" w:sz="0" w:space="0" w:color="auto"/>
            <w:right w:val="none" w:sz="0" w:space="0" w:color="auto"/>
          </w:divBdr>
        </w:div>
        <w:div w:id="328868872">
          <w:blockQuote w:val="1"/>
          <w:marLeft w:val="0"/>
          <w:marRight w:val="0"/>
          <w:marTop w:val="240"/>
          <w:marBottom w:val="0"/>
          <w:divBdr>
            <w:top w:val="none" w:sz="0" w:space="0" w:color="auto"/>
            <w:left w:val="single" w:sz="12" w:space="11" w:color="ADB2B8"/>
            <w:bottom w:val="none" w:sz="0" w:space="0" w:color="auto"/>
            <w:right w:val="none" w:sz="0" w:space="0" w:color="auto"/>
          </w:divBdr>
        </w:div>
        <w:div w:id="220947562">
          <w:blockQuote w:val="1"/>
          <w:marLeft w:val="0"/>
          <w:marRight w:val="0"/>
          <w:marTop w:val="240"/>
          <w:marBottom w:val="0"/>
          <w:divBdr>
            <w:top w:val="none" w:sz="0" w:space="0" w:color="auto"/>
            <w:left w:val="single" w:sz="12" w:space="11" w:color="ADB2B8"/>
            <w:bottom w:val="none" w:sz="0" w:space="0" w:color="auto"/>
            <w:right w:val="none" w:sz="0" w:space="0" w:color="auto"/>
          </w:divBdr>
        </w:div>
        <w:div w:id="1788156070">
          <w:blockQuote w:val="1"/>
          <w:marLeft w:val="0"/>
          <w:marRight w:val="0"/>
          <w:marTop w:val="240"/>
          <w:marBottom w:val="0"/>
          <w:divBdr>
            <w:top w:val="none" w:sz="0" w:space="0" w:color="auto"/>
            <w:left w:val="single" w:sz="12" w:space="11" w:color="ADB2B8"/>
            <w:bottom w:val="none" w:sz="0" w:space="0" w:color="auto"/>
            <w:right w:val="none" w:sz="0" w:space="0" w:color="auto"/>
          </w:divBdr>
        </w:div>
        <w:div w:id="766124399">
          <w:marLeft w:val="0"/>
          <w:marRight w:val="0"/>
          <w:marTop w:val="0"/>
          <w:marBottom w:val="0"/>
          <w:divBdr>
            <w:top w:val="none" w:sz="0" w:space="0" w:color="auto"/>
            <w:left w:val="none" w:sz="0" w:space="0" w:color="auto"/>
            <w:bottom w:val="none" w:sz="0" w:space="0" w:color="auto"/>
            <w:right w:val="none" w:sz="0" w:space="0" w:color="auto"/>
          </w:divBdr>
        </w:div>
        <w:div w:id="985627423">
          <w:blockQuote w:val="1"/>
          <w:marLeft w:val="0"/>
          <w:marRight w:val="0"/>
          <w:marTop w:val="240"/>
          <w:marBottom w:val="0"/>
          <w:divBdr>
            <w:top w:val="none" w:sz="0" w:space="0" w:color="auto"/>
            <w:left w:val="single" w:sz="12" w:space="11" w:color="ADB2B8"/>
            <w:bottom w:val="none" w:sz="0" w:space="0" w:color="auto"/>
            <w:right w:val="none" w:sz="0" w:space="0" w:color="auto"/>
          </w:divBdr>
        </w:div>
        <w:div w:id="995572902">
          <w:marLeft w:val="0"/>
          <w:marRight w:val="0"/>
          <w:marTop w:val="0"/>
          <w:marBottom w:val="0"/>
          <w:divBdr>
            <w:top w:val="none" w:sz="0" w:space="0" w:color="auto"/>
            <w:left w:val="none" w:sz="0" w:space="0" w:color="auto"/>
            <w:bottom w:val="none" w:sz="0" w:space="0" w:color="auto"/>
            <w:right w:val="none" w:sz="0" w:space="0" w:color="auto"/>
          </w:divBdr>
        </w:div>
        <w:div w:id="1100108285">
          <w:blockQuote w:val="1"/>
          <w:marLeft w:val="0"/>
          <w:marRight w:val="0"/>
          <w:marTop w:val="240"/>
          <w:marBottom w:val="0"/>
          <w:divBdr>
            <w:top w:val="none" w:sz="0" w:space="0" w:color="auto"/>
            <w:left w:val="single" w:sz="12" w:space="11" w:color="ADB2B8"/>
            <w:bottom w:val="none" w:sz="0" w:space="0" w:color="auto"/>
            <w:right w:val="none" w:sz="0" w:space="0" w:color="auto"/>
          </w:divBdr>
        </w:div>
        <w:div w:id="374042155">
          <w:marLeft w:val="0"/>
          <w:marRight w:val="0"/>
          <w:marTop w:val="0"/>
          <w:marBottom w:val="0"/>
          <w:divBdr>
            <w:top w:val="none" w:sz="0" w:space="0" w:color="auto"/>
            <w:left w:val="none" w:sz="0" w:space="0" w:color="auto"/>
            <w:bottom w:val="none" w:sz="0" w:space="0" w:color="auto"/>
            <w:right w:val="none" w:sz="0" w:space="0" w:color="auto"/>
          </w:divBdr>
        </w:div>
        <w:div w:id="2084595856">
          <w:marLeft w:val="0"/>
          <w:marRight w:val="0"/>
          <w:marTop w:val="0"/>
          <w:marBottom w:val="0"/>
          <w:divBdr>
            <w:top w:val="none" w:sz="0" w:space="0" w:color="auto"/>
            <w:left w:val="none" w:sz="0" w:space="0" w:color="auto"/>
            <w:bottom w:val="none" w:sz="0" w:space="0" w:color="auto"/>
            <w:right w:val="none" w:sz="0" w:space="0" w:color="auto"/>
          </w:divBdr>
        </w:div>
        <w:div w:id="2140875560">
          <w:blockQuote w:val="1"/>
          <w:marLeft w:val="0"/>
          <w:marRight w:val="0"/>
          <w:marTop w:val="240"/>
          <w:marBottom w:val="0"/>
          <w:divBdr>
            <w:top w:val="none" w:sz="0" w:space="0" w:color="auto"/>
            <w:left w:val="single" w:sz="12" w:space="11" w:color="ADB2B8"/>
            <w:bottom w:val="none" w:sz="0" w:space="0" w:color="auto"/>
            <w:right w:val="none" w:sz="0" w:space="0" w:color="auto"/>
          </w:divBdr>
        </w:div>
        <w:div w:id="58400111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71924-02C8-41DA-B4D8-A8B57D790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2923</Words>
  <Characters>16666</Characters>
  <Application>Microsoft Office Word</Application>
  <DocSecurity>0</DocSecurity>
  <Lines>138</Lines>
  <Paragraphs>39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DETAILED PAGE-BY-PAGE COMMENTS</vt:lpstr>
      <vt:lpstr>        CHAPTER 1: METHODOLOGICAL FRAMEWORK</vt:lpstr>
      <vt:lpstr>        CHAPTER 2: THEORETICAL FRAMEWORK (pp. 35-61)</vt:lpstr>
      <vt:lpstr>        CHAPTER 3: RESEARCH METHODS AND PROCEDURES (pp. 62-91)</vt:lpstr>
      <vt:lpstr>        CHAPTER 4: STUDY RESULTS AND HYPOTHESIS TESTING (pp. 92-188)</vt:lpstr>
      <vt:lpstr>        CHAPTER 5: CONCLUSION AND RECOMMENDATIONS (pp. 189-211)</vt:lpstr>
    </vt:vector>
  </TitlesOfParts>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7</cp:revision>
  <dcterms:created xsi:type="dcterms:W3CDTF">2026-03-10T08:51:00Z</dcterms:created>
  <dcterms:modified xsi:type="dcterms:W3CDTF">2026-03-10T13:38:00Z</dcterms:modified>
</cp:coreProperties>
</file>