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70E6A" w14:textId="77777777" w:rsidR="006B7AE2" w:rsidRDefault="0099618F">
      <w:pPr>
        <w:ind w:left="2347"/>
        <w:rPr>
          <w:sz w:val="20"/>
          <w:szCs w:val="20"/>
        </w:rPr>
      </w:pPr>
      <w:r>
        <w:rPr>
          <w:noProof/>
        </w:rPr>
        <w:drawing>
          <wp:anchor distT="0" distB="0" distL="114300" distR="114300" simplePos="0" relativeHeight="251659264" behindDoc="0" locked="0" layoutInCell="1" allowOverlap="1" wp14:anchorId="089A2920" wp14:editId="18BFC0DB">
            <wp:simplePos x="0" y="0"/>
            <wp:positionH relativeFrom="margin">
              <wp:align>center</wp:align>
            </wp:positionH>
            <wp:positionV relativeFrom="paragraph">
              <wp:posOffset>-152400</wp:posOffset>
            </wp:positionV>
            <wp:extent cx="2857737" cy="2763344"/>
            <wp:effectExtent l="0" t="0" r="0" b="0"/>
            <wp:wrapNone/>
            <wp:docPr id="4" name="Shape 4"/>
            <wp:cNvGraphicFramePr/>
            <a:graphic xmlns:a="http://schemas.openxmlformats.org/drawingml/2006/main">
              <a:graphicData uri="http://schemas.openxmlformats.org/drawingml/2006/picture">
                <pic:pic xmlns:pic="http://schemas.openxmlformats.org/drawingml/2006/picture">
                  <pic:nvPicPr>
                    <pic:cNvPr id="4" name="Shape 4"/>
                    <pic:cNvPicPr preferRelativeResize="0"/>
                  </pic:nvPicPr>
                  <pic:blipFill rotWithShape="1">
                    <a:blip r:embed="rId8">
                      <a:alphaModFix/>
                    </a:blip>
                    <a:srcRect/>
                    <a:stretch/>
                  </pic:blipFill>
                  <pic:spPr>
                    <a:xfrm>
                      <a:off x="0" y="0"/>
                      <a:ext cx="2857737" cy="2763344"/>
                    </a:xfrm>
                    <a:prstGeom prst="rect">
                      <a:avLst/>
                    </a:prstGeom>
                    <a:noFill/>
                    <a:ln>
                      <a:noFill/>
                    </a:ln>
                  </pic:spPr>
                </pic:pic>
              </a:graphicData>
            </a:graphic>
            <wp14:sizeRelV relativeFrom="margin">
              <wp14:pctHeight>0</wp14:pctHeight>
            </wp14:sizeRelV>
          </wp:anchor>
        </w:drawing>
      </w:r>
    </w:p>
    <w:p w14:paraId="6F50DD82" w14:textId="77777777" w:rsidR="006B7AE2" w:rsidRDefault="006B7AE2">
      <w:pPr>
        <w:pBdr>
          <w:top w:val="nil"/>
          <w:left w:val="nil"/>
          <w:bottom w:val="nil"/>
          <w:right w:val="nil"/>
          <w:between w:val="nil"/>
        </w:pBdr>
        <w:spacing w:before="11"/>
        <w:rPr>
          <w:color w:val="000000"/>
          <w:sz w:val="31"/>
          <w:szCs w:val="31"/>
        </w:rPr>
      </w:pPr>
    </w:p>
    <w:p w14:paraId="0C4EBEBD" w14:textId="77777777" w:rsidR="0099618F" w:rsidRDefault="0099618F">
      <w:pPr>
        <w:tabs>
          <w:tab w:val="left" w:pos="5410"/>
        </w:tabs>
        <w:ind w:left="1907"/>
        <w:rPr>
          <w:sz w:val="31"/>
          <w:szCs w:val="31"/>
        </w:rPr>
      </w:pPr>
    </w:p>
    <w:p w14:paraId="43F80B89" w14:textId="77777777" w:rsidR="0099618F" w:rsidRDefault="0099618F">
      <w:pPr>
        <w:tabs>
          <w:tab w:val="left" w:pos="5410"/>
        </w:tabs>
        <w:ind w:left="1907"/>
        <w:rPr>
          <w:sz w:val="31"/>
          <w:szCs w:val="31"/>
        </w:rPr>
      </w:pPr>
    </w:p>
    <w:p w14:paraId="1DDF6D6C" w14:textId="77777777" w:rsidR="0099618F" w:rsidRDefault="0099618F">
      <w:pPr>
        <w:tabs>
          <w:tab w:val="left" w:pos="5410"/>
        </w:tabs>
        <w:ind w:left="1907"/>
        <w:rPr>
          <w:sz w:val="31"/>
          <w:szCs w:val="31"/>
        </w:rPr>
      </w:pPr>
    </w:p>
    <w:p w14:paraId="1F759C3B" w14:textId="77777777" w:rsidR="0099618F" w:rsidRDefault="0099618F">
      <w:pPr>
        <w:tabs>
          <w:tab w:val="left" w:pos="5410"/>
        </w:tabs>
        <w:ind w:left="1907"/>
        <w:rPr>
          <w:sz w:val="31"/>
          <w:szCs w:val="31"/>
        </w:rPr>
      </w:pPr>
    </w:p>
    <w:p w14:paraId="7DF74EA8" w14:textId="77777777" w:rsidR="0099618F" w:rsidRDefault="0099618F">
      <w:pPr>
        <w:tabs>
          <w:tab w:val="left" w:pos="5410"/>
        </w:tabs>
        <w:ind w:left="1907"/>
        <w:rPr>
          <w:sz w:val="31"/>
          <w:szCs w:val="31"/>
        </w:rPr>
      </w:pPr>
    </w:p>
    <w:p w14:paraId="13919153" w14:textId="77777777" w:rsidR="0099618F" w:rsidRDefault="0099618F">
      <w:pPr>
        <w:tabs>
          <w:tab w:val="left" w:pos="5410"/>
        </w:tabs>
        <w:ind w:left="1907"/>
        <w:rPr>
          <w:sz w:val="31"/>
          <w:szCs w:val="31"/>
        </w:rPr>
      </w:pPr>
    </w:p>
    <w:p w14:paraId="5280CE3B" w14:textId="77777777" w:rsidR="0099618F" w:rsidRDefault="0099618F">
      <w:pPr>
        <w:tabs>
          <w:tab w:val="left" w:pos="5410"/>
        </w:tabs>
        <w:ind w:left="1907"/>
        <w:rPr>
          <w:sz w:val="31"/>
          <w:szCs w:val="31"/>
        </w:rPr>
      </w:pPr>
      <w:r>
        <w:rPr>
          <w:noProof/>
        </w:rPr>
        <mc:AlternateContent>
          <mc:Choice Requires="wps">
            <w:drawing>
              <wp:anchor distT="0" distB="0" distL="114300" distR="114300" simplePos="0" relativeHeight="251661312" behindDoc="0" locked="0" layoutInCell="1" allowOverlap="1" wp14:anchorId="0339F30C" wp14:editId="54D408DC">
                <wp:simplePos x="0" y="0"/>
                <wp:positionH relativeFrom="column">
                  <wp:posOffset>147638</wp:posOffset>
                </wp:positionH>
                <wp:positionV relativeFrom="paragraph">
                  <wp:posOffset>7303</wp:posOffset>
                </wp:positionV>
                <wp:extent cx="5501831" cy="1695450"/>
                <wp:effectExtent l="0" t="0" r="3810" b="0"/>
                <wp:wrapNone/>
                <wp:docPr id="396097479" name="Rectangle 1"/>
                <wp:cNvGraphicFramePr/>
                <a:graphic xmlns:a="http://schemas.openxmlformats.org/drawingml/2006/main">
                  <a:graphicData uri="http://schemas.microsoft.com/office/word/2010/wordprocessingShape">
                    <wps:wsp>
                      <wps:cNvSpPr/>
                      <wps:spPr>
                        <a:xfrm>
                          <a:off x="0" y="0"/>
                          <a:ext cx="5501831" cy="1695450"/>
                        </a:xfrm>
                        <a:prstGeom prst="rect">
                          <a:avLst/>
                        </a:prstGeom>
                        <a:noFill/>
                        <a:ln>
                          <a:noFill/>
                        </a:ln>
                      </wps:spPr>
                      <wps:txbx>
                        <w:txbxContent>
                          <w:p w14:paraId="0FE86E8A" w14:textId="77777777" w:rsidR="0099618F" w:rsidRDefault="0099618F" w:rsidP="0099618F">
                            <w:pPr>
                              <w:spacing w:before="71"/>
                              <w:textDirection w:val="btLr"/>
                            </w:pPr>
                          </w:p>
                          <w:p w14:paraId="40408702" w14:textId="2CEACC8E" w:rsidR="008B44A2" w:rsidRDefault="0099618F" w:rsidP="008B44A2">
                            <w:pPr>
                              <w:ind w:left="153" w:firstLine="153"/>
                              <w:jc w:val="center"/>
                              <w:textDirection w:val="btLr"/>
                              <w:rPr>
                                <w:b/>
                                <w:color w:val="000000"/>
                                <w:sz w:val="39"/>
                              </w:rPr>
                            </w:pPr>
                            <w:r>
                              <w:rPr>
                                <w:b/>
                                <w:color w:val="000000"/>
                                <w:sz w:val="39"/>
                              </w:rPr>
                              <w:t>Title</w:t>
                            </w:r>
                          </w:p>
                          <w:p w14:paraId="62E550B7" w14:textId="5123E1DB" w:rsidR="0099618F" w:rsidRPr="0099618F" w:rsidRDefault="00277BEC" w:rsidP="0099618F">
                            <w:pPr>
                              <w:ind w:left="153" w:firstLine="153"/>
                              <w:jc w:val="center"/>
                              <w:textDirection w:val="btLr"/>
                            </w:pPr>
                            <w:r w:rsidRPr="00277BEC">
                              <w:rPr>
                                <w:b/>
                                <w:color w:val="000000"/>
                                <w:sz w:val="39"/>
                                <w:lang w:val="en-US"/>
                              </w:rPr>
                              <w:t xml:space="preserve">Explainable Multimodal Skin Lesion Classification Using ResNet-18 and </w:t>
                            </w:r>
                            <w:proofErr w:type="spellStart"/>
                            <w:r w:rsidRPr="00277BEC">
                              <w:rPr>
                                <w:b/>
                                <w:color w:val="000000"/>
                                <w:sz w:val="39"/>
                                <w:lang w:val="en-US"/>
                              </w:rPr>
                              <w:t>TabNet</w:t>
                            </w:r>
                            <w:proofErr w:type="spellEnd"/>
                            <w:r w:rsidRPr="00277BEC">
                              <w:rPr>
                                <w:b/>
                                <w:color w:val="000000"/>
                                <w:sz w:val="39"/>
                                <w:lang w:val="en-US"/>
                              </w:rPr>
                              <w:t xml:space="preserve"> with LIME</w:t>
                            </w:r>
                          </w:p>
                          <w:p w14:paraId="1256593F" w14:textId="77777777" w:rsidR="0099618F" w:rsidRDefault="0099618F" w:rsidP="0099618F">
                            <w:pPr>
                              <w:spacing w:before="201"/>
                              <w:ind w:left="901" w:firstLine="901"/>
                              <w:textDirection w:val="btLr"/>
                              <w:rPr>
                                <w:color w:val="000000"/>
                                <w:sz w:val="31"/>
                                <w:rtl/>
                              </w:rPr>
                            </w:pPr>
                          </w:p>
                          <w:p w14:paraId="15AA746C" w14:textId="77777777" w:rsidR="0099618F" w:rsidRDefault="0099618F" w:rsidP="0099618F">
                            <w:pPr>
                              <w:spacing w:before="201"/>
                              <w:ind w:left="901" w:firstLine="901"/>
                              <w:textDirection w:val="btLr"/>
                            </w:pPr>
                            <w:r>
                              <w:rPr>
                                <w:color w:val="000000"/>
                                <w:sz w:val="31"/>
                              </w:rPr>
                              <w:t>Prepared By</w:t>
                            </w:r>
                          </w:p>
                        </w:txbxContent>
                      </wps:txbx>
                      <wps:bodyPr spcFirstLastPara="1" wrap="square" lIns="0" tIns="0" rIns="0" bIns="0" anchor="t" anchorCtr="0">
                        <a:noAutofit/>
                      </wps:bodyPr>
                    </wps:wsp>
                  </a:graphicData>
                </a:graphic>
                <wp14:sizeRelV relativeFrom="margin">
                  <wp14:pctHeight>0</wp14:pctHeight>
                </wp14:sizeRelV>
              </wp:anchor>
            </w:drawing>
          </mc:Choice>
          <mc:Fallback>
            <w:pict>
              <v:rect w14:anchorId="0339F30C" id="Rectangle 1" o:spid="_x0000_s1026" style="position:absolute;left:0;text-align:left;margin-left:11.65pt;margin-top:.6pt;width:433.2pt;height:133.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" filled="f" stroked="f">
                <v:textbox inset="0,0,0,0">
                  <w:txbxContent>
                    <w:p w14:paraId="0FE86E8A" w14:textId="77777777" w:rsidR="0099618F" w:rsidRDefault="0099618F" w:rsidP="0099618F">
                      <w:pPr>
                        <w:spacing w:before="71"/>
                        <w:textDirection w:val="btLr"/>
                      </w:pPr>
                    </w:p>
                    <w:p w14:paraId="40408702" w14:textId="2CEACC8E" w:rsidR="008B44A2" w:rsidRDefault="0099618F" w:rsidP="008B44A2">
                      <w:pPr>
                        <w:ind w:left="153" w:firstLine="153"/>
                        <w:jc w:val="center"/>
                        <w:textDirection w:val="btLr"/>
                        <w:rPr>
                          <w:b/>
                          <w:color w:val="000000"/>
                          <w:sz w:val="39"/>
                        </w:rPr>
                      </w:pPr>
                      <w:r>
                        <w:rPr>
                          <w:b/>
                          <w:color w:val="000000"/>
                          <w:sz w:val="39"/>
                        </w:rPr>
                        <w:t>Title</w:t>
                      </w:r>
                    </w:p>
                    <w:p w14:paraId="62E550B7" w14:textId="5123E1DB" w:rsidR="0099618F" w:rsidRPr="0099618F" w:rsidRDefault="00277BEC" w:rsidP="0099618F">
                      <w:pPr>
                        <w:ind w:left="153" w:firstLine="153"/>
                        <w:jc w:val="center"/>
                        <w:textDirection w:val="btLr"/>
                      </w:pPr>
                      <w:r w:rsidRPr="00277BEC">
                        <w:rPr>
                          <w:b/>
                          <w:color w:val="000000"/>
                          <w:sz w:val="39"/>
                          <w:lang w:val="en-US"/>
                        </w:rPr>
                        <w:t xml:space="preserve">Explainable Multimodal Skin Lesion Classification Using ResNet-18 and </w:t>
                      </w:r>
                      <w:proofErr w:type="spellStart"/>
                      <w:r w:rsidRPr="00277BEC">
                        <w:rPr>
                          <w:b/>
                          <w:color w:val="000000"/>
                          <w:sz w:val="39"/>
                          <w:lang w:val="en-US"/>
                        </w:rPr>
                        <w:t>TabNet</w:t>
                      </w:r>
                      <w:proofErr w:type="spellEnd"/>
                      <w:r w:rsidRPr="00277BEC">
                        <w:rPr>
                          <w:b/>
                          <w:color w:val="000000"/>
                          <w:sz w:val="39"/>
                          <w:lang w:val="en-US"/>
                        </w:rPr>
                        <w:t xml:space="preserve"> with LIME</w:t>
                      </w:r>
                    </w:p>
                    <w:p w14:paraId="1256593F" w14:textId="77777777" w:rsidR="0099618F" w:rsidRDefault="0099618F" w:rsidP="0099618F">
                      <w:pPr>
                        <w:spacing w:before="201"/>
                        <w:ind w:left="901" w:firstLine="901"/>
                        <w:textDirection w:val="btLr"/>
                        <w:rPr>
                          <w:color w:val="000000"/>
                          <w:sz w:val="31"/>
                          <w:rtl/>
                        </w:rPr>
                      </w:pPr>
                    </w:p>
                    <w:p w14:paraId="15AA746C" w14:textId="77777777" w:rsidR="0099618F" w:rsidRDefault="0099618F" w:rsidP="0099618F">
                      <w:pPr>
                        <w:spacing w:before="201"/>
                        <w:ind w:left="901" w:firstLine="901"/>
                        <w:textDirection w:val="btLr"/>
                      </w:pPr>
                      <w:r>
                        <w:rPr>
                          <w:color w:val="000000"/>
                          <w:sz w:val="31"/>
                        </w:rPr>
                        <w:t>Prepared By</w:t>
                      </w:r>
                    </w:p>
                  </w:txbxContent>
                </v:textbox>
              </v:rect>
            </w:pict>
          </mc:Fallback>
        </mc:AlternateContent>
      </w:r>
    </w:p>
    <w:p w14:paraId="3274864D" w14:textId="77777777" w:rsidR="0099618F" w:rsidRDefault="0099618F">
      <w:pPr>
        <w:tabs>
          <w:tab w:val="left" w:pos="5410"/>
        </w:tabs>
        <w:ind w:left="1907"/>
        <w:rPr>
          <w:sz w:val="31"/>
          <w:szCs w:val="31"/>
          <w:rtl/>
        </w:rPr>
      </w:pPr>
    </w:p>
    <w:p w14:paraId="3B50FBC9" w14:textId="77777777" w:rsidR="0099618F" w:rsidRDefault="0099618F">
      <w:pPr>
        <w:tabs>
          <w:tab w:val="left" w:pos="5410"/>
        </w:tabs>
        <w:ind w:left="1907"/>
        <w:rPr>
          <w:sz w:val="31"/>
          <w:szCs w:val="31"/>
          <w:rtl/>
        </w:rPr>
      </w:pPr>
    </w:p>
    <w:p w14:paraId="2CD81042" w14:textId="77777777" w:rsidR="0099618F" w:rsidRDefault="0099618F">
      <w:pPr>
        <w:tabs>
          <w:tab w:val="left" w:pos="5410"/>
        </w:tabs>
        <w:ind w:left="1907"/>
        <w:rPr>
          <w:sz w:val="31"/>
          <w:szCs w:val="31"/>
          <w:rtl/>
        </w:rPr>
      </w:pPr>
    </w:p>
    <w:p w14:paraId="77F47D54" w14:textId="77777777" w:rsidR="0099618F" w:rsidRDefault="0099618F">
      <w:pPr>
        <w:tabs>
          <w:tab w:val="left" w:pos="5410"/>
        </w:tabs>
        <w:ind w:left="1907"/>
        <w:rPr>
          <w:sz w:val="31"/>
          <w:szCs w:val="31"/>
          <w:rtl/>
        </w:rPr>
      </w:pPr>
    </w:p>
    <w:p w14:paraId="7978F90C" w14:textId="77777777" w:rsidR="0099618F" w:rsidRDefault="0099618F">
      <w:pPr>
        <w:tabs>
          <w:tab w:val="left" w:pos="5410"/>
        </w:tabs>
        <w:ind w:left="1907"/>
        <w:rPr>
          <w:sz w:val="31"/>
          <w:szCs w:val="31"/>
          <w:rtl/>
        </w:rPr>
      </w:pPr>
    </w:p>
    <w:p w14:paraId="30F7332D" w14:textId="77777777" w:rsidR="0099618F" w:rsidRDefault="0099618F">
      <w:pPr>
        <w:tabs>
          <w:tab w:val="left" w:pos="5410"/>
        </w:tabs>
        <w:ind w:left="1907"/>
        <w:rPr>
          <w:sz w:val="31"/>
          <w:szCs w:val="31"/>
          <w:rtl/>
        </w:rPr>
      </w:pPr>
    </w:p>
    <w:p w14:paraId="16731BE5" w14:textId="77777777" w:rsidR="0099618F" w:rsidRDefault="0099618F">
      <w:pPr>
        <w:tabs>
          <w:tab w:val="left" w:pos="5410"/>
        </w:tabs>
        <w:ind w:left="1907"/>
        <w:rPr>
          <w:sz w:val="31"/>
          <w:szCs w:val="31"/>
        </w:rPr>
      </w:pPr>
    </w:p>
    <w:p w14:paraId="5901CBCC" w14:textId="77777777" w:rsidR="006B7AE2" w:rsidRDefault="001B2B88">
      <w:pPr>
        <w:tabs>
          <w:tab w:val="left" w:pos="5410"/>
        </w:tabs>
        <w:ind w:left="1907"/>
        <w:rPr>
          <w:sz w:val="31"/>
          <w:szCs w:val="31"/>
        </w:rPr>
      </w:pPr>
      <w:r w:rsidRPr="008B44A2">
        <w:rPr>
          <w:b/>
          <w:bCs/>
          <w:sz w:val="31"/>
          <w:szCs w:val="31"/>
        </w:rPr>
        <w:t>Name</w:t>
      </w:r>
      <w:r>
        <w:rPr>
          <w:sz w:val="31"/>
          <w:szCs w:val="31"/>
        </w:rPr>
        <w:t>:</w:t>
      </w:r>
      <w:r w:rsidR="002F000E">
        <w:rPr>
          <w:sz w:val="31"/>
          <w:szCs w:val="31"/>
        </w:rPr>
        <w:t xml:space="preserve"> Alanoud </w:t>
      </w:r>
      <w:proofErr w:type="spellStart"/>
      <w:r w:rsidR="002F000E">
        <w:rPr>
          <w:sz w:val="31"/>
          <w:szCs w:val="31"/>
        </w:rPr>
        <w:t>Alnjrany</w:t>
      </w:r>
      <w:proofErr w:type="spellEnd"/>
      <w:r w:rsidR="002F000E">
        <w:rPr>
          <w:sz w:val="31"/>
          <w:szCs w:val="31"/>
        </w:rPr>
        <w:t xml:space="preserve"> </w:t>
      </w:r>
      <w:r w:rsidR="002F000E">
        <w:rPr>
          <w:sz w:val="31"/>
          <w:szCs w:val="31"/>
        </w:rPr>
        <w:tab/>
      </w:r>
      <w:r w:rsidR="00C448DD" w:rsidRPr="00B61696">
        <w:rPr>
          <w:b/>
          <w:bCs/>
          <w:sz w:val="31"/>
          <w:szCs w:val="31"/>
        </w:rPr>
        <w:t xml:space="preserve">        </w:t>
      </w:r>
      <w:r w:rsidR="00011A6D" w:rsidRPr="00B61696">
        <w:rPr>
          <w:b/>
          <w:bCs/>
          <w:sz w:val="31"/>
          <w:szCs w:val="31"/>
        </w:rPr>
        <w:t xml:space="preserve"> </w:t>
      </w:r>
      <w:r w:rsidR="00C448DD" w:rsidRPr="00B61696">
        <w:rPr>
          <w:b/>
          <w:bCs/>
          <w:sz w:val="31"/>
          <w:szCs w:val="31"/>
        </w:rPr>
        <w:t xml:space="preserve">  </w:t>
      </w:r>
      <w:r w:rsidR="002F000E" w:rsidRPr="00B61696">
        <w:rPr>
          <w:b/>
          <w:bCs/>
          <w:sz w:val="31"/>
          <w:szCs w:val="31"/>
        </w:rPr>
        <w:t>ID No</w:t>
      </w:r>
      <w:r w:rsidR="002F000E">
        <w:rPr>
          <w:sz w:val="31"/>
          <w:szCs w:val="31"/>
        </w:rPr>
        <w:t>:</w:t>
      </w:r>
      <w:r w:rsidR="003F0585" w:rsidRPr="003F0585">
        <w:rPr>
          <w:sz w:val="31"/>
          <w:szCs w:val="31"/>
        </w:rPr>
        <w:t xml:space="preserve"> </w:t>
      </w:r>
      <w:r w:rsidR="003F0585">
        <w:rPr>
          <w:sz w:val="31"/>
          <w:szCs w:val="31"/>
        </w:rPr>
        <w:t>261001412</w:t>
      </w:r>
    </w:p>
    <w:p w14:paraId="34F44660" w14:textId="77777777" w:rsidR="006B7AE2" w:rsidRDefault="001B2B88">
      <w:pPr>
        <w:tabs>
          <w:tab w:val="left" w:pos="5410"/>
        </w:tabs>
        <w:spacing w:before="271"/>
        <w:ind w:left="1907"/>
        <w:rPr>
          <w:sz w:val="31"/>
          <w:szCs w:val="31"/>
          <w:rtl/>
        </w:rPr>
      </w:pPr>
      <w:r w:rsidRPr="008B44A2">
        <w:rPr>
          <w:b/>
          <w:bCs/>
          <w:sz w:val="31"/>
          <w:szCs w:val="31"/>
        </w:rPr>
        <w:t>Name</w:t>
      </w:r>
      <w:r>
        <w:rPr>
          <w:sz w:val="31"/>
          <w:szCs w:val="31"/>
        </w:rPr>
        <w:t>:</w:t>
      </w:r>
      <w:r w:rsidR="002F000E">
        <w:rPr>
          <w:sz w:val="31"/>
          <w:szCs w:val="31"/>
        </w:rPr>
        <w:t xml:space="preserve"> </w:t>
      </w:r>
      <w:r w:rsidR="00797704">
        <w:rPr>
          <w:sz w:val="31"/>
          <w:szCs w:val="31"/>
        </w:rPr>
        <w:t>Fatimah Hasan</w:t>
      </w:r>
      <w:r w:rsidR="00C448DD">
        <w:rPr>
          <w:sz w:val="31"/>
          <w:szCs w:val="31"/>
        </w:rPr>
        <w:t xml:space="preserve"> Alghamdi</w:t>
      </w:r>
      <w:r w:rsidR="00011A6D">
        <w:rPr>
          <w:sz w:val="31"/>
          <w:szCs w:val="31"/>
        </w:rPr>
        <w:t xml:space="preserve"> </w:t>
      </w:r>
      <w:r w:rsidR="003E6C56">
        <w:rPr>
          <w:sz w:val="31"/>
          <w:szCs w:val="31"/>
        </w:rPr>
        <w:t xml:space="preserve"> </w:t>
      </w:r>
      <w:r>
        <w:rPr>
          <w:sz w:val="31"/>
          <w:szCs w:val="31"/>
        </w:rPr>
        <w:t xml:space="preserve"> </w:t>
      </w:r>
      <w:r w:rsidR="002F000E" w:rsidRPr="00B61696">
        <w:rPr>
          <w:b/>
          <w:bCs/>
          <w:sz w:val="31"/>
          <w:szCs w:val="31"/>
        </w:rPr>
        <w:t>ID No</w:t>
      </w:r>
      <w:r w:rsidR="0001327E">
        <w:rPr>
          <w:sz w:val="31"/>
          <w:szCs w:val="31"/>
        </w:rPr>
        <w:t>:</w:t>
      </w:r>
      <w:r w:rsidR="00011A6D">
        <w:rPr>
          <w:sz w:val="31"/>
          <w:szCs w:val="31"/>
        </w:rPr>
        <w:t xml:space="preserve"> </w:t>
      </w:r>
      <w:r w:rsidR="00C448DD">
        <w:rPr>
          <w:sz w:val="31"/>
          <w:szCs w:val="31"/>
        </w:rPr>
        <w:t>222000322</w:t>
      </w:r>
    </w:p>
    <w:p w14:paraId="1A3C8E9E" w14:textId="77777777" w:rsidR="003C2D12" w:rsidRPr="00E71EC3" w:rsidRDefault="00E71EC3">
      <w:pPr>
        <w:tabs>
          <w:tab w:val="left" w:pos="5410"/>
        </w:tabs>
        <w:spacing w:before="271"/>
        <w:ind w:left="1907"/>
        <w:rPr>
          <w:sz w:val="31"/>
          <w:szCs w:val="31"/>
          <w:lang w:val="en-US"/>
        </w:rPr>
      </w:pPr>
      <w:r w:rsidRPr="008B44A2">
        <w:rPr>
          <w:b/>
          <w:bCs/>
          <w:sz w:val="31"/>
          <w:szCs w:val="31"/>
          <w:lang w:val="en-US"/>
        </w:rPr>
        <w:t>Name</w:t>
      </w:r>
      <w:r>
        <w:rPr>
          <w:sz w:val="31"/>
          <w:szCs w:val="31"/>
          <w:lang w:val="en-US"/>
        </w:rPr>
        <w:t>:</w:t>
      </w:r>
      <w:r w:rsidR="0099618F">
        <w:rPr>
          <w:sz w:val="31"/>
          <w:szCs w:val="31"/>
          <w:lang w:val="en-US"/>
        </w:rPr>
        <w:t xml:space="preserve"> </w:t>
      </w:r>
      <w:r>
        <w:rPr>
          <w:sz w:val="31"/>
          <w:szCs w:val="31"/>
          <w:lang w:val="en-US"/>
        </w:rPr>
        <w:t>Hala</w:t>
      </w:r>
      <w:r w:rsidR="0099618F">
        <w:rPr>
          <w:sz w:val="31"/>
          <w:szCs w:val="31"/>
          <w:lang w:val="en-US"/>
        </w:rPr>
        <w:t>h</w:t>
      </w:r>
      <w:r>
        <w:rPr>
          <w:sz w:val="31"/>
          <w:szCs w:val="31"/>
          <w:lang w:val="en-US"/>
        </w:rPr>
        <w:t xml:space="preserve"> </w:t>
      </w:r>
      <w:r w:rsidR="001B2B88">
        <w:rPr>
          <w:sz w:val="31"/>
          <w:szCs w:val="31"/>
          <w:lang w:val="en-US"/>
        </w:rPr>
        <w:t>Q</w:t>
      </w:r>
      <w:r>
        <w:rPr>
          <w:sz w:val="31"/>
          <w:szCs w:val="31"/>
          <w:lang w:val="en-US"/>
        </w:rPr>
        <w:t>ader</w:t>
      </w:r>
      <w:r w:rsidR="00555BF9">
        <w:rPr>
          <w:sz w:val="31"/>
          <w:szCs w:val="31"/>
          <w:lang w:val="en-US"/>
        </w:rPr>
        <w:t xml:space="preserve"> </w:t>
      </w:r>
      <w:r w:rsidR="001B2B88">
        <w:rPr>
          <w:sz w:val="31"/>
          <w:szCs w:val="31"/>
          <w:lang w:val="en-US"/>
        </w:rPr>
        <w:t>Agha</w:t>
      </w:r>
      <w:r w:rsidR="00555BF9">
        <w:rPr>
          <w:sz w:val="31"/>
          <w:szCs w:val="31"/>
          <w:lang w:val="en-US"/>
        </w:rPr>
        <w:t xml:space="preserve">              </w:t>
      </w:r>
      <w:r w:rsidR="001B2B88">
        <w:rPr>
          <w:sz w:val="31"/>
          <w:szCs w:val="31"/>
          <w:lang w:val="en-US"/>
        </w:rPr>
        <w:t xml:space="preserve"> </w:t>
      </w:r>
      <w:r w:rsidR="00555BF9" w:rsidRPr="00B61696">
        <w:rPr>
          <w:b/>
          <w:bCs/>
          <w:sz w:val="31"/>
          <w:szCs w:val="31"/>
          <w:lang w:val="en-US"/>
        </w:rPr>
        <w:t>ID</w:t>
      </w:r>
      <w:r w:rsidR="001B2B88" w:rsidRPr="00B61696">
        <w:rPr>
          <w:b/>
          <w:bCs/>
          <w:sz w:val="31"/>
          <w:szCs w:val="31"/>
          <w:lang w:val="en-US"/>
        </w:rPr>
        <w:t xml:space="preserve"> No</w:t>
      </w:r>
      <w:r w:rsidR="001B2B88">
        <w:rPr>
          <w:sz w:val="31"/>
          <w:szCs w:val="31"/>
          <w:lang w:val="en-US"/>
        </w:rPr>
        <w:t>:</w:t>
      </w:r>
      <w:r w:rsidR="00F9255A">
        <w:rPr>
          <w:sz w:val="31"/>
          <w:szCs w:val="31"/>
          <w:lang w:val="en-US"/>
        </w:rPr>
        <w:t xml:space="preserve"> 253001696</w:t>
      </w:r>
    </w:p>
    <w:p w14:paraId="203810A7" w14:textId="77777777" w:rsidR="006B7AE2" w:rsidRDefault="006B7AE2">
      <w:pPr>
        <w:pBdr>
          <w:top w:val="nil"/>
          <w:left w:val="nil"/>
          <w:bottom w:val="nil"/>
          <w:right w:val="nil"/>
          <w:between w:val="nil"/>
        </w:pBdr>
        <w:rPr>
          <w:color w:val="000000"/>
          <w:sz w:val="31"/>
          <w:szCs w:val="31"/>
        </w:rPr>
      </w:pPr>
    </w:p>
    <w:p w14:paraId="21E39490" w14:textId="77777777" w:rsidR="006B7AE2" w:rsidRPr="003E6C56" w:rsidRDefault="006B7AE2">
      <w:pPr>
        <w:pBdr>
          <w:top w:val="nil"/>
          <w:left w:val="nil"/>
          <w:bottom w:val="nil"/>
          <w:right w:val="nil"/>
          <w:between w:val="nil"/>
        </w:pBdr>
        <w:bidi/>
        <w:spacing w:before="195"/>
        <w:rPr>
          <w:color w:val="000000"/>
          <w:sz w:val="31"/>
          <w:szCs w:val="31"/>
        </w:rPr>
      </w:pPr>
    </w:p>
    <w:p w14:paraId="32C70D23" w14:textId="77777777" w:rsidR="006B7AE2" w:rsidRDefault="002F000E">
      <w:pPr>
        <w:spacing w:before="1" w:line="249" w:lineRule="auto"/>
        <w:ind w:right="87"/>
        <w:jc w:val="center"/>
        <w:rPr>
          <w:sz w:val="31"/>
          <w:szCs w:val="31"/>
        </w:rPr>
      </w:pPr>
      <w:r>
        <w:rPr>
          <w:sz w:val="31"/>
          <w:szCs w:val="31"/>
        </w:rPr>
        <w:t>Submitted in fulfillment of the requirements for the degree Master of Science in Artificial Intelligence</w:t>
      </w:r>
    </w:p>
    <w:p w14:paraId="194FD3BB" w14:textId="77777777" w:rsidR="006B7AE2" w:rsidRDefault="006B7AE2">
      <w:pPr>
        <w:pBdr>
          <w:top w:val="nil"/>
          <w:left w:val="nil"/>
          <w:bottom w:val="nil"/>
          <w:right w:val="nil"/>
          <w:between w:val="nil"/>
        </w:pBdr>
        <w:spacing w:before="55"/>
        <w:rPr>
          <w:color w:val="000000"/>
          <w:sz w:val="31"/>
          <w:szCs w:val="31"/>
        </w:rPr>
      </w:pPr>
    </w:p>
    <w:p w14:paraId="267A6282" w14:textId="77777777" w:rsidR="006B7AE2" w:rsidRDefault="002F000E">
      <w:pPr>
        <w:ind w:left="5" w:right="87"/>
        <w:jc w:val="center"/>
        <w:rPr>
          <w:sz w:val="31"/>
          <w:szCs w:val="31"/>
        </w:rPr>
      </w:pPr>
      <w:r>
        <w:rPr>
          <w:sz w:val="31"/>
          <w:szCs w:val="31"/>
        </w:rPr>
        <w:t>At</w:t>
      </w:r>
    </w:p>
    <w:p w14:paraId="4021EA32" w14:textId="77777777" w:rsidR="006B7AE2" w:rsidRDefault="006B7AE2">
      <w:pPr>
        <w:pBdr>
          <w:top w:val="nil"/>
          <w:left w:val="nil"/>
          <w:bottom w:val="nil"/>
          <w:right w:val="nil"/>
          <w:between w:val="nil"/>
        </w:pBdr>
        <w:spacing w:before="75"/>
        <w:rPr>
          <w:color w:val="000000"/>
          <w:sz w:val="31"/>
          <w:szCs w:val="31"/>
        </w:rPr>
      </w:pPr>
    </w:p>
    <w:p w14:paraId="70225940" w14:textId="793CF7E5" w:rsidR="006B7AE2" w:rsidRDefault="002F000E">
      <w:pPr>
        <w:spacing w:line="360" w:lineRule="auto"/>
        <w:ind w:left="2651" w:right="2731"/>
        <w:jc w:val="center"/>
        <w:rPr>
          <w:sz w:val="31"/>
          <w:szCs w:val="31"/>
        </w:rPr>
      </w:pPr>
      <w:r>
        <w:rPr>
          <w:sz w:val="31"/>
          <w:szCs w:val="31"/>
        </w:rPr>
        <w:t>Coll</w:t>
      </w:r>
      <w:r w:rsidR="0092256F">
        <w:rPr>
          <w:sz w:val="31"/>
          <w:szCs w:val="31"/>
          <w:lang w:val="en-US"/>
        </w:rPr>
        <w:t>e</w:t>
      </w:r>
      <w:proofErr w:type="spellStart"/>
      <w:r>
        <w:rPr>
          <w:sz w:val="31"/>
          <w:szCs w:val="31"/>
        </w:rPr>
        <w:t>ge</w:t>
      </w:r>
      <w:proofErr w:type="spellEnd"/>
      <w:r>
        <w:rPr>
          <w:sz w:val="31"/>
          <w:szCs w:val="31"/>
        </w:rPr>
        <w:t xml:space="preserve"> of Informatics Midocean University</w:t>
      </w:r>
    </w:p>
    <w:p w14:paraId="70C6EB53" w14:textId="77777777" w:rsidR="006B7AE2" w:rsidRDefault="006B7AE2">
      <w:pPr>
        <w:pBdr>
          <w:top w:val="nil"/>
          <w:left w:val="nil"/>
          <w:bottom w:val="nil"/>
          <w:right w:val="nil"/>
          <w:between w:val="nil"/>
        </w:pBdr>
        <w:spacing w:before="247"/>
        <w:rPr>
          <w:color w:val="000000"/>
          <w:sz w:val="31"/>
          <w:szCs w:val="31"/>
        </w:rPr>
      </w:pPr>
    </w:p>
    <w:p w14:paraId="1A3ED1C1" w14:textId="58475758" w:rsidR="006B7AE2" w:rsidRDefault="002F000E">
      <w:pPr>
        <w:ind w:left="1994"/>
        <w:rPr>
          <w:sz w:val="31"/>
          <w:szCs w:val="31"/>
        </w:rPr>
      </w:pPr>
      <w:r w:rsidRPr="00E422EB">
        <w:rPr>
          <w:b/>
          <w:bCs/>
          <w:sz w:val="31"/>
          <w:szCs w:val="31"/>
        </w:rPr>
        <w:t>Supervisor Name</w:t>
      </w:r>
      <w:r>
        <w:rPr>
          <w:sz w:val="31"/>
          <w:szCs w:val="31"/>
        </w:rPr>
        <w:t xml:space="preserve">: </w:t>
      </w:r>
      <w:r w:rsidR="00E422EB" w:rsidRPr="000E7525">
        <w:rPr>
          <w:b/>
          <w:bCs/>
          <w:sz w:val="31"/>
          <w:szCs w:val="31"/>
        </w:rPr>
        <w:t>D</w:t>
      </w:r>
      <w:r w:rsidR="000E7525" w:rsidRPr="000E7525">
        <w:rPr>
          <w:b/>
          <w:bCs/>
          <w:sz w:val="31"/>
          <w:szCs w:val="31"/>
        </w:rPr>
        <w:t>\</w:t>
      </w:r>
      <w:r w:rsidR="0065520F" w:rsidRPr="0065520F">
        <w:rPr>
          <w:sz w:val="31"/>
          <w:szCs w:val="31"/>
        </w:rPr>
        <w:t>Sherif Mostafa</w:t>
      </w:r>
      <w:r>
        <w:rPr>
          <w:sz w:val="31"/>
          <w:szCs w:val="31"/>
        </w:rPr>
        <w:t>………</w:t>
      </w:r>
      <w:proofErr w:type="gramStart"/>
      <w:r>
        <w:rPr>
          <w:sz w:val="31"/>
          <w:szCs w:val="31"/>
        </w:rPr>
        <w:t>…..</w:t>
      </w:r>
      <w:proofErr w:type="gramEnd"/>
    </w:p>
    <w:p w14:paraId="7701A3AA" w14:textId="77777777" w:rsidR="006B7AE2" w:rsidRDefault="002F000E">
      <w:pPr>
        <w:spacing w:before="243"/>
        <w:ind w:right="1325"/>
        <w:jc w:val="center"/>
        <w:rPr>
          <w:sz w:val="31"/>
          <w:szCs w:val="31"/>
        </w:rPr>
      </w:pPr>
      <w:r>
        <w:rPr>
          <w:sz w:val="31"/>
          <w:szCs w:val="31"/>
        </w:rPr>
        <w:t>Collage of Informatics, Midocean University, Comoros</w:t>
      </w:r>
    </w:p>
    <w:p w14:paraId="14F0A6B3" w14:textId="77777777" w:rsidR="006B7AE2" w:rsidRDefault="001B2B88">
      <w:pPr>
        <w:spacing w:before="241"/>
        <w:ind w:right="1323"/>
        <w:jc w:val="center"/>
        <w:rPr>
          <w:sz w:val="31"/>
          <w:szCs w:val="31"/>
        </w:rPr>
        <w:sectPr w:rsidR="006B7AE2">
          <w:footerReference w:type="default" r:id="rId9"/>
          <w:pgSz w:w="11910" w:h="16840"/>
          <w:pgMar w:top="740" w:right="1275" w:bottom="2020" w:left="1275" w:header="0" w:footer="1828" w:gutter="0"/>
          <w:pgNumType w:start="2"/>
          <w:cols w:space="720"/>
        </w:sectPr>
      </w:pPr>
      <w:proofErr w:type="gramStart"/>
      <w:r>
        <w:rPr>
          <w:sz w:val="31"/>
          <w:szCs w:val="31"/>
        </w:rPr>
        <w:t>Email:</w:t>
      </w:r>
      <w:r w:rsidR="002F000E">
        <w:rPr>
          <w:sz w:val="31"/>
          <w:szCs w:val="31"/>
        </w:rPr>
        <w:t>…</w:t>
      </w:r>
      <w:proofErr w:type="gramEnd"/>
      <w:r w:rsidR="002F000E">
        <w:rPr>
          <w:sz w:val="31"/>
          <w:szCs w:val="31"/>
        </w:rPr>
        <w:t>……………….</w:t>
      </w:r>
    </w:p>
    <w:p w14:paraId="6DE24235" w14:textId="77777777" w:rsidR="00B96717" w:rsidRDefault="00B96717" w:rsidP="00B96717">
      <w:pPr>
        <w:spacing w:before="240"/>
        <w:jc w:val="center"/>
        <w:rPr>
          <w:b/>
          <w:bCs/>
          <w:sz w:val="52"/>
          <w:szCs w:val="52"/>
        </w:rPr>
      </w:pPr>
      <w:r w:rsidRPr="00B96717">
        <w:rPr>
          <w:b/>
          <w:bCs/>
          <w:sz w:val="52"/>
          <w:szCs w:val="52"/>
        </w:rPr>
        <w:lastRenderedPageBreak/>
        <w:t xml:space="preserve">Explainable Multimodal Skin Lesion Classification Using ResNet-18 and </w:t>
      </w:r>
      <w:proofErr w:type="spellStart"/>
      <w:r w:rsidRPr="00B96717">
        <w:rPr>
          <w:b/>
          <w:bCs/>
          <w:sz w:val="52"/>
          <w:szCs w:val="52"/>
        </w:rPr>
        <w:t>TabNet</w:t>
      </w:r>
      <w:proofErr w:type="spellEnd"/>
      <w:r w:rsidRPr="00B96717">
        <w:rPr>
          <w:b/>
          <w:bCs/>
          <w:sz w:val="52"/>
          <w:szCs w:val="52"/>
        </w:rPr>
        <w:t xml:space="preserve"> with LIME</w:t>
      </w:r>
    </w:p>
    <w:p w14:paraId="4B5630BE" w14:textId="3F886046" w:rsidR="006B7AE2" w:rsidRPr="001E5725" w:rsidRDefault="002F000E" w:rsidP="001E5725">
      <w:pPr>
        <w:spacing w:before="240"/>
        <w:rPr>
          <w:b/>
          <w:bCs/>
          <w:sz w:val="36"/>
          <w:szCs w:val="36"/>
        </w:rPr>
      </w:pPr>
      <w:r w:rsidRPr="001E5725">
        <w:rPr>
          <w:b/>
          <w:bCs/>
          <w:sz w:val="36"/>
          <w:szCs w:val="36"/>
        </w:rPr>
        <w:t>Acknowledgements</w:t>
      </w:r>
    </w:p>
    <w:p w14:paraId="4498C88F" w14:textId="77777777" w:rsidR="006B7AE2" w:rsidRDefault="006B7AE2">
      <w:pPr>
        <w:pBdr>
          <w:top w:val="nil"/>
          <w:left w:val="nil"/>
          <w:bottom w:val="nil"/>
          <w:right w:val="nil"/>
          <w:between w:val="nil"/>
        </w:pBdr>
        <w:ind w:left="111"/>
        <w:rPr>
          <w:sz w:val="23"/>
          <w:szCs w:val="23"/>
        </w:rPr>
      </w:pPr>
    </w:p>
    <w:p w14:paraId="3452E021" w14:textId="49214767" w:rsidR="006B7AE2" w:rsidRDefault="00880497" w:rsidP="00FE6F01">
      <w:pPr>
        <w:pBdr>
          <w:top w:val="nil"/>
          <w:left w:val="nil"/>
          <w:bottom w:val="nil"/>
          <w:right w:val="nil"/>
          <w:between w:val="nil"/>
        </w:pBdr>
        <w:ind w:left="111"/>
        <w:jc w:val="both"/>
        <w:rPr>
          <w:sz w:val="23"/>
          <w:szCs w:val="23"/>
        </w:rPr>
        <w:sectPr w:rsidR="006B7AE2">
          <w:pgSz w:w="11910" w:h="16840"/>
          <w:pgMar w:top="1920" w:right="1275" w:bottom="2020" w:left="1275" w:header="0" w:footer="1828" w:gutter="0"/>
          <w:cols w:space="720"/>
        </w:sectPr>
      </w:pPr>
      <w:r w:rsidRPr="00880497">
        <w:rPr>
          <w:sz w:val="33"/>
          <w:szCs w:val="33"/>
        </w:rPr>
        <w:t xml:space="preserve">Firstly, we wish to convey our sincere appreciation to our supervisor Sherif Mostafa for his guidance, unwavering assistance and patience throughout this study. His scholarly guidance and constructive critiques have been indispensable to our research progress and enabled us to complete this work. We are thankful to the faculty and personnel of the Department for supplying a secure, encouraging environment and the resources necessary for this project. We also acknowledge with gratitude the International Skin Imaging Collaboration (ISIC) and other public dermatology image repositories whose freely available images made it possible to compile the dataset used here. On a personal level, we remain indebted to our families for their steady support and encouragement during the long hours devoted to this research. Their confidence in us made this </w:t>
      </w:r>
      <w:proofErr w:type="spellStart"/>
      <w:r w:rsidRPr="00880497">
        <w:rPr>
          <w:sz w:val="33"/>
          <w:szCs w:val="33"/>
        </w:rPr>
        <w:t>endeavour</w:t>
      </w:r>
      <w:proofErr w:type="spellEnd"/>
      <w:r w:rsidRPr="00880497">
        <w:rPr>
          <w:sz w:val="33"/>
          <w:szCs w:val="33"/>
        </w:rPr>
        <w:t xml:space="preserve"> achievable. Finally, we extend thanks to everyone who in any way helped produce this thesis</w:t>
      </w:r>
      <w:r w:rsidR="00FE6F01" w:rsidRPr="00FE6F01">
        <w:rPr>
          <w:sz w:val="33"/>
          <w:szCs w:val="33"/>
        </w:rPr>
        <w:t>.</w:t>
      </w:r>
    </w:p>
    <w:p w14:paraId="6A6D2515" w14:textId="77777777" w:rsidR="006B7AE2" w:rsidRDefault="006B7AE2">
      <w:pPr>
        <w:pBdr>
          <w:top w:val="nil"/>
          <w:left w:val="nil"/>
          <w:bottom w:val="nil"/>
          <w:right w:val="nil"/>
          <w:between w:val="nil"/>
        </w:pBdr>
        <w:spacing w:before="71"/>
        <w:rPr>
          <w:color w:val="000000"/>
          <w:sz w:val="39"/>
          <w:szCs w:val="39"/>
        </w:rPr>
      </w:pPr>
    </w:p>
    <w:p w14:paraId="78348153" w14:textId="77777777" w:rsidR="006B7AE2" w:rsidRDefault="002F000E">
      <w:pPr>
        <w:ind w:left="111"/>
        <w:rPr>
          <w:b/>
          <w:bCs/>
          <w:sz w:val="39"/>
          <w:szCs w:val="39"/>
        </w:rPr>
      </w:pPr>
      <w:r>
        <w:rPr>
          <w:b/>
          <w:bCs/>
          <w:sz w:val="39"/>
          <w:szCs w:val="39"/>
        </w:rPr>
        <w:t>Abstract</w:t>
      </w:r>
    </w:p>
    <w:p w14:paraId="1152402C" w14:textId="77777777" w:rsidR="0093501B" w:rsidRDefault="0093501B">
      <w:pPr>
        <w:ind w:left="111"/>
        <w:rPr>
          <w:b/>
          <w:bCs/>
          <w:sz w:val="39"/>
          <w:szCs w:val="39"/>
        </w:rPr>
      </w:pPr>
    </w:p>
    <w:p w14:paraId="1B748492" w14:textId="18E2136F" w:rsidR="006B7AE2" w:rsidRDefault="00880497">
      <w:pPr>
        <w:spacing w:line="276" w:lineRule="auto"/>
        <w:ind w:left="111"/>
        <w:jc w:val="both"/>
      </w:pPr>
      <w:r w:rsidRPr="00880497">
        <w:t xml:space="preserve">Skin cancer ranks among the most prevalent cancers globally, and its occurrence continues to climb. Both melanoma and non-melanoma forms can become fatal if undetected, so early detection heavily influences patient prognosis. Interpreting dermatological imagery is challenging: practitioners may disagree when assessing the same lesion, early-stage appearances often overlap across conditions, and diagnosis relies strongly on the observer’s experience. Deep learning reduces that gap. Convolutional neural networks such as ResNet-18 already reach classification performance on skin images that, in some contexts, nears that of trained clinicians. Their main drawback is a lack of interpretability: they deliver a prediction without explaining the rationale, which limits clinical acceptability. This thesis bridges these two needs. A ResNet-18 model, </w:t>
      </w:r>
      <w:proofErr w:type="spellStart"/>
      <w:r w:rsidRPr="00880497">
        <w:t>initialised</w:t>
      </w:r>
      <w:proofErr w:type="spellEnd"/>
      <w:r w:rsidRPr="00880497">
        <w:t xml:space="preserve"> with ImageNet weights, is fine-tuned via transfer learning on a curated, multi-source collection of 878 dermatological images across ten skin-condition labels (nine used in the working splits). The dataset spans malignant, benign, inflammatory and infectious entities. Given its modest size, the approach employs data augmentation and class-weighting to boost </w:t>
      </w:r>
      <w:proofErr w:type="spellStart"/>
      <w:r w:rsidRPr="00880497">
        <w:t>generalisation</w:t>
      </w:r>
      <w:proofErr w:type="spellEnd"/>
      <w:r w:rsidRPr="00880497">
        <w:t xml:space="preserve"> and protect the slightly under-represented classes, while LIME highlights the image regions that actually informed each decision. The objective is straightforward to state but demanding to attain: preserve high accuracy while giving clinicians a transparent, visual account of the model’s reasoning</w:t>
      </w:r>
      <w:r w:rsidR="00862020" w:rsidRPr="00862020">
        <w:t>.</w:t>
      </w:r>
    </w:p>
    <w:p w14:paraId="600E8B6F" w14:textId="77777777" w:rsidR="001E5725" w:rsidRDefault="001E5725">
      <w:r>
        <w:br w:type="page"/>
      </w:r>
    </w:p>
    <w:sdt>
      <w:sdtPr>
        <w:rPr>
          <w:rFonts w:ascii="Times New Roman" w:eastAsia="Times New Roman" w:hAnsi="Times New Roman" w:cs="Times New Roman"/>
          <w:color w:val="auto"/>
          <w:sz w:val="24"/>
          <w:szCs w:val="22"/>
          <w:lang w:val="en"/>
        </w:rPr>
        <w:id w:val="-700782574"/>
        <w:docPartObj>
          <w:docPartGallery w:val="Table of Contents"/>
          <w:docPartUnique/>
        </w:docPartObj>
      </w:sdtPr>
      <w:sdtEndPr>
        <w:rPr>
          <w:b/>
          <w:bCs/>
          <w:noProof/>
        </w:rPr>
      </w:sdtEndPr>
      <w:sdtContent>
        <w:p w14:paraId="29081C95" w14:textId="77777777" w:rsidR="001E5725" w:rsidRDefault="001E5725">
          <w:pPr>
            <w:pStyle w:val="TOCHeading"/>
          </w:pPr>
          <w:r>
            <w:t>Contents</w:t>
          </w:r>
        </w:p>
        <w:p w14:paraId="4F78F2A0" w14:textId="6AFEE4CB" w:rsidR="00F55DF8" w:rsidRDefault="001E5725">
          <w:pPr>
            <w:pStyle w:val="TOC1"/>
            <w:tabs>
              <w:tab w:val="right" w:leader="dot" w:pos="9350"/>
            </w:tabs>
            <w:rPr>
              <w:rFonts w:asciiTheme="minorHAnsi" w:eastAsiaTheme="minorEastAsia" w:hAnsiTheme="minorHAnsi" w:cstheme="minorBidi"/>
              <w:noProof/>
              <w:kern w:val="2"/>
              <w:szCs w:val="24"/>
              <w:lang w:val="en-US"/>
              <w14:ligatures w14:val="standardContextual"/>
            </w:rPr>
          </w:pPr>
          <w:r>
            <w:fldChar w:fldCharType="begin"/>
          </w:r>
          <w:r>
            <w:instrText xml:space="preserve"> TOC \o "1-3" \h \z \u </w:instrText>
          </w:r>
          <w:r>
            <w:fldChar w:fldCharType="separate"/>
          </w:r>
          <w:hyperlink w:anchor="_Toc232688300" w:history="1">
            <w:r w:rsidR="00F55DF8" w:rsidRPr="002552C6">
              <w:rPr>
                <w:rStyle w:val="Hyperlink"/>
                <w:noProof/>
              </w:rPr>
              <w:t>List of Abbreviations</w:t>
            </w:r>
            <w:r w:rsidR="00F55DF8">
              <w:rPr>
                <w:noProof/>
                <w:webHidden/>
              </w:rPr>
              <w:tab/>
            </w:r>
            <w:r w:rsidR="00F55DF8">
              <w:rPr>
                <w:noProof/>
                <w:webHidden/>
              </w:rPr>
              <w:fldChar w:fldCharType="begin"/>
            </w:r>
            <w:r w:rsidR="00F55DF8">
              <w:rPr>
                <w:noProof/>
                <w:webHidden/>
              </w:rPr>
              <w:instrText xml:space="preserve"> PAGEREF _Toc232688300 \h </w:instrText>
            </w:r>
            <w:r w:rsidR="00F55DF8">
              <w:rPr>
                <w:noProof/>
                <w:webHidden/>
              </w:rPr>
            </w:r>
            <w:r w:rsidR="00F55DF8">
              <w:rPr>
                <w:noProof/>
                <w:webHidden/>
              </w:rPr>
              <w:fldChar w:fldCharType="separate"/>
            </w:r>
            <w:r w:rsidR="00F55DF8">
              <w:rPr>
                <w:noProof/>
                <w:webHidden/>
              </w:rPr>
              <w:t>5</w:t>
            </w:r>
            <w:r w:rsidR="00F55DF8">
              <w:rPr>
                <w:noProof/>
                <w:webHidden/>
              </w:rPr>
              <w:fldChar w:fldCharType="end"/>
            </w:r>
          </w:hyperlink>
        </w:p>
        <w:p w14:paraId="6E00BE43" w14:textId="35939E60"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01" w:history="1">
            <w:r w:rsidRPr="002552C6">
              <w:rPr>
                <w:rStyle w:val="Hyperlink"/>
                <w:noProof/>
              </w:rPr>
              <w:t>List of Figures</w:t>
            </w:r>
            <w:r>
              <w:rPr>
                <w:noProof/>
                <w:webHidden/>
              </w:rPr>
              <w:tab/>
            </w:r>
            <w:r>
              <w:rPr>
                <w:noProof/>
                <w:webHidden/>
              </w:rPr>
              <w:fldChar w:fldCharType="begin"/>
            </w:r>
            <w:r>
              <w:rPr>
                <w:noProof/>
                <w:webHidden/>
              </w:rPr>
              <w:instrText xml:space="preserve"> PAGEREF _Toc232688301 \h </w:instrText>
            </w:r>
            <w:r>
              <w:rPr>
                <w:noProof/>
                <w:webHidden/>
              </w:rPr>
            </w:r>
            <w:r>
              <w:rPr>
                <w:noProof/>
                <w:webHidden/>
              </w:rPr>
              <w:fldChar w:fldCharType="separate"/>
            </w:r>
            <w:r>
              <w:rPr>
                <w:noProof/>
                <w:webHidden/>
              </w:rPr>
              <w:t>6</w:t>
            </w:r>
            <w:r>
              <w:rPr>
                <w:noProof/>
                <w:webHidden/>
              </w:rPr>
              <w:fldChar w:fldCharType="end"/>
            </w:r>
          </w:hyperlink>
        </w:p>
        <w:p w14:paraId="2D8FFDE3" w14:textId="6E093212"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02" w:history="1">
            <w:r w:rsidRPr="002552C6">
              <w:rPr>
                <w:rStyle w:val="Hyperlink"/>
                <w:noProof/>
              </w:rPr>
              <w:t>List of Tables</w:t>
            </w:r>
            <w:r>
              <w:rPr>
                <w:noProof/>
                <w:webHidden/>
              </w:rPr>
              <w:tab/>
            </w:r>
            <w:r>
              <w:rPr>
                <w:noProof/>
                <w:webHidden/>
              </w:rPr>
              <w:fldChar w:fldCharType="begin"/>
            </w:r>
            <w:r>
              <w:rPr>
                <w:noProof/>
                <w:webHidden/>
              </w:rPr>
              <w:instrText xml:space="preserve"> PAGEREF _Toc232688302 \h </w:instrText>
            </w:r>
            <w:r>
              <w:rPr>
                <w:noProof/>
                <w:webHidden/>
              </w:rPr>
            </w:r>
            <w:r>
              <w:rPr>
                <w:noProof/>
                <w:webHidden/>
              </w:rPr>
              <w:fldChar w:fldCharType="separate"/>
            </w:r>
            <w:r>
              <w:rPr>
                <w:noProof/>
                <w:webHidden/>
              </w:rPr>
              <w:t>7</w:t>
            </w:r>
            <w:r>
              <w:rPr>
                <w:noProof/>
                <w:webHidden/>
              </w:rPr>
              <w:fldChar w:fldCharType="end"/>
            </w:r>
          </w:hyperlink>
        </w:p>
        <w:p w14:paraId="080BB686" w14:textId="4114FAA6"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03" w:history="1">
            <w:r w:rsidRPr="002552C6">
              <w:rPr>
                <w:rStyle w:val="Hyperlink"/>
                <w:noProof/>
              </w:rPr>
              <w:t>Chapter 1: Introduction</w:t>
            </w:r>
            <w:r>
              <w:rPr>
                <w:noProof/>
                <w:webHidden/>
              </w:rPr>
              <w:tab/>
            </w:r>
            <w:r>
              <w:rPr>
                <w:noProof/>
                <w:webHidden/>
              </w:rPr>
              <w:fldChar w:fldCharType="begin"/>
            </w:r>
            <w:r>
              <w:rPr>
                <w:noProof/>
                <w:webHidden/>
              </w:rPr>
              <w:instrText xml:space="preserve"> PAGEREF _Toc232688303 \h </w:instrText>
            </w:r>
            <w:r>
              <w:rPr>
                <w:noProof/>
                <w:webHidden/>
              </w:rPr>
            </w:r>
            <w:r>
              <w:rPr>
                <w:noProof/>
                <w:webHidden/>
              </w:rPr>
              <w:fldChar w:fldCharType="separate"/>
            </w:r>
            <w:r>
              <w:rPr>
                <w:noProof/>
                <w:webHidden/>
              </w:rPr>
              <w:t>8</w:t>
            </w:r>
            <w:r>
              <w:rPr>
                <w:noProof/>
                <w:webHidden/>
              </w:rPr>
              <w:fldChar w:fldCharType="end"/>
            </w:r>
          </w:hyperlink>
        </w:p>
        <w:p w14:paraId="4465E9FA" w14:textId="2FB1DEFE"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04" w:history="1">
            <w:r w:rsidRPr="002552C6">
              <w:rPr>
                <w:rStyle w:val="Hyperlink"/>
                <w:noProof/>
              </w:rPr>
              <w:t>1.1 Overview</w:t>
            </w:r>
            <w:r>
              <w:rPr>
                <w:noProof/>
                <w:webHidden/>
              </w:rPr>
              <w:tab/>
            </w:r>
            <w:r>
              <w:rPr>
                <w:noProof/>
                <w:webHidden/>
              </w:rPr>
              <w:fldChar w:fldCharType="begin"/>
            </w:r>
            <w:r>
              <w:rPr>
                <w:noProof/>
                <w:webHidden/>
              </w:rPr>
              <w:instrText xml:space="preserve"> PAGEREF _Toc232688304 \h </w:instrText>
            </w:r>
            <w:r>
              <w:rPr>
                <w:noProof/>
                <w:webHidden/>
              </w:rPr>
            </w:r>
            <w:r>
              <w:rPr>
                <w:noProof/>
                <w:webHidden/>
              </w:rPr>
              <w:fldChar w:fldCharType="separate"/>
            </w:r>
            <w:r>
              <w:rPr>
                <w:noProof/>
                <w:webHidden/>
              </w:rPr>
              <w:t>8</w:t>
            </w:r>
            <w:r>
              <w:rPr>
                <w:noProof/>
                <w:webHidden/>
              </w:rPr>
              <w:fldChar w:fldCharType="end"/>
            </w:r>
          </w:hyperlink>
        </w:p>
        <w:p w14:paraId="14CDF79C" w14:textId="6CC32947"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05" w:history="1">
            <w:r w:rsidRPr="002552C6">
              <w:rPr>
                <w:rStyle w:val="Hyperlink"/>
                <w:noProof/>
              </w:rPr>
              <w:t>1.2 Problem Definition</w:t>
            </w:r>
            <w:r>
              <w:rPr>
                <w:noProof/>
                <w:webHidden/>
              </w:rPr>
              <w:tab/>
            </w:r>
            <w:r>
              <w:rPr>
                <w:noProof/>
                <w:webHidden/>
              </w:rPr>
              <w:fldChar w:fldCharType="begin"/>
            </w:r>
            <w:r>
              <w:rPr>
                <w:noProof/>
                <w:webHidden/>
              </w:rPr>
              <w:instrText xml:space="preserve"> PAGEREF _Toc232688305 \h </w:instrText>
            </w:r>
            <w:r>
              <w:rPr>
                <w:noProof/>
                <w:webHidden/>
              </w:rPr>
            </w:r>
            <w:r>
              <w:rPr>
                <w:noProof/>
                <w:webHidden/>
              </w:rPr>
              <w:fldChar w:fldCharType="separate"/>
            </w:r>
            <w:r>
              <w:rPr>
                <w:noProof/>
                <w:webHidden/>
              </w:rPr>
              <w:t>8</w:t>
            </w:r>
            <w:r>
              <w:rPr>
                <w:noProof/>
                <w:webHidden/>
              </w:rPr>
              <w:fldChar w:fldCharType="end"/>
            </w:r>
          </w:hyperlink>
        </w:p>
        <w:p w14:paraId="3CA0E2B4" w14:textId="06FFAA70"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06" w:history="1">
            <w:r w:rsidRPr="002552C6">
              <w:rPr>
                <w:rStyle w:val="Hyperlink"/>
                <w:noProof/>
              </w:rPr>
              <w:t>1.3 Thesis Objectives</w:t>
            </w:r>
            <w:r>
              <w:rPr>
                <w:noProof/>
                <w:webHidden/>
              </w:rPr>
              <w:tab/>
            </w:r>
            <w:r>
              <w:rPr>
                <w:noProof/>
                <w:webHidden/>
              </w:rPr>
              <w:fldChar w:fldCharType="begin"/>
            </w:r>
            <w:r>
              <w:rPr>
                <w:noProof/>
                <w:webHidden/>
              </w:rPr>
              <w:instrText xml:space="preserve"> PAGEREF _Toc232688306 \h </w:instrText>
            </w:r>
            <w:r>
              <w:rPr>
                <w:noProof/>
                <w:webHidden/>
              </w:rPr>
            </w:r>
            <w:r>
              <w:rPr>
                <w:noProof/>
                <w:webHidden/>
              </w:rPr>
              <w:fldChar w:fldCharType="separate"/>
            </w:r>
            <w:r>
              <w:rPr>
                <w:noProof/>
                <w:webHidden/>
              </w:rPr>
              <w:t>9</w:t>
            </w:r>
            <w:r>
              <w:rPr>
                <w:noProof/>
                <w:webHidden/>
              </w:rPr>
              <w:fldChar w:fldCharType="end"/>
            </w:r>
          </w:hyperlink>
        </w:p>
        <w:p w14:paraId="0325F4BA" w14:textId="6BBFF3CC"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07" w:history="1">
            <w:r w:rsidRPr="002552C6">
              <w:rPr>
                <w:rStyle w:val="Hyperlink"/>
                <w:noProof/>
              </w:rPr>
              <w:t>1.4 Thesis Contribution</w:t>
            </w:r>
            <w:r>
              <w:rPr>
                <w:noProof/>
                <w:webHidden/>
              </w:rPr>
              <w:tab/>
            </w:r>
            <w:r>
              <w:rPr>
                <w:noProof/>
                <w:webHidden/>
              </w:rPr>
              <w:fldChar w:fldCharType="begin"/>
            </w:r>
            <w:r>
              <w:rPr>
                <w:noProof/>
                <w:webHidden/>
              </w:rPr>
              <w:instrText xml:space="preserve"> PAGEREF _Toc232688307 \h </w:instrText>
            </w:r>
            <w:r>
              <w:rPr>
                <w:noProof/>
                <w:webHidden/>
              </w:rPr>
            </w:r>
            <w:r>
              <w:rPr>
                <w:noProof/>
                <w:webHidden/>
              </w:rPr>
              <w:fldChar w:fldCharType="separate"/>
            </w:r>
            <w:r>
              <w:rPr>
                <w:noProof/>
                <w:webHidden/>
              </w:rPr>
              <w:t>9</w:t>
            </w:r>
            <w:r>
              <w:rPr>
                <w:noProof/>
                <w:webHidden/>
              </w:rPr>
              <w:fldChar w:fldCharType="end"/>
            </w:r>
          </w:hyperlink>
        </w:p>
        <w:p w14:paraId="622A352C" w14:textId="0B5FEA4C"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08" w:history="1">
            <w:r w:rsidRPr="002552C6">
              <w:rPr>
                <w:rStyle w:val="Hyperlink"/>
                <w:noProof/>
              </w:rPr>
              <w:t>1.5 Thesis Organization</w:t>
            </w:r>
            <w:r>
              <w:rPr>
                <w:noProof/>
                <w:webHidden/>
              </w:rPr>
              <w:tab/>
            </w:r>
            <w:r>
              <w:rPr>
                <w:noProof/>
                <w:webHidden/>
              </w:rPr>
              <w:fldChar w:fldCharType="begin"/>
            </w:r>
            <w:r>
              <w:rPr>
                <w:noProof/>
                <w:webHidden/>
              </w:rPr>
              <w:instrText xml:space="preserve"> PAGEREF _Toc232688308 \h </w:instrText>
            </w:r>
            <w:r>
              <w:rPr>
                <w:noProof/>
                <w:webHidden/>
              </w:rPr>
            </w:r>
            <w:r>
              <w:rPr>
                <w:noProof/>
                <w:webHidden/>
              </w:rPr>
              <w:fldChar w:fldCharType="separate"/>
            </w:r>
            <w:r>
              <w:rPr>
                <w:noProof/>
                <w:webHidden/>
              </w:rPr>
              <w:t>9</w:t>
            </w:r>
            <w:r>
              <w:rPr>
                <w:noProof/>
                <w:webHidden/>
              </w:rPr>
              <w:fldChar w:fldCharType="end"/>
            </w:r>
          </w:hyperlink>
        </w:p>
        <w:p w14:paraId="0846BC45" w14:textId="5BC3C1B9"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09" w:history="1">
            <w:r w:rsidRPr="002552C6">
              <w:rPr>
                <w:rStyle w:val="Hyperlink"/>
                <w:noProof/>
              </w:rPr>
              <w:t>Chapter 2: Background and Related Work</w:t>
            </w:r>
            <w:r>
              <w:rPr>
                <w:noProof/>
                <w:webHidden/>
              </w:rPr>
              <w:tab/>
            </w:r>
            <w:r>
              <w:rPr>
                <w:noProof/>
                <w:webHidden/>
              </w:rPr>
              <w:fldChar w:fldCharType="begin"/>
            </w:r>
            <w:r>
              <w:rPr>
                <w:noProof/>
                <w:webHidden/>
              </w:rPr>
              <w:instrText xml:space="preserve"> PAGEREF _Toc232688309 \h </w:instrText>
            </w:r>
            <w:r>
              <w:rPr>
                <w:noProof/>
                <w:webHidden/>
              </w:rPr>
            </w:r>
            <w:r>
              <w:rPr>
                <w:noProof/>
                <w:webHidden/>
              </w:rPr>
              <w:fldChar w:fldCharType="separate"/>
            </w:r>
            <w:r>
              <w:rPr>
                <w:noProof/>
                <w:webHidden/>
              </w:rPr>
              <w:t>10</w:t>
            </w:r>
            <w:r>
              <w:rPr>
                <w:noProof/>
                <w:webHidden/>
              </w:rPr>
              <w:fldChar w:fldCharType="end"/>
            </w:r>
          </w:hyperlink>
        </w:p>
        <w:p w14:paraId="1CB16109" w14:textId="0F54D377"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0" w:history="1">
            <w:r w:rsidRPr="002552C6">
              <w:rPr>
                <w:rStyle w:val="Hyperlink"/>
                <w:noProof/>
              </w:rPr>
              <w:t>2.1 Skin Cancer and Dermoscopy</w:t>
            </w:r>
            <w:r>
              <w:rPr>
                <w:noProof/>
                <w:webHidden/>
              </w:rPr>
              <w:tab/>
            </w:r>
            <w:r>
              <w:rPr>
                <w:noProof/>
                <w:webHidden/>
              </w:rPr>
              <w:fldChar w:fldCharType="begin"/>
            </w:r>
            <w:r>
              <w:rPr>
                <w:noProof/>
                <w:webHidden/>
              </w:rPr>
              <w:instrText xml:space="preserve"> PAGEREF _Toc232688310 \h </w:instrText>
            </w:r>
            <w:r>
              <w:rPr>
                <w:noProof/>
                <w:webHidden/>
              </w:rPr>
            </w:r>
            <w:r>
              <w:rPr>
                <w:noProof/>
                <w:webHidden/>
              </w:rPr>
              <w:fldChar w:fldCharType="separate"/>
            </w:r>
            <w:r>
              <w:rPr>
                <w:noProof/>
                <w:webHidden/>
              </w:rPr>
              <w:t>10</w:t>
            </w:r>
            <w:r>
              <w:rPr>
                <w:noProof/>
                <w:webHidden/>
              </w:rPr>
              <w:fldChar w:fldCharType="end"/>
            </w:r>
          </w:hyperlink>
        </w:p>
        <w:p w14:paraId="5BE45210" w14:textId="16AFE352"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1" w:history="1">
            <w:r w:rsidRPr="002552C6">
              <w:rPr>
                <w:rStyle w:val="Hyperlink"/>
                <w:noProof/>
              </w:rPr>
              <w:t>2.2 Machine Learning and Deep Learning for Image Classification</w:t>
            </w:r>
            <w:r>
              <w:rPr>
                <w:noProof/>
                <w:webHidden/>
              </w:rPr>
              <w:tab/>
            </w:r>
            <w:r>
              <w:rPr>
                <w:noProof/>
                <w:webHidden/>
              </w:rPr>
              <w:fldChar w:fldCharType="begin"/>
            </w:r>
            <w:r>
              <w:rPr>
                <w:noProof/>
                <w:webHidden/>
              </w:rPr>
              <w:instrText xml:space="preserve"> PAGEREF _Toc232688311 \h </w:instrText>
            </w:r>
            <w:r>
              <w:rPr>
                <w:noProof/>
                <w:webHidden/>
              </w:rPr>
            </w:r>
            <w:r>
              <w:rPr>
                <w:noProof/>
                <w:webHidden/>
              </w:rPr>
              <w:fldChar w:fldCharType="separate"/>
            </w:r>
            <w:r>
              <w:rPr>
                <w:noProof/>
                <w:webHidden/>
              </w:rPr>
              <w:t>10</w:t>
            </w:r>
            <w:r>
              <w:rPr>
                <w:noProof/>
                <w:webHidden/>
              </w:rPr>
              <w:fldChar w:fldCharType="end"/>
            </w:r>
          </w:hyperlink>
        </w:p>
        <w:p w14:paraId="612D07B4" w14:textId="3337C60B"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2" w:history="1">
            <w:r w:rsidRPr="002552C6">
              <w:rPr>
                <w:rStyle w:val="Hyperlink"/>
                <w:noProof/>
              </w:rPr>
              <w:t>2.3 Residual Networks and ResNet-18</w:t>
            </w:r>
            <w:r>
              <w:rPr>
                <w:noProof/>
                <w:webHidden/>
              </w:rPr>
              <w:tab/>
            </w:r>
            <w:r>
              <w:rPr>
                <w:noProof/>
                <w:webHidden/>
              </w:rPr>
              <w:fldChar w:fldCharType="begin"/>
            </w:r>
            <w:r>
              <w:rPr>
                <w:noProof/>
                <w:webHidden/>
              </w:rPr>
              <w:instrText xml:space="preserve"> PAGEREF _Toc232688312 \h </w:instrText>
            </w:r>
            <w:r>
              <w:rPr>
                <w:noProof/>
                <w:webHidden/>
              </w:rPr>
            </w:r>
            <w:r>
              <w:rPr>
                <w:noProof/>
                <w:webHidden/>
              </w:rPr>
              <w:fldChar w:fldCharType="separate"/>
            </w:r>
            <w:r>
              <w:rPr>
                <w:noProof/>
                <w:webHidden/>
              </w:rPr>
              <w:t>10</w:t>
            </w:r>
            <w:r>
              <w:rPr>
                <w:noProof/>
                <w:webHidden/>
              </w:rPr>
              <w:fldChar w:fldCharType="end"/>
            </w:r>
          </w:hyperlink>
        </w:p>
        <w:p w14:paraId="178D60B4" w14:textId="3506F39F"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3" w:history="1">
            <w:r w:rsidRPr="002552C6">
              <w:rPr>
                <w:rStyle w:val="Hyperlink"/>
                <w:noProof/>
              </w:rPr>
              <w:t>2.4 Transfer Learning</w:t>
            </w:r>
            <w:r>
              <w:rPr>
                <w:noProof/>
                <w:webHidden/>
              </w:rPr>
              <w:tab/>
            </w:r>
            <w:r>
              <w:rPr>
                <w:noProof/>
                <w:webHidden/>
              </w:rPr>
              <w:fldChar w:fldCharType="begin"/>
            </w:r>
            <w:r>
              <w:rPr>
                <w:noProof/>
                <w:webHidden/>
              </w:rPr>
              <w:instrText xml:space="preserve"> PAGEREF _Toc232688313 \h </w:instrText>
            </w:r>
            <w:r>
              <w:rPr>
                <w:noProof/>
                <w:webHidden/>
              </w:rPr>
            </w:r>
            <w:r>
              <w:rPr>
                <w:noProof/>
                <w:webHidden/>
              </w:rPr>
              <w:fldChar w:fldCharType="separate"/>
            </w:r>
            <w:r>
              <w:rPr>
                <w:noProof/>
                <w:webHidden/>
              </w:rPr>
              <w:t>11</w:t>
            </w:r>
            <w:r>
              <w:rPr>
                <w:noProof/>
                <w:webHidden/>
              </w:rPr>
              <w:fldChar w:fldCharType="end"/>
            </w:r>
          </w:hyperlink>
        </w:p>
        <w:p w14:paraId="25C3AAD7" w14:textId="78349E4E"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4" w:history="1">
            <w:r w:rsidRPr="002552C6">
              <w:rPr>
                <w:rStyle w:val="Hyperlink"/>
                <w:noProof/>
              </w:rPr>
              <w:t>2.5 The Class-Imbalance Problem</w:t>
            </w:r>
            <w:r>
              <w:rPr>
                <w:noProof/>
                <w:webHidden/>
              </w:rPr>
              <w:tab/>
            </w:r>
            <w:r>
              <w:rPr>
                <w:noProof/>
                <w:webHidden/>
              </w:rPr>
              <w:fldChar w:fldCharType="begin"/>
            </w:r>
            <w:r>
              <w:rPr>
                <w:noProof/>
                <w:webHidden/>
              </w:rPr>
              <w:instrText xml:space="preserve"> PAGEREF _Toc232688314 \h </w:instrText>
            </w:r>
            <w:r>
              <w:rPr>
                <w:noProof/>
                <w:webHidden/>
              </w:rPr>
            </w:r>
            <w:r>
              <w:rPr>
                <w:noProof/>
                <w:webHidden/>
              </w:rPr>
              <w:fldChar w:fldCharType="separate"/>
            </w:r>
            <w:r>
              <w:rPr>
                <w:noProof/>
                <w:webHidden/>
              </w:rPr>
              <w:t>11</w:t>
            </w:r>
            <w:r>
              <w:rPr>
                <w:noProof/>
                <w:webHidden/>
              </w:rPr>
              <w:fldChar w:fldCharType="end"/>
            </w:r>
          </w:hyperlink>
        </w:p>
        <w:p w14:paraId="5E7DBE97" w14:textId="3A32323E"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5" w:history="1">
            <w:r w:rsidRPr="002552C6">
              <w:rPr>
                <w:rStyle w:val="Hyperlink"/>
                <w:noProof/>
              </w:rPr>
              <w:t>2.6 Explainable Artificial Intelligence (XAI)</w:t>
            </w:r>
            <w:r>
              <w:rPr>
                <w:noProof/>
                <w:webHidden/>
              </w:rPr>
              <w:tab/>
            </w:r>
            <w:r>
              <w:rPr>
                <w:noProof/>
                <w:webHidden/>
              </w:rPr>
              <w:fldChar w:fldCharType="begin"/>
            </w:r>
            <w:r>
              <w:rPr>
                <w:noProof/>
                <w:webHidden/>
              </w:rPr>
              <w:instrText xml:space="preserve"> PAGEREF _Toc232688315 \h </w:instrText>
            </w:r>
            <w:r>
              <w:rPr>
                <w:noProof/>
                <w:webHidden/>
              </w:rPr>
            </w:r>
            <w:r>
              <w:rPr>
                <w:noProof/>
                <w:webHidden/>
              </w:rPr>
              <w:fldChar w:fldCharType="separate"/>
            </w:r>
            <w:r>
              <w:rPr>
                <w:noProof/>
                <w:webHidden/>
              </w:rPr>
              <w:t>11</w:t>
            </w:r>
            <w:r>
              <w:rPr>
                <w:noProof/>
                <w:webHidden/>
              </w:rPr>
              <w:fldChar w:fldCharType="end"/>
            </w:r>
          </w:hyperlink>
        </w:p>
        <w:p w14:paraId="19058172" w14:textId="46F4186F"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6" w:history="1">
            <w:r w:rsidRPr="002552C6">
              <w:rPr>
                <w:rStyle w:val="Hyperlink"/>
                <w:noProof/>
              </w:rPr>
              <w:t>2.7 Related Work</w:t>
            </w:r>
            <w:r>
              <w:rPr>
                <w:noProof/>
                <w:webHidden/>
              </w:rPr>
              <w:tab/>
            </w:r>
            <w:r>
              <w:rPr>
                <w:noProof/>
                <w:webHidden/>
              </w:rPr>
              <w:fldChar w:fldCharType="begin"/>
            </w:r>
            <w:r>
              <w:rPr>
                <w:noProof/>
                <w:webHidden/>
              </w:rPr>
              <w:instrText xml:space="preserve"> PAGEREF _Toc232688316 \h </w:instrText>
            </w:r>
            <w:r>
              <w:rPr>
                <w:noProof/>
                <w:webHidden/>
              </w:rPr>
            </w:r>
            <w:r>
              <w:rPr>
                <w:noProof/>
                <w:webHidden/>
              </w:rPr>
              <w:fldChar w:fldCharType="separate"/>
            </w:r>
            <w:r>
              <w:rPr>
                <w:noProof/>
                <w:webHidden/>
              </w:rPr>
              <w:t>11</w:t>
            </w:r>
            <w:r>
              <w:rPr>
                <w:noProof/>
                <w:webHidden/>
              </w:rPr>
              <w:fldChar w:fldCharType="end"/>
            </w:r>
          </w:hyperlink>
        </w:p>
        <w:p w14:paraId="0343BD0C" w14:textId="2AC087B6"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7" w:history="1">
            <w:r w:rsidRPr="002552C6">
              <w:rPr>
                <w:rStyle w:val="Hyperlink"/>
                <w:noProof/>
              </w:rPr>
              <w:t>2.8 Summary and Research Gap</w:t>
            </w:r>
            <w:r>
              <w:rPr>
                <w:noProof/>
                <w:webHidden/>
              </w:rPr>
              <w:tab/>
            </w:r>
            <w:r>
              <w:rPr>
                <w:noProof/>
                <w:webHidden/>
              </w:rPr>
              <w:fldChar w:fldCharType="begin"/>
            </w:r>
            <w:r>
              <w:rPr>
                <w:noProof/>
                <w:webHidden/>
              </w:rPr>
              <w:instrText xml:space="preserve"> PAGEREF _Toc232688317 \h </w:instrText>
            </w:r>
            <w:r>
              <w:rPr>
                <w:noProof/>
                <w:webHidden/>
              </w:rPr>
            </w:r>
            <w:r>
              <w:rPr>
                <w:noProof/>
                <w:webHidden/>
              </w:rPr>
              <w:fldChar w:fldCharType="separate"/>
            </w:r>
            <w:r>
              <w:rPr>
                <w:noProof/>
                <w:webHidden/>
              </w:rPr>
              <w:t>14</w:t>
            </w:r>
            <w:r>
              <w:rPr>
                <w:noProof/>
                <w:webHidden/>
              </w:rPr>
              <w:fldChar w:fldCharType="end"/>
            </w:r>
          </w:hyperlink>
        </w:p>
        <w:p w14:paraId="58B82589" w14:textId="5B7027F5"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18" w:history="1">
            <w:r w:rsidRPr="002552C6">
              <w:rPr>
                <w:rStyle w:val="Hyperlink"/>
                <w:noProof/>
              </w:rPr>
              <w:t>Chapter 3: Dataset Selection</w:t>
            </w:r>
            <w:r>
              <w:rPr>
                <w:noProof/>
                <w:webHidden/>
              </w:rPr>
              <w:tab/>
            </w:r>
            <w:r>
              <w:rPr>
                <w:noProof/>
                <w:webHidden/>
              </w:rPr>
              <w:fldChar w:fldCharType="begin"/>
            </w:r>
            <w:r>
              <w:rPr>
                <w:noProof/>
                <w:webHidden/>
              </w:rPr>
              <w:instrText xml:space="preserve"> PAGEREF _Toc232688318 \h </w:instrText>
            </w:r>
            <w:r>
              <w:rPr>
                <w:noProof/>
                <w:webHidden/>
              </w:rPr>
            </w:r>
            <w:r>
              <w:rPr>
                <w:noProof/>
                <w:webHidden/>
              </w:rPr>
              <w:fldChar w:fldCharType="separate"/>
            </w:r>
            <w:r>
              <w:rPr>
                <w:noProof/>
                <w:webHidden/>
              </w:rPr>
              <w:t>15</w:t>
            </w:r>
            <w:r>
              <w:rPr>
                <w:noProof/>
                <w:webHidden/>
              </w:rPr>
              <w:fldChar w:fldCharType="end"/>
            </w:r>
          </w:hyperlink>
        </w:p>
        <w:p w14:paraId="2B84F11C" w14:textId="0C9E0EA6"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9" w:history="1">
            <w:r w:rsidRPr="002552C6">
              <w:rPr>
                <w:rStyle w:val="Hyperlink"/>
                <w:noProof/>
              </w:rPr>
              <w:t>3.1 Choice of Dataset</w:t>
            </w:r>
            <w:r>
              <w:rPr>
                <w:noProof/>
                <w:webHidden/>
              </w:rPr>
              <w:tab/>
            </w:r>
            <w:r>
              <w:rPr>
                <w:noProof/>
                <w:webHidden/>
              </w:rPr>
              <w:fldChar w:fldCharType="begin"/>
            </w:r>
            <w:r>
              <w:rPr>
                <w:noProof/>
                <w:webHidden/>
              </w:rPr>
              <w:instrText xml:space="preserve"> PAGEREF _Toc232688319 \h </w:instrText>
            </w:r>
            <w:r>
              <w:rPr>
                <w:noProof/>
                <w:webHidden/>
              </w:rPr>
            </w:r>
            <w:r>
              <w:rPr>
                <w:noProof/>
                <w:webHidden/>
              </w:rPr>
              <w:fldChar w:fldCharType="separate"/>
            </w:r>
            <w:r>
              <w:rPr>
                <w:noProof/>
                <w:webHidden/>
              </w:rPr>
              <w:t>15</w:t>
            </w:r>
            <w:r>
              <w:rPr>
                <w:noProof/>
                <w:webHidden/>
              </w:rPr>
              <w:fldChar w:fldCharType="end"/>
            </w:r>
          </w:hyperlink>
        </w:p>
        <w:p w14:paraId="26227EB7" w14:textId="146302BB"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0" w:history="1">
            <w:r w:rsidRPr="002552C6">
              <w:rPr>
                <w:rStyle w:val="Hyperlink"/>
                <w:noProof/>
              </w:rPr>
              <w:t>3.2 Source and Composition</w:t>
            </w:r>
            <w:r>
              <w:rPr>
                <w:noProof/>
                <w:webHidden/>
              </w:rPr>
              <w:tab/>
            </w:r>
            <w:r>
              <w:rPr>
                <w:noProof/>
                <w:webHidden/>
              </w:rPr>
              <w:fldChar w:fldCharType="begin"/>
            </w:r>
            <w:r>
              <w:rPr>
                <w:noProof/>
                <w:webHidden/>
              </w:rPr>
              <w:instrText xml:space="preserve"> PAGEREF _Toc232688320 \h </w:instrText>
            </w:r>
            <w:r>
              <w:rPr>
                <w:noProof/>
                <w:webHidden/>
              </w:rPr>
            </w:r>
            <w:r>
              <w:rPr>
                <w:noProof/>
                <w:webHidden/>
              </w:rPr>
              <w:fldChar w:fldCharType="separate"/>
            </w:r>
            <w:r>
              <w:rPr>
                <w:noProof/>
                <w:webHidden/>
              </w:rPr>
              <w:t>15</w:t>
            </w:r>
            <w:r>
              <w:rPr>
                <w:noProof/>
                <w:webHidden/>
              </w:rPr>
              <w:fldChar w:fldCharType="end"/>
            </w:r>
          </w:hyperlink>
        </w:p>
        <w:p w14:paraId="1463E728" w14:textId="1D29CE18"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1" w:history="1">
            <w:r w:rsidRPr="002552C6">
              <w:rPr>
                <w:rStyle w:val="Hyperlink"/>
                <w:noProof/>
              </w:rPr>
              <w:t>3.3 Characteristics</w:t>
            </w:r>
            <w:r>
              <w:rPr>
                <w:noProof/>
                <w:webHidden/>
              </w:rPr>
              <w:tab/>
            </w:r>
            <w:r>
              <w:rPr>
                <w:noProof/>
                <w:webHidden/>
              </w:rPr>
              <w:fldChar w:fldCharType="begin"/>
            </w:r>
            <w:r>
              <w:rPr>
                <w:noProof/>
                <w:webHidden/>
              </w:rPr>
              <w:instrText xml:space="preserve"> PAGEREF _Toc232688321 \h </w:instrText>
            </w:r>
            <w:r>
              <w:rPr>
                <w:noProof/>
                <w:webHidden/>
              </w:rPr>
            </w:r>
            <w:r>
              <w:rPr>
                <w:noProof/>
                <w:webHidden/>
              </w:rPr>
              <w:fldChar w:fldCharType="separate"/>
            </w:r>
            <w:r>
              <w:rPr>
                <w:noProof/>
                <w:webHidden/>
              </w:rPr>
              <w:t>15</w:t>
            </w:r>
            <w:r>
              <w:rPr>
                <w:noProof/>
                <w:webHidden/>
              </w:rPr>
              <w:fldChar w:fldCharType="end"/>
            </w:r>
          </w:hyperlink>
        </w:p>
        <w:p w14:paraId="57A7B79B" w14:textId="5280CF32"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2" w:history="1">
            <w:r w:rsidRPr="002552C6">
              <w:rPr>
                <w:rStyle w:val="Hyperlink"/>
                <w:noProof/>
              </w:rPr>
              <w:t>3.4 Class Distribution and the Imbalance Challenge</w:t>
            </w:r>
            <w:r>
              <w:rPr>
                <w:noProof/>
                <w:webHidden/>
              </w:rPr>
              <w:tab/>
            </w:r>
            <w:r>
              <w:rPr>
                <w:noProof/>
                <w:webHidden/>
              </w:rPr>
              <w:fldChar w:fldCharType="begin"/>
            </w:r>
            <w:r>
              <w:rPr>
                <w:noProof/>
                <w:webHidden/>
              </w:rPr>
              <w:instrText xml:space="preserve"> PAGEREF _Toc232688322 \h </w:instrText>
            </w:r>
            <w:r>
              <w:rPr>
                <w:noProof/>
                <w:webHidden/>
              </w:rPr>
            </w:r>
            <w:r>
              <w:rPr>
                <w:noProof/>
                <w:webHidden/>
              </w:rPr>
              <w:fldChar w:fldCharType="separate"/>
            </w:r>
            <w:r>
              <w:rPr>
                <w:noProof/>
                <w:webHidden/>
              </w:rPr>
              <w:t>15</w:t>
            </w:r>
            <w:r>
              <w:rPr>
                <w:noProof/>
                <w:webHidden/>
              </w:rPr>
              <w:fldChar w:fldCharType="end"/>
            </w:r>
          </w:hyperlink>
        </w:p>
        <w:p w14:paraId="583B997D" w14:textId="46A78059"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3" w:history="1">
            <w:r w:rsidRPr="002552C6">
              <w:rPr>
                <w:rStyle w:val="Hyperlink"/>
                <w:noProof/>
              </w:rPr>
              <w:t>3.5 Accessibility</w:t>
            </w:r>
            <w:r>
              <w:rPr>
                <w:noProof/>
                <w:webHidden/>
              </w:rPr>
              <w:tab/>
            </w:r>
            <w:r>
              <w:rPr>
                <w:noProof/>
                <w:webHidden/>
              </w:rPr>
              <w:fldChar w:fldCharType="begin"/>
            </w:r>
            <w:r>
              <w:rPr>
                <w:noProof/>
                <w:webHidden/>
              </w:rPr>
              <w:instrText xml:space="preserve"> PAGEREF _Toc232688323 \h </w:instrText>
            </w:r>
            <w:r>
              <w:rPr>
                <w:noProof/>
                <w:webHidden/>
              </w:rPr>
            </w:r>
            <w:r>
              <w:rPr>
                <w:noProof/>
                <w:webHidden/>
              </w:rPr>
              <w:fldChar w:fldCharType="separate"/>
            </w:r>
            <w:r>
              <w:rPr>
                <w:noProof/>
                <w:webHidden/>
              </w:rPr>
              <w:t>16</w:t>
            </w:r>
            <w:r>
              <w:rPr>
                <w:noProof/>
                <w:webHidden/>
              </w:rPr>
              <w:fldChar w:fldCharType="end"/>
            </w:r>
          </w:hyperlink>
        </w:p>
        <w:p w14:paraId="017C24A2" w14:textId="78222C04"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24" w:history="1">
            <w:r w:rsidRPr="002552C6">
              <w:rPr>
                <w:rStyle w:val="Hyperlink"/>
                <w:noProof/>
              </w:rPr>
              <w:t>Chapter 4: Proposed Framework</w:t>
            </w:r>
            <w:r>
              <w:rPr>
                <w:noProof/>
                <w:webHidden/>
              </w:rPr>
              <w:tab/>
            </w:r>
            <w:r>
              <w:rPr>
                <w:noProof/>
                <w:webHidden/>
              </w:rPr>
              <w:fldChar w:fldCharType="begin"/>
            </w:r>
            <w:r>
              <w:rPr>
                <w:noProof/>
                <w:webHidden/>
              </w:rPr>
              <w:instrText xml:space="preserve"> PAGEREF _Toc232688324 \h </w:instrText>
            </w:r>
            <w:r>
              <w:rPr>
                <w:noProof/>
                <w:webHidden/>
              </w:rPr>
            </w:r>
            <w:r>
              <w:rPr>
                <w:noProof/>
                <w:webHidden/>
              </w:rPr>
              <w:fldChar w:fldCharType="separate"/>
            </w:r>
            <w:r>
              <w:rPr>
                <w:noProof/>
                <w:webHidden/>
              </w:rPr>
              <w:t>17</w:t>
            </w:r>
            <w:r>
              <w:rPr>
                <w:noProof/>
                <w:webHidden/>
              </w:rPr>
              <w:fldChar w:fldCharType="end"/>
            </w:r>
          </w:hyperlink>
        </w:p>
        <w:p w14:paraId="129614A0" w14:textId="56818FBE"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5" w:history="1">
            <w:r w:rsidRPr="002552C6">
              <w:rPr>
                <w:rStyle w:val="Hyperlink"/>
                <w:noProof/>
              </w:rPr>
              <w:t>4.1 Overview of the Framework</w:t>
            </w:r>
            <w:r>
              <w:rPr>
                <w:noProof/>
                <w:webHidden/>
              </w:rPr>
              <w:tab/>
            </w:r>
            <w:r>
              <w:rPr>
                <w:noProof/>
                <w:webHidden/>
              </w:rPr>
              <w:fldChar w:fldCharType="begin"/>
            </w:r>
            <w:r>
              <w:rPr>
                <w:noProof/>
                <w:webHidden/>
              </w:rPr>
              <w:instrText xml:space="preserve"> PAGEREF _Toc232688325 \h </w:instrText>
            </w:r>
            <w:r>
              <w:rPr>
                <w:noProof/>
                <w:webHidden/>
              </w:rPr>
            </w:r>
            <w:r>
              <w:rPr>
                <w:noProof/>
                <w:webHidden/>
              </w:rPr>
              <w:fldChar w:fldCharType="separate"/>
            </w:r>
            <w:r>
              <w:rPr>
                <w:noProof/>
                <w:webHidden/>
              </w:rPr>
              <w:t>17</w:t>
            </w:r>
            <w:r>
              <w:rPr>
                <w:noProof/>
                <w:webHidden/>
              </w:rPr>
              <w:fldChar w:fldCharType="end"/>
            </w:r>
          </w:hyperlink>
        </w:p>
        <w:p w14:paraId="22A1F354" w14:textId="5DCBAAEA"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6" w:history="1">
            <w:r w:rsidRPr="002552C6">
              <w:rPr>
                <w:rStyle w:val="Hyperlink"/>
                <w:noProof/>
              </w:rPr>
              <w:t>4.2 Data Pre-processing</w:t>
            </w:r>
            <w:r>
              <w:rPr>
                <w:noProof/>
                <w:webHidden/>
              </w:rPr>
              <w:tab/>
            </w:r>
            <w:r>
              <w:rPr>
                <w:noProof/>
                <w:webHidden/>
              </w:rPr>
              <w:fldChar w:fldCharType="begin"/>
            </w:r>
            <w:r>
              <w:rPr>
                <w:noProof/>
                <w:webHidden/>
              </w:rPr>
              <w:instrText xml:space="preserve"> PAGEREF _Toc232688326 \h </w:instrText>
            </w:r>
            <w:r>
              <w:rPr>
                <w:noProof/>
                <w:webHidden/>
              </w:rPr>
            </w:r>
            <w:r>
              <w:rPr>
                <w:noProof/>
                <w:webHidden/>
              </w:rPr>
              <w:fldChar w:fldCharType="separate"/>
            </w:r>
            <w:r>
              <w:rPr>
                <w:noProof/>
                <w:webHidden/>
              </w:rPr>
              <w:t>17</w:t>
            </w:r>
            <w:r>
              <w:rPr>
                <w:noProof/>
                <w:webHidden/>
              </w:rPr>
              <w:fldChar w:fldCharType="end"/>
            </w:r>
          </w:hyperlink>
        </w:p>
        <w:p w14:paraId="3A009B25" w14:textId="713A214D"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7" w:history="1">
            <w:r w:rsidRPr="002552C6">
              <w:rPr>
                <w:rStyle w:val="Hyperlink"/>
                <w:noProof/>
              </w:rPr>
              <w:t>4.3 Data Augmentation and Class Balancing</w:t>
            </w:r>
            <w:r>
              <w:rPr>
                <w:noProof/>
                <w:webHidden/>
              </w:rPr>
              <w:tab/>
            </w:r>
            <w:r>
              <w:rPr>
                <w:noProof/>
                <w:webHidden/>
              </w:rPr>
              <w:fldChar w:fldCharType="begin"/>
            </w:r>
            <w:r>
              <w:rPr>
                <w:noProof/>
                <w:webHidden/>
              </w:rPr>
              <w:instrText xml:space="preserve"> PAGEREF _Toc232688327 \h </w:instrText>
            </w:r>
            <w:r>
              <w:rPr>
                <w:noProof/>
                <w:webHidden/>
              </w:rPr>
            </w:r>
            <w:r>
              <w:rPr>
                <w:noProof/>
                <w:webHidden/>
              </w:rPr>
              <w:fldChar w:fldCharType="separate"/>
            </w:r>
            <w:r>
              <w:rPr>
                <w:noProof/>
                <w:webHidden/>
              </w:rPr>
              <w:t>18</w:t>
            </w:r>
            <w:r>
              <w:rPr>
                <w:noProof/>
                <w:webHidden/>
              </w:rPr>
              <w:fldChar w:fldCharType="end"/>
            </w:r>
          </w:hyperlink>
        </w:p>
        <w:p w14:paraId="444CB06C" w14:textId="05C2CEF6"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8" w:history="1">
            <w:r w:rsidRPr="002552C6">
              <w:rPr>
                <w:rStyle w:val="Hyperlink"/>
                <w:noProof/>
              </w:rPr>
              <w:t>4.4 Classification Model: Pre-trained ResNet-18</w:t>
            </w:r>
            <w:r>
              <w:rPr>
                <w:noProof/>
                <w:webHidden/>
              </w:rPr>
              <w:tab/>
            </w:r>
            <w:r>
              <w:rPr>
                <w:noProof/>
                <w:webHidden/>
              </w:rPr>
              <w:fldChar w:fldCharType="begin"/>
            </w:r>
            <w:r>
              <w:rPr>
                <w:noProof/>
                <w:webHidden/>
              </w:rPr>
              <w:instrText xml:space="preserve"> PAGEREF _Toc232688328 \h </w:instrText>
            </w:r>
            <w:r>
              <w:rPr>
                <w:noProof/>
                <w:webHidden/>
              </w:rPr>
            </w:r>
            <w:r>
              <w:rPr>
                <w:noProof/>
                <w:webHidden/>
              </w:rPr>
              <w:fldChar w:fldCharType="separate"/>
            </w:r>
            <w:r>
              <w:rPr>
                <w:noProof/>
                <w:webHidden/>
              </w:rPr>
              <w:t>18</w:t>
            </w:r>
            <w:r>
              <w:rPr>
                <w:noProof/>
                <w:webHidden/>
              </w:rPr>
              <w:fldChar w:fldCharType="end"/>
            </w:r>
          </w:hyperlink>
        </w:p>
        <w:p w14:paraId="4D18F673" w14:textId="605EEC3C"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9" w:history="1">
            <w:r w:rsidRPr="002552C6">
              <w:rPr>
                <w:rStyle w:val="Hyperlink"/>
                <w:noProof/>
              </w:rPr>
              <w:t>4.5 Training Setup</w:t>
            </w:r>
            <w:r>
              <w:rPr>
                <w:noProof/>
                <w:webHidden/>
              </w:rPr>
              <w:tab/>
            </w:r>
            <w:r>
              <w:rPr>
                <w:noProof/>
                <w:webHidden/>
              </w:rPr>
              <w:fldChar w:fldCharType="begin"/>
            </w:r>
            <w:r>
              <w:rPr>
                <w:noProof/>
                <w:webHidden/>
              </w:rPr>
              <w:instrText xml:space="preserve"> PAGEREF _Toc232688329 \h </w:instrText>
            </w:r>
            <w:r>
              <w:rPr>
                <w:noProof/>
                <w:webHidden/>
              </w:rPr>
            </w:r>
            <w:r>
              <w:rPr>
                <w:noProof/>
                <w:webHidden/>
              </w:rPr>
              <w:fldChar w:fldCharType="separate"/>
            </w:r>
            <w:r>
              <w:rPr>
                <w:noProof/>
                <w:webHidden/>
              </w:rPr>
              <w:t>18</w:t>
            </w:r>
            <w:r>
              <w:rPr>
                <w:noProof/>
                <w:webHidden/>
              </w:rPr>
              <w:fldChar w:fldCharType="end"/>
            </w:r>
          </w:hyperlink>
        </w:p>
        <w:p w14:paraId="51B3841A" w14:textId="06C3D7B9"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30" w:history="1">
            <w:r w:rsidRPr="002552C6">
              <w:rPr>
                <w:rStyle w:val="Hyperlink"/>
                <w:noProof/>
              </w:rPr>
              <w:t>4.6 Explainability with LIME</w:t>
            </w:r>
            <w:r>
              <w:rPr>
                <w:noProof/>
                <w:webHidden/>
              </w:rPr>
              <w:tab/>
            </w:r>
            <w:r>
              <w:rPr>
                <w:noProof/>
                <w:webHidden/>
              </w:rPr>
              <w:fldChar w:fldCharType="begin"/>
            </w:r>
            <w:r>
              <w:rPr>
                <w:noProof/>
                <w:webHidden/>
              </w:rPr>
              <w:instrText xml:space="preserve"> PAGEREF _Toc232688330 \h </w:instrText>
            </w:r>
            <w:r>
              <w:rPr>
                <w:noProof/>
                <w:webHidden/>
              </w:rPr>
            </w:r>
            <w:r>
              <w:rPr>
                <w:noProof/>
                <w:webHidden/>
              </w:rPr>
              <w:fldChar w:fldCharType="separate"/>
            </w:r>
            <w:r>
              <w:rPr>
                <w:noProof/>
                <w:webHidden/>
              </w:rPr>
              <w:t>18</w:t>
            </w:r>
            <w:r>
              <w:rPr>
                <w:noProof/>
                <w:webHidden/>
              </w:rPr>
              <w:fldChar w:fldCharType="end"/>
            </w:r>
          </w:hyperlink>
        </w:p>
        <w:p w14:paraId="6EDFA99E" w14:textId="45494E2C"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31" w:history="1">
            <w:r w:rsidRPr="002552C6">
              <w:rPr>
                <w:rStyle w:val="Hyperlink"/>
                <w:noProof/>
              </w:rPr>
              <w:t>4.7 Evaluation Strategy</w:t>
            </w:r>
            <w:r>
              <w:rPr>
                <w:noProof/>
                <w:webHidden/>
              </w:rPr>
              <w:tab/>
            </w:r>
            <w:r>
              <w:rPr>
                <w:noProof/>
                <w:webHidden/>
              </w:rPr>
              <w:fldChar w:fldCharType="begin"/>
            </w:r>
            <w:r>
              <w:rPr>
                <w:noProof/>
                <w:webHidden/>
              </w:rPr>
              <w:instrText xml:space="preserve"> PAGEREF _Toc232688331 \h </w:instrText>
            </w:r>
            <w:r>
              <w:rPr>
                <w:noProof/>
                <w:webHidden/>
              </w:rPr>
            </w:r>
            <w:r>
              <w:rPr>
                <w:noProof/>
                <w:webHidden/>
              </w:rPr>
              <w:fldChar w:fldCharType="separate"/>
            </w:r>
            <w:r>
              <w:rPr>
                <w:noProof/>
                <w:webHidden/>
              </w:rPr>
              <w:t>19</w:t>
            </w:r>
            <w:r>
              <w:rPr>
                <w:noProof/>
                <w:webHidden/>
              </w:rPr>
              <w:fldChar w:fldCharType="end"/>
            </w:r>
          </w:hyperlink>
        </w:p>
        <w:p w14:paraId="157AF9E1" w14:textId="0A5AA483"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32" w:history="1">
            <w:r w:rsidRPr="002552C6">
              <w:rPr>
                <w:rStyle w:val="Hyperlink"/>
                <w:noProof/>
              </w:rPr>
              <w:t>4.8 Tools and Technologies</w:t>
            </w:r>
            <w:r>
              <w:rPr>
                <w:noProof/>
                <w:webHidden/>
              </w:rPr>
              <w:tab/>
            </w:r>
            <w:r>
              <w:rPr>
                <w:noProof/>
                <w:webHidden/>
              </w:rPr>
              <w:fldChar w:fldCharType="begin"/>
            </w:r>
            <w:r>
              <w:rPr>
                <w:noProof/>
                <w:webHidden/>
              </w:rPr>
              <w:instrText xml:space="preserve"> PAGEREF _Toc232688332 \h </w:instrText>
            </w:r>
            <w:r>
              <w:rPr>
                <w:noProof/>
                <w:webHidden/>
              </w:rPr>
            </w:r>
            <w:r>
              <w:rPr>
                <w:noProof/>
                <w:webHidden/>
              </w:rPr>
              <w:fldChar w:fldCharType="separate"/>
            </w:r>
            <w:r>
              <w:rPr>
                <w:noProof/>
                <w:webHidden/>
              </w:rPr>
              <w:t>19</w:t>
            </w:r>
            <w:r>
              <w:rPr>
                <w:noProof/>
                <w:webHidden/>
              </w:rPr>
              <w:fldChar w:fldCharType="end"/>
            </w:r>
          </w:hyperlink>
        </w:p>
        <w:p w14:paraId="29D0DA5F" w14:textId="2874BC54"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33" w:history="1">
            <w:r w:rsidRPr="002552C6">
              <w:rPr>
                <w:rStyle w:val="Hyperlink"/>
                <w:noProof/>
              </w:rPr>
              <w:t>References</w:t>
            </w:r>
            <w:r>
              <w:rPr>
                <w:noProof/>
                <w:webHidden/>
              </w:rPr>
              <w:tab/>
            </w:r>
            <w:r>
              <w:rPr>
                <w:noProof/>
                <w:webHidden/>
              </w:rPr>
              <w:fldChar w:fldCharType="begin"/>
            </w:r>
            <w:r>
              <w:rPr>
                <w:noProof/>
                <w:webHidden/>
              </w:rPr>
              <w:instrText xml:space="preserve"> PAGEREF _Toc232688333 \h </w:instrText>
            </w:r>
            <w:r>
              <w:rPr>
                <w:noProof/>
                <w:webHidden/>
              </w:rPr>
            </w:r>
            <w:r>
              <w:rPr>
                <w:noProof/>
                <w:webHidden/>
              </w:rPr>
              <w:fldChar w:fldCharType="separate"/>
            </w:r>
            <w:r>
              <w:rPr>
                <w:noProof/>
                <w:webHidden/>
              </w:rPr>
              <w:t>20</w:t>
            </w:r>
            <w:r>
              <w:rPr>
                <w:noProof/>
                <w:webHidden/>
              </w:rPr>
              <w:fldChar w:fldCharType="end"/>
            </w:r>
          </w:hyperlink>
        </w:p>
        <w:p w14:paraId="09388838" w14:textId="4C5639BD" w:rsidR="001E5725" w:rsidRDefault="001E5725">
          <w:r>
            <w:rPr>
              <w:b/>
              <w:bCs/>
              <w:noProof/>
            </w:rPr>
            <w:fldChar w:fldCharType="end"/>
          </w:r>
        </w:p>
      </w:sdtContent>
    </w:sdt>
    <w:p w14:paraId="58CE8BF5" w14:textId="77777777" w:rsidR="001E5725" w:rsidRDefault="001E5725">
      <w:pPr>
        <w:spacing w:line="276" w:lineRule="auto"/>
        <w:ind w:left="111"/>
        <w:jc w:val="both"/>
        <w:rPr>
          <w:sz w:val="33"/>
          <w:szCs w:val="33"/>
        </w:rPr>
      </w:pPr>
    </w:p>
    <w:p w14:paraId="06DC1804" w14:textId="77777777" w:rsidR="001E5725" w:rsidRDefault="001E5725" w:rsidP="001E5725"/>
    <w:p w14:paraId="4491F50B" w14:textId="77777777" w:rsidR="009763E4" w:rsidRDefault="0033233F">
      <w:pPr>
        <w:pStyle w:val="Heading1"/>
        <w:keepNext/>
        <w:pageBreakBefore/>
        <w:spacing w:after="120"/>
      </w:pPr>
      <w:bookmarkStart w:id="0" w:name="_Toc232688300"/>
      <w:r>
        <w:lastRenderedPageBreak/>
        <w:t>List of Abbreviations</w:t>
      </w:r>
      <w:bookmarkEnd w:id="0"/>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304"/>
        <w:gridCol w:w="6624"/>
      </w:tblGrid>
      <w:tr w:rsidR="009763E4" w14:paraId="3DD8D943" w14:textId="77777777">
        <w:trPr>
          <w:jc w:val="center"/>
        </w:trPr>
        <w:tc>
          <w:tcPr>
            <w:tcW w:w="2304" w:type="dxa"/>
            <w:shd w:val="clear" w:color="auto" w:fill="0E6FA0"/>
            <w:tcMar>
              <w:top w:w="60" w:type="dxa"/>
              <w:left w:w="90" w:type="dxa"/>
              <w:bottom w:w="60" w:type="dxa"/>
              <w:right w:w="90" w:type="dxa"/>
            </w:tcMar>
          </w:tcPr>
          <w:p w14:paraId="2E728B8D" w14:textId="77777777" w:rsidR="009763E4" w:rsidRDefault="0033233F">
            <w:pPr>
              <w:spacing w:before="20" w:after="20"/>
              <w:jc w:val="center"/>
            </w:pPr>
            <w:r>
              <w:rPr>
                <w:b/>
                <w:color w:val="FFFFFF"/>
                <w:sz w:val="21"/>
              </w:rPr>
              <w:t>Abbreviation</w:t>
            </w:r>
          </w:p>
        </w:tc>
        <w:tc>
          <w:tcPr>
            <w:tcW w:w="6624" w:type="dxa"/>
            <w:shd w:val="clear" w:color="auto" w:fill="0E6FA0"/>
            <w:tcMar>
              <w:top w:w="60" w:type="dxa"/>
              <w:left w:w="90" w:type="dxa"/>
              <w:bottom w:w="60" w:type="dxa"/>
              <w:right w:w="90" w:type="dxa"/>
            </w:tcMar>
          </w:tcPr>
          <w:p w14:paraId="7B6070EB" w14:textId="77777777" w:rsidR="009763E4" w:rsidRDefault="0033233F">
            <w:pPr>
              <w:spacing w:before="20" w:after="20"/>
              <w:jc w:val="center"/>
            </w:pPr>
            <w:r>
              <w:rPr>
                <w:b/>
                <w:color w:val="FFFFFF"/>
                <w:sz w:val="21"/>
              </w:rPr>
              <w:t>Meaning</w:t>
            </w:r>
          </w:p>
        </w:tc>
      </w:tr>
      <w:tr w:rsidR="009763E4" w14:paraId="4C8DC2BE" w14:textId="77777777">
        <w:trPr>
          <w:jc w:val="center"/>
        </w:trPr>
        <w:tc>
          <w:tcPr>
            <w:tcW w:w="2304" w:type="dxa"/>
            <w:tcMar>
              <w:top w:w="60" w:type="dxa"/>
              <w:left w:w="90" w:type="dxa"/>
              <w:bottom w:w="60" w:type="dxa"/>
              <w:right w:w="90" w:type="dxa"/>
            </w:tcMar>
          </w:tcPr>
          <w:p w14:paraId="4313BCC7" w14:textId="77777777" w:rsidR="00F15117" w:rsidRDefault="0033233F">
            <w:r>
              <w:t>AD</w:t>
            </w:r>
          </w:p>
        </w:tc>
        <w:tc>
          <w:tcPr>
            <w:tcW w:w="6624" w:type="dxa"/>
            <w:tcMar>
              <w:top w:w="60" w:type="dxa"/>
              <w:left w:w="90" w:type="dxa"/>
              <w:bottom w:w="60" w:type="dxa"/>
              <w:right w:w="90" w:type="dxa"/>
            </w:tcMar>
          </w:tcPr>
          <w:p w14:paraId="673DE52C" w14:textId="77777777" w:rsidR="00F15117" w:rsidRDefault="0033233F">
            <w:r>
              <w:t>Atopic Dermatitis</w:t>
            </w:r>
          </w:p>
        </w:tc>
      </w:tr>
      <w:tr w:rsidR="009763E4" w14:paraId="110CB82E" w14:textId="77777777">
        <w:trPr>
          <w:jc w:val="center"/>
        </w:trPr>
        <w:tc>
          <w:tcPr>
            <w:tcW w:w="2304" w:type="dxa"/>
            <w:tcMar>
              <w:top w:w="60" w:type="dxa"/>
              <w:left w:w="90" w:type="dxa"/>
              <w:bottom w:w="60" w:type="dxa"/>
              <w:right w:w="90" w:type="dxa"/>
            </w:tcMar>
          </w:tcPr>
          <w:p w14:paraId="7574D33A" w14:textId="77777777" w:rsidR="00F15117" w:rsidRDefault="0033233F">
            <w:r>
              <w:t>AI</w:t>
            </w:r>
          </w:p>
        </w:tc>
        <w:tc>
          <w:tcPr>
            <w:tcW w:w="6624" w:type="dxa"/>
            <w:tcMar>
              <w:top w:w="60" w:type="dxa"/>
              <w:left w:w="90" w:type="dxa"/>
              <w:bottom w:w="60" w:type="dxa"/>
              <w:right w:w="90" w:type="dxa"/>
            </w:tcMar>
          </w:tcPr>
          <w:p w14:paraId="1DD860F7" w14:textId="77777777" w:rsidR="00F15117" w:rsidRDefault="0033233F">
            <w:r>
              <w:t>Artificial Intelligence</w:t>
            </w:r>
          </w:p>
        </w:tc>
      </w:tr>
      <w:tr w:rsidR="009763E4" w14:paraId="496670DA" w14:textId="77777777">
        <w:trPr>
          <w:jc w:val="center"/>
        </w:trPr>
        <w:tc>
          <w:tcPr>
            <w:tcW w:w="2304" w:type="dxa"/>
            <w:tcMar>
              <w:top w:w="60" w:type="dxa"/>
              <w:left w:w="90" w:type="dxa"/>
              <w:bottom w:w="60" w:type="dxa"/>
              <w:right w:w="90" w:type="dxa"/>
            </w:tcMar>
          </w:tcPr>
          <w:p w14:paraId="30026506" w14:textId="77777777" w:rsidR="00F15117" w:rsidRDefault="0033233F">
            <w:r>
              <w:t>AK</w:t>
            </w:r>
          </w:p>
        </w:tc>
        <w:tc>
          <w:tcPr>
            <w:tcW w:w="6624" w:type="dxa"/>
            <w:tcMar>
              <w:top w:w="60" w:type="dxa"/>
              <w:left w:w="90" w:type="dxa"/>
              <w:bottom w:w="60" w:type="dxa"/>
              <w:right w:w="90" w:type="dxa"/>
            </w:tcMar>
          </w:tcPr>
          <w:p w14:paraId="66EA6660" w14:textId="77777777" w:rsidR="00F15117" w:rsidRDefault="0033233F">
            <w:r>
              <w:t>Actinic Keratosis</w:t>
            </w:r>
          </w:p>
        </w:tc>
      </w:tr>
      <w:tr w:rsidR="009763E4" w14:paraId="671C2088" w14:textId="77777777">
        <w:trPr>
          <w:jc w:val="center"/>
        </w:trPr>
        <w:tc>
          <w:tcPr>
            <w:tcW w:w="2304" w:type="dxa"/>
            <w:tcMar>
              <w:top w:w="60" w:type="dxa"/>
              <w:left w:w="90" w:type="dxa"/>
              <w:bottom w:w="60" w:type="dxa"/>
              <w:right w:w="90" w:type="dxa"/>
            </w:tcMar>
          </w:tcPr>
          <w:p w14:paraId="7A043E52" w14:textId="77777777" w:rsidR="00F15117" w:rsidRDefault="0033233F">
            <w:r>
              <w:t>ANN</w:t>
            </w:r>
          </w:p>
        </w:tc>
        <w:tc>
          <w:tcPr>
            <w:tcW w:w="6624" w:type="dxa"/>
            <w:tcMar>
              <w:top w:w="60" w:type="dxa"/>
              <w:left w:w="90" w:type="dxa"/>
              <w:bottom w:w="60" w:type="dxa"/>
              <w:right w:w="90" w:type="dxa"/>
            </w:tcMar>
          </w:tcPr>
          <w:p w14:paraId="0FD7DBE9" w14:textId="77777777" w:rsidR="00F15117" w:rsidRDefault="0033233F">
            <w:r>
              <w:t>Artificial Neural Network</w:t>
            </w:r>
          </w:p>
        </w:tc>
      </w:tr>
      <w:tr w:rsidR="009763E4" w14:paraId="5772B324" w14:textId="77777777">
        <w:trPr>
          <w:jc w:val="center"/>
        </w:trPr>
        <w:tc>
          <w:tcPr>
            <w:tcW w:w="2304" w:type="dxa"/>
            <w:tcMar>
              <w:top w:w="60" w:type="dxa"/>
              <w:left w:w="90" w:type="dxa"/>
              <w:bottom w:w="60" w:type="dxa"/>
              <w:right w:w="90" w:type="dxa"/>
            </w:tcMar>
          </w:tcPr>
          <w:p w14:paraId="3D18E5A9" w14:textId="77777777" w:rsidR="00F15117" w:rsidRDefault="0033233F">
            <w:r>
              <w:t>AUC</w:t>
            </w:r>
          </w:p>
        </w:tc>
        <w:tc>
          <w:tcPr>
            <w:tcW w:w="6624" w:type="dxa"/>
            <w:tcMar>
              <w:top w:w="60" w:type="dxa"/>
              <w:left w:w="90" w:type="dxa"/>
              <w:bottom w:w="60" w:type="dxa"/>
              <w:right w:w="90" w:type="dxa"/>
            </w:tcMar>
          </w:tcPr>
          <w:p w14:paraId="7F2F5F94" w14:textId="77777777" w:rsidR="00F15117" w:rsidRDefault="0033233F">
            <w:r>
              <w:t>Area Under the ROC Curve</w:t>
            </w:r>
          </w:p>
        </w:tc>
      </w:tr>
      <w:tr w:rsidR="009763E4" w14:paraId="01B98654" w14:textId="77777777">
        <w:trPr>
          <w:jc w:val="center"/>
        </w:trPr>
        <w:tc>
          <w:tcPr>
            <w:tcW w:w="2304" w:type="dxa"/>
            <w:tcMar>
              <w:top w:w="60" w:type="dxa"/>
              <w:left w:w="90" w:type="dxa"/>
              <w:bottom w:w="60" w:type="dxa"/>
              <w:right w:w="90" w:type="dxa"/>
            </w:tcMar>
          </w:tcPr>
          <w:p w14:paraId="664F4803" w14:textId="77777777" w:rsidR="00F15117" w:rsidRDefault="0033233F">
            <w:r>
              <w:t>BKL</w:t>
            </w:r>
          </w:p>
        </w:tc>
        <w:tc>
          <w:tcPr>
            <w:tcW w:w="6624" w:type="dxa"/>
            <w:tcMar>
              <w:top w:w="60" w:type="dxa"/>
              <w:left w:w="90" w:type="dxa"/>
              <w:bottom w:w="60" w:type="dxa"/>
              <w:right w:w="90" w:type="dxa"/>
            </w:tcMar>
          </w:tcPr>
          <w:p w14:paraId="0A8A966D" w14:textId="77777777" w:rsidR="00F15117" w:rsidRDefault="0033233F">
            <w:r>
              <w:t>Benign Keratosis</w:t>
            </w:r>
          </w:p>
        </w:tc>
      </w:tr>
      <w:tr w:rsidR="009763E4" w14:paraId="6801ABF2" w14:textId="77777777">
        <w:trPr>
          <w:jc w:val="center"/>
        </w:trPr>
        <w:tc>
          <w:tcPr>
            <w:tcW w:w="2304" w:type="dxa"/>
            <w:tcMar>
              <w:top w:w="60" w:type="dxa"/>
              <w:left w:w="90" w:type="dxa"/>
              <w:bottom w:w="60" w:type="dxa"/>
              <w:right w:w="90" w:type="dxa"/>
            </w:tcMar>
          </w:tcPr>
          <w:p w14:paraId="4562F6DE" w14:textId="77777777" w:rsidR="00F15117" w:rsidRDefault="0033233F">
            <w:r>
              <w:t>CAD</w:t>
            </w:r>
          </w:p>
        </w:tc>
        <w:tc>
          <w:tcPr>
            <w:tcW w:w="6624" w:type="dxa"/>
            <w:tcMar>
              <w:top w:w="60" w:type="dxa"/>
              <w:left w:w="90" w:type="dxa"/>
              <w:bottom w:w="60" w:type="dxa"/>
              <w:right w:w="90" w:type="dxa"/>
            </w:tcMar>
          </w:tcPr>
          <w:p w14:paraId="00A57EE4" w14:textId="77777777" w:rsidR="00F15117" w:rsidRDefault="0033233F">
            <w:r>
              <w:t>Computer-Aided Diagnosis</w:t>
            </w:r>
          </w:p>
        </w:tc>
      </w:tr>
      <w:tr w:rsidR="009763E4" w14:paraId="0CFC2206" w14:textId="77777777">
        <w:trPr>
          <w:jc w:val="center"/>
        </w:trPr>
        <w:tc>
          <w:tcPr>
            <w:tcW w:w="2304" w:type="dxa"/>
            <w:tcMar>
              <w:top w:w="60" w:type="dxa"/>
              <w:left w:w="90" w:type="dxa"/>
              <w:bottom w:w="60" w:type="dxa"/>
              <w:right w:w="90" w:type="dxa"/>
            </w:tcMar>
          </w:tcPr>
          <w:p w14:paraId="232E48D2" w14:textId="77777777" w:rsidR="00F15117" w:rsidRDefault="0033233F">
            <w:r>
              <w:t>CNN</w:t>
            </w:r>
          </w:p>
        </w:tc>
        <w:tc>
          <w:tcPr>
            <w:tcW w:w="6624" w:type="dxa"/>
            <w:tcMar>
              <w:top w:w="60" w:type="dxa"/>
              <w:left w:w="90" w:type="dxa"/>
              <w:bottom w:w="60" w:type="dxa"/>
              <w:right w:w="90" w:type="dxa"/>
            </w:tcMar>
          </w:tcPr>
          <w:p w14:paraId="41AC606E" w14:textId="77777777" w:rsidR="00F15117" w:rsidRDefault="0033233F">
            <w:r>
              <w:t>Convolutional Neural Network</w:t>
            </w:r>
          </w:p>
        </w:tc>
      </w:tr>
      <w:tr w:rsidR="009763E4" w14:paraId="2E66BB13" w14:textId="77777777">
        <w:trPr>
          <w:jc w:val="center"/>
        </w:trPr>
        <w:tc>
          <w:tcPr>
            <w:tcW w:w="2304" w:type="dxa"/>
            <w:tcMar>
              <w:top w:w="60" w:type="dxa"/>
              <w:left w:w="90" w:type="dxa"/>
              <w:bottom w:w="60" w:type="dxa"/>
              <w:right w:w="90" w:type="dxa"/>
            </w:tcMar>
          </w:tcPr>
          <w:p w14:paraId="3FB1ED49" w14:textId="77777777" w:rsidR="00F15117" w:rsidRDefault="0033233F">
            <w:r>
              <w:t>DF</w:t>
            </w:r>
          </w:p>
        </w:tc>
        <w:tc>
          <w:tcPr>
            <w:tcW w:w="6624" w:type="dxa"/>
            <w:tcMar>
              <w:top w:w="60" w:type="dxa"/>
              <w:left w:w="90" w:type="dxa"/>
              <w:bottom w:w="60" w:type="dxa"/>
              <w:right w:w="90" w:type="dxa"/>
            </w:tcMar>
          </w:tcPr>
          <w:p w14:paraId="27E8F0B3" w14:textId="77777777" w:rsidR="00F15117" w:rsidRDefault="0033233F">
            <w:r>
              <w:t>Dermatofibroma</w:t>
            </w:r>
          </w:p>
        </w:tc>
      </w:tr>
      <w:tr w:rsidR="009763E4" w14:paraId="3E45B07D" w14:textId="77777777">
        <w:trPr>
          <w:jc w:val="center"/>
        </w:trPr>
        <w:tc>
          <w:tcPr>
            <w:tcW w:w="2304" w:type="dxa"/>
            <w:tcMar>
              <w:top w:w="60" w:type="dxa"/>
              <w:left w:w="90" w:type="dxa"/>
              <w:bottom w:w="60" w:type="dxa"/>
              <w:right w:w="90" w:type="dxa"/>
            </w:tcMar>
          </w:tcPr>
          <w:p w14:paraId="36239CA6" w14:textId="77777777" w:rsidR="00F15117" w:rsidRDefault="0033233F">
            <w:r>
              <w:t>DL</w:t>
            </w:r>
          </w:p>
        </w:tc>
        <w:tc>
          <w:tcPr>
            <w:tcW w:w="6624" w:type="dxa"/>
            <w:tcMar>
              <w:top w:w="60" w:type="dxa"/>
              <w:left w:w="90" w:type="dxa"/>
              <w:bottom w:w="60" w:type="dxa"/>
              <w:right w:w="90" w:type="dxa"/>
            </w:tcMar>
          </w:tcPr>
          <w:p w14:paraId="0F3D507E" w14:textId="77777777" w:rsidR="00F15117" w:rsidRDefault="0033233F">
            <w:r>
              <w:t>Deep Learning</w:t>
            </w:r>
          </w:p>
        </w:tc>
      </w:tr>
      <w:tr w:rsidR="009763E4" w14:paraId="191A7445" w14:textId="77777777">
        <w:trPr>
          <w:jc w:val="center"/>
        </w:trPr>
        <w:tc>
          <w:tcPr>
            <w:tcW w:w="2304" w:type="dxa"/>
            <w:tcMar>
              <w:top w:w="60" w:type="dxa"/>
              <w:left w:w="90" w:type="dxa"/>
              <w:bottom w:w="60" w:type="dxa"/>
              <w:right w:w="90" w:type="dxa"/>
            </w:tcMar>
          </w:tcPr>
          <w:p w14:paraId="12908687" w14:textId="77777777" w:rsidR="00F15117" w:rsidRDefault="0033233F">
            <w:r>
              <w:t>FN</w:t>
            </w:r>
          </w:p>
        </w:tc>
        <w:tc>
          <w:tcPr>
            <w:tcW w:w="6624" w:type="dxa"/>
            <w:tcMar>
              <w:top w:w="60" w:type="dxa"/>
              <w:left w:w="90" w:type="dxa"/>
              <w:bottom w:w="60" w:type="dxa"/>
              <w:right w:w="90" w:type="dxa"/>
            </w:tcMar>
          </w:tcPr>
          <w:p w14:paraId="4D8597B9" w14:textId="77777777" w:rsidR="00F15117" w:rsidRDefault="0033233F">
            <w:r>
              <w:t>False Negative</w:t>
            </w:r>
          </w:p>
        </w:tc>
      </w:tr>
      <w:tr w:rsidR="009763E4" w14:paraId="4F4CC2AA" w14:textId="77777777">
        <w:trPr>
          <w:jc w:val="center"/>
        </w:trPr>
        <w:tc>
          <w:tcPr>
            <w:tcW w:w="2304" w:type="dxa"/>
            <w:tcMar>
              <w:top w:w="60" w:type="dxa"/>
              <w:left w:w="90" w:type="dxa"/>
              <w:bottom w:w="60" w:type="dxa"/>
              <w:right w:w="90" w:type="dxa"/>
            </w:tcMar>
          </w:tcPr>
          <w:p w14:paraId="26EB294D" w14:textId="77777777" w:rsidR="00F15117" w:rsidRDefault="0033233F">
            <w:r>
              <w:t>FP</w:t>
            </w:r>
          </w:p>
        </w:tc>
        <w:tc>
          <w:tcPr>
            <w:tcW w:w="6624" w:type="dxa"/>
            <w:tcMar>
              <w:top w:w="60" w:type="dxa"/>
              <w:left w:w="90" w:type="dxa"/>
              <w:bottom w:w="60" w:type="dxa"/>
              <w:right w:w="90" w:type="dxa"/>
            </w:tcMar>
          </w:tcPr>
          <w:p w14:paraId="269C2539" w14:textId="77777777" w:rsidR="00F15117" w:rsidRDefault="0033233F">
            <w:r>
              <w:t>False Positive</w:t>
            </w:r>
          </w:p>
        </w:tc>
      </w:tr>
      <w:tr w:rsidR="009763E4" w14:paraId="3CC7D43D" w14:textId="77777777">
        <w:trPr>
          <w:jc w:val="center"/>
        </w:trPr>
        <w:tc>
          <w:tcPr>
            <w:tcW w:w="2304" w:type="dxa"/>
            <w:tcMar>
              <w:top w:w="60" w:type="dxa"/>
              <w:left w:w="90" w:type="dxa"/>
              <w:bottom w:w="60" w:type="dxa"/>
              <w:right w:w="90" w:type="dxa"/>
            </w:tcMar>
          </w:tcPr>
          <w:p w14:paraId="4ED4CE1F" w14:textId="77777777" w:rsidR="00F15117" w:rsidRDefault="0033233F">
            <w:r>
              <w:t>Grad-CAM</w:t>
            </w:r>
          </w:p>
        </w:tc>
        <w:tc>
          <w:tcPr>
            <w:tcW w:w="6624" w:type="dxa"/>
            <w:tcMar>
              <w:top w:w="60" w:type="dxa"/>
              <w:left w:w="90" w:type="dxa"/>
              <w:bottom w:w="60" w:type="dxa"/>
              <w:right w:w="90" w:type="dxa"/>
            </w:tcMar>
          </w:tcPr>
          <w:p w14:paraId="54F45759" w14:textId="77777777" w:rsidR="00F15117" w:rsidRDefault="0033233F">
            <w:r>
              <w:t>Gradient-weighted Class Activation Mapping</w:t>
            </w:r>
          </w:p>
        </w:tc>
      </w:tr>
      <w:tr w:rsidR="009763E4" w14:paraId="31247BFF" w14:textId="77777777">
        <w:trPr>
          <w:jc w:val="center"/>
        </w:trPr>
        <w:tc>
          <w:tcPr>
            <w:tcW w:w="2304" w:type="dxa"/>
            <w:tcMar>
              <w:top w:w="60" w:type="dxa"/>
              <w:left w:w="90" w:type="dxa"/>
              <w:bottom w:w="60" w:type="dxa"/>
              <w:right w:w="90" w:type="dxa"/>
            </w:tcMar>
          </w:tcPr>
          <w:p w14:paraId="5925F902" w14:textId="77777777" w:rsidR="00F15117" w:rsidRDefault="0033233F">
            <w:r>
              <w:t>ISIC</w:t>
            </w:r>
          </w:p>
        </w:tc>
        <w:tc>
          <w:tcPr>
            <w:tcW w:w="6624" w:type="dxa"/>
            <w:tcMar>
              <w:top w:w="60" w:type="dxa"/>
              <w:left w:w="90" w:type="dxa"/>
              <w:bottom w:w="60" w:type="dxa"/>
              <w:right w:w="90" w:type="dxa"/>
            </w:tcMar>
          </w:tcPr>
          <w:p w14:paraId="20CE9B31" w14:textId="77777777" w:rsidR="00F15117" w:rsidRDefault="0033233F">
            <w:r>
              <w:t>International Skin Imaging Collaboration</w:t>
            </w:r>
          </w:p>
        </w:tc>
      </w:tr>
      <w:tr w:rsidR="009763E4" w14:paraId="3B14723B" w14:textId="77777777">
        <w:trPr>
          <w:jc w:val="center"/>
        </w:trPr>
        <w:tc>
          <w:tcPr>
            <w:tcW w:w="2304" w:type="dxa"/>
            <w:tcMar>
              <w:top w:w="60" w:type="dxa"/>
              <w:left w:w="90" w:type="dxa"/>
              <w:bottom w:w="60" w:type="dxa"/>
              <w:right w:w="90" w:type="dxa"/>
            </w:tcMar>
          </w:tcPr>
          <w:p w14:paraId="5FB5AD44" w14:textId="77777777" w:rsidR="00F15117" w:rsidRDefault="0033233F">
            <w:r>
              <w:t>LIME</w:t>
            </w:r>
          </w:p>
        </w:tc>
        <w:tc>
          <w:tcPr>
            <w:tcW w:w="6624" w:type="dxa"/>
            <w:tcMar>
              <w:top w:w="60" w:type="dxa"/>
              <w:left w:w="90" w:type="dxa"/>
              <w:bottom w:w="60" w:type="dxa"/>
              <w:right w:w="90" w:type="dxa"/>
            </w:tcMar>
          </w:tcPr>
          <w:p w14:paraId="57C4FC6B" w14:textId="77777777" w:rsidR="00F15117" w:rsidRDefault="0033233F">
            <w:r>
              <w:t>Local Interpretable Model-Agnostic Explanations</w:t>
            </w:r>
          </w:p>
        </w:tc>
      </w:tr>
      <w:tr w:rsidR="009763E4" w14:paraId="57164EAF" w14:textId="77777777">
        <w:trPr>
          <w:jc w:val="center"/>
        </w:trPr>
        <w:tc>
          <w:tcPr>
            <w:tcW w:w="2304" w:type="dxa"/>
            <w:tcMar>
              <w:top w:w="60" w:type="dxa"/>
              <w:left w:w="90" w:type="dxa"/>
              <w:bottom w:w="60" w:type="dxa"/>
              <w:right w:w="90" w:type="dxa"/>
            </w:tcMar>
          </w:tcPr>
          <w:p w14:paraId="1A6F27B7" w14:textId="77777777" w:rsidR="00F15117" w:rsidRDefault="0033233F">
            <w:r>
              <w:t>MEL</w:t>
            </w:r>
          </w:p>
        </w:tc>
        <w:tc>
          <w:tcPr>
            <w:tcW w:w="6624" w:type="dxa"/>
            <w:tcMar>
              <w:top w:w="60" w:type="dxa"/>
              <w:left w:w="90" w:type="dxa"/>
              <w:bottom w:w="60" w:type="dxa"/>
              <w:right w:w="90" w:type="dxa"/>
            </w:tcMar>
          </w:tcPr>
          <w:p w14:paraId="355348A2" w14:textId="77777777" w:rsidR="00F15117" w:rsidRDefault="0033233F">
            <w:r>
              <w:t>Melanoma</w:t>
            </w:r>
          </w:p>
        </w:tc>
      </w:tr>
      <w:tr w:rsidR="009763E4" w14:paraId="3022FF48" w14:textId="77777777">
        <w:trPr>
          <w:jc w:val="center"/>
        </w:trPr>
        <w:tc>
          <w:tcPr>
            <w:tcW w:w="2304" w:type="dxa"/>
            <w:tcMar>
              <w:top w:w="60" w:type="dxa"/>
              <w:left w:w="90" w:type="dxa"/>
              <w:bottom w:w="60" w:type="dxa"/>
              <w:right w:w="90" w:type="dxa"/>
            </w:tcMar>
          </w:tcPr>
          <w:p w14:paraId="0DD575A1" w14:textId="77777777" w:rsidR="00F15117" w:rsidRDefault="0033233F">
            <w:r>
              <w:t>ML</w:t>
            </w:r>
          </w:p>
        </w:tc>
        <w:tc>
          <w:tcPr>
            <w:tcW w:w="6624" w:type="dxa"/>
            <w:tcMar>
              <w:top w:w="60" w:type="dxa"/>
              <w:left w:w="90" w:type="dxa"/>
              <w:bottom w:w="60" w:type="dxa"/>
              <w:right w:w="90" w:type="dxa"/>
            </w:tcMar>
          </w:tcPr>
          <w:p w14:paraId="510E6419" w14:textId="77777777" w:rsidR="00F15117" w:rsidRDefault="0033233F">
            <w:r>
              <w:t>Machine Learning</w:t>
            </w:r>
          </w:p>
        </w:tc>
      </w:tr>
      <w:tr w:rsidR="009763E4" w14:paraId="0E80FDE4" w14:textId="77777777">
        <w:trPr>
          <w:jc w:val="center"/>
        </w:trPr>
        <w:tc>
          <w:tcPr>
            <w:tcW w:w="2304" w:type="dxa"/>
            <w:tcMar>
              <w:top w:w="60" w:type="dxa"/>
              <w:left w:w="90" w:type="dxa"/>
              <w:bottom w:w="60" w:type="dxa"/>
              <w:right w:w="90" w:type="dxa"/>
            </w:tcMar>
          </w:tcPr>
          <w:p w14:paraId="49A82BB9" w14:textId="77777777" w:rsidR="00F15117" w:rsidRDefault="0033233F">
            <w:r>
              <w:t>NV</w:t>
            </w:r>
          </w:p>
        </w:tc>
        <w:tc>
          <w:tcPr>
            <w:tcW w:w="6624" w:type="dxa"/>
            <w:tcMar>
              <w:top w:w="60" w:type="dxa"/>
              <w:left w:w="90" w:type="dxa"/>
              <w:bottom w:w="60" w:type="dxa"/>
              <w:right w:w="90" w:type="dxa"/>
            </w:tcMar>
          </w:tcPr>
          <w:p w14:paraId="53A22562" w14:textId="77777777" w:rsidR="00F15117" w:rsidRDefault="0033233F">
            <w:r>
              <w:t>Melanocytic Nevus</w:t>
            </w:r>
          </w:p>
        </w:tc>
      </w:tr>
      <w:tr w:rsidR="009763E4" w14:paraId="3133D123" w14:textId="77777777">
        <w:trPr>
          <w:jc w:val="center"/>
        </w:trPr>
        <w:tc>
          <w:tcPr>
            <w:tcW w:w="2304" w:type="dxa"/>
            <w:tcMar>
              <w:top w:w="60" w:type="dxa"/>
              <w:left w:w="90" w:type="dxa"/>
              <w:bottom w:w="60" w:type="dxa"/>
              <w:right w:w="90" w:type="dxa"/>
            </w:tcMar>
          </w:tcPr>
          <w:p w14:paraId="0598CCC7" w14:textId="77777777" w:rsidR="00F15117" w:rsidRDefault="0033233F">
            <w:proofErr w:type="spellStart"/>
            <w:r>
              <w:t>ReLU</w:t>
            </w:r>
            <w:proofErr w:type="spellEnd"/>
          </w:p>
        </w:tc>
        <w:tc>
          <w:tcPr>
            <w:tcW w:w="6624" w:type="dxa"/>
            <w:tcMar>
              <w:top w:w="60" w:type="dxa"/>
              <w:left w:w="90" w:type="dxa"/>
              <w:bottom w:w="60" w:type="dxa"/>
              <w:right w:w="90" w:type="dxa"/>
            </w:tcMar>
          </w:tcPr>
          <w:p w14:paraId="51F4A391" w14:textId="77777777" w:rsidR="00F15117" w:rsidRDefault="0033233F">
            <w:r>
              <w:t>Rectified Linear Unit</w:t>
            </w:r>
          </w:p>
        </w:tc>
      </w:tr>
      <w:tr w:rsidR="009763E4" w14:paraId="2856D463" w14:textId="77777777">
        <w:trPr>
          <w:jc w:val="center"/>
        </w:trPr>
        <w:tc>
          <w:tcPr>
            <w:tcW w:w="2304" w:type="dxa"/>
            <w:tcMar>
              <w:top w:w="60" w:type="dxa"/>
              <w:left w:w="90" w:type="dxa"/>
              <w:bottom w:w="60" w:type="dxa"/>
              <w:right w:w="90" w:type="dxa"/>
            </w:tcMar>
          </w:tcPr>
          <w:p w14:paraId="2BEAEEED" w14:textId="77777777" w:rsidR="00F15117" w:rsidRDefault="0033233F">
            <w:proofErr w:type="spellStart"/>
            <w:r>
              <w:t>ResNet</w:t>
            </w:r>
            <w:proofErr w:type="spellEnd"/>
          </w:p>
        </w:tc>
        <w:tc>
          <w:tcPr>
            <w:tcW w:w="6624" w:type="dxa"/>
            <w:tcMar>
              <w:top w:w="60" w:type="dxa"/>
              <w:left w:w="90" w:type="dxa"/>
              <w:bottom w:w="60" w:type="dxa"/>
              <w:right w:w="90" w:type="dxa"/>
            </w:tcMar>
          </w:tcPr>
          <w:p w14:paraId="6EDCD150" w14:textId="77777777" w:rsidR="00F15117" w:rsidRDefault="0033233F">
            <w:r>
              <w:t>Residual Network</w:t>
            </w:r>
          </w:p>
        </w:tc>
      </w:tr>
      <w:tr w:rsidR="009763E4" w14:paraId="782BDD9C" w14:textId="77777777">
        <w:trPr>
          <w:jc w:val="center"/>
        </w:trPr>
        <w:tc>
          <w:tcPr>
            <w:tcW w:w="2304" w:type="dxa"/>
            <w:tcMar>
              <w:top w:w="60" w:type="dxa"/>
              <w:left w:w="90" w:type="dxa"/>
              <w:bottom w:w="60" w:type="dxa"/>
              <w:right w:w="90" w:type="dxa"/>
            </w:tcMar>
          </w:tcPr>
          <w:p w14:paraId="261EAA37" w14:textId="77777777" w:rsidR="00F15117" w:rsidRDefault="0033233F">
            <w:r>
              <w:t>ROC</w:t>
            </w:r>
          </w:p>
        </w:tc>
        <w:tc>
          <w:tcPr>
            <w:tcW w:w="6624" w:type="dxa"/>
            <w:tcMar>
              <w:top w:w="60" w:type="dxa"/>
              <w:left w:w="90" w:type="dxa"/>
              <w:bottom w:w="60" w:type="dxa"/>
              <w:right w:w="90" w:type="dxa"/>
            </w:tcMar>
          </w:tcPr>
          <w:p w14:paraId="0174C811" w14:textId="77777777" w:rsidR="00F15117" w:rsidRDefault="0033233F">
            <w:r>
              <w:t>Receiver Operating Characteristic</w:t>
            </w:r>
          </w:p>
        </w:tc>
      </w:tr>
      <w:tr w:rsidR="009763E4" w14:paraId="0670EAC7" w14:textId="77777777">
        <w:trPr>
          <w:jc w:val="center"/>
        </w:trPr>
        <w:tc>
          <w:tcPr>
            <w:tcW w:w="2304" w:type="dxa"/>
            <w:tcMar>
              <w:top w:w="60" w:type="dxa"/>
              <w:left w:w="90" w:type="dxa"/>
              <w:bottom w:w="60" w:type="dxa"/>
              <w:right w:w="90" w:type="dxa"/>
            </w:tcMar>
          </w:tcPr>
          <w:p w14:paraId="45E194AC" w14:textId="77777777" w:rsidR="00F15117" w:rsidRDefault="0033233F">
            <w:r>
              <w:t>SCC</w:t>
            </w:r>
          </w:p>
        </w:tc>
        <w:tc>
          <w:tcPr>
            <w:tcW w:w="6624" w:type="dxa"/>
            <w:tcMar>
              <w:top w:w="60" w:type="dxa"/>
              <w:left w:w="90" w:type="dxa"/>
              <w:bottom w:w="60" w:type="dxa"/>
              <w:right w:w="90" w:type="dxa"/>
            </w:tcMar>
          </w:tcPr>
          <w:p w14:paraId="7A11582F" w14:textId="77777777" w:rsidR="00F15117" w:rsidRDefault="0033233F">
            <w:r>
              <w:t>Squamous Cell Carcinoma</w:t>
            </w:r>
          </w:p>
        </w:tc>
      </w:tr>
      <w:tr w:rsidR="009763E4" w14:paraId="11FC51AF" w14:textId="77777777">
        <w:trPr>
          <w:jc w:val="center"/>
        </w:trPr>
        <w:tc>
          <w:tcPr>
            <w:tcW w:w="2304" w:type="dxa"/>
            <w:tcMar>
              <w:top w:w="60" w:type="dxa"/>
              <w:left w:w="90" w:type="dxa"/>
              <w:bottom w:w="60" w:type="dxa"/>
              <w:right w:w="90" w:type="dxa"/>
            </w:tcMar>
          </w:tcPr>
          <w:p w14:paraId="34EB96C1" w14:textId="77777777" w:rsidR="00F15117" w:rsidRDefault="0033233F">
            <w:r>
              <w:t>SHAP</w:t>
            </w:r>
          </w:p>
        </w:tc>
        <w:tc>
          <w:tcPr>
            <w:tcW w:w="6624" w:type="dxa"/>
            <w:tcMar>
              <w:top w:w="60" w:type="dxa"/>
              <w:left w:w="90" w:type="dxa"/>
              <w:bottom w:w="60" w:type="dxa"/>
              <w:right w:w="90" w:type="dxa"/>
            </w:tcMar>
          </w:tcPr>
          <w:p w14:paraId="4D03485F" w14:textId="77777777" w:rsidR="00F15117" w:rsidRDefault="0033233F">
            <w:proofErr w:type="spellStart"/>
            <w:r>
              <w:t>SHapley</w:t>
            </w:r>
            <w:proofErr w:type="spellEnd"/>
            <w:r>
              <w:t xml:space="preserve"> Additive </w:t>
            </w:r>
            <w:proofErr w:type="spellStart"/>
            <w:r>
              <w:t>exPlanations</w:t>
            </w:r>
            <w:proofErr w:type="spellEnd"/>
          </w:p>
        </w:tc>
      </w:tr>
      <w:tr w:rsidR="009763E4" w14:paraId="2FE797AC" w14:textId="77777777">
        <w:trPr>
          <w:jc w:val="center"/>
        </w:trPr>
        <w:tc>
          <w:tcPr>
            <w:tcW w:w="2304" w:type="dxa"/>
            <w:tcMar>
              <w:top w:w="60" w:type="dxa"/>
              <w:left w:w="90" w:type="dxa"/>
              <w:bottom w:w="60" w:type="dxa"/>
              <w:right w:w="90" w:type="dxa"/>
            </w:tcMar>
          </w:tcPr>
          <w:p w14:paraId="17D67301" w14:textId="77777777" w:rsidR="00F15117" w:rsidRDefault="0033233F">
            <w:r>
              <w:t>SVM</w:t>
            </w:r>
          </w:p>
        </w:tc>
        <w:tc>
          <w:tcPr>
            <w:tcW w:w="6624" w:type="dxa"/>
            <w:tcMar>
              <w:top w:w="60" w:type="dxa"/>
              <w:left w:w="90" w:type="dxa"/>
              <w:bottom w:w="60" w:type="dxa"/>
              <w:right w:w="90" w:type="dxa"/>
            </w:tcMar>
          </w:tcPr>
          <w:p w14:paraId="1906AB55" w14:textId="77777777" w:rsidR="00F15117" w:rsidRDefault="0033233F">
            <w:r>
              <w:t>Support Vector Machine</w:t>
            </w:r>
          </w:p>
        </w:tc>
      </w:tr>
      <w:tr w:rsidR="009763E4" w14:paraId="07C9E6E3" w14:textId="77777777">
        <w:trPr>
          <w:jc w:val="center"/>
        </w:trPr>
        <w:tc>
          <w:tcPr>
            <w:tcW w:w="2304" w:type="dxa"/>
            <w:tcMar>
              <w:top w:w="60" w:type="dxa"/>
              <w:left w:w="90" w:type="dxa"/>
              <w:bottom w:w="60" w:type="dxa"/>
              <w:right w:w="90" w:type="dxa"/>
            </w:tcMar>
          </w:tcPr>
          <w:p w14:paraId="62B27960" w14:textId="77777777" w:rsidR="00F15117" w:rsidRDefault="0033233F">
            <w:r>
              <w:t>TL</w:t>
            </w:r>
          </w:p>
        </w:tc>
        <w:tc>
          <w:tcPr>
            <w:tcW w:w="6624" w:type="dxa"/>
            <w:tcMar>
              <w:top w:w="60" w:type="dxa"/>
              <w:left w:w="90" w:type="dxa"/>
              <w:bottom w:w="60" w:type="dxa"/>
              <w:right w:w="90" w:type="dxa"/>
            </w:tcMar>
          </w:tcPr>
          <w:p w14:paraId="73E7342F" w14:textId="77777777" w:rsidR="00F15117" w:rsidRDefault="0033233F">
            <w:r>
              <w:t>Transfer Learning</w:t>
            </w:r>
          </w:p>
        </w:tc>
      </w:tr>
      <w:tr w:rsidR="009763E4" w14:paraId="4876B32B" w14:textId="77777777">
        <w:trPr>
          <w:jc w:val="center"/>
        </w:trPr>
        <w:tc>
          <w:tcPr>
            <w:tcW w:w="2304" w:type="dxa"/>
            <w:tcMar>
              <w:top w:w="60" w:type="dxa"/>
              <w:left w:w="90" w:type="dxa"/>
              <w:bottom w:w="60" w:type="dxa"/>
              <w:right w:w="90" w:type="dxa"/>
            </w:tcMar>
          </w:tcPr>
          <w:p w14:paraId="67AB5706" w14:textId="77777777" w:rsidR="00F15117" w:rsidRDefault="0033233F">
            <w:r>
              <w:t>TRC</w:t>
            </w:r>
          </w:p>
        </w:tc>
        <w:tc>
          <w:tcPr>
            <w:tcW w:w="6624" w:type="dxa"/>
            <w:tcMar>
              <w:top w:w="60" w:type="dxa"/>
              <w:left w:w="90" w:type="dxa"/>
              <w:bottom w:w="60" w:type="dxa"/>
              <w:right w:w="90" w:type="dxa"/>
            </w:tcMar>
          </w:tcPr>
          <w:p w14:paraId="333662BD" w14:textId="77777777" w:rsidR="00F15117" w:rsidRDefault="0033233F">
            <w:r>
              <w:t>Tinea / Ringworm / Candidiasis</w:t>
            </w:r>
          </w:p>
        </w:tc>
      </w:tr>
      <w:tr w:rsidR="009763E4" w14:paraId="542A47C9" w14:textId="77777777">
        <w:trPr>
          <w:jc w:val="center"/>
        </w:trPr>
        <w:tc>
          <w:tcPr>
            <w:tcW w:w="2304" w:type="dxa"/>
            <w:tcMar>
              <w:top w:w="60" w:type="dxa"/>
              <w:left w:w="90" w:type="dxa"/>
              <w:bottom w:w="60" w:type="dxa"/>
              <w:right w:w="90" w:type="dxa"/>
            </w:tcMar>
          </w:tcPr>
          <w:p w14:paraId="0CC44F8B" w14:textId="77777777" w:rsidR="00F15117" w:rsidRDefault="0033233F">
            <w:r>
              <w:t>VASC</w:t>
            </w:r>
          </w:p>
        </w:tc>
        <w:tc>
          <w:tcPr>
            <w:tcW w:w="6624" w:type="dxa"/>
            <w:tcMar>
              <w:top w:w="60" w:type="dxa"/>
              <w:left w:w="90" w:type="dxa"/>
              <w:bottom w:w="60" w:type="dxa"/>
              <w:right w:w="90" w:type="dxa"/>
            </w:tcMar>
          </w:tcPr>
          <w:p w14:paraId="622C2F95" w14:textId="77777777" w:rsidR="00F15117" w:rsidRDefault="0033233F">
            <w:r>
              <w:t>Vascular Lesion</w:t>
            </w:r>
          </w:p>
        </w:tc>
      </w:tr>
      <w:tr w:rsidR="00F15117" w14:paraId="564AC2E5" w14:textId="77777777">
        <w:trPr>
          <w:jc w:val="center"/>
        </w:trPr>
        <w:tc>
          <w:tcPr>
            <w:tcW w:w="2304" w:type="dxa"/>
          </w:tcPr>
          <w:p w14:paraId="7510CFFE" w14:textId="77777777" w:rsidR="00F15117" w:rsidRDefault="0033233F">
            <w:r>
              <w:t>XAI</w:t>
            </w:r>
          </w:p>
        </w:tc>
        <w:tc>
          <w:tcPr>
            <w:tcW w:w="6624" w:type="dxa"/>
          </w:tcPr>
          <w:p w14:paraId="21084BA5" w14:textId="77777777" w:rsidR="00F15117" w:rsidRDefault="0033233F">
            <w:r>
              <w:t>Explainable Artificial Intelligence</w:t>
            </w:r>
          </w:p>
        </w:tc>
      </w:tr>
    </w:tbl>
    <w:p w14:paraId="0D23AFC0" w14:textId="77777777" w:rsidR="009763E4" w:rsidRDefault="009763E4">
      <w:pPr>
        <w:spacing w:after="40"/>
      </w:pPr>
    </w:p>
    <w:p w14:paraId="2D1A0316" w14:textId="77777777" w:rsidR="009763E4" w:rsidRDefault="0033233F">
      <w:pPr>
        <w:pStyle w:val="Heading1"/>
        <w:keepNext/>
        <w:pageBreakBefore/>
        <w:spacing w:after="120"/>
      </w:pPr>
      <w:bookmarkStart w:id="1" w:name="_Toc232688301"/>
      <w:r>
        <w:lastRenderedPageBreak/>
        <w:t>List of Figures</w:t>
      </w:r>
      <w:bookmarkEnd w:id="1"/>
    </w:p>
    <w:p w14:paraId="59F52E85" w14:textId="77777777" w:rsidR="009763E4" w:rsidRDefault="0033233F">
      <w:pPr>
        <w:tabs>
          <w:tab w:val="right" w:leader="dot" w:pos="9072"/>
        </w:tabs>
        <w:spacing w:after="60"/>
      </w:pPr>
      <w:r>
        <w:rPr>
          <w:sz w:val="23"/>
        </w:rPr>
        <w:t>Figure 1:  Class distribution of the curated skin-condition dataset</w:t>
      </w:r>
      <w:r>
        <w:rPr>
          <w:sz w:val="23"/>
        </w:rPr>
        <w:tab/>
      </w:r>
      <w:r w:rsidR="001E5725">
        <w:rPr>
          <w:sz w:val="23"/>
        </w:rPr>
        <w:t>16</w:t>
      </w:r>
    </w:p>
    <w:p w14:paraId="2E0681C1" w14:textId="77777777" w:rsidR="009763E4" w:rsidRDefault="0033233F">
      <w:pPr>
        <w:tabs>
          <w:tab w:val="right" w:leader="dot" w:pos="9072"/>
        </w:tabs>
        <w:spacing w:after="60"/>
      </w:pPr>
      <w:r>
        <w:rPr>
          <w:sz w:val="23"/>
        </w:rPr>
        <w:t>Figure 2:  Proposed framework (ResNet-18 + LIME)</w:t>
      </w:r>
      <w:r>
        <w:rPr>
          <w:sz w:val="23"/>
        </w:rPr>
        <w:tab/>
      </w:r>
      <w:r w:rsidR="001E5725">
        <w:rPr>
          <w:sz w:val="23"/>
        </w:rPr>
        <w:t>17</w:t>
      </w:r>
    </w:p>
    <w:p w14:paraId="4AAC8FFF" w14:textId="77777777" w:rsidR="009763E4" w:rsidRDefault="0033233F">
      <w:pPr>
        <w:pStyle w:val="Heading1"/>
        <w:keepNext/>
        <w:pageBreakBefore/>
        <w:spacing w:after="120"/>
      </w:pPr>
      <w:bookmarkStart w:id="2" w:name="_Toc232688302"/>
      <w:r>
        <w:lastRenderedPageBreak/>
        <w:t>List of Tables</w:t>
      </w:r>
      <w:bookmarkEnd w:id="2"/>
    </w:p>
    <w:p w14:paraId="591CFD08" w14:textId="77777777" w:rsidR="009763E4" w:rsidRDefault="0033233F">
      <w:pPr>
        <w:tabs>
          <w:tab w:val="right" w:leader="dot" w:pos="9072"/>
        </w:tabs>
        <w:spacing w:after="60"/>
      </w:pPr>
      <w:r>
        <w:rPr>
          <w:sz w:val="23"/>
        </w:rPr>
        <w:t>Table 1:  Summary and comparison of related studies</w:t>
      </w:r>
      <w:r>
        <w:rPr>
          <w:sz w:val="23"/>
        </w:rPr>
        <w:tab/>
      </w:r>
      <w:r w:rsidR="001E5725">
        <w:rPr>
          <w:sz w:val="23"/>
        </w:rPr>
        <w:t>14</w:t>
      </w:r>
    </w:p>
    <w:p w14:paraId="4823FC1D" w14:textId="77777777" w:rsidR="009763E4" w:rsidRDefault="0033233F">
      <w:pPr>
        <w:tabs>
          <w:tab w:val="right" w:leader="dot" w:pos="9072"/>
        </w:tabs>
        <w:spacing w:after="60"/>
      </w:pPr>
      <w:r>
        <w:rPr>
          <w:sz w:val="23"/>
        </w:rPr>
        <w:t>Table 2:  Class distribution of the curated skin-condition dataset</w:t>
      </w:r>
      <w:r>
        <w:rPr>
          <w:sz w:val="23"/>
        </w:rPr>
        <w:tab/>
      </w:r>
      <w:r w:rsidR="001E5725">
        <w:rPr>
          <w:sz w:val="23"/>
        </w:rPr>
        <w:t>16</w:t>
      </w:r>
    </w:p>
    <w:p w14:paraId="278BC711" w14:textId="77777777" w:rsidR="009763E4" w:rsidRDefault="0033233F">
      <w:pPr>
        <w:tabs>
          <w:tab w:val="right" w:leader="dot" w:pos="9072"/>
        </w:tabs>
        <w:spacing w:after="60"/>
      </w:pPr>
      <w:r>
        <w:rPr>
          <w:sz w:val="23"/>
        </w:rPr>
        <w:t>Table 3:  Main hyper-parameters of the proposed configuration</w:t>
      </w:r>
      <w:r>
        <w:rPr>
          <w:sz w:val="23"/>
        </w:rPr>
        <w:tab/>
      </w:r>
      <w:r w:rsidR="001E5725">
        <w:rPr>
          <w:sz w:val="23"/>
        </w:rPr>
        <w:t>18</w:t>
      </w:r>
    </w:p>
    <w:p w14:paraId="3860AB8C" w14:textId="77777777" w:rsidR="009763E4" w:rsidRDefault="0033233F">
      <w:pPr>
        <w:pStyle w:val="Heading1"/>
        <w:keepNext/>
        <w:pageBreakBefore/>
        <w:spacing w:after="120"/>
      </w:pPr>
      <w:bookmarkStart w:id="3" w:name="_Toc232688303"/>
      <w:r>
        <w:lastRenderedPageBreak/>
        <w:t>Chapter 1: Introduction</w:t>
      </w:r>
      <w:bookmarkEnd w:id="3"/>
    </w:p>
    <w:p w14:paraId="6FA1E190" w14:textId="2DF2FA04" w:rsidR="009763E4" w:rsidRDefault="00880497">
      <w:pPr>
        <w:pStyle w:val="Heading2"/>
        <w:keepNext/>
        <w:spacing w:after="120"/>
      </w:pPr>
      <w:bookmarkStart w:id="4" w:name="_Toc232688304"/>
      <w:r>
        <w:t xml:space="preserve"> Overview</w:t>
      </w:r>
      <w:bookmarkEnd w:id="4"/>
    </w:p>
    <w:p w14:paraId="255B9C19" w14:textId="77777777" w:rsidR="00880497" w:rsidRDefault="00880497" w:rsidP="00880497">
      <w:pPr>
        <w:jc w:val="both"/>
      </w:pPr>
      <w:r>
        <w:t xml:space="preserve">Skin cancer is one of the most frequently diagnosed cancers worldwide, with incidence rising over recent decades. It arises when skin cells proliferate uncontrollably, often after long-term exposure to ultraviolet radiation from sunlight or tanning devices. Clinicians typically separate skin cancer into melanoma and non-melanoma groups. Melanoma is less common but accounts for the majority of skin-cancer fatalities because of its propensity to </w:t>
      </w:r>
      <w:proofErr w:type="spellStart"/>
      <w:r>
        <w:t>metastasise</w:t>
      </w:r>
      <w:proofErr w:type="spellEnd"/>
      <w:r>
        <w:t>. The encouraging fact is that lesions caught early are usually highly treatable, so timely detection greatly improves survival. Consequently, accurate early diagnosis is critical.</w:t>
      </w:r>
    </w:p>
    <w:p w14:paraId="4680302A" w14:textId="77777777" w:rsidR="00880497" w:rsidRDefault="00880497" w:rsidP="00880497">
      <w:pPr>
        <w:jc w:val="both"/>
      </w:pPr>
      <w:r>
        <w:t xml:space="preserve"> </w:t>
      </w:r>
    </w:p>
    <w:p w14:paraId="3EC4A73B" w14:textId="77777777" w:rsidR="00880497" w:rsidRDefault="00880497" w:rsidP="00880497">
      <w:pPr>
        <w:jc w:val="both"/>
      </w:pPr>
      <w:r>
        <w:t xml:space="preserve">Clinical assessment commonly begins with a visual inspection of the lesion, frequently aided by a </w:t>
      </w:r>
      <w:proofErr w:type="spellStart"/>
      <w:r>
        <w:t>dermoscope</w:t>
      </w:r>
      <w:proofErr w:type="spellEnd"/>
      <w:r>
        <w:t xml:space="preserve"> — a handheld magnifier that reveals structures invisible to the naked eye. While </w:t>
      </w:r>
      <w:proofErr w:type="spellStart"/>
      <w:r>
        <w:t>dermoscopy</w:t>
      </w:r>
      <w:proofErr w:type="spellEnd"/>
      <w:r>
        <w:t xml:space="preserve"> improves diagnostic detail, interpreting its images remains subjective. Judgement depends on the examiner’s training and experience, and studies repeatedly show that even seasoned specialists may disagree on the same case. Early-stage lesions from different causes can resemble one another, further complicating diagnosis. Meanwhile, the workload of suspect lesions is increasing and dermatology specialists are scarce in many regions outside metropolitan </w:t>
      </w:r>
      <w:proofErr w:type="spellStart"/>
      <w:r>
        <w:t>centres</w:t>
      </w:r>
      <w:proofErr w:type="spellEnd"/>
      <w:r>
        <w:t>. These pressures have driven interest in computer-aided diagnosis (CAD). The intention is not to replace dermatologists, but to supply a rapid, dependable second opinion that can be deployed widely.</w:t>
      </w:r>
    </w:p>
    <w:p w14:paraId="19505276" w14:textId="77777777" w:rsidR="00880497" w:rsidRDefault="00880497" w:rsidP="00880497">
      <w:pPr>
        <w:jc w:val="both"/>
      </w:pPr>
      <w:r>
        <w:t xml:space="preserve"> </w:t>
      </w:r>
    </w:p>
    <w:p w14:paraId="39782C0B" w14:textId="77777777" w:rsidR="00880497" w:rsidRDefault="00880497" w:rsidP="00880497">
      <w:pPr>
        <w:jc w:val="both"/>
      </w:pPr>
      <w:r>
        <w:t xml:space="preserve">Over the past decade, deep learning — particularly convolutional neural networks (CNNs) — has transformed what CAD systems can achieve. Architectures such as </w:t>
      </w:r>
      <w:proofErr w:type="spellStart"/>
      <w:r>
        <w:t>ResNet</w:t>
      </w:r>
      <w:proofErr w:type="spellEnd"/>
      <w:r>
        <w:t xml:space="preserve">, VGG and </w:t>
      </w:r>
      <w:proofErr w:type="spellStart"/>
      <w:r>
        <w:t>EfficientNet</w:t>
      </w:r>
      <w:proofErr w:type="spellEnd"/>
      <w:r>
        <w:t xml:space="preserve"> have reached performance on benchmark datasets comparable to board-certified dermatologists. ResNet-18, the model adopted here, is a compact residual network that trains quickly, adapts well to mid-sized datasets using transfer learning, and is a pragmatic choice for a project of this scope.</w:t>
      </w:r>
    </w:p>
    <w:p w14:paraId="523E7E28" w14:textId="77777777" w:rsidR="00880497" w:rsidRDefault="00880497" w:rsidP="00880497">
      <w:pPr>
        <w:jc w:val="both"/>
      </w:pPr>
      <w:r>
        <w:t xml:space="preserve"> </w:t>
      </w:r>
    </w:p>
    <w:p w14:paraId="0C1BF0B4" w14:textId="427AAE68" w:rsidR="00862020" w:rsidRDefault="00880497" w:rsidP="00880497">
      <w:pPr>
        <w:jc w:val="both"/>
        <w:rPr>
          <w:rtl/>
        </w:rPr>
      </w:pPr>
      <w:r>
        <w:t xml:space="preserve">However, predictive performance alone is insufficient. Many deep networks act like opaque mechanisms: they output a confident label without explaining the basis for it. In medical contexts that opacity is problematic. A clinician presented with an unexplained malignancy prediction has little grounds to trust it, and regulators are cautious about approving systems that cannot justify their decisions. Explainable Artificial Intelligence (XAI) aims to fill this gap. Methods like LIME produce visual maps indicating image regions that influenced the prediction, converting a bare label into a human-reviewable argument. This thesis </w:t>
      </w:r>
      <w:proofErr w:type="spellStart"/>
      <w:r>
        <w:t>centres</w:t>
      </w:r>
      <w:proofErr w:type="spellEnd"/>
      <w:r>
        <w:t xml:space="preserve"> on that union: a fine-tuned ResNet-18 for classification, coupled with LIME to make each decision interpretable</w:t>
      </w:r>
      <w:r w:rsidR="00862020">
        <w:t>.</w:t>
      </w:r>
    </w:p>
    <w:p w14:paraId="26EDD4ED" w14:textId="77777777" w:rsidR="00862020" w:rsidRDefault="00862020" w:rsidP="00862020">
      <w:pPr>
        <w:rPr>
          <w:b/>
          <w:bCs/>
        </w:rPr>
      </w:pPr>
    </w:p>
    <w:p w14:paraId="0D0E5008" w14:textId="3D8C19DB" w:rsidR="009763E4" w:rsidRDefault="00862020">
      <w:pPr>
        <w:pStyle w:val="Heading2"/>
        <w:keepNext/>
        <w:spacing w:after="120"/>
      </w:pPr>
      <w:bookmarkStart w:id="5" w:name="_Toc232688305"/>
      <w:r>
        <w:t xml:space="preserve"> Problem Definition</w:t>
      </w:r>
      <w:bookmarkEnd w:id="5"/>
    </w:p>
    <w:p w14:paraId="61A0260B" w14:textId="77777777" w:rsidR="00880497" w:rsidRDefault="00880497" w:rsidP="00880497">
      <w:pPr>
        <w:jc w:val="both"/>
      </w:pPr>
      <w:r>
        <w:t>This thesis confronts two intertwined issues. First, skin-condition classification is intrinsically difficult: malignant and benign lesions can differ only subtly, inflammatory and infectious diseases may mimic one another, and many public dermatology collections are heavily imbalanced with common classes far outnumbering rare ones. A classifier trained on such skewed data tends to bias toward majority classes, leaving rare but clinically important categories underrepresented. To mitigate this, the current study uses a curated, roughly balanced dataset; the trade-off is fewer images per class overall, necessitating transfer learning and augmentation to compensate.</w:t>
      </w:r>
    </w:p>
    <w:p w14:paraId="57E063B7" w14:textId="77777777" w:rsidR="00880497" w:rsidRDefault="00880497" w:rsidP="00880497">
      <w:pPr>
        <w:jc w:val="both"/>
      </w:pPr>
      <w:r>
        <w:t xml:space="preserve"> </w:t>
      </w:r>
    </w:p>
    <w:p w14:paraId="3889C4FA" w14:textId="565E36A6" w:rsidR="00862020" w:rsidRDefault="00880497" w:rsidP="00880497">
      <w:pPr>
        <w:jc w:val="both"/>
        <w:rPr>
          <w:rtl/>
        </w:rPr>
      </w:pPr>
      <w:r>
        <w:t xml:space="preserve">Second, even a highly accurate model has limited clinical value if it cannot explain its predictions. Clinicians need to know the basis for a diagnosis, especially when cancer is a possibility. There is tension between raw performance and interpretability: top-performing CNNs are often inscrutable, while more transparent models frequently sacrifice accuracy. The core challenge is therefore to </w:t>
      </w:r>
      <w:r>
        <w:lastRenderedPageBreak/>
        <w:t>construct a classifier capable of handling all ten curated categories — including the rarer ones — whilst offering per-prediction explanations that clinicians can assess</w:t>
      </w:r>
      <w:r w:rsidR="00862020">
        <w:t>.</w:t>
      </w:r>
    </w:p>
    <w:p w14:paraId="18568231" w14:textId="77777777" w:rsidR="00B24E60" w:rsidRDefault="00B24E60" w:rsidP="00862020">
      <w:pPr>
        <w:rPr>
          <w:b/>
          <w:bCs/>
        </w:rPr>
      </w:pPr>
    </w:p>
    <w:p w14:paraId="49CD5456" w14:textId="04321131" w:rsidR="009763E4" w:rsidRDefault="00862020">
      <w:pPr>
        <w:pStyle w:val="Heading2"/>
        <w:keepNext/>
        <w:spacing w:after="120"/>
      </w:pPr>
      <w:bookmarkStart w:id="6" w:name="_Toc232688306"/>
      <w:r>
        <w:t>Thesis Objectives</w:t>
      </w:r>
      <w:bookmarkEnd w:id="6"/>
    </w:p>
    <w:p w14:paraId="7C6780A4" w14:textId="04EC79AD" w:rsidR="00862020" w:rsidRDefault="00880497" w:rsidP="00880497">
      <w:pPr>
        <w:spacing w:after="80" w:line="269" w:lineRule="auto"/>
        <w:ind w:left="111"/>
        <w:rPr>
          <w:rtl/>
        </w:rPr>
      </w:pPr>
      <w:r w:rsidRPr="00880497">
        <w:t>With the above in mind, this thesis pursues the following goals</w:t>
      </w:r>
      <w:r>
        <w:rPr>
          <w:rFonts w:hint="cs"/>
          <w:rtl/>
        </w:rPr>
        <w:t>:</w:t>
      </w:r>
    </w:p>
    <w:p w14:paraId="29BF06BF" w14:textId="081BF2CD" w:rsidR="00862020" w:rsidRDefault="00880497" w:rsidP="00862020">
      <w:pPr>
        <w:pStyle w:val="ListParagraph"/>
        <w:numPr>
          <w:ilvl w:val="0"/>
          <w:numId w:val="8"/>
        </w:numPr>
        <w:spacing w:after="80" w:line="269" w:lineRule="auto"/>
      </w:pPr>
      <w:r w:rsidRPr="00880497">
        <w:t>Develop a multi-class classifier for the ten skin-condition categories in the curated dataset using a pre-trained ResNet-18 and transfer learning</w:t>
      </w:r>
      <w:r w:rsidR="00862020" w:rsidRPr="00862020">
        <w:t>.</w:t>
      </w:r>
    </w:p>
    <w:p w14:paraId="20478CE7" w14:textId="6C95E672" w:rsidR="00880497" w:rsidRDefault="00880497" w:rsidP="00862020">
      <w:pPr>
        <w:pStyle w:val="ListParagraph"/>
        <w:numPr>
          <w:ilvl w:val="0"/>
          <w:numId w:val="8"/>
        </w:numPr>
        <w:spacing w:after="80" w:line="269" w:lineRule="auto"/>
      </w:pPr>
      <w:r w:rsidRPr="00880497">
        <w:t>Address the limited dataset size and mild class imbalance through data augmentation, transfer learning and class weighting so that under-represented classes are not overlooked</w:t>
      </w:r>
    </w:p>
    <w:p w14:paraId="207287E8" w14:textId="6A948954" w:rsidR="00862020" w:rsidRDefault="00862020" w:rsidP="00862020">
      <w:pPr>
        <w:pStyle w:val="ListParagraph"/>
        <w:numPr>
          <w:ilvl w:val="0"/>
          <w:numId w:val="8"/>
        </w:numPr>
        <w:spacing w:after="80" w:line="269" w:lineRule="auto"/>
      </w:pPr>
      <w:r w:rsidRPr="00862020">
        <w:t xml:space="preserve"> </w:t>
      </w:r>
      <w:r w:rsidR="00880497" w:rsidRPr="00880497">
        <w:t>Integrate LIME so every prediction is accompanied by a visual explanation indicating image regions that contributed to the decision</w:t>
      </w:r>
      <w:r w:rsidRPr="00862020">
        <w:t xml:space="preserve">. </w:t>
      </w:r>
    </w:p>
    <w:p w14:paraId="64D4A3CC" w14:textId="584B16B6" w:rsidR="00862020" w:rsidRDefault="00880497" w:rsidP="00862020">
      <w:pPr>
        <w:pStyle w:val="ListParagraph"/>
        <w:numPr>
          <w:ilvl w:val="0"/>
          <w:numId w:val="8"/>
        </w:numPr>
        <w:spacing w:after="80" w:line="269" w:lineRule="auto"/>
      </w:pPr>
      <w:r w:rsidRPr="00880497">
        <w:t>Evaluate the model using metrics such as accuracy, precision, recall, F1-score, and AUC, and assess whether the LIME outputs align with clinical reasoning</w:t>
      </w:r>
      <w:r w:rsidR="00862020" w:rsidRPr="00862020">
        <w:t xml:space="preserve">. </w:t>
      </w:r>
    </w:p>
    <w:p w14:paraId="4C9CC51E" w14:textId="38DA26DE" w:rsidR="00862020" w:rsidRDefault="00880497" w:rsidP="00862020">
      <w:pPr>
        <w:pStyle w:val="ListParagraph"/>
        <w:numPr>
          <w:ilvl w:val="0"/>
          <w:numId w:val="8"/>
        </w:numPr>
        <w:spacing w:after="80" w:line="269" w:lineRule="auto"/>
      </w:pPr>
      <w:r w:rsidRPr="00880497">
        <w:t>Demonstrate that acceptable accuracy and interpretability can be achieved in a form that dermatologists could realistically rely on</w:t>
      </w:r>
      <w:r w:rsidR="00862020" w:rsidRPr="00862020">
        <w:t>.</w:t>
      </w:r>
    </w:p>
    <w:p w14:paraId="3542DAFA" w14:textId="3FFE5061" w:rsidR="009763E4" w:rsidRDefault="00862020" w:rsidP="00862020">
      <w:pPr>
        <w:pStyle w:val="Heading2"/>
        <w:keepNext/>
        <w:spacing w:after="120"/>
      </w:pPr>
      <w:bookmarkStart w:id="7" w:name="_Toc232688307"/>
      <w:r>
        <w:t xml:space="preserve"> Thesis Contribution</w:t>
      </w:r>
      <w:bookmarkEnd w:id="7"/>
    </w:p>
    <w:p w14:paraId="60D782CF" w14:textId="76D317D1" w:rsidR="009763E4" w:rsidRDefault="00880497">
      <w:pPr>
        <w:spacing w:after="80" w:line="276" w:lineRule="auto"/>
        <w:jc w:val="both"/>
      </w:pPr>
      <w:r w:rsidRPr="00880497">
        <w:t>This work aims to deliver</w:t>
      </w:r>
      <w:r w:rsidR="00862020">
        <w:t>:</w:t>
      </w:r>
    </w:p>
    <w:p w14:paraId="46C21ECF" w14:textId="0C2CB792" w:rsidR="00862020" w:rsidRPr="00862020" w:rsidRDefault="00880497" w:rsidP="00862020">
      <w:pPr>
        <w:pStyle w:val="ListParagraph"/>
        <w:numPr>
          <w:ilvl w:val="0"/>
          <w:numId w:val="9"/>
        </w:numPr>
        <w:rPr>
          <w:b/>
          <w:bCs/>
        </w:rPr>
      </w:pPr>
      <w:r w:rsidRPr="00880497">
        <w:t>An end-to-end, explainable skin-condition classification pipeline that combines a fine-tuned ResNet-18 with LIME on a curated ten-category dermatological dataset</w:t>
      </w:r>
      <w:r w:rsidR="00862020" w:rsidRPr="00862020">
        <w:t>.</w:t>
      </w:r>
    </w:p>
    <w:p w14:paraId="2024BC59" w14:textId="41543D07" w:rsidR="00862020" w:rsidRPr="00862020" w:rsidRDefault="00880497" w:rsidP="00862020">
      <w:pPr>
        <w:pStyle w:val="ListParagraph"/>
        <w:numPr>
          <w:ilvl w:val="0"/>
          <w:numId w:val="9"/>
        </w:numPr>
        <w:rPr>
          <w:b/>
          <w:bCs/>
        </w:rPr>
      </w:pPr>
      <w:r w:rsidRPr="00880497">
        <w:t>A strategy for data efficiency and balance — combining augmentation with class weighting — that maintains robust per-class results on a small dataset without degrading overall accuracy</w:t>
      </w:r>
      <w:r w:rsidR="00862020" w:rsidRPr="00862020">
        <w:t>.</w:t>
      </w:r>
    </w:p>
    <w:p w14:paraId="3C5A714F" w14:textId="4915FD73" w:rsidR="00862020" w:rsidRPr="00862020" w:rsidRDefault="00880497" w:rsidP="00862020">
      <w:pPr>
        <w:pStyle w:val="ListParagraph"/>
        <w:numPr>
          <w:ilvl w:val="0"/>
          <w:numId w:val="9"/>
        </w:numPr>
        <w:rPr>
          <w:b/>
          <w:bCs/>
        </w:rPr>
      </w:pPr>
      <w:r w:rsidRPr="00880497">
        <w:t xml:space="preserve">A qualitative assessment of LIME explanations to verify that the model </w:t>
      </w:r>
      <w:proofErr w:type="gramStart"/>
      <w:r w:rsidRPr="00880497">
        <w:t>attends to</w:t>
      </w:r>
      <w:proofErr w:type="gramEnd"/>
      <w:r w:rsidRPr="00880497">
        <w:t xml:space="preserve"> the lesion rather than irrelevant background skin or imaging artefacts (e.g., hair, rulers, ink</w:t>
      </w:r>
      <w:proofErr w:type="gramStart"/>
      <w:r w:rsidRPr="00880497">
        <w:t>).</w:t>
      </w:r>
      <w:r w:rsidR="00862020" w:rsidRPr="00862020">
        <w:t>.</w:t>
      </w:r>
      <w:proofErr w:type="gramEnd"/>
    </w:p>
    <w:p w14:paraId="74B9A868" w14:textId="4F2D1070" w:rsidR="00862020" w:rsidRPr="00862020" w:rsidRDefault="00880497" w:rsidP="00862020">
      <w:pPr>
        <w:pStyle w:val="ListParagraph"/>
        <w:numPr>
          <w:ilvl w:val="0"/>
          <w:numId w:val="9"/>
        </w:numPr>
        <w:rPr>
          <w:b/>
          <w:bCs/>
          <w:rtl/>
        </w:rPr>
      </w:pPr>
      <w:r w:rsidRPr="00880497">
        <w:t>Empirical and literature-backed evidence that a lightweight architecture such as ResNet-18 suffices for the task, making it suitable for resource-constrained hardware</w:t>
      </w:r>
      <w:r w:rsidR="00862020" w:rsidRPr="00862020">
        <w:t>.</w:t>
      </w:r>
    </w:p>
    <w:p w14:paraId="117E8D47" w14:textId="163AEA5E" w:rsidR="009763E4" w:rsidRDefault="00B24E60">
      <w:pPr>
        <w:pStyle w:val="Heading2"/>
        <w:keepNext/>
        <w:spacing w:after="120"/>
      </w:pPr>
      <w:bookmarkStart w:id="8" w:name="_Toc232688308"/>
      <w:r>
        <w:t xml:space="preserve"> Thesis Organization</w:t>
      </w:r>
      <w:bookmarkEnd w:id="8"/>
    </w:p>
    <w:p w14:paraId="3EFE9B0F" w14:textId="6038B823" w:rsidR="009763E4" w:rsidRDefault="00880497">
      <w:pPr>
        <w:spacing w:after="160" w:line="276" w:lineRule="auto"/>
        <w:jc w:val="both"/>
      </w:pPr>
      <w:r w:rsidRPr="00880497">
        <w:t>The remainder of this document follows a straightforward structure. Chapter 2 provides the necessary background and surveys recent work most relevant to this study, comparing methods and outcomes. Chapter 3 describes the curated skin-condition dataset — its provenance, composition and the aspects that make it challenging. Chapter 4 details the proposed framework step by step, from image preparation and imbalance handling to fine-tuning ResNet-18, applying LIME and evaluation. Results, discussion and conclusions will appear in the subsequent phase after the model has been implemented and assessed</w:t>
      </w:r>
      <w:r w:rsidR="00862020" w:rsidRPr="00862020">
        <w:t>.</w:t>
      </w:r>
    </w:p>
    <w:p w14:paraId="488F661D" w14:textId="77777777" w:rsidR="009763E4" w:rsidRDefault="0033233F">
      <w:pPr>
        <w:pStyle w:val="Heading1"/>
        <w:keepNext/>
        <w:pageBreakBefore/>
        <w:spacing w:after="120"/>
      </w:pPr>
      <w:bookmarkStart w:id="9" w:name="_Toc232688309"/>
      <w:r>
        <w:lastRenderedPageBreak/>
        <w:t>Chapter 2: Background and Related Work</w:t>
      </w:r>
      <w:bookmarkEnd w:id="9"/>
    </w:p>
    <w:p w14:paraId="404D544E" w14:textId="054B7FEA" w:rsidR="009763E4" w:rsidRDefault="00880497">
      <w:pPr>
        <w:spacing w:after="160" w:line="276" w:lineRule="auto"/>
        <w:jc w:val="both"/>
      </w:pPr>
      <w:r w:rsidRPr="00880497">
        <w:t xml:space="preserve">Background and Related Work. This chapter delves deeper into the technical and scientific foundations that underpin the project, ranging from the medical aspects of skin lesion diagnosis to deep learning and explainable AI techniques relevant to the proposed framework. The latter half reviews recent studies closely related to the problem, </w:t>
      </w:r>
      <w:proofErr w:type="spellStart"/>
      <w:r w:rsidRPr="00880497">
        <w:t>summarising</w:t>
      </w:r>
      <w:proofErr w:type="spellEnd"/>
      <w:r w:rsidRPr="00880497">
        <w:t xml:space="preserve"> their contributions and contrasting their approaches to identify the gap this thesis intends to fill</w:t>
      </w:r>
      <w:r w:rsidR="00B24E60">
        <w:t>.</w:t>
      </w:r>
    </w:p>
    <w:p w14:paraId="71A81225" w14:textId="4C65E272" w:rsidR="009763E4" w:rsidRDefault="00B24E60">
      <w:pPr>
        <w:pStyle w:val="Heading2"/>
        <w:keepNext/>
        <w:spacing w:after="120"/>
      </w:pPr>
      <w:bookmarkStart w:id="10" w:name="_Toc232688310"/>
      <w:r>
        <w:t xml:space="preserve"> Skin Cancer and </w:t>
      </w:r>
      <w:proofErr w:type="spellStart"/>
      <w:r>
        <w:t>Dermoscopy</w:t>
      </w:r>
      <w:bookmarkEnd w:id="10"/>
      <w:proofErr w:type="spellEnd"/>
    </w:p>
    <w:p w14:paraId="57CCFF2A" w14:textId="52CE1A38" w:rsidR="00862020" w:rsidRDefault="00880497" w:rsidP="00862020">
      <w:pPr>
        <w:spacing w:after="160" w:line="276" w:lineRule="auto"/>
      </w:pPr>
      <w:r w:rsidRPr="00880497">
        <w:t xml:space="preserve">Clinicians class skin cancer broadly into melanoma and non-melanoma types. Melanoma originates from melanocytes — pigment-producing cells — and, though less common, it accounts for the majority of deaths due to its aggressive metastatic </w:t>
      </w:r>
      <w:proofErr w:type="spellStart"/>
      <w:r w:rsidRPr="00880497">
        <w:t>behaviour</w:t>
      </w:r>
      <w:proofErr w:type="spellEnd"/>
      <w:r w:rsidRPr="00880497">
        <w:t>. Non-melanoma cancers are mainly basal cell carcinoma and squamous cell carcinoma, which are more frequent but generally less aggressive. Alongside malignant entities are benign lesions — common moles, benign keratoses, dermatofibromas and vascular marks — which may visually resemble cancerous lesions</w:t>
      </w:r>
      <w:r w:rsidR="00862020">
        <w:t>.</w:t>
      </w:r>
    </w:p>
    <w:p w14:paraId="6E65D37C" w14:textId="77777777" w:rsidR="00862020" w:rsidRDefault="00862020" w:rsidP="00862020">
      <w:pPr>
        <w:spacing w:after="160" w:line="276" w:lineRule="auto"/>
      </w:pPr>
    </w:p>
    <w:p w14:paraId="536F2518" w14:textId="53382B73" w:rsidR="009763E4" w:rsidRDefault="00880497" w:rsidP="00862020">
      <w:pPr>
        <w:spacing w:after="160" w:line="276" w:lineRule="auto"/>
        <w:jc w:val="both"/>
      </w:pPr>
      <w:proofErr w:type="spellStart"/>
      <w:r w:rsidRPr="00880497">
        <w:t>Dermoscopy</w:t>
      </w:r>
      <w:proofErr w:type="spellEnd"/>
      <w:r w:rsidRPr="00880497">
        <w:t xml:space="preserve"> is the principal technique for examining pigmented lesions. Using magnification and controlled illumination, often with immersion fluid or </w:t>
      </w:r>
      <w:proofErr w:type="spellStart"/>
      <w:r w:rsidRPr="00880497">
        <w:t>polarisation</w:t>
      </w:r>
      <w:proofErr w:type="spellEnd"/>
      <w:r w:rsidRPr="00880497">
        <w:t xml:space="preserve"> to reduce glare, a </w:t>
      </w:r>
      <w:proofErr w:type="spellStart"/>
      <w:r w:rsidRPr="00880497">
        <w:t>dermoscope</w:t>
      </w:r>
      <w:proofErr w:type="spellEnd"/>
      <w:r w:rsidRPr="00880497">
        <w:t xml:space="preserve"> reveals </w:t>
      </w:r>
      <w:proofErr w:type="spellStart"/>
      <w:r w:rsidRPr="00880497">
        <w:t>colours</w:t>
      </w:r>
      <w:proofErr w:type="spellEnd"/>
      <w:r w:rsidRPr="00880497">
        <w:t xml:space="preserve"> and structural patterns invisible to the unaided eye: pigment networks, dots and globules, streaks, and vascular arrangements. Clinicians often distil these features into heuristics such as the ABCD rules — asymmetry, border, </w:t>
      </w:r>
      <w:proofErr w:type="spellStart"/>
      <w:r w:rsidRPr="00880497">
        <w:t>colour</w:t>
      </w:r>
      <w:proofErr w:type="spellEnd"/>
      <w:r w:rsidRPr="00880497">
        <w:t>, and differential structures — but while features are describable, consistent grading is difficult, making the task well suited to pattern-learning approaches like deep learning</w:t>
      </w:r>
      <w:r w:rsidR="00C27742">
        <w:t>.</w:t>
      </w:r>
    </w:p>
    <w:p w14:paraId="69EEFD08" w14:textId="0A76E2E1" w:rsidR="009763E4" w:rsidRDefault="00C27742">
      <w:pPr>
        <w:pStyle w:val="Heading2"/>
        <w:keepNext/>
        <w:spacing w:after="120"/>
      </w:pPr>
      <w:bookmarkStart w:id="11" w:name="_Toc232688311"/>
      <w:r>
        <w:t xml:space="preserve"> Machine Learning and Deep Learning for Image Classification</w:t>
      </w:r>
      <w:bookmarkEnd w:id="11"/>
    </w:p>
    <w:p w14:paraId="2DD6EA56" w14:textId="79FF9CE5" w:rsidR="009763E4" w:rsidRDefault="00880497" w:rsidP="00862020">
      <w:pPr>
        <w:spacing w:after="160" w:line="276" w:lineRule="auto"/>
        <w:jc w:val="both"/>
      </w:pPr>
      <w:r w:rsidRPr="00880497">
        <w:t xml:space="preserve">Earlier image-analysis systems depended on hand-crafted features: researchers wrote code to extract measurements of </w:t>
      </w:r>
      <w:proofErr w:type="spellStart"/>
      <w:r w:rsidRPr="00880497">
        <w:t>colour</w:t>
      </w:r>
      <w:proofErr w:type="spellEnd"/>
      <w:r w:rsidRPr="00880497">
        <w:t xml:space="preserve">, texture and shape and fed these descriptors into classifiers such as support vector machines or random forests. This approach was limited by the quality of the engineered features, and creating effective descriptors for medical images is time-consuming. Deep learning obviated that bottleneck by learning hierarchical features directly from pixels. Convolutional Neural Networks (CNNs) form the backbone of image deep learning: stacked convolutional layers detect local patterns, pooling layers reduce spatial dimensions and </w:t>
      </w:r>
      <w:proofErr w:type="spellStart"/>
      <w:r w:rsidRPr="00880497">
        <w:t>summarise</w:t>
      </w:r>
      <w:proofErr w:type="spellEnd"/>
      <w:r w:rsidRPr="00880497">
        <w:t xml:space="preserve"> activations, and non-linearities like </w:t>
      </w:r>
      <w:proofErr w:type="spellStart"/>
      <w:r w:rsidRPr="00880497">
        <w:t>ReLU</w:t>
      </w:r>
      <w:proofErr w:type="spellEnd"/>
      <w:r w:rsidRPr="00880497">
        <w:t xml:space="preserve"> allow modelling complex relationships. Lower layers learn basic edge and </w:t>
      </w:r>
      <w:proofErr w:type="spellStart"/>
      <w:r w:rsidRPr="00880497">
        <w:t>colour</w:t>
      </w:r>
      <w:proofErr w:type="spellEnd"/>
      <w:r w:rsidRPr="00880497">
        <w:t xml:space="preserve"> detectors, while deeper layers form higher-level textures and lesion structures; fully connected layers map these representations to class probabilities. Architectures from </w:t>
      </w:r>
      <w:proofErr w:type="spellStart"/>
      <w:r w:rsidRPr="00880497">
        <w:t>AlexNet</w:t>
      </w:r>
      <w:proofErr w:type="spellEnd"/>
      <w:r w:rsidRPr="00880497">
        <w:t xml:space="preserve"> and VGG to the residual networks have made CNNs the standard for image classification in medicine and beyond</w:t>
      </w:r>
      <w:r w:rsidR="00C27742">
        <w:t>.</w:t>
      </w:r>
    </w:p>
    <w:p w14:paraId="28E8A8E7" w14:textId="09C5D3DB" w:rsidR="009763E4" w:rsidRDefault="00880497">
      <w:pPr>
        <w:pStyle w:val="Heading2"/>
        <w:keepNext/>
        <w:spacing w:after="120"/>
      </w:pPr>
      <w:bookmarkStart w:id="12" w:name="_Toc232688312"/>
      <w:r>
        <w:t xml:space="preserve"> Residual Networks and ResNet-18</w:t>
      </w:r>
      <w:bookmarkEnd w:id="12"/>
    </w:p>
    <w:p w14:paraId="00A48096" w14:textId="698AE684" w:rsidR="009763E4" w:rsidRDefault="00880497">
      <w:pPr>
        <w:spacing w:after="160" w:line="276" w:lineRule="auto"/>
        <w:jc w:val="both"/>
      </w:pPr>
      <w:r w:rsidRPr="00880497">
        <w:t>As networks deepened in search of higher accuracy, researchers encountered the degradation problem: beyond a certain depth, adding layers degraded performance because gradients vanished during backpropagation. Residual Networks (</w:t>
      </w:r>
      <w:proofErr w:type="spellStart"/>
      <w:r w:rsidRPr="00880497">
        <w:t>ResNets</w:t>
      </w:r>
      <w:proofErr w:type="spellEnd"/>
      <w:r w:rsidRPr="00880497">
        <w:t xml:space="preserve">) introduced identity shortcut connections so each layer learns a residual — a small correction — relative to its input instead of a brand-new </w:t>
      </w:r>
      <w:r w:rsidRPr="00880497">
        <w:lastRenderedPageBreak/>
        <w:t>transformation. These skip connections preserve gradient flow and allow very deep networks to be trained successfully. ResNet-18 is the compact member of the family with 18 weight layers and about eleven million parameters. It is efficient, modest in memory use, and less prone to overfitting on mid-sized datasets, which explains its popularity in medical imaging and motivates its selection here</w:t>
      </w:r>
      <w:r w:rsidR="00C27742">
        <w:t>.</w:t>
      </w:r>
    </w:p>
    <w:p w14:paraId="41E5A5BA" w14:textId="7E83D2E1" w:rsidR="009763E4" w:rsidRDefault="00F55DF8">
      <w:pPr>
        <w:pStyle w:val="Heading2"/>
        <w:keepNext/>
        <w:spacing w:after="120"/>
      </w:pPr>
      <w:bookmarkStart w:id="13" w:name="_Toc232688313"/>
      <w:r>
        <w:t xml:space="preserve"> Transfer Learning</w:t>
      </w:r>
      <w:bookmarkEnd w:id="13"/>
    </w:p>
    <w:p w14:paraId="2213A2FF" w14:textId="4E8C2726" w:rsidR="009763E4" w:rsidRDefault="00880497">
      <w:pPr>
        <w:spacing w:after="160" w:line="276" w:lineRule="auto"/>
        <w:jc w:val="both"/>
      </w:pPr>
      <w:r w:rsidRPr="00880497">
        <w:t>Training deep networks from scratch demands large volumes of labelled data, which are rarely available in medical domains. Transfer learning solves this by starting from a model pre-trained on a large, general dataset such as ImageNet; the early layers of such a model already capture generic visual primitives — edges, textures, shapes — useful for many tasks. The final classification layer is replaced and the network is fine-tuned on the new medical data, typically using a low learning rate to adapt general features to the target domain without obliterating them. Transfer learning is central to improving accuracy and reducing training time for skin-lesion tasks and is core to the method proposed here</w:t>
      </w:r>
      <w:r w:rsidR="00C27742">
        <w:t>.</w:t>
      </w:r>
    </w:p>
    <w:p w14:paraId="6660C815" w14:textId="642B8570" w:rsidR="009763E4" w:rsidRDefault="00F55DF8">
      <w:pPr>
        <w:pStyle w:val="Heading2"/>
        <w:keepNext/>
        <w:spacing w:after="120"/>
      </w:pPr>
      <w:bookmarkStart w:id="14" w:name="_Toc232688314"/>
      <w:r>
        <w:t xml:space="preserve"> The Class-Imbalance Problem</w:t>
      </w:r>
      <w:bookmarkEnd w:id="14"/>
    </w:p>
    <w:p w14:paraId="29E8B75B" w14:textId="126B1E2D" w:rsidR="009763E4" w:rsidRDefault="00880497">
      <w:pPr>
        <w:spacing w:after="160" w:line="276" w:lineRule="auto"/>
        <w:jc w:val="both"/>
      </w:pPr>
      <w:r w:rsidRPr="00880497">
        <w:t xml:space="preserve">Real-world </w:t>
      </w:r>
      <w:proofErr w:type="spellStart"/>
      <w:r w:rsidRPr="00880497">
        <w:t>dermoscopic</w:t>
      </w:r>
      <w:proofErr w:type="spellEnd"/>
      <w:r w:rsidRPr="00880497">
        <w:t xml:space="preserve"> collections tend to be skewed because common lesion types are photographed far more frequently than rare ones. Presenting a network with thousands of examples from one class and only a few hundred from another biases the model toward the majority class, which is problematic when rare classes are clinically significant. Countermeasures include augmentation to expand minority classes (through rotation, flipping, scaling and </w:t>
      </w:r>
      <w:proofErr w:type="spellStart"/>
      <w:r w:rsidRPr="00880497">
        <w:t>colour</w:t>
      </w:r>
      <w:proofErr w:type="spellEnd"/>
      <w:r w:rsidRPr="00880497">
        <w:t xml:space="preserve"> jitter), re-sampling strategies (oversampling minorities or </w:t>
      </w:r>
      <w:proofErr w:type="spellStart"/>
      <w:r w:rsidRPr="00880497">
        <w:t>undersampling</w:t>
      </w:r>
      <w:proofErr w:type="spellEnd"/>
      <w:r w:rsidRPr="00880497">
        <w:t xml:space="preserve"> majorities), and cost-sensitive losses (weighted cross-entropy makes mistakes on rare classes more costly; focal loss shifts focus to harder-to-classify examples). The dataset used here is curated to be roughly balanced, leaving only a small residual skew; the framework therefore combines augmentation with light class weighting to protect smaller categories</w:t>
      </w:r>
      <w:r w:rsidR="002058A0" w:rsidRPr="002058A0">
        <w:t>.</w:t>
      </w:r>
    </w:p>
    <w:p w14:paraId="5FCEDCD9" w14:textId="549BCB20" w:rsidR="009763E4" w:rsidRDefault="00F55DF8">
      <w:pPr>
        <w:pStyle w:val="Heading2"/>
        <w:keepNext/>
        <w:spacing w:after="120"/>
      </w:pPr>
      <w:bookmarkStart w:id="15" w:name="_Toc232688315"/>
      <w:r>
        <w:t xml:space="preserve"> Explainable Artificial Intelligence (XAI)</w:t>
      </w:r>
      <w:bookmarkEnd w:id="15"/>
    </w:p>
    <w:p w14:paraId="1DFB52EA" w14:textId="2D0F19FA" w:rsidR="009763E4" w:rsidRDefault="00880497">
      <w:pPr>
        <w:spacing w:after="160" w:line="276" w:lineRule="auto"/>
        <w:jc w:val="both"/>
      </w:pPr>
      <w:r w:rsidRPr="00880497">
        <w:t xml:space="preserve">Explainable AI comprises techniques that reveal the decision rationale of complex models. For image classifiers, post-hoc methods are common: they interpret a trained model without changing its internals. Grad-CAM traces gradients into the last convolutional layer to produce a </w:t>
      </w:r>
      <w:proofErr w:type="gramStart"/>
      <w:r w:rsidRPr="00880497">
        <w:t>coarse</w:t>
      </w:r>
      <w:proofErr w:type="gramEnd"/>
      <w:r w:rsidRPr="00880497">
        <w:t xml:space="preserve"> heatmap of attended regions. SHAP employs game-theoretic principles to assign contribution values to features. LIME, the chosen method in this project, explains a single prediction by perturbing the input: it segments the image into super-pixels, toggles subsets of them on and off, observes changes in the model’s output, and fits a simple, interpretable model to this local </w:t>
      </w:r>
      <w:proofErr w:type="spellStart"/>
      <w:r w:rsidRPr="00880497">
        <w:t>behaviour</w:t>
      </w:r>
      <w:proofErr w:type="spellEnd"/>
      <w:r w:rsidRPr="00880497">
        <w:t>. The result is a ranked map of super-pixels indicating their influence on the prediction. LIME is model-agnostic, aligns naturally with perceptual image patches, and its outputs are generally easy for clinicians to interpret. Its strong local fidelity in medical imaging further supports its selection</w:t>
      </w:r>
      <w:r w:rsidR="00C27742">
        <w:t>.</w:t>
      </w:r>
    </w:p>
    <w:p w14:paraId="4DA8ABEE" w14:textId="06C2EB0A" w:rsidR="009763E4" w:rsidRDefault="000E7A36">
      <w:pPr>
        <w:pStyle w:val="Heading2"/>
        <w:keepNext/>
        <w:spacing w:after="120"/>
      </w:pPr>
      <w:bookmarkStart w:id="16" w:name="_Toc232688316"/>
      <w:r>
        <w:t xml:space="preserve"> Related Work</w:t>
      </w:r>
      <w:bookmarkEnd w:id="16"/>
    </w:p>
    <w:p w14:paraId="5AD8A9E4" w14:textId="5CCFBFA0" w:rsidR="002058A0" w:rsidRDefault="00880497" w:rsidP="000E7A36">
      <w:pPr>
        <w:spacing w:after="160" w:line="276" w:lineRule="auto"/>
        <w:jc w:val="both"/>
      </w:pPr>
      <w:r w:rsidRPr="00880497">
        <w:t xml:space="preserve">This section </w:t>
      </w:r>
      <w:proofErr w:type="spellStart"/>
      <w:r w:rsidRPr="00880497">
        <w:t>summarises</w:t>
      </w:r>
      <w:proofErr w:type="spellEnd"/>
      <w:r w:rsidRPr="00880497">
        <w:t xml:space="preserve"> fifteen recent papers that directly address explainable, deep-learning-based skin-lesion classification. They are listed roughly in chronological order, and their techniques, datasets and principal findings are juxtaposed in Table 1. (Foundational </w:t>
      </w:r>
      <w:r w:rsidRPr="00880497">
        <w:lastRenderedPageBreak/>
        <w:t xml:space="preserve">methodological references used in this thesis, such as the original </w:t>
      </w:r>
      <w:proofErr w:type="spellStart"/>
      <w:r w:rsidRPr="00880497">
        <w:t>ResNet</w:t>
      </w:r>
      <w:proofErr w:type="spellEnd"/>
      <w:r w:rsidRPr="00880497">
        <w:t>, LIME, Grad-CAM, SHAP and focal loss papers, are discussed in sections 2.3–2.6 and are not counted among these fifteen application studies.)</w:t>
      </w:r>
    </w:p>
    <w:p w14:paraId="44FA8744" w14:textId="77777777" w:rsidR="002058A0" w:rsidRDefault="002058A0" w:rsidP="000E7A36">
      <w:pPr>
        <w:spacing w:after="160" w:line="276" w:lineRule="auto"/>
        <w:jc w:val="both"/>
      </w:pPr>
    </w:p>
    <w:p w14:paraId="5A2403B5" w14:textId="77777777" w:rsidR="002058A0" w:rsidRDefault="000E7A36" w:rsidP="000E7A36">
      <w:pPr>
        <w:pStyle w:val="ListParagraph"/>
        <w:numPr>
          <w:ilvl w:val="0"/>
          <w:numId w:val="10"/>
        </w:numPr>
        <w:spacing w:after="160" w:line="276" w:lineRule="auto"/>
        <w:jc w:val="both"/>
      </w:pPr>
      <w:r w:rsidRPr="00121043">
        <w:rPr>
          <w:b/>
          <w:bCs/>
        </w:rPr>
        <w:t>Yu et al. (2017)</w:t>
      </w:r>
      <w:r w:rsidRPr="000E7A36">
        <w:t xml:space="preserve"> applied very deep residual networks of more than fifty layers to automated melanoma recognition in </w:t>
      </w:r>
      <w:proofErr w:type="spellStart"/>
      <w:r w:rsidRPr="000E7A36">
        <w:t>dermoscopy</w:t>
      </w:r>
      <w:proofErr w:type="spellEnd"/>
      <w:r w:rsidRPr="000E7A36">
        <w:t xml:space="preserve">, using residual learning to fight the degradation and overfitting that come with depth. Evaluated on the ISBI 2016 challenge, it was one of the first works to show that </w:t>
      </w:r>
      <w:proofErr w:type="spellStart"/>
      <w:r w:rsidRPr="000E7A36">
        <w:t>ResNet</w:t>
      </w:r>
      <w:proofErr w:type="spellEnd"/>
      <w:r w:rsidRPr="000E7A36">
        <w:t>-style depth pays off on this task, and it is a direct ancestor of the backbone used here</w:t>
      </w:r>
      <w:r w:rsidR="002058A0">
        <w:t>.</w:t>
      </w:r>
    </w:p>
    <w:p w14:paraId="32AF25F3" w14:textId="77777777" w:rsidR="002058A0" w:rsidRDefault="002058A0" w:rsidP="000E7A36">
      <w:pPr>
        <w:spacing w:after="160" w:line="276" w:lineRule="auto"/>
        <w:jc w:val="both"/>
      </w:pPr>
    </w:p>
    <w:p w14:paraId="044FA409" w14:textId="77777777" w:rsidR="002058A0" w:rsidRDefault="000E7A36" w:rsidP="000E7A36">
      <w:pPr>
        <w:pStyle w:val="ListParagraph"/>
        <w:numPr>
          <w:ilvl w:val="0"/>
          <w:numId w:val="10"/>
        </w:numPr>
        <w:spacing w:after="160" w:line="276" w:lineRule="auto"/>
        <w:jc w:val="both"/>
      </w:pPr>
      <w:r w:rsidRPr="00121043">
        <w:rPr>
          <w:b/>
          <w:bCs/>
        </w:rPr>
        <w:t>Esteva et al. (2017)</w:t>
      </w:r>
      <w:r w:rsidRPr="000E7A36">
        <w:t xml:space="preserve"> trained a single Inception-v3 CNN end to end on about 129,450 clinical images covering more than two thousand diseases, and matched twenty-one board-certified dermatologists on biopsy-proven cases. It proved CNNs can reach specialist level, but stayed with binary and three-way tasks and gave no explanation of its decisions</w:t>
      </w:r>
      <w:r w:rsidR="002058A0">
        <w:t>.</w:t>
      </w:r>
    </w:p>
    <w:p w14:paraId="7E54AF0E" w14:textId="77777777" w:rsidR="002058A0" w:rsidRDefault="002058A0" w:rsidP="000E7A36">
      <w:pPr>
        <w:spacing w:after="160" w:line="276" w:lineRule="auto"/>
        <w:jc w:val="both"/>
      </w:pPr>
    </w:p>
    <w:p w14:paraId="11CC985C" w14:textId="77777777" w:rsidR="002058A0" w:rsidRDefault="000E7A36" w:rsidP="000E7A36">
      <w:pPr>
        <w:pStyle w:val="ListParagraph"/>
        <w:numPr>
          <w:ilvl w:val="0"/>
          <w:numId w:val="10"/>
        </w:numPr>
        <w:spacing w:after="160" w:line="276" w:lineRule="auto"/>
        <w:jc w:val="both"/>
      </w:pPr>
      <w:proofErr w:type="spellStart"/>
      <w:r w:rsidRPr="00121043">
        <w:rPr>
          <w:b/>
          <w:bCs/>
        </w:rPr>
        <w:t>Haenssle</w:t>
      </w:r>
      <w:proofErr w:type="spellEnd"/>
      <w:r w:rsidRPr="00121043">
        <w:rPr>
          <w:b/>
          <w:bCs/>
        </w:rPr>
        <w:t xml:space="preserve"> et al. (2018)</w:t>
      </w:r>
      <w:r w:rsidRPr="000E7A36">
        <w:t xml:space="preserve"> pitted an Inception-v4 CNN against fifty-eight dermatologists on </w:t>
      </w:r>
      <w:proofErr w:type="spellStart"/>
      <w:r w:rsidRPr="000E7A36">
        <w:t>dermoscopic</w:t>
      </w:r>
      <w:proofErr w:type="spellEnd"/>
      <w:r w:rsidRPr="000E7A36">
        <w:t xml:space="preserve"> melanoma recognition; the network reached an AUC of 0.86 against the clinicians' 0.79. Strong evidence for CNNs, but again a black box</w:t>
      </w:r>
      <w:r w:rsidR="002058A0">
        <w:t>.</w:t>
      </w:r>
    </w:p>
    <w:p w14:paraId="70FDC707" w14:textId="77777777" w:rsidR="002058A0" w:rsidRDefault="002058A0" w:rsidP="000E7A36">
      <w:pPr>
        <w:spacing w:after="160" w:line="276" w:lineRule="auto"/>
        <w:jc w:val="both"/>
      </w:pPr>
    </w:p>
    <w:p w14:paraId="52C94DEE" w14:textId="77777777" w:rsidR="002058A0" w:rsidRDefault="000E7A36" w:rsidP="000E7A36">
      <w:pPr>
        <w:pStyle w:val="ListParagraph"/>
        <w:numPr>
          <w:ilvl w:val="0"/>
          <w:numId w:val="10"/>
        </w:numPr>
        <w:spacing w:after="160" w:line="276" w:lineRule="auto"/>
        <w:jc w:val="both"/>
      </w:pPr>
      <w:proofErr w:type="spellStart"/>
      <w:r w:rsidRPr="00121043">
        <w:rPr>
          <w:b/>
          <w:bCs/>
        </w:rPr>
        <w:t>Tschandl</w:t>
      </w:r>
      <w:proofErr w:type="spellEnd"/>
      <w:r w:rsidRPr="00121043">
        <w:rPr>
          <w:b/>
          <w:bCs/>
        </w:rPr>
        <w:t xml:space="preserve"> et al. (2018)</w:t>
      </w:r>
      <w:r w:rsidRPr="000E7A36">
        <w:t xml:space="preserve"> released HAM10000, ten thousand and fifteen </w:t>
      </w:r>
      <w:proofErr w:type="spellStart"/>
      <w:r w:rsidRPr="000E7A36">
        <w:t>dermoscopic</w:t>
      </w:r>
      <w:proofErr w:type="spellEnd"/>
      <w:r w:rsidRPr="000E7A36">
        <w:t xml:space="preserve"> images across seven classes, to ease the shortage of training data. It became a standard benchmark and later one of the building blocks of ISIC 2019</w:t>
      </w:r>
      <w:r w:rsidR="002058A0">
        <w:t>.</w:t>
      </w:r>
    </w:p>
    <w:p w14:paraId="0FBF7D01" w14:textId="77777777" w:rsidR="000E7A36" w:rsidRDefault="000E7A36" w:rsidP="000E7A36">
      <w:pPr>
        <w:pStyle w:val="ListParagraph"/>
        <w:jc w:val="both"/>
      </w:pPr>
    </w:p>
    <w:p w14:paraId="402B452A" w14:textId="77777777" w:rsidR="000E7A36" w:rsidRDefault="000E7A36" w:rsidP="000E7A36">
      <w:pPr>
        <w:pStyle w:val="ListParagraph"/>
        <w:spacing w:after="160" w:line="276" w:lineRule="auto"/>
        <w:jc w:val="both"/>
      </w:pPr>
    </w:p>
    <w:p w14:paraId="57091FC4" w14:textId="77777777" w:rsidR="002058A0" w:rsidRDefault="000E7A36" w:rsidP="000E7A36">
      <w:pPr>
        <w:pStyle w:val="ListParagraph"/>
        <w:numPr>
          <w:ilvl w:val="0"/>
          <w:numId w:val="10"/>
        </w:numPr>
        <w:spacing w:after="160" w:line="276" w:lineRule="auto"/>
        <w:jc w:val="both"/>
      </w:pPr>
      <w:r w:rsidRPr="00121043">
        <w:rPr>
          <w:b/>
          <w:bCs/>
        </w:rPr>
        <w:t>Brinker et al. (2019)</w:t>
      </w:r>
      <w:r w:rsidRPr="000E7A36">
        <w:t xml:space="preserve"> trained a CNN on 12,378 images and found it outperformed 136 of 157 dermatologists in a head-to-head melanoma classification task, underlining how far CNNs had come, though interpretability was not addressed</w:t>
      </w:r>
      <w:r w:rsidR="002058A0">
        <w:t>.</w:t>
      </w:r>
    </w:p>
    <w:p w14:paraId="1414954C" w14:textId="77777777" w:rsidR="002058A0" w:rsidRDefault="002058A0" w:rsidP="00121043">
      <w:pPr>
        <w:spacing w:after="160" w:line="276" w:lineRule="auto"/>
        <w:jc w:val="both"/>
      </w:pPr>
    </w:p>
    <w:p w14:paraId="74B03815" w14:textId="77777777" w:rsidR="002058A0" w:rsidRDefault="000E7A36" w:rsidP="00121043">
      <w:pPr>
        <w:pStyle w:val="ListParagraph"/>
        <w:numPr>
          <w:ilvl w:val="0"/>
          <w:numId w:val="10"/>
        </w:numPr>
        <w:spacing w:after="160" w:line="276" w:lineRule="auto"/>
        <w:jc w:val="both"/>
      </w:pPr>
      <w:proofErr w:type="spellStart"/>
      <w:r w:rsidRPr="00121043">
        <w:rPr>
          <w:b/>
          <w:bCs/>
        </w:rPr>
        <w:t>Combalia</w:t>
      </w:r>
      <w:proofErr w:type="spellEnd"/>
      <w:r w:rsidRPr="00121043">
        <w:rPr>
          <w:b/>
          <w:bCs/>
        </w:rPr>
        <w:t xml:space="preserve"> et al. (2019)</w:t>
      </w:r>
      <w:r w:rsidRPr="000E7A36">
        <w:t xml:space="preserve"> introduced BCN20000, a large set of </w:t>
      </w:r>
      <w:proofErr w:type="spellStart"/>
      <w:r w:rsidRPr="000E7A36">
        <w:t>dermoscopic</w:t>
      </w:r>
      <w:proofErr w:type="spellEnd"/>
      <w:r w:rsidRPr="000E7A36">
        <w:t xml:space="preserve"> lesions captured in real clinical conditions, awkward and uncropped images included. With HAM10000 and the MSK data it makes up ISIC 2019, and it is much of the reason that benchmark feels realistic and hard</w:t>
      </w:r>
      <w:r w:rsidR="002058A0">
        <w:t>.</w:t>
      </w:r>
    </w:p>
    <w:p w14:paraId="276475AA" w14:textId="77777777" w:rsidR="002058A0" w:rsidRDefault="002058A0" w:rsidP="00121043">
      <w:pPr>
        <w:spacing w:after="160" w:line="276" w:lineRule="auto"/>
        <w:jc w:val="both"/>
      </w:pPr>
    </w:p>
    <w:p w14:paraId="5402D44C" w14:textId="77777777" w:rsidR="002058A0" w:rsidRDefault="000E7A36" w:rsidP="00121043">
      <w:pPr>
        <w:pStyle w:val="ListParagraph"/>
        <w:numPr>
          <w:ilvl w:val="0"/>
          <w:numId w:val="10"/>
        </w:numPr>
        <w:spacing w:after="160" w:line="276" w:lineRule="auto"/>
        <w:jc w:val="both"/>
      </w:pPr>
      <w:r w:rsidRPr="00121043">
        <w:rPr>
          <w:b/>
          <w:bCs/>
        </w:rPr>
        <w:t>Codella et al. (2019)</w:t>
      </w:r>
      <w:r w:rsidRPr="000E7A36">
        <w:t xml:space="preserve"> set out the ISIC challenge protocol and the eight-class task itself, fixing the evaluation setting that this thesis adopts</w:t>
      </w:r>
      <w:r w:rsidR="002058A0">
        <w:t>.</w:t>
      </w:r>
    </w:p>
    <w:p w14:paraId="0B9743C6" w14:textId="77777777" w:rsidR="002058A0" w:rsidRDefault="002058A0" w:rsidP="00121043">
      <w:pPr>
        <w:spacing w:after="160" w:line="276" w:lineRule="auto"/>
        <w:jc w:val="both"/>
      </w:pPr>
    </w:p>
    <w:p w14:paraId="450FC671" w14:textId="77777777" w:rsidR="009763E4" w:rsidRDefault="000E7A36" w:rsidP="00121043">
      <w:pPr>
        <w:pStyle w:val="ListParagraph"/>
        <w:numPr>
          <w:ilvl w:val="0"/>
          <w:numId w:val="10"/>
        </w:numPr>
        <w:spacing w:after="160" w:line="276" w:lineRule="auto"/>
        <w:jc w:val="both"/>
      </w:pPr>
      <w:r w:rsidRPr="00121043">
        <w:rPr>
          <w:b/>
          <w:bCs/>
        </w:rPr>
        <w:t>Gessert et al. (2020)</w:t>
      </w:r>
      <w:r w:rsidRPr="000E7A36">
        <w:t xml:space="preserve"> won the ISIC 2019 challenge with an ensemble of multi-resolution </w:t>
      </w:r>
      <w:proofErr w:type="spellStart"/>
      <w:r w:rsidRPr="000E7A36">
        <w:t>EfficientNets</w:t>
      </w:r>
      <w:proofErr w:type="spellEnd"/>
      <w:r w:rsidRPr="000E7A36">
        <w:t xml:space="preserve">, heavy augmentation, loss balancing, and patient metadata. Top accuracy, </w:t>
      </w:r>
      <w:r w:rsidRPr="000E7A36">
        <w:lastRenderedPageBreak/>
        <w:t>but the ensemble is large and offers no explanation</w:t>
      </w:r>
      <w:r w:rsidR="00BF476E">
        <w:t>.</w:t>
      </w:r>
    </w:p>
    <w:p w14:paraId="093CA9C8" w14:textId="77777777" w:rsidR="000E7A36" w:rsidRDefault="000E7A36" w:rsidP="00121043">
      <w:pPr>
        <w:pStyle w:val="ListParagraph"/>
        <w:jc w:val="both"/>
      </w:pPr>
    </w:p>
    <w:p w14:paraId="774A1121" w14:textId="77777777" w:rsidR="000E7A36" w:rsidRDefault="000E7A36" w:rsidP="00121043">
      <w:pPr>
        <w:pStyle w:val="ListParagraph"/>
        <w:numPr>
          <w:ilvl w:val="0"/>
          <w:numId w:val="10"/>
        </w:numPr>
        <w:spacing w:after="160" w:line="276" w:lineRule="auto"/>
        <w:jc w:val="both"/>
      </w:pPr>
      <w:r w:rsidRPr="000E7A36">
        <w:rPr>
          <w:b/>
          <w:bCs/>
        </w:rPr>
        <w:t>Kassem et al. (2020)</w:t>
      </w:r>
      <w:r w:rsidRPr="000E7A36">
        <w:t xml:space="preserve"> went straight at the eight-class ISIC 2019 problem with a modified </w:t>
      </w:r>
      <w:proofErr w:type="spellStart"/>
      <w:r w:rsidRPr="000E7A36">
        <w:t>GoogLeNet</w:t>
      </w:r>
      <w:proofErr w:type="spellEnd"/>
      <w:r w:rsidRPr="000E7A36">
        <w:t xml:space="preserve"> and transfer learning, reporting about 94.9% accuracy and paying real attention to imbalance and out-of-distribution images, yet the model stays a closed box.</w:t>
      </w:r>
    </w:p>
    <w:p w14:paraId="6F801705" w14:textId="77777777" w:rsidR="000E7A36" w:rsidRDefault="000E7A36" w:rsidP="00121043">
      <w:pPr>
        <w:pStyle w:val="ListParagraph"/>
        <w:jc w:val="both"/>
      </w:pPr>
    </w:p>
    <w:p w14:paraId="20001AB9" w14:textId="77777777" w:rsidR="000E7A36" w:rsidRDefault="000E7A36" w:rsidP="00121043">
      <w:pPr>
        <w:pStyle w:val="ListParagraph"/>
        <w:widowControl/>
        <w:numPr>
          <w:ilvl w:val="0"/>
          <w:numId w:val="10"/>
        </w:numPr>
        <w:jc w:val="both"/>
        <w:rPr>
          <w:szCs w:val="24"/>
          <w:lang w:val="en-US"/>
        </w:rPr>
      </w:pPr>
      <w:r w:rsidRPr="000E7A36">
        <w:rPr>
          <w:b/>
          <w:bCs/>
          <w:szCs w:val="24"/>
          <w:lang w:val="en-US"/>
        </w:rPr>
        <w:t>Mahbod et al. (2020)</w:t>
      </w:r>
      <w:r w:rsidRPr="000E7A36">
        <w:rPr>
          <w:szCs w:val="24"/>
          <w:lang w:val="en-US"/>
        </w:rPr>
        <w:t xml:space="preserve"> proposed a three-level, multi-scale, multi-network ensemble and reached a balanced accuracy of about 86.2% on the ISIC 2018 test set. Strong performance, but the multi-network design is complex and unexplained. </w:t>
      </w:r>
    </w:p>
    <w:p w14:paraId="3F0DE115" w14:textId="77777777" w:rsidR="000E7A36" w:rsidRPr="000E7A36" w:rsidRDefault="000E7A36" w:rsidP="00121043">
      <w:pPr>
        <w:pStyle w:val="ListParagraph"/>
        <w:jc w:val="both"/>
        <w:rPr>
          <w:szCs w:val="24"/>
          <w:lang w:val="en-US"/>
        </w:rPr>
      </w:pPr>
    </w:p>
    <w:p w14:paraId="1280AD1C" w14:textId="77777777" w:rsidR="000E7A36" w:rsidRDefault="000E7A36" w:rsidP="00121043">
      <w:pPr>
        <w:pStyle w:val="ListParagraph"/>
        <w:numPr>
          <w:ilvl w:val="0"/>
          <w:numId w:val="10"/>
        </w:numPr>
        <w:jc w:val="both"/>
        <w:rPr>
          <w:szCs w:val="24"/>
          <w:lang w:val="en-US"/>
        </w:rPr>
      </w:pPr>
      <w:r w:rsidRPr="000E7A36">
        <w:rPr>
          <w:b/>
          <w:bCs/>
          <w:szCs w:val="24"/>
          <w:lang w:val="en-US"/>
        </w:rPr>
        <w:t>Nigar et al. (2022)</w:t>
      </w:r>
      <w:r w:rsidRPr="000E7A36">
        <w:rPr>
          <w:szCs w:val="24"/>
          <w:lang w:val="en-US"/>
        </w:rPr>
        <w:t xml:space="preserve"> are the closest study to this thesis: they combined a deep CNN with LIME for explainable classification on ISIC 2019, reporting roughly 94.5% accuracy with precision, recall, and F1 near 94%, and showed that the regions LIME highlighted matched clinically meaningful areas. </w:t>
      </w:r>
    </w:p>
    <w:p w14:paraId="6D7DD3C6" w14:textId="77777777" w:rsidR="000E7A36" w:rsidRPr="000E7A36" w:rsidRDefault="000E7A36" w:rsidP="00121043">
      <w:pPr>
        <w:pStyle w:val="ListParagraph"/>
        <w:jc w:val="both"/>
        <w:rPr>
          <w:szCs w:val="24"/>
          <w:lang w:val="en-US"/>
        </w:rPr>
      </w:pPr>
    </w:p>
    <w:p w14:paraId="0F325383" w14:textId="77777777" w:rsidR="000E7A36" w:rsidRDefault="000E7A36" w:rsidP="00121043">
      <w:pPr>
        <w:pStyle w:val="ListParagraph"/>
        <w:widowControl/>
        <w:numPr>
          <w:ilvl w:val="0"/>
          <w:numId w:val="10"/>
        </w:numPr>
        <w:jc w:val="both"/>
        <w:rPr>
          <w:szCs w:val="24"/>
          <w:lang w:val="en-US"/>
        </w:rPr>
      </w:pPr>
      <w:r w:rsidRPr="000E7A36">
        <w:rPr>
          <w:b/>
          <w:bCs/>
          <w:szCs w:val="24"/>
          <w:lang w:val="en-US"/>
        </w:rPr>
        <w:t>Munjal et al. (2024)</w:t>
      </w:r>
      <w:r w:rsidRPr="000E7A36">
        <w:rPr>
          <w:szCs w:val="24"/>
          <w:lang w:val="en-US"/>
        </w:rPr>
        <w:t xml:space="preserve">, in their </w:t>
      </w:r>
      <w:proofErr w:type="spellStart"/>
      <w:r w:rsidRPr="000E7A36">
        <w:rPr>
          <w:szCs w:val="24"/>
          <w:lang w:val="en-US"/>
        </w:rPr>
        <w:t>SkinSage</w:t>
      </w:r>
      <w:proofErr w:type="spellEnd"/>
      <w:r w:rsidRPr="000E7A36">
        <w:rPr>
          <w:szCs w:val="24"/>
          <w:lang w:val="en-US"/>
        </w:rPr>
        <w:t xml:space="preserve"> XAI system, paired an Inception-v3 classifier with both Grad-CAM and LIME on an augmented HAM10000 set of about fifty thousand images, reaching near 96% accuracy and an AUC close to 99.8%, though on seven classes and a heavier backbone. </w:t>
      </w:r>
    </w:p>
    <w:p w14:paraId="18BA7061" w14:textId="77777777" w:rsidR="000E7A36" w:rsidRPr="000E7A36" w:rsidRDefault="000E7A36" w:rsidP="00121043">
      <w:pPr>
        <w:pStyle w:val="ListParagraph"/>
        <w:jc w:val="both"/>
        <w:rPr>
          <w:szCs w:val="24"/>
          <w:lang w:val="en-US"/>
        </w:rPr>
      </w:pPr>
    </w:p>
    <w:p w14:paraId="4375FE06" w14:textId="77777777" w:rsidR="000E7A36" w:rsidRPr="000E7A36" w:rsidRDefault="000E7A36" w:rsidP="00121043">
      <w:pPr>
        <w:pStyle w:val="ListParagraph"/>
        <w:widowControl/>
        <w:jc w:val="both"/>
        <w:rPr>
          <w:szCs w:val="24"/>
          <w:lang w:val="en-US"/>
        </w:rPr>
      </w:pPr>
    </w:p>
    <w:p w14:paraId="209EFC48" w14:textId="77777777" w:rsidR="000E7A36" w:rsidRPr="000E7A36" w:rsidRDefault="000E7A36" w:rsidP="00121043">
      <w:pPr>
        <w:pStyle w:val="ListParagraph"/>
        <w:numPr>
          <w:ilvl w:val="0"/>
          <w:numId w:val="10"/>
        </w:numPr>
        <w:jc w:val="both"/>
        <w:rPr>
          <w:szCs w:val="24"/>
          <w:lang w:val="en-US"/>
        </w:rPr>
      </w:pPr>
      <w:r w:rsidRPr="000E7A36">
        <w:rPr>
          <w:b/>
          <w:bCs/>
          <w:szCs w:val="24"/>
        </w:rPr>
        <w:t>Gayatri and Aarthy (2024)</w:t>
      </w:r>
      <w:r w:rsidRPr="000E7A36">
        <w:rPr>
          <w:szCs w:val="24"/>
        </w:rPr>
        <w:t xml:space="preserve"> focused on the overfitting and imbalance that dog ISIC 2019, using augmentation and </w:t>
      </w:r>
      <w:proofErr w:type="spellStart"/>
      <w:r w:rsidRPr="000E7A36">
        <w:rPr>
          <w:szCs w:val="24"/>
        </w:rPr>
        <w:t>regularisation</w:t>
      </w:r>
      <w:proofErr w:type="spellEnd"/>
      <w:r w:rsidRPr="000E7A36">
        <w:rPr>
          <w:szCs w:val="24"/>
        </w:rPr>
        <w:t xml:space="preserve"> within deep-learning pipelines to </w:t>
      </w:r>
      <w:proofErr w:type="spellStart"/>
      <w:r w:rsidRPr="000E7A36">
        <w:rPr>
          <w:szCs w:val="24"/>
        </w:rPr>
        <w:t>generalise</w:t>
      </w:r>
      <w:proofErr w:type="spellEnd"/>
      <w:r w:rsidRPr="000E7A36">
        <w:rPr>
          <w:szCs w:val="24"/>
        </w:rPr>
        <w:t xml:space="preserve"> better, reinforcing that imbalance handling is essential on this dataset.</w:t>
      </w:r>
    </w:p>
    <w:p w14:paraId="0E41104E" w14:textId="77777777" w:rsidR="000E7A36" w:rsidRDefault="000E7A36" w:rsidP="00121043">
      <w:pPr>
        <w:jc w:val="both"/>
        <w:rPr>
          <w:szCs w:val="24"/>
          <w:lang w:val="en-US"/>
        </w:rPr>
      </w:pPr>
    </w:p>
    <w:p w14:paraId="711B3203" w14:textId="77777777" w:rsidR="000E7A36" w:rsidRPr="000E7A36" w:rsidRDefault="000E7A36" w:rsidP="00121043">
      <w:pPr>
        <w:pStyle w:val="ListParagraph"/>
        <w:numPr>
          <w:ilvl w:val="0"/>
          <w:numId w:val="10"/>
        </w:numPr>
        <w:jc w:val="both"/>
        <w:rPr>
          <w:szCs w:val="24"/>
          <w:lang w:val="en-US"/>
        </w:rPr>
      </w:pPr>
      <w:r w:rsidRPr="000E7A36">
        <w:rPr>
          <w:b/>
          <w:bCs/>
          <w:szCs w:val="24"/>
        </w:rPr>
        <w:t>Mia et al. (2025)</w:t>
      </w:r>
      <w:r w:rsidRPr="000E7A36">
        <w:rPr>
          <w:szCs w:val="24"/>
        </w:rPr>
        <w:t xml:space="preserve"> proposed a lightly tuned DenseNet-169 with tailored augmentation for balanced classification and added explainability on top, showing that a moderate backbone with good augmentation copes well with the skew.</w:t>
      </w:r>
      <w:r>
        <w:rPr>
          <w:szCs w:val="24"/>
        </w:rPr>
        <w:t xml:space="preserve"> </w:t>
      </w:r>
    </w:p>
    <w:p w14:paraId="3B5A8757" w14:textId="77777777" w:rsidR="000E7A36" w:rsidRPr="000E7A36" w:rsidRDefault="000E7A36" w:rsidP="00121043">
      <w:pPr>
        <w:pStyle w:val="ListParagraph"/>
        <w:jc w:val="both"/>
        <w:rPr>
          <w:b/>
          <w:bCs/>
          <w:szCs w:val="24"/>
          <w:lang w:val="en-US"/>
        </w:rPr>
      </w:pPr>
    </w:p>
    <w:p w14:paraId="1B06DDF6" w14:textId="77777777" w:rsidR="001E5725" w:rsidRDefault="000E7A36" w:rsidP="00121043">
      <w:pPr>
        <w:pStyle w:val="ListParagraph"/>
        <w:numPr>
          <w:ilvl w:val="0"/>
          <w:numId w:val="10"/>
        </w:numPr>
        <w:jc w:val="both"/>
        <w:rPr>
          <w:szCs w:val="24"/>
          <w:lang w:val="en-US"/>
        </w:rPr>
      </w:pPr>
      <w:r w:rsidRPr="000E7A36">
        <w:rPr>
          <w:b/>
          <w:bCs/>
          <w:szCs w:val="24"/>
          <w:lang w:val="en-US"/>
        </w:rPr>
        <w:t>Shakya et al. (2025)</w:t>
      </w:r>
      <w:r w:rsidRPr="000E7A36">
        <w:rPr>
          <w:szCs w:val="24"/>
          <w:lang w:val="en-US"/>
        </w:rPr>
        <w:t xml:space="preserve"> compared VGG19, ResNet-18, and MobileNet-V2 as both classifiers and feature extractors; ResNet-18 proved competitive while staying cheap to run, which directly supports the backbone chosen in this thesis.</w:t>
      </w:r>
    </w:p>
    <w:p w14:paraId="4AC0C294" w14:textId="77777777" w:rsidR="005B279B" w:rsidRDefault="005B279B" w:rsidP="00FC1FE6"/>
    <w:p w14:paraId="7DC6DC98" w14:textId="77777777" w:rsidR="00FC1FE6" w:rsidRDefault="00FC1FE6" w:rsidP="00FC1FE6"/>
    <w:p w14:paraId="7B7D1041" w14:textId="77777777" w:rsidR="00FC1FE6" w:rsidRDefault="00FC1FE6" w:rsidP="00FC1FE6"/>
    <w:p w14:paraId="0CC079C7" w14:textId="77777777" w:rsidR="00FC1FE6" w:rsidRDefault="00FC1FE6" w:rsidP="00FC1FE6"/>
    <w:p w14:paraId="2C1F5121" w14:textId="77777777" w:rsidR="00FC1FE6" w:rsidRDefault="00FC1FE6" w:rsidP="00FC1FE6"/>
    <w:p w14:paraId="44856D14" w14:textId="77777777" w:rsidR="00FC1FE6" w:rsidRDefault="00FC1FE6" w:rsidP="00FC1FE6"/>
    <w:p w14:paraId="6C9A5817" w14:textId="77777777" w:rsidR="00FC1FE6" w:rsidRDefault="00FC1FE6" w:rsidP="00FC1FE6"/>
    <w:p w14:paraId="3C9CD642" w14:textId="77777777" w:rsidR="00FC1FE6" w:rsidRDefault="00FC1FE6" w:rsidP="00FC1FE6"/>
    <w:p w14:paraId="5BF565BD" w14:textId="77777777" w:rsidR="00FC1FE6" w:rsidRDefault="00FC1FE6" w:rsidP="00FC1FE6"/>
    <w:p w14:paraId="4F3390AC" w14:textId="77777777" w:rsidR="00FC1FE6" w:rsidRDefault="00FC1FE6" w:rsidP="00FC1FE6"/>
    <w:p w14:paraId="65EF6356" w14:textId="77777777" w:rsidR="00FC1FE6" w:rsidRDefault="00FC1FE6" w:rsidP="00FC1FE6"/>
    <w:p w14:paraId="6D03DBEE" w14:textId="77777777" w:rsidR="00FC1FE6" w:rsidRDefault="00FC1FE6" w:rsidP="00FC1FE6"/>
    <w:p w14:paraId="070BAB72" w14:textId="77777777" w:rsidR="00FC1FE6" w:rsidRDefault="00FC1FE6" w:rsidP="00FC1FE6"/>
    <w:p w14:paraId="1A24927F" w14:textId="77777777" w:rsidR="00FC1FE6" w:rsidRDefault="00FC1FE6" w:rsidP="00FC1FE6"/>
    <w:p w14:paraId="209D41D2" w14:textId="77777777" w:rsidR="00FC1FE6" w:rsidRDefault="00FC1FE6" w:rsidP="00FC1FE6"/>
    <w:p w14:paraId="3E8DDC09" w14:textId="77777777" w:rsidR="00FC1FE6" w:rsidRDefault="00FC1FE6" w:rsidP="00FC1FE6"/>
    <w:p w14:paraId="07CA24A6" w14:textId="77777777" w:rsidR="00FC1FE6" w:rsidRDefault="00FC1FE6" w:rsidP="00FC1FE6"/>
    <w:p w14:paraId="42DC0A98" w14:textId="77777777" w:rsidR="00FC1FE6" w:rsidRDefault="00FC1FE6" w:rsidP="00FC1FE6"/>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5B279B" w14:paraId="4F1F999D" w14:textId="77777777" w:rsidTr="00511E96">
        <w:tc>
          <w:tcPr>
            <w:tcW w:w="1872" w:type="dxa"/>
            <w:shd w:val="clear" w:color="auto" w:fill="548DD4" w:themeFill="text2" w:themeFillTint="99"/>
            <w:tcMar>
              <w:top w:w="100" w:type="dxa"/>
              <w:left w:w="100" w:type="dxa"/>
              <w:bottom w:w="100" w:type="dxa"/>
              <w:right w:w="100" w:type="dxa"/>
            </w:tcMar>
          </w:tcPr>
          <w:p w14:paraId="5FF588B9" w14:textId="77777777" w:rsidR="005B279B" w:rsidRDefault="005B279B" w:rsidP="00892DA2">
            <w:r>
              <w:lastRenderedPageBreak/>
              <w:t>Stage</w:t>
            </w:r>
          </w:p>
        </w:tc>
        <w:tc>
          <w:tcPr>
            <w:tcW w:w="1872" w:type="dxa"/>
            <w:shd w:val="clear" w:color="auto" w:fill="548DD4" w:themeFill="text2" w:themeFillTint="99"/>
            <w:tcMar>
              <w:top w:w="100" w:type="dxa"/>
              <w:left w:w="100" w:type="dxa"/>
              <w:bottom w:w="100" w:type="dxa"/>
              <w:right w:w="100" w:type="dxa"/>
            </w:tcMar>
          </w:tcPr>
          <w:p w14:paraId="698AFCB1" w14:textId="77777777" w:rsidR="005B279B" w:rsidRDefault="005B279B" w:rsidP="00892DA2">
            <w:r>
              <w:t>Method</w:t>
            </w:r>
          </w:p>
        </w:tc>
        <w:tc>
          <w:tcPr>
            <w:tcW w:w="1872" w:type="dxa"/>
            <w:shd w:val="clear" w:color="auto" w:fill="548DD4" w:themeFill="text2" w:themeFillTint="99"/>
            <w:tcMar>
              <w:top w:w="100" w:type="dxa"/>
              <w:left w:w="100" w:type="dxa"/>
              <w:bottom w:w="100" w:type="dxa"/>
              <w:right w:w="100" w:type="dxa"/>
            </w:tcMar>
          </w:tcPr>
          <w:p w14:paraId="140D0A30" w14:textId="77777777" w:rsidR="005B279B" w:rsidRDefault="005B279B" w:rsidP="00892DA2">
            <w:r>
              <w:t>Input</w:t>
            </w:r>
          </w:p>
        </w:tc>
        <w:tc>
          <w:tcPr>
            <w:tcW w:w="1872" w:type="dxa"/>
            <w:shd w:val="clear" w:color="auto" w:fill="548DD4" w:themeFill="text2" w:themeFillTint="99"/>
            <w:tcMar>
              <w:top w:w="100" w:type="dxa"/>
              <w:left w:w="100" w:type="dxa"/>
              <w:bottom w:w="100" w:type="dxa"/>
              <w:right w:w="100" w:type="dxa"/>
            </w:tcMar>
          </w:tcPr>
          <w:p w14:paraId="534C9EE4" w14:textId="77777777" w:rsidR="005B279B" w:rsidRDefault="005B279B" w:rsidP="00892DA2">
            <w:r>
              <w:t>Output</w:t>
            </w:r>
          </w:p>
        </w:tc>
        <w:tc>
          <w:tcPr>
            <w:tcW w:w="1872" w:type="dxa"/>
            <w:shd w:val="clear" w:color="auto" w:fill="548DD4" w:themeFill="text2" w:themeFillTint="99"/>
            <w:tcMar>
              <w:top w:w="100" w:type="dxa"/>
              <w:left w:w="100" w:type="dxa"/>
              <w:bottom w:w="100" w:type="dxa"/>
              <w:right w:w="100" w:type="dxa"/>
            </w:tcMar>
          </w:tcPr>
          <w:p w14:paraId="3D78674C" w14:textId="77777777" w:rsidR="005B279B" w:rsidRDefault="005B279B" w:rsidP="00892DA2">
            <w:pPr>
              <w:pBdr>
                <w:top w:val="nil"/>
                <w:left w:val="nil"/>
                <w:bottom w:val="nil"/>
                <w:right w:val="nil"/>
                <w:between w:val="nil"/>
              </w:pBdr>
            </w:pPr>
            <w:r>
              <w:t xml:space="preserve">Purpose </w:t>
            </w:r>
          </w:p>
        </w:tc>
      </w:tr>
      <w:tr w:rsidR="005B279B" w14:paraId="3B61EB4E" w14:textId="77777777" w:rsidTr="00892DA2">
        <w:tc>
          <w:tcPr>
            <w:tcW w:w="1872" w:type="dxa"/>
            <w:tcMar>
              <w:top w:w="100" w:type="dxa"/>
              <w:left w:w="100" w:type="dxa"/>
              <w:bottom w:w="100" w:type="dxa"/>
              <w:right w:w="100" w:type="dxa"/>
            </w:tcMar>
          </w:tcPr>
          <w:p w14:paraId="0A54EF0F" w14:textId="77777777" w:rsidR="005B279B" w:rsidRDefault="005B279B" w:rsidP="00892DA2">
            <w:pPr>
              <w:pBdr>
                <w:top w:val="nil"/>
                <w:left w:val="nil"/>
                <w:bottom w:val="nil"/>
                <w:right w:val="nil"/>
                <w:between w:val="nil"/>
              </w:pBdr>
            </w:pPr>
            <w:r>
              <w:t>1</w:t>
            </w:r>
          </w:p>
        </w:tc>
        <w:tc>
          <w:tcPr>
            <w:tcW w:w="1872" w:type="dxa"/>
            <w:tcMar>
              <w:top w:w="100" w:type="dxa"/>
              <w:left w:w="100" w:type="dxa"/>
              <w:bottom w:w="100" w:type="dxa"/>
              <w:right w:w="100" w:type="dxa"/>
            </w:tcMar>
          </w:tcPr>
          <w:p w14:paraId="7763CFD0" w14:textId="77777777" w:rsidR="005B279B" w:rsidRDefault="005B279B" w:rsidP="00892DA2">
            <w:r>
              <w:t>Image Augmentation &amp;</w:t>
            </w:r>
          </w:p>
          <w:p w14:paraId="4B2855B3" w14:textId="77777777" w:rsidR="005B279B" w:rsidRDefault="005B279B" w:rsidP="00892DA2">
            <w:r>
              <w:t>Pre-processing</w:t>
            </w:r>
          </w:p>
          <w:p w14:paraId="656C86AC" w14:textId="77777777" w:rsidR="005B279B" w:rsidRDefault="005B279B" w:rsidP="00892DA2"/>
        </w:tc>
        <w:tc>
          <w:tcPr>
            <w:tcW w:w="1872" w:type="dxa"/>
            <w:tcMar>
              <w:top w:w="100" w:type="dxa"/>
              <w:left w:w="100" w:type="dxa"/>
              <w:bottom w:w="100" w:type="dxa"/>
              <w:right w:w="100" w:type="dxa"/>
            </w:tcMar>
          </w:tcPr>
          <w:p w14:paraId="0F775BBD" w14:textId="77777777" w:rsidR="005B279B" w:rsidRDefault="005B279B" w:rsidP="00892DA2">
            <w:r>
              <w:t>Raw skin lesion images</w:t>
            </w:r>
          </w:p>
        </w:tc>
        <w:tc>
          <w:tcPr>
            <w:tcW w:w="1872" w:type="dxa"/>
            <w:tcMar>
              <w:top w:w="100" w:type="dxa"/>
              <w:left w:w="100" w:type="dxa"/>
              <w:bottom w:w="100" w:type="dxa"/>
              <w:right w:w="100" w:type="dxa"/>
            </w:tcMar>
          </w:tcPr>
          <w:p w14:paraId="710720AC" w14:textId="77777777" w:rsidR="005B279B" w:rsidRDefault="005B279B" w:rsidP="00892DA2">
            <w:r>
              <w:t>Standardized</w:t>
            </w:r>
          </w:p>
          <w:p w14:paraId="397D5D79" w14:textId="77777777" w:rsidR="005B279B" w:rsidRDefault="005B279B" w:rsidP="00892DA2">
            <w:r>
              <w:t>(resized/normalized)</w:t>
            </w:r>
          </w:p>
          <w:p w14:paraId="1977AF85" w14:textId="77777777" w:rsidR="005B279B" w:rsidRDefault="005B279B" w:rsidP="00892DA2">
            <w:r>
              <w:t>images</w:t>
            </w:r>
          </w:p>
          <w:p w14:paraId="1F953C83" w14:textId="77777777" w:rsidR="005B279B" w:rsidRDefault="005B279B" w:rsidP="00892DA2">
            <w:pPr>
              <w:pBdr>
                <w:top w:val="nil"/>
                <w:left w:val="nil"/>
                <w:bottom w:val="nil"/>
                <w:right w:val="nil"/>
                <w:between w:val="nil"/>
              </w:pBdr>
            </w:pPr>
          </w:p>
        </w:tc>
        <w:tc>
          <w:tcPr>
            <w:tcW w:w="1872" w:type="dxa"/>
            <w:tcMar>
              <w:top w:w="100" w:type="dxa"/>
              <w:left w:w="100" w:type="dxa"/>
              <w:bottom w:w="100" w:type="dxa"/>
              <w:right w:w="100" w:type="dxa"/>
            </w:tcMar>
          </w:tcPr>
          <w:p w14:paraId="3B3F3419" w14:textId="77777777" w:rsidR="005B279B" w:rsidRDefault="005B279B" w:rsidP="00892DA2">
            <w:r>
              <w:t>Optimizing image</w:t>
            </w:r>
          </w:p>
          <w:p w14:paraId="02BE7A01" w14:textId="77777777" w:rsidR="005B279B" w:rsidRDefault="005B279B" w:rsidP="00892DA2">
            <w:r>
              <w:t>quality and</w:t>
            </w:r>
          </w:p>
          <w:p w14:paraId="605B2073" w14:textId="77777777" w:rsidR="005B279B" w:rsidRDefault="005B279B" w:rsidP="00892DA2">
            <w:r>
              <w:t>consistency for</w:t>
            </w:r>
          </w:p>
          <w:p w14:paraId="22F8BC70" w14:textId="77777777" w:rsidR="005B279B" w:rsidRDefault="005B279B" w:rsidP="00892DA2">
            <w:r>
              <w:t>subsequent analysis</w:t>
            </w:r>
          </w:p>
        </w:tc>
      </w:tr>
      <w:tr w:rsidR="005B279B" w14:paraId="376BC3C5" w14:textId="77777777" w:rsidTr="00892DA2">
        <w:tc>
          <w:tcPr>
            <w:tcW w:w="1872" w:type="dxa"/>
            <w:tcMar>
              <w:top w:w="100" w:type="dxa"/>
              <w:left w:w="100" w:type="dxa"/>
              <w:bottom w:w="100" w:type="dxa"/>
              <w:right w:w="100" w:type="dxa"/>
            </w:tcMar>
          </w:tcPr>
          <w:p w14:paraId="368CE847" w14:textId="77777777" w:rsidR="005B279B" w:rsidRDefault="005B279B" w:rsidP="00892DA2">
            <w:pPr>
              <w:pBdr>
                <w:top w:val="nil"/>
                <w:left w:val="nil"/>
                <w:bottom w:val="nil"/>
                <w:right w:val="nil"/>
                <w:between w:val="nil"/>
              </w:pBdr>
            </w:pPr>
            <w:r>
              <w:t>2</w:t>
            </w:r>
          </w:p>
        </w:tc>
        <w:tc>
          <w:tcPr>
            <w:tcW w:w="1872" w:type="dxa"/>
            <w:tcMar>
              <w:top w:w="100" w:type="dxa"/>
              <w:left w:w="100" w:type="dxa"/>
              <w:bottom w:w="100" w:type="dxa"/>
              <w:right w:w="100" w:type="dxa"/>
            </w:tcMar>
          </w:tcPr>
          <w:p w14:paraId="56B7B692" w14:textId="77777777" w:rsidR="005B279B" w:rsidRDefault="005B279B" w:rsidP="00892DA2">
            <w:r>
              <w:t>Deep Feature</w:t>
            </w:r>
          </w:p>
          <w:p w14:paraId="60E3E384" w14:textId="77777777" w:rsidR="005B279B" w:rsidRDefault="005B279B" w:rsidP="00892DA2">
            <w:r>
              <w:t>Extraction</w:t>
            </w:r>
          </w:p>
          <w:p w14:paraId="219C2F0C" w14:textId="77777777" w:rsidR="005B279B" w:rsidRDefault="005B279B" w:rsidP="00892DA2"/>
        </w:tc>
        <w:tc>
          <w:tcPr>
            <w:tcW w:w="1872" w:type="dxa"/>
            <w:tcMar>
              <w:top w:w="100" w:type="dxa"/>
              <w:left w:w="100" w:type="dxa"/>
              <w:bottom w:w="100" w:type="dxa"/>
              <w:right w:w="100" w:type="dxa"/>
            </w:tcMar>
          </w:tcPr>
          <w:p w14:paraId="7FC5AF01" w14:textId="77777777" w:rsidR="005B279B" w:rsidRDefault="005B279B" w:rsidP="00892DA2">
            <w:r>
              <w:t>Pre-processed image</w:t>
            </w:r>
          </w:p>
          <w:p w14:paraId="5DD7BCC9" w14:textId="77777777" w:rsidR="005B279B" w:rsidRDefault="005B279B" w:rsidP="00892DA2">
            <w:r>
              <w:t>data</w:t>
            </w:r>
          </w:p>
        </w:tc>
        <w:tc>
          <w:tcPr>
            <w:tcW w:w="1872" w:type="dxa"/>
            <w:tcMar>
              <w:top w:w="100" w:type="dxa"/>
              <w:left w:w="100" w:type="dxa"/>
              <w:bottom w:w="100" w:type="dxa"/>
              <w:right w:w="100" w:type="dxa"/>
            </w:tcMar>
          </w:tcPr>
          <w:p w14:paraId="38725BF0" w14:textId="77777777" w:rsidR="005B279B" w:rsidRDefault="005B279B" w:rsidP="00892DA2">
            <w:r>
              <w:t>High-dimensional</w:t>
            </w:r>
          </w:p>
          <w:p w14:paraId="163DD5C4" w14:textId="77777777" w:rsidR="005B279B" w:rsidRDefault="005B279B" w:rsidP="00892DA2">
            <w:r>
              <w:t>feature vectors.</w:t>
            </w:r>
          </w:p>
          <w:p w14:paraId="5D3E6FEE" w14:textId="77777777" w:rsidR="005B279B" w:rsidRDefault="005B279B" w:rsidP="00892DA2">
            <w:pPr>
              <w:pBdr>
                <w:top w:val="nil"/>
                <w:left w:val="nil"/>
                <w:bottom w:val="nil"/>
                <w:right w:val="nil"/>
                <w:between w:val="nil"/>
              </w:pBdr>
            </w:pPr>
          </w:p>
        </w:tc>
        <w:tc>
          <w:tcPr>
            <w:tcW w:w="1872" w:type="dxa"/>
            <w:tcMar>
              <w:top w:w="100" w:type="dxa"/>
              <w:left w:w="100" w:type="dxa"/>
              <w:bottom w:w="100" w:type="dxa"/>
              <w:right w:w="100" w:type="dxa"/>
            </w:tcMar>
          </w:tcPr>
          <w:p w14:paraId="3F58F259" w14:textId="77777777" w:rsidR="005B279B" w:rsidRDefault="005B279B" w:rsidP="00892DA2">
            <w:r>
              <w:t>Capturing intricate</w:t>
            </w:r>
          </w:p>
          <w:p w14:paraId="525627F5" w14:textId="77777777" w:rsidR="005B279B" w:rsidRDefault="005B279B" w:rsidP="00892DA2">
            <w:r>
              <w:t>visual patterns and</w:t>
            </w:r>
          </w:p>
          <w:p w14:paraId="4E47C3DC" w14:textId="77777777" w:rsidR="005B279B" w:rsidRDefault="005B279B" w:rsidP="00892DA2">
            <w:r>
              <w:t>textures from the</w:t>
            </w:r>
          </w:p>
          <w:p w14:paraId="3231B14E" w14:textId="77777777" w:rsidR="005B279B" w:rsidRDefault="005B279B" w:rsidP="00892DA2">
            <w:r>
              <w:t>lesions</w:t>
            </w:r>
          </w:p>
        </w:tc>
      </w:tr>
      <w:tr w:rsidR="005B279B" w14:paraId="2458E252" w14:textId="77777777" w:rsidTr="00892DA2">
        <w:tc>
          <w:tcPr>
            <w:tcW w:w="1872" w:type="dxa"/>
            <w:tcMar>
              <w:top w:w="100" w:type="dxa"/>
              <w:left w:w="100" w:type="dxa"/>
              <w:bottom w:w="100" w:type="dxa"/>
              <w:right w:w="100" w:type="dxa"/>
            </w:tcMar>
          </w:tcPr>
          <w:p w14:paraId="3C422C84" w14:textId="77777777" w:rsidR="005B279B" w:rsidRDefault="005B279B" w:rsidP="00892DA2">
            <w:pPr>
              <w:pBdr>
                <w:top w:val="nil"/>
                <w:left w:val="nil"/>
                <w:bottom w:val="nil"/>
                <w:right w:val="nil"/>
                <w:between w:val="nil"/>
              </w:pBdr>
            </w:pPr>
            <w:r>
              <w:t>3</w:t>
            </w:r>
          </w:p>
        </w:tc>
        <w:tc>
          <w:tcPr>
            <w:tcW w:w="1872" w:type="dxa"/>
            <w:tcMar>
              <w:top w:w="100" w:type="dxa"/>
              <w:left w:w="100" w:type="dxa"/>
              <w:bottom w:w="100" w:type="dxa"/>
              <w:right w:w="100" w:type="dxa"/>
            </w:tcMar>
          </w:tcPr>
          <w:p w14:paraId="51B29686" w14:textId="77777777" w:rsidR="005B279B" w:rsidRDefault="005B279B" w:rsidP="00892DA2">
            <w:r>
              <w:t>Tabular Learning via</w:t>
            </w:r>
          </w:p>
          <w:p w14:paraId="4B4572F6" w14:textId="77777777" w:rsidR="005B279B" w:rsidRDefault="005B279B" w:rsidP="00892DA2">
            <w:proofErr w:type="spellStart"/>
            <w:r>
              <w:t>TabNet</w:t>
            </w:r>
            <w:proofErr w:type="spellEnd"/>
          </w:p>
          <w:p w14:paraId="425830DE" w14:textId="77777777" w:rsidR="005B279B" w:rsidRDefault="005B279B" w:rsidP="00892DA2"/>
        </w:tc>
        <w:tc>
          <w:tcPr>
            <w:tcW w:w="1872" w:type="dxa"/>
            <w:tcMar>
              <w:top w:w="100" w:type="dxa"/>
              <w:left w:w="100" w:type="dxa"/>
              <w:bottom w:w="100" w:type="dxa"/>
              <w:right w:w="100" w:type="dxa"/>
            </w:tcMar>
          </w:tcPr>
          <w:p w14:paraId="4C5784E5" w14:textId="77777777" w:rsidR="005B279B" w:rsidRDefault="005B279B" w:rsidP="00892DA2">
            <w:r>
              <w:t>Extracted ResNet-18</w:t>
            </w:r>
          </w:p>
          <w:p w14:paraId="549233A3" w14:textId="77777777" w:rsidR="005B279B" w:rsidRDefault="005B279B" w:rsidP="00892DA2">
            <w:r>
              <w:t>features</w:t>
            </w:r>
          </w:p>
        </w:tc>
        <w:tc>
          <w:tcPr>
            <w:tcW w:w="1872" w:type="dxa"/>
            <w:tcMar>
              <w:top w:w="100" w:type="dxa"/>
              <w:left w:w="100" w:type="dxa"/>
              <w:bottom w:w="100" w:type="dxa"/>
              <w:right w:w="100" w:type="dxa"/>
            </w:tcMar>
          </w:tcPr>
          <w:p w14:paraId="07D3C404" w14:textId="77777777" w:rsidR="005B279B" w:rsidRDefault="005B279B" w:rsidP="00892DA2">
            <w:r>
              <w:t>Attentive feature</w:t>
            </w:r>
          </w:p>
          <w:p w14:paraId="62139216" w14:textId="77777777" w:rsidR="005B279B" w:rsidRDefault="005B279B" w:rsidP="00892DA2">
            <w:r>
              <w:t xml:space="preserve">weights &amp; </w:t>
            </w:r>
            <w:proofErr w:type="gramStart"/>
            <w:r>
              <w:t>initial</w:t>
            </w:r>
            <w:proofErr w:type="gramEnd"/>
          </w:p>
          <w:p w14:paraId="23D83E85" w14:textId="77777777" w:rsidR="005B279B" w:rsidRDefault="005B279B" w:rsidP="00892DA2">
            <w:r>
              <w:t>predictions</w:t>
            </w:r>
          </w:p>
        </w:tc>
        <w:tc>
          <w:tcPr>
            <w:tcW w:w="1872" w:type="dxa"/>
            <w:tcMar>
              <w:top w:w="100" w:type="dxa"/>
              <w:left w:w="100" w:type="dxa"/>
              <w:bottom w:w="100" w:type="dxa"/>
              <w:right w:w="100" w:type="dxa"/>
            </w:tcMar>
          </w:tcPr>
          <w:p w14:paraId="39E336B4" w14:textId="77777777" w:rsidR="005B279B" w:rsidRDefault="005B279B" w:rsidP="00892DA2">
            <w:r>
              <w:t>Filtering out redundant</w:t>
            </w:r>
          </w:p>
          <w:p w14:paraId="5CB66EAE" w14:textId="77777777" w:rsidR="005B279B" w:rsidRDefault="005B279B" w:rsidP="00892DA2">
            <w:r>
              <w:t>data and prioritizing</w:t>
            </w:r>
          </w:p>
          <w:p w14:paraId="5DC0FA80" w14:textId="77777777" w:rsidR="005B279B" w:rsidRDefault="005B279B" w:rsidP="00892DA2">
            <w:r>
              <w:t>the most discriminative</w:t>
            </w:r>
          </w:p>
          <w:p w14:paraId="4F56F2EA" w14:textId="77777777" w:rsidR="005B279B" w:rsidRDefault="005B279B" w:rsidP="00892DA2">
            <w:r>
              <w:t>features</w:t>
            </w:r>
          </w:p>
          <w:p w14:paraId="55B1E2DC" w14:textId="77777777" w:rsidR="005B279B" w:rsidRDefault="005B279B" w:rsidP="00892DA2">
            <w:pPr>
              <w:pBdr>
                <w:top w:val="nil"/>
                <w:left w:val="nil"/>
                <w:bottom w:val="nil"/>
                <w:right w:val="nil"/>
                <w:between w:val="nil"/>
              </w:pBdr>
            </w:pPr>
          </w:p>
        </w:tc>
      </w:tr>
      <w:tr w:rsidR="005B279B" w14:paraId="691A731D" w14:textId="77777777" w:rsidTr="00892DA2">
        <w:tc>
          <w:tcPr>
            <w:tcW w:w="1872" w:type="dxa"/>
            <w:tcMar>
              <w:top w:w="100" w:type="dxa"/>
              <w:left w:w="100" w:type="dxa"/>
              <w:bottom w:w="100" w:type="dxa"/>
              <w:right w:w="100" w:type="dxa"/>
            </w:tcMar>
          </w:tcPr>
          <w:p w14:paraId="00EF39D0" w14:textId="77777777" w:rsidR="005B279B" w:rsidRDefault="005B279B" w:rsidP="00892DA2">
            <w:pPr>
              <w:pBdr>
                <w:top w:val="nil"/>
                <w:left w:val="nil"/>
                <w:bottom w:val="nil"/>
                <w:right w:val="nil"/>
                <w:between w:val="nil"/>
              </w:pBdr>
            </w:pPr>
            <w:r>
              <w:t>4</w:t>
            </w:r>
          </w:p>
        </w:tc>
        <w:tc>
          <w:tcPr>
            <w:tcW w:w="1872" w:type="dxa"/>
            <w:tcMar>
              <w:top w:w="100" w:type="dxa"/>
              <w:left w:w="100" w:type="dxa"/>
              <w:bottom w:w="100" w:type="dxa"/>
              <w:right w:w="100" w:type="dxa"/>
            </w:tcMar>
          </w:tcPr>
          <w:p w14:paraId="748981C1" w14:textId="77777777" w:rsidR="005B279B" w:rsidRDefault="005B279B" w:rsidP="00892DA2">
            <w:r>
              <w:t>Final Classification</w:t>
            </w:r>
          </w:p>
          <w:p w14:paraId="5A43B4DC" w14:textId="77777777" w:rsidR="005B279B" w:rsidRDefault="005B279B" w:rsidP="00892DA2">
            <w:pPr>
              <w:pBdr>
                <w:top w:val="nil"/>
                <w:left w:val="nil"/>
                <w:bottom w:val="nil"/>
                <w:right w:val="nil"/>
                <w:between w:val="nil"/>
              </w:pBdr>
            </w:pPr>
          </w:p>
        </w:tc>
        <w:tc>
          <w:tcPr>
            <w:tcW w:w="1872" w:type="dxa"/>
            <w:tcMar>
              <w:top w:w="100" w:type="dxa"/>
              <w:left w:w="100" w:type="dxa"/>
              <w:bottom w:w="100" w:type="dxa"/>
              <w:right w:w="100" w:type="dxa"/>
            </w:tcMar>
          </w:tcPr>
          <w:p w14:paraId="727E48F1" w14:textId="77777777" w:rsidR="005B279B" w:rsidRDefault="005B279B" w:rsidP="00892DA2">
            <w:proofErr w:type="spellStart"/>
            <w:r>
              <w:t>TabNet</w:t>
            </w:r>
            <w:proofErr w:type="spellEnd"/>
            <w:r>
              <w:t xml:space="preserve"> processed</w:t>
            </w:r>
          </w:p>
          <w:p w14:paraId="71C12A67" w14:textId="77777777" w:rsidR="005B279B" w:rsidRDefault="005B279B" w:rsidP="00892DA2">
            <w:r>
              <w:t>outputs</w:t>
            </w:r>
          </w:p>
        </w:tc>
        <w:tc>
          <w:tcPr>
            <w:tcW w:w="1872" w:type="dxa"/>
            <w:tcMar>
              <w:top w:w="100" w:type="dxa"/>
              <w:left w:w="100" w:type="dxa"/>
              <w:bottom w:w="100" w:type="dxa"/>
              <w:right w:w="100" w:type="dxa"/>
            </w:tcMar>
          </w:tcPr>
          <w:p w14:paraId="1A849E24" w14:textId="77777777" w:rsidR="005B279B" w:rsidRDefault="005B279B" w:rsidP="00892DA2">
            <w:r>
              <w:t>Specific skin disease</w:t>
            </w:r>
          </w:p>
          <w:p w14:paraId="6CB39421" w14:textId="77777777" w:rsidR="005B279B" w:rsidRDefault="005B279B" w:rsidP="00892DA2">
            <w:r>
              <w:t>labels</w:t>
            </w:r>
          </w:p>
        </w:tc>
        <w:tc>
          <w:tcPr>
            <w:tcW w:w="1872" w:type="dxa"/>
            <w:tcMar>
              <w:top w:w="100" w:type="dxa"/>
              <w:left w:w="100" w:type="dxa"/>
              <w:bottom w:w="100" w:type="dxa"/>
              <w:right w:w="100" w:type="dxa"/>
            </w:tcMar>
          </w:tcPr>
          <w:p w14:paraId="4046BA03" w14:textId="77777777" w:rsidR="005B279B" w:rsidRDefault="005B279B" w:rsidP="00892DA2">
            <w:r>
              <w:t>Mapping the optimized</w:t>
            </w:r>
          </w:p>
          <w:p w14:paraId="745AE106" w14:textId="77777777" w:rsidR="005B279B" w:rsidRDefault="005B279B" w:rsidP="00892DA2">
            <w:r>
              <w:t xml:space="preserve">features to </w:t>
            </w:r>
            <w:proofErr w:type="gramStart"/>
            <w:r>
              <w:t>their</w:t>
            </w:r>
            <w:proofErr w:type="gramEnd"/>
          </w:p>
          <w:p w14:paraId="5D779E83" w14:textId="77777777" w:rsidR="005B279B" w:rsidRDefault="005B279B" w:rsidP="00892DA2">
            <w:r>
              <w:t>respective diagnostic</w:t>
            </w:r>
          </w:p>
          <w:p w14:paraId="5108E0D4" w14:textId="77777777" w:rsidR="005B279B" w:rsidRDefault="005B279B" w:rsidP="00892DA2">
            <w:r>
              <w:t>categories</w:t>
            </w:r>
          </w:p>
          <w:p w14:paraId="5CA60BAA" w14:textId="77777777" w:rsidR="005B279B" w:rsidRDefault="005B279B" w:rsidP="00892DA2">
            <w:pPr>
              <w:pBdr>
                <w:top w:val="nil"/>
                <w:left w:val="nil"/>
                <w:bottom w:val="nil"/>
                <w:right w:val="nil"/>
                <w:between w:val="nil"/>
              </w:pBdr>
            </w:pPr>
          </w:p>
        </w:tc>
      </w:tr>
      <w:tr w:rsidR="005B279B" w14:paraId="3C8C28D1" w14:textId="77777777" w:rsidTr="00892DA2">
        <w:tc>
          <w:tcPr>
            <w:tcW w:w="1872" w:type="dxa"/>
            <w:tcMar>
              <w:top w:w="100" w:type="dxa"/>
              <w:left w:w="100" w:type="dxa"/>
              <w:bottom w:w="100" w:type="dxa"/>
              <w:right w:w="100" w:type="dxa"/>
            </w:tcMar>
          </w:tcPr>
          <w:p w14:paraId="36BF1121" w14:textId="77777777" w:rsidR="005B279B" w:rsidRDefault="005B279B" w:rsidP="00892DA2">
            <w:pPr>
              <w:pBdr>
                <w:top w:val="nil"/>
                <w:left w:val="nil"/>
                <w:bottom w:val="nil"/>
                <w:right w:val="nil"/>
                <w:between w:val="nil"/>
              </w:pBdr>
            </w:pPr>
            <w:r>
              <w:t>5</w:t>
            </w:r>
          </w:p>
        </w:tc>
        <w:tc>
          <w:tcPr>
            <w:tcW w:w="1872" w:type="dxa"/>
            <w:tcMar>
              <w:top w:w="100" w:type="dxa"/>
              <w:left w:w="100" w:type="dxa"/>
              <w:bottom w:w="100" w:type="dxa"/>
              <w:right w:w="100" w:type="dxa"/>
            </w:tcMar>
          </w:tcPr>
          <w:p w14:paraId="5B00E08D" w14:textId="77777777" w:rsidR="005B279B" w:rsidRDefault="005B279B" w:rsidP="00892DA2">
            <w:r>
              <w:t>Model Explainability</w:t>
            </w:r>
          </w:p>
          <w:p w14:paraId="4BB35897" w14:textId="77777777" w:rsidR="005B279B" w:rsidRDefault="005B279B" w:rsidP="00892DA2">
            <w:r>
              <w:t>(</w:t>
            </w:r>
            <w:proofErr w:type="spellStart"/>
            <w:r>
              <w:t>XAl</w:t>
            </w:r>
            <w:proofErr w:type="spellEnd"/>
            <w:r>
              <w:t>)</w:t>
            </w:r>
          </w:p>
        </w:tc>
        <w:tc>
          <w:tcPr>
            <w:tcW w:w="1872" w:type="dxa"/>
            <w:tcMar>
              <w:top w:w="100" w:type="dxa"/>
              <w:left w:w="100" w:type="dxa"/>
              <w:bottom w:w="100" w:type="dxa"/>
              <w:right w:w="100" w:type="dxa"/>
            </w:tcMar>
          </w:tcPr>
          <w:p w14:paraId="3A5A6AC1" w14:textId="77777777" w:rsidR="005B279B" w:rsidRDefault="005B279B" w:rsidP="00892DA2">
            <w:r>
              <w:t xml:space="preserve">LIME &amp; </w:t>
            </w:r>
            <w:proofErr w:type="spellStart"/>
            <w:r>
              <w:t>TabNet</w:t>
            </w:r>
            <w:proofErr w:type="spellEnd"/>
          </w:p>
          <w:p w14:paraId="39BE360C" w14:textId="77777777" w:rsidR="005B279B" w:rsidRDefault="005B279B" w:rsidP="00892DA2">
            <w:r>
              <w:t>interpretability tools</w:t>
            </w:r>
          </w:p>
        </w:tc>
        <w:tc>
          <w:tcPr>
            <w:tcW w:w="1872" w:type="dxa"/>
            <w:tcMar>
              <w:top w:w="100" w:type="dxa"/>
              <w:left w:w="100" w:type="dxa"/>
              <w:bottom w:w="100" w:type="dxa"/>
              <w:right w:w="100" w:type="dxa"/>
            </w:tcMar>
          </w:tcPr>
          <w:p w14:paraId="512C2C38" w14:textId="77777777" w:rsidR="005B279B" w:rsidRDefault="005B279B" w:rsidP="00892DA2">
            <w:r>
              <w:t>Visual heatmaps &amp;</w:t>
            </w:r>
          </w:p>
          <w:p w14:paraId="26A95396" w14:textId="77777777" w:rsidR="005B279B" w:rsidRDefault="005B279B" w:rsidP="00892DA2">
            <w:r>
              <w:t>feature importance</w:t>
            </w:r>
          </w:p>
          <w:p w14:paraId="48F862E8" w14:textId="77777777" w:rsidR="005B279B" w:rsidRDefault="005B279B" w:rsidP="00892DA2">
            <w:r>
              <w:t>scores</w:t>
            </w:r>
          </w:p>
        </w:tc>
        <w:tc>
          <w:tcPr>
            <w:tcW w:w="1872" w:type="dxa"/>
            <w:tcMar>
              <w:top w:w="100" w:type="dxa"/>
              <w:left w:w="100" w:type="dxa"/>
              <w:bottom w:w="100" w:type="dxa"/>
              <w:right w:w="100" w:type="dxa"/>
            </w:tcMar>
          </w:tcPr>
          <w:p w14:paraId="7BF727B5" w14:textId="77777777" w:rsidR="005B279B" w:rsidRDefault="005B279B" w:rsidP="00892DA2">
            <w:r>
              <w:t>Providing transparent</w:t>
            </w:r>
          </w:p>
          <w:p w14:paraId="53BB4B41" w14:textId="77777777" w:rsidR="005B279B" w:rsidRDefault="005B279B" w:rsidP="00892DA2">
            <w:r>
              <w:t>insights into the</w:t>
            </w:r>
          </w:p>
          <w:p w14:paraId="5342EA3C" w14:textId="77777777" w:rsidR="005B279B" w:rsidRDefault="005B279B" w:rsidP="00892DA2">
            <w:r>
              <w:t xml:space="preserve">model's </w:t>
            </w:r>
            <w:proofErr w:type="spellStart"/>
            <w:r>
              <w:t>clinica</w:t>
            </w:r>
            <w:proofErr w:type="spellEnd"/>
          </w:p>
          <w:p w14:paraId="4920CFAC" w14:textId="77777777" w:rsidR="005B279B" w:rsidRDefault="005B279B" w:rsidP="00892DA2">
            <w:r>
              <w:t>decision-making</w:t>
            </w:r>
          </w:p>
          <w:p w14:paraId="0ACBC517" w14:textId="77777777" w:rsidR="005B279B" w:rsidRDefault="005B279B" w:rsidP="00892DA2">
            <w:r>
              <w:t>process.</w:t>
            </w:r>
          </w:p>
          <w:p w14:paraId="4654C165" w14:textId="77777777" w:rsidR="005B279B" w:rsidRDefault="005B279B" w:rsidP="00892DA2">
            <w:pPr>
              <w:pBdr>
                <w:top w:val="nil"/>
                <w:left w:val="nil"/>
                <w:bottom w:val="nil"/>
                <w:right w:val="nil"/>
                <w:between w:val="nil"/>
              </w:pBdr>
            </w:pPr>
          </w:p>
        </w:tc>
      </w:tr>
    </w:tbl>
    <w:p w14:paraId="7A00B1B6" w14:textId="77777777" w:rsidR="005B279B" w:rsidRPr="00FC1FE6" w:rsidRDefault="005B279B" w:rsidP="00D57499">
      <w:pPr>
        <w:rPr>
          <w:b/>
          <w:bCs/>
          <w:sz w:val="32"/>
          <w:szCs w:val="32"/>
        </w:rPr>
      </w:pPr>
    </w:p>
    <w:p w14:paraId="07AE7D12" w14:textId="77777777" w:rsidR="005B279B" w:rsidRPr="005B279B" w:rsidRDefault="005B279B" w:rsidP="00FC1FE6">
      <w:pPr>
        <w:pStyle w:val="ListParagraph"/>
        <w:rPr>
          <w:b/>
          <w:bCs/>
          <w:sz w:val="32"/>
          <w:szCs w:val="32"/>
        </w:rPr>
      </w:pPr>
      <w:r w:rsidRPr="005B279B">
        <w:rPr>
          <w:b/>
          <w:bCs/>
          <w:sz w:val="32"/>
          <w:szCs w:val="32"/>
        </w:rPr>
        <w:t>Methodology Overview:</w:t>
      </w:r>
    </w:p>
    <w:p w14:paraId="4C00C905" w14:textId="77777777" w:rsidR="005B279B" w:rsidRPr="005B279B" w:rsidRDefault="005B279B" w:rsidP="00982508">
      <w:pPr>
        <w:pStyle w:val="ListParagraph"/>
        <w:rPr>
          <w:sz w:val="28"/>
          <w:szCs w:val="28"/>
        </w:rPr>
      </w:pPr>
      <w:r w:rsidRPr="005B279B">
        <w:rPr>
          <w:sz w:val="28"/>
          <w:szCs w:val="28"/>
        </w:rPr>
        <w:t xml:space="preserve">The proposed framework combines a pre-trained ResNet-18 model with </w:t>
      </w:r>
      <w:proofErr w:type="spellStart"/>
      <w:r w:rsidRPr="005B279B">
        <w:rPr>
          <w:sz w:val="28"/>
          <w:szCs w:val="28"/>
        </w:rPr>
        <w:t>TabNet</w:t>
      </w:r>
      <w:proofErr w:type="spellEnd"/>
      <w:r w:rsidRPr="005B279B">
        <w:rPr>
          <w:sz w:val="28"/>
          <w:szCs w:val="28"/>
        </w:rPr>
        <w:t xml:space="preserve"> for skin disease classification. First, ResNet-18 is used to extract</w:t>
      </w:r>
    </w:p>
    <w:p w14:paraId="552CA878" w14:textId="77777777" w:rsidR="005B279B" w:rsidRPr="00982508" w:rsidRDefault="005B279B" w:rsidP="00982508">
      <w:pPr>
        <w:ind w:left="360"/>
        <w:rPr>
          <w:sz w:val="28"/>
          <w:szCs w:val="28"/>
        </w:rPr>
      </w:pPr>
      <w:r w:rsidRPr="00982508">
        <w:rPr>
          <w:sz w:val="28"/>
          <w:szCs w:val="28"/>
        </w:rPr>
        <w:t>deep features from skin images after the pre-processing stage. These extracted features are then provided</w:t>
      </w:r>
    </w:p>
    <w:p w14:paraId="2D47F3C3" w14:textId="77777777" w:rsidR="005B279B" w:rsidRPr="00982508" w:rsidRDefault="005B279B" w:rsidP="00982508">
      <w:pPr>
        <w:ind w:left="360"/>
        <w:rPr>
          <w:sz w:val="28"/>
          <w:szCs w:val="28"/>
        </w:rPr>
      </w:pPr>
      <w:r w:rsidRPr="00982508">
        <w:rPr>
          <w:sz w:val="28"/>
          <w:szCs w:val="28"/>
        </w:rPr>
        <w:t xml:space="preserve">to </w:t>
      </w:r>
      <w:proofErr w:type="spellStart"/>
      <w:r w:rsidRPr="00982508">
        <w:rPr>
          <w:sz w:val="28"/>
          <w:szCs w:val="28"/>
        </w:rPr>
        <w:t>TabNet</w:t>
      </w:r>
      <w:proofErr w:type="spellEnd"/>
      <w:r w:rsidRPr="00982508">
        <w:rPr>
          <w:sz w:val="28"/>
          <w:szCs w:val="28"/>
        </w:rPr>
        <w:t>, which selects the most relevant features through its attentive</w:t>
      </w:r>
    </w:p>
    <w:p w14:paraId="3C5F5675" w14:textId="77777777" w:rsidR="005B279B" w:rsidRPr="00982508" w:rsidRDefault="005B279B" w:rsidP="00982508">
      <w:pPr>
        <w:ind w:left="360"/>
        <w:rPr>
          <w:sz w:val="28"/>
          <w:szCs w:val="28"/>
        </w:rPr>
      </w:pPr>
      <w:r w:rsidRPr="00982508">
        <w:rPr>
          <w:sz w:val="28"/>
          <w:szCs w:val="28"/>
        </w:rPr>
        <w:t>feature selection mechanism and performs the classification task. To improve the interpretability of the</w:t>
      </w:r>
    </w:p>
    <w:p w14:paraId="30849F72" w14:textId="77777777" w:rsidR="005B279B" w:rsidRPr="00982508" w:rsidRDefault="005B279B" w:rsidP="00982508">
      <w:pPr>
        <w:ind w:left="360"/>
        <w:rPr>
          <w:sz w:val="28"/>
          <w:szCs w:val="28"/>
        </w:rPr>
      </w:pPr>
      <w:r w:rsidRPr="00982508">
        <w:rPr>
          <w:sz w:val="28"/>
          <w:szCs w:val="28"/>
        </w:rPr>
        <w:t>model, LIME is applied to explain the prediction results by highlighting the</w:t>
      </w:r>
    </w:p>
    <w:p w14:paraId="6AE5A331" w14:textId="77777777" w:rsidR="005B279B" w:rsidRPr="002543F7" w:rsidRDefault="005B279B" w:rsidP="002543F7">
      <w:pPr>
        <w:ind w:left="360"/>
        <w:rPr>
          <w:sz w:val="28"/>
          <w:szCs w:val="28"/>
        </w:rPr>
      </w:pPr>
      <w:r w:rsidRPr="002543F7">
        <w:rPr>
          <w:sz w:val="28"/>
          <w:szCs w:val="28"/>
        </w:rPr>
        <w:lastRenderedPageBreak/>
        <w:t xml:space="preserve">image regions that contribute most to the final decision. In addition, </w:t>
      </w:r>
      <w:proofErr w:type="spellStart"/>
      <w:r w:rsidRPr="002543F7">
        <w:rPr>
          <w:sz w:val="28"/>
          <w:szCs w:val="28"/>
        </w:rPr>
        <w:t>TabNet</w:t>
      </w:r>
      <w:proofErr w:type="spellEnd"/>
    </w:p>
    <w:p w14:paraId="06B27349" w14:textId="77777777" w:rsidR="005B279B" w:rsidRPr="002543F7" w:rsidRDefault="005B279B" w:rsidP="002543F7">
      <w:pPr>
        <w:ind w:left="360"/>
        <w:rPr>
          <w:sz w:val="28"/>
          <w:szCs w:val="28"/>
        </w:rPr>
      </w:pPr>
      <w:r w:rsidRPr="002543F7">
        <w:rPr>
          <w:sz w:val="28"/>
          <w:szCs w:val="28"/>
        </w:rPr>
        <w:t>provides feature importance scores that help identify the features influencing the classification process.</w:t>
      </w:r>
    </w:p>
    <w:p w14:paraId="06FD5AF7" w14:textId="77777777" w:rsidR="005B279B" w:rsidRPr="005B279B" w:rsidRDefault="005B279B" w:rsidP="002543F7">
      <w:pPr>
        <w:pStyle w:val="ListParagraph"/>
        <w:rPr>
          <w:sz w:val="28"/>
          <w:szCs w:val="28"/>
        </w:rPr>
      </w:pPr>
    </w:p>
    <w:p w14:paraId="409765FC" w14:textId="77777777" w:rsidR="005B279B" w:rsidRPr="005B279B" w:rsidRDefault="005B279B" w:rsidP="002543F7">
      <w:pPr>
        <w:pStyle w:val="ListParagraph"/>
        <w:rPr>
          <w:sz w:val="28"/>
          <w:szCs w:val="28"/>
        </w:rPr>
      </w:pPr>
    </w:p>
    <w:p w14:paraId="0B304D7E" w14:textId="77777777" w:rsidR="005B279B" w:rsidRDefault="005B279B" w:rsidP="002543F7">
      <w:pPr>
        <w:pStyle w:val="ListParagraph"/>
        <w:rPr>
          <w:b/>
          <w:bCs/>
          <w:sz w:val="32"/>
          <w:szCs w:val="32"/>
        </w:rPr>
      </w:pPr>
      <w:r w:rsidRPr="005B279B">
        <w:rPr>
          <w:b/>
          <w:bCs/>
          <w:sz w:val="32"/>
          <w:szCs w:val="32"/>
        </w:rPr>
        <w:t xml:space="preserve">Framework Flow: </w:t>
      </w:r>
    </w:p>
    <w:p w14:paraId="4ED4D92F" w14:textId="02FD1CDC" w:rsidR="000E3429" w:rsidRDefault="000E3429" w:rsidP="002543F7">
      <w:pPr>
        <w:pStyle w:val="ListParagraph"/>
        <w:rPr>
          <w:b/>
          <w:bCs/>
          <w:sz w:val="32"/>
          <w:szCs w:val="32"/>
        </w:rPr>
      </w:pPr>
    </w:p>
    <w:p w14:paraId="548403F7" w14:textId="4348C591" w:rsidR="000E3429" w:rsidRDefault="0029674E" w:rsidP="002543F7">
      <w:pPr>
        <w:pStyle w:val="ListParagraph"/>
        <w:rPr>
          <w:b/>
          <w:bCs/>
          <w:sz w:val="32"/>
          <w:szCs w:val="32"/>
        </w:rPr>
      </w:pPr>
      <w:r>
        <w:rPr>
          <w:rFonts w:ascii="Segoe UI Emoji" w:hAnsi="Segoe UI Emoji" w:cs="Segoe UI Emoji"/>
          <w:noProof/>
          <w:sz w:val="28"/>
          <w:szCs w:val="28"/>
        </w:rPr>
        <mc:AlternateContent>
          <mc:Choice Requires="wps">
            <w:drawing>
              <wp:anchor distT="0" distB="0" distL="114300" distR="114300" simplePos="0" relativeHeight="251662336" behindDoc="0" locked="0" layoutInCell="1" allowOverlap="1" wp14:anchorId="07F7C28E" wp14:editId="2A6D2218">
                <wp:simplePos x="0" y="0"/>
                <wp:positionH relativeFrom="margin">
                  <wp:posOffset>1300163</wp:posOffset>
                </wp:positionH>
                <wp:positionV relativeFrom="paragraph">
                  <wp:posOffset>129540</wp:posOffset>
                </wp:positionV>
                <wp:extent cx="3614738" cy="504825"/>
                <wp:effectExtent l="57150" t="19050" r="81280" b="104775"/>
                <wp:wrapNone/>
                <wp:docPr id="1558951112" name="Rectangle 3"/>
                <wp:cNvGraphicFramePr/>
                <a:graphic xmlns:a="http://schemas.openxmlformats.org/drawingml/2006/main">
                  <a:graphicData uri="http://schemas.microsoft.com/office/word/2010/wordprocessingShape">
                    <wps:wsp>
                      <wps:cNvSpPr/>
                      <wps:spPr>
                        <a:xfrm>
                          <a:off x="0" y="0"/>
                          <a:ext cx="3614738" cy="50482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6B8027CF" w14:textId="77777777" w:rsidR="000E3429" w:rsidRPr="002543F7" w:rsidRDefault="000E3429" w:rsidP="000E3429">
                            <w:pPr>
                              <w:ind w:left="360"/>
                              <w:rPr>
                                <w:sz w:val="28"/>
                                <w:szCs w:val="28"/>
                              </w:rPr>
                            </w:pPr>
                            <w:r w:rsidRPr="002543F7">
                              <w:rPr>
                                <w:sz w:val="28"/>
                                <w:szCs w:val="28"/>
                              </w:rPr>
                              <w:t>Skin Disease Image Dataset</w:t>
                            </w:r>
                          </w:p>
                          <w:p w14:paraId="036EF48F" w14:textId="77777777" w:rsidR="000E3429" w:rsidRDefault="000E3429" w:rsidP="000E342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F7C28E" id="Rectangle 3" o:spid="_x0000_s1027" style="position:absolute;left:0;text-align:left;margin-left:102.4pt;margin-top:10.2pt;width:284.65pt;height:39.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" fillcolor="#365f91 [2404]" strokecolor="#4579b8 [3044]">
                <v:shadow on="t" color="black" opacity="22937f" origin=",.5" offset="0,.63889mm"/>
                <v:textbox>
                  <w:txbxContent>
                    <w:p w14:paraId="6B8027CF" w14:textId="77777777" w:rsidR="000E3429" w:rsidRPr="002543F7" w:rsidRDefault="000E3429" w:rsidP="000E3429">
                      <w:pPr>
                        <w:ind w:left="360"/>
                        <w:rPr>
                          <w:sz w:val="28"/>
                          <w:szCs w:val="28"/>
                        </w:rPr>
                      </w:pPr>
                      <w:r w:rsidRPr="002543F7">
                        <w:rPr>
                          <w:sz w:val="28"/>
                          <w:szCs w:val="28"/>
                        </w:rPr>
                        <w:t>Skin Disease Image Dataset</w:t>
                      </w:r>
                    </w:p>
                    <w:p w14:paraId="036EF48F" w14:textId="77777777" w:rsidR="000E3429" w:rsidRDefault="000E3429" w:rsidP="000E3429">
                      <w:pPr>
                        <w:jc w:val="center"/>
                      </w:pPr>
                    </w:p>
                  </w:txbxContent>
                </v:textbox>
                <w10:wrap anchorx="margin"/>
              </v:rect>
            </w:pict>
          </mc:Fallback>
        </mc:AlternateContent>
      </w:r>
    </w:p>
    <w:p w14:paraId="16E43F20" w14:textId="3D538714" w:rsidR="000E3429" w:rsidRPr="0029674E" w:rsidRDefault="000E3429" w:rsidP="0029674E">
      <w:pPr>
        <w:rPr>
          <w:b/>
          <w:bCs/>
          <w:sz w:val="32"/>
          <w:szCs w:val="32"/>
        </w:rPr>
      </w:pPr>
    </w:p>
    <w:p w14:paraId="055D585D" w14:textId="59C581AA" w:rsidR="000E3429" w:rsidRPr="005B279B" w:rsidRDefault="005E102C" w:rsidP="002543F7">
      <w:pPr>
        <w:pStyle w:val="ListParagraph"/>
        <w:rPr>
          <w:b/>
          <w:bCs/>
          <w:sz w:val="32"/>
          <w:szCs w:val="32"/>
        </w:rPr>
      </w:pPr>
      <w:r>
        <w:rPr>
          <w:rFonts w:ascii="Segoe UI Emoji" w:hAnsi="Segoe UI Emoji" w:cs="Segoe UI Emoji"/>
          <w:noProof/>
          <w:sz w:val="28"/>
          <w:szCs w:val="28"/>
        </w:rPr>
        <mc:AlternateContent>
          <mc:Choice Requires="wps">
            <w:drawing>
              <wp:anchor distT="0" distB="0" distL="114300" distR="114300" simplePos="0" relativeHeight="251668480" behindDoc="0" locked="0" layoutInCell="1" allowOverlap="1" wp14:anchorId="7BB9AA94" wp14:editId="60D7580C">
                <wp:simplePos x="0" y="0"/>
                <wp:positionH relativeFrom="column">
                  <wp:posOffset>2814320</wp:posOffset>
                </wp:positionH>
                <wp:positionV relativeFrom="paragraph">
                  <wp:posOffset>224155</wp:posOffset>
                </wp:positionV>
                <wp:extent cx="242570" cy="333375"/>
                <wp:effectExtent l="57150" t="19050" r="43180" b="104775"/>
                <wp:wrapNone/>
                <wp:docPr id="1265159462"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69725B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26" type="#_x0000_t67" style="position:absolute;margin-left:221.6pt;margin-top:17.65pt;width:19.1pt;height:26.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" adj="13742" fillcolor="#92cddc [1944]" strokecolor="#4579b8 [3044]">
                <v:shadow on="t" color="black" opacity="22937f" origin=",.5" offset="0,.63889mm"/>
              </v:shape>
            </w:pict>
          </mc:Fallback>
        </mc:AlternateContent>
      </w:r>
    </w:p>
    <w:p w14:paraId="083138EC" w14:textId="5314A331" w:rsidR="005B279B" w:rsidRPr="002543F7" w:rsidRDefault="0029674E" w:rsidP="002543F7">
      <w:pPr>
        <w:ind w:left="360"/>
        <w:rPr>
          <w:sz w:val="28"/>
          <w:szCs w:val="28"/>
        </w:rPr>
      </w:pPr>
      <w:r>
        <w:rPr>
          <w:rFonts w:ascii="Segoe UI Emoji" w:hAnsi="Segoe UI Emoji" w:cs="Segoe UI Emoji"/>
          <w:sz w:val="28"/>
          <w:szCs w:val="28"/>
        </w:rPr>
        <w:t xml:space="preserve">                                                    </w:t>
      </w:r>
    </w:p>
    <w:p w14:paraId="4B7C993C" w14:textId="1EAF9EFD" w:rsidR="0029674E" w:rsidRDefault="0029674E" w:rsidP="002543F7">
      <w:pPr>
        <w:ind w:left="360"/>
        <w:rPr>
          <w:sz w:val="28"/>
          <w:szCs w:val="28"/>
        </w:rPr>
      </w:pPr>
      <w:r>
        <w:rPr>
          <w:noProof/>
          <w:sz w:val="28"/>
          <w:szCs w:val="28"/>
        </w:rPr>
        <mc:AlternateContent>
          <mc:Choice Requires="wps">
            <w:drawing>
              <wp:anchor distT="0" distB="0" distL="114300" distR="114300" simplePos="0" relativeHeight="251663360" behindDoc="0" locked="0" layoutInCell="1" allowOverlap="1" wp14:anchorId="527308A1" wp14:editId="42AC7EDA">
                <wp:simplePos x="0" y="0"/>
                <wp:positionH relativeFrom="column">
                  <wp:posOffset>1267502</wp:posOffset>
                </wp:positionH>
                <wp:positionV relativeFrom="paragraph">
                  <wp:posOffset>206693</wp:posOffset>
                </wp:positionV>
                <wp:extent cx="3771223" cy="481012"/>
                <wp:effectExtent l="57150" t="19050" r="77470" b="90805"/>
                <wp:wrapNone/>
                <wp:docPr id="235185803" name="Rectangle 4"/>
                <wp:cNvGraphicFramePr/>
                <a:graphic xmlns:a="http://schemas.openxmlformats.org/drawingml/2006/main">
                  <a:graphicData uri="http://schemas.microsoft.com/office/word/2010/wordprocessingShape">
                    <wps:wsp>
                      <wps:cNvSpPr/>
                      <wps:spPr>
                        <a:xfrm>
                          <a:off x="0" y="0"/>
                          <a:ext cx="3771223" cy="481012"/>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105C4EAE" w14:textId="77777777" w:rsidR="00B92892" w:rsidRPr="00692026" w:rsidRDefault="00B92892" w:rsidP="00692026">
                            <w:pPr>
                              <w:ind w:left="360"/>
                              <w:jc w:val="center"/>
                              <w:rPr>
                                <w:b/>
                                <w:bCs/>
                                <w:sz w:val="28"/>
                                <w:szCs w:val="28"/>
                              </w:rPr>
                            </w:pPr>
                            <w:r w:rsidRPr="00692026">
                              <w:rPr>
                                <w:b/>
                                <w:bCs/>
                                <w:sz w:val="28"/>
                                <w:szCs w:val="28"/>
                              </w:rPr>
                              <w:t>Pre-processing (Resize, Normalize, Augmentation)</w:t>
                            </w:r>
                          </w:p>
                          <w:p w14:paraId="79EA57B9" w14:textId="77777777" w:rsidR="0029674E" w:rsidRPr="00692026" w:rsidRDefault="0029674E" w:rsidP="00692026">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7308A1" id="Rectangle 4" o:spid="_x0000_s1028" style="position:absolute;left:0;text-align:left;margin-left:99.8pt;margin-top:16.3pt;width:296.95pt;height:37.8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" fillcolor="#365f91 [2404]" strokecolor="#4579b8 [3044]">
                <v:shadow on="t" color="black" opacity="22937f" origin=",.5" offset="0,.63889mm"/>
                <v:textbox>
                  <w:txbxContent>
                    <w:p w14:paraId="105C4EAE" w14:textId="77777777" w:rsidR="00B92892" w:rsidRPr="00692026" w:rsidRDefault="00B92892" w:rsidP="00692026">
                      <w:pPr>
                        <w:ind w:left="360"/>
                        <w:jc w:val="center"/>
                        <w:rPr>
                          <w:b/>
                          <w:bCs/>
                          <w:sz w:val="28"/>
                          <w:szCs w:val="28"/>
                        </w:rPr>
                      </w:pPr>
                      <w:r w:rsidRPr="00692026">
                        <w:rPr>
                          <w:b/>
                          <w:bCs/>
                          <w:sz w:val="28"/>
                          <w:szCs w:val="28"/>
                        </w:rPr>
                        <w:t>Pre-processing (Resize, Normalize, Augmentation)</w:t>
                      </w:r>
                    </w:p>
                    <w:p w14:paraId="79EA57B9" w14:textId="77777777" w:rsidR="0029674E" w:rsidRPr="00692026" w:rsidRDefault="0029674E" w:rsidP="00692026">
                      <w:pPr>
                        <w:jc w:val="center"/>
                        <w:rPr>
                          <w:b/>
                          <w:bCs/>
                        </w:rPr>
                      </w:pPr>
                    </w:p>
                  </w:txbxContent>
                </v:textbox>
              </v:rect>
            </w:pict>
          </mc:Fallback>
        </mc:AlternateContent>
      </w:r>
    </w:p>
    <w:p w14:paraId="1ADB42F7" w14:textId="77777777" w:rsidR="0029674E" w:rsidRDefault="0029674E" w:rsidP="002543F7">
      <w:pPr>
        <w:ind w:left="360"/>
        <w:rPr>
          <w:sz w:val="28"/>
          <w:szCs w:val="28"/>
        </w:rPr>
      </w:pPr>
    </w:p>
    <w:p w14:paraId="11D8A84C" w14:textId="77777777" w:rsidR="0029674E" w:rsidRDefault="0029674E" w:rsidP="002543F7">
      <w:pPr>
        <w:ind w:left="360"/>
        <w:rPr>
          <w:sz w:val="28"/>
          <w:szCs w:val="28"/>
        </w:rPr>
      </w:pPr>
    </w:p>
    <w:p w14:paraId="40D9ED68" w14:textId="76EA0ACF" w:rsidR="00B92892" w:rsidRDefault="00365DEB" w:rsidP="002543F7">
      <w:pPr>
        <w:ind w:left="360"/>
        <w:rPr>
          <w:rFonts w:ascii="Segoe UI Emoji" w:hAnsi="Segoe UI Emoji" w:cs="Segoe UI Emoji"/>
          <w:sz w:val="28"/>
          <w:szCs w:val="28"/>
        </w:rPr>
      </w:pPr>
      <w:r>
        <w:rPr>
          <w:rFonts w:ascii="Segoe UI Emoji" w:hAnsi="Segoe UI Emoji" w:cs="Segoe UI Emoji"/>
          <w:noProof/>
          <w:sz w:val="28"/>
          <w:szCs w:val="28"/>
        </w:rPr>
        <mc:AlternateContent>
          <mc:Choice Requires="wps">
            <w:drawing>
              <wp:anchor distT="0" distB="0" distL="114300" distR="114300" simplePos="0" relativeHeight="251670528" behindDoc="0" locked="0" layoutInCell="1" allowOverlap="1" wp14:anchorId="44ACF5A7" wp14:editId="0B5C6123">
                <wp:simplePos x="0" y="0"/>
                <wp:positionH relativeFrom="margin">
                  <wp:posOffset>2800350</wp:posOffset>
                </wp:positionH>
                <wp:positionV relativeFrom="paragraph">
                  <wp:posOffset>183833</wp:posOffset>
                </wp:positionV>
                <wp:extent cx="242570" cy="333375"/>
                <wp:effectExtent l="57150" t="19050" r="43180" b="104775"/>
                <wp:wrapNone/>
                <wp:docPr id="104336991"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4455DF" id="Arrow: Down 9" o:spid="_x0000_s1026" type="#_x0000_t67" style="position:absolute;margin-left:220.5pt;margin-top:14.5pt;width:19.1pt;height:26.25pt;z-index:25167052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" adj="13742" fillcolor="#92cddc [1944]" strokecolor="#4579b8 [3044]">
                <v:shadow on="t" color="black" opacity="22937f" origin=",.5" offset="0,.63889mm"/>
                <w10:wrap anchorx="margin"/>
              </v:shape>
            </w:pict>
          </mc:Fallback>
        </mc:AlternateContent>
      </w:r>
      <w:r w:rsidR="00B92892">
        <w:rPr>
          <w:rFonts w:ascii="Segoe UI Emoji" w:hAnsi="Segoe UI Emoji" w:cs="Segoe UI Emoji"/>
          <w:sz w:val="28"/>
          <w:szCs w:val="28"/>
        </w:rPr>
        <w:t xml:space="preserve">                                                      </w:t>
      </w:r>
    </w:p>
    <w:p w14:paraId="28A40A19" w14:textId="49F8B54F" w:rsidR="005B279B" w:rsidRPr="002543F7" w:rsidRDefault="00B92892" w:rsidP="002543F7">
      <w:pPr>
        <w:ind w:left="360"/>
        <w:rPr>
          <w:sz w:val="28"/>
          <w:szCs w:val="28"/>
        </w:rPr>
      </w:pPr>
      <w:r>
        <w:rPr>
          <w:rFonts w:ascii="Segoe UI Emoji" w:hAnsi="Segoe UI Emoji" w:cs="Segoe UI Emoji"/>
          <w:sz w:val="28"/>
          <w:szCs w:val="28"/>
        </w:rPr>
        <w:t xml:space="preserve">                                                   </w:t>
      </w:r>
    </w:p>
    <w:p w14:paraId="12F6EF10" w14:textId="1FE3446A" w:rsidR="00156E6C" w:rsidRDefault="00156E6C" w:rsidP="002543F7">
      <w:pPr>
        <w:pStyle w:val="ListParagraph"/>
        <w:rPr>
          <w:rFonts w:ascii="Segoe UI Emoji" w:hAnsi="Segoe UI Emoji" w:cs="Segoe UI Emoji"/>
          <w:sz w:val="28"/>
          <w:szCs w:val="28"/>
        </w:rPr>
      </w:pPr>
      <w:r>
        <w:rPr>
          <w:noProof/>
          <w:sz w:val="28"/>
          <w:szCs w:val="28"/>
        </w:rPr>
        <mc:AlternateContent>
          <mc:Choice Requires="wps">
            <w:drawing>
              <wp:anchor distT="0" distB="0" distL="114300" distR="114300" simplePos="0" relativeHeight="251664384" behindDoc="0" locked="0" layoutInCell="1" allowOverlap="1" wp14:anchorId="1D389B6C" wp14:editId="468FBE15">
                <wp:simplePos x="0" y="0"/>
                <wp:positionH relativeFrom="column">
                  <wp:posOffset>1171279</wp:posOffset>
                </wp:positionH>
                <wp:positionV relativeFrom="paragraph">
                  <wp:posOffset>125095</wp:posOffset>
                </wp:positionV>
                <wp:extent cx="3819504" cy="490538"/>
                <wp:effectExtent l="57150" t="19050" r="67310" b="100330"/>
                <wp:wrapNone/>
                <wp:docPr id="1242762092" name="Rectangle 5"/>
                <wp:cNvGraphicFramePr/>
                <a:graphic xmlns:a="http://schemas.openxmlformats.org/drawingml/2006/main">
                  <a:graphicData uri="http://schemas.microsoft.com/office/word/2010/wordprocessingShape">
                    <wps:wsp>
                      <wps:cNvSpPr/>
                      <wps:spPr>
                        <a:xfrm>
                          <a:off x="0" y="0"/>
                          <a:ext cx="3819504" cy="490538"/>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1F8A8DBF" w14:textId="77777777" w:rsidR="00156E6C" w:rsidRPr="00692026" w:rsidRDefault="00156E6C" w:rsidP="00340B7A">
                            <w:pPr>
                              <w:ind w:left="360"/>
                              <w:jc w:val="center"/>
                              <w:rPr>
                                <w:b/>
                                <w:bCs/>
                                <w:sz w:val="28"/>
                                <w:szCs w:val="28"/>
                              </w:rPr>
                            </w:pPr>
                            <w:r w:rsidRPr="00692026">
                              <w:rPr>
                                <w:b/>
                                <w:bCs/>
                                <w:sz w:val="28"/>
                                <w:szCs w:val="28"/>
                              </w:rPr>
                              <w:t>ResNet-18 Feature Extraction</w:t>
                            </w:r>
                          </w:p>
                          <w:p w14:paraId="7F779667" w14:textId="77777777" w:rsidR="00156E6C" w:rsidRPr="00692026" w:rsidRDefault="00156E6C" w:rsidP="00156E6C">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389B6C" id="Rectangle 5" o:spid="_x0000_s1029" style="position:absolute;left:0;text-align:left;margin-left:92.25pt;margin-top:9.85pt;width:300.75pt;height:38.6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" fillcolor="#365f91 [2404]" strokecolor="#4579b8 [3044]">
                <v:shadow on="t" color="black" opacity="22937f" origin=",.5" offset="0,.63889mm"/>
                <v:textbox>
                  <w:txbxContent>
                    <w:p w14:paraId="1F8A8DBF" w14:textId="77777777" w:rsidR="00156E6C" w:rsidRPr="00692026" w:rsidRDefault="00156E6C" w:rsidP="00340B7A">
                      <w:pPr>
                        <w:ind w:left="360"/>
                        <w:jc w:val="center"/>
                        <w:rPr>
                          <w:b/>
                          <w:bCs/>
                          <w:sz w:val="28"/>
                          <w:szCs w:val="28"/>
                        </w:rPr>
                      </w:pPr>
                      <w:r w:rsidRPr="00692026">
                        <w:rPr>
                          <w:b/>
                          <w:bCs/>
                          <w:sz w:val="28"/>
                          <w:szCs w:val="28"/>
                        </w:rPr>
                        <w:t>ResNet-18 Feature Extraction</w:t>
                      </w:r>
                    </w:p>
                    <w:p w14:paraId="7F779667" w14:textId="77777777" w:rsidR="00156E6C" w:rsidRPr="00692026" w:rsidRDefault="00156E6C" w:rsidP="00156E6C">
                      <w:pPr>
                        <w:jc w:val="center"/>
                        <w:rPr>
                          <w:b/>
                          <w:bCs/>
                        </w:rPr>
                      </w:pPr>
                    </w:p>
                  </w:txbxContent>
                </v:textbox>
              </v:rect>
            </w:pict>
          </mc:Fallback>
        </mc:AlternateContent>
      </w:r>
    </w:p>
    <w:p w14:paraId="316ABB60" w14:textId="6130384B" w:rsidR="00156E6C" w:rsidRDefault="00156E6C" w:rsidP="002543F7">
      <w:pPr>
        <w:pStyle w:val="ListParagraph"/>
        <w:rPr>
          <w:rFonts w:ascii="Segoe UI Emoji" w:hAnsi="Segoe UI Emoji" w:cs="Segoe UI Emoji"/>
          <w:sz w:val="28"/>
          <w:szCs w:val="28"/>
        </w:rPr>
      </w:pPr>
    </w:p>
    <w:p w14:paraId="03605CFD" w14:textId="7046C038" w:rsidR="00A219EF" w:rsidRDefault="00A219EF" w:rsidP="00A219EF">
      <w:pPr>
        <w:rPr>
          <w:rFonts w:ascii="Segoe UI Emoji" w:hAnsi="Segoe UI Emoji" w:cs="Segoe UI Emoji"/>
          <w:sz w:val="28"/>
          <w:szCs w:val="28"/>
        </w:rPr>
      </w:pPr>
      <w:r>
        <w:rPr>
          <w:rFonts w:ascii="Segoe UI Emoji" w:hAnsi="Segoe UI Emoji" w:cs="Segoe UI Emoji"/>
          <w:sz w:val="28"/>
          <w:szCs w:val="28"/>
        </w:rPr>
        <w:t xml:space="preserve">                                </w:t>
      </w:r>
    </w:p>
    <w:p w14:paraId="5BB11E0F" w14:textId="65506BB1" w:rsidR="005B279B" w:rsidRPr="00A219EF" w:rsidRDefault="00365DEB" w:rsidP="00A219EF">
      <w:pPr>
        <w:rPr>
          <w:sz w:val="28"/>
          <w:szCs w:val="28"/>
        </w:rPr>
      </w:pPr>
      <w:r>
        <w:rPr>
          <w:rFonts w:ascii="Segoe UI Emoji" w:hAnsi="Segoe UI Emoji" w:cs="Segoe UI Emoji"/>
          <w:noProof/>
          <w:sz w:val="28"/>
          <w:szCs w:val="28"/>
        </w:rPr>
        <mc:AlternateContent>
          <mc:Choice Requires="wps">
            <w:drawing>
              <wp:anchor distT="0" distB="0" distL="114300" distR="114300" simplePos="0" relativeHeight="251672576" behindDoc="0" locked="0" layoutInCell="1" allowOverlap="1" wp14:anchorId="1E35C09A" wp14:editId="7AC21893">
                <wp:simplePos x="0" y="0"/>
                <wp:positionH relativeFrom="column">
                  <wp:posOffset>2790825</wp:posOffset>
                </wp:positionH>
                <wp:positionV relativeFrom="paragraph">
                  <wp:posOffset>24447</wp:posOffset>
                </wp:positionV>
                <wp:extent cx="242570" cy="333375"/>
                <wp:effectExtent l="57150" t="19050" r="43180" b="104775"/>
                <wp:wrapNone/>
                <wp:docPr id="1133628715"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EDB5E5" id="Arrow: Down 9" o:spid="_x0000_s1026" type="#_x0000_t67" style="position:absolute;margin-left:219.75pt;margin-top:1.9pt;width:19.1pt;height:26.2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" adj="13742" fillcolor="#92cddc [1944]" strokecolor="#4579b8 [3044]">
                <v:shadow on="t" color="black" opacity="22937f" origin=",.5" offset="0,.63889mm"/>
              </v:shape>
            </w:pict>
          </mc:Fallback>
        </mc:AlternateContent>
      </w:r>
      <w:r w:rsidR="00A219EF">
        <w:rPr>
          <w:rFonts w:ascii="Segoe UI Emoji" w:hAnsi="Segoe UI Emoji" w:cs="Segoe UI Emoji"/>
          <w:sz w:val="28"/>
          <w:szCs w:val="28"/>
        </w:rPr>
        <w:t xml:space="preserve">                                                       </w:t>
      </w:r>
    </w:p>
    <w:p w14:paraId="55273555" w14:textId="3A48D674" w:rsidR="007D0B22" w:rsidRDefault="007D0B22" w:rsidP="002543F7">
      <w:pPr>
        <w:ind w:left="360"/>
        <w:rPr>
          <w:sz w:val="28"/>
          <w:szCs w:val="28"/>
        </w:rPr>
      </w:pPr>
    </w:p>
    <w:p w14:paraId="1A704AB2" w14:textId="424CD6C8" w:rsidR="007D0B22" w:rsidRDefault="007D0B22" w:rsidP="002543F7">
      <w:pPr>
        <w:ind w:left="360"/>
        <w:rPr>
          <w:sz w:val="28"/>
          <w:szCs w:val="28"/>
        </w:rPr>
      </w:pPr>
      <w:r>
        <w:rPr>
          <w:noProof/>
          <w:sz w:val="28"/>
          <w:szCs w:val="28"/>
        </w:rPr>
        <mc:AlternateContent>
          <mc:Choice Requires="wps">
            <w:drawing>
              <wp:anchor distT="0" distB="0" distL="114300" distR="114300" simplePos="0" relativeHeight="251665408" behindDoc="0" locked="0" layoutInCell="1" allowOverlap="1" wp14:anchorId="503BE653" wp14:editId="49095457">
                <wp:simplePos x="0" y="0"/>
                <wp:positionH relativeFrom="column">
                  <wp:posOffset>1136733</wp:posOffset>
                </wp:positionH>
                <wp:positionV relativeFrom="paragraph">
                  <wp:posOffset>22225</wp:posOffset>
                </wp:positionV>
                <wp:extent cx="3925487" cy="504825"/>
                <wp:effectExtent l="57150" t="19050" r="75565" b="104775"/>
                <wp:wrapNone/>
                <wp:docPr id="1634839554" name="Rectangle 6"/>
                <wp:cNvGraphicFramePr/>
                <a:graphic xmlns:a="http://schemas.openxmlformats.org/drawingml/2006/main">
                  <a:graphicData uri="http://schemas.microsoft.com/office/word/2010/wordprocessingShape">
                    <wps:wsp>
                      <wps:cNvSpPr/>
                      <wps:spPr>
                        <a:xfrm>
                          <a:off x="0" y="0"/>
                          <a:ext cx="3925487" cy="50482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59A87383" w14:textId="77777777" w:rsidR="007D0B22" w:rsidRPr="00692026" w:rsidRDefault="007D0B22" w:rsidP="00340B7A">
                            <w:pPr>
                              <w:ind w:left="360"/>
                              <w:jc w:val="center"/>
                              <w:rPr>
                                <w:b/>
                                <w:bCs/>
                                <w:sz w:val="28"/>
                                <w:szCs w:val="28"/>
                              </w:rPr>
                            </w:pPr>
                            <w:proofErr w:type="spellStart"/>
                            <w:r w:rsidRPr="00692026">
                              <w:rPr>
                                <w:b/>
                                <w:bCs/>
                                <w:sz w:val="28"/>
                                <w:szCs w:val="28"/>
                              </w:rPr>
                              <w:t>TabNet</w:t>
                            </w:r>
                            <w:proofErr w:type="spellEnd"/>
                            <w:r w:rsidRPr="00692026">
                              <w:rPr>
                                <w:b/>
                                <w:bCs/>
                                <w:sz w:val="28"/>
                                <w:szCs w:val="28"/>
                              </w:rPr>
                              <w:t xml:space="preserve"> Classifier</w:t>
                            </w:r>
                          </w:p>
                          <w:p w14:paraId="0F07675F" w14:textId="77777777" w:rsidR="007D0B22" w:rsidRPr="00692026" w:rsidRDefault="007D0B22" w:rsidP="007D0B22">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03BE653" id="Rectangle 6" o:spid="_x0000_s1030" style="position:absolute;left:0;text-align:left;margin-left:89.5pt;margin-top:1.75pt;width:309.1pt;height:39.7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" fillcolor="#365f91 [2404]" strokecolor="#4579b8 [3044]">
                <v:shadow on="t" color="black" opacity="22937f" origin=",.5" offset="0,.63889mm"/>
                <v:textbox>
                  <w:txbxContent>
                    <w:p w14:paraId="59A87383" w14:textId="77777777" w:rsidR="007D0B22" w:rsidRPr="00692026" w:rsidRDefault="007D0B22" w:rsidP="00340B7A">
                      <w:pPr>
                        <w:ind w:left="360"/>
                        <w:jc w:val="center"/>
                        <w:rPr>
                          <w:b/>
                          <w:bCs/>
                          <w:sz w:val="28"/>
                          <w:szCs w:val="28"/>
                        </w:rPr>
                      </w:pPr>
                      <w:proofErr w:type="spellStart"/>
                      <w:r w:rsidRPr="00692026">
                        <w:rPr>
                          <w:b/>
                          <w:bCs/>
                          <w:sz w:val="28"/>
                          <w:szCs w:val="28"/>
                        </w:rPr>
                        <w:t>TabNet</w:t>
                      </w:r>
                      <w:proofErr w:type="spellEnd"/>
                      <w:r w:rsidRPr="00692026">
                        <w:rPr>
                          <w:b/>
                          <w:bCs/>
                          <w:sz w:val="28"/>
                          <w:szCs w:val="28"/>
                        </w:rPr>
                        <w:t xml:space="preserve"> Classifier</w:t>
                      </w:r>
                    </w:p>
                    <w:p w14:paraId="0F07675F" w14:textId="77777777" w:rsidR="007D0B22" w:rsidRPr="00692026" w:rsidRDefault="007D0B22" w:rsidP="007D0B22">
                      <w:pPr>
                        <w:jc w:val="center"/>
                        <w:rPr>
                          <w:b/>
                          <w:bCs/>
                        </w:rPr>
                      </w:pPr>
                    </w:p>
                  </w:txbxContent>
                </v:textbox>
              </v:rect>
            </w:pict>
          </mc:Fallback>
        </mc:AlternateContent>
      </w:r>
    </w:p>
    <w:p w14:paraId="4988F15D" w14:textId="4CCA7D2B" w:rsidR="007D0B22" w:rsidRDefault="007D0B22" w:rsidP="002543F7">
      <w:pPr>
        <w:ind w:left="360"/>
        <w:rPr>
          <w:rFonts w:ascii="Segoe UI Emoji" w:hAnsi="Segoe UI Emoji" w:cs="Segoe UI Emoji"/>
          <w:sz w:val="28"/>
          <w:szCs w:val="28"/>
        </w:rPr>
      </w:pPr>
    </w:p>
    <w:p w14:paraId="14BD5791" w14:textId="2830741F" w:rsidR="007D0B22" w:rsidRDefault="00365DEB" w:rsidP="002543F7">
      <w:pPr>
        <w:ind w:left="360"/>
        <w:rPr>
          <w:rFonts w:ascii="Segoe UI Emoji" w:hAnsi="Segoe UI Emoji" w:cs="Segoe UI Emoji"/>
          <w:sz w:val="28"/>
          <w:szCs w:val="28"/>
        </w:rPr>
      </w:pPr>
      <w:r>
        <w:rPr>
          <w:rFonts w:ascii="Segoe UI Emoji" w:hAnsi="Segoe UI Emoji" w:cs="Segoe UI Emoji"/>
          <w:noProof/>
          <w:sz w:val="28"/>
          <w:szCs w:val="28"/>
        </w:rPr>
        <mc:AlternateContent>
          <mc:Choice Requires="wps">
            <w:drawing>
              <wp:anchor distT="0" distB="0" distL="114300" distR="114300" simplePos="0" relativeHeight="251674624" behindDoc="0" locked="0" layoutInCell="1" allowOverlap="1" wp14:anchorId="145250C2" wp14:editId="646BA25D">
                <wp:simplePos x="0" y="0"/>
                <wp:positionH relativeFrom="column">
                  <wp:posOffset>2790825</wp:posOffset>
                </wp:positionH>
                <wp:positionV relativeFrom="paragraph">
                  <wp:posOffset>163512</wp:posOffset>
                </wp:positionV>
                <wp:extent cx="242570" cy="333375"/>
                <wp:effectExtent l="57150" t="19050" r="43180" b="104775"/>
                <wp:wrapNone/>
                <wp:docPr id="576310584"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2E5C1C" id="Arrow: Down 9" o:spid="_x0000_s1026" type="#_x0000_t67" style="position:absolute;margin-left:219.75pt;margin-top:12.85pt;width:19.1pt;height:26.2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" adj="13742" fillcolor="#92cddc [1944]" strokecolor="#4579b8 [3044]">
                <v:shadow on="t" color="black" opacity="22937f" origin=",.5" offset="0,.63889mm"/>
              </v:shape>
            </w:pict>
          </mc:Fallback>
        </mc:AlternateContent>
      </w:r>
    </w:p>
    <w:p w14:paraId="529FD31C" w14:textId="4B55D762" w:rsidR="005B279B" w:rsidRPr="002543F7" w:rsidRDefault="00340B7A" w:rsidP="00340B7A">
      <w:pPr>
        <w:rPr>
          <w:sz w:val="28"/>
          <w:szCs w:val="28"/>
        </w:rPr>
      </w:pPr>
      <w:r>
        <w:rPr>
          <w:rFonts w:ascii="Segoe UI Emoji" w:hAnsi="Segoe UI Emoji" w:cs="Segoe UI Emoji"/>
          <w:sz w:val="28"/>
          <w:szCs w:val="28"/>
        </w:rPr>
        <w:t xml:space="preserve">                                                     </w:t>
      </w:r>
    </w:p>
    <w:p w14:paraId="3FE5D3A4" w14:textId="17BAF276" w:rsidR="008D683D" w:rsidRDefault="008D683D" w:rsidP="002543F7">
      <w:pPr>
        <w:ind w:left="360"/>
        <w:rPr>
          <w:rFonts w:ascii="Segoe UI Emoji" w:hAnsi="Segoe UI Emoji" w:cs="Segoe UI Emoji"/>
          <w:sz w:val="28"/>
          <w:szCs w:val="28"/>
        </w:rPr>
      </w:pPr>
      <w:r>
        <w:rPr>
          <w:noProof/>
          <w:sz w:val="28"/>
          <w:szCs w:val="28"/>
        </w:rPr>
        <mc:AlternateContent>
          <mc:Choice Requires="wps">
            <w:drawing>
              <wp:anchor distT="0" distB="0" distL="114300" distR="114300" simplePos="0" relativeHeight="251666432" behindDoc="0" locked="0" layoutInCell="1" allowOverlap="1" wp14:anchorId="77AB0905" wp14:editId="2EE1DDF5">
                <wp:simplePos x="0" y="0"/>
                <wp:positionH relativeFrom="column">
                  <wp:posOffset>1171576</wp:posOffset>
                </wp:positionH>
                <wp:positionV relativeFrom="paragraph">
                  <wp:posOffset>127635</wp:posOffset>
                </wp:positionV>
                <wp:extent cx="3824288" cy="500062"/>
                <wp:effectExtent l="57150" t="19050" r="81280" b="90805"/>
                <wp:wrapNone/>
                <wp:docPr id="1634401617" name="Rectangle 7"/>
                <wp:cNvGraphicFramePr/>
                <a:graphic xmlns:a="http://schemas.openxmlformats.org/drawingml/2006/main">
                  <a:graphicData uri="http://schemas.microsoft.com/office/word/2010/wordprocessingShape">
                    <wps:wsp>
                      <wps:cNvSpPr/>
                      <wps:spPr>
                        <a:xfrm>
                          <a:off x="0" y="0"/>
                          <a:ext cx="3824288" cy="500062"/>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67BF983B" w14:textId="77777777" w:rsidR="008D683D" w:rsidRPr="004B37D1" w:rsidRDefault="008D683D" w:rsidP="008D683D">
                            <w:pPr>
                              <w:ind w:left="360"/>
                              <w:jc w:val="center"/>
                              <w:rPr>
                                <w:b/>
                                <w:bCs/>
                                <w:sz w:val="28"/>
                                <w:szCs w:val="28"/>
                              </w:rPr>
                            </w:pPr>
                            <w:r w:rsidRPr="004B37D1">
                              <w:rPr>
                                <w:b/>
                                <w:bCs/>
                                <w:sz w:val="28"/>
                                <w:szCs w:val="28"/>
                              </w:rPr>
                              <w:t>Skin Disease Prediction</w:t>
                            </w:r>
                          </w:p>
                          <w:p w14:paraId="7895910C" w14:textId="77777777" w:rsidR="008D683D" w:rsidRDefault="008D683D" w:rsidP="008D68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7AB0905" id="Rectangle 7" o:spid="_x0000_s1031" style="position:absolute;left:0;text-align:left;margin-left:92.25pt;margin-top:10.05pt;width:301.15pt;height:39.3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" fillcolor="#365f91 [2404]" strokecolor="#4579b8 [3044]">
                <v:shadow on="t" color="black" opacity="22937f" origin=",.5" offset="0,.63889mm"/>
                <v:textbox>
                  <w:txbxContent>
                    <w:p w14:paraId="67BF983B" w14:textId="77777777" w:rsidR="008D683D" w:rsidRPr="004B37D1" w:rsidRDefault="008D683D" w:rsidP="008D683D">
                      <w:pPr>
                        <w:ind w:left="360"/>
                        <w:jc w:val="center"/>
                        <w:rPr>
                          <w:b/>
                          <w:bCs/>
                          <w:sz w:val="28"/>
                          <w:szCs w:val="28"/>
                        </w:rPr>
                      </w:pPr>
                      <w:r w:rsidRPr="004B37D1">
                        <w:rPr>
                          <w:b/>
                          <w:bCs/>
                          <w:sz w:val="28"/>
                          <w:szCs w:val="28"/>
                        </w:rPr>
                        <w:t>Skin Disease Prediction</w:t>
                      </w:r>
                    </w:p>
                    <w:p w14:paraId="7895910C" w14:textId="77777777" w:rsidR="008D683D" w:rsidRDefault="008D683D" w:rsidP="008D683D">
                      <w:pPr>
                        <w:jc w:val="center"/>
                      </w:pPr>
                    </w:p>
                  </w:txbxContent>
                </v:textbox>
              </v:rect>
            </w:pict>
          </mc:Fallback>
        </mc:AlternateContent>
      </w:r>
    </w:p>
    <w:p w14:paraId="2DA0DB51" w14:textId="05EE390C" w:rsidR="008D683D" w:rsidRDefault="008D683D" w:rsidP="002543F7">
      <w:pPr>
        <w:ind w:left="360"/>
        <w:rPr>
          <w:rFonts w:ascii="Segoe UI Emoji" w:hAnsi="Segoe UI Emoji" w:cs="Segoe UI Emoji"/>
          <w:sz w:val="28"/>
          <w:szCs w:val="28"/>
        </w:rPr>
      </w:pPr>
    </w:p>
    <w:p w14:paraId="225222C6" w14:textId="1F32488B" w:rsidR="008D683D" w:rsidRDefault="008D683D" w:rsidP="002543F7">
      <w:pPr>
        <w:ind w:left="360"/>
        <w:rPr>
          <w:rFonts w:ascii="Segoe UI Emoji" w:hAnsi="Segoe UI Emoji" w:cs="Segoe UI Emoji"/>
          <w:sz w:val="28"/>
          <w:szCs w:val="28"/>
        </w:rPr>
      </w:pPr>
    </w:p>
    <w:p w14:paraId="473B3E5E" w14:textId="654919E7" w:rsidR="005B279B" w:rsidRPr="002543F7" w:rsidRDefault="00365DEB" w:rsidP="002543F7">
      <w:pPr>
        <w:ind w:left="360"/>
        <w:rPr>
          <w:sz w:val="28"/>
          <w:szCs w:val="28"/>
        </w:rPr>
      </w:pPr>
      <w:r>
        <w:rPr>
          <w:rFonts w:ascii="Segoe UI Emoji" w:hAnsi="Segoe UI Emoji" w:cs="Segoe UI Emoji"/>
          <w:noProof/>
          <w:sz w:val="28"/>
          <w:szCs w:val="28"/>
        </w:rPr>
        <mc:AlternateContent>
          <mc:Choice Requires="wps">
            <w:drawing>
              <wp:anchor distT="0" distB="0" distL="114300" distR="114300" simplePos="0" relativeHeight="251676672" behindDoc="0" locked="0" layoutInCell="1" allowOverlap="1" wp14:anchorId="4B79C89A" wp14:editId="21E42898">
                <wp:simplePos x="0" y="0"/>
                <wp:positionH relativeFrom="column">
                  <wp:posOffset>2733675</wp:posOffset>
                </wp:positionH>
                <wp:positionV relativeFrom="paragraph">
                  <wp:posOffset>25083</wp:posOffset>
                </wp:positionV>
                <wp:extent cx="242570" cy="333375"/>
                <wp:effectExtent l="57150" t="19050" r="43180" b="104775"/>
                <wp:wrapNone/>
                <wp:docPr id="147164902"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1280E9" id="Arrow: Down 9" o:spid="_x0000_s1026" type="#_x0000_t67" style="position:absolute;margin-left:215.25pt;margin-top:2pt;width:19.1pt;height:26.2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" adj="13742" fillcolor="#92cddc [1944]" strokecolor="#4579b8 [3044]">
                <v:shadow on="t" color="black" opacity="22937f" origin=",.5" offset="0,.63889mm"/>
              </v:shape>
            </w:pict>
          </mc:Fallback>
        </mc:AlternateContent>
      </w:r>
      <w:r w:rsidR="00327067">
        <w:rPr>
          <w:rFonts w:ascii="Segoe UI Emoji" w:hAnsi="Segoe UI Emoji" w:cs="Segoe UI Emoji"/>
          <w:sz w:val="28"/>
          <w:szCs w:val="28"/>
        </w:rPr>
        <w:t xml:space="preserve">                                                </w:t>
      </w:r>
    </w:p>
    <w:p w14:paraId="717DF989" w14:textId="405A8619" w:rsidR="000E7A36" w:rsidRPr="001E5725" w:rsidRDefault="00327067" w:rsidP="001E5725">
      <w:pPr>
        <w:rPr>
          <w:szCs w:val="24"/>
          <w:lang w:val="en-US"/>
        </w:rPr>
      </w:pPr>
      <w:r>
        <w:rPr>
          <w:noProof/>
          <w:szCs w:val="24"/>
          <w:lang w:val="en-US"/>
        </w:rPr>
        <mc:AlternateContent>
          <mc:Choice Requires="wps">
            <w:drawing>
              <wp:anchor distT="0" distB="0" distL="114300" distR="114300" simplePos="0" relativeHeight="251667456" behindDoc="0" locked="0" layoutInCell="1" allowOverlap="1" wp14:anchorId="6BD73131" wp14:editId="535FCB72">
                <wp:simplePos x="0" y="0"/>
                <wp:positionH relativeFrom="column">
                  <wp:posOffset>1176338</wp:posOffset>
                </wp:positionH>
                <wp:positionV relativeFrom="paragraph">
                  <wp:posOffset>201295</wp:posOffset>
                </wp:positionV>
                <wp:extent cx="3857307" cy="485775"/>
                <wp:effectExtent l="57150" t="19050" r="67310" b="104775"/>
                <wp:wrapNone/>
                <wp:docPr id="164904781" name="Rectangle 8"/>
                <wp:cNvGraphicFramePr/>
                <a:graphic xmlns:a="http://schemas.openxmlformats.org/drawingml/2006/main">
                  <a:graphicData uri="http://schemas.microsoft.com/office/word/2010/wordprocessingShape">
                    <wps:wsp>
                      <wps:cNvSpPr/>
                      <wps:spPr>
                        <a:xfrm>
                          <a:off x="0" y="0"/>
                          <a:ext cx="3857307" cy="48577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40863974" w14:textId="77777777" w:rsidR="00327067" w:rsidRPr="004B37D1" w:rsidRDefault="00327067" w:rsidP="00327067">
                            <w:pPr>
                              <w:ind w:left="360"/>
                              <w:jc w:val="center"/>
                              <w:rPr>
                                <w:b/>
                                <w:bCs/>
                                <w:sz w:val="28"/>
                                <w:szCs w:val="28"/>
                              </w:rPr>
                            </w:pPr>
                            <w:r w:rsidRPr="004B37D1">
                              <w:rPr>
                                <w:b/>
                                <w:bCs/>
                                <w:sz w:val="28"/>
                                <w:szCs w:val="28"/>
                              </w:rPr>
                              <w:t>LIME Explanation</w:t>
                            </w:r>
                          </w:p>
                          <w:p w14:paraId="18930881" w14:textId="77777777" w:rsidR="00327067" w:rsidRDefault="00327067" w:rsidP="0032706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BD73131" id="Rectangle 8" o:spid="_x0000_s1032" style="position:absolute;margin-left:92.65pt;margin-top:15.85pt;width:303.7pt;height:38.2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" fillcolor="#365f91 [2404]" strokecolor="#4579b8 [3044]">
                <v:shadow on="t" color="black" opacity="22937f" origin=",.5" offset="0,.63889mm"/>
                <v:textbox>
                  <w:txbxContent>
                    <w:p w14:paraId="40863974" w14:textId="77777777" w:rsidR="00327067" w:rsidRPr="004B37D1" w:rsidRDefault="00327067" w:rsidP="00327067">
                      <w:pPr>
                        <w:ind w:left="360"/>
                        <w:jc w:val="center"/>
                        <w:rPr>
                          <w:b/>
                          <w:bCs/>
                          <w:sz w:val="28"/>
                          <w:szCs w:val="28"/>
                        </w:rPr>
                      </w:pPr>
                      <w:r w:rsidRPr="004B37D1">
                        <w:rPr>
                          <w:b/>
                          <w:bCs/>
                          <w:sz w:val="28"/>
                          <w:szCs w:val="28"/>
                        </w:rPr>
                        <w:t>LIME Explanation</w:t>
                      </w:r>
                    </w:p>
                    <w:p w14:paraId="18930881" w14:textId="77777777" w:rsidR="00327067" w:rsidRDefault="00327067" w:rsidP="00327067">
                      <w:pPr>
                        <w:jc w:val="center"/>
                      </w:pPr>
                    </w:p>
                  </w:txbxContent>
                </v:textbox>
              </v:rect>
            </w:pict>
          </mc:Fallback>
        </mc:AlternateContent>
      </w:r>
      <w:r w:rsidR="001E5725">
        <w:rPr>
          <w:szCs w:val="24"/>
          <w:lang w:val="en-US"/>
        </w:rPr>
        <w:br w:type="page"/>
      </w:r>
    </w:p>
    <w:p w14:paraId="08DAEE70" w14:textId="77777777" w:rsidR="000E7A36" w:rsidRPr="000E7A36" w:rsidRDefault="000E7A36" w:rsidP="000E7A36">
      <w:pPr>
        <w:rPr>
          <w:szCs w:val="24"/>
          <w:lang w:val="en-US"/>
        </w:rPr>
      </w:pPr>
    </w:p>
    <w:p w14:paraId="51FA074B" w14:textId="77777777" w:rsidR="009763E4" w:rsidRDefault="0033233F">
      <w:pPr>
        <w:spacing w:before="120" w:after="40"/>
        <w:jc w:val="center"/>
      </w:pPr>
      <w:r>
        <w:rPr>
          <w:b/>
          <w:sz w:val="20"/>
        </w:rPr>
        <w:t>Table 1</w:t>
      </w:r>
      <w:r>
        <w:rPr>
          <w:i/>
          <w:sz w:val="20"/>
        </w:rPr>
        <w:t>: Summary and comparison of the most relevant related studies.</w:t>
      </w:r>
    </w:p>
    <w:tbl>
      <w:tblPr>
        <w:tblW w:w="936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656"/>
        <w:gridCol w:w="2232"/>
        <w:gridCol w:w="1656"/>
        <w:gridCol w:w="1440"/>
        <w:gridCol w:w="2376"/>
      </w:tblGrid>
      <w:tr w:rsidR="009763E4" w14:paraId="21F7CA1C" w14:textId="77777777" w:rsidTr="000E7A36">
        <w:trPr>
          <w:jc w:val="center"/>
        </w:trPr>
        <w:tc>
          <w:tcPr>
            <w:tcW w:w="1656" w:type="dxa"/>
            <w:shd w:val="clear" w:color="auto" w:fill="0E6FA0"/>
            <w:tcMar>
              <w:top w:w="60" w:type="dxa"/>
              <w:left w:w="90" w:type="dxa"/>
              <w:bottom w:w="60" w:type="dxa"/>
              <w:right w:w="90" w:type="dxa"/>
            </w:tcMar>
          </w:tcPr>
          <w:p w14:paraId="7FF6A275" w14:textId="77777777" w:rsidR="009763E4" w:rsidRDefault="0033233F" w:rsidP="00121043">
            <w:pPr>
              <w:spacing w:before="20" w:after="20"/>
              <w:jc w:val="center"/>
            </w:pPr>
            <w:r>
              <w:rPr>
                <w:b/>
                <w:color w:val="FFFFFF"/>
                <w:sz w:val="17"/>
              </w:rPr>
              <w:t>Study (Year)</w:t>
            </w:r>
          </w:p>
        </w:tc>
        <w:tc>
          <w:tcPr>
            <w:tcW w:w="2232" w:type="dxa"/>
            <w:shd w:val="clear" w:color="auto" w:fill="0E6FA0"/>
            <w:tcMar>
              <w:top w:w="60" w:type="dxa"/>
              <w:left w:w="90" w:type="dxa"/>
              <w:bottom w:w="60" w:type="dxa"/>
              <w:right w:w="90" w:type="dxa"/>
            </w:tcMar>
          </w:tcPr>
          <w:p w14:paraId="33C35705" w14:textId="77777777" w:rsidR="009763E4" w:rsidRDefault="0033233F" w:rsidP="00121043">
            <w:pPr>
              <w:spacing w:before="20" w:after="20"/>
              <w:jc w:val="center"/>
            </w:pPr>
            <w:r>
              <w:rPr>
                <w:b/>
                <w:color w:val="FFFFFF"/>
                <w:sz w:val="17"/>
              </w:rPr>
              <w:t>Model / Technique</w:t>
            </w:r>
          </w:p>
        </w:tc>
        <w:tc>
          <w:tcPr>
            <w:tcW w:w="1656" w:type="dxa"/>
            <w:shd w:val="clear" w:color="auto" w:fill="0E6FA0"/>
            <w:tcMar>
              <w:top w:w="60" w:type="dxa"/>
              <w:left w:w="90" w:type="dxa"/>
              <w:bottom w:w="60" w:type="dxa"/>
              <w:right w:w="90" w:type="dxa"/>
            </w:tcMar>
          </w:tcPr>
          <w:p w14:paraId="67EE1FAC" w14:textId="77777777" w:rsidR="009763E4" w:rsidRDefault="0033233F" w:rsidP="00121043">
            <w:pPr>
              <w:spacing w:before="20" w:after="20"/>
              <w:jc w:val="center"/>
            </w:pPr>
            <w:r>
              <w:rPr>
                <w:b/>
                <w:color w:val="FFFFFF"/>
                <w:sz w:val="17"/>
              </w:rPr>
              <w:t>Dataset</w:t>
            </w:r>
          </w:p>
        </w:tc>
        <w:tc>
          <w:tcPr>
            <w:tcW w:w="1440" w:type="dxa"/>
            <w:shd w:val="clear" w:color="auto" w:fill="0E6FA0"/>
            <w:tcMar>
              <w:top w:w="60" w:type="dxa"/>
              <w:left w:w="90" w:type="dxa"/>
              <w:bottom w:w="60" w:type="dxa"/>
              <w:right w:w="90" w:type="dxa"/>
            </w:tcMar>
          </w:tcPr>
          <w:p w14:paraId="354206EA" w14:textId="77777777" w:rsidR="009763E4" w:rsidRDefault="0033233F" w:rsidP="00121043">
            <w:pPr>
              <w:spacing w:before="20" w:after="20"/>
              <w:jc w:val="center"/>
            </w:pPr>
            <w:r>
              <w:rPr>
                <w:b/>
                <w:color w:val="FFFFFF"/>
                <w:sz w:val="17"/>
              </w:rPr>
              <w:t>Explainability</w:t>
            </w:r>
          </w:p>
        </w:tc>
        <w:tc>
          <w:tcPr>
            <w:tcW w:w="2376" w:type="dxa"/>
            <w:shd w:val="clear" w:color="auto" w:fill="0E6FA0"/>
            <w:tcMar>
              <w:top w:w="60" w:type="dxa"/>
              <w:left w:w="90" w:type="dxa"/>
              <w:bottom w:w="60" w:type="dxa"/>
              <w:right w:w="90" w:type="dxa"/>
            </w:tcMar>
          </w:tcPr>
          <w:p w14:paraId="41101B65" w14:textId="77777777" w:rsidR="009763E4" w:rsidRDefault="0033233F" w:rsidP="00121043">
            <w:pPr>
              <w:spacing w:before="20" w:after="20"/>
              <w:jc w:val="center"/>
            </w:pPr>
            <w:r>
              <w:rPr>
                <w:b/>
                <w:color w:val="FFFFFF"/>
                <w:sz w:val="17"/>
              </w:rPr>
              <w:t>Reported performance / key finding</w:t>
            </w:r>
          </w:p>
        </w:tc>
      </w:tr>
      <w:tr w:rsidR="009763E4" w14:paraId="4D822597" w14:textId="77777777" w:rsidTr="000E7A36">
        <w:trPr>
          <w:jc w:val="center"/>
        </w:trPr>
        <w:tc>
          <w:tcPr>
            <w:tcW w:w="1656" w:type="dxa"/>
            <w:tcMar>
              <w:top w:w="60" w:type="dxa"/>
              <w:left w:w="90" w:type="dxa"/>
              <w:bottom w:w="60" w:type="dxa"/>
              <w:right w:w="90" w:type="dxa"/>
            </w:tcMar>
          </w:tcPr>
          <w:p w14:paraId="3A115489" w14:textId="77777777" w:rsidR="009763E4" w:rsidRDefault="000E7A36" w:rsidP="00121043">
            <w:pPr>
              <w:spacing w:before="20" w:after="20"/>
              <w:jc w:val="center"/>
            </w:pPr>
            <w:r w:rsidRPr="000E7A36">
              <w:rPr>
                <w:sz w:val="17"/>
              </w:rPr>
              <w:t>Yu et al. (2017)</w:t>
            </w:r>
          </w:p>
        </w:tc>
        <w:tc>
          <w:tcPr>
            <w:tcW w:w="2232" w:type="dxa"/>
            <w:tcMar>
              <w:top w:w="60" w:type="dxa"/>
              <w:left w:w="90" w:type="dxa"/>
              <w:bottom w:w="60" w:type="dxa"/>
              <w:right w:w="90" w:type="dxa"/>
            </w:tcMar>
          </w:tcPr>
          <w:p w14:paraId="45E4E6BC" w14:textId="77777777" w:rsidR="009763E4" w:rsidRDefault="000E7A36" w:rsidP="00121043">
            <w:pPr>
              <w:spacing w:before="20" w:after="20"/>
              <w:jc w:val="center"/>
            </w:pPr>
            <w:r w:rsidRPr="000E7A36">
              <w:rPr>
                <w:sz w:val="17"/>
              </w:rPr>
              <w:t>Very deep residual networks (&gt;50 layers)</w:t>
            </w:r>
          </w:p>
        </w:tc>
        <w:tc>
          <w:tcPr>
            <w:tcW w:w="1656" w:type="dxa"/>
            <w:tcMar>
              <w:top w:w="60" w:type="dxa"/>
              <w:left w:w="90" w:type="dxa"/>
              <w:bottom w:w="60" w:type="dxa"/>
              <w:right w:w="90" w:type="dxa"/>
            </w:tcMar>
          </w:tcPr>
          <w:p w14:paraId="79748167" w14:textId="77777777" w:rsidR="009763E4" w:rsidRDefault="000E7A36" w:rsidP="00121043">
            <w:pPr>
              <w:spacing w:before="20" w:after="20"/>
              <w:jc w:val="center"/>
            </w:pPr>
            <w:r w:rsidRPr="000E7A36">
              <w:rPr>
                <w:sz w:val="17"/>
              </w:rPr>
              <w:t>ISBI 2016</w:t>
            </w:r>
          </w:p>
        </w:tc>
        <w:tc>
          <w:tcPr>
            <w:tcW w:w="1440" w:type="dxa"/>
            <w:tcMar>
              <w:top w:w="60" w:type="dxa"/>
              <w:left w:w="90" w:type="dxa"/>
              <w:bottom w:w="60" w:type="dxa"/>
              <w:right w:w="90" w:type="dxa"/>
            </w:tcMar>
          </w:tcPr>
          <w:p w14:paraId="059534B9" w14:textId="77777777" w:rsidR="009763E4" w:rsidRDefault="0033233F" w:rsidP="00121043">
            <w:pPr>
              <w:spacing w:before="20" w:after="20"/>
              <w:jc w:val="center"/>
            </w:pPr>
            <w:r>
              <w:rPr>
                <w:sz w:val="17"/>
              </w:rPr>
              <w:t>None</w:t>
            </w:r>
          </w:p>
        </w:tc>
        <w:tc>
          <w:tcPr>
            <w:tcW w:w="2376" w:type="dxa"/>
            <w:tcMar>
              <w:top w:w="60" w:type="dxa"/>
              <w:left w:w="90" w:type="dxa"/>
              <w:bottom w:w="60" w:type="dxa"/>
              <w:right w:w="90" w:type="dxa"/>
            </w:tcMar>
          </w:tcPr>
          <w:p w14:paraId="48144AB0" w14:textId="77777777" w:rsidR="009763E4" w:rsidRDefault="00121043" w:rsidP="00121043">
            <w:pPr>
              <w:spacing w:before="20" w:after="20"/>
              <w:jc w:val="center"/>
            </w:pPr>
            <w:r w:rsidRPr="00121043">
              <w:rPr>
                <w:sz w:val="17"/>
              </w:rPr>
              <w:t xml:space="preserve">Early proof that </w:t>
            </w:r>
            <w:proofErr w:type="spellStart"/>
            <w:r w:rsidRPr="00121043">
              <w:rPr>
                <w:sz w:val="17"/>
              </w:rPr>
              <w:t>ResNet</w:t>
            </w:r>
            <w:proofErr w:type="spellEnd"/>
            <w:r w:rsidRPr="00121043">
              <w:rPr>
                <w:sz w:val="17"/>
              </w:rPr>
              <w:t xml:space="preserve"> depth helps melanoma recognition</w:t>
            </w:r>
          </w:p>
        </w:tc>
      </w:tr>
      <w:tr w:rsidR="009763E4" w14:paraId="721AC2E9" w14:textId="77777777" w:rsidTr="000E7A36">
        <w:trPr>
          <w:jc w:val="center"/>
        </w:trPr>
        <w:tc>
          <w:tcPr>
            <w:tcW w:w="1656" w:type="dxa"/>
            <w:tcMar>
              <w:top w:w="60" w:type="dxa"/>
              <w:left w:w="90" w:type="dxa"/>
              <w:bottom w:w="60" w:type="dxa"/>
              <w:right w:w="90" w:type="dxa"/>
            </w:tcMar>
          </w:tcPr>
          <w:p w14:paraId="14E90207" w14:textId="77777777" w:rsidR="009763E4" w:rsidRDefault="000E7A36" w:rsidP="00121043">
            <w:pPr>
              <w:spacing w:before="20" w:after="20"/>
              <w:jc w:val="center"/>
            </w:pPr>
            <w:r w:rsidRPr="000E7A36">
              <w:rPr>
                <w:sz w:val="17"/>
              </w:rPr>
              <w:t>Esteva et al. (2017)</w:t>
            </w:r>
          </w:p>
        </w:tc>
        <w:tc>
          <w:tcPr>
            <w:tcW w:w="2232" w:type="dxa"/>
            <w:tcMar>
              <w:top w:w="60" w:type="dxa"/>
              <w:left w:w="90" w:type="dxa"/>
              <w:bottom w:w="60" w:type="dxa"/>
              <w:right w:w="90" w:type="dxa"/>
            </w:tcMar>
          </w:tcPr>
          <w:p w14:paraId="49FF76CC" w14:textId="77777777" w:rsidR="009763E4" w:rsidRDefault="000E7A36" w:rsidP="00121043">
            <w:pPr>
              <w:spacing w:before="20" w:after="20"/>
              <w:jc w:val="center"/>
            </w:pPr>
            <w:r w:rsidRPr="000E7A36">
              <w:rPr>
                <w:sz w:val="17"/>
              </w:rPr>
              <w:t>Inception-v3 CNN</w:t>
            </w:r>
          </w:p>
        </w:tc>
        <w:tc>
          <w:tcPr>
            <w:tcW w:w="1656" w:type="dxa"/>
            <w:tcMar>
              <w:top w:w="60" w:type="dxa"/>
              <w:left w:w="90" w:type="dxa"/>
              <w:bottom w:w="60" w:type="dxa"/>
              <w:right w:w="90" w:type="dxa"/>
            </w:tcMar>
          </w:tcPr>
          <w:p w14:paraId="687D490C" w14:textId="77777777" w:rsidR="009763E4" w:rsidRDefault="000E7A36" w:rsidP="00121043">
            <w:pPr>
              <w:spacing w:before="20" w:after="20"/>
              <w:jc w:val="center"/>
            </w:pPr>
            <w:r w:rsidRPr="000E7A36">
              <w:rPr>
                <w:sz w:val="17"/>
              </w:rPr>
              <w:t>129,450 clinical images</w:t>
            </w:r>
          </w:p>
        </w:tc>
        <w:tc>
          <w:tcPr>
            <w:tcW w:w="1440" w:type="dxa"/>
            <w:tcMar>
              <w:top w:w="60" w:type="dxa"/>
              <w:left w:w="90" w:type="dxa"/>
              <w:bottom w:w="60" w:type="dxa"/>
              <w:right w:w="90" w:type="dxa"/>
            </w:tcMar>
          </w:tcPr>
          <w:p w14:paraId="29684281" w14:textId="77777777" w:rsidR="009763E4" w:rsidRDefault="0033233F" w:rsidP="00121043">
            <w:pPr>
              <w:spacing w:before="20" w:after="20"/>
              <w:jc w:val="center"/>
            </w:pPr>
            <w:r>
              <w:rPr>
                <w:sz w:val="17"/>
              </w:rPr>
              <w:t>None</w:t>
            </w:r>
          </w:p>
        </w:tc>
        <w:tc>
          <w:tcPr>
            <w:tcW w:w="2376" w:type="dxa"/>
            <w:tcMar>
              <w:top w:w="60" w:type="dxa"/>
              <w:left w:w="90" w:type="dxa"/>
              <w:bottom w:w="60" w:type="dxa"/>
              <w:right w:w="90" w:type="dxa"/>
            </w:tcMar>
          </w:tcPr>
          <w:p w14:paraId="1FCC0CFB" w14:textId="77777777" w:rsidR="009763E4" w:rsidRDefault="00121043" w:rsidP="00121043">
            <w:pPr>
              <w:spacing w:before="20" w:after="20"/>
              <w:jc w:val="center"/>
            </w:pPr>
            <w:r w:rsidRPr="00121043">
              <w:rPr>
                <w:sz w:val="17"/>
              </w:rPr>
              <w:t>Matched 21 dermatologists</w:t>
            </w:r>
          </w:p>
        </w:tc>
      </w:tr>
      <w:tr w:rsidR="009763E4" w14:paraId="2E3AD9DD" w14:textId="77777777" w:rsidTr="000E7A36">
        <w:trPr>
          <w:jc w:val="center"/>
        </w:trPr>
        <w:tc>
          <w:tcPr>
            <w:tcW w:w="1656" w:type="dxa"/>
            <w:tcMar>
              <w:top w:w="60" w:type="dxa"/>
              <w:left w:w="90" w:type="dxa"/>
              <w:bottom w:w="60" w:type="dxa"/>
              <w:right w:w="90" w:type="dxa"/>
            </w:tcMar>
          </w:tcPr>
          <w:p w14:paraId="07B45AA9" w14:textId="77777777" w:rsidR="009763E4" w:rsidRDefault="000E7A36" w:rsidP="00121043">
            <w:pPr>
              <w:spacing w:before="20" w:after="20"/>
              <w:jc w:val="center"/>
            </w:pPr>
            <w:proofErr w:type="spellStart"/>
            <w:r w:rsidRPr="000E7A36">
              <w:rPr>
                <w:sz w:val="17"/>
              </w:rPr>
              <w:t>Haenssle</w:t>
            </w:r>
            <w:proofErr w:type="spellEnd"/>
            <w:r w:rsidRPr="000E7A36">
              <w:rPr>
                <w:sz w:val="17"/>
              </w:rPr>
              <w:t xml:space="preserve"> et al. (2018)</w:t>
            </w:r>
          </w:p>
        </w:tc>
        <w:tc>
          <w:tcPr>
            <w:tcW w:w="2232" w:type="dxa"/>
            <w:tcMar>
              <w:top w:w="60" w:type="dxa"/>
              <w:left w:w="90" w:type="dxa"/>
              <w:bottom w:w="60" w:type="dxa"/>
              <w:right w:w="90" w:type="dxa"/>
            </w:tcMar>
          </w:tcPr>
          <w:p w14:paraId="2D06BC2B" w14:textId="77777777" w:rsidR="009763E4" w:rsidRDefault="000E7A36" w:rsidP="00121043">
            <w:pPr>
              <w:spacing w:before="20" w:after="20"/>
              <w:jc w:val="center"/>
            </w:pPr>
            <w:r w:rsidRPr="000E7A36">
              <w:rPr>
                <w:sz w:val="17"/>
              </w:rPr>
              <w:t>Inception-v4 CNN</w:t>
            </w:r>
          </w:p>
        </w:tc>
        <w:tc>
          <w:tcPr>
            <w:tcW w:w="1656" w:type="dxa"/>
            <w:tcMar>
              <w:top w:w="60" w:type="dxa"/>
              <w:left w:w="90" w:type="dxa"/>
              <w:bottom w:w="60" w:type="dxa"/>
              <w:right w:w="90" w:type="dxa"/>
            </w:tcMar>
          </w:tcPr>
          <w:p w14:paraId="766D8EFD" w14:textId="77777777" w:rsidR="009763E4" w:rsidRDefault="000E7A36" w:rsidP="00121043">
            <w:pPr>
              <w:spacing w:before="20" w:after="20"/>
              <w:jc w:val="center"/>
            </w:pPr>
            <w:proofErr w:type="spellStart"/>
            <w:r w:rsidRPr="000E7A36">
              <w:rPr>
                <w:sz w:val="17"/>
              </w:rPr>
              <w:t>Dermoscopic</w:t>
            </w:r>
            <w:proofErr w:type="spellEnd"/>
            <w:r w:rsidRPr="000E7A36">
              <w:rPr>
                <w:sz w:val="17"/>
              </w:rPr>
              <w:t xml:space="preserve"> melanoma set</w:t>
            </w:r>
          </w:p>
        </w:tc>
        <w:tc>
          <w:tcPr>
            <w:tcW w:w="1440" w:type="dxa"/>
            <w:tcMar>
              <w:top w:w="60" w:type="dxa"/>
              <w:left w:w="90" w:type="dxa"/>
              <w:bottom w:w="60" w:type="dxa"/>
              <w:right w:w="90" w:type="dxa"/>
            </w:tcMar>
          </w:tcPr>
          <w:p w14:paraId="64138A27" w14:textId="77777777" w:rsidR="009763E4" w:rsidRDefault="0033233F" w:rsidP="00121043">
            <w:pPr>
              <w:spacing w:before="20" w:after="20"/>
              <w:jc w:val="center"/>
            </w:pPr>
            <w:r>
              <w:rPr>
                <w:sz w:val="17"/>
              </w:rPr>
              <w:t>None</w:t>
            </w:r>
          </w:p>
        </w:tc>
        <w:tc>
          <w:tcPr>
            <w:tcW w:w="2376" w:type="dxa"/>
            <w:tcMar>
              <w:top w:w="60" w:type="dxa"/>
              <w:left w:w="90" w:type="dxa"/>
              <w:bottom w:w="60" w:type="dxa"/>
              <w:right w:w="90" w:type="dxa"/>
            </w:tcMar>
          </w:tcPr>
          <w:p w14:paraId="5CA7D8F3" w14:textId="77777777" w:rsidR="009763E4" w:rsidRDefault="00121043" w:rsidP="00121043">
            <w:pPr>
              <w:spacing w:before="20" w:after="20"/>
              <w:jc w:val="center"/>
            </w:pPr>
            <w:r w:rsidRPr="00121043">
              <w:rPr>
                <w:sz w:val="17"/>
              </w:rPr>
              <w:t>CNN AUC 0.86 vs dermatologists 0.79</w:t>
            </w:r>
          </w:p>
        </w:tc>
      </w:tr>
      <w:tr w:rsidR="009763E4" w14:paraId="59722E62" w14:textId="77777777" w:rsidTr="000E7A36">
        <w:trPr>
          <w:jc w:val="center"/>
        </w:trPr>
        <w:tc>
          <w:tcPr>
            <w:tcW w:w="1656" w:type="dxa"/>
            <w:tcMar>
              <w:top w:w="60" w:type="dxa"/>
              <w:left w:w="90" w:type="dxa"/>
              <w:bottom w:w="60" w:type="dxa"/>
              <w:right w:w="90" w:type="dxa"/>
            </w:tcMar>
          </w:tcPr>
          <w:p w14:paraId="22C4C93B" w14:textId="77777777" w:rsidR="009763E4" w:rsidRDefault="000E7A36" w:rsidP="00121043">
            <w:pPr>
              <w:spacing w:before="20" w:after="20"/>
              <w:jc w:val="center"/>
            </w:pPr>
            <w:proofErr w:type="spellStart"/>
            <w:r w:rsidRPr="000E7A36">
              <w:rPr>
                <w:sz w:val="17"/>
              </w:rPr>
              <w:t>Tschandl</w:t>
            </w:r>
            <w:proofErr w:type="spellEnd"/>
            <w:r w:rsidRPr="000E7A36">
              <w:rPr>
                <w:sz w:val="17"/>
              </w:rPr>
              <w:t xml:space="preserve"> et al. (2018)</w:t>
            </w:r>
          </w:p>
        </w:tc>
        <w:tc>
          <w:tcPr>
            <w:tcW w:w="2232" w:type="dxa"/>
            <w:tcMar>
              <w:top w:w="60" w:type="dxa"/>
              <w:left w:w="90" w:type="dxa"/>
              <w:bottom w:w="60" w:type="dxa"/>
              <w:right w:w="90" w:type="dxa"/>
            </w:tcMar>
          </w:tcPr>
          <w:p w14:paraId="72689D05" w14:textId="77777777" w:rsidR="009763E4" w:rsidRDefault="000E7A36" w:rsidP="00121043">
            <w:pPr>
              <w:spacing w:before="20" w:after="20"/>
              <w:jc w:val="center"/>
            </w:pPr>
            <w:r w:rsidRPr="000E7A36">
              <w:rPr>
                <w:sz w:val="17"/>
              </w:rPr>
              <w:t>Dataset contribution</w:t>
            </w:r>
          </w:p>
        </w:tc>
        <w:tc>
          <w:tcPr>
            <w:tcW w:w="1656" w:type="dxa"/>
            <w:tcMar>
              <w:top w:w="60" w:type="dxa"/>
              <w:left w:w="90" w:type="dxa"/>
              <w:bottom w:w="60" w:type="dxa"/>
              <w:right w:w="90" w:type="dxa"/>
            </w:tcMar>
          </w:tcPr>
          <w:p w14:paraId="325CB8AF" w14:textId="77777777" w:rsidR="009763E4" w:rsidRDefault="000E7A36" w:rsidP="00121043">
            <w:pPr>
              <w:spacing w:before="20" w:after="20"/>
              <w:jc w:val="center"/>
            </w:pPr>
            <w:r w:rsidRPr="000E7A36">
              <w:rPr>
                <w:sz w:val="17"/>
              </w:rPr>
              <w:t xml:space="preserve">HAM10000 (10,015; 7 </w:t>
            </w:r>
            <w:proofErr w:type="spellStart"/>
            <w:r w:rsidRPr="000E7A36">
              <w:rPr>
                <w:sz w:val="17"/>
              </w:rPr>
              <w:t>cls</w:t>
            </w:r>
            <w:proofErr w:type="spellEnd"/>
            <w:r w:rsidRPr="000E7A36">
              <w:rPr>
                <w:sz w:val="17"/>
              </w:rPr>
              <w:t>)</w:t>
            </w:r>
          </w:p>
        </w:tc>
        <w:tc>
          <w:tcPr>
            <w:tcW w:w="1440" w:type="dxa"/>
            <w:tcMar>
              <w:top w:w="60" w:type="dxa"/>
              <w:left w:w="90" w:type="dxa"/>
              <w:bottom w:w="60" w:type="dxa"/>
              <w:right w:w="90" w:type="dxa"/>
            </w:tcMar>
          </w:tcPr>
          <w:p w14:paraId="2A25F2C2" w14:textId="77777777" w:rsidR="009763E4" w:rsidRDefault="00121043" w:rsidP="00121043">
            <w:pPr>
              <w:spacing w:before="20" w:after="20"/>
              <w:jc w:val="center"/>
            </w:pPr>
            <w:r w:rsidRPr="00121043">
              <w:rPr>
                <w:sz w:val="17"/>
              </w:rPr>
              <w:t>None</w:t>
            </w:r>
          </w:p>
        </w:tc>
        <w:tc>
          <w:tcPr>
            <w:tcW w:w="2376" w:type="dxa"/>
            <w:tcMar>
              <w:top w:w="60" w:type="dxa"/>
              <w:left w:w="90" w:type="dxa"/>
              <w:bottom w:w="60" w:type="dxa"/>
              <w:right w:w="90" w:type="dxa"/>
            </w:tcMar>
          </w:tcPr>
          <w:p w14:paraId="0CDEC682" w14:textId="77777777" w:rsidR="009763E4" w:rsidRDefault="00121043" w:rsidP="00121043">
            <w:pPr>
              <w:spacing w:before="20" w:after="20"/>
              <w:jc w:val="center"/>
            </w:pPr>
            <w:r w:rsidRPr="00121043">
              <w:rPr>
                <w:sz w:val="17"/>
              </w:rPr>
              <w:t xml:space="preserve">Standard </w:t>
            </w:r>
            <w:proofErr w:type="spellStart"/>
            <w:r w:rsidRPr="00121043">
              <w:rPr>
                <w:sz w:val="17"/>
              </w:rPr>
              <w:t>dermoscopy</w:t>
            </w:r>
            <w:proofErr w:type="spellEnd"/>
            <w:r w:rsidRPr="00121043">
              <w:rPr>
                <w:sz w:val="17"/>
              </w:rPr>
              <w:t xml:space="preserve"> benchmark</w:t>
            </w:r>
          </w:p>
        </w:tc>
      </w:tr>
      <w:tr w:rsidR="009763E4" w14:paraId="6FEF3A6C" w14:textId="77777777" w:rsidTr="000E7A36">
        <w:trPr>
          <w:jc w:val="center"/>
        </w:trPr>
        <w:tc>
          <w:tcPr>
            <w:tcW w:w="1656" w:type="dxa"/>
            <w:tcMar>
              <w:top w:w="60" w:type="dxa"/>
              <w:left w:w="90" w:type="dxa"/>
              <w:bottom w:w="60" w:type="dxa"/>
              <w:right w:w="90" w:type="dxa"/>
            </w:tcMar>
          </w:tcPr>
          <w:p w14:paraId="0C6A588C" w14:textId="77777777" w:rsidR="009763E4" w:rsidRDefault="000E7A36" w:rsidP="00121043">
            <w:pPr>
              <w:spacing w:before="20" w:after="20"/>
              <w:jc w:val="center"/>
            </w:pPr>
            <w:r w:rsidRPr="000E7A36">
              <w:rPr>
                <w:sz w:val="17"/>
              </w:rPr>
              <w:t>Brinker et al. (2019)</w:t>
            </w:r>
          </w:p>
        </w:tc>
        <w:tc>
          <w:tcPr>
            <w:tcW w:w="2232" w:type="dxa"/>
            <w:tcMar>
              <w:top w:w="60" w:type="dxa"/>
              <w:left w:w="90" w:type="dxa"/>
              <w:bottom w:w="60" w:type="dxa"/>
              <w:right w:w="90" w:type="dxa"/>
            </w:tcMar>
          </w:tcPr>
          <w:p w14:paraId="66D39865" w14:textId="77777777" w:rsidR="009763E4" w:rsidRDefault="000E7A36" w:rsidP="00121043">
            <w:pPr>
              <w:spacing w:before="20" w:after="20"/>
              <w:jc w:val="center"/>
            </w:pPr>
            <w:r w:rsidRPr="000E7A36">
              <w:rPr>
                <w:sz w:val="17"/>
              </w:rPr>
              <w:t>CNN (</w:t>
            </w:r>
            <w:proofErr w:type="spellStart"/>
            <w:r w:rsidRPr="000E7A36">
              <w:rPr>
                <w:sz w:val="17"/>
              </w:rPr>
              <w:t>ResNet</w:t>
            </w:r>
            <w:proofErr w:type="spellEnd"/>
            <w:r w:rsidRPr="000E7A36">
              <w:rPr>
                <w:sz w:val="17"/>
              </w:rPr>
              <w:t>-based)</w:t>
            </w:r>
          </w:p>
        </w:tc>
        <w:tc>
          <w:tcPr>
            <w:tcW w:w="1656" w:type="dxa"/>
            <w:tcMar>
              <w:top w:w="60" w:type="dxa"/>
              <w:left w:w="90" w:type="dxa"/>
              <w:bottom w:w="60" w:type="dxa"/>
              <w:right w:w="90" w:type="dxa"/>
            </w:tcMar>
          </w:tcPr>
          <w:p w14:paraId="5E8A5AF8" w14:textId="77777777" w:rsidR="009763E4" w:rsidRDefault="000E7A36" w:rsidP="00121043">
            <w:pPr>
              <w:spacing w:before="20" w:after="20"/>
              <w:jc w:val="center"/>
            </w:pPr>
            <w:r w:rsidRPr="000E7A36">
              <w:rPr>
                <w:sz w:val="17"/>
              </w:rPr>
              <w:t>12,378 melanoma images</w:t>
            </w:r>
          </w:p>
        </w:tc>
        <w:tc>
          <w:tcPr>
            <w:tcW w:w="1440" w:type="dxa"/>
            <w:tcMar>
              <w:top w:w="60" w:type="dxa"/>
              <w:left w:w="90" w:type="dxa"/>
              <w:bottom w:w="60" w:type="dxa"/>
              <w:right w:w="90" w:type="dxa"/>
            </w:tcMar>
          </w:tcPr>
          <w:p w14:paraId="7CD0B4BB" w14:textId="77777777" w:rsidR="009763E4" w:rsidRDefault="00121043" w:rsidP="00121043">
            <w:pPr>
              <w:spacing w:before="20" w:after="20"/>
              <w:jc w:val="center"/>
            </w:pPr>
            <w:r w:rsidRPr="00121043">
              <w:rPr>
                <w:sz w:val="17"/>
              </w:rPr>
              <w:t>None</w:t>
            </w:r>
          </w:p>
        </w:tc>
        <w:tc>
          <w:tcPr>
            <w:tcW w:w="2376" w:type="dxa"/>
            <w:tcMar>
              <w:top w:w="60" w:type="dxa"/>
              <w:left w:w="90" w:type="dxa"/>
              <w:bottom w:w="60" w:type="dxa"/>
              <w:right w:w="90" w:type="dxa"/>
            </w:tcMar>
          </w:tcPr>
          <w:p w14:paraId="6DB26590" w14:textId="77777777" w:rsidR="009763E4" w:rsidRDefault="00121043" w:rsidP="00121043">
            <w:pPr>
              <w:spacing w:before="20" w:after="20"/>
              <w:jc w:val="center"/>
            </w:pPr>
            <w:r w:rsidRPr="00121043">
              <w:rPr>
                <w:sz w:val="17"/>
              </w:rPr>
              <w:t>Beat 136 of 157 dermatologists</w:t>
            </w:r>
          </w:p>
        </w:tc>
      </w:tr>
      <w:tr w:rsidR="009763E4" w14:paraId="774AF56B" w14:textId="77777777" w:rsidTr="000E7A36">
        <w:trPr>
          <w:jc w:val="center"/>
        </w:trPr>
        <w:tc>
          <w:tcPr>
            <w:tcW w:w="1656" w:type="dxa"/>
            <w:tcMar>
              <w:top w:w="60" w:type="dxa"/>
              <w:left w:w="90" w:type="dxa"/>
              <w:bottom w:w="60" w:type="dxa"/>
              <w:right w:w="90" w:type="dxa"/>
            </w:tcMar>
          </w:tcPr>
          <w:p w14:paraId="47A13DD7" w14:textId="77777777" w:rsidR="009763E4" w:rsidRDefault="000E7A36" w:rsidP="00121043">
            <w:pPr>
              <w:spacing w:before="20" w:after="20"/>
              <w:jc w:val="center"/>
            </w:pPr>
            <w:proofErr w:type="spellStart"/>
            <w:r w:rsidRPr="000E7A36">
              <w:rPr>
                <w:sz w:val="17"/>
              </w:rPr>
              <w:t>Combalia</w:t>
            </w:r>
            <w:proofErr w:type="spellEnd"/>
            <w:r w:rsidRPr="000E7A36">
              <w:rPr>
                <w:sz w:val="17"/>
              </w:rPr>
              <w:t xml:space="preserve"> et al. (2019)</w:t>
            </w:r>
          </w:p>
        </w:tc>
        <w:tc>
          <w:tcPr>
            <w:tcW w:w="2232" w:type="dxa"/>
            <w:tcMar>
              <w:top w:w="60" w:type="dxa"/>
              <w:left w:w="90" w:type="dxa"/>
              <w:bottom w:w="60" w:type="dxa"/>
              <w:right w:w="90" w:type="dxa"/>
            </w:tcMar>
          </w:tcPr>
          <w:p w14:paraId="0FCE3DA5" w14:textId="77777777" w:rsidR="009763E4" w:rsidRDefault="000E7A36" w:rsidP="00121043">
            <w:pPr>
              <w:spacing w:before="20" w:after="20"/>
              <w:jc w:val="center"/>
            </w:pPr>
            <w:r w:rsidRPr="000E7A36">
              <w:rPr>
                <w:sz w:val="17"/>
              </w:rPr>
              <w:t>Dataset contribution</w:t>
            </w:r>
          </w:p>
        </w:tc>
        <w:tc>
          <w:tcPr>
            <w:tcW w:w="1656" w:type="dxa"/>
            <w:tcMar>
              <w:top w:w="60" w:type="dxa"/>
              <w:left w:w="90" w:type="dxa"/>
              <w:bottom w:w="60" w:type="dxa"/>
              <w:right w:w="90" w:type="dxa"/>
            </w:tcMar>
          </w:tcPr>
          <w:p w14:paraId="761FA2ED" w14:textId="77777777" w:rsidR="009763E4" w:rsidRDefault="000E7A36" w:rsidP="00121043">
            <w:pPr>
              <w:spacing w:before="20" w:after="20"/>
              <w:jc w:val="center"/>
            </w:pPr>
            <w:r w:rsidRPr="000E7A36">
              <w:rPr>
                <w:sz w:val="17"/>
              </w:rPr>
              <w:t>BCN20000</w:t>
            </w:r>
          </w:p>
        </w:tc>
        <w:tc>
          <w:tcPr>
            <w:tcW w:w="1440" w:type="dxa"/>
            <w:tcMar>
              <w:top w:w="60" w:type="dxa"/>
              <w:left w:w="90" w:type="dxa"/>
              <w:bottom w:w="60" w:type="dxa"/>
              <w:right w:w="90" w:type="dxa"/>
            </w:tcMar>
          </w:tcPr>
          <w:p w14:paraId="36BA62F2" w14:textId="77777777" w:rsidR="009763E4" w:rsidRDefault="0033233F" w:rsidP="00121043">
            <w:pPr>
              <w:spacing w:before="20" w:after="20"/>
              <w:jc w:val="center"/>
            </w:pPr>
            <w:r>
              <w:rPr>
                <w:sz w:val="17"/>
              </w:rPr>
              <w:t>None</w:t>
            </w:r>
          </w:p>
        </w:tc>
        <w:tc>
          <w:tcPr>
            <w:tcW w:w="2376" w:type="dxa"/>
            <w:tcMar>
              <w:top w:w="60" w:type="dxa"/>
              <w:left w:w="90" w:type="dxa"/>
              <w:bottom w:w="60" w:type="dxa"/>
              <w:right w:w="90" w:type="dxa"/>
            </w:tcMar>
          </w:tcPr>
          <w:p w14:paraId="2772B9B4" w14:textId="77777777" w:rsidR="009763E4" w:rsidRDefault="00121043" w:rsidP="00121043">
            <w:pPr>
              <w:spacing w:before="20" w:after="20"/>
              <w:jc w:val="center"/>
            </w:pPr>
            <w:r w:rsidRPr="00121043">
              <w:rPr>
                <w:sz w:val="17"/>
              </w:rPr>
              <w:t>Realistic in-the-wild lesions for ISIC 2019</w:t>
            </w:r>
          </w:p>
        </w:tc>
      </w:tr>
      <w:tr w:rsidR="009763E4" w14:paraId="6CC6369B" w14:textId="77777777" w:rsidTr="000E7A36">
        <w:trPr>
          <w:jc w:val="center"/>
        </w:trPr>
        <w:tc>
          <w:tcPr>
            <w:tcW w:w="1656" w:type="dxa"/>
            <w:tcMar>
              <w:top w:w="60" w:type="dxa"/>
              <w:left w:w="90" w:type="dxa"/>
              <w:bottom w:w="60" w:type="dxa"/>
              <w:right w:w="90" w:type="dxa"/>
            </w:tcMar>
          </w:tcPr>
          <w:p w14:paraId="11B61192" w14:textId="77777777" w:rsidR="009763E4" w:rsidRDefault="000E7A36" w:rsidP="00121043">
            <w:pPr>
              <w:spacing w:before="20" w:after="20"/>
              <w:jc w:val="center"/>
            </w:pPr>
            <w:r w:rsidRPr="000E7A36">
              <w:rPr>
                <w:sz w:val="17"/>
              </w:rPr>
              <w:t>Codella et al. (2019)</w:t>
            </w:r>
          </w:p>
        </w:tc>
        <w:tc>
          <w:tcPr>
            <w:tcW w:w="2232" w:type="dxa"/>
            <w:tcMar>
              <w:top w:w="60" w:type="dxa"/>
              <w:left w:w="90" w:type="dxa"/>
              <w:bottom w:w="60" w:type="dxa"/>
              <w:right w:w="90" w:type="dxa"/>
            </w:tcMar>
          </w:tcPr>
          <w:p w14:paraId="10CCBFB8" w14:textId="77777777" w:rsidR="009763E4" w:rsidRDefault="000E7A36" w:rsidP="00121043">
            <w:pPr>
              <w:spacing w:before="20" w:after="20"/>
              <w:jc w:val="center"/>
            </w:pPr>
            <w:r w:rsidRPr="000E7A36">
              <w:rPr>
                <w:sz w:val="17"/>
              </w:rPr>
              <w:t>Challenge protocol</w:t>
            </w:r>
          </w:p>
        </w:tc>
        <w:tc>
          <w:tcPr>
            <w:tcW w:w="1656" w:type="dxa"/>
            <w:tcMar>
              <w:top w:w="60" w:type="dxa"/>
              <w:left w:w="90" w:type="dxa"/>
              <w:bottom w:w="60" w:type="dxa"/>
              <w:right w:w="90" w:type="dxa"/>
            </w:tcMar>
          </w:tcPr>
          <w:p w14:paraId="19E3B9BB" w14:textId="77777777" w:rsidR="009763E4" w:rsidRDefault="000E7A36" w:rsidP="00121043">
            <w:pPr>
              <w:spacing w:before="20" w:after="20"/>
              <w:jc w:val="center"/>
            </w:pPr>
            <w:r w:rsidRPr="000E7A36">
              <w:rPr>
                <w:sz w:val="17"/>
              </w:rPr>
              <w:t xml:space="preserve">ISIC 2019 (8 </w:t>
            </w:r>
            <w:proofErr w:type="spellStart"/>
            <w:r w:rsidRPr="000E7A36">
              <w:rPr>
                <w:sz w:val="17"/>
              </w:rPr>
              <w:t>cls</w:t>
            </w:r>
            <w:proofErr w:type="spellEnd"/>
            <w:r w:rsidRPr="000E7A36">
              <w:rPr>
                <w:sz w:val="17"/>
              </w:rPr>
              <w:t>)</w:t>
            </w:r>
          </w:p>
        </w:tc>
        <w:tc>
          <w:tcPr>
            <w:tcW w:w="1440" w:type="dxa"/>
            <w:tcMar>
              <w:top w:w="60" w:type="dxa"/>
              <w:left w:w="90" w:type="dxa"/>
              <w:bottom w:w="60" w:type="dxa"/>
              <w:right w:w="90" w:type="dxa"/>
            </w:tcMar>
          </w:tcPr>
          <w:p w14:paraId="50590423" w14:textId="77777777" w:rsidR="009763E4" w:rsidRDefault="00121043" w:rsidP="00121043">
            <w:pPr>
              <w:spacing w:before="20" w:after="20"/>
              <w:jc w:val="center"/>
            </w:pPr>
            <w:r w:rsidRPr="00121043">
              <w:rPr>
                <w:sz w:val="17"/>
              </w:rPr>
              <w:t>None</w:t>
            </w:r>
          </w:p>
        </w:tc>
        <w:tc>
          <w:tcPr>
            <w:tcW w:w="2376" w:type="dxa"/>
            <w:tcMar>
              <w:top w:w="60" w:type="dxa"/>
              <w:left w:w="90" w:type="dxa"/>
              <w:bottom w:w="60" w:type="dxa"/>
              <w:right w:w="90" w:type="dxa"/>
            </w:tcMar>
          </w:tcPr>
          <w:p w14:paraId="02009E51" w14:textId="77777777" w:rsidR="009763E4" w:rsidRDefault="00121043" w:rsidP="00121043">
            <w:pPr>
              <w:spacing w:before="20" w:after="20"/>
              <w:jc w:val="center"/>
            </w:pPr>
            <w:r w:rsidRPr="00121043">
              <w:rPr>
                <w:sz w:val="17"/>
              </w:rPr>
              <w:t>Defined the eight-class benchmark</w:t>
            </w:r>
          </w:p>
        </w:tc>
      </w:tr>
      <w:tr w:rsidR="009763E4" w14:paraId="2B61BB7B" w14:textId="77777777" w:rsidTr="000E7A36">
        <w:trPr>
          <w:jc w:val="center"/>
        </w:trPr>
        <w:tc>
          <w:tcPr>
            <w:tcW w:w="1656" w:type="dxa"/>
            <w:tcMar>
              <w:top w:w="60" w:type="dxa"/>
              <w:left w:w="90" w:type="dxa"/>
              <w:bottom w:w="60" w:type="dxa"/>
              <w:right w:w="90" w:type="dxa"/>
            </w:tcMar>
          </w:tcPr>
          <w:p w14:paraId="0B29C676" w14:textId="77777777" w:rsidR="009763E4" w:rsidRDefault="000E7A36" w:rsidP="00121043">
            <w:pPr>
              <w:spacing w:before="20" w:after="20"/>
              <w:jc w:val="center"/>
            </w:pPr>
            <w:r w:rsidRPr="000E7A36">
              <w:rPr>
                <w:sz w:val="17"/>
              </w:rPr>
              <w:t>Gessert et al. (2020)</w:t>
            </w:r>
          </w:p>
        </w:tc>
        <w:tc>
          <w:tcPr>
            <w:tcW w:w="2232" w:type="dxa"/>
            <w:tcMar>
              <w:top w:w="60" w:type="dxa"/>
              <w:left w:w="90" w:type="dxa"/>
              <w:bottom w:w="60" w:type="dxa"/>
              <w:right w:w="90" w:type="dxa"/>
            </w:tcMar>
          </w:tcPr>
          <w:p w14:paraId="5CAF4181" w14:textId="77777777" w:rsidR="009763E4" w:rsidRDefault="000E7A36" w:rsidP="00121043">
            <w:pPr>
              <w:spacing w:before="20" w:after="20"/>
              <w:jc w:val="center"/>
            </w:pPr>
            <w:proofErr w:type="spellStart"/>
            <w:r w:rsidRPr="000E7A36">
              <w:rPr>
                <w:sz w:val="17"/>
              </w:rPr>
              <w:t>EfficientNet</w:t>
            </w:r>
            <w:proofErr w:type="spellEnd"/>
            <w:r w:rsidRPr="000E7A36">
              <w:rPr>
                <w:sz w:val="17"/>
              </w:rPr>
              <w:t xml:space="preserve"> ensemble + metadata</w:t>
            </w:r>
          </w:p>
        </w:tc>
        <w:tc>
          <w:tcPr>
            <w:tcW w:w="1656" w:type="dxa"/>
            <w:tcMar>
              <w:top w:w="60" w:type="dxa"/>
              <w:left w:w="90" w:type="dxa"/>
              <w:bottom w:w="60" w:type="dxa"/>
              <w:right w:w="90" w:type="dxa"/>
            </w:tcMar>
          </w:tcPr>
          <w:p w14:paraId="4A70EB3F" w14:textId="77777777" w:rsidR="009763E4" w:rsidRDefault="000E7A36" w:rsidP="00121043">
            <w:pPr>
              <w:spacing w:before="20" w:after="20"/>
              <w:jc w:val="center"/>
            </w:pPr>
            <w:r w:rsidRPr="000E7A36">
              <w:rPr>
                <w:sz w:val="17"/>
              </w:rPr>
              <w:t xml:space="preserve">ISIC 2019 (8 </w:t>
            </w:r>
            <w:proofErr w:type="spellStart"/>
            <w:r w:rsidRPr="000E7A36">
              <w:rPr>
                <w:sz w:val="17"/>
              </w:rPr>
              <w:t>cls</w:t>
            </w:r>
            <w:proofErr w:type="spellEnd"/>
            <w:r w:rsidRPr="000E7A36">
              <w:rPr>
                <w:sz w:val="17"/>
              </w:rPr>
              <w:t>)</w:t>
            </w:r>
          </w:p>
        </w:tc>
        <w:tc>
          <w:tcPr>
            <w:tcW w:w="1440" w:type="dxa"/>
            <w:tcMar>
              <w:top w:w="60" w:type="dxa"/>
              <w:left w:w="90" w:type="dxa"/>
              <w:bottom w:w="60" w:type="dxa"/>
              <w:right w:w="90" w:type="dxa"/>
            </w:tcMar>
          </w:tcPr>
          <w:p w14:paraId="68FDB39D" w14:textId="77777777" w:rsidR="009763E4" w:rsidRDefault="0033233F" w:rsidP="00121043">
            <w:pPr>
              <w:spacing w:before="20" w:after="20"/>
              <w:jc w:val="center"/>
            </w:pPr>
            <w:r>
              <w:rPr>
                <w:sz w:val="17"/>
              </w:rPr>
              <w:t>None</w:t>
            </w:r>
          </w:p>
        </w:tc>
        <w:tc>
          <w:tcPr>
            <w:tcW w:w="2376" w:type="dxa"/>
            <w:tcMar>
              <w:top w:w="60" w:type="dxa"/>
              <w:left w:w="90" w:type="dxa"/>
              <w:bottom w:w="60" w:type="dxa"/>
              <w:right w:w="90" w:type="dxa"/>
            </w:tcMar>
          </w:tcPr>
          <w:p w14:paraId="67E0852B" w14:textId="77777777" w:rsidR="009763E4" w:rsidRDefault="00121043" w:rsidP="00121043">
            <w:pPr>
              <w:spacing w:before="20" w:after="20"/>
              <w:jc w:val="center"/>
            </w:pPr>
            <w:r w:rsidRPr="00121043">
              <w:rPr>
                <w:sz w:val="17"/>
              </w:rPr>
              <w:t>Won ISIC 2019; top accuracy, heavy</w:t>
            </w:r>
          </w:p>
        </w:tc>
      </w:tr>
      <w:tr w:rsidR="009763E4" w14:paraId="1457EFB8" w14:textId="77777777" w:rsidTr="000E7A36">
        <w:trPr>
          <w:jc w:val="center"/>
        </w:trPr>
        <w:tc>
          <w:tcPr>
            <w:tcW w:w="1656" w:type="dxa"/>
            <w:tcMar>
              <w:top w:w="60" w:type="dxa"/>
              <w:left w:w="90" w:type="dxa"/>
              <w:bottom w:w="60" w:type="dxa"/>
              <w:right w:w="90" w:type="dxa"/>
            </w:tcMar>
          </w:tcPr>
          <w:p w14:paraId="5F6236FF" w14:textId="77777777" w:rsidR="009763E4" w:rsidRDefault="000E7A36" w:rsidP="00121043">
            <w:pPr>
              <w:spacing w:before="20" w:after="20"/>
              <w:jc w:val="center"/>
            </w:pPr>
            <w:r w:rsidRPr="000E7A36">
              <w:rPr>
                <w:sz w:val="17"/>
              </w:rPr>
              <w:t>Kassem et al. (2020)</w:t>
            </w:r>
          </w:p>
        </w:tc>
        <w:tc>
          <w:tcPr>
            <w:tcW w:w="2232" w:type="dxa"/>
            <w:tcMar>
              <w:top w:w="60" w:type="dxa"/>
              <w:left w:w="90" w:type="dxa"/>
              <w:bottom w:w="60" w:type="dxa"/>
              <w:right w:w="90" w:type="dxa"/>
            </w:tcMar>
          </w:tcPr>
          <w:p w14:paraId="55E4C241" w14:textId="77777777" w:rsidR="009763E4" w:rsidRDefault="000E7A36" w:rsidP="00121043">
            <w:pPr>
              <w:spacing w:before="20" w:after="20"/>
              <w:jc w:val="center"/>
            </w:pPr>
            <w:r w:rsidRPr="000E7A36">
              <w:rPr>
                <w:sz w:val="17"/>
              </w:rPr>
              <w:t xml:space="preserve">Modified </w:t>
            </w:r>
            <w:proofErr w:type="spellStart"/>
            <w:r w:rsidRPr="000E7A36">
              <w:rPr>
                <w:sz w:val="17"/>
              </w:rPr>
              <w:t>GoogLeNet</w:t>
            </w:r>
            <w:proofErr w:type="spellEnd"/>
            <w:r w:rsidRPr="000E7A36">
              <w:rPr>
                <w:sz w:val="17"/>
              </w:rPr>
              <w:t xml:space="preserve"> + TL</w:t>
            </w:r>
          </w:p>
        </w:tc>
        <w:tc>
          <w:tcPr>
            <w:tcW w:w="1656" w:type="dxa"/>
            <w:tcMar>
              <w:top w:w="60" w:type="dxa"/>
              <w:left w:w="90" w:type="dxa"/>
              <w:bottom w:w="60" w:type="dxa"/>
              <w:right w:w="90" w:type="dxa"/>
            </w:tcMar>
          </w:tcPr>
          <w:p w14:paraId="43FD2DDA" w14:textId="77777777" w:rsidR="009763E4" w:rsidRDefault="000E7A36" w:rsidP="00121043">
            <w:pPr>
              <w:spacing w:before="20" w:after="20"/>
              <w:jc w:val="center"/>
            </w:pPr>
            <w:r w:rsidRPr="000E7A36">
              <w:rPr>
                <w:sz w:val="17"/>
              </w:rPr>
              <w:t xml:space="preserve">ISIC 2019 (8 </w:t>
            </w:r>
            <w:proofErr w:type="spellStart"/>
            <w:r w:rsidRPr="000E7A36">
              <w:rPr>
                <w:sz w:val="17"/>
              </w:rPr>
              <w:t>cls</w:t>
            </w:r>
            <w:proofErr w:type="spellEnd"/>
            <w:r w:rsidRPr="000E7A36">
              <w:rPr>
                <w:sz w:val="17"/>
              </w:rPr>
              <w:t>)</w:t>
            </w:r>
          </w:p>
        </w:tc>
        <w:tc>
          <w:tcPr>
            <w:tcW w:w="1440" w:type="dxa"/>
            <w:tcMar>
              <w:top w:w="60" w:type="dxa"/>
              <w:left w:w="90" w:type="dxa"/>
              <w:bottom w:w="60" w:type="dxa"/>
              <w:right w:w="90" w:type="dxa"/>
            </w:tcMar>
          </w:tcPr>
          <w:p w14:paraId="62D4CFCC" w14:textId="77777777" w:rsidR="009763E4" w:rsidRDefault="00121043" w:rsidP="00121043">
            <w:pPr>
              <w:spacing w:before="20" w:after="20"/>
              <w:jc w:val="center"/>
            </w:pPr>
            <w:r w:rsidRPr="00121043">
              <w:rPr>
                <w:sz w:val="17"/>
              </w:rPr>
              <w:t>None</w:t>
            </w:r>
          </w:p>
        </w:tc>
        <w:tc>
          <w:tcPr>
            <w:tcW w:w="2376" w:type="dxa"/>
            <w:tcMar>
              <w:top w:w="60" w:type="dxa"/>
              <w:left w:w="90" w:type="dxa"/>
              <w:bottom w:w="60" w:type="dxa"/>
              <w:right w:w="90" w:type="dxa"/>
            </w:tcMar>
          </w:tcPr>
          <w:p w14:paraId="1934A984" w14:textId="77777777" w:rsidR="000E7A36" w:rsidRPr="000E7A36" w:rsidRDefault="00121043" w:rsidP="00121043">
            <w:pPr>
              <w:spacing w:before="20" w:after="20"/>
              <w:jc w:val="center"/>
              <w:rPr>
                <w:sz w:val="17"/>
              </w:rPr>
            </w:pPr>
            <w:r w:rsidRPr="00121043">
              <w:rPr>
                <w:sz w:val="17"/>
              </w:rPr>
              <w:t>~94.9% accuracy; imbalance addressed</w:t>
            </w:r>
          </w:p>
        </w:tc>
      </w:tr>
      <w:tr w:rsidR="000E7A36" w14:paraId="647072A5" w14:textId="77777777" w:rsidTr="000E7A36">
        <w:trPr>
          <w:jc w:val="center"/>
        </w:trPr>
        <w:tc>
          <w:tcPr>
            <w:tcW w:w="1656" w:type="dxa"/>
            <w:tcMar>
              <w:top w:w="60" w:type="dxa"/>
              <w:left w:w="90" w:type="dxa"/>
              <w:bottom w:w="60" w:type="dxa"/>
              <w:right w:w="90" w:type="dxa"/>
            </w:tcMar>
          </w:tcPr>
          <w:p w14:paraId="0C941341" w14:textId="77777777" w:rsidR="000E7A36" w:rsidRPr="000E7A36" w:rsidRDefault="000E7A36" w:rsidP="00121043">
            <w:pPr>
              <w:spacing w:before="20" w:after="20"/>
              <w:jc w:val="center"/>
              <w:rPr>
                <w:sz w:val="17"/>
              </w:rPr>
            </w:pPr>
            <w:r w:rsidRPr="000E7A36">
              <w:rPr>
                <w:sz w:val="17"/>
              </w:rPr>
              <w:t>Mahbod et al. (2020)</w:t>
            </w:r>
          </w:p>
        </w:tc>
        <w:tc>
          <w:tcPr>
            <w:tcW w:w="2232" w:type="dxa"/>
            <w:tcMar>
              <w:top w:w="60" w:type="dxa"/>
              <w:left w:w="90" w:type="dxa"/>
              <w:bottom w:w="60" w:type="dxa"/>
              <w:right w:w="90" w:type="dxa"/>
            </w:tcMar>
          </w:tcPr>
          <w:p w14:paraId="27B35AF0" w14:textId="77777777" w:rsidR="000E7A36" w:rsidRPr="000E7A36" w:rsidRDefault="000E7A36" w:rsidP="00121043">
            <w:pPr>
              <w:spacing w:before="20" w:after="20"/>
              <w:jc w:val="center"/>
              <w:rPr>
                <w:sz w:val="17"/>
              </w:rPr>
            </w:pPr>
            <w:r w:rsidRPr="000E7A36">
              <w:rPr>
                <w:sz w:val="17"/>
              </w:rPr>
              <w:t>Multi-scale multi-network ensemble</w:t>
            </w:r>
          </w:p>
        </w:tc>
        <w:tc>
          <w:tcPr>
            <w:tcW w:w="1656" w:type="dxa"/>
            <w:tcMar>
              <w:top w:w="60" w:type="dxa"/>
              <w:left w:w="90" w:type="dxa"/>
              <w:bottom w:w="60" w:type="dxa"/>
              <w:right w:w="90" w:type="dxa"/>
            </w:tcMar>
          </w:tcPr>
          <w:p w14:paraId="26B4771D" w14:textId="77777777" w:rsidR="000E7A36" w:rsidRPr="000E7A36" w:rsidRDefault="000E7A36" w:rsidP="00121043">
            <w:pPr>
              <w:spacing w:before="20" w:after="20"/>
              <w:jc w:val="center"/>
              <w:rPr>
                <w:sz w:val="17"/>
              </w:rPr>
            </w:pPr>
            <w:r w:rsidRPr="000E7A36">
              <w:rPr>
                <w:sz w:val="17"/>
              </w:rPr>
              <w:t>ISIC 2018</w:t>
            </w:r>
          </w:p>
        </w:tc>
        <w:tc>
          <w:tcPr>
            <w:tcW w:w="1440" w:type="dxa"/>
            <w:tcMar>
              <w:top w:w="60" w:type="dxa"/>
              <w:left w:w="90" w:type="dxa"/>
              <w:bottom w:w="60" w:type="dxa"/>
              <w:right w:w="90" w:type="dxa"/>
            </w:tcMar>
          </w:tcPr>
          <w:p w14:paraId="744A69C6" w14:textId="77777777" w:rsidR="00F15117" w:rsidRDefault="0033233F">
            <w:r>
              <w:t>None</w:t>
            </w:r>
          </w:p>
        </w:tc>
        <w:tc>
          <w:tcPr>
            <w:tcW w:w="2376" w:type="dxa"/>
            <w:tcMar>
              <w:top w:w="60" w:type="dxa"/>
              <w:left w:w="90" w:type="dxa"/>
              <w:bottom w:w="60" w:type="dxa"/>
              <w:right w:w="90" w:type="dxa"/>
            </w:tcMar>
          </w:tcPr>
          <w:p w14:paraId="65C8D3C1" w14:textId="77777777" w:rsidR="000E7A36" w:rsidRDefault="00121043" w:rsidP="00121043">
            <w:pPr>
              <w:spacing w:before="20" w:after="20"/>
              <w:jc w:val="center"/>
              <w:rPr>
                <w:sz w:val="17"/>
              </w:rPr>
            </w:pPr>
            <w:r w:rsidRPr="00121043">
              <w:rPr>
                <w:sz w:val="17"/>
              </w:rPr>
              <w:t>~86.2% balanced accuracy</w:t>
            </w:r>
          </w:p>
        </w:tc>
      </w:tr>
      <w:tr w:rsidR="000E7A36" w14:paraId="6840F7CF" w14:textId="77777777" w:rsidTr="000E7A36">
        <w:trPr>
          <w:jc w:val="center"/>
        </w:trPr>
        <w:tc>
          <w:tcPr>
            <w:tcW w:w="1656" w:type="dxa"/>
            <w:tcMar>
              <w:top w:w="60" w:type="dxa"/>
              <w:left w:w="90" w:type="dxa"/>
              <w:bottom w:w="60" w:type="dxa"/>
              <w:right w:w="90" w:type="dxa"/>
            </w:tcMar>
          </w:tcPr>
          <w:p w14:paraId="48EB147C" w14:textId="77777777" w:rsidR="000E7A36" w:rsidRPr="000E7A36" w:rsidRDefault="000E7A36" w:rsidP="00121043">
            <w:pPr>
              <w:spacing w:before="20" w:after="20"/>
              <w:jc w:val="center"/>
              <w:rPr>
                <w:sz w:val="17"/>
              </w:rPr>
            </w:pPr>
            <w:r w:rsidRPr="000E7A36">
              <w:rPr>
                <w:sz w:val="17"/>
              </w:rPr>
              <w:t>Nigar et al. (2022)</w:t>
            </w:r>
          </w:p>
        </w:tc>
        <w:tc>
          <w:tcPr>
            <w:tcW w:w="2232" w:type="dxa"/>
            <w:tcMar>
              <w:top w:w="60" w:type="dxa"/>
              <w:left w:w="90" w:type="dxa"/>
              <w:bottom w:w="60" w:type="dxa"/>
              <w:right w:w="90" w:type="dxa"/>
            </w:tcMar>
          </w:tcPr>
          <w:p w14:paraId="7D7DAC24" w14:textId="77777777" w:rsidR="000E7A36" w:rsidRPr="000E7A36" w:rsidRDefault="000E7A36" w:rsidP="00121043">
            <w:pPr>
              <w:spacing w:before="20" w:after="20"/>
              <w:jc w:val="center"/>
              <w:rPr>
                <w:sz w:val="17"/>
              </w:rPr>
            </w:pPr>
            <w:r w:rsidRPr="000E7A36">
              <w:rPr>
                <w:sz w:val="17"/>
              </w:rPr>
              <w:t>Deep CNN + LIME</w:t>
            </w:r>
          </w:p>
        </w:tc>
        <w:tc>
          <w:tcPr>
            <w:tcW w:w="1656" w:type="dxa"/>
            <w:tcMar>
              <w:top w:w="60" w:type="dxa"/>
              <w:left w:w="90" w:type="dxa"/>
              <w:bottom w:w="60" w:type="dxa"/>
              <w:right w:w="90" w:type="dxa"/>
            </w:tcMar>
          </w:tcPr>
          <w:p w14:paraId="5941CBC6" w14:textId="77777777" w:rsidR="000E7A36" w:rsidRPr="000E7A36" w:rsidRDefault="000E7A36" w:rsidP="00121043">
            <w:pPr>
              <w:spacing w:before="20" w:after="20"/>
              <w:jc w:val="center"/>
              <w:rPr>
                <w:sz w:val="17"/>
              </w:rPr>
            </w:pPr>
            <w:r w:rsidRPr="000E7A36">
              <w:rPr>
                <w:sz w:val="17"/>
              </w:rPr>
              <w:t xml:space="preserve">ISIC 2019 (8 </w:t>
            </w:r>
            <w:proofErr w:type="spellStart"/>
            <w:r w:rsidRPr="000E7A36">
              <w:rPr>
                <w:sz w:val="17"/>
              </w:rPr>
              <w:t>cls</w:t>
            </w:r>
            <w:proofErr w:type="spellEnd"/>
            <w:r w:rsidRPr="000E7A36">
              <w:rPr>
                <w:sz w:val="17"/>
              </w:rPr>
              <w:t>)</w:t>
            </w:r>
          </w:p>
        </w:tc>
        <w:tc>
          <w:tcPr>
            <w:tcW w:w="1440" w:type="dxa"/>
            <w:tcMar>
              <w:top w:w="60" w:type="dxa"/>
              <w:left w:w="90" w:type="dxa"/>
              <w:bottom w:w="60" w:type="dxa"/>
              <w:right w:w="90" w:type="dxa"/>
            </w:tcMar>
          </w:tcPr>
          <w:p w14:paraId="4C335DF2" w14:textId="77777777" w:rsidR="00F15117" w:rsidRDefault="0033233F">
            <w:r>
              <w:t>LIME</w:t>
            </w:r>
          </w:p>
        </w:tc>
        <w:tc>
          <w:tcPr>
            <w:tcW w:w="2376" w:type="dxa"/>
            <w:tcMar>
              <w:top w:w="60" w:type="dxa"/>
              <w:left w:w="90" w:type="dxa"/>
              <w:bottom w:w="60" w:type="dxa"/>
              <w:right w:w="90" w:type="dxa"/>
            </w:tcMar>
          </w:tcPr>
          <w:p w14:paraId="69A7DFC8" w14:textId="77777777" w:rsidR="000E7A36" w:rsidRDefault="00121043" w:rsidP="00121043">
            <w:pPr>
              <w:spacing w:before="20" w:after="20"/>
              <w:jc w:val="center"/>
              <w:rPr>
                <w:sz w:val="17"/>
              </w:rPr>
            </w:pPr>
            <w:r w:rsidRPr="00121043">
              <w:rPr>
                <w:sz w:val="17"/>
              </w:rPr>
              <w:t>~94.5% acc.; explanations clinically aligned</w:t>
            </w:r>
          </w:p>
        </w:tc>
      </w:tr>
      <w:tr w:rsidR="000E7A36" w14:paraId="59B9D863" w14:textId="77777777" w:rsidTr="000E7A36">
        <w:trPr>
          <w:jc w:val="center"/>
        </w:trPr>
        <w:tc>
          <w:tcPr>
            <w:tcW w:w="1656" w:type="dxa"/>
            <w:tcMar>
              <w:top w:w="60" w:type="dxa"/>
              <w:left w:w="90" w:type="dxa"/>
              <w:bottom w:w="60" w:type="dxa"/>
              <w:right w:w="90" w:type="dxa"/>
            </w:tcMar>
          </w:tcPr>
          <w:p w14:paraId="1F6FBF94" w14:textId="77777777" w:rsidR="000E7A36" w:rsidRPr="000E7A36" w:rsidRDefault="000E7A36" w:rsidP="00121043">
            <w:pPr>
              <w:spacing w:before="20" w:after="20"/>
              <w:jc w:val="center"/>
              <w:rPr>
                <w:sz w:val="17"/>
              </w:rPr>
            </w:pPr>
            <w:r w:rsidRPr="000E7A36">
              <w:rPr>
                <w:sz w:val="17"/>
              </w:rPr>
              <w:t>Munjal et al. (2024)</w:t>
            </w:r>
          </w:p>
        </w:tc>
        <w:tc>
          <w:tcPr>
            <w:tcW w:w="2232" w:type="dxa"/>
            <w:tcMar>
              <w:top w:w="60" w:type="dxa"/>
              <w:left w:w="90" w:type="dxa"/>
              <w:bottom w:w="60" w:type="dxa"/>
              <w:right w:w="90" w:type="dxa"/>
            </w:tcMar>
          </w:tcPr>
          <w:p w14:paraId="1D156284" w14:textId="77777777" w:rsidR="000E7A36" w:rsidRPr="000E7A36" w:rsidRDefault="000E7A36" w:rsidP="00121043">
            <w:pPr>
              <w:spacing w:before="20" w:after="20"/>
              <w:jc w:val="center"/>
              <w:rPr>
                <w:sz w:val="17"/>
              </w:rPr>
            </w:pPr>
            <w:r w:rsidRPr="000E7A36">
              <w:rPr>
                <w:sz w:val="17"/>
              </w:rPr>
              <w:t>Inception-v3 + Grad-CAM + LIME</w:t>
            </w:r>
          </w:p>
        </w:tc>
        <w:tc>
          <w:tcPr>
            <w:tcW w:w="1656" w:type="dxa"/>
            <w:tcMar>
              <w:top w:w="60" w:type="dxa"/>
              <w:left w:w="90" w:type="dxa"/>
              <w:bottom w:w="60" w:type="dxa"/>
              <w:right w:w="90" w:type="dxa"/>
            </w:tcMar>
          </w:tcPr>
          <w:p w14:paraId="58711BF2" w14:textId="77777777" w:rsidR="000E7A36" w:rsidRPr="000E7A36" w:rsidRDefault="000E7A36" w:rsidP="00121043">
            <w:pPr>
              <w:spacing w:before="20" w:after="20"/>
              <w:jc w:val="center"/>
              <w:rPr>
                <w:sz w:val="17"/>
              </w:rPr>
            </w:pPr>
            <w:r w:rsidRPr="000E7A36">
              <w:rPr>
                <w:sz w:val="17"/>
              </w:rPr>
              <w:t xml:space="preserve">HAM10000 </w:t>
            </w:r>
            <w:proofErr w:type="spellStart"/>
            <w:r w:rsidRPr="000E7A36">
              <w:rPr>
                <w:sz w:val="17"/>
              </w:rPr>
              <w:t>aug.</w:t>
            </w:r>
            <w:proofErr w:type="spellEnd"/>
            <w:r w:rsidRPr="000E7A36">
              <w:rPr>
                <w:sz w:val="17"/>
              </w:rPr>
              <w:t xml:space="preserve"> (7 </w:t>
            </w:r>
            <w:proofErr w:type="spellStart"/>
            <w:r w:rsidRPr="000E7A36">
              <w:rPr>
                <w:sz w:val="17"/>
              </w:rPr>
              <w:t>cls</w:t>
            </w:r>
            <w:proofErr w:type="spellEnd"/>
            <w:r w:rsidRPr="000E7A36">
              <w:rPr>
                <w:sz w:val="17"/>
              </w:rPr>
              <w:t>)</w:t>
            </w:r>
          </w:p>
        </w:tc>
        <w:tc>
          <w:tcPr>
            <w:tcW w:w="1440" w:type="dxa"/>
            <w:tcMar>
              <w:top w:w="60" w:type="dxa"/>
              <w:left w:w="90" w:type="dxa"/>
              <w:bottom w:w="60" w:type="dxa"/>
              <w:right w:w="90" w:type="dxa"/>
            </w:tcMar>
          </w:tcPr>
          <w:p w14:paraId="064A0363" w14:textId="77777777" w:rsidR="00F15117" w:rsidRDefault="0033233F">
            <w:r>
              <w:t>Grad-CAM + LIME</w:t>
            </w:r>
          </w:p>
        </w:tc>
        <w:tc>
          <w:tcPr>
            <w:tcW w:w="2376" w:type="dxa"/>
            <w:tcMar>
              <w:top w:w="60" w:type="dxa"/>
              <w:left w:w="90" w:type="dxa"/>
              <w:bottom w:w="60" w:type="dxa"/>
              <w:right w:w="90" w:type="dxa"/>
            </w:tcMar>
          </w:tcPr>
          <w:p w14:paraId="607092BA" w14:textId="77777777" w:rsidR="000E7A36" w:rsidRDefault="00121043" w:rsidP="00121043">
            <w:pPr>
              <w:spacing w:before="20" w:after="20"/>
              <w:jc w:val="center"/>
              <w:rPr>
                <w:sz w:val="17"/>
              </w:rPr>
            </w:pPr>
            <w:r w:rsidRPr="00121043">
              <w:rPr>
                <w:sz w:val="17"/>
              </w:rPr>
              <w:t>~96% acc.; AUC ~99.8%</w:t>
            </w:r>
          </w:p>
        </w:tc>
      </w:tr>
      <w:tr w:rsidR="000E7A36" w14:paraId="64DB98D9" w14:textId="77777777" w:rsidTr="000E7A36">
        <w:trPr>
          <w:jc w:val="center"/>
        </w:trPr>
        <w:tc>
          <w:tcPr>
            <w:tcW w:w="1656" w:type="dxa"/>
            <w:tcMar>
              <w:top w:w="60" w:type="dxa"/>
              <w:left w:w="90" w:type="dxa"/>
              <w:bottom w:w="60" w:type="dxa"/>
              <w:right w:w="90" w:type="dxa"/>
            </w:tcMar>
          </w:tcPr>
          <w:p w14:paraId="49AF409B" w14:textId="77777777" w:rsidR="000E7A36" w:rsidRPr="000E7A36" w:rsidRDefault="000E7A36" w:rsidP="00121043">
            <w:pPr>
              <w:spacing w:before="20" w:after="20"/>
              <w:jc w:val="center"/>
              <w:rPr>
                <w:sz w:val="17"/>
              </w:rPr>
            </w:pPr>
            <w:r w:rsidRPr="000E7A36">
              <w:rPr>
                <w:sz w:val="17"/>
              </w:rPr>
              <w:t>Gayatri &amp; Aarthy (2024)</w:t>
            </w:r>
          </w:p>
        </w:tc>
        <w:tc>
          <w:tcPr>
            <w:tcW w:w="2232" w:type="dxa"/>
            <w:tcMar>
              <w:top w:w="60" w:type="dxa"/>
              <w:left w:w="90" w:type="dxa"/>
              <w:bottom w:w="60" w:type="dxa"/>
              <w:right w:w="90" w:type="dxa"/>
            </w:tcMar>
          </w:tcPr>
          <w:p w14:paraId="634E50B3" w14:textId="77777777" w:rsidR="000E7A36" w:rsidRPr="000E7A36" w:rsidRDefault="000E7A36" w:rsidP="00121043">
            <w:pPr>
              <w:jc w:val="center"/>
              <w:rPr>
                <w:sz w:val="17"/>
              </w:rPr>
            </w:pPr>
            <w:r w:rsidRPr="000E7A36">
              <w:rPr>
                <w:sz w:val="17"/>
              </w:rPr>
              <w:t xml:space="preserve">DL + augmentation / </w:t>
            </w:r>
            <w:proofErr w:type="spellStart"/>
            <w:r w:rsidRPr="000E7A36">
              <w:rPr>
                <w:sz w:val="17"/>
              </w:rPr>
              <w:t>regularisation</w:t>
            </w:r>
            <w:proofErr w:type="spellEnd"/>
          </w:p>
        </w:tc>
        <w:tc>
          <w:tcPr>
            <w:tcW w:w="1656" w:type="dxa"/>
            <w:tcMar>
              <w:top w:w="60" w:type="dxa"/>
              <w:left w:w="90" w:type="dxa"/>
              <w:bottom w:w="60" w:type="dxa"/>
              <w:right w:w="90" w:type="dxa"/>
            </w:tcMar>
          </w:tcPr>
          <w:p w14:paraId="4E7ACD6D" w14:textId="77777777" w:rsidR="000E7A36" w:rsidRDefault="000E7A36" w:rsidP="00121043">
            <w:pPr>
              <w:spacing w:before="20" w:after="20"/>
              <w:jc w:val="center"/>
              <w:rPr>
                <w:sz w:val="17"/>
              </w:rPr>
            </w:pPr>
            <w:r w:rsidRPr="000E7A36">
              <w:rPr>
                <w:sz w:val="17"/>
              </w:rPr>
              <w:t xml:space="preserve">ISIC 2019 (8 </w:t>
            </w:r>
            <w:proofErr w:type="spellStart"/>
            <w:r w:rsidRPr="000E7A36">
              <w:rPr>
                <w:sz w:val="17"/>
              </w:rPr>
              <w:t>cls</w:t>
            </w:r>
            <w:proofErr w:type="spellEnd"/>
            <w:r w:rsidRPr="000E7A36">
              <w:rPr>
                <w:sz w:val="17"/>
              </w:rPr>
              <w:t>)</w:t>
            </w:r>
          </w:p>
          <w:p w14:paraId="5827A5BD" w14:textId="77777777" w:rsidR="000E7A36" w:rsidRPr="000E7A36" w:rsidRDefault="000E7A36" w:rsidP="00121043">
            <w:pPr>
              <w:jc w:val="center"/>
              <w:rPr>
                <w:sz w:val="17"/>
              </w:rPr>
            </w:pPr>
          </w:p>
        </w:tc>
        <w:tc>
          <w:tcPr>
            <w:tcW w:w="1440" w:type="dxa"/>
            <w:tcMar>
              <w:top w:w="60" w:type="dxa"/>
              <w:left w:w="90" w:type="dxa"/>
              <w:bottom w:w="60" w:type="dxa"/>
              <w:right w:w="90" w:type="dxa"/>
            </w:tcMar>
          </w:tcPr>
          <w:p w14:paraId="040E2705" w14:textId="77777777" w:rsidR="000E7A36" w:rsidRDefault="00121043" w:rsidP="00121043">
            <w:pPr>
              <w:spacing w:before="20" w:after="20"/>
              <w:jc w:val="center"/>
              <w:rPr>
                <w:sz w:val="17"/>
              </w:rPr>
            </w:pPr>
            <w:r w:rsidRPr="00121043">
              <w:rPr>
                <w:sz w:val="17"/>
              </w:rPr>
              <w:t>Saliency-based XAI</w:t>
            </w:r>
          </w:p>
        </w:tc>
        <w:tc>
          <w:tcPr>
            <w:tcW w:w="2376" w:type="dxa"/>
            <w:tcMar>
              <w:top w:w="60" w:type="dxa"/>
              <w:left w:w="90" w:type="dxa"/>
              <w:bottom w:w="60" w:type="dxa"/>
              <w:right w:w="90" w:type="dxa"/>
            </w:tcMar>
          </w:tcPr>
          <w:p w14:paraId="2DFB98C0" w14:textId="77777777" w:rsidR="000E7A36" w:rsidRDefault="00121043" w:rsidP="00121043">
            <w:pPr>
              <w:spacing w:before="20" w:after="20"/>
              <w:jc w:val="center"/>
              <w:rPr>
                <w:sz w:val="17"/>
              </w:rPr>
            </w:pPr>
            <w:r w:rsidRPr="00121043">
              <w:rPr>
                <w:sz w:val="17"/>
              </w:rPr>
              <w:t>Reduced overfitting on imbalance</w:t>
            </w:r>
          </w:p>
          <w:p w14:paraId="281FBE7D" w14:textId="77777777" w:rsidR="00121043" w:rsidRPr="00121043" w:rsidRDefault="00121043" w:rsidP="00121043">
            <w:pPr>
              <w:ind w:firstLine="720"/>
              <w:jc w:val="center"/>
              <w:rPr>
                <w:sz w:val="17"/>
              </w:rPr>
            </w:pPr>
          </w:p>
        </w:tc>
      </w:tr>
      <w:tr w:rsidR="000E7A36" w14:paraId="39140C6D" w14:textId="77777777" w:rsidTr="000E7A36">
        <w:trPr>
          <w:jc w:val="center"/>
        </w:trPr>
        <w:tc>
          <w:tcPr>
            <w:tcW w:w="1656" w:type="dxa"/>
            <w:tcMar>
              <w:top w:w="60" w:type="dxa"/>
              <w:left w:w="90" w:type="dxa"/>
              <w:bottom w:w="60" w:type="dxa"/>
              <w:right w:w="90" w:type="dxa"/>
            </w:tcMar>
          </w:tcPr>
          <w:p w14:paraId="5783BC0F" w14:textId="77777777" w:rsidR="000E7A36" w:rsidRPr="000E7A36" w:rsidRDefault="000E7A36" w:rsidP="00121043">
            <w:pPr>
              <w:spacing w:before="20" w:after="20"/>
              <w:jc w:val="center"/>
              <w:rPr>
                <w:sz w:val="17"/>
              </w:rPr>
            </w:pPr>
            <w:r w:rsidRPr="000E7A36">
              <w:rPr>
                <w:sz w:val="17"/>
              </w:rPr>
              <w:t>Mia et al. (2025)</w:t>
            </w:r>
          </w:p>
        </w:tc>
        <w:tc>
          <w:tcPr>
            <w:tcW w:w="2232" w:type="dxa"/>
            <w:tcMar>
              <w:top w:w="60" w:type="dxa"/>
              <w:left w:w="90" w:type="dxa"/>
              <w:bottom w:w="60" w:type="dxa"/>
              <w:right w:w="90" w:type="dxa"/>
            </w:tcMar>
          </w:tcPr>
          <w:p w14:paraId="73D2759F" w14:textId="77777777" w:rsidR="000E7A36" w:rsidRPr="000E7A36" w:rsidRDefault="000E7A36" w:rsidP="00121043">
            <w:pPr>
              <w:jc w:val="center"/>
              <w:rPr>
                <w:sz w:val="17"/>
              </w:rPr>
            </w:pPr>
            <w:r w:rsidRPr="000E7A36">
              <w:rPr>
                <w:sz w:val="17"/>
              </w:rPr>
              <w:t>Lightly tuned DenseNet-169</w:t>
            </w:r>
          </w:p>
        </w:tc>
        <w:tc>
          <w:tcPr>
            <w:tcW w:w="1656" w:type="dxa"/>
            <w:tcMar>
              <w:top w:w="60" w:type="dxa"/>
              <w:left w:w="90" w:type="dxa"/>
              <w:bottom w:w="60" w:type="dxa"/>
              <w:right w:w="90" w:type="dxa"/>
            </w:tcMar>
          </w:tcPr>
          <w:p w14:paraId="6BF73D5C" w14:textId="77777777" w:rsidR="000E7A36" w:rsidRPr="000E7A36" w:rsidRDefault="000E7A36" w:rsidP="00121043">
            <w:pPr>
              <w:spacing w:before="20" w:after="20"/>
              <w:jc w:val="center"/>
              <w:rPr>
                <w:sz w:val="17"/>
              </w:rPr>
            </w:pPr>
            <w:r w:rsidRPr="000E7A36">
              <w:rPr>
                <w:sz w:val="17"/>
              </w:rPr>
              <w:t>ISIC (multi-class)</w:t>
            </w:r>
          </w:p>
        </w:tc>
        <w:tc>
          <w:tcPr>
            <w:tcW w:w="1440" w:type="dxa"/>
            <w:tcMar>
              <w:top w:w="60" w:type="dxa"/>
              <w:left w:w="90" w:type="dxa"/>
              <w:bottom w:w="60" w:type="dxa"/>
              <w:right w:w="90" w:type="dxa"/>
            </w:tcMar>
          </w:tcPr>
          <w:p w14:paraId="06F9E225" w14:textId="77777777" w:rsidR="000E7A36" w:rsidRDefault="00121043" w:rsidP="00121043">
            <w:pPr>
              <w:spacing w:before="20" w:after="20"/>
              <w:jc w:val="center"/>
              <w:rPr>
                <w:sz w:val="17"/>
              </w:rPr>
            </w:pPr>
            <w:r w:rsidRPr="00121043">
              <w:rPr>
                <w:sz w:val="17"/>
              </w:rPr>
              <w:t>None</w:t>
            </w:r>
          </w:p>
        </w:tc>
        <w:tc>
          <w:tcPr>
            <w:tcW w:w="2376" w:type="dxa"/>
            <w:tcMar>
              <w:top w:w="60" w:type="dxa"/>
              <w:left w:w="90" w:type="dxa"/>
              <w:bottom w:w="60" w:type="dxa"/>
              <w:right w:w="90" w:type="dxa"/>
            </w:tcMar>
          </w:tcPr>
          <w:p w14:paraId="3B655253" w14:textId="77777777" w:rsidR="000E7A36" w:rsidRDefault="00121043" w:rsidP="00121043">
            <w:pPr>
              <w:spacing w:before="20" w:after="20"/>
              <w:jc w:val="center"/>
              <w:rPr>
                <w:sz w:val="17"/>
              </w:rPr>
            </w:pPr>
            <w:r w:rsidRPr="00121043">
              <w:rPr>
                <w:sz w:val="17"/>
              </w:rPr>
              <w:t>Balanced classification via augmentation</w:t>
            </w:r>
          </w:p>
        </w:tc>
      </w:tr>
      <w:tr w:rsidR="000E7A36" w14:paraId="4ACD8C86" w14:textId="77777777" w:rsidTr="000E7A36">
        <w:trPr>
          <w:jc w:val="center"/>
        </w:trPr>
        <w:tc>
          <w:tcPr>
            <w:tcW w:w="1656" w:type="dxa"/>
            <w:tcMar>
              <w:top w:w="60" w:type="dxa"/>
              <w:left w:w="90" w:type="dxa"/>
              <w:bottom w:w="60" w:type="dxa"/>
              <w:right w:w="90" w:type="dxa"/>
            </w:tcMar>
          </w:tcPr>
          <w:p w14:paraId="512D7602" w14:textId="77777777" w:rsidR="000E7A36" w:rsidRPr="000E7A36" w:rsidRDefault="000E7A36" w:rsidP="00121043">
            <w:pPr>
              <w:spacing w:before="20" w:after="20"/>
              <w:jc w:val="center"/>
              <w:rPr>
                <w:sz w:val="17"/>
              </w:rPr>
            </w:pPr>
            <w:r w:rsidRPr="000E7A36">
              <w:rPr>
                <w:sz w:val="17"/>
              </w:rPr>
              <w:t>Shakya et al. (2025)</w:t>
            </w:r>
          </w:p>
        </w:tc>
        <w:tc>
          <w:tcPr>
            <w:tcW w:w="2232" w:type="dxa"/>
            <w:tcMar>
              <w:top w:w="60" w:type="dxa"/>
              <w:left w:w="90" w:type="dxa"/>
              <w:bottom w:w="60" w:type="dxa"/>
              <w:right w:w="90" w:type="dxa"/>
            </w:tcMar>
          </w:tcPr>
          <w:p w14:paraId="5814FE58" w14:textId="77777777" w:rsidR="000E7A36" w:rsidRPr="000E7A36" w:rsidRDefault="000E7A36" w:rsidP="00121043">
            <w:pPr>
              <w:jc w:val="center"/>
              <w:rPr>
                <w:sz w:val="17"/>
              </w:rPr>
            </w:pPr>
            <w:r w:rsidRPr="000E7A36">
              <w:rPr>
                <w:sz w:val="17"/>
              </w:rPr>
              <w:t>VGG19 / ResNet-18 / MobileNet-V2</w:t>
            </w:r>
          </w:p>
        </w:tc>
        <w:tc>
          <w:tcPr>
            <w:tcW w:w="1656" w:type="dxa"/>
            <w:tcMar>
              <w:top w:w="60" w:type="dxa"/>
              <w:left w:w="90" w:type="dxa"/>
              <w:bottom w:w="60" w:type="dxa"/>
              <w:right w:w="90" w:type="dxa"/>
            </w:tcMar>
          </w:tcPr>
          <w:p w14:paraId="386E6B15" w14:textId="77777777" w:rsidR="000E7A36" w:rsidRPr="000E7A36" w:rsidRDefault="000E7A36" w:rsidP="00121043">
            <w:pPr>
              <w:spacing w:before="20" w:after="20"/>
              <w:jc w:val="center"/>
              <w:rPr>
                <w:sz w:val="17"/>
              </w:rPr>
            </w:pPr>
            <w:proofErr w:type="spellStart"/>
            <w:r w:rsidRPr="000E7A36">
              <w:rPr>
                <w:sz w:val="17"/>
              </w:rPr>
              <w:t>Dermoscopic</w:t>
            </w:r>
            <w:proofErr w:type="spellEnd"/>
            <w:r w:rsidRPr="000E7A36">
              <w:rPr>
                <w:sz w:val="17"/>
              </w:rPr>
              <w:t xml:space="preserve"> images</w:t>
            </w:r>
          </w:p>
        </w:tc>
        <w:tc>
          <w:tcPr>
            <w:tcW w:w="1440" w:type="dxa"/>
            <w:tcMar>
              <w:top w:w="60" w:type="dxa"/>
              <w:left w:w="90" w:type="dxa"/>
              <w:bottom w:w="60" w:type="dxa"/>
              <w:right w:w="90" w:type="dxa"/>
            </w:tcMar>
          </w:tcPr>
          <w:p w14:paraId="7F0EDACB" w14:textId="77777777" w:rsidR="000E7A36" w:rsidRDefault="00121043" w:rsidP="00121043">
            <w:pPr>
              <w:spacing w:before="20" w:after="20"/>
              <w:jc w:val="center"/>
              <w:rPr>
                <w:sz w:val="17"/>
              </w:rPr>
            </w:pPr>
            <w:r w:rsidRPr="00121043">
              <w:rPr>
                <w:sz w:val="17"/>
              </w:rPr>
              <w:t>LIME</w:t>
            </w:r>
          </w:p>
        </w:tc>
        <w:tc>
          <w:tcPr>
            <w:tcW w:w="2376" w:type="dxa"/>
            <w:tcMar>
              <w:top w:w="60" w:type="dxa"/>
              <w:left w:w="90" w:type="dxa"/>
              <w:bottom w:w="60" w:type="dxa"/>
              <w:right w:w="90" w:type="dxa"/>
            </w:tcMar>
          </w:tcPr>
          <w:p w14:paraId="77EC9999" w14:textId="77777777" w:rsidR="000E7A36" w:rsidRDefault="00121043" w:rsidP="00121043">
            <w:pPr>
              <w:spacing w:before="20" w:after="20"/>
              <w:jc w:val="center"/>
              <w:rPr>
                <w:sz w:val="17"/>
              </w:rPr>
            </w:pPr>
            <w:r w:rsidRPr="00121043">
              <w:rPr>
                <w:sz w:val="17"/>
              </w:rPr>
              <w:t>ResNet-18 competitive and efficient</w:t>
            </w:r>
          </w:p>
        </w:tc>
      </w:tr>
    </w:tbl>
    <w:p w14:paraId="4A94D9F4" w14:textId="77777777" w:rsidR="009763E4" w:rsidRDefault="009763E4">
      <w:pPr>
        <w:spacing w:after="40"/>
      </w:pPr>
    </w:p>
    <w:p w14:paraId="4B7A4759" w14:textId="2C3785E5" w:rsidR="009763E4" w:rsidRDefault="00121043">
      <w:pPr>
        <w:pStyle w:val="Heading2"/>
        <w:keepNext/>
        <w:spacing w:after="120"/>
      </w:pPr>
      <w:bookmarkStart w:id="17" w:name="_Toc232688317"/>
      <w:r>
        <w:t xml:space="preserve"> Summary and Research Gap</w:t>
      </w:r>
      <w:bookmarkEnd w:id="17"/>
    </w:p>
    <w:p w14:paraId="2D0FF5C7" w14:textId="3543CFEC" w:rsidR="009763E4" w:rsidRDefault="00744570" w:rsidP="00121043">
      <w:pPr>
        <w:spacing w:after="160" w:line="276" w:lineRule="auto"/>
        <w:jc w:val="both"/>
      </w:pPr>
      <w:r w:rsidRPr="00744570">
        <w:t>Taken together, these studies show a clear pattern. Deep CNNs with transfer learning now classify skin lesions at levels comparable to dermatologists, and ISIC 2019 serves as a common benchmark for multi-class tasks. Two issues emerge repeatedly: class imbalance — tackled by augmentation, re-sampling or cost-sensitive losses — and interpretability. While explainable AI is gaining traction, many top-performing models remain black boxes and only a few works (e.g., Nigar et al., 2022; Munjal et al., 2024) combine competitive accuracy with image-level explanations, often relying on heavy backbones. This thesis aims to start from that point: use a lightweight ResNet-18 on a curated, roughly balanced dataset, employ augmentation and class weighting for the remaining skew, and use LIME to explain every decision so that accuracy and trust are achieved together rather than as opposing goals</w:t>
      </w:r>
      <w:r w:rsidR="00121043" w:rsidRPr="00121043">
        <w:t>.</w:t>
      </w:r>
    </w:p>
    <w:p w14:paraId="5854A1F7" w14:textId="77777777" w:rsidR="009763E4" w:rsidRDefault="0033233F">
      <w:pPr>
        <w:pStyle w:val="Heading1"/>
        <w:keepNext/>
        <w:pageBreakBefore/>
        <w:spacing w:after="120"/>
      </w:pPr>
      <w:bookmarkStart w:id="18" w:name="_Toc232688318"/>
      <w:r>
        <w:lastRenderedPageBreak/>
        <w:t>Chapter 3: Dataset Selection</w:t>
      </w:r>
      <w:bookmarkEnd w:id="18"/>
    </w:p>
    <w:p w14:paraId="41D6764B" w14:textId="78B43A20" w:rsidR="009763E4" w:rsidRDefault="00F55DF8">
      <w:pPr>
        <w:pStyle w:val="Heading2"/>
        <w:keepNext/>
        <w:spacing w:after="120"/>
      </w:pPr>
      <w:bookmarkStart w:id="19" w:name="_Toc232688319"/>
      <w:r>
        <w:t xml:space="preserve"> Choice of Dataset</w:t>
      </w:r>
      <w:bookmarkEnd w:id="19"/>
    </w:p>
    <w:p w14:paraId="5B84F4DC" w14:textId="14CAF04B" w:rsidR="009763E4" w:rsidRDefault="00744570">
      <w:pPr>
        <w:spacing w:after="160" w:line="276" w:lineRule="auto"/>
        <w:jc w:val="both"/>
      </w:pPr>
      <w:r w:rsidRPr="00744570">
        <w:t>This project uses a curated, multi-source skin-condition dataset assembled from openly accessible dermatological image archives. The selection was intentional. The dataset spans ten clinically relevant categories — not only malignant and benign neoplasms but also common inflammatory and infectious disorders — making the classification problem broader and more reflective of routine dermatology. It is approximately balanced across classes, which reduces majority-class bias common in public collections, and because it is sourced from public repositories the experiments remain reproducible</w:t>
      </w:r>
      <w:r w:rsidR="002058A0" w:rsidRPr="002058A0">
        <w:t>.</w:t>
      </w:r>
    </w:p>
    <w:p w14:paraId="16B27F0E" w14:textId="07B44614" w:rsidR="009763E4" w:rsidRDefault="00F55DF8">
      <w:pPr>
        <w:pStyle w:val="Heading2"/>
        <w:keepNext/>
        <w:spacing w:after="120"/>
      </w:pPr>
      <w:bookmarkStart w:id="20" w:name="_Toc232688320"/>
      <w:r>
        <w:t xml:space="preserve"> Source and Composition</w:t>
      </w:r>
      <w:bookmarkEnd w:id="20"/>
    </w:p>
    <w:p w14:paraId="58C0FB79" w14:textId="0D84DA07" w:rsidR="009763E4" w:rsidRDefault="00744570">
      <w:pPr>
        <w:spacing w:after="160" w:line="276" w:lineRule="auto"/>
        <w:jc w:val="both"/>
      </w:pPr>
      <w:r w:rsidRPr="00744570">
        <w:t xml:space="preserve">The curated dataset aggregates images from multiple public repositories. </w:t>
      </w:r>
      <w:proofErr w:type="spellStart"/>
      <w:r w:rsidRPr="00744570">
        <w:t>Dermoscopic</w:t>
      </w:r>
      <w:proofErr w:type="spellEnd"/>
      <w:r w:rsidRPr="00744570">
        <w:t xml:space="preserve"> images for classic lesion types — melanoma, melanocytic nevus, benign and actinic keratoses, dermatofibroma, squamous cell carcinoma and vascular lesions — are principally drawn from the ISIC archive, while clinical photographs supply examples for inflammatory and infectious categories (atopic dermatitis and the tinea/ringworm/candidiasis group) and for the healthy (normal-skin) reference class. Merging these sources introduces diversity in imaging equipment, anatomical sites and capture circumstances, producing a dataset that is more realistic and challenging than any single source</w:t>
      </w:r>
      <w:r w:rsidR="002058A0" w:rsidRPr="002058A0">
        <w:t>.</w:t>
      </w:r>
    </w:p>
    <w:p w14:paraId="7E7C446B" w14:textId="14567C67" w:rsidR="009763E4" w:rsidRDefault="00F55DF8">
      <w:pPr>
        <w:pStyle w:val="Heading2"/>
        <w:keepNext/>
        <w:spacing w:after="120"/>
      </w:pPr>
      <w:bookmarkStart w:id="21" w:name="_Toc232688321"/>
      <w:r>
        <w:t xml:space="preserve"> Characteristics</w:t>
      </w:r>
      <w:bookmarkEnd w:id="21"/>
    </w:p>
    <w:p w14:paraId="0059B98E" w14:textId="40AC930E" w:rsidR="009763E4" w:rsidRDefault="00744570">
      <w:pPr>
        <w:spacing w:after="160" w:line="276" w:lineRule="auto"/>
        <w:jc w:val="both"/>
      </w:pPr>
      <w:r w:rsidRPr="00744570">
        <w:t xml:space="preserve">The active dataset comprises 878 images assigned to training and validation splits, </w:t>
      </w:r>
      <w:proofErr w:type="spellStart"/>
      <w:r w:rsidRPr="00744570">
        <w:t>organised</w:t>
      </w:r>
      <w:proofErr w:type="spellEnd"/>
      <w:r w:rsidRPr="00744570">
        <w:t xml:space="preserve"> under a ten-class taxonomy: actinic keratosis, atopic dermatitis, benign keratosis, dermatofibroma, a healthy (normal-skin reference) category, melanocytic nevus, melanoma, squamous cell carcinoma, the tinea/ringworm/candidiasis group, and vascular lesion (Table 2). Images are </w:t>
      </w:r>
      <w:proofErr w:type="spellStart"/>
      <w:r w:rsidRPr="00744570">
        <w:t>colour</w:t>
      </w:r>
      <w:proofErr w:type="spellEnd"/>
      <w:r w:rsidRPr="00744570">
        <w:t xml:space="preserve"> photographs with varying resolutions and aspect ratios, so they are rescaled to a uniform input size prior to training. The taxonomy encompasses malignant (melanoma, squamous cell carcinoma), pre-malignant (actinic keratosis), benign (melanocytic nevus, benign keratosis, dermatofibroma, vascular lesion) and non-neoplastic (atopic dermatitis, tinea/ringworm/candidiasis) conditions. The healthy class serves as a normal-skin reference and is reserved in the current splits, to be filled as more images are gathered. This work relies solely on the visual content of images rather than any patient metadata</w:t>
      </w:r>
      <w:r w:rsidR="002058A0" w:rsidRPr="002058A0">
        <w:t>.</w:t>
      </w:r>
    </w:p>
    <w:p w14:paraId="0D3039A8" w14:textId="10BD185B" w:rsidR="009763E4" w:rsidRDefault="00F55DF8">
      <w:pPr>
        <w:pStyle w:val="Heading2"/>
        <w:keepNext/>
        <w:spacing w:after="120"/>
      </w:pPr>
      <w:bookmarkStart w:id="22" w:name="_Toc232688322"/>
      <w:r>
        <w:t xml:space="preserve"> Class Distribution and the Imbalance Challenge</w:t>
      </w:r>
      <w:bookmarkEnd w:id="22"/>
    </w:p>
    <w:p w14:paraId="0E2096EF" w14:textId="11AB9AAB" w:rsidR="009763E4" w:rsidRDefault="00E5510C">
      <w:pPr>
        <w:spacing w:after="160" w:line="276" w:lineRule="auto"/>
        <w:jc w:val="both"/>
      </w:pPr>
      <w:r w:rsidRPr="00E5510C">
        <w:t xml:space="preserve">Contrary to heavily skewed public benchmarks, the curated dataset is roughly balanced: most populated classes contain about one hundred images, with the tinea/ringworm/candidiasis group slightly smaller at seventy-six examples. Thus, the largest populated class is only around 1.3 times the size of the smallest — far less extreme than ratios seen in datasets like ISIC 2019. Table 2 and Figure 1 present the distribution. This relative balance reduces majority-class bias, so the main difficulty becomes the modest total sample size rather than severe imbalance. For that reason, the framework described in Chapter 4 </w:t>
      </w:r>
      <w:proofErr w:type="spellStart"/>
      <w:r w:rsidRPr="00E5510C">
        <w:t>emphasises</w:t>
      </w:r>
      <w:proofErr w:type="spellEnd"/>
      <w:r w:rsidRPr="00E5510C">
        <w:t xml:space="preserve"> transfer learning and augmentation to improve </w:t>
      </w:r>
      <w:proofErr w:type="spellStart"/>
      <w:r w:rsidRPr="00E5510C">
        <w:t>generalisation</w:t>
      </w:r>
      <w:proofErr w:type="spellEnd"/>
      <w:r w:rsidRPr="00E5510C">
        <w:t xml:space="preserve"> and applies light class weighting to address the remaining slight </w:t>
      </w:r>
      <w:proofErr w:type="gramStart"/>
      <w:r w:rsidRPr="00E5510C">
        <w:t>skew.</w:t>
      </w:r>
      <w:r w:rsidR="002058A0" w:rsidRPr="002058A0">
        <w:t>.</w:t>
      </w:r>
      <w:proofErr w:type="gramEnd"/>
    </w:p>
    <w:p w14:paraId="134B19D2" w14:textId="77777777" w:rsidR="001B2B88" w:rsidRDefault="001B2B88">
      <w:pPr>
        <w:spacing w:after="160" w:line="276" w:lineRule="auto"/>
        <w:jc w:val="both"/>
        <w:rPr>
          <w:rtl/>
        </w:rPr>
      </w:pPr>
    </w:p>
    <w:p w14:paraId="432A5110" w14:textId="77777777" w:rsidR="002058A0" w:rsidRDefault="002058A0">
      <w:pPr>
        <w:spacing w:after="160" w:line="276" w:lineRule="auto"/>
        <w:jc w:val="both"/>
        <w:rPr>
          <w:rtl/>
        </w:rPr>
      </w:pPr>
    </w:p>
    <w:p w14:paraId="4974A4BF" w14:textId="77777777" w:rsidR="002058A0" w:rsidRDefault="002058A0">
      <w:pPr>
        <w:spacing w:after="160" w:line="276" w:lineRule="auto"/>
        <w:jc w:val="both"/>
        <w:rPr>
          <w:rtl/>
        </w:rPr>
      </w:pPr>
    </w:p>
    <w:p w14:paraId="1AE111F3" w14:textId="77777777" w:rsidR="002058A0" w:rsidRDefault="002058A0">
      <w:pPr>
        <w:spacing w:after="160" w:line="276" w:lineRule="auto"/>
        <w:jc w:val="both"/>
        <w:rPr>
          <w:rtl/>
        </w:rPr>
      </w:pPr>
    </w:p>
    <w:p w14:paraId="477A5398" w14:textId="77777777" w:rsidR="002058A0" w:rsidRDefault="002058A0">
      <w:pPr>
        <w:spacing w:after="160" w:line="276" w:lineRule="auto"/>
        <w:jc w:val="both"/>
        <w:rPr>
          <w:rtl/>
        </w:rPr>
      </w:pPr>
    </w:p>
    <w:p w14:paraId="3AE5D086" w14:textId="77777777" w:rsidR="002058A0" w:rsidRDefault="002058A0">
      <w:pPr>
        <w:spacing w:after="160" w:line="276" w:lineRule="auto"/>
        <w:jc w:val="both"/>
      </w:pPr>
    </w:p>
    <w:p w14:paraId="1D7D8A82" w14:textId="77777777" w:rsidR="009763E4" w:rsidRDefault="0033233F">
      <w:pPr>
        <w:spacing w:before="120" w:after="40"/>
        <w:jc w:val="center"/>
      </w:pPr>
      <w:r>
        <w:rPr>
          <w:b/>
          <w:sz w:val="20"/>
        </w:rPr>
        <w:t>Table 2: Class distribution of the curated skin-condition dataset across the training and validation splits.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2880"/>
        <w:gridCol w:w="1170"/>
        <w:gridCol w:w="1558"/>
        <w:gridCol w:w="1559"/>
        <w:gridCol w:w="1558"/>
      </w:tblGrid>
      <w:tr w:rsidR="00F15117" w14:paraId="7F338461" w14:textId="77777777" w:rsidTr="00744570">
        <w:trPr>
          <w:jc w:val="center"/>
        </w:trPr>
        <w:tc>
          <w:tcPr>
            <w:tcW w:w="625" w:type="dxa"/>
            <w:shd w:val="clear" w:color="auto" w:fill="0E6FA0"/>
          </w:tcPr>
          <w:p w14:paraId="7437714B" w14:textId="77777777" w:rsidR="00F15117" w:rsidRPr="00744570" w:rsidRDefault="0033233F" w:rsidP="00744570">
            <w:pPr>
              <w:spacing w:before="20" w:after="20"/>
              <w:jc w:val="center"/>
              <w:rPr>
                <w:b/>
                <w:color w:val="FFFFFF"/>
                <w:sz w:val="20"/>
              </w:rPr>
            </w:pPr>
            <w:r w:rsidRPr="00744570">
              <w:rPr>
                <w:b/>
                <w:color w:val="FFFFFF"/>
                <w:sz w:val="20"/>
              </w:rPr>
              <w:t>ID</w:t>
            </w:r>
          </w:p>
        </w:tc>
        <w:tc>
          <w:tcPr>
            <w:tcW w:w="2880" w:type="dxa"/>
            <w:shd w:val="clear" w:color="auto" w:fill="0E6FA0"/>
          </w:tcPr>
          <w:p w14:paraId="0E0242CF" w14:textId="77777777" w:rsidR="00F15117" w:rsidRPr="00744570" w:rsidRDefault="0033233F" w:rsidP="00744570">
            <w:pPr>
              <w:spacing w:before="20" w:after="20"/>
              <w:jc w:val="center"/>
              <w:rPr>
                <w:b/>
                <w:color w:val="FFFFFF"/>
                <w:sz w:val="20"/>
              </w:rPr>
            </w:pPr>
            <w:r w:rsidRPr="00744570">
              <w:rPr>
                <w:b/>
                <w:color w:val="FFFFFF"/>
                <w:sz w:val="20"/>
              </w:rPr>
              <w:t>Category</w:t>
            </w:r>
          </w:p>
        </w:tc>
        <w:tc>
          <w:tcPr>
            <w:tcW w:w="1170" w:type="dxa"/>
            <w:shd w:val="clear" w:color="auto" w:fill="0E6FA0"/>
          </w:tcPr>
          <w:p w14:paraId="07C9BCB8" w14:textId="77777777" w:rsidR="00F15117" w:rsidRPr="00744570" w:rsidRDefault="0033233F" w:rsidP="00744570">
            <w:pPr>
              <w:spacing w:before="20" w:after="20"/>
              <w:jc w:val="center"/>
              <w:rPr>
                <w:b/>
                <w:color w:val="FFFFFF"/>
                <w:sz w:val="20"/>
              </w:rPr>
            </w:pPr>
            <w:r w:rsidRPr="00744570">
              <w:rPr>
                <w:b/>
                <w:color w:val="FFFFFF"/>
                <w:sz w:val="20"/>
              </w:rPr>
              <w:t>Train</w:t>
            </w:r>
          </w:p>
        </w:tc>
        <w:tc>
          <w:tcPr>
            <w:tcW w:w="1558" w:type="dxa"/>
            <w:shd w:val="clear" w:color="auto" w:fill="0E6FA0"/>
          </w:tcPr>
          <w:p w14:paraId="61599730" w14:textId="77777777" w:rsidR="00F15117" w:rsidRPr="00744570" w:rsidRDefault="0033233F" w:rsidP="00744570">
            <w:pPr>
              <w:spacing w:before="20" w:after="20"/>
              <w:jc w:val="center"/>
              <w:rPr>
                <w:b/>
                <w:color w:val="FFFFFF"/>
                <w:sz w:val="20"/>
              </w:rPr>
            </w:pPr>
            <w:r w:rsidRPr="00744570">
              <w:rPr>
                <w:b/>
                <w:color w:val="FFFFFF"/>
                <w:sz w:val="20"/>
              </w:rPr>
              <w:t>Val.</w:t>
            </w:r>
          </w:p>
        </w:tc>
        <w:tc>
          <w:tcPr>
            <w:tcW w:w="1559" w:type="dxa"/>
            <w:shd w:val="clear" w:color="auto" w:fill="0E6FA0"/>
          </w:tcPr>
          <w:p w14:paraId="4509FD0E" w14:textId="77777777" w:rsidR="00F15117" w:rsidRPr="00744570" w:rsidRDefault="0033233F" w:rsidP="00744570">
            <w:pPr>
              <w:spacing w:before="20" w:after="20"/>
              <w:jc w:val="center"/>
              <w:rPr>
                <w:b/>
                <w:color w:val="FFFFFF"/>
                <w:sz w:val="20"/>
              </w:rPr>
            </w:pPr>
            <w:r w:rsidRPr="00744570">
              <w:rPr>
                <w:b/>
                <w:color w:val="FFFFFF"/>
                <w:sz w:val="20"/>
              </w:rPr>
              <w:t>Total</w:t>
            </w:r>
          </w:p>
        </w:tc>
        <w:tc>
          <w:tcPr>
            <w:tcW w:w="1558" w:type="dxa"/>
            <w:shd w:val="clear" w:color="auto" w:fill="0E6FA0"/>
          </w:tcPr>
          <w:p w14:paraId="2B3DDC27" w14:textId="77777777" w:rsidR="00F15117" w:rsidRPr="00744570" w:rsidRDefault="0033233F" w:rsidP="00744570">
            <w:pPr>
              <w:spacing w:before="20" w:after="20"/>
              <w:jc w:val="center"/>
              <w:rPr>
                <w:b/>
                <w:color w:val="FFFFFF"/>
                <w:sz w:val="20"/>
              </w:rPr>
            </w:pPr>
            <w:r w:rsidRPr="00744570">
              <w:rPr>
                <w:b/>
                <w:color w:val="FFFFFF"/>
                <w:sz w:val="20"/>
              </w:rPr>
              <w:t>Share</w:t>
            </w:r>
          </w:p>
        </w:tc>
      </w:tr>
      <w:tr w:rsidR="00F15117" w14:paraId="4CEAE571" w14:textId="77777777" w:rsidTr="00744570">
        <w:trPr>
          <w:jc w:val="center"/>
        </w:trPr>
        <w:tc>
          <w:tcPr>
            <w:tcW w:w="625" w:type="dxa"/>
          </w:tcPr>
          <w:p w14:paraId="766A70A0" w14:textId="77777777" w:rsidR="00F15117" w:rsidRDefault="0033233F">
            <w:r>
              <w:rPr>
                <w:sz w:val="20"/>
              </w:rPr>
              <w:t>0</w:t>
            </w:r>
          </w:p>
        </w:tc>
        <w:tc>
          <w:tcPr>
            <w:tcW w:w="2880" w:type="dxa"/>
          </w:tcPr>
          <w:p w14:paraId="6C6F9FD6" w14:textId="77777777" w:rsidR="00F15117" w:rsidRDefault="0033233F">
            <w:r>
              <w:rPr>
                <w:sz w:val="20"/>
              </w:rPr>
              <w:t>Actinic keratosis</w:t>
            </w:r>
          </w:p>
        </w:tc>
        <w:tc>
          <w:tcPr>
            <w:tcW w:w="1170" w:type="dxa"/>
          </w:tcPr>
          <w:p w14:paraId="1153BC5F" w14:textId="77777777" w:rsidR="00F15117" w:rsidRDefault="0033233F">
            <w:pPr>
              <w:jc w:val="center"/>
            </w:pPr>
            <w:r>
              <w:rPr>
                <w:sz w:val="20"/>
              </w:rPr>
              <w:t>80</w:t>
            </w:r>
          </w:p>
        </w:tc>
        <w:tc>
          <w:tcPr>
            <w:tcW w:w="1558" w:type="dxa"/>
          </w:tcPr>
          <w:p w14:paraId="546E4414" w14:textId="77777777" w:rsidR="00F15117" w:rsidRDefault="0033233F">
            <w:pPr>
              <w:jc w:val="center"/>
            </w:pPr>
            <w:r>
              <w:rPr>
                <w:sz w:val="20"/>
              </w:rPr>
              <w:t>20</w:t>
            </w:r>
          </w:p>
        </w:tc>
        <w:tc>
          <w:tcPr>
            <w:tcW w:w="1559" w:type="dxa"/>
          </w:tcPr>
          <w:p w14:paraId="25369C9E" w14:textId="77777777" w:rsidR="00F15117" w:rsidRDefault="0033233F">
            <w:pPr>
              <w:jc w:val="center"/>
            </w:pPr>
            <w:r>
              <w:rPr>
                <w:sz w:val="20"/>
              </w:rPr>
              <w:t>100</w:t>
            </w:r>
          </w:p>
        </w:tc>
        <w:tc>
          <w:tcPr>
            <w:tcW w:w="1558" w:type="dxa"/>
          </w:tcPr>
          <w:p w14:paraId="3B231BB6" w14:textId="77777777" w:rsidR="00F15117" w:rsidRDefault="0033233F">
            <w:pPr>
              <w:jc w:val="center"/>
            </w:pPr>
            <w:r>
              <w:rPr>
                <w:sz w:val="20"/>
              </w:rPr>
              <w:t>11.4%</w:t>
            </w:r>
          </w:p>
        </w:tc>
      </w:tr>
      <w:tr w:rsidR="00F15117" w14:paraId="23AF7924" w14:textId="77777777" w:rsidTr="00744570">
        <w:trPr>
          <w:jc w:val="center"/>
        </w:trPr>
        <w:tc>
          <w:tcPr>
            <w:tcW w:w="625" w:type="dxa"/>
          </w:tcPr>
          <w:p w14:paraId="6A70EF19" w14:textId="77777777" w:rsidR="00F15117" w:rsidRDefault="0033233F">
            <w:r>
              <w:rPr>
                <w:sz w:val="20"/>
              </w:rPr>
              <w:t>1</w:t>
            </w:r>
          </w:p>
        </w:tc>
        <w:tc>
          <w:tcPr>
            <w:tcW w:w="2880" w:type="dxa"/>
          </w:tcPr>
          <w:p w14:paraId="09918420" w14:textId="77777777" w:rsidR="00F15117" w:rsidRDefault="0033233F">
            <w:r>
              <w:rPr>
                <w:sz w:val="20"/>
              </w:rPr>
              <w:t>Atopic Dermatitis</w:t>
            </w:r>
          </w:p>
        </w:tc>
        <w:tc>
          <w:tcPr>
            <w:tcW w:w="1170" w:type="dxa"/>
          </w:tcPr>
          <w:p w14:paraId="2E8684A3" w14:textId="77777777" w:rsidR="00F15117" w:rsidRDefault="0033233F">
            <w:pPr>
              <w:jc w:val="center"/>
            </w:pPr>
            <w:r>
              <w:rPr>
                <w:sz w:val="20"/>
              </w:rPr>
              <w:t>81</w:t>
            </w:r>
          </w:p>
        </w:tc>
        <w:tc>
          <w:tcPr>
            <w:tcW w:w="1558" w:type="dxa"/>
          </w:tcPr>
          <w:p w14:paraId="799B1FDA" w14:textId="77777777" w:rsidR="00F15117" w:rsidRDefault="0033233F">
            <w:pPr>
              <w:jc w:val="center"/>
            </w:pPr>
            <w:r>
              <w:rPr>
                <w:sz w:val="20"/>
              </w:rPr>
              <w:t>21</w:t>
            </w:r>
          </w:p>
        </w:tc>
        <w:tc>
          <w:tcPr>
            <w:tcW w:w="1559" w:type="dxa"/>
          </w:tcPr>
          <w:p w14:paraId="4F21E8B4" w14:textId="77777777" w:rsidR="00F15117" w:rsidRDefault="0033233F">
            <w:pPr>
              <w:jc w:val="center"/>
            </w:pPr>
            <w:r>
              <w:rPr>
                <w:sz w:val="20"/>
              </w:rPr>
              <w:t>102</w:t>
            </w:r>
          </w:p>
        </w:tc>
        <w:tc>
          <w:tcPr>
            <w:tcW w:w="1558" w:type="dxa"/>
          </w:tcPr>
          <w:p w14:paraId="62E91AA1" w14:textId="77777777" w:rsidR="00F15117" w:rsidRDefault="0033233F">
            <w:pPr>
              <w:jc w:val="center"/>
            </w:pPr>
            <w:r>
              <w:rPr>
                <w:sz w:val="20"/>
              </w:rPr>
              <w:t>11.6%</w:t>
            </w:r>
          </w:p>
        </w:tc>
      </w:tr>
      <w:tr w:rsidR="00F15117" w14:paraId="31F946A6" w14:textId="77777777" w:rsidTr="00744570">
        <w:trPr>
          <w:jc w:val="center"/>
        </w:trPr>
        <w:tc>
          <w:tcPr>
            <w:tcW w:w="625" w:type="dxa"/>
          </w:tcPr>
          <w:p w14:paraId="1DC72E13" w14:textId="77777777" w:rsidR="00F15117" w:rsidRDefault="0033233F">
            <w:r>
              <w:rPr>
                <w:sz w:val="20"/>
              </w:rPr>
              <w:t>2</w:t>
            </w:r>
          </w:p>
        </w:tc>
        <w:tc>
          <w:tcPr>
            <w:tcW w:w="2880" w:type="dxa"/>
          </w:tcPr>
          <w:p w14:paraId="7D3F5A20" w14:textId="77777777" w:rsidR="00F15117" w:rsidRDefault="0033233F">
            <w:r>
              <w:rPr>
                <w:sz w:val="20"/>
              </w:rPr>
              <w:t>Benign keratosis</w:t>
            </w:r>
          </w:p>
        </w:tc>
        <w:tc>
          <w:tcPr>
            <w:tcW w:w="1170" w:type="dxa"/>
          </w:tcPr>
          <w:p w14:paraId="02718BEB" w14:textId="77777777" w:rsidR="00F15117" w:rsidRDefault="0033233F">
            <w:pPr>
              <w:jc w:val="center"/>
            </w:pPr>
            <w:r>
              <w:rPr>
                <w:sz w:val="20"/>
              </w:rPr>
              <w:t>80</w:t>
            </w:r>
          </w:p>
        </w:tc>
        <w:tc>
          <w:tcPr>
            <w:tcW w:w="1558" w:type="dxa"/>
          </w:tcPr>
          <w:p w14:paraId="59116773" w14:textId="77777777" w:rsidR="00F15117" w:rsidRDefault="0033233F">
            <w:pPr>
              <w:jc w:val="center"/>
            </w:pPr>
            <w:r>
              <w:rPr>
                <w:sz w:val="20"/>
              </w:rPr>
              <w:t>20</w:t>
            </w:r>
          </w:p>
        </w:tc>
        <w:tc>
          <w:tcPr>
            <w:tcW w:w="1559" w:type="dxa"/>
          </w:tcPr>
          <w:p w14:paraId="0BBA7FA6" w14:textId="77777777" w:rsidR="00F15117" w:rsidRDefault="0033233F">
            <w:pPr>
              <w:jc w:val="center"/>
            </w:pPr>
            <w:r>
              <w:rPr>
                <w:sz w:val="20"/>
              </w:rPr>
              <w:t>100</w:t>
            </w:r>
          </w:p>
        </w:tc>
        <w:tc>
          <w:tcPr>
            <w:tcW w:w="1558" w:type="dxa"/>
          </w:tcPr>
          <w:p w14:paraId="0CBFB7C2" w14:textId="77777777" w:rsidR="00F15117" w:rsidRDefault="0033233F">
            <w:pPr>
              <w:jc w:val="center"/>
            </w:pPr>
            <w:r>
              <w:rPr>
                <w:sz w:val="20"/>
              </w:rPr>
              <w:t>11.4%</w:t>
            </w:r>
          </w:p>
        </w:tc>
      </w:tr>
      <w:tr w:rsidR="00F15117" w14:paraId="235B8D78" w14:textId="77777777" w:rsidTr="00744570">
        <w:trPr>
          <w:jc w:val="center"/>
        </w:trPr>
        <w:tc>
          <w:tcPr>
            <w:tcW w:w="625" w:type="dxa"/>
          </w:tcPr>
          <w:p w14:paraId="4318187C" w14:textId="77777777" w:rsidR="00F15117" w:rsidRDefault="0033233F">
            <w:r>
              <w:rPr>
                <w:sz w:val="20"/>
              </w:rPr>
              <w:t>3</w:t>
            </w:r>
          </w:p>
        </w:tc>
        <w:tc>
          <w:tcPr>
            <w:tcW w:w="2880" w:type="dxa"/>
          </w:tcPr>
          <w:p w14:paraId="0E702025" w14:textId="77777777" w:rsidR="00F15117" w:rsidRDefault="0033233F">
            <w:r>
              <w:rPr>
                <w:sz w:val="20"/>
              </w:rPr>
              <w:t>Dermatofibroma</w:t>
            </w:r>
          </w:p>
        </w:tc>
        <w:tc>
          <w:tcPr>
            <w:tcW w:w="1170" w:type="dxa"/>
          </w:tcPr>
          <w:p w14:paraId="7E8DEFC6" w14:textId="77777777" w:rsidR="00F15117" w:rsidRDefault="0033233F">
            <w:pPr>
              <w:jc w:val="center"/>
            </w:pPr>
            <w:r>
              <w:rPr>
                <w:sz w:val="20"/>
              </w:rPr>
              <w:t>80</w:t>
            </w:r>
          </w:p>
        </w:tc>
        <w:tc>
          <w:tcPr>
            <w:tcW w:w="1558" w:type="dxa"/>
          </w:tcPr>
          <w:p w14:paraId="263471F2" w14:textId="77777777" w:rsidR="00F15117" w:rsidRDefault="0033233F">
            <w:pPr>
              <w:jc w:val="center"/>
            </w:pPr>
            <w:r>
              <w:rPr>
                <w:sz w:val="20"/>
              </w:rPr>
              <w:t>20</w:t>
            </w:r>
          </w:p>
        </w:tc>
        <w:tc>
          <w:tcPr>
            <w:tcW w:w="1559" w:type="dxa"/>
          </w:tcPr>
          <w:p w14:paraId="450423DC" w14:textId="77777777" w:rsidR="00F15117" w:rsidRDefault="0033233F">
            <w:pPr>
              <w:jc w:val="center"/>
            </w:pPr>
            <w:r>
              <w:rPr>
                <w:sz w:val="20"/>
              </w:rPr>
              <w:t>100</w:t>
            </w:r>
          </w:p>
        </w:tc>
        <w:tc>
          <w:tcPr>
            <w:tcW w:w="1558" w:type="dxa"/>
          </w:tcPr>
          <w:p w14:paraId="4AE08BAF" w14:textId="77777777" w:rsidR="00F15117" w:rsidRDefault="0033233F">
            <w:pPr>
              <w:jc w:val="center"/>
            </w:pPr>
            <w:r>
              <w:rPr>
                <w:sz w:val="20"/>
              </w:rPr>
              <w:t>11.4%</w:t>
            </w:r>
          </w:p>
        </w:tc>
      </w:tr>
      <w:tr w:rsidR="00F15117" w14:paraId="5797512D" w14:textId="77777777" w:rsidTr="00744570">
        <w:trPr>
          <w:jc w:val="center"/>
        </w:trPr>
        <w:tc>
          <w:tcPr>
            <w:tcW w:w="625" w:type="dxa"/>
          </w:tcPr>
          <w:p w14:paraId="0A4F06B8" w14:textId="77777777" w:rsidR="00F15117" w:rsidRDefault="0033233F">
            <w:r>
              <w:rPr>
                <w:sz w:val="20"/>
              </w:rPr>
              <w:t>4</w:t>
            </w:r>
          </w:p>
        </w:tc>
        <w:tc>
          <w:tcPr>
            <w:tcW w:w="2880" w:type="dxa"/>
          </w:tcPr>
          <w:p w14:paraId="14C17752" w14:textId="77777777" w:rsidR="00F15117" w:rsidRDefault="0033233F">
            <w:r>
              <w:rPr>
                <w:sz w:val="20"/>
              </w:rPr>
              <w:t>Healthy (normal-skin reference)</w:t>
            </w:r>
          </w:p>
        </w:tc>
        <w:tc>
          <w:tcPr>
            <w:tcW w:w="1170" w:type="dxa"/>
          </w:tcPr>
          <w:p w14:paraId="5D0B3A49" w14:textId="77777777" w:rsidR="00F15117" w:rsidRDefault="0033233F">
            <w:pPr>
              <w:jc w:val="center"/>
            </w:pPr>
            <w:r>
              <w:rPr>
                <w:sz w:val="20"/>
              </w:rPr>
              <w:t>—</w:t>
            </w:r>
          </w:p>
        </w:tc>
        <w:tc>
          <w:tcPr>
            <w:tcW w:w="1558" w:type="dxa"/>
          </w:tcPr>
          <w:p w14:paraId="12C7F6E3" w14:textId="77777777" w:rsidR="00F15117" w:rsidRDefault="0033233F">
            <w:pPr>
              <w:jc w:val="center"/>
            </w:pPr>
            <w:r>
              <w:rPr>
                <w:sz w:val="20"/>
              </w:rPr>
              <w:t>—</w:t>
            </w:r>
          </w:p>
        </w:tc>
        <w:tc>
          <w:tcPr>
            <w:tcW w:w="1559" w:type="dxa"/>
          </w:tcPr>
          <w:p w14:paraId="1C571951" w14:textId="77777777" w:rsidR="00F15117" w:rsidRDefault="0033233F">
            <w:pPr>
              <w:jc w:val="center"/>
            </w:pPr>
            <w:r>
              <w:rPr>
                <w:sz w:val="20"/>
              </w:rPr>
              <w:t>reserved</w:t>
            </w:r>
          </w:p>
        </w:tc>
        <w:tc>
          <w:tcPr>
            <w:tcW w:w="1558" w:type="dxa"/>
          </w:tcPr>
          <w:p w14:paraId="5472EA67" w14:textId="77777777" w:rsidR="00F15117" w:rsidRDefault="0033233F">
            <w:pPr>
              <w:jc w:val="center"/>
            </w:pPr>
            <w:r>
              <w:rPr>
                <w:sz w:val="20"/>
              </w:rPr>
              <w:t>—</w:t>
            </w:r>
          </w:p>
        </w:tc>
      </w:tr>
      <w:tr w:rsidR="00F15117" w14:paraId="166914BF" w14:textId="77777777" w:rsidTr="00744570">
        <w:trPr>
          <w:jc w:val="center"/>
        </w:trPr>
        <w:tc>
          <w:tcPr>
            <w:tcW w:w="625" w:type="dxa"/>
          </w:tcPr>
          <w:p w14:paraId="63120A6E" w14:textId="77777777" w:rsidR="00F15117" w:rsidRDefault="0033233F">
            <w:r>
              <w:rPr>
                <w:sz w:val="20"/>
              </w:rPr>
              <w:t>5</w:t>
            </w:r>
          </w:p>
        </w:tc>
        <w:tc>
          <w:tcPr>
            <w:tcW w:w="2880" w:type="dxa"/>
          </w:tcPr>
          <w:p w14:paraId="46270B0E" w14:textId="77777777" w:rsidR="00F15117" w:rsidRDefault="0033233F">
            <w:r>
              <w:rPr>
                <w:sz w:val="20"/>
              </w:rPr>
              <w:t>Melanocytic nevus</w:t>
            </w:r>
          </w:p>
        </w:tc>
        <w:tc>
          <w:tcPr>
            <w:tcW w:w="1170" w:type="dxa"/>
          </w:tcPr>
          <w:p w14:paraId="62E003E8" w14:textId="77777777" w:rsidR="00F15117" w:rsidRDefault="0033233F">
            <w:pPr>
              <w:jc w:val="center"/>
            </w:pPr>
            <w:r>
              <w:rPr>
                <w:sz w:val="20"/>
              </w:rPr>
              <w:t>80</w:t>
            </w:r>
          </w:p>
        </w:tc>
        <w:tc>
          <w:tcPr>
            <w:tcW w:w="1558" w:type="dxa"/>
          </w:tcPr>
          <w:p w14:paraId="4702C3BB" w14:textId="77777777" w:rsidR="00F15117" w:rsidRDefault="0033233F">
            <w:pPr>
              <w:jc w:val="center"/>
            </w:pPr>
            <w:r>
              <w:rPr>
                <w:sz w:val="20"/>
              </w:rPr>
              <w:t>20</w:t>
            </w:r>
          </w:p>
        </w:tc>
        <w:tc>
          <w:tcPr>
            <w:tcW w:w="1559" w:type="dxa"/>
          </w:tcPr>
          <w:p w14:paraId="501BBEB7" w14:textId="77777777" w:rsidR="00F15117" w:rsidRDefault="0033233F">
            <w:pPr>
              <w:jc w:val="center"/>
            </w:pPr>
            <w:r>
              <w:rPr>
                <w:sz w:val="20"/>
              </w:rPr>
              <w:t>100</w:t>
            </w:r>
          </w:p>
        </w:tc>
        <w:tc>
          <w:tcPr>
            <w:tcW w:w="1558" w:type="dxa"/>
          </w:tcPr>
          <w:p w14:paraId="53704DE4" w14:textId="77777777" w:rsidR="00F15117" w:rsidRDefault="0033233F">
            <w:pPr>
              <w:jc w:val="center"/>
            </w:pPr>
            <w:r>
              <w:rPr>
                <w:sz w:val="20"/>
              </w:rPr>
              <w:t>11.4%</w:t>
            </w:r>
          </w:p>
        </w:tc>
      </w:tr>
      <w:tr w:rsidR="00F15117" w14:paraId="1E30CDC0" w14:textId="77777777" w:rsidTr="00744570">
        <w:trPr>
          <w:jc w:val="center"/>
        </w:trPr>
        <w:tc>
          <w:tcPr>
            <w:tcW w:w="625" w:type="dxa"/>
          </w:tcPr>
          <w:p w14:paraId="584DB2F6" w14:textId="77777777" w:rsidR="00F15117" w:rsidRDefault="0033233F">
            <w:r>
              <w:rPr>
                <w:sz w:val="20"/>
              </w:rPr>
              <w:t>6</w:t>
            </w:r>
          </w:p>
        </w:tc>
        <w:tc>
          <w:tcPr>
            <w:tcW w:w="2880" w:type="dxa"/>
          </w:tcPr>
          <w:p w14:paraId="37D75D76" w14:textId="77777777" w:rsidR="00F15117" w:rsidRDefault="0033233F">
            <w:r>
              <w:rPr>
                <w:sz w:val="20"/>
              </w:rPr>
              <w:t>Melanoma</w:t>
            </w:r>
          </w:p>
        </w:tc>
        <w:tc>
          <w:tcPr>
            <w:tcW w:w="1170" w:type="dxa"/>
          </w:tcPr>
          <w:p w14:paraId="5C294664" w14:textId="77777777" w:rsidR="00F15117" w:rsidRDefault="0033233F">
            <w:pPr>
              <w:jc w:val="center"/>
            </w:pPr>
            <w:r>
              <w:rPr>
                <w:sz w:val="20"/>
              </w:rPr>
              <w:t>80</w:t>
            </w:r>
          </w:p>
        </w:tc>
        <w:tc>
          <w:tcPr>
            <w:tcW w:w="1558" w:type="dxa"/>
          </w:tcPr>
          <w:p w14:paraId="367E51F4" w14:textId="77777777" w:rsidR="00F15117" w:rsidRDefault="0033233F">
            <w:pPr>
              <w:jc w:val="center"/>
            </w:pPr>
            <w:r>
              <w:rPr>
                <w:sz w:val="20"/>
              </w:rPr>
              <w:t>20</w:t>
            </w:r>
          </w:p>
        </w:tc>
        <w:tc>
          <w:tcPr>
            <w:tcW w:w="1559" w:type="dxa"/>
          </w:tcPr>
          <w:p w14:paraId="271ADF80" w14:textId="77777777" w:rsidR="00F15117" w:rsidRDefault="0033233F">
            <w:pPr>
              <w:jc w:val="center"/>
            </w:pPr>
            <w:r>
              <w:rPr>
                <w:sz w:val="20"/>
              </w:rPr>
              <w:t>100</w:t>
            </w:r>
          </w:p>
        </w:tc>
        <w:tc>
          <w:tcPr>
            <w:tcW w:w="1558" w:type="dxa"/>
          </w:tcPr>
          <w:p w14:paraId="4CFCED84" w14:textId="77777777" w:rsidR="00F15117" w:rsidRDefault="0033233F">
            <w:pPr>
              <w:jc w:val="center"/>
            </w:pPr>
            <w:r>
              <w:rPr>
                <w:sz w:val="20"/>
              </w:rPr>
              <w:t>11.4%</w:t>
            </w:r>
          </w:p>
        </w:tc>
      </w:tr>
      <w:tr w:rsidR="00F15117" w14:paraId="74920A9A" w14:textId="77777777" w:rsidTr="00744570">
        <w:trPr>
          <w:jc w:val="center"/>
        </w:trPr>
        <w:tc>
          <w:tcPr>
            <w:tcW w:w="625" w:type="dxa"/>
          </w:tcPr>
          <w:p w14:paraId="51520EB3" w14:textId="77777777" w:rsidR="00F15117" w:rsidRDefault="0033233F">
            <w:r>
              <w:rPr>
                <w:sz w:val="20"/>
              </w:rPr>
              <w:t>7</w:t>
            </w:r>
          </w:p>
        </w:tc>
        <w:tc>
          <w:tcPr>
            <w:tcW w:w="2880" w:type="dxa"/>
          </w:tcPr>
          <w:p w14:paraId="540ABB99" w14:textId="77777777" w:rsidR="00F15117" w:rsidRDefault="0033233F">
            <w:r>
              <w:rPr>
                <w:sz w:val="20"/>
              </w:rPr>
              <w:t>Squamous cell carcinoma</w:t>
            </w:r>
          </w:p>
        </w:tc>
        <w:tc>
          <w:tcPr>
            <w:tcW w:w="1170" w:type="dxa"/>
          </w:tcPr>
          <w:p w14:paraId="3ACBBCDE" w14:textId="77777777" w:rsidR="00F15117" w:rsidRDefault="0033233F">
            <w:pPr>
              <w:jc w:val="center"/>
            </w:pPr>
            <w:r>
              <w:rPr>
                <w:sz w:val="20"/>
              </w:rPr>
              <w:t>80</w:t>
            </w:r>
          </w:p>
        </w:tc>
        <w:tc>
          <w:tcPr>
            <w:tcW w:w="1558" w:type="dxa"/>
          </w:tcPr>
          <w:p w14:paraId="351953C9" w14:textId="77777777" w:rsidR="00F15117" w:rsidRDefault="0033233F">
            <w:pPr>
              <w:jc w:val="center"/>
            </w:pPr>
            <w:r>
              <w:rPr>
                <w:sz w:val="20"/>
              </w:rPr>
              <w:t>20</w:t>
            </w:r>
          </w:p>
        </w:tc>
        <w:tc>
          <w:tcPr>
            <w:tcW w:w="1559" w:type="dxa"/>
          </w:tcPr>
          <w:p w14:paraId="27B01645" w14:textId="77777777" w:rsidR="00F15117" w:rsidRDefault="0033233F">
            <w:pPr>
              <w:jc w:val="center"/>
            </w:pPr>
            <w:r>
              <w:rPr>
                <w:sz w:val="20"/>
              </w:rPr>
              <w:t>100</w:t>
            </w:r>
          </w:p>
        </w:tc>
        <w:tc>
          <w:tcPr>
            <w:tcW w:w="1558" w:type="dxa"/>
          </w:tcPr>
          <w:p w14:paraId="29531D26" w14:textId="77777777" w:rsidR="00F15117" w:rsidRDefault="0033233F">
            <w:pPr>
              <w:jc w:val="center"/>
            </w:pPr>
            <w:r>
              <w:rPr>
                <w:sz w:val="20"/>
              </w:rPr>
              <w:t>11.4%</w:t>
            </w:r>
          </w:p>
        </w:tc>
      </w:tr>
      <w:tr w:rsidR="00F15117" w14:paraId="7396463E" w14:textId="77777777" w:rsidTr="00744570">
        <w:trPr>
          <w:jc w:val="center"/>
        </w:trPr>
        <w:tc>
          <w:tcPr>
            <w:tcW w:w="625" w:type="dxa"/>
          </w:tcPr>
          <w:p w14:paraId="21ADA0F2" w14:textId="77777777" w:rsidR="00F15117" w:rsidRDefault="0033233F">
            <w:r>
              <w:rPr>
                <w:sz w:val="20"/>
              </w:rPr>
              <w:t>8</w:t>
            </w:r>
          </w:p>
        </w:tc>
        <w:tc>
          <w:tcPr>
            <w:tcW w:w="2880" w:type="dxa"/>
          </w:tcPr>
          <w:p w14:paraId="1D042614" w14:textId="77777777" w:rsidR="00F15117" w:rsidRDefault="0033233F">
            <w:r>
              <w:rPr>
                <w:sz w:val="20"/>
              </w:rPr>
              <w:t>Tinea / Ringworm / Candidiasis</w:t>
            </w:r>
          </w:p>
        </w:tc>
        <w:tc>
          <w:tcPr>
            <w:tcW w:w="1170" w:type="dxa"/>
          </w:tcPr>
          <w:p w14:paraId="43358FA7" w14:textId="77777777" w:rsidR="00F15117" w:rsidRDefault="0033233F">
            <w:pPr>
              <w:jc w:val="center"/>
            </w:pPr>
            <w:r>
              <w:rPr>
                <w:sz w:val="20"/>
              </w:rPr>
              <w:t>56</w:t>
            </w:r>
          </w:p>
        </w:tc>
        <w:tc>
          <w:tcPr>
            <w:tcW w:w="1558" w:type="dxa"/>
          </w:tcPr>
          <w:p w14:paraId="78D4D0F5" w14:textId="77777777" w:rsidR="00F15117" w:rsidRDefault="0033233F">
            <w:pPr>
              <w:jc w:val="center"/>
            </w:pPr>
            <w:r>
              <w:rPr>
                <w:sz w:val="20"/>
              </w:rPr>
              <w:t>20</w:t>
            </w:r>
          </w:p>
        </w:tc>
        <w:tc>
          <w:tcPr>
            <w:tcW w:w="1559" w:type="dxa"/>
          </w:tcPr>
          <w:p w14:paraId="1761384C" w14:textId="77777777" w:rsidR="00F15117" w:rsidRDefault="0033233F">
            <w:pPr>
              <w:jc w:val="center"/>
            </w:pPr>
            <w:r>
              <w:rPr>
                <w:sz w:val="20"/>
              </w:rPr>
              <w:t>76</w:t>
            </w:r>
          </w:p>
        </w:tc>
        <w:tc>
          <w:tcPr>
            <w:tcW w:w="1558" w:type="dxa"/>
          </w:tcPr>
          <w:p w14:paraId="07B987AA" w14:textId="77777777" w:rsidR="00F15117" w:rsidRDefault="0033233F">
            <w:pPr>
              <w:jc w:val="center"/>
            </w:pPr>
            <w:r>
              <w:rPr>
                <w:sz w:val="20"/>
              </w:rPr>
              <w:t>8.7%</w:t>
            </w:r>
          </w:p>
        </w:tc>
      </w:tr>
      <w:tr w:rsidR="00F15117" w14:paraId="077CA19A" w14:textId="77777777" w:rsidTr="00744570">
        <w:trPr>
          <w:jc w:val="center"/>
        </w:trPr>
        <w:tc>
          <w:tcPr>
            <w:tcW w:w="625" w:type="dxa"/>
          </w:tcPr>
          <w:p w14:paraId="6711AF48" w14:textId="77777777" w:rsidR="00F15117" w:rsidRDefault="0033233F">
            <w:r>
              <w:rPr>
                <w:sz w:val="20"/>
              </w:rPr>
              <w:t>9</w:t>
            </w:r>
          </w:p>
        </w:tc>
        <w:tc>
          <w:tcPr>
            <w:tcW w:w="2880" w:type="dxa"/>
          </w:tcPr>
          <w:p w14:paraId="2C7E599D" w14:textId="77777777" w:rsidR="00F15117" w:rsidRDefault="0033233F">
            <w:r>
              <w:rPr>
                <w:sz w:val="20"/>
              </w:rPr>
              <w:t>Vascular lesion</w:t>
            </w:r>
          </w:p>
        </w:tc>
        <w:tc>
          <w:tcPr>
            <w:tcW w:w="1170" w:type="dxa"/>
          </w:tcPr>
          <w:p w14:paraId="0640AA90" w14:textId="77777777" w:rsidR="00F15117" w:rsidRDefault="0033233F">
            <w:pPr>
              <w:jc w:val="center"/>
            </w:pPr>
            <w:r>
              <w:rPr>
                <w:sz w:val="20"/>
              </w:rPr>
              <w:t>80</w:t>
            </w:r>
          </w:p>
        </w:tc>
        <w:tc>
          <w:tcPr>
            <w:tcW w:w="1558" w:type="dxa"/>
          </w:tcPr>
          <w:p w14:paraId="79DC1792" w14:textId="77777777" w:rsidR="00F15117" w:rsidRDefault="0033233F">
            <w:pPr>
              <w:jc w:val="center"/>
            </w:pPr>
            <w:r>
              <w:rPr>
                <w:sz w:val="20"/>
              </w:rPr>
              <w:t>20</w:t>
            </w:r>
          </w:p>
        </w:tc>
        <w:tc>
          <w:tcPr>
            <w:tcW w:w="1559" w:type="dxa"/>
          </w:tcPr>
          <w:p w14:paraId="0B814443" w14:textId="77777777" w:rsidR="00F15117" w:rsidRDefault="0033233F">
            <w:pPr>
              <w:jc w:val="center"/>
            </w:pPr>
            <w:r>
              <w:rPr>
                <w:sz w:val="20"/>
              </w:rPr>
              <w:t>100</w:t>
            </w:r>
          </w:p>
        </w:tc>
        <w:tc>
          <w:tcPr>
            <w:tcW w:w="1558" w:type="dxa"/>
          </w:tcPr>
          <w:p w14:paraId="79247A81" w14:textId="77777777" w:rsidR="00F15117" w:rsidRDefault="0033233F">
            <w:pPr>
              <w:jc w:val="center"/>
            </w:pPr>
            <w:r>
              <w:rPr>
                <w:sz w:val="20"/>
              </w:rPr>
              <w:t>11.4%</w:t>
            </w:r>
          </w:p>
        </w:tc>
      </w:tr>
      <w:tr w:rsidR="00F15117" w14:paraId="3EE951B9" w14:textId="77777777" w:rsidTr="00744570">
        <w:trPr>
          <w:jc w:val="center"/>
        </w:trPr>
        <w:tc>
          <w:tcPr>
            <w:tcW w:w="625" w:type="dxa"/>
          </w:tcPr>
          <w:p w14:paraId="53503270" w14:textId="77777777" w:rsidR="00F15117" w:rsidRDefault="00F15117"/>
        </w:tc>
        <w:tc>
          <w:tcPr>
            <w:tcW w:w="2880" w:type="dxa"/>
          </w:tcPr>
          <w:p w14:paraId="46ABD3F2" w14:textId="77777777" w:rsidR="00F15117" w:rsidRDefault="0033233F">
            <w:r>
              <w:rPr>
                <w:b/>
                <w:sz w:val="20"/>
              </w:rPr>
              <w:t>Total (populated categories)</w:t>
            </w:r>
          </w:p>
        </w:tc>
        <w:tc>
          <w:tcPr>
            <w:tcW w:w="1170" w:type="dxa"/>
          </w:tcPr>
          <w:p w14:paraId="48EEBBE9" w14:textId="77777777" w:rsidR="00F15117" w:rsidRDefault="0033233F">
            <w:pPr>
              <w:jc w:val="center"/>
            </w:pPr>
            <w:r>
              <w:rPr>
                <w:b/>
                <w:sz w:val="20"/>
              </w:rPr>
              <w:t>697</w:t>
            </w:r>
          </w:p>
        </w:tc>
        <w:tc>
          <w:tcPr>
            <w:tcW w:w="1558" w:type="dxa"/>
          </w:tcPr>
          <w:p w14:paraId="09ABC10D" w14:textId="77777777" w:rsidR="00F15117" w:rsidRDefault="0033233F">
            <w:pPr>
              <w:jc w:val="center"/>
            </w:pPr>
            <w:r>
              <w:rPr>
                <w:b/>
                <w:sz w:val="20"/>
              </w:rPr>
              <w:t>181</w:t>
            </w:r>
          </w:p>
        </w:tc>
        <w:tc>
          <w:tcPr>
            <w:tcW w:w="1559" w:type="dxa"/>
          </w:tcPr>
          <w:p w14:paraId="1D19B650" w14:textId="77777777" w:rsidR="00F15117" w:rsidRDefault="0033233F">
            <w:pPr>
              <w:jc w:val="center"/>
            </w:pPr>
            <w:r>
              <w:rPr>
                <w:b/>
                <w:sz w:val="20"/>
              </w:rPr>
              <w:t>878</w:t>
            </w:r>
          </w:p>
        </w:tc>
        <w:tc>
          <w:tcPr>
            <w:tcW w:w="1558" w:type="dxa"/>
          </w:tcPr>
          <w:p w14:paraId="7E73E371" w14:textId="77777777" w:rsidR="00F15117" w:rsidRDefault="0033233F">
            <w:pPr>
              <w:jc w:val="center"/>
            </w:pPr>
            <w:r>
              <w:rPr>
                <w:b/>
                <w:sz w:val="20"/>
              </w:rPr>
              <w:t>100%</w:t>
            </w:r>
          </w:p>
        </w:tc>
      </w:tr>
    </w:tbl>
    <w:p w14:paraId="17F100CC" w14:textId="77777777" w:rsidR="009763E4" w:rsidRDefault="009763E4">
      <w:pPr>
        <w:spacing w:after="40"/>
      </w:pPr>
    </w:p>
    <w:p w14:paraId="13B85CBE" w14:textId="77777777" w:rsidR="009763E4" w:rsidRDefault="0033233F">
      <w:pPr>
        <w:spacing w:before="120"/>
        <w:jc w:val="center"/>
      </w:pPr>
      <w:r>
        <w:rPr>
          <w:noProof/>
        </w:rPr>
        <w:drawing>
          <wp:inline distT="0" distB="0" distL="0" distR="0" wp14:anchorId="10CA7AF9" wp14:editId="42DC5F4D">
            <wp:extent cx="5577840" cy="2889052"/>
            <wp:effectExtent l="0" t="0" r="0" b="0"/>
            <wp:docPr id="1723906625" name="Picture 1723906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class_distribution.png"/>
                    <pic:cNvPicPr/>
                  </pic:nvPicPr>
                  <pic:blipFill>
                    <a:blip r:embed="rId10"/>
                    <a:stretch>
                      <a:fillRect/>
                    </a:stretch>
                  </pic:blipFill>
                  <pic:spPr>
                    <a:xfrm>
                      <a:off x="0" y="0"/>
                      <a:ext cx="5577840" cy="2889052"/>
                    </a:xfrm>
                    <a:prstGeom prst="rect">
                      <a:avLst/>
                    </a:prstGeom>
                  </pic:spPr>
                </pic:pic>
              </a:graphicData>
            </a:graphic>
          </wp:inline>
        </w:drawing>
      </w:r>
    </w:p>
    <w:p w14:paraId="22CA9534" w14:textId="77777777" w:rsidR="009763E4" w:rsidRDefault="0033233F">
      <w:pPr>
        <w:spacing w:after="200"/>
        <w:jc w:val="center"/>
      </w:pPr>
      <w:r>
        <w:rPr>
          <w:b/>
          <w:sz w:val="20"/>
        </w:rPr>
        <w:t>Figure 1: Class distribution of the curated skin-condition dataset, showing the approximately balanced categories and the reserved healthy reference category.</w:t>
      </w:r>
    </w:p>
    <w:p w14:paraId="50CABDDD" w14:textId="745478EC" w:rsidR="009763E4" w:rsidRDefault="00FA63BF">
      <w:pPr>
        <w:pStyle w:val="Heading2"/>
        <w:keepNext/>
        <w:spacing w:after="120"/>
      </w:pPr>
      <w:bookmarkStart w:id="23" w:name="_Toc232688323"/>
      <w:r>
        <w:t xml:space="preserve"> Accessibility</w:t>
      </w:r>
      <w:bookmarkEnd w:id="23"/>
    </w:p>
    <w:p w14:paraId="0CE29630" w14:textId="59FC3CCD" w:rsidR="009763E4" w:rsidRDefault="00E5510C">
      <w:pPr>
        <w:spacing w:after="160" w:line="276" w:lineRule="auto"/>
        <w:jc w:val="both"/>
      </w:pPr>
      <w:r w:rsidRPr="00E5510C">
        <w:t>The images are sourced from openly available dermatology repositories — principally the ISIC archive supplemented by public clinical-image collections — and are used here strictly for academic research. Because the original sources are public and the class definitions are explicit, the dataset can be reconstructed and the experiments replicated, facilitating transparent model development and evaluation as described in the next chapter</w:t>
      </w:r>
      <w:r w:rsidR="00BF476E" w:rsidRPr="00904BCC">
        <w:t>.</w:t>
      </w:r>
    </w:p>
    <w:p w14:paraId="6BA86D2D" w14:textId="77777777" w:rsidR="009763E4" w:rsidRDefault="0033233F">
      <w:pPr>
        <w:pStyle w:val="Heading1"/>
        <w:keepNext/>
        <w:pageBreakBefore/>
        <w:spacing w:after="120"/>
      </w:pPr>
      <w:bookmarkStart w:id="24" w:name="_Toc232688324"/>
      <w:r>
        <w:lastRenderedPageBreak/>
        <w:t>Chapter 4: Proposed Framework</w:t>
      </w:r>
      <w:bookmarkEnd w:id="24"/>
    </w:p>
    <w:p w14:paraId="37714AF6" w14:textId="01492453" w:rsidR="009763E4" w:rsidRDefault="00121043">
      <w:pPr>
        <w:pStyle w:val="Heading2"/>
        <w:keepNext/>
        <w:spacing w:after="120"/>
      </w:pPr>
      <w:bookmarkStart w:id="25" w:name="_Toc232688325"/>
      <w:r>
        <w:t xml:space="preserve"> Overview of the Framework</w:t>
      </w:r>
      <w:bookmarkEnd w:id="25"/>
    </w:p>
    <w:p w14:paraId="1055A3B3" w14:textId="5BC78D00" w:rsidR="009763E4" w:rsidRDefault="00E5510C">
      <w:pPr>
        <w:spacing w:after="160" w:line="276" w:lineRule="auto"/>
        <w:jc w:val="both"/>
      </w:pPr>
      <w:r w:rsidRPr="00E5510C">
        <w:t>The proposed pipeline accepts a raw dermatological image and outputs two products simultaneously: a predicted skin-condition label and a visual justification for that prediction. The system proceeds through sequential stages: data preparation, imbalance handling, classification by a pre-trained ResNet-18, explainability via LIME, and evaluation. The following sections describe each stage and the tools employed</w:t>
      </w:r>
      <w:r w:rsidR="00121043" w:rsidRPr="00121043">
        <w:t>.</w:t>
      </w:r>
    </w:p>
    <w:p w14:paraId="4075C5D2" w14:textId="77777777" w:rsidR="009763E4" w:rsidRDefault="0033233F">
      <w:pPr>
        <w:spacing w:before="120"/>
        <w:jc w:val="center"/>
      </w:pPr>
      <w:r>
        <w:rPr>
          <w:noProof/>
        </w:rPr>
        <w:drawing>
          <wp:inline distT="0" distB="0" distL="0" distR="0" wp14:anchorId="1B40D355" wp14:editId="4F5FADA9">
            <wp:extent cx="5120528" cy="5142586"/>
            <wp:effectExtent l="0" t="0" r="4445" b="1270"/>
            <wp:docPr id="1723906626" name="Picture 1723906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framework.png"/>
                    <pic:cNvPicPr/>
                  </pic:nvPicPr>
                  <pic:blipFill>
                    <a:blip r:embed="rId11"/>
                    <a:stretch>
                      <a:fillRect/>
                    </a:stretch>
                  </pic:blipFill>
                  <pic:spPr>
                    <a:xfrm>
                      <a:off x="0" y="0"/>
                      <a:ext cx="5131159" cy="5153263"/>
                    </a:xfrm>
                    <a:prstGeom prst="rect">
                      <a:avLst/>
                    </a:prstGeom>
                  </pic:spPr>
                </pic:pic>
              </a:graphicData>
            </a:graphic>
          </wp:inline>
        </w:drawing>
      </w:r>
    </w:p>
    <w:p w14:paraId="0132E12F" w14:textId="77777777" w:rsidR="009763E4" w:rsidRDefault="0033233F">
      <w:pPr>
        <w:spacing w:after="200"/>
        <w:jc w:val="center"/>
      </w:pPr>
      <w:r>
        <w:rPr>
          <w:b/>
          <w:sz w:val="20"/>
        </w:rPr>
        <w:t>Figure 2</w:t>
      </w:r>
      <w:r>
        <w:rPr>
          <w:i/>
          <w:sz w:val="20"/>
        </w:rPr>
        <w:t>: The proposed framework for explainable skin-lesion classification using a pre-trained ResNet-18 and LIME.</w:t>
      </w:r>
    </w:p>
    <w:p w14:paraId="17F57E06" w14:textId="6BE51BDA" w:rsidR="009763E4" w:rsidRDefault="00FA63BF">
      <w:pPr>
        <w:pStyle w:val="Heading2"/>
        <w:keepNext/>
        <w:spacing w:after="120"/>
      </w:pPr>
      <w:bookmarkStart w:id="26" w:name="_Toc232688326"/>
      <w:r>
        <w:t xml:space="preserve"> Data </w:t>
      </w:r>
      <w:proofErr w:type="gramStart"/>
      <w:r>
        <w:t>Pre-processing</w:t>
      </w:r>
      <w:bookmarkEnd w:id="26"/>
      <w:proofErr w:type="gramEnd"/>
    </w:p>
    <w:p w14:paraId="3FF07DA1" w14:textId="0BD61DE7" w:rsidR="009763E4" w:rsidRDefault="00E5510C">
      <w:pPr>
        <w:spacing w:after="160" w:line="276" w:lineRule="auto"/>
        <w:jc w:val="both"/>
      </w:pPr>
      <w:r w:rsidRPr="00E5510C">
        <w:t xml:space="preserve">Given the variability in image size and quality, the initial stage </w:t>
      </w:r>
      <w:proofErr w:type="spellStart"/>
      <w:r w:rsidRPr="00E5510C">
        <w:t>standardises</w:t>
      </w:r>
      <w:proofErr w:type="spellEnd"/>
      <w:r w:rsidRPr="00E5510C">
        <w:t xml:space="preserve"> inputs. Each image is resized to 224 × 224 pixels — the input dimension expected by ResNet-18 — and pixel intensities are </w:t>
      </w:r>
      <w:proofErr w:type="spellStart"/>
      <w:r w:rsidRPr="00E5510C">
        <w:t>normalised</w:t>
      </w:r>
      <w:proofErr w:type="spellEnd"/>
      <w:r w:rsidRPr="00E5510C">
        <w:t xml:space="preserve"> using ImageNet mean and standard deviation so the fine-tuned model remains consistent with its original pre-training. Obvious dermatological clutter — hairs, ink marks, rulers and dark lens vignetting — is </w:t>
      </w:r>
      <w:proofErr w:type="spellStart"/>
      <w:r w:rsidRPr="00E5510C">
        <w:t>minimised</w:t>
      </w:r>
      <w:proofErr w:type="spellEnd"/>
      <w:r w:rsidRPr="00E5510C">
        <w:t xml:space="preserve"> where possible since such artefacts can bias learning. The curated collection is partitioned into stratified training and validation sets (approximately 80% and 20%, i.e., 697 training and 181 validation images) so class proportions are preserved across splits</w:t>
      </w:r>
      <w:r w:rsidR="00904BCC" w:rsidRPr="00904BCC">
        <w:t>.</w:t>
      </w:r>
    </w:p>
    <w:p w14:paraId="0810597A" w14:textId="3D26EA96" w:rsidR="009763E4" w:rsidRDefault="00121043">
      <w:pPr>
        <w:pStyle w:val="Heading2"/>
        <w:keepNext/>
        <w:spacing w:after="120"/>
      </w:pPr>
      <w:bookmarkStart w:id="27" w:name="_Toc232688327"/>
      <w:r>
        <w:lastRenderedPageBreak/>
        <w:t xml:space="preserve"> Data Augmentation and Class Balancing</w:t>
      </w:r>
      <w:bookmarkEnd w:id="27"/>
    </w:p>
    <w:p w14:paraId="76456027" w14:textId="4BE51B22" w:rsidR="009763E4" w:rsidRDefault="00E5510C">
      <w:pPr>
        <w:spacing w:after="160" w:line="276" w:lineRule="auto"/>
        <w:jc w:val="both"/>
      </w:pPr>
      <w:r w:rsidRPr="00E5510C">
        <w:t xml:space="preserve">Two complementary measures </w:t>
      </w:r>
      <w:proofErr w:type="spellStart"/>
      <w:r w:rsidRPr="00E5510C">
        <w:t>maximise</w:t>
      </w:r>
      <w:proofErr w:type="spellEnd"/>
      <w:r w:rsidRPr="00E5510C">
        <w:t xml:space="preserve"> learning from the small, roughly balanced dataset. First, data augmentation creates plausible variants of lesions via random rotations, horizontal and vertical flips, zooms and modest brightness/contrast shifts, effectively enlarging the training set and acting as a </w:t>
      </w:r>
      <w:proofErr w:type="spellStart"/>
      <w:r w:rsidRPr="00E5510C">
        <w:t>regulariser</w:t>
      </w:r>
      <w:proofErr w:type="spellEnd"/>
      <w:r w:rsidRPr="00E5510C">
        <w:t xml:space="preserve"> to reduce overfitting. Second, light class weighting compensates for the modest under-representation of the tinea/ringworm/candidiasis group: the loss function is weighted inversely to class frequency so errors on smaller classes incur greater penalty. Focal loss is considered as an alternative to further </w:t>
      </w:r>
      <w:proofErr w:type="spellStart"/>
      <w:r w:rsidRPr="00E5510C">
        <w:t>emphasise</w:t>
      </w:r>
      <w:proofErr w:type="spellEnd"/>
      <w:r w:rsidRPr="00E5510C">
        <w:t xml:space="preserve"> difficult examples. Together these techniques reduce the risk that the network will neglect clinically important minority categories</w:t>
      </w:r>
      <w:r w:rsidR="00904BCC" w:rsidRPr="00904BCC">
        <w:t>.</w:t>
      </w:r>
    </w:p>
    <w:p w14:paraId="5E86B945" w14:textId="54C3E5C3" w:rsidR="009763E4" w:rsidRDefault="00121043">
      <w:pPr>
        <w:pStyle w:val="Heading2"/>
        <w:keepNext/>
        <w:spacing w:after="120"/>
      </w:pPr>
      <w:bookmarkStart w:id="28" w:name="_Toc232688328"/>
      <w:r>
        <w:t xml:space="preserve"> Classification Model: Pre-trained ResNet-18</w:t>
      </w:r>
      <w:bookmarkEnd w:id="28"/>
    </w:p>
    <w:p w14:paraId="717E64B4" w14:textId="5E9919F6" w:rsidR="009763E4" w:rsidRDefault="00E5510C" w:rsidP="00FA63BF">
      <w:pPr>
        <w:spacing w:after="160" w:line="276" w:lineRule="auto"/>
        <w:jc w:val="both"/>
      </w:pPr>
      <w:r w:rsidRPr="00E5510C">
        <w:t xml:space="preserve">The core classifier is a ResNet-18 seeded with ImageNet weights. The convolutional backbone — residual blocks with skip connections — is preserved and fine-tuned on the dermatology images, while the original 1,000-way final layer is replaced by a fully connected layer of ten neurons (one per class), followed by a </w:t>
      </w:r>
      <w:proofErr w:type="spellStart"/>
      <w:r w:rsidRPr="00E5510C">
        <w:t>softmax</w:t>
      </w:r>
      <w:proofErr w:type="spellEnd"/>
      <w:r w:rsidRPr="00E5510C">
        <w:t xml:space="preserve"> to produce probabilities. Fine-tuning proceeds with a low learning rate so that general visual features from ImageNet are softly adapted to the dermatology domain. ResNet-18 is intentionally chosen over larger networks: it offers sufficient accuracy, trains faster and uses less compute, which makes it suitable for practical deployment</w:t>
      </w:r>
      <w:r w:rsidR="00904BCC" w:rsidRPr="00904BCC">
        <w:t>.</w:t>
      </w:r>
    </w:p>
    <w:p w14:paraId="18EA4906" w14:textId="25F3A551" w:rsidR="009763E4" w:rsidRDefault="00121043">
      <w:pPr>
        <w:pStyle w:val="Heading2"/>
        <w:keepNext/>
        <w:spacing w:after="120"/>
      </w:pPr>
      <w:bookmarkStart w:id="29" w:name="_Toc232688329"/>
      <w:r>
        <w:t xml:space="preserve"> Training Setup</w:t>
      </w:r>
      <w:bookmarkEnd w:id="29"/>
    </w:p>
    <w:p w14:paraId="6F0039ED" w14:textId="1C0E3EBE" w:rsidR="001B2B88" w:rsidRDefault="00E5510C" w:rsidP="00FA63BF">
      <w:pPr>
        <w:spacing w:after="160" w:line="276" w:lineRule="auto"/>
        <w:jc w:val="both"/>
      </w:pPr>
      <w:r w:rsidRPr="00E5510C">
        <w:t xml:space="preserve">Training uses the Adam </w:t>
      </w:r>
      <w:proofErr w:type="spellStart"/>
      <w:r w:rsidRPr="00E5510C">
        <w:t>optimiser</w:t>
      </w:r>
      <w:proofErr w:type="spellEnd"/>
      <w:r w:rsidRPr="00E5510C">
        <w:t xml:space="preserve"> with a weighted cross-entropy loss, images supplied in mini-batches and a learning-rate schedule that decays over time. Validation performance is checked every epoch and early stopping halts training when improvement ceases, preventing overfitting and saving resources. Table 3 lists sensible starting hyper-parameters to be explored empirically in the implementation phase</w:t>
      </w:r>
      <w:r w:rsidR="00C4049D">
        <w:t>.</w:t>
      </w:r>
    </w:p>
    <w:p w14:paraId="76BB35A0" w14:textId="77777777" w:rsidR="009763E4" w:rsidRDefault="0033233F">
      <w:pPr>
        <w:spacing w:before="120" w:after="40"/>
        <w:jc w:val="center"/>
      </w:pPr>
      <w:r>
        <w:rPr>
          <w:b/>
          <w:sz w:val="20"/>
        </w:rPr>
        <w:t>Table 3</w:t>
      </w:r>
      <w:r>
        <w:rPr>
          <w:i/>
          <w:sz w:val="20"/>
        </w:rPr>
        <w:t>: Main hyper-parameters of the proposed configuration.</w:t>
      </w: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744"/>
        <w:gridCol w:w="5184"/>
      </w:tblGrid>
      <w:tr w:rsidR="009763E4" w14:paraId="7E04DBD1" w14:textId="77777777">
        <w:trPr>
          <w:jc w:val="center"/>
        </w:trPr>
        <w:tc>
          <w:tcPr>
            <w:tcW w:w="3744" w:type="dxa"/>
            <w:shd w:val="clear" w:color="auto" w:fill="0E6FA0"/>
            <w:tcMar>
              <w:top w:w="60" w:type="dxa"/>
              <w:left w:w="90" w:type="dxa"/>
              <w:bottom w:w="60" w:type="dxa"/>
              <w:right w:w="90" w:type="dxa"/>
            </w:tcMar>
          </w:tcPr>
          <w:p w14:paraId="07053723" w14:textId="77777777" w:rsidR="009763E4" w:rsidRDefault="0033233F">
            <w:pPr>
              <w:spacing w:before="20" w:after="20"/>
              <w:jc w:val="center"/>
            </w:pPr>
            <w:r>
              <w:rPr>
                <w:b/>
                <w:color w:val="FFFFFF"/>
                <w:sz w:val="20"/>
              </w:rPr>
              <w:t>Setting</w:t>
            </w:r>
          </w:p>
        </w:tc>
        <w:tc>
          <w:tcPr>
            <w:tcW w:w="5184" w:type="dxa"/>
            <w:shd w:val="clear" w:color="auto" w:fill="0E6FA0"/>
            <w:tcMar>
              <w:top w:w="60" w:type="dxa"/>
              <w:left w:w="90" w:type="dxa"/>
              <w:bottom w:w="60" w:type="dxa"/>
              <w:right w:w="90" w:type="dxa"/>
            </w:tcMar>
          </w:tcPr>
          <w:p w14:paraId="6E20DE81" w14:textId="77777777" w:rsidR="009763E4" w:rsidRDefault="0033233F">
            <w:pPr>
              <w:spacing w:before="20" w:after="20"/>
              <w:jc w:val="center"/>
            </w:pPr>
            <w:r>
              <w:rPr>
                <w:b/>
                <w:color w:val="FFFFFF"/>
                <w:sz w:val="20"/>
              </w:rPr>
              <w:t>Value</w:t>
            </w:r>
          </w:p>
        </w:tc>
      </w:tr>
      <w:tr w:rsidR="009763E4" w14:paraId="68AF7A07" w14:textId="77777777">
        <w:trPr>
          <w:jc w:val="center"/>
        </w:trPr>
        <w:tc>
          <w:tcPr>
            <w:tcW w:w="3744" w:type="dxa"/>
            <w:tcMar>
              <w:top w:w="60" w:type="dxa"/>
              <w:left w:w="90" w:type="dxa"/>
              <w:bottom w:w="60" w:type="dxa"/>
              <w:right w:w="90" w:type="dxa"/>
            </w:tcMar>
          </w:tcPr>
          <w:p w14:paraId="1B71E2EE" w14:textId="77777777" w:rsidR="009763E4" w:rsidRDefault="0033233F">
            <w:pPr>
              <w:spacing w:before="20" w:after="20"/>
            </w:pPr>
            <w:r>
              <w:rPr>
                <w:sz w:val="20"/>
              </w:rPr>
              <w:t>Input image size</w:t>
            </w:r>
          </w:p>
        </w:tc>
        <w:tc>
          <w:tcPr>
            <w:tcW w:w="5184" w:type="dxa"/>
            <w:tcMar>
              <w:top w:w="60" w:type="dxa"/>
              <w:left w:w="90" w:type="dxa"/>
              <w:bottom w:w="60" w:type="dxa"/>
              <w:right w:w="90" w:type="dxa"/>
            </w:tcMar>
          </w:tcPr>
          <w:p w14:paraId="7B1B7DA1" w14:textId="77777777" w:rsidR="009763E4" w:rsidRDefault="0033233F">
            <w:pPr>
              <w:spacing w:before="20" w:after="20"/>
            </w:pPr>
            <w:r>
              <w:rPr>
                <w:sz w:val="20"/>
              </w:rPr>
              <w:t>224 x 224 x 3</w:t>
            </w:r>
          </w:p>
        </w:tc>
      </w:tr>
      <w:tr w:rsidR="009763E4" w14:paraId="794F8D75" w14:textId="77777777">
        <w:trPr>
          <w:jc w:val="center"/>
        </w:trPr>
        <w:tc>
          <w:tcPr>
            <w:tcW w:w="3744" w:type="dxa"/>
            <w:tcMar>
              <w:top w:w="60" w:type="dxa"/>
              <w:left w:w="90" w:type="dxa"/>
              <w:bottom w:w="60" w:type="dxa"/>
              <w:right w:w="90" w:type="dxa"/>
            </w:tcMar>
          </w:tcPr>
          <w:p w14:paraId="2EE95827" w14:textId="77777777" w:rsidR="009763E4" w:rsidRDefault="0033233F">
            <w:pPr>
              <w:spacing w:before="20" w:after="20"/>
            </w:pPr>
            <w:r>
              <w:rPr>
                <w:sz w:val="20"/>
              </w:rPr>
              <w:t>Backbone network</w:t>
            </w:r>
          </w:p>
        </w:tc>
        <w:tc>
          <w:tcPr>
            <w:tcW w:w="5184" w:type="dxa"/>
            <w:tcMar>
              <w:top w:w="60" w:type="dxa"/>
              <w:left w:w="90" w:type="dxa"/>
              <w:bottom w:w="60" w:type="dxa"/>
              <w:right w:w="90" w:type="dxa"/>
            </w:tcMar>
          </w:tcPr>
          <w:p w14:paraId="48E7A270" w14:textId="77777777" w:rsidR="009763E4" w:rsidRDefault="0033233F">
            <w:pPr>
              <w:spacing w:before="20" w:after="20"/>
            </w:pPr>
            <w:r>
              <w:rPr>
                <w:sz w:val="20"/>
              </w:rPr>
              <w:t>ResNet-18 (pre-trained on ImageNet)</w:t>
            </w:r>
          </w:p>
        </w:tc>
      </w:tr>
      <w:tr w:rsidR="009763E4" w14:paraId="2EA7F023" w14:textId="77777777">
        <w:trPr>
          <w:jc w:val="center"/>
        </w:trPr>
        <w:tc>
          <w:tcPr>
            <w:tcW w:w="3744" w:type="dxa"/>
            <w:tcMar>
              <w:top w:w="60" w:type="dxa"/>
              <w:left w:w="90" w:type="dxa"/>
              <w:bottom w:w="60" w:type="dxa"/>
              <w:right w:w="90" w:type="dxa"/>
            </w:tcMar>
          </w:tcPr>
          <w:p w14:paraId="7BF2BB7C" w14:textId="77777777" w:rsidR="009763E4" w:rsidRDefault="0033233F">
            <w:pPr>
              <w:spacing w:before="20" w:after="20"/>
            </w:pPr>
            <w:r>
              <w:rPr>
                <w:sz w:val="20"/>
              </w:rPr>
              <w:t>Output layer</w:t>
            </w:r>
          </w:p>
        </w:tc>
        <w:tc>
          <w:tcPr>
            <w:tcW w:w="5184" w:type="dxa"/>
            <w:tcMar>
              <w:top w:w="60" w:type="dxa"/>
              <w:left w:w="90" w:type="dxa"/>
              <w:bottom w:w="60" w:type="dxa"/>
              <w:right w:w="90" w:type="dxa"/>
            </w:tcMar>
          </w:tcPr>
          <w:p w14:paraId="2A0F7929" w14:textId="77777777" w:rsidR="00F15117" w:rsidRDefault="0033233F">
            <w:r>
              <w:rPr>
                <w:sz w:val="20"/>
              </w:rPr>
              <w:t xml:space="preserve">Fully connected, 10 neurons + </w:t>
            </w:r>
            <w:proofErr w:type="spellStart"/>
            <w:r>
              <w:rPr>
                <w:sz w:val="20"/>
              </w:rPr>
              <w:t>softmax</w:t>
            </w:r>
            <w:proofErr w:type="spellEnd"/>
          </w:p>
        </w:tc>
      </w:tr>
      <w:tr w:rsidR="009763E4" w14:paraId="0B84D49E" w14:textId="77777777">
        <w:trPr>
          <w:jc w:val="center"/>
        </w:trPr>
        <w:tc>
          <w:tcPr>
            <w:tcW w:w="3744" w:type="dxa"/>
            <w:tcMar>
              <w:top w:w="60" w:type="dxa"/>
              <w:left w:w="90" w:type="dxa"/>
              <w:bottom w:w="60" w:type="dxa"/>
              <w:right w:w="90" w:type="dxa"/>
            </w:tcMar>
          </w:tcPr>
          <w:p w14:paraId="7BB44B2C" w14:textId="77777777" w:rsidR="009763E4" w:rsidRDefault="0033233F">
            <w:pPr>
              <w:spacing w:before="20" w:after="20"/>
            </w:pPr>
            <w:r>
              <w:rPr>
                <w:sz w:val="20"/>
              </w:rPr>
              <w:t>Loss function</w:t>
            </w:r>
          </w:p>
        </w:tc>
        <w:tc>
          <w:tcPr>
            <w:tcW w:w="5184" w:type="dxa"/>
            <w:tcMar>
              <w:top w:w="60" w:type="dxa"/>
              <w:left w:w="90" w:type="dxa"/>
              <w:bottom w:w="60" w:type="dxa"/>
              <w:right w:w="90" w:type="dxa"/>
            </w:tcMar>
          </w:tcPr>
          <w:p w14:paraId="4EB4DCBB" w14:textId="77777777" w:rsidR="00F15117" w:rsidRDefault="0033233F">
            <w:r>
              <w:rPr>
                <w:sz w:val="20"/>
              </w:rPr>
              <w:t>Cross-entropy with class weighting (focal loss considered)</w:t>
            </w:r>
          </w:p>
        </w:tc>
      </w:tr>
      <w:tr w:rsidR="009763E4" w14:paraId="1056DE66" w14:textId="77777777">
        <w:trPr>
          <w:jc w:val="center"/>
        </w:trPr>
        <w:tc>
          <w:tcPr>
            <w:tcW w:w="3744" w:type="dxa"/>
            <w:tcMar>
              <w:top w:w="60" w:type="dxa"/>
              <w:left w:w="90" w:type="dxa"/>
              <w:bottom w:w="60" w:type="dxa"/>
              <w:right w:w="90" w:type="dxa"/>
            </w:tcMar>
          </w:tcPr>
          <w:p w14:paraId="01DD6D58" w14:textId="77777777" w:rsidR="009763E4" w:rsidRDefault="0033233F">
            <w:pPr>
              <w:spacing w:before="20" w:after="20"/>
            </w:pPr>
            <w:r>
              <w:rPr>
                <w:sz w:val="20"/>
              </w:rPr>
              <w:t>Optimizer</w:t>
            </w:r>
          </w:p>
        </w:tc>
        <w:tc>
          <w:tcPr>
            <w:tcW w:w="5184" w:type="dxa"/>
            <w:tcMar>
              <w:top w:w="60" w:type="dxa"/>
              <w:left w:w="90" w:type="dxa"/>
              <w:bottom w:w="60" w:type="dxa"/>
              <w:right w:w="90" w:type="dxa"/>
            </w:tcMar>
          </w:tcPr>
          <w:p w14:paraId="26B8886F" w14:textId="77777777" w:rsidR="009763E4" w:rsidRDefault="0033233F">
            <w:pPr>
              <w:spacing w:before="20" w:after="20"/>
            </w:pPr>
            <w:r>
              <w:rPr>
                <w:sz w:val="20"/>
              </w:rPr>
              <w:t>Adam</w:t>
            </w:r>
          </w:p>
        </w:tc>
      </w:tr>
      <w:tr w:rsidR="009763E4" w14:paraId="513B5D51" w14:textId="77777777">
        <w:trPr>
          <w:jc w:val="center"/>
        </w:trPr>
        <w:tc>
          <w:tcPr>
            <w:tcW w:w="3744" w:type="dxa"/>
            <w:tcMar>
              <w:top w:w="60" w:type="dxa"/>
              <w:left w:w="90" w:type="dxa"/>
              <w:bottom w:w="60" w:type="dxa"/>
              <w:right w:w="90" w:type="dxa"/>
            </w:tcMar>
          </w:tcPr>
          <w:p w14:paraId="6F9EB1E3" w14:textId="77777777" w:rsidR="009763E4" w:rsidRDefault="0033233F">
            <w:pPr>
              <w:spacing w:before="20" w:after="20"/>
            </w:pPr>
            <w:r>
              <w:rPr>
                <w:sz w:val="20"/>
              </w:rPr>
              <w:t>Initial learning rate</w:t>
            </w:r>
          </w:p>
        </w:tc>
        <w:tc>
          <w:tcPr>
            <w:tcW w:w="5184" w:type="dxa"/>
            <w:tcMar>
              <w:top w:w="60" w:type="dxa"/>
              <w:left w:w="90" w:type="dxa"/>
              <w:bottom w:w="60" w:type="dxa"/>
              <w:right w:w="90" w:type="dxa"/>
            </w:tcMar>
          </w:tcPr>
          <w:p w14:paraId="361B5291" w14:textId="77777777" w:rsidR="009763E4" w:rsidRDefault="0033233F">
            <w:pPr>
              <w:spacing w:before="20" w:after="20"/>
            </w:pPr>
            <w:r>
              <w:rPr>
                <w:sz w:val="20"/>
              </w:rPr>
              <w:t>1e-4 with scheduler</w:t>
            </w:r>
          </w:p>
        </w:tc>
      </w:tr>
      <w:tr w:rsidR="009763E4" w14:paraId="30343103" w14:textId="77777777">
        <w:trPr>
          <w:jc w:val="center"/>
        </w:trPr>
        <w:tc>
          <w:tcPr>
            <w:tcW w:w="3744" w:type="dxa"/>
            <w:tcMar>
              <w:top w:w="60" w:type="dxa"/>
              <w:left w:w="90" w:type="dxa"/>
              <w:bottom w:w="60" w:type="dxa"/>
              <w:right w:w="90" w:type="dxa"/>
            </w:tcMar>
          </w:tcPr>
          <w:p w14:paraId="6D77C1B1" w14:textId="77777777" w:rsidR="009763E4" w:rsidRDefault="0033233F">
            <w:pPr>
              <w:spacing w:before="20" w:after="20"/>
            </w:pPr>
            <w:r>
              <w:rPr>
                <w:sz w:val="20"/>
              </w:rPr>
              <w:t>Batch size</w:t>
            </w:r>
          </w:p>
        </w:tc>
        <w:tc>
          <w:tcPr>
            <w:tcW w:w="5184" w:type="dxa"/>
            <w:tcMar>
              <w:top w:w="60" w:type="dxa"/>
              <w:left w:w="90" w:type="dxa"/>
              <w:bottom w:w="60" w:type="dxa"/>
              <w:right w:w="90" w:type="dxa"/>
            </w:tcMar>
          </w:tcPr>
          <w:p w14:paraId="264E9844" w14:textId="77777777" w:rsidR="009763E4" w:rsidRDefault="0033233F">
            <w:pPr>
              <w:spacing w:before="20" w:after="20"/>
            </w:pPr>
            <w:r>
              <w:rPr>
                <w:sz w:val="20"/>
              </w:rPr>
              <w:t>32</w:t>
            </w:r>
          </w:p>
        </w:tc>
      </w:tr>
      <w:tr w:rsidR="009763E4" w14:paraId="73FED0DD" w14:textId="77777777">
        <w:trPr>
          <w:jc w:val="center"/>
        </w:trPr>
        <w:tc>
          <w:tcPr>
            <w:tcW w:w="3744" w:type="dxa"/>
            <w:tcMar>
              <w:top w:w="60" w:type="dxa"/>
              <w:left w:w="90" w:type="dxa"/>
              <w:bottom w:w="60" w:type="dxa"/>
              <w:right w:w="90" w:type="dxa"/>
            </w:tcMar>
          </w:tcPr>
          <w:p w14:paraId="5D48FE6E" w14:textId="77777777" w:rsidR="009763E4" w:rsidRDefault="0033233F">
            <w:pPr>
              <w:spacing w:before="20" w:after="20"/>
            </w:pPr>
            <w:r>
              <w:rPr>
                <w:sz w:val="20"/>
              </w:rPr>
              <w:t>Epochs</w:t>
            </w:r>
          </w:p>
        </w:tc>
        <w:tc>
          <w:tcPr>
            <w:tcW w:w="5184" w:type="dxa"/>
            <w:tcMar>
              <w:top w:w="60" w:type="dxa"/>
              <w:left w:w="90" w:type="dxa"/>
              <w:bottom w:w="60" w:type="dxa"/>
              <w:right w:w="90" w:type="dxa"/>
            </w:tcMar>
          </w:tcPr>
          <w:p w14:paraId="5455A098" w14:textId="77777777" w:rsidR="009763E4" w:rsidRDefault="0033233F">
            <w:pPr>
              <w:spacing w:before="20" w:after="20"/>
            </w:pPr>
            <w:r>
              <w:rPr>
                <w:sz w:val="20"/>
              </w:rPr>
              <w:t>Up to 50, with early stopping</w:t>
            </w:r>
          </w:p>
        </w:tc>
      </w:tr>
      <w:tr w:rsidR="009763E4" w14:paraId="2C40B38D" w14:textId="77777777">
        <w:trPr>
          <w:jc w:val="center"/>
        </w:trPr>
        <w:tc>
          <w:tcPr>
            <w:tcW w:w="3744" w:type="dxa"/>
            <w:tcMar>
              <w:top w:w="60" w:type="dxa"/>
              <w:left w:w="90" w:type="dxa"/>
              <w:bottom w:w="60" w:type="dxa"/>
              <w:right w:w="90" w:type="dxa"/>
            </w:tcMar>
          </w:tcPr>
          <w:p w14:paraId="119FB2D6" w14:textId="77777777" w:rsidR="00F15117" w:rsidRDefault="0033233F">
            <w:r>
              <w:rPr>
                <w:sz w:val="20"/>
              </w:rPr>
              <w:t>Train / validation split</w:t>
            </w:r>
          </w:p>
        </w:tc>
        <w:tc>
          <w:tcPr>
            <w:tcW w:w="5184" w:type="dxa"/>
            <w:tcMar>
              <w:top w:w="60" w:type="dxa"/>
              <w:left w:w="90" w:type="dxa"/>
              <w:bottom w:w="60" w:type="dxa"/>
              <w:right w:w="90" w:type="dxa"/>
            </w:tcMar>
          </w:tcPr>
          <w:p w14:paraId="369C7BA8" w14:textId="77777777" w:rsidR="00F15117" w:rsidRDefault="0033233F">
            <w:r>
              <w:rPr>
                <w:sz w:val="20"/>
              </w:rPr>
              <w:t>≈ 80 % / 20 % (697 / 181 images, stratified)</w:t>
            </w:r>
          </w:p>
        </w:tc>
      </w:tr>
      <w:tr w:rsidR="009763E4" w14:paraId="36164AAC" w14:textId="77777777">
        <w:trPr>
          <w:jc w:val="center"/>
        </w:trPr>
        <w:tc>
          <w:tcPr>
            <w:tcW w:w="3744" w:type="dxa"/>
            <w:tcMar>
              <w:top w:w="60" w:type="dxa"/>
              <w:left w:w="90" w:type="dxa"/>
              <w:bottom w:w="60" w:type="dxa"/>
              <w:right w:w="90" w:type="dxa"/>
            </w:tcMar>
          </w:tcPr>
          <w:p w14:paraId="4934E1B1" w14:textId="77777777" w:rsidR="009763E4" w:rsidRDefault="0033233F">
            <w:pPr>
              <w:spacing w:before="20" w:after="20"/>
            </w:pPr>
            <w:r>
              <w:rPr>
                <w:sz w:val="20"/>
              </w:rPr>
              <w:t>Framework</w:t>
            </w:r>
          </w:p>
        </w:tc>
        <w:tc>
          <w:tcPr>
            <w:tcW w:w="5184" w:type="dxa"/>
            <w:tcMar>
              <w:top w:w="60" w:type="dxa"/>
              <w:left w:w="90" w:type="dxa"/>
              <w:bottom w:w="60" w:type="dxa"/>
              <w:right w:w="90" w:type="dxa"/>
            </w:tcMar>
          </w:tcPr>
          <w:p w14:paraId="0CC3295B" w14:textId="77777777" w:rsidR="009763E4" w:rsidRDefault="0033233F">
            <w:pPr>
              <w:spacing w:before="20" w:after="20"/>
            </w:pPr>
            <w:proofErr w:type="spellStart"/>
            <w:r>
              <w:rPr>
                <w:sz w:val="20"/>
              </w:rPr>
              <w:t>PyTorch</w:t>
            </w:r>
            <w:proofErr w:type="spellEnd"/>
            <w:r>
              <w:rPr>
                <w:sz w:val="20"/>
              </w:rPr>
              <w:t xml:space="preserve"> + </w:t>
            </w:r>
            <w:proofErr w:type="spellStart"/>
            <w:r>
              <w:rPr>
                <w:sz w:val="20"/>
              </w:rPr>
              <w:t>torchvision</w:t>
            </w:r>
            <w:proofErr w:type="spellEnd"/>
          </w:p>
        </w:tc>
      </w:tr>
    </w:tbl>
    <w:p w14:paraId="103B6E52" w14:textId="77777777" w:rsidR="009763E4" w:rsidRDefault="009763E4">
      <w:pPr>
        <w:spacing w:after="40"/>
      </w:pPr>
    </w:p>
    <w:p w14:paraId="5303FE5A" w14:textId="3E3088B5" w:rsidR="009763E4" w:rsidRDefault="00121043">
      <w:pPr>
        <w:pStyle w:val="Heading2"/>
        <w:keepNext/>
        <w:spacing w:after="120"/>
      </w:pPr>
      <w:bookmarkStart w:id="30" w:name="_Toc232688330"/>
      <w:r>
        <w:t xml:space="preserve"> Explainability with LIME</w:t>
      </w:r>
      <w:bookmarkEnd w:id="30"/>
    </w:p>
    <w:p w14:paraId="5B41B63C" w14:textId="51267B0E" w:rsidR="009763E4" w:rsidRDefault="00E5510C">
      <w:pPr>
        <w:spacing w:after="160" w:line="276" w:lineRule="auto"/>
        <w:jc w:val="both"/>
      </w:pPr>
      <w:r w:rsidRPr="00E5510C">
        <w:t xml:space="preserve">After the classifier issues a prediction, LIME is applied to explain it. The method first segments the image into super-pixels (patches of </w:t>
      </w:r>
      <w:proofErr w:type="spellStart"/>
      <w:r w:rsidRPr="00E5510C">
        <w:t>neighbouring</w:t>
      </w:r>
      <w:proofErr w:type="spellEnd"/>
      <w:r w:rsidRPr="00E5510C">
        <w:t xml:space="preserve"> pixels with similar properties) and produces </w:t>
      </w:r>
      <w:r w:rsidRPr="00E5510C">
        <w:lastRenderedPageBreak/>
        <w:t>many perturbed copies in which random subsets of these patches are masked out. The trained ResNet-18 is evaluated on each perturbed image, and LIME records how the predicted probability for the target class changes as different regions are removed. From these observations, LIME fits a simple, interpretable surrogate model that locally approximates the deep network and ranks super-pixels by their influence. The result is an overlay that highlights regions most responsible for the decision. If these regions correspond to the lesion itself, confidence in the model increases; if they point to background or artefacts (hair, rulers, ink), the explanation reveals potential shortcomings — the transparency clinicians require</w:t>
      </w:r>
      <w:r w:rsidR="00C4049D">
        <w:t>.</w:t>
      </w:r>
    </w:p>
    <w:p w14:paraId="02F8F916" w14:textId="6047FA35" w:rsidR="009763E4" w:rsidRDefault="00121043">
      <w:pPr>
        <w:pStyle w:val="Heading2"/>
        <w:keepNext/>
        <w:spacing w:after="120"/>
      </w:pPr>
      <w:bookmarkStart w:id="31" w:name="_Toc232688331"/>
      <w:r>
        <w:t xml:space="preserve"> Evaluation Strategy</w:t>
      </w:r>
      <w:bookmarkEnd w:id="31"/>
    </w:p>
    <w:p w14:paraId="247879F1" w14:textId="49293ED3" w:rsidR="009763E4" w:rsidRDefault="00E5510C">
      <w:pPr>
        <w:spacing w:after="160" w:line="276" w:lineRule="auto"/>
        <w:jc w:val="both"/>
      </w:pPr>
      <w:r w:rsidRPr="00E5510C">
        <w:t xml:space="preserve">The framework will be assessed on quantitative and qualitative grounds. Quantitatively, classification performance will be reported using accuracy as well as per-class recall and F1 (with averaged summaries) so that strong results on common classes cannot mask poor performance on rarer ones; ROC AUC and confusion matrices will further clarify which classes are confused. Recall on malignant classes is </w:t>
      </w:r>
      <w:proofErr w:type="spellStart"/>
      <w:r w:rsidRPr="00E5510C">
        <w:t>prioritised</w:t>
      </w:r>
      <w:proofErr w:type="spellEnd"/>
      <w:r w:rsidRPr="00E5510C">
        <w:t xml:space="preserve"> because missing a cancerous lesion is costlier than raising a false alarm. Qualitatively, LIME outputs will be examined to determine whether the model concentrates on clinically relevant image regions, an indicator of practical trustworthiness</w:t>
      </w:r>
      <w:r w:rsidR="00C4049D">
        <w:t>.</w:t>
      </w:r>
    </w:p>
    <w:p w14:paraId="3CEAC7D4" w14:textId="7684C0AF" w:rsidR="009763E4" w:rsidRDefault="00121043">
      <w:pPr>
        <w:pStyle w:val="Heading2"/>
        <w:keepNext/>
        <w:spacing w:after="120"/>
      </w:pPr>
      <w:bookmarkStart w:id="32" w:name="_Toc232688332"/>
      <w:r>
        <w:t xml:space="preserve"> Tools and Technologies</w:t>
      </w:r>
      <w:bookmarkEnd w:id="32"/>
    </w:p>
    <w:p w14:paraId="1600E01E" w14:textId="6E6B4452" w:rsidR="009763E4" w:rsidRDefault="00E5510C" w:rsidP="0093501B">
      <w:pPr>
        <w:spacing w:after="160" w:line="276" w:lineRule="auto"/>
        <w:jc w:val="both"/>
      </w:pPr>
      <w:r w:rsidRPr="00E5510C">
        <w:t xml:space="preserve">The implementation will be in Python. The model and training pipeline will use </w:t>
      </w:r>
      <w:proofErr w:type="spellStart"/>
      <w:r w:rsidRPr="00E5510C">
        <w:t>PyTorch</w:t>
      </w:r>
      <w:proofErr w:type="spellEnd"/>
      <w:r w:rsidRPr="00E5510C">
        <w:t xml:space="preserve"> and </w:t>
      </w:r>
      <w:proofErr w:type="spellStart"/>
      <w:r w:rsidRPr="00E5510C">
        <w:t>torchvision</w:t>
      </w:r>
      <w:proofErr w:type="spellEnd"/>
      <w:r w:rsidRPr="00E5510C">
        <w:t xml:space="preserve">, which supply the pre-trained ResNet-18 weights. Image processing and augmentation will use OpenCV, Pillow and </w:t>
      </w:r>
      <w:proofErr w:type="spellStart"/>
      <w:r w:rsidRPr="00E5510C">
        <w:t>Albumentations</w:t>
      </w:r>
      <w:proofErr w:type="spellEnd"/>
      <w:r w:rsidRPr="00E5510C">
        <w:t xml:space="preserve">; NumPy and pandas will manage data; scikit-learn will provide evaluation metrics. LIME and scikit-image will handle explanations and super-pixel segmentation, while Matplotlib will </w:t>
      </w:r>
      <w:proofErr w:type="spellStart"/>
      <w:r w:rsidRPr="00E5510C">
        <w:t>visualise</w:t>
      </w:r>
      <w:proofErr w:type="spellEnd"/>
      <w:r w:rsidRPr="00E5510C">
        <w:t xml:space="preserve"> outcomes. Training will be performed on a GPU via Google </w:t>
      </w:r>
      <w:proofErr w:type="spellStart"/>
      <w:r w:rsidRPr="00E5510C">
        <w:t>Colab</w:t>
      </w:r>
      <w:proofErr w:type="spellEnd"/>
      <w:r w:rsidRPr="00E5510C">
        <w:t xml:space="preserve"> or a comparable environment to keep experiment turnaround times manageable</w:t>
      </w:r>
      <w:r w:rsidR="00C4049D">
        <w:t>.</w:t>
      </w:r>
    </w:p>
    <w:p w14:paraId="3AA2990B" w14:textId="77777777" w:rsidR="009763E4" w:rsidRDefault="0033233F">
      <w:pPr>
        <w:pStyle w:val="Heading1"/>
        <w:keepNext/>
        <w:pageBreakBefore/>
        <w:spacing w:after="120"/>
      </w:pPr>
      <w:bookmarkStart w:id="33" w:name="_Toc232688333"/>
      <w:r>
        <w:lastRenderedPageBreak/>
        <w:t>References</w:t>
      </w:r>
      <w:bookmarkEnd w:id="33"/>
    </w:p>
    <w:p w14:paraId="0AD6130A" w14:textId="77777777" w:rsidR="009763E4" w:rsidRPr="00121043" w:rsidRDefault="0033233F" w:rsidP="00121043">
      <w:pPr>
        <w:rPr>
          <w:b/>
          <w:bCs/>
        </w:rPr>
      </w:pPr>
      <w:r w:rsidRPr="00121043">
        <w:rPr>
          <w:b/>
          <w:bCs/>
        </w:rPr>
        <w:t>[Codella et al., 2019]</w:t>
      </w:r>
    </w:p>
    <w:p w14:paraId="51A52A84" w14:textId="77777777" w:rsidR="009763E4" w:rsidRDefault="0033233F">
      <w:pPr>
        <w:spacing w:after="120" w:line="264" w:lineRule="auto"/>
        <w:ind w:left="432"/>
        <w:jc w:val="both"/>
      </w:pPr>
      <w:r>
        <w:rPr>
          <w:sz w:val="22"/>
        </w:rPr>
        <w:t xml:space="preserve">Codella, N., </w:t>
      </w:r>
      <w:proofErr w:type="spellStart"/>
      <w:r>
        <w:rPr>
          <w:sz w:val="22"/>
        </w:rPr>
        <w:t>Rotemberg</w:t>
      </w:r>
      <w:proofErr w:type="spellEnd"/>
      <w:r>
        <w:rPr>
          <w:sz w:val="22"/>
        </w:rPr>
        <w:t xml:space="preserve">, V., Tschandl, P., Celebi, M. E., Dusza, S., Gutman, D., </w:t>
      </w:r>
      <w:proofErr w:type="spellStart"/>
      <w:r>
        <w:rPr>
          <w:sz w:val="22"/>
        </w:rPr>
        <w:t>Helba</w:t>
      </w:r>
      <w:proofErr w:type="spellEnd"/>
      <w:r>
        <w:rPr>
          <w:sz w:val="22"/>
        </w:rPr>
        <w:t xml:space="preserve">, B., Kalloo, A., Liopyris, K., Marchetti, M., Kittler, H., and Halpern, A. "Skin Lesion Analysis Toward Melanoma Detection 2018: A Challenge Hosted by the International Skin Imaging Collaboration (ISIC)." </w:t>
      </w:r>
      <w:proofErr w:type="spellStart"/>
      <w:r>
        <w:rPr>
          <w:sz w:val="22"/>
        </w:rPr>
        <w:t>arXiv</w:t>
      </w:r>
      <w:proofErr w:type="spellEnd"/>
      <w:r>
        <w:rPr>
          <w:sz w:val="22"/>
        </w:rPr>
        <w:t xml:space="preserve"> preprint arXiv:1902.03368, 2019.</w:t>
      </w:r>
    </w:p>
    <w:p w14:paraId="485CF985" w14:textId="77777777" w:rsidR="009763E4" w:rsidRPr="00121043" w:rsidRDefault="0033233F" w:rsidP="00121043">
      <w:pPr>
        <w:rPr>
          <w:b/>
          <w:bCs/>
        </w:rPr>
      </w:pPr>
      <w:r w:rsidRPr="00121043">
        <w:rPr>
          <w:b/>
          <w:bCs/>
        </w:rPr>
        <w:t>[</w:t>
      </w:r>
      <w:proofErr w:type="spellStart"/>
      <w:r w:rsidRPr="00121043">
        <w:rPr>
          <w:b/>
          <w:bCs/>
        </w:rPr>
        <w:t>Combalia</w:t>
      </w:r>
      <w:proofErr w:type="spellEnd"/>
      <w:r w:rsidRPr="00121043">
        <w:rPr>
          <w:b/>
          <w:bCs/>
        </w:rPr>
        <w:t xml:space="preserve"> et al., 2019]</w:t>
      </w:r>
    </w:p>
    <w:p w14:paraId="31DD4EEA" w14:textId="77777777" w:rsidR="009763E4" w:rsidRDefault="0033233F">
      <w:pPr>
        <w:spacing w:after="120" w:line="264" w:lineRule="auto"/>
        <w:ind w:left="432"/>
        <w:jc w:val="both"/>
      </w:pPr>
      <w:proofErr w:type="spellStart"/>
      <w:r>
        <w:rPr>
          <w:sz w:val="22"/>
        </w:rPr>
        <w:t>Combalia</w:t>
      </w:r>
      <w:proofErr w:type="spellEnd"/>
      <w:r>
        <w:rPr>
          <w:sz w:val="22"/>
        </w:rPr>
        <w:t xml:space="preserve">, M., Codella, N. C. F., </w:t>
      </w:r>
      <w:proofErr w:type="spellStart"/>
      <w:r>
        <w:rPr>
          <w:sz w:val="22"/>
        </w:rPr>
        <w:t>Rotemberg</w:t>
      </w:r>
      <w:proofErr w:type="spellEnd"/>
      <w:r>
        <w:rPr>
          <w:sz w:val="22"/>
        </w:rPr>
        <w:t xml:space="preserve">, V., </w:t>
      </w:r>
      <w:proofErr w:type="spellStart"/>
      <w:r>
        <w:rPr>
          <w:sz w:val="22"/>
        </w:rPr>
        <w:t>Helba</w:t>
      </w:r>
      <w:proofErr w:type="spellEnd"/>
      <w:r>
        <w:rPr>
          <w:sz w:val="22"/>
        </w:rPr>
        <w:t xml:space="preserve">, B., Vilaplana, V., Reiter, O., Carrera, C., Barreiro, A., Halpern, A. C., Puig, S., and </w:t>
      </w:r>
      <w:proofErr w:type="spellStart"/>
      <w:r>
        <w:rPr>
          <w:sz w:val="22"/>
        </w:rPr>
        <w:t>Malvehy</w:t>
      </w:r>
      <w:proofErr w:type="spellEnd"/>
      <w:r>
        <w:rPr>
          <w:sz w:val="22"/>
        </w:rPr>
        <w:t xml:space="preserve">, J. "BCN20000: </w:t>
      </w:r>
      <w:proofErr w:type="spellStart"/>
      <w:r>
        <w:rPr>
          <w:sz w:val="22"/>
        </w:rPr>
        <w:t>Dermoscopic</w:t>
      </w:r>
      <w:proofErr w:type="spellEnd"/>
      <w:r>
        <w:rPr>
          <w:sz w:val="22"/>
        </w:rPr>
        <w:t xml:space="preserve"> Lesions in the Wild." </w:t>
      </w:r>
      <w:proofErr w:type="spellStart"/>
      <w:r>
        <w:rPr>
          <w:sz w:val="22"/>
        </w:rPr>
        <w:t>arXiv</w:t>
      </w:r>
      <w:proofErr w:type="spellEnd"/>
      <w:r>
        <w:rPr>
          <w:sz w:val="22"/>
        </w:rPr>
        <w:t xml:space="preserve"> preprint arXiv:1908.02288, 2019.</w:t>
      </w:r>
    </w:p>
    <w:p w14:paraId="12293A8E" w14:textId="77777777" w:rsidR="009763E4" w:rsidRPr="00121043" w:rsidRDefault="0033233F" w:rsidP="00121043">
      <w:pPr>
        <w:rPr>
          <w:b/>
          <w:bCs/>
        </w:rPr>
      </w:pPr>
      <w:r w:rsidRPr="00121043">
        <w:rPr>
          <w:b/>
          <w:bCs/>
        </w:rPr>
        <w:t>[Deng et al., 2009]</w:t>
      </w:r>
    </w:p>
    <w:p w14:paraId="52B8215E" w14:textId="77777777" w:rsidR="009763E4" w:rsidRDefault="0033233F">
      <w:pPr>
        <w:spacing w:after="120" w:line="264" w:lineRule="auto"/>
        <w:ind w:left="432"/>
        <w:jc w:val="both"/>
      </w:pPr>
      <w:r>
        <w:rPr>
          <w:sz w:val="22"/>
        </w:rPr>
        <w:t>Deng, J., Dong, W., Socher, R., Li, L.-J., Li, K., and Fei-Fei, L. "ImageNet: A Large-Scale Hierarchical Image Database." Proceedings of the IEEE Conference on Computer Vision and Pattern Recognition (CVPR), 248-255, 2009.</w:t>
      </w:r>
    </w:p>
    <w:p w14:paraId="7CE4ED6F" w14:textId="77777777" w:rsidR="009763E4" w:rsidRPr="00121043" w:rsidRDefault="0033233F" w:rsidP="00121043">
      <w:pPr>
        <w:rPr>
          <w:b/>
          <w:bCs/>
        </w:rPr>
      </w:pPr>
      <w:r w:rsidRPr="00121043">
        <w:rPr>
          <w:b/>
          <w:bCs/>
        </w:rPr>
        <w:t>[Esteva et al., 2017]</w:t>
      </w:r>
    </w:p>
    <w:p w14:paraId="7575B6CE" w14:textId="77777777" w:rsidR="009763E4" w:rsidRDefault="0033233F">
      <w:pPr>
        <w:spacing w:after="120" w:line="264" w:lineRule="auto"/>
        <w:ind w:left="432"/>
        <w:jc w:val="both"/>
      </w:pPr>
      <w:r>
        <w:rPr>
          <w:sz w:val="22"/>
        </w:rPr>
        <w:t xml:space="preserve">Esteva, A., </w:t>
      </w:r>
      <w:proofErr w:type="spellStart"/>
      <w:r>
        <w:rPr>
          <w:sz w:val="22"/>
        </w:rPr>
        <w:t>Kuprel</w:t>
      </w:r>
      <w:proofErr w:type="spellEnd"/>
      <w:r>
        <w:rPr>
          <w:sz w:val="22"/>
        </w:rPr>
        <w:t xml:space="preserve">, B., Novoa, R. A., Ko, J., </w:t>
      </w:r>
      <w:proofErr w:type="spellStart"/>
      <w:r>
        <w:rPr>
          <w:sz w:val="22"/>
        </w:rPr>
        <w:t>Swetter</w:t>
      </w:r>
      <w:proofErr w:type="spellEnd"/>
      <w:r>
        <w:rPr>
          <w:sz w:val="22"/>
        </w:rPr>
        <w:t>, S. M., Blau, H. M., and Thrun, S. "Dermatologist-level classification of skin cancer with deep neural networks." Nature, 542(7639), 115-118, 2017.</w:t>
      </w:r>
    </w:p>
    <w:p w14:paraId="3FF2E3DD" w14:textId="77777777" w:rsidR="009763E4" w:rsidRPr="00121043" w:rsidRDefault="0033233F" w:rsidP="00121043">
      <w:pPr>
        <w:rPr>
          <w:b/>
          <w:bCs/>
        </w:rPr>
      </w:pPr>
      <w:r w:rsidRPr="00121043">
        <w:rPr>
          <w:b/>
          <w:bCs/>
        </w:rPr>
        <w:t>[Gayatri and Aarthy, 2024]</w:t>
      </w:r>
    </w:p>
    <w:p w14:paraId="641C65D5" w14:textId="77777777" w:rsidR="009763E4" w:rsidRDefault="0033233F">
      <w:pPr>
        <w:spacing w:after="120" w:line="264" w:lineRule="auto"/>
        <w:ind w:left="432"/>
        <w:jc w:val="both"/>
      </w:pPr>
      <w:r>
        <w:rPr>
          <w:sz w:val="22"/>
        </w:rPr>
        <w:t>Gayatri, E., and Aarthy, S. L. "Reduction of overfitting on the highly imbalanced ISIC-2019 skin dataset using deep learning frameworks." Journal of X-Ray Science and Technology, 32(3), 2024.</w:t>
      </w:r>
    </w:p>
    <w:p w14:paraId="307B8056" w14:textId="77777777" w:rsidR="009763E4" w:rsidRPr="00121043" w:rsidRDefault="0033233F" w:rsidP="00121043">
      <w:pPr>
        <w:rPr>
          <w:b/>
          <w:bCs/>
        </w:rPr>
      </w:pPr>
      <w:r w:rsidRPr="00121043">
        <w:rPr>
          <w:b/>
          <w:bCs/>
        </w:rPr>
        <w:t>[He et al., 2016]</w:t>
      </w:r>
    </w:p>
    <w:p w14:paraId="0CF7228F" w14:textId="77777777" w:rsidR="009763E4" w:rsidRDefault="0033233F">
      <w:pPr>
        <w:spacing w:after="120" w:line="264" w:lineRule="auto"/>
        <w:ind w:left="432"/>
        <w:jc w:val="both"/>
      </w:pPr>
      <w:r>
        <w:rPr>
          <w:sz w:val="22"/>
        </w:rPr>
        <w:t>He, K., Zhang, X., Ren, S., and Sun, J. "Deep Residual Learning for Image Recognition." Proceedings of the IEEE Conference on Computer Vision and Pattern Recognition (CVPR), 770-778, 2016.</w:t>
      </w:r>
    </w:p>
    <w:p w14:paraId="7FF58E14" w14:textId="77777777" w:rsidR="009763E4" w:rsidRPr="00121043" w:rsidRDefault="0033233F" w:rsidP="00121043">
      <w:pPr>
        <w:rPr>
          <w:b/>
          <w:bCs/>
        </w:rPr>
      </w:pPr>
      <w:r w:rsidRPr="00121043">
        <w:rPr>
          <w:b/>
          <w:bCs/>
        </w:rPr>
        <w:t>[Kassem et al., 2020]</w:t>
      </w:r>
    </w:p>
    <w:p w14:paraId="0A589612" w14:textId="77777777" w:rsidR="009763E4" w:rsidRDefault="0033233F">
      <w:pPr>
        <w:spacing w:after="120" w:line="264" w:lineRule="auto"/>
        <w:ind w:left="432"/>
        <w:jc w:val="both"/>
      </w:pPr>
      <w:r>
        <w:rPr>
          <w:sz w:val="22"/>
        </w:rPr>
        <w:t xml:space="preserve">Kassem, M. A., Hosny, K. M., and Fouad, M. M. "Skin Lesions Classification </w:t>
      </w:r>
      <w:proofErr w:type="gramStart"/>
      <w:r>
        <w:rPr>
          <w:sz w:val="22"/>
        </w:rPr>
        <w:t>Into</w:t>
      </w:r>
      <w:proofErr w:type="gramEnd"/>
      <w:r>
        <w:rPr>
          <w:sz w:val="22"/>
        </w:rPr>
        <w:t xml:space="preserve"> Eight Classes for ISIC 2019 Using Deep Convolutional Neural Network and Transfer Learning." IEEE Access, 8, 114822-114832, 2020.</w:t>
      </w:r>
    </w:p>
    <w:p w14:paraId="0381ED4F" w14:textId="77777777" w:rsidR="009763E4" w:rsidRPr="00121043" w:rsidRDefault="0033233F" w:rsidP="00121043">
      <w:pPr>
        <w:rPr>
          <w:b/>
          <w:bCs/>
        </w:rPr>
      </w:pPr>
      <w:r w:rsidRPr="00121043">
        <w:rPr>
          <w:b/>
          <w:bCs/>
        </w:rPr>
        <w:t>[</w:t>
      </w:r>
      <w:proofErr w:type="spellStart"/>
      <w:r w:rsidRPr="00121043">
        <w:rPr>
          <w:b/>
          <w:bCs/>
        </w:rPr>
        <w:t>Krizhevsky</w:t>
      </w:r>
      <w:proofErr w:type="spellEnd"/>
      <w:r w:rsidRPr="00121043">
        <w:rPr>
          <w:b/>
          <w:bCs/>
        </w:rPr>
        <w:t xml:space="preserve"> et al., 2012]</w:t>
      </w:r>
    </w:p>
    <w:p w14:paraId="2A79AF17" w14:textId="77777777" w:rsidR="009763E4" w:rsidRDefault="0033233F">
      <w:pPr>
        <w:spacing w:after="120" w:line="264" w:lineRule="auto"/>
        <w:ind w:left="432"/>
        <w:jc w:val="both"/>
      </w:pPr>
      <w:r>
        <w:rPr>
          <w:sz w:val="22"/>
        </w:rPr>
        <w:t xml:space="preserve">Krizhevsky, A., </w:t>
      </w:r>
      <w:proofErr w:type="spellStart"/>
      <w:r>
        <w:rPr>
          <w:sz w:val="22"/>
        </w:rPr>
        <w:t>Sutskever</w:t>
      </w:r>
      <w:proofErr w:type="spellEnd"/>
      <w:r>
        <w:rPr>
          <w:sz w:val="22"/>
        </w:rPr>
        <w:t>, I., and Hinton, G. E. "ImageNet Classification with Deep Convolutional Neural Networks." Advances in Neural Information Processing Systems (</w:t>
      </w:r>
      <w:proofErr w:type="spellStart"/>
      <w:r>
        <w:rPr>
          <w:sz w:val="22"/>
        </w:rPr>
        <w:t>NeurIPS</w:t>
      </w:r>
      <w:proofErr w:type="spellEnd"/>
      <w:r>
        <w:rPr>
          <w:sz w:val="22"/>
        </w:rPr>
        <w:t>), 25, 1097-1105, 2012.</w:t>
      </w:r>
    </w:p>
    <w:p w14:paraId="193ED276" w14:textId="77777777" w:rsidR="009763E4" w:rsidRPr="00121043" w:rsidRDefault="0033233F" w:rsidP="00121043">
      <w:pPr>
        <w:rPr>
          <w:b/>
          <w:bCs/>
        </w:rPr>
      </w:pPr>
      <w:r w:rsidRPr="00121043">
        <w:rPr>
          <w:b/>
          <w:bCs/>
        </w:rPr>
        <w:t>[Lin et al., 2017]</w:t>
      </w:r>
    </w:p>
    <w:p w14:paraId="1A1CA8D3" w14:textId="77777777" w:rsidR="009763E4" w:rsidRDefault="0033233F">
      <w:pPr>
        <w:spacing w:after="120" w:line="264" w:lineRule="auto"/>
        <w:ind w:left="432"/>
        <w:jc w:val="both"/>
      </w:pPr>
      <w:r>
        <w:rPr>
          <w:sz w:val="22"/>
        </w:rPr>
        <w:t>Lin, T.-Y., Goyal, P., Girshick, R., He, K., and Dollar, P. "Focal Loss for Dense Object Detection." Proceedings of the IEEE International Conference on Computer Vision (ICCV), 2980-2988, 2017.</w:t>
      </w:r>
    </w:p>
    <w:p w14:paraId="588563B8" w14:textId="77777777" w:rsidR="009763E4" w:rsidRPr="00121043" w:rsidRDefault="0033233F" w:rsidP="00121043">
      <w:pPr>
        <w:rPr>
          <w:b/>
          <w:bCs/>
        </w:rPr>
      </w:pPr>
      <w:r w:rsidRPr="00121043">
        <w:rPr>
          <w:b/>
          <w:bCs/>
        </w:rPr>
        <w:t>[Lundberg and Lee, 2017]</w:t>
      </w:r>
    </w:p>
    <w:p w14:paraId="104F651C" w14:textId="77777777" w:rsidR="009763E4" w:rsidRDefault="0033233F">
      <w:pPr>
        <w:spacing w:after="120" w:line="264" w:lineRule="auto"/>
        <w:ind w:left="432"/>
        <w:jc w:val="both"/>
      </w:pPr>
      <w:r>
        <w:rPr>
          <w:sz w:val="22"/>
        </w:rPr>
        <w:t>Lundberg, S. M., and Lee, S.-I. "A Unified Approach to Interpreting Model Predictions." Advances in Neural Information Processing Systems (</w:t>
      </w:r>
      <w:proofErr w:type="spellStart"/>
      <w:r>
        <w:rPr>
          <w:sz w:val="22"/>
        </w:rPr>
        <w:t>NeurIPS</w:t>
      </w:r>
      <w:proofErr w:type="spellEnd"/>
      <w:r>
        <w:rPr>
          <w:sz w:val="22"/>
        </w:rPr>
        <w:t>), 30, 4765-4774, 2017.</w:t>
      </w:r>
    </w:p>
    <w:p w14:paraId="50E69FCA" w14:textId="77777777" w:rsidR="009763E4" w:rsidRPr="00121043" w:rsidRDefault="0033233F" w:rsidP="00121043">
      <w:pPr>
        <w:rPr>
          <w:b/>
          <w:bCs/>
        </w:rPr>
      </w:pPr>
      <w:r w:rsidRPr="00121043">
        <w:rPr>
          <w:b/>
          <w:bCs/>
        </w:rPr>
        <w:t>[Mia et al., 2025]</w:t>
      </w:r>
    </w:p>
    <w:p w14:paraId="3A8CE033" w14:textId="77777777" w:rsidR="009763E4" w:rsidRDefault="0033233F">
      <w:pPr>
        <w:spacing w:after="120" w:line="264" w:lineRule="auto"/>
        <w:ind w:left="432"/>
        <w:jc w:val="both"/>
      </w:pPr>
      <w:r>
        <w:rPr>
          <w:sz w:val="22"/>
        </w:rPr>
        <w:t>Mia, M. M., et al. "Exploring Augmentation Strategies for Balanced Skin Lesion Classification: An Explainable Lightly Tuned DenseNet-169 Architecture." 2025.</w:t>
      </w:r>
    </w:p>
    <w:p w14:paraId="4981D9DF" w14:textId="77777777" w:rsidR="009763E4" w:rsidRPr="00121043" w:rsidRDefault="0033233F" w:rsidP="00121043">
      <w:pPr>
        <w:rPr>
          <w:b/>
          <w:bCs/>
        </w:rPr>
      </w:pPr>
      <w:r w:rsidRPr="00121043">
        <w:rPr>
          <w:b/>
          <w:bCs/>
        </w:rPr>
        <w:t>[Munjal et al., 2024]</w:t>
      </w:r>
    </w:p>
    <w:p w14:paraId="15901595" w14:textId="77777777" w:rsidR="009763E4" w:rsidRDefault="0033233F">
      <w:pPr>
        <w:spacing w:after="120" w:line="264" w:lineRule="auto"/>
        <w:ind w:left="432"/>
        <w:jc w:val="both"/>
      </w:pPr>
      <w:r>
        <w:rPr>
          <w:sz w:val="22"/>
        </w:rPr>
        <w:t>Munjal, G., Bhardwaj, P., Bhargava, V., et al. "</w:t>
      </w:r>
      <w:proofErr w:type="spellStart"/>
      <w:r>
        <w:rPr>
          <w:sz w:val="22"/>
        </w:rPr>
        <w:t>SkinSage</w:t>
      </w:r>
      <w:proofErr w:type="spellEnd"/>
      <w:r>
        <w:rPr>
          <w:sz w:val="22"/>
        </w:rPr>
        <w:t xml:space="preserve"> XAI: An explainable deep learning solution for skin lesion diagnosis." Health Care Science, 3(6), 438-455, 2024.</w:t>
      </w:r>
    </w:p>
    <w:p w14:paraId="5398B93D" w14:textId="77777777" w:rsidR="009763E4" w:rsidRPr="00121043" w:rsidRDefault="0033233F" w:rsidP="00121043">
      <w:pPr>
        <w:rPr>
          <w:b/>
          <w:bCs/>
        </w:rPr>
      </w:pPr>
      <w:r w:rsidRPr="00121043">
        <w:rPr>
          <w:b/>
          <w:bCs/>
        </w:rPr>
        <w:t>[Nigar et al., 2022]</w:t>
      </w:r>
    </w:p>
    <w:p w14:paraId="25073746" w14:textId="77777777" w:rsidR="009763E4" w:rsidRDefault="0033233F">
      <w:pPr>
        <w:spacing w:after="120" w:line="264" w:lineRule="auto"/>
        <w:ind w:left="432"/>
        <w:jc w:val="both"/>
      </w:pPr>
      <w:r>
        <w:rPr>
          <w:sz w:val="22"/>
        </w:rPr>
        <w:t xml:space="preserve">Nigar, N., Umar, M., Shahzad, M. K., Islam, S., and Abalo, D. "A Deep Learning Approach Based on </w:t>
      </w:r>
      <w:r>
        <w:rPr>
          <w:sz w:val="22"/>
        </w:rPr>
        <w:lastRenderedPageBreak/>
        <w:t>Explainable Artificial Intelligence for Skin Lesion Classification." IEEE Access, 10, 113715-113725, 2022.</w:t>
      </w:r>
    </w:p>
    <w:p w14:paraId="20E0314D" w14:textId="77777777" w:rsidR="009763E4" w:rsidRPr="00121043" w:rsidRDefault="0033233F" w:rsidP="00121043">
      <w:pPr>
        <w:rPr>
          <w:b/>
          <w:bCs/>
        </w:rPr>
      </w:pPr>
      <w:r w:rsidRPr="00121043">
        <w:rPr>
          <w:b/>
          <w:bCs/>
        </w:rPr>
        <w:t>[Ribeiro et al., 2016]</w:t>
      </w:r>
    </w:p>
    <w:p w14:paraId="53D02BA4" w14:textId="77777777" w:rsidR="009763E4" w:rsidRDefault="0033233F">
      <w:pPr>
        <w:spacing w:after="120" w:line="264" w:lineRule="auto"/>
        <w:ind w:left="432"/>
        <w:jc w:val="both"/>
      </w:pPr>
      <w:r>
        <w:rPr>
          <w:sz w:val="22"/>
        </w:rPr>
        <w:t xml:space="preserve">Ribeiro, M. T., Singh, S., and </w:t>
      </w:r>
      <w:proofErr w:type="spellStart"/>
      <w:r>
        <w:rPr>
          <w:sz w:val="22"/>
        </w:rPr>
        <w:t>Guestrin</w:t>
      </w:r>
      <w:proofErr w:type="spellEnd"/>
      <w:r>
        <w:rPr>
          <w:sz w:val="22"/>
        </w:rPr>
        <w:t>, C. "'Why Should I Trust You?': Explaining the Predictions of Any Classifier." Proceedings of the 22nd ACM SIGKDD International Conference on Knowledge Discovery and Data Mining, 1135-1144, 2016.</w:t>
      </w:r>
    </w:p>
    <w:p w14:paraId="74271628" w14:textId="77777777" w:rsidR="009763E4" w:rsidRPr="00121043" w:rsidRDefault="0033233F" w:rsidP="00121043">
      <w:pPr>
        <w:rPr>
          <w:b/>
          <w:bCs/>
        </w:rPr>
      </w:pPr>
      <w:r w:rsidRPr="00121043">
        <w:rPr>
          <w:b/>
          <w:bCs/>
        </w:rPr>
        <w:t>[Selvaraju et al., 2017]</w:t>
      </w:r>
    </w:p>
    <w:p w14:paraId="1A89E5BC" w14:textId="77777777" w:rsidR="009763E4" w:rsidRDefault="0033233F">
      <w:pPr>
        <w:spacing w:after="120" w:line="264" w:lineRule="auto"/>
        <w:ind w:left="432"/>
        <w:jc w:val="both"/>
      </w:pPr>
      <w:r>
        <w:rPr>
          <w:sz w:val="22"/>
        </w:rPr>
        <w:t xml:space="preserve">Selvaraju, R. R., Cogswell, M., Das, A., </w:t>
      </w:r>
      <w:proofErr w:type="spellStart"/>
      <w:r>
        <w:rPr>
          <w:sz w:val="22"/>
        </w:rPr>
        <w:t>Vedantam</w:t>
      </w:r>
      <w:proofErr w:type="spellEnd"/>
      <w:r>
        <w:rPr>
          <w:sz w:val="22"/>
        </w:rPr>
        <w:t>, R., Parikh, D., and Batra, D. "Grad-CAM: Visual Explanations from Deep Networks via Gradient-Based Localization." Proceedings of the IEEE International Conference on Computer Vision (ICCV), 618-626, 2017.</w:t>
      </w:r>
    </w:p>
    <w:p w14:paraId="373F11AC" w14:textId="77777777" w:rsidR="009763E4" w:rsidRPr="00121043" w:rsidRDefault="0033233F" w:rsidP="00121043">
      <w:pPr>
        <w:rPr>
          <w:b/>
          <w:bCs/>
        </w:rPr>
      </w:pPr>
      <w:r w:rsidRPr="00121043">
        <w:rPr>
          <w:b/>
          <w:bCs/>
        </w:rPr>
        <w:t>[Shakya et al., 2025]</w:t>
      </w:r>
    </w:p>
    <w:p w14:paraId="0995CC0E" w14:textId="77777777" w:rsidR="009763E4" w:rsidRDefault="0033233F">
      <w:pPr>
        <w:spacing w:after="120" w:line="264" w:lineRule="auto"/>
        <w:ind w:left="432"/>
        <w:jc w:val="both"/>
      </w:pPr>
      <w:r>
        <w:rPr>
          <w:sz w:val="22"/>
        </w:rPr>
        <w:t>Shakya, M., Patel, R., and Joshi, S. "A comprehensive analysis of deep learning and transfer learning techniques for skin cancer classification." Scientific Reports, 15, 4633, 2025.</w:t>
      </w:r>
    </w:p>
    <w:p w14:paraId="52C1DD06" w14:textId="77777777" w:rsidR="009763E4" w:rsidRPr="00121043" w:rsidRDefault="0033233F" w:rsidP="00121043">
      <w:pPr>
        <w:rPr>
          <w:b/>
          <w:bCs/>
        </w:rPr>
      </w:pPr>
      <w:r w:rsidRPr="00121043">
        <w:rPr>
          <w:b/>
          <w:bCs/>
        </w:rPr>
        <w:t>[Simonyan and Zisserman, 2015]</w:t>
      </w:r>
    </w:p>
    <w:p w14:paraId="724901E6" w14:textId="77777777" w:rsidR="009763E4" w:rsidRDefault="0033233F">
      <w:pPr>
        <w:spacing w:after="120" w:line="264" w:lineRule="auto"/>
        <w:ind w:left="432"/>
        <w:jc w:val="both"/>
      </w:pPr>
      <w:r>
        <w:rPr>
          <w:sz w:val="22"/>
        </w:rPr>
        <w:t>Simonyan, K., and Zisserman, A. "Very Deep Convolutional Networks for Large-Scale Image Recognition." International Conference on Learning Representations (ICLR), 2015.</w:t>
      </w:r>
    </w:p>
    <w:p w14:paraId="75DAC2C5" w14:textId="77777777" w:rsidR="009763E4" w:rsidRPr="00121043" w:rsidRDefault="0033233F" w:rsidP="00121043">
      <w:pPr>
        <w:rPr>
          <w:b/>
          <w:bCs/>
        </w:rPr>
      </w:pPr>
      <w:r w:rsidRPr="00121043">
        <w:rPr>
          <w:b/>
          <w:bCs/>
        </w:rPr>
        <w:t>[</w:t>
      </w:r>
      <w:proofErr w:type="spellStart"/>
      <w:r w:rsidRPr="00121043">
        <w:rPr>
          <w:b/>
          <w:bCs/>
        </w:rPr>
        <w:t>Tschandl</w:t>
      </w:r>
      <w:proofErr w:type="spellEnd"/>
      <w:r w:rsidRPr="00121043">
        <w:rPr>
          <w:b/>
          <w:bCs/>
        </w:rPr>
        <w:t xml:space="preserve"> et al., 2018]</w:t>
      </w:r>
    </w:p>
    <w:p w14:paraId="646F0742" w14:textId="77777777" w:rsidR="009763E4" w:rsidRDefault="0033233F">
      <w:pPr>
        <w:spacing w:after="120" w:line="264" w:lineRule="auto"/>
        <w:ind w:left="432"/>
        <w:jc w:val="both"/>
        <w:rPr>
          <w:sz w:val="22"/>
        </w:rPr>
      </w:pPr>
      <w:proofErr w:type="spellStart"/>
      <w:r>
        <w:rPr>
          <w:sz w:val="22"/>
        </w:rPr>
        <w:t>Tschandl</w:t>
      </w:r>
      <w:proofErr w:type="spellEnd"/>
      <w:r>
        <w:rPr>
          <w:sz w:val="22"/>
        </w:rPr>
        <w:t>, P., Rosendahl, C., and Kittler, H. "The HAM10000 dataset, a large collection of multi-</w:t>
      </w:r>
      <w:proofErr w:type="gramStart"/>
      <w:r>
        <w:rPr>
          <w:sz w:val="22"/>
        </w:rPr>
        <w:t>source</w:t>
      </w:r>
      <w:proofErr w:type="gramEnd"/>
      <w:r>
        <w:rPr>
          <w:sz w:val="22"/>
        </w:rPr>
        <w:t xml:space="preserve"> </w:t>
      </w:r>
      <w:proofErr w:type="spellStart"/>
      <w:r>
        <w:rPr>
          <w:sz w:val="22"/>
        </w:rPr>
        <w:t>dermatoscopic</w:t>
      </w:r>
      <w:proofErr w:type="spellEnd"/>
      <w:r>
        <w:rPr>
          <w:sz w:val="22"/>
        </w:rPr>
        <w:t xml:space="preserve"> images of common pigmented skin lesions." Scientific Data, 5, 180161, 2018.</w:t>
      </w:r>
    </w:p>
    <w:p w14:paraId="12766D62" w14:textId="77777777" w:rsidR="00121043" w:rsidRPr="00121043" w:rsidRDefault="00121043" w:rsidP="00121043">
      <w:pPr>
        <w:rPr>
          <w:b/>
          <w:bCs/>
        </w:rPr>
      </w:pPr>
      <w:r w:rsidRPr="00121043">
        <w:rPr>
          <w:b/>
          <w:bCs/>
        </w:rPr>
        <w:t xml:space="preserve">[Brinker et al., 2019] </w:t>
      </w:r>
    </w:p>
    <w:p w14:paraId="644F0C7C" w14:textId="77777777" w:rsidR="00121043" w:rsidRDefault="00121043" w:rsidP="00121043">
      <w:pPr>
        <w:spacing w:after="120" w:line="264" w:lineRule="auto"/>
        <w:ind w:left="432"/>
        <w:jc w:val="both"/>
      </w:pPr>
      <w:r>
        <w:t xml:space="preserve">Brinker, T. J., Hekler, A., Enk, A. H., et al. "Deep learning outperformed 136 of 157 dermatologists in a head-to-head </w:t>
      </w:r>
      <w:proofErr w:type="spellStart"/>
      <w:r>
        <w:t>dermoscopic</w:t>
      </w:r>
      <w:proofErr w:type="spellEnd"/>
      <w:r>
        <w:t xml:space="preserve"> melanoma image classification task." European Journal of Cancer, 113, 47-54, 2019.</w:t>
      </w:r>
    </w:p>
    <w:p w14:paraId="479EE09D" w14:textId="77777777" w:rsidR="00121043" w:rsidRPr="00121043" w:rsidRDefault="00121043" w:rsidP="00121043">
      <w:pPr>
        <w:rPr>
          <w:b/>
          <w:bCs/>
        </w:rPr>
      </w:pPr>
      <w:r w:rsidRPr="00121043">
        <w:rPr>
          <w:b/>
          <w:bCs/>
        </w:rPr>
        <w:t xml:space="preserve">[Gessert et al., 2020] </w:t>
      </w:r>
    </w:p>
    <w:p w14:paraId="351BD2A2" w14:textId="77777777" w:rsidR="00121043" w:rsidRDefault="00121043" w:rsidP="00121043">
      <w:pPr>
        <w:spacing w:after="120" w:line="264" w:lineRule="auto"/>
        <w:ind w:left="432"/>
        <w:jc w:val="both"/>
      </w:pPr>
      <w:r>
        <w:t xml:space="preserve">Gessert, N., Nielsen, M., Shaikh, M., Werner, R., and Schlaefer, A. "Skin lesion classification using ensembles of multi-resolution </w:t>
      </w:r>
      <w:proofErr w:type="spellStart"/>
      <w:r>
        <w:t>EfficientNets</w:t>
      </w:r>
      <w:proofErr w:type="spellEnd"/>
      <w:r>
        <w:t xml:space="preserve"> with meta data." </w:t>
      </w:r>
      <w:proofErr w:type="spellStart"/>
      <w:r>
        <w:t>MethodsX</w:t>
      </w:r>
      <w:proofErr w:type="spellEnd"/>
      <w:r>
        <w:t>, 7, 100864, 2020.</w:t>
      </w:r>
    </w:p>
    <w:p w14:paraId="076C6466" w14:textId="77777777" w:rsidR="00121043" w:rsidRPr="00121043" w:rsidRDefault="00121043" w:rsidP="00121043">
      <w:pPr>
        <w:spacing w:after="120" w:line="264" w:lineRule="auto"/>
        <w:jc w:val="both"/>
        <w:rPr>
          <w:b/>
          <w:bCs/>
        </w:rPr>
      </w:pPr>
      <w:r w:rsidRPr="00121043">
        <w:rPr>
          <w:b/>
          <w:bCs/>
        </w:rPr>
        <w:t>[</w:t>
      </w:r>
      <w:proofErr w:type="spellStart"/>
      <w:r w:rsidRPr="00121043">
        <w:rPr>
          <w:b/>
          <w:bCs/>
        </w:rPr>
        <w:t>Haenssle</w:t>
      </w:r>
      <w:proofErr w:type="spellEnd"/>
      <w:r w:rsidRPr="00121043">
        <w:rPr>
          <w:b/>
          <w:bCs/>
        </w:rPr>
        <w:t xml:space="preserve"> et al., 2018] </w:t>
      </w:r>
    </w:p>
    <w:p w14:paraId="645464D6" w14:textId="77777777" w:rsidR="00121043" w:rsidRDefault="00121043" w:rsidP="00121043">
      <w:pPr>
        <w:spacing w:after="120" w:line="264" w:lineRule="auto"/>
        <w:ind w:left="432"/>
        <w:jc w:val="both"/>
      </w:pPr>
      <w:proofErr w:type="spellStart"/>
      <w:r>
        <w:t>Haenssle</w:t>
      </w:r>
      <w:proofErr w:type="spellEnd"/>
      <w:r>
        <w:t xml:space="preserve">, H. A., Fink, C., Schneiderbauer, R., et al. "Man against machine: diagnostic performance of a deep learning convolutional neural network for </w:t>
      </w:r>
      <w:proofErr w:type="spellStart"/>
      <w:r>
        <w:t>dermoscopic</w:t>
      </w:r>
      <w:proofErr w:type="spellEnd"/>
      <w:r>
        <w:t xml:space="preserve"> melanoma recognition in comparison to 58 dermatologists." Annals of Oncology, 29(8), 1836-1842, 2018.</w:t>
      </w:r>
    </w:p>
    <w:p w14:paraId="14AD4009" w14:textId="77777777" w:rsidR="00121043" w:rsidRPr="00121043" w:rsidRDefault="00121043" w:rsidP="00121043">
      <w:pPr>
        <w:spacing w:after="120" w:line="264" w:lineRule="auto"/>
        <w:jc w:val="both"/>
        <w:rPr>
          <w:b/>
          <w:bCs/>
        </w:rPr>
      </w:pPr>
      <w:r w:rsidRPr="00121043">
        <w:rPr>
          <w:b/>
          <w:bCs/>
        </w:rPr>
        <w:t>[Mahbod et al., 2020]</w:t>
      </w:r>
    </w:p>
    <w:p w14:paraId="557E4806" w14:textId="77777777" w:rsidR="00121043" w:rsidRDefault="00121043" w:rsidP="00121043">
      <w:pPr>
        <w:spacing w:after="120" w:line="264" w:lineRule="auto"/>
        <w:ind w:left="432"/>
        <w:jc w:val="both"/>
      </w:pPr>
      <w:r>
        <w:t xml:space="preserve"> Mahbod, A., Schaefer, G., Wang, C., Dorffner, G., Ecker, R., and Ellinger, I. "Transfer learning using a multi-scale and multi-network ensemble for skin lesion classification." Computer Methods and Programs in Biomedicine, 193, 105475, 2020.</w:t>
      </w:r>
    </w:p>
    <w:p w14:paraId="689DF534" w14:textId="77777777" w:rsidR="00121043" w:rsidRPr="00121043" w:rsidRDefault="00121043" w:rsidP="00121043">
      <w:pPr>
        <w:spacing w:after="120" w:line="264" w:lineRule="auto"/>
        <w:jc w:val="both"/>
        <w:rPr>
          <w:b/>
          <w:bCs/>
        </w:rPr>
      </w:pPr>
      <w:r w:rsidRPr="00121043">
        <w:rPr>
          <w:b/>
          <w:bCs/>
        </w:rPr>
        <w:t xml:space="preserve">[Yu et al., 2017] </w:t>
      </w:r>
    </w:p>
    <w:p w14:paraId="0ED4C2BB" w14:textId="77777777" w:rsidR="00121043" w:rsidRDefault="00121043" w:rsidP="00121043">
      <w:pPr>
        <w:spacing w:after="120" w:line="264" w:lineRule="auto"/>
        <w:ind w:left="432"/>
        <w:jc w:val="both"/>
      </w:pPr>
      <w:r>
        <w:t xml:space="preserve">Yu, L., Chen, H., Dou, Q., Qin, J., and Heng, P. A. "Automated Melanoma Recognition in </w:t>
      </w:r>
      <w:proofErr w:type="spellStart"/>
      <w:r>
        <w:t>Dermoscopy</w:t>
      </w:r>
      <w:proofErr w:type="spellEnd"/>
      <w:r>
        <w:t xml:space="preserve"> Images via Very Deep Residual Networks." IEEE Transactions on Medical Imaging, 36(4), 994-1004, 2017.</w:t>
      </w:r>
    </w:p>
    <w:sectPr w:rsidR="00121043" w:rsidSect="00895DE0">
      <w:footerReference w:type="default" r:id="rId12"/>
      <w:pgSz w:w="11910" w:h="16840"/>
      <w:pgMar w:top="1170" w:right="1275" w:bottom="1350" w:left="1275" w:header="0" w:footer="546" w:gutter="0"/>
      <w:pgNumType w:start="3"/>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E2A34" w14:textId="77777777" w:rsidR="0033233F" w:rsidRDefault="0033233F">
      <w:r>
        <w:separator/>
      </w:r>
    </w:p>
  </w:endnote>
  <w:endnote w:type="continuationSeparator" w:id="0">
    <w:p w14:paraId="5E4F6389" w14:textId="77777777" w:rsidR="0033233F" w:rsidRDefault="00332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83308258-959F-43E7-BC18-F593C077A761}"/>
  </w:font>
  <w:font w:name="Calibri">
    <w:panose1 w:val="020F0502020204030204"/>
    <w:charset w:val="00"/>
    <w:family w:val="swiss"/>
    <w:pitch w:val="variable"/>
    <w:sig w:usb0="E4002EFF" w:usb1="C200247B" w:usb2="00000009" w:usb3="00000000" w:csb0="000001FF" w:csb1="00000000"/>
    <w:embedRegular r:id="rId2" w:fontKey="{97E28721-0B2C-452F-9073-E5D50B647DB2}"/>
  </w:font>
  <w:font w:name="Cambria">
    <w:panose1 w:val="02040503050406030204"/>
    <w:charset w:val="00"/>
    <w:family w:val="roman"/>
    <w:pitch w:val="variable"/>
    <w:sig w:usb0="E00006FF" w:usb1="420024FF" w:usb2="02000000" w:usb3="00000000" w:csb0="0000019F" w:csb1="00000000"/>
    <w:embedRegular r:id="rId3" w:fontKey="{2C58B56D-5A5E-444F-940B-5EC235FBF342}"/>
  </w:font>
  <w:font w:name="Segoe UI Emoji">
    <w:panose1 w:val="020B0502040204020203"/>
    <w:charset w:val="00"/>
    <w:family w:val="swiss"/>
    <w:pitch w:val="variable"/>
    <w:sig w:usb0="00000003" w:usb1="02000000" w:usb2="08000000" w:usb3="00000000" w:csb0="00000001" w:csb1="00000000"/>
    <w:embedRegular r:id="rId4" w:fontKey="{2E539C43-166D-4A95-B7DF-953751DE0F1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C3A1A" w14:textId="77777777" w:rsidR="006B7AE2" w:rsidRDefault="002F000E">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8240" behindDoc="1" locked="0" layoutInCell="1" hidden="0" allowOverlap="1" wp14:anchorId="0661984E" wp14:editId="0661984F">
              <wp:simplePos x="0" y="0"/>
              <wp:positionH relativeFrom="column">
                <wp:posOffset>2803195</wp:posOffset>
              </wp:positionH>
              <wp:positionV relativeFrom="paragraph">
                <wp:posOffset>9386870</wp:posOffset>
              </wp:positionV>
              <wp:extent cx="269240" cy="199390"/>
              <wp:effectExtent l="0" t="0" r="0" b="0"/>
              <wp:wrapNone/>
              <wp:docPr id="2" name="Rectangle 2"/>
              <wp:cNvGraphicFramePr/>
              <a:graphic xmlns:a="http://schemas.openxmlformats.org/drawingml/2006/main">
                <a:graphicData uri="http://schemas.microsoft.com/office/word/2010/wordprocessingShape">
                  <wps:wsp>
                    <wps:cNvSpPr/>
                    <wps:spPr>
                      <a:xfrm>
                        <a:off x="5216143" y="3685068"/>
                        <a:ext cx="259715" cy="189865"/>
                      </a:xfrm>
                      <a:prstGeom prst="rect">
                        <a:avLst/>
                      </a:prstGeom>
                      <a:noFill/>
                      <a:ln>
                        <a:noFill/>
                      </a:ln>
                    </wps:spPr>
                    <wps:txbx>
                      <w:txbxContent>
                        <w:p w14:paraId="7B4C9508" w14:textId="77777777" w:rsidR="006B7AE2" w:rsidRDefault="002F000E">
                          <w:pPr>
                            <w:spacing w:before="12"/>
                            <w:ind w:left="20" w:firstLine="20"/>
                            <w:textDirection w:val="btLr"/>
                          </w:pPr>
                          <w:r>
                            <w:rPr>
                              <w:color w:val="000000"/>
                              <w:sz w:val="23"/>
                            </w:rPr>
                            <w:t>viii</w:t>
                          </w:r>
                        </w:p>
                      </w:txbxContent>
                    </wps:txbx>
                    <wps:bodyPr spcFirstLastPara="1" wrap="square" lIns="0" tIns="0" rIns="0" bIns="0" anchor="t" anchorCtr="0">
                      <a:noAutofit/>
                    </wps:bodyPr>
                  </wps:wsp>
                </a:graphicData>
              </a:graphic>
            </wp:anchor>
          </w:drawing>
        </mc:Choice>
        <mc:Fallback>
          <w:pict>
            <v:rect w14:anchorId="0661984E" id="Rectangle 2" o:spid="_x0000_s1033" style="position:absolute;margin-left:220.7pt;margin-top:739.1pt;width:21.2pt;height:15.7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" filled="f" stroked="f">
              <v:textbox inset="0,0,0,0">
                <w:txbxContent>
                  <w:p w14:paraId="7B4C9508" w14:textId="77777777" w:rsidR="006B7AE2" w:rsidRDefault="002F000E">
                    <w:pPr>
                      <w:spacing w:before="12"/>
                      <w:ind w:left="20" w:firstLine="20"/>
                      <w:textDirection w:val="btLr"/>
                    </w:pPr>
                    <w:r>
                      <w:rPr>
                        <w:color w:val="000000"/>
                        <w:sz w:val="23"/>
                      </w:rPr>
                      <w:t>viii</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DE835" w14:textId="77777777" w:rsidR="00895DE0" w:rsidRDefault="00895DE0">
    <w:pPr>
      <w:pStyle w:val="Footer"/>
      <w:jc w:val="center"/>
      <w:rPr>
        <w:color w:val="4F81BD" w:themeColor="accent1"/>
      </w:rPr>
    </w:pPr>
    <w:r>
      <w:rPr>
        <w:color w:val="4F81BD" w:themeColor="accent1"/>
      </w:rPr>
      <w:t xml:space="preserve">Page </w:t>
    </w:r>
    <w:r>
      <w:rPr>
        <w:color w:val="4F81BD" w:themeColor="accent1"/>
      </w:rPr>
      <w:fldChar w:fldCharType="begin"/>
    </w:r>
    <w:r>
      <w:rPr>
        <w:color w:val="4F81BD" w:themeColor="accent1"/>
      </w:rPr>
      <w:instrText xml:space="preserve"> PAGE  \* Arabic  \* MERGEFORMAT </w:instrText>
    </w:r>
    <w:r>
      <w:rPr>
        <w:color w:val="4F81BD" w:themeColor="accent1"/>
      </w:rPr>
      <w:fldChar w:fldCharType="separate"/>
    </w:r>
    <w:r>
      <w:rPr>
        <w:noProof/>
        <w:color w:val="4F81BD" w:themeColor="accent1"/>
      </w:rPr>
      <w:t>2</w:t>
    </w:r>
    <w:r>
      <w:rPr>
        <w:color w:val="4F81BD" w:themeColor="accent1"/>
      </w:rPr>
      <w:fldChar w:fldCharType="end"/>
    </w:r>
    <w:r>
      <w:rPr>
        <w:color w:val="4F81BD" w:themeColor="accent1"/>
      </w:rPr>
      <w:t xml:space="preserve"> of </w:t>
    </w:r>
    <w:r>
      <w:rPr>
        <w:color w:val="4F81BD" w:themeColor="accent1"/>
      </w:rPr>
      <w:fldChar w:fldCharType="begin"/>
    </w:r>
    <w:r>
      <w:rPr>
        <w:color w:val="4F81BD" w:themeColor="accent1"/>
      </w:rPr>
      <w:instrText xml:space="preserve"> NUMPAGES  \* Arabic  \* MERGEFORMAT </w:instrText>
    </w:r>
    <w:r>
      <w:rPr>
        <w:color w:val="4F81BD" w:themeColor="accent1"/>
      </w:rPr>
      <w:fldChar w:fldCharType="separate"/>
    </w:r>
    <w:r>
      <w:rPr>
        <w:noProof/>
        <w:color w:val="4F81BD" w:themeColor="accent1"/>
      </w:rPr>
      <w:t>2</w:t>
    </w:r>
    <w:r>
      <w:rPr>
        <w:color w:val="4F81BD" w:themeColor="accent1"/>
      </w:rPr>
      <w:fldChar w:fldCharType="end"/>
    </w:r>
  </w:p>
  <w:p w14:paraId="19E21A4A" w14:textId="77777777" w:rsidR="006B7AE2" w:rsidRDefault="006B7AE2">
    <w:pPr>
      <w:pBdr>
        <w:top w:val="nil"/>
        <w:left w:val="nil"/>
        <w:bottom w:val="nil"/>
        <w:right w:val="nil"/>
        <w:between w:val="nil"/>
      </w:pBdr>
      <w:spacing w:line="14" w:lineRule="auto"/>
      <w:rPr>
        <w:color w:val="000000"/>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FA210" w14:textId="77777777" w:rsidR="0033233F" w:rsidRDefault="0033233F">
      <w:r>
        <w:separator/>
      </w:r>
    </w:p>
  </w:footnote>
  <w:footnote w:type="continuationSeparator" w:id="0">
    <w:p w14:paraId="494C4AAE" w14:textId="77777777" w:rsidR="0033233F" w:rsidRDefault="003323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75D18"/>
    <w:multiLevelType w:val="hybridMultilevel"/>
    <w:tmpl w:val="1A382C02"/>
    <w:lvl w:ilvl="0" w:tplc="04090001">
      <w:start w:val="1"/>
      <w:numFmt w:val="bullet"/>
      <w:lvlText w:val=""/>
      <w:lvlJc w:val="left"/>
      <w:pPr>
        <w:ind w:left="1051" w:hanging="360"/>
      </w:pPr>
      <w:rPr>
        <w:rFonts w:ascii="Symbol" w:hAnsi="Symbol" w:hint="default"/>
      </w:rPr>
    </w:lvl>
    <w:lvl w:ilvl="1" w:tplc="04090003" w:tentative="1">
      <w:start w:val="1"/>
      <w:numFmt w:val="bullet"/>
      <w:lvlText w:val="o"/>
      <w:lvlJc w:val="left"/>
      <w:pPr>
        <w:ind w:left="1771" w:hanging="360"/>
      </w:pPr>
      <w:rPr>
        <w:rFonts w:ascii="Courier New" w:hAnsi="Courier New" w:cs="Courier New" w:hint="default"/>
      </w:rPr>
    </w:lvl>
    <w:lvl w:ilvl="2" w:tplc="04090005" w:tentative="1">
      <w:start w:val="1"/>
      <w:numFmt w:val="bullet"/>
      <w:lvlText w:val=""/>
      <w:lvlJc w:val="left"/>
      <w:pPr>
        <w:ind w:left="2491" w:hanging="360"/>
      </w:pPr>
      <w:rPr>
        <w:rFonts w:ascii="Wingdings" w:hAnsi="Wingdings" w:hint="default"/>
      </w:rPr>
    </w:lvl>
    <w:lvl w:ilvl="3" w:tplc="04090001" w:tentative="1">
      <w:start w:val="1"/>
      <w:numFmt w:val="bullet"/>
      <w:lvlText w:val=""/>
      <w:lvlJc w:val="left"/>
      <w:pPr>
        <w:ind w:left="3211" w:hanging="360"/>
      </w:pPr>
      <w:rPr>
        <w:rFonts w:ascii="Symbol" w:hAnsi="Symbol" w:hint="default"/>
      </w:rPr>
    </w:lvl>
    <w:lvl w:ilvl="4" w:tplc="04090003" w:tentative="1">
      <w:start w:val="1"/>
      <w:numFmt w:val="bullet"/>
      <w:lvlText w:val="o"/>
      <w:lvlJc w:val="left"/>
      <w:pPr>
        <w:ind w:left="3931" w:hanging="360"/>
      </w:pPr>
      <w:rPr>
        <w:rFonts w:ascii="Courier New" w:hAnsi="Courier New" w:cs="Courier New" w:hint="default"/>
      </w:rPr>
    </w:lvl>
    <w:lvl w:ilvl="5" w:tplc="04090005" w:tentative="1">
      <w:start w:val="1"/>
      <w:numFmt w:val="bullet"/>
      <w:lvlText w:val=""/>
      <w:lvlJc w:val="left"/>
      <w:pPr>
        <w:ind w:left="4651" w:hanging="360"/>
      </w:pPr>
      <w:rPr>
        <w:rFonts w:ascii="Wingdings" w:hAnsi="Wingdings" w:hint="default"/>
      </w:rPr>
    </w:lvl>
    <w:lvl w:ilvl="6" w:tplc="04090001" w:tentative="1">
      <w:start w:val="1"/>
      <w:numFmt w:val="bullet"/>
      <w:lvlText w:val=""/>
      <w:lvlJc w:val="left"/>
      <w:pPr>
        <w:ind w:left="5371" w:hanging="360"/>
      </w:pPr>
      <w:rPr>
        <w:rFonts w:ascii="Symbol" w:hAnsi="Symbol" w:hint="default"/>
      </w:rPr>
    </w:lvl>
    <w:lvl w:ilvl="7" w:tplc="04090003" w:tentative="1">
      <w:start w:val="1"/>
      <w:numFmt w:val="bullet"/>
      <w:lvlText w:val="o"/>
      <w:lvlJc w:val="left"/>
      <w:pPr>
        <w:ind w:left="6091" w:hanging="360"/>
      </w:pPr>
      <w:rPr>
        <w:rFonts w:ascii="Courier New" w:hAnsi="Courier New" w:cs="Courier New" w:hint="default"/>
      </w:rPr>
    </w:lvl>
    <w:lvl w:ilvl="8" w:tplc="04090005" w:tentative="1">
      <w:start w:val="1"/>
      <w:numFmt w:val="bullet"/>
      <w:lvlText w:val=""/>
      <w:lvlJc w:val="left"/>
      <w:pPr>
        <w:ind w:left="6811" w:hanging="360"/>
      </w:pPr>
      <w:rPr>
        <w:rFonts w:ascii="Wingdings" w:hAnsi="Wingdings" w:hint="default"/>
      </w:rPr>
    </w:lvl>
  </w:abstractNum>
  <w:abstractNum w:abstractNumId="1" w15:restartNumberingAfterBreak="0">
    <w:nsid w:val="1414016C"/>
    <w:multiLevelType w:val="multilevel"/>
    <w:tmpl w:val="6CC09ABC"/>
    <w:lvl w:ilvl="0">
      <w:numFmt w:val="bullet"/>
      <w:lvlText w:val="•"/>
      <w:lvlJc w:val="left"/>
      <w:pPr>
        <w:ind w:left="476" w:hanging="351"/>
      </w:pPr>
      <w:rPr>
        <w:rFonts w:ascii="Arial" w:eastAsia="Arial" w:hAnsi="Arial" w:cs="Arial"/>
        <w:b w:val="0"/>
        <w:bCs w:val="0"/>
        <w:i w:val="0"/>
        <w:iCs w:val="0"/>
        <w:sz w:val="27"/>
        <w:szCs w:val="27"/>
      </w:rPr>
    </w:lvl>
    <w:lvl w:ilvl="1">
      <w:numFmt w:val="bullet"/>
      <w:lvlText w:val="•"/>
      <w:lvlJc w:val="left"/>
      <w:pPr>
        <w:ind w:left="1367" w:hanging="351"/>
      </w:pPr>
    </w:lvl>
    <w:lvl w:ilvl="2">
      <w:numFmt w:val="bullet"/>
      <w:lvlText w:val="•"/>
      <w:lvlJc w:val="left"/>
      <w:pPr>
        <w:ind w:left="2255" w:hanging="351"/>
      </w:pPr>
    </w:lvl>
    <w:lvl w:ilvl="3">
      <w:numFmt w:val="bullet"/>
      <w:lvlText w:val="•"/>
      <w:lvlJc w:val="left"/>
      <w:pPr>
        <w:ind w:left="3142" w:hanging="351"/>
      </w:pPr>
    </w:lvl>
    <w:lvl w:ilvl="4">
      <w:numFmt w:val="bullet"/>
      <w:lvlText w:val="•"/>
      <w:lvlJc w:val="left"/>
      <w:pPr>
        <w:ind w:left="4030" w:hanging="351"/>
      </w:pPr>
    </w:lvl>
    <w:lvl w:ilvl="5">
      <w:numFmt w:val="bullet"/>
      <w:lvlText w:val="•"/>
      <w:lvlJc w:val="left"/>
      <w:pPr>
        <w:ind w:left="4917" w:hanging="351"/>
      </w:pPr>
    </w:lvl>
    <w:lvl w:ilvl="6">
      <w:numFmt w:val="bullet"/>
      <w:lvlText w:val="•"/>
      <w:lvlJc w:val="left"/>
      <w:pPr>
        <w:ind w:left="5805" w:hanging="351"/>
      </w:pPr>
    </w:lvl>
    <w:lvl w:ilvl="7">
      <w:numFmt w:val="bullet"/>
      <w:lvlText w:val="•"/>
      <w:lvlJc w:val="left"/>
      <w:pPr>
        <w:ind w:left="6692" w:hanging="351"/>
      </w:pPr>
    </w:lvl>
    <w:lvl w:ilvl="8">
      <w:numFmt w:val="bullet"/>
      <w:lvlText w:val="•"/>
      <w:lvlJc w:val="left"/>
      <w:pPr>
        <w:ind w:left="7580" w:hanging="351"/>
      </w:pPr>
    </w:lvl>
  </w:abstractNum>
  <w:abstractNum w:abstractNumId="2" w15:restartNumberingAfterBreak="0">
    <w:nsid w:val="191A315B"/>
    <w:multiLevelType w:val="multilevel"/>
    <w:tmpl w:val="5808B424"/>
    <w:lvl w:ilvl="0">
      <w:start w:val="4"/>
      <w:numFmt w:val="decimal"/>
      <w:lvlText w:val="%1"/>
      <w:lvlJc w:val="left"/>
      <w:pPr>
        <w:ind w:left="1060" w:hanging="409"/>
      </w:pPr>
    </w:lvl>
    <w:lvl w:ilvl="1">
      <w:start w:val="1"/>
      <w:numFmt w:val="decimal"/>
      <w:lvlText w:val="%1.%2"/>
      <w:lvlJc w:val="left"/>
      <w:pPr>
        <w:ind w:left="1060" w:hanging="409"/>
      </w:pPr>
      <w:rPr>
        <w:rFonts w:ascii="Times New Roman" w:eastAsia="Times New Roman" w:hAnsi="Times New Roman" w:cs="Times New Roman"/>
        <w:b w:val="0"/>
        <w:bCs w:val="0"/>
        <w:i w:val="0"/>
        <w:iCs w:val="0"/>
        <w:sz w:val="27"/>
        <w:szCs w:val="27"/>
      </w:rPr>
    </w:lvl>
    <w:lvl w:ilvl="2">
      <w:numFmt w:val="bullet"/>
      <w:lvlText w:val="•"/>
      <w:lvlJc w:val="left"/>
      <w:pPr>
        <w:ind w:left="2719" w:hanging="409"/>
      </w:pPr>
    </w:lvl>
    <w:lvl w:ilvl="3">
      <w:numFmt w:val="bullet"/>
      <w:lvlText w:val="•"/>
      <w:lvlJc w:val="left"/>
      <w:pPr>
        <w:ind w:left="3548" w:hanging="408"/>
      </w:pPr>
    </w:lvl>
    <w:lvl w:ilvl="4">
      <w:numFmt w:val="bullet"/>
      <w:lvlText w:val="•"/>
      <w:lvlJc w:val="left"/>
      <w:pPr>
        <w:ind w:left="4378" w:hanging="408"/>
      </w:pPr>
    </w:lvl>
    <w:lvl w:ilvl="5">
      <w:numFmt w:val="bullet"/>
      <w:lvlText w:val="•"/>
      <w:lvlJc w:val="left"/>
      <w:pPr>
        <w:ind w:left="5207" w:hanging="408"/>
      </w:pPr>
    </w:lvl>
    <w:lvl w:ilvl="6">
      <w:numFmt w:val="bullet"/>
      <w:lvlText w:val="•"/>
      <w:lvlJc w:val="left"/>
      <w:pPr>
        <w:ind w:left="6037" w:hanging="408"/>
      </w:pPr>
    </w:lvl>
    <w:lvl w:ilvl="7">
      <w:numFmt w:val="bullet"/>
      <w:lvlText w:val="•"/>
      <w:lvlJc w:val="left"/>
      <w:pPr>
        <w:ind w:left="6866" w:hanging="409"/>
      </w:pPr>
    </w:lvl>
    <w:lvl w:ilvl="8">
      <w:numFmt w:val="bullet"/>
      <w:lvlText w:val="•"/>
      <w:lvlJc w:val="left"/>
      <w:pPr>
        <w:ind w:left="7696" w:hanging="409"/>
      </w:pPr>
    </w:lvl>
  </w:abstractNum>
  <w:abstractNum w:abstractNumId="3" w15:restartNumberingAfterBreak="0">
    <w:nsid w:val="1E2A575F"/>
    <w:multiLevelType w:val="multilevel"/>
    <w:tmpl w:val="19EE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523CCB"/>
    <w:multiLevelType w:val="multilevel"/>
    <w:tmpl w:val="D2BCEE40"/>
    <w:lvl w:ilvl="0">
      <w:start w:val="7"/>
      <w:numFmt w:val="decimal"/>
      <w:lvlText w:val="%1"/>
      <w:lvlJc w:val="left"/>
      <w:pPr>
        <w:ind w:left="1060" w:hanging="409"/>
      </w:pPr>
    </w:lvl>
    <w:lvl w:ilvl="1">
      <w:start w:val="1"/>
      <w:numFmt w:val="decimal"/>
      <w:lvlText w:val="%1.%2"/>
      <w:lvlJc w:val="left"/>
      <w:pPr>
        <w:ind w:left="1060" w:hanging="409"/>
      </w:pPr>
      <w:rPr>
        <w:rFonts w:ascii="Times New Roman" w:eastAsia="Times New Roman" w:hAnsi="Times New Roman" w:cs="Times New Roman"/>
        <w:b w:val="0"/>
        <w:bCs w:val="0"/>
        <w:i w:val="0"/>
        <w:iCs w:val="0"/>
        <w:sz w:val="27"/>
        <w:szCs w:val="27"/>
      </w:rPr>
    </w:lvl>
    <w:lvl w:ilvl="2">
      <w:numFmt w:val="bullet"/>
      <w:lvlText w:val="•"/>
      <w:lvlJc w:val="left"/>
      <w:pPr>
        <w:ind w:left="2719" w:hanging="409"/>
      </w:pPr>
    </w:lvl>
    <w:lvl w:ilvl="3">
      <w:numFmt w:val="bullet"/>
      <w:lvlText w:val="•"/>
      <w:lvlJc w:val="left"/>
      <w:pPr>
        <w:ind w:left="3548" w:hanging="408"/>
      </w:pPr>
    </w:lvl>
    <w:lvl w:ilvl="4">
      <w:numFmt w:val="bullet"/>
      <w:lvlText w:val="•"/>
      <w:lvlJc w:val="left"/>
      <w:pPr>
        <w:ind w:left="4378" w:hanging="408"/>
      </w:pPr>
    </w:lvl>
    <w:lvl w:ilvl="5">
      <w:numFmt w:val="bullet"/>
      <w:lvlText w:val="•"/>
      <w:lvlJc w:val="left"/>
      <w:pPr>
        <w:ind w:left="5207" w:hanging="408"/>
      </w:pPr>
    </w:lvl>
    <w:lvl w:ilvl="6">
      <w:numFmt w:val="bullet"/>
      <w:lvlText w:val="•"/>
      <w:lvlJc w:val="left"/>
      <w:pPr>
        <w:ind w:left="6037" w:hanging="408"/>
      </w:pPr>
    </w:lvl>
    <w:lvl w:ilvl="7">
      <w:numFmt w:val="bullet"/>
      <w:lvlText w:val="•"/>
      <w:lvlJc w:val="left"/>
      <w:pPr>
        <w:ind w:left="6866" w:hanging="409"/>
      </w:pPr>
    </w:lvl>
    <w:lvl w:ilvl="8">
      <w:numFmt w:val="bullet"/>
      <w:lvlText w:val="•"/>
      <w:lvlJc w:val="left"/>
      <w:pPr>
        <w:ind w:left="7696" w:hanging="409"/>
      </w:pPr>
    </w:lvl>
  </w:abstractNum>
  <w:abstractNum w:abstractNumId="5" w15:restartNumberingAfterBreak="0">
    <w:nsid w:val="42DF2379"/>
    <w:multiLevelType w:val="multilevel"/>
    <w:tmpl w:val="19EE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E62E49"/>
    <w:multiLevelType w:val="multilevel"/>
    <w:tmpl w:val="19EE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83655D"/>
    <w:multiLevelType w:val="hybridMultilevel"/>
    <w:tmpl w:val="A51496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3C43E6C"/>
    <w:multiLevelType w:val="multilevel"/>
    <w:tmpl w:val="F44CB83E"/>
    <w:lvl w:ilvl="0">
      <w:start w:val="2"/>
      <w:numFmt w:val="decimal"/>
      <w:lvlText w:val="%1"/>
      <w:lvlJc w:val="left"/>
      <w:pPr>
        <w:ind w:left="642" w:hanging="408"/>
      </w:pPr>
    </w:lvl>
    <w:lvl w:ilvl="1">
      <w:start w:val="1"/>
      <w:numFmt w:val="decimal"/>
      <w:lvlText w:val="%1.%2"/>
      <w:lvlJc w:val="left"/>
      <w:pPr>
        <w:ind w:left="642" w:hanging="408"/>
      </w:pPr>
      <w:rPr>
        <w:rFonts w:ascii="Times New Roman" w:eastAsia="Times New Roman" w:hAnsi="Times New Roman" w:cs="Times New Roman"/>
        <w:b/>
        <w:bCs/>
        <w:i w:val="0"/>
        <w:iCs w:val="0"/>
        <w:sz w:val="27"/>
        <w:szCs w:val="27"/>
      </w:rPr>
    </w:lvl>
    <w:lvl w:ilvl="2">
      <w:numFmt w:val="bullet"/>
      <w:lvlText w:val="•"/>
      <w:lvlJc w:val="left"/>
      <w:pPr>
        <w:ind w:left="2383" w:hanging="409"/>
      </w:pPr>
    </w:lvl>
    <w:lvl w:ilvl="3">
      <w:numFmt w:val="bullet"/>
      <w:lvlText w:val="•"/>
      <w:lvlJc w:val="left"/>
      <w:pPr>
        <w:ind w:left="3254" w:hanging="409"/>
      </w:pPr>
    </w:lvl>
    <w:lvl w:ilvl="4">
      <w:numFmt w:val="bullet"/>
      <w:lvlText w:val="•"/>
      <w:lvlJc w:val="left"/>
      <w:pPr>
        <w:ind w:left="4126" w:hanging="408"/>
      </w:pPr>
    </w:lvl>
    <w:lvl w:ilvl="5">
      <w:numFmt w:val="bullet"/>
      <w:lvlText w:val="•"/>
      <w:lvlJc w:val="left"/>
      <w:pPr>
        <w:ind w:left="4997" w:hanging="409"/>
      </w:pPr>
    </w:lvl>
    <w:lvl w:ilvl="6">
      <w:numFmt w:val="bullet"/>
      <w:lvlText w:val="•"/>
      <w:lvlJc w:val="left"/>
      <w:pPr>
        <w:ind w:left="5869" w:hanging="409"/>
      </w:pPr>
    </w:lvl>
    <w:lvl w:ilvl="7">
      <w:numFmt w:val="bullet"/>
      <w:lvlText w:val="•"/>
      <w:lvlJc w:val="left"/>
      <w:pPr>
        <w:ind w:left="6740" w:hanging="409"/>
      </w:pPr>
    </w:lvl>
    <w:lvl w:ilvl="8">
      <w:numFmt w:val="bullet"/>
      <w:lvlText w:val="•"/>
      <w:lvlJc w:val="left"/>
      <w:pPr>
        <w:ind w:left="7612" w:hanging="408"/>
      </w:pPr>
    </w:lvl>
  </w:abstractNum>
  <w:abstractNum w:abstractNumId="9" w15:restartNumberingAfterBreak="0">
    <w:nsid w:val="55C82CCB"/>
    <w:multiLevelType w:val="hybridMultilevel"/>
    <w:tmpl w:val="E97018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90116CA"/>
    <w:multiLevelType w:val="multilevel"/>
    <w:tmpl w:val="1F347894"/>
    <w:lvl w:ilvl="0">
      <w:start w:val="1"/>
      <w:numFmt w:val="decimal"/>
      <w:lvlText w:val="%1"/>
      <w:lvlJc w:val="left"/>
      <w:pPr>
        <w:ind w:left="520" w:hanging="409"/>
      </w:pPr>
    </w:lvl>
    <w:lvl w:ilvl="1">
      <w:start w:val="1"/>
      <w:numFmt w:val="decimal"/>
      <w:lvlText w:val="%1.%2"/>
      <w:lvlJc w:val="left"/>
      <w:pPr>
        <w:ind w:left="520" w:hanging="409"/>
      </w:pPr>
      <w:rPr>
        <w:rFonts w:ascii="Times New Roman" w:eastAsia="Times New Roman" w:hAnsi="Times New Roman" w:cs="Times New Roman"/>
        <w:b/>
        <w:bCs/>
        <w:i w:val="0"/>
        <w:iCs w:val="0"/>
        <w:sz w:val="27"/>
        <w:szCs w:val="27"/>
      </w:rPr>
    </w:lvl>
    <w:lvl w:ilvl="2">
      <w:numFmt w:val="bullet"/>
      <w:lvlText w:val="•"/>
      <w:lvlJc w:val="left"/>
      <w:pPr>
        <w:ind w:left="2287" w:hanging="409"/>
      </w:pPr>
    </w:lvl>
    <w:lvl w:ilvl="3">
      <w:numFmt w:val="bullet"/>
      <w:lvlText w:val="•"/>
      <w:lvlJc w:val="left"/>
      <w:pPr>
        <w:ind w:left="3170" w:hanging="409"/>
      </w:pPr>
    </w:lvl>
    <w:lvl w:ilvl="4">
      <w:numFmt w:val="bullet"/>
      <w:lvlText w:val="•"/>
      <w:lvlJc w:val="left"/>
      <w:pPr>
        <w:ind w:left="4054" w:hanging="409"/>
      </w:pPr>
    </w:lvl>
    <w:lvl w:ilvl="5">
      <w:numFmt w:val="bullet"/>
      <w:lvlText w:val="•"/>
      <w:lvlJc w:val="left"/>
      <w:pPr>
        <w:ind w:left="4937" w:hanging="409"/>
      </w:pPr>
    </w:lvl>
    <w:lvl w:ilvl="6">
      <w:numFmt w:val="bullet"/>
      <w:lvlText w:val="•"/>
      <w:lvlJc w:val="left"/>
      <w:pPr>
        <w:ind w:left="5821" w:hanging="409"/>
      </w:pPr>
    </w:lvl>
    <w:lvl w:ilvl="7">
      <w:numFmt w:val="bullet"/>
      <w:lvlText w:val="•"/>
      <w:lvlJc w:val="left"/>
      <w:pPr>
        <w:ind w:left="6704" w:hanging="409"/>
      </w:pPr>
    </w:lvl>
    <w:lvl w:ilvl="8">
      <w:numFmt w:val="bullet"/>
      <w:lvlText w:val="•"/>
      <w:lvlJc w:val="left"/>
      <w:pPr>
        <w:ind w:left="7588" w:hanging="409"/>
      </w:pPr>
    </w:lvl>
  </w:abstractNum>
  <w:abstractNum w:abstractNumId="11" w15:restartNumberingAfterBreak="0">
    <w:nsid w:val="71A35876"/>
    <w:multiLevelType w:val="multilevel"/>
    <w:tmpl w:val="F45E641A"/>
    <w:lvl w:ilvl="0">
      <w:start w:val="1"/>
      <w:numFmt w:val="decimal"/>
      <w:lvlText w:val="%1"/>
      <w:lvlJc w:val="left"/>
      <w:pPr>
        <w:ind w:left="1031" w:hanging="380"/>
      </w:pPr>
    </w:lvl>
    <w:lvl w:ilvl="1">
      <w:start w:val="2"/>
      <w:numFmt w:val="decimal"/>
      <w:lvlText w:val="%1.%2"/>
      <w:lvlJc w:val="left"/>
      <w:pPr>
        <w:ind w:left="1031" w:hanging="380"/>
      </w:pPr>
      <w:rPr>
        <w:rFonts w:ascii="Times New Roman" w:eastAsia="Times New Roman" w:hAnsi="Times New Roman" w:cs="Times New Roman"/>
        <w:b w:val="0"/>
        <w:bCs w:val="0"/>
        <w:i w:val="0"/>
        <w:iCs w:val="0"/>
        <w:sz w:val="27"/>
        <w:szCs w:val="27"/>
      </w:rPr>
    </w:lvl>
    <w:lvl w:ilvl="2">
      <w:numFmt w:val="bullet"/>
      <w:lvlText w:val="•"/>
      <w:lvlJc w:val="left"/>
      <w:pPr>
        <w:ind w:left="2703" w:hanging="380"/>
      </w:pPr>
    </w:lvl>
    <w:lvl w:ilvl="3">
      <w:numFmt w:val="bullet"/>
      <w:lvlText w:val="•"/>
      <w:lvlJc w:val="left"/>
      <w:pPr>
        <w:ind w:left="3534" w:hanging="380"/>
      </w:pPr>
    </w:lvl>
    <w:lvl w:ilvl="4">
      <w:numFmt w:val="bullet"/>
      <w:lvlText w:val="•"/>
      <w:lvlJc w:val="left"/>
      <w:pPr>
        <w:ind w:left="4366" w:hanging="380"/>
      </w:pPr>
    </w:lvl>
    <w:lvl w:ilvl="5">
      <w:numFmt w:val="bullet"/>
      <w:lvlText w:val="•"/>
      <w:lvlJc w:val="left"/>
      <w:pPr>
        <w:ind w:left="5197" w:hanging="380"/>
      </w:pPr>
    </w:lvl>
    <w:lvl w:ilvl="6">
      <w:numFmt w:val="bullet"/>
      <w:lvlText w:val="•"/>
      <w:lvlJc w:val="left"/>
      <w:pPr>
        <w:ind w:left="6029" w:hanging="380"/>
      </w:pPr>
    </w:lvl>
    <w:lvl w:ilvl="7">
      <w:numFmt w:val="bullet"/>
      <w:lvlText w:val="•"/>
      <w:lvlJc w:val="left"/>
      <w:pPr>
        <w:ind w:left="6860" w:hanging="380"/>
      </w:pPr>
    </w:lvl>
    <w:lvl w:ilvl="8">
      <w:numFmt w:val="bullet"/>
      <w:lvlText w:val="•"/>
      <w:lvlJc w:val="left"/>
      <w:pPr>
        <w:ind w:left="7692" w:hanging="380"/>
      </w:pPr>
    </w:lvl>
  </w:abstractNum>
  <w:abstractNum w:abstractNumId="12" w15:restartNumberingAfterBreak="0">
    <w:nsid w:val="75EA540D"/>
    <w:multiLevelType w:val="hybridMultilevel"/>
    <w:tmpl w:val="6EDC7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4B45AB"/>
    <w:multiLevelType w:val="hybridMultilevel"/>
    <w:tmpl w:val="02F84A8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80951BE"/>
    <w:multiLevelType w:val="multilevel"/>
    <w:tmpl w:val="46D849D6"/>
    <w:lvl w:ilvl="0">
      <w:start w:val="2"/>
      <w:numFmt w:val="decimal"/>
      <w:lvlText w:val="%1"/>
      <w:lvlJc w:val="left"/>
      <w:pPr>
        <w:ind w:left="914" w:hanging="789"/>
      </w:pPr>
    </w:lvl>
    <w:lvl w:ilvl="1">
      <w:start w:val="1"/>
      <w:numFmt w:val="decimal"/>
      <w:lvlText w:val="%1.%2"/>
      <w:lvlJc w:val="left"/>
      <w:pPr>
        <w:ind w:left="914" w:hanging="789"/>
      </w:pPr>
      <w:rPr>
        <w:rFonts w:ascii="Times New Roman" w:eastAsia="Times New Roman" w:hAnsi="Times New Roman" w:cs="Times New Roman"/>
        <w:b/>
        <w:bCs/>
        <w:i w:val="0"/>
        <w:iCs w:val="0"/>
        <w:sz w:val="27"/>
        <w:szCs w:val="27"/>
      </w:rPr>
    </w:lvl>
    <w:lvl w:ilvl="2">
      <w:numFmt w:val="bullet"/>
      <w:lvlText w:val="•"/>
      <w:lvlJc w:val="left"/>
      <w:pPr>
        <w:ind w:left="2607" w:hanging="789"/>
      </w:pPr>
    </w:lvl>
    <w:lvl w:ilvl="3">
      <w:numFmt w:val="bullet"/>
      <w:lvlText w:val="•"/>
      <w:lvlJc w:val="left"/>
      <w:pPr>
        <w:ind w:left="3450" w:hanging="789"/>
      </w:pPr>
    </w:lvl>
    <w:lvl w:ilvl="4">
      <w:numFmt w:val="bullet"/>
      <w:lvlText w:val="•"/>
      <w:lvlJc w:val="left"/>
      <w:pPr>
        <w:ind w:left="4294" w:hanging="789"/>
      </w:pPr>
    </w:lvl>
    <w:lvl w:ilvl="5">
      <w:numFmt w:val="bullet"/>
      <w:lvlText w:val="•"/>
      <w:lvlJc w:val="left"/>
      <w:pPr>
        <w:ind w:left="5137" w:hanging="788"/>
      </w:pPr>
    </w:lvl>
    <w:lvl w:ilvl="6">
      <w:numFmt w:val="bullet"/>
      <w:lvlText w:val="•"/>
      <w:lvlJc w:val="left"/>
      <w:pPr>
        <w:ind w:left="5981" w:hanging="789"/>
      </w:pPr>
    </w:lvl>
    <w:lvl w:ilvl="7">
      <w:numFmt w:val="bullet"/>
      <w:lvlText w:val="•"/>
      <w:lvlJc w:val="left"/>
      <w:pPr>
        <w:ind w:left="6824" w:hanging="789"/>
      </w:pPr>
    </w:lvl>
    <w:lvl w:ilvl="8">
      <w:numFmt w:val="bullet"/>
      <w:lvlText w:val="•"/>
      <w:lvlJc w:val="left"/>
      <w:pPr>
        <w:ind w:left="7668" w:hanging="789"/>
      </w:pPr>
    </w:lvl>
  </w:abstractNum>
  <w:abstractNum w:abstractNumId="15" w15:restartNumberingAfterBreak="0">
    <w:nsid w:val="7C0B031A"/>
    <w:multiLevelType w:val="hybridMultilevel"/>
    <w:tmpl w:val="2402A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7624285">
    <w:abstractNumId w:val="10"/>
  </w:num>
  <w:num w:numId="2" w16cid:durableId="971248935">
    <w:abstractNumId w:val="14"/>
  </w:num>
  <w:num w:numId="3" w16cid:durableId="501898647">
    <w:abstractNumId w:val="8"/>
  </w:num>
  <w:num w:numId="4" w16cid:durableId="1686011761">
    <w:abstractNumId w:val="1"/>
  </w:num>
  <w:num w:numId="5" w16cid:durableId="307903201">
    <w:abstractNumId w:val="4"/>
  </w:num>
  <w:num w:numId="6" w16cid:durableId="1560820555">
    <w:abstractNumId w:val="2"/>
  </w:num>
  <w:num w:numId="7" w16cid:durableId="1638871051">
    <w:abstractNumId w:val="11"/>
  </w:num>
  <w:num w:numId="8" w16cid:durableId="766777235">
    <w:abstractNumId w:val="0"/>
  </w:num>
  <w:num w:numId="9" w16cid:durableId="660962358">
    <w:abstractNumId w:val="12"/>
  </w:num>
  <w:num w:numId="10" w16cid:durableId="1111046293">
    <w:abstractNumId w:val="15"/>
  </w:num>
  <w:num w:numId="11" w16cid:durableId="725639843">
    <w:abstractNumId w:val="9"/>
  </w:num>
  <w:num w:numId="12" w16cid:durableId="1834878401">
    <w:abstractNumId w:val="13"/>
  </w:num>
  <w:num w:numId="13" w16cid:durableId="2086607828">
    <w:abstractNumId w:val="7"/>
  </w:num>
  <w:num w:numId="14" w16cid:durableId="1373842453">
    <w:abstractNumId w:val="3"/>
  </w:num>
  <w:num w:numId="15" w16cid:durableId="1789546239">
    <w:abstractNumId w:val="5"/>
  </w:num>
  <w:num w:numId="16" w16cid:durableId="1116347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AE2"/>
    <w:rsid w:val="00011A6D"/>
    <w:rsid w:val="0001327E"/>
    <w:rsid w:val="00037A3A"/>
    <w:rsid w:val="000A759D"/>
    <w:rsid w:val="000B1C7A"/>
    <w:rsid w:val="000B4F13"/>
    <w:rsid w:val="000B7725"/>
    <w:rsid w:val="000E3429"/>
    <w:rsid w:val="000E7525"/>
    <w:rsid w:val="000E7A36"/>
    <w:rsid w:val="00111171"/>
    <w:rsid w:val="00121043"/>
    <w:rsid w:val="00123304"/>
    <w:rsid w:val="001553BE"/>
    <w:rsid w:val="00156E6C"/>
    <w:rsid w:val="00172B62"/>
    <w:rsid w:val="00177B73"/>
    <w:rsid w:val="001836EF"/>
    <w:rsid w:val="001B2B88"/>
    <w:rsid w:val="001D328C"/>
    <w:rsid w:val="001E5725"/>
    <w:rsid w:val="002058A0"/>
    <w:rsid w:val="0022770F"/>
    <w:rsid w:val="0024179E"/>
    <w:rsid w:val="002543F7"/>
    <w:rsid w:val="002622F9"/>
    <w:rsid w:val="00277BEC"/>
    <w:rsid w:val="0029674E"/>
    <w:rsid w:val="002A7031"/>
    <w:rsid w:val="002F000E"/>
    <w:rsid w:val="00310A64"/>
    <w:rsid w:val="00313FEA"/>
    <w:rsid w:val="00327067"/>
    <w:rsid w:val="0033233F"/>
    <w:rsid w:val="00340B7A"/>
    <w:rsid w:val="0034437E"/>
    <w:rsid w:val="00365DEB"/>
    <w:rsid w:val="00376A6B"/>
    <w:rsid w:val="00392EE9"/>
    <w:rsid w:val="00397E48"/>
    <w:rsid w:val="003B333B"/>
    <w:rsid w:val="003C08E7"/>
    <w:rsid w:val="003C2D12"/>
    <w:rsid w:val="003E6C56"/>
    <w:rsid w:val="003F0585"/>
    <w:rsid w:val="004411AE"/>
    <w:rsid w:val="004B37D1"/>
    <w:rsid w:val="004C2B12"/>
    <w:rsid w:val="004C653A"/>
    <w:rsid w:val="004C6B4D"/>
    <w:rsid w:val="00511E96"/>
    <w:rsid w:val="00524A1C"/>
    <w:rsid w:val="00555BF9"/>
    <w:rsid w:val="00570FD0"/>
    <w:rsid w:val="00587B5E"/>
    <w:rsid w:val="00592500"/>
    <w:rsid w:val="005B279B"/>
    <w:rsid w:val="005E102C"/>
    <w:rsid w:val="006232E7"/>
    <w:rsid w:val="00623D8C"/>
    <w:rsid w:val="00644105"/>
    <w:rsid w:val="00645FA6"/>
    <w:rsid w:val="0065520F"/>
    <w:rsid w:val="00683D77"/>
    <w:rsid w:val="00692026"/>
    <w:rsid w:val="006A012B"/>
    <w:rsid w:val="006B7AE2"/>
    <w:rsid w:val="006C67D7"/>
    <w:rsid w:val="006D5B68"/>
    <w:rsid w:val="00720E8E"/>
    <w:rsid w:val="00744570"/>
    <w:rsid w:val="0078010B"/>
    <w:rsid w:val="00794934"/>
    <w:rsid w:val="00797704"/>
    <w:rsid w:val="007D0B22"/>
    <w:rsid w:val="007E5616"/>
    <w:rsid w:val="00861BC8"/>
    <w:rsid w:val="00862020"/>
    <w:rsid w:val="00880497"/>
    <w:rsid w:val="00883298"/>
    <w:rsid w:val="00895DE0"/>
    <w:rsid w:val="008B44A2"/>
    <w:rsid w:val="008D4B15"/>
    <w:rsid w:val="008D50E8"/>
    <w:rsid w:val="008D683D"/>
    <w:rsid w:val="008F2A07"/>
    <w:rsid w:val="00904BCC"/>
    <w:rsid w:val="0092256F"/>
    <w:rsid w:val="0093501B"/>
    <w:rsid w:val="0093563D"/>
    <w:rsid w:val="0094619B"/>
    <w:rsid w:val="00953D76"/>
    <w:rsid w:val="009763E4"/>
    <w:rsid w:val="0098077D"/>
    <w:rsid w:val="00982508"/>
    <w:rsid w:val="0099618F"/>
    <w:rsid w:val="009D1E7F"/>
    <w:rsid w:val="00A219EF"/>
    <w:rsid w:val="00A3094A"/>
    <w:rsid w:val="00A75ECB"/>
    <w:rsid w:val="00A805A9"/>
    <w:rsid w:val="00AC00E3"/>
    <w:rsid w:val="00AC1D73"/>
    <w:rsid w:val="00AC3F9F"/>
    <w:rsid w:val="00AC783E"/>
    <w:rsid w:val="00AE4D9F"/>
    <w:rsid w:val="00B0331E"/>
    <w:rsid w:val="00B24E60"/>
    <w:rsid w:val="00B3039A"/>
    <w:rsid w:val="00B5534F"/>
    <w:rsid w:val="00B61696"/>
    <w:rsid w:val="00B74FDD"/>
    <w:rsid w:val="00B77F78"/>
    <w:rsid w:val="00B92892"/>
    <w:rsid w:val="00B931FF"/>
    <w:rsid w:val="00B96717"/>
    <w:rsid w:val="00BE0C19"/>
    <w:rsid w:val="00BF476E"/>
    <w:rsid w:val="00C008A2"/>
    <w:rsid w:val="00C00F2B"/>
    <w:rsid w:val="00C16411"/>
    <w:rsid w:val="00C27742"/>
    <w:rsid w:val="00C4049D"/>
    <w:rsid w:val="00C448DD"/>
    <w:rsid w:val="00C959B5"/>
    <w:rsid w:val="00CD04EE"/>
    <w:rsid w:val="00CD1CFF"/>
    <w:rsid w:val="00D57499"/>
    <w:rsid w:val="00DD3880"/>
    <w:rsid w:val="00E176CB"/>
    <w:rsid w:val="00E422EB"/>
    <w:rsid w:val="00E5510C"/>
    <w:rsid w:val="00E71EC3"/>
    <w:rsid w:val="00F076B4"/>
    <w:rsid w:val="00F15117"/>
    <w:rsid w:val="00F15B2A"/>
    <w:rsid w:val="00F5594C"/>
    <w:rsid w:val="00F55DF8"/>
    <w:rsid w:val="00F9255A"/>
    <w:rsid w:val="00FA63BF"/>
    <w:rsid w:val="00FC1FE6"/>
    <w:rsid w:val="00FE0B96"/>
    <w:rsid w:val="00FE6F01"/>
    <w:rsid w:val="00FE70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1BAA00"/>
  <w15:docId w15:val="{5A836005-4673-4C1F-A5D9-5059A1BEF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uiPriority w:val="9"/>
    <w:qFormat/>
    <w:pPr>
      <w:spacing w:before="179"/>
      <w:ind w:left="111"/>
      <w:outlineLvl w:val="0"/>
    </w:pPr>
    <w:rPr>
      <w:b/>
      <w:bCs/>
      <w:sz w:val="36"/>
      <w:szCs w:val="39"/>
    </w:rPr>
  </w:style>
  <w:style w:type="paragraph" w:styleId="Heading2">
    <w:name w:val="heading 2"/>
    <w:basedOn w:val="Normal"/>
    <w:next w:val="Normal"/>
    <w:uiPriority w:val="9"/>
    <w:unhideWhenUsed/>
    <w:qFormat/>
    <w:pPr>
      <w:ind w:left="111"/>
      <w:outlineLvl w:val="1"/>
    </w:pPr>
    <w:rPr>
      <w:b/>
      <w:bCs/>
      <w:sz w:val="30"/>
      <w:szCs w:val="27"/>
    </w:rPr>
  </w:style>
  <w:style w:type="paragraph" w:styleId="Heading3">
    <w:name w:val="heading 3"/>
    <w:basedOn w:val="Normal"/>
    <w:next w:val="Normal"/>
    <w:uiPriority w:val="9"/>
    <w:semiHidden/>
    <w:unhideWhenUsed/>
    <w:qFormat/>
    <w:pPr>
      <w:keepNext/>
      <w:keepLines/>
      <w:spacing w:before="280" w:after="80"/>
      <w:outlineLvl w:val="2"/>
    </w:pPr>
    <w:rPr>
      <w:b/>
      <w:bCs/>
      <w:sz w:val="26"/>
      <w:szCs w:val="28"/>
    </w:rPr>
  </w:style>
  <w:style w:type="paragraph" w:styleId="Heading4">
    <w:name w:val="heading 4"/>
    <w:basedOn w:val="Normal"/>
    <w:next w:val="Normal"/>
    <w:uiPriority w:val="9"/>
    <w:semiHidden/>
    <w:unhideWhenUsed/>
    <w:qFormat/>
    <w:pPr>
      <w:keepNext/>
      <w:keepLines/>
      <w:spacing w:before="240" w:after="40"/>
      <w:outlineLvl w:val="3"/>
    </w:pPr>
    <w:rPr>
      <w:b/>
      <w:bCs/>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styleId="Hyperlink">
    <w:name w:val="Hyperlink"/>
    <w:basedOn w:val="DefaultParagraphFont"/>
    <w:uiPriority w:val="99"/>
    <w:unhideWhenUsed/>
    <w:rsid w:val="004C653A"/>
    <w:rPr>
      <w:color w:val="0000FF" w:themeColor="hyperlink"/>
      <w:u w:val="single"/>
    </w:rPr>
  </w:style>
  <w:style w:type="character" w:styleId="UnresolvedMention">
    <w:name w:val="Unresolved Mention"/>
    <w:basedOn w:val="DefaultParagraphFont"/>
    <w:uiPriority w:val="99"/>
    <w:semiHidden/>
    <w:unhideWhenUsed/>
    <w:rsid w:val="004C653A"/>
    <w:rPr>
      <w:color w:val="605E5C"/>
      <w:shd w:val="clear" w:color="auto" w:fill="E1DFDD"/>
    </w:rPr>
  </w:style>
  <w:style w:type="paragraph" w:styleId="Header">
    <w:name w:val="header"/>
    <w:basedOn w:val="Normal"/>
    <w:link w:val="HeaderChar"/>
    <w:uiPriority w:val="99"/>
    <w:unhideWhenUsed/>
    <w:rsid w:val="001553BE"/>
    <w:pPr>
      <w:tabs>
        <w:tab w:val="center" w:pos="4680"/>
        <w:tab w:val="right" w:pos="9360"/>
      </w:tabs>
    </w:pPr>
  </w:style>
  <w:style w:type="character" w:customStyle="1" w:styleId="HeaderChar">
    <w:name w:val="Header Char"/>
    <w:basedOn w:val="DefaultParagraphFont"/>
    <w:link w:val="Header"/>
    <w:uiPriority w:val="99"/>
    <w:rsid w:val="001553BE"/>
  </w:style>
  <w:style w:type="paragraph" w:styleId="Footer">
    <w:name w:val="footer"/>
    <w:basedOn w:val="Normal"/>
    <w:link w:val="FooterChar"/>
    <w:uiPriority w:val="99"/>
    <w:unhideWhenUsed/>
    <w:rsid w:val="001553BE"/>
    <w:pPr>
      <w:tabs>
        <w:tab w:val="center" w:pos="4680"/>
        <w:tab w:val="right" w:pos="9360"/>
      </w:tabs>
    </w:pPr>
  </w:style>
  <w:style w:type="character" w:customStyle="1" w:styleId="FooterChar">
    <w:name w:val="Footer Char"/>
    <w:basedOn w:val="DefaultParagraphFont"/>
    <w:link w:val="Footer"/>
    <w:uiPriority w:val="99"/>
    <w:rsid w:val="001553BE"/>
  </w:style>
  <w:style w:type="paragraph" w:styleId="ListParagraph">
    <w:name w:val="List Paragraph"/>
    <w:basedOn w:val="Normal"/>
    <w:uiPriority w:val="34"/>
    <w:qFormat/>
    <w:rsid w:val="00862020"/>
    <w:pPr>
      <w:ind w:left="720"/>
      <w:contextualSpacing/>
    </w:pPr>
  </w:style>
  <w:style w:type="character" w:styleId="Strong">
    <w:name w:val="Strong"/>
    <w:basedOn w:val="DefaultParagraphFont"/>
    <w:uiPriority w:val="22"/>
    <w:qFormat/>
    <w:rsid w:val="000E7A36"/>
    <w:rPr>
      <w:b/>
      <w:bCs/>
    </w:rPr>
  </w:style>
  <w:style w:type="paragraph" w:styleId="TOCHeading">
    <w:name w:val="TOC Heading"/>
    <w:basedOn w:val="Heading1"/>
    <w:next w:val="Normal"/>
    <w:uiPriority w:val="39"/>
    <w:unhideWhenUsed/>
    <w:qFormat/>
    <w:rsid w:val="001E5725"/>
    <w:pPr>
      <w:keepNext/>
      <w:keepLines/>
      <w:widowControl/>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1E5725"/>
    <w:pPr>
      <w:spacing w:after="100"/>
    </w:pPr>
  </w:style>
  <w:style w:type="paragraph" w:styleId="TOC2">
    <w:name w:val="toc 2"/>
    <w:basedOn w:val="Normal"/>
    <w:next w:val="Normal"/>
    <w:autoRedefine/>
    <w:uiPriority w:val="39"/>
    <w:unhideWhenUsed/>
    <w:rsid w:val="001E572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0DD4AD-4928-40D0-A737-8B0C2AE93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TotalTime>
  <Pages>23</Pages>
  <Words>5915</Words>
  <Characters>38864</Characters>
  <Application>Microsoft Office Word</Application>
  <DocSecurity>0</DocSecurity>
  <Lines>3533</Lines>
  <Paragraphs>2356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Fatimah alghamdi</cp:lastModifiedBy>
  <cp:revision>114</cp:revision>
  <dcterms:created xsi:type="dcterms:W3CDTF">2026-06-13T12:30:00Z</dcterms:created>
  <dcterms:modified xsi:type="dcterms:W3CDTF">2026-06-27T12:15:00Z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2026-06-07T00:00:00Z</vt:lpwstr>
  </property>
  <property fmtid="{D5CDD505-2E9C-101B-9397-08002B2CF9AE}" pid="3" name="Creator">
    <vt:lpwstr>pdftopdf filter</vt:lpwstr>
  </property>
  <property fmtid="{D5CDD505-2E9C-101B-9397-08002B2CF9AE}" pid="4" name="LastSaved">
    <vt:lpwstr>2026-06-12T00:00:00Z</vt:lpwstr>
  </property>
  <property fmtid="{D5CDD505-2E9C-101B-9397-08002B2CF9AE}" pid="5" name="Producer">
    <vt:lpwstr>iOS Version 26.5 (Build 23F77) Quartz PDFContext</vt:lpwstr>
  </property>
</Properties>
</file>