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A862AF" w14:textId="77777777" w:rsidR="00D1624D" w:rsidRPr="00B3004F" w:rsidRDefault="00000000" w:rsidP="00B3004F">
      <w:pPr>
        <w:keepNext/>
        <w:bidi/>
        <w:jc w:val="center"/>
        <w:rPr>
          <w:rFonts w:ascii="Sakkal Majalla" w:hAnsi="Sakkal Majalla" w:cs="Sakkal Majalla"/>
          <w:bCs/>
          <w:sz w:val="24"/>
          <w:szCs w:val="24"/>
        </w:rPr>
      </w:pPr>
      <w:r w:rsidRPr="00B3004F">
        <w:rPr>
          <w:rFonts w:ascii="Sakkal Majalla" w:eastAsia="Noto Naskh Arabic" w:hAnsi="Sakkal Majalla" w:cs="Sakkal Majalla"/>
          <w:bCs/>
          <w:color w:val="000000"/>
          <w:sz w:val="36"/>
          <w:szCs w:val="24"/>
          <w:rtl/>
        </w:rPr>
        <w:t>استمارة تحكيم أداة الدراسة (الاستبانة)</w:t>
      </w:r>
    </w:p>
    <w:p w14:paraId="6ADEAA1D" w14:textId="77777777" w:rsidR="00D1624D" w:rsidRPr="00B3004F" w:rsidRDefault="00000000" w:rsidP="00B3004F">
      <w:pPr>
        <w:bidi/>
        <w:spacing w:after="60"/>
        <w:rPr>
          <w:rFonts w:ascii="Sakkal Majalla" w:hAnsi="Sakkal Majalla" w:cs="Sakkal Majalla"/>
          <w:bCs/>
          <w:sz w:val="28"/>
          <w:szCs w:val="28"/>
        </w:rPr>
      </w:pPr>
      <w:r w:rsidRPr="00B3004F">
        <w:rPr>
          <w:rFonts w:ascii="Sakkal Majalla" w:eastAsia="Noto Naskh Arabic" w:hAnsi="Sakkal Majalla" w:cs="Sakkal Majalla"/>
          <w:bCs/>
          <w:sz w:val="32"/>
          <w:szCs w:val="28"/>
          <w:rtl/>
        </w:rPr>
        <w:t>عنوان الرسالة:</w:t>
      </w:r>
    </w:p>
    <w:p w14:paraId="7B3112DE" w14:textId="77777777" w:rsidR="00D1624D" w:rsidRPr="00B3004F" w:rsidRDefault="00000000" w:rsidP="00B3004F">
      <w:pPr>
        <w:bidi/>
        <w:spacing w:after="60"/>
        <w:rPr>
          <w:rFonts w:ascii="Sakkal Majalla" w:hAnsi="Sakkal Majalla" w:cs="Sakkal Majalla"/>
          <w:bCs/>
          <w:sz w:val="28"/>
          <w:szCs w:val="28"/>
        </w:rPr>
      </w:pPr>
      <w:r w:rsidRPr="00B3004F">
        <w:rPr>
          <w:rFonts w:ascii="Sakkal Majalla" w:eastAsia="Noto Naskh Arabic" w:hAnsi="Sakkal Majalla" w:cs="Sakkal Majalla"/>
          <w:bCs/>
          <w:color w:val="006699"/>
          <w:sz w:val="32"/>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2DCCD96" w14:textId="77777777" w:rsidR="00B3004F" w:rsidRPr="00B3004F" w:rsidRDefault="00B3004F" w:rsidP="00B3004F">
      <w:pPr>
        <w:bidi/>
        <w:spacing w:after="60"/>
        <w:rPr>
          <w:rFonts w:ascii="Sakkal Majalla" w:eastAsia="Noto Naskh Arabic" w:hAnsi="Sakkal Majalla" w:cs="Sakkal Majalla"/>
          <w:b/>
          <w:sz w:val="28"/>
          <w:szCs w:val="28"/>
          <w:rtl/>
        </w:rPr>
      </w:pPr>
    </w:p>
    <w:p w14:paraId="24ADC410" w14:textId="236CE012" w:rsidR="00D1624D" w:rsidRPr="00B3004F" w:rsidRDefault="00000000" w:rsidP="00B3004F">
      <w:pPr>
        <w:bidi/>
        <w:spacing w:after="60"/>
        <w:rPr>
          <w:rFonts w:ascii="Sakkal Majalla" w:hAnsi="Sakkal Majalla" w:cs="Sakkal Majalla"/>
          <w:sz w:val="28"/>
          <w:szCs w:val="28"/>
        </w:rPr>
      </w:pPr>
      <w:r w:rsidRPr="00B3004F">
        <w:rPr>
          <w:rFonts w:ascii="Sakkal Majalla" w:eastAsia="Noto Naskh Arabic" w:hAnsi="Sakkal Majalla" w:cs="Sakkal Majalla"/>
          <w:b/>
          <w:sz w:val="28"/>
          <w:szCs w:val="28"/>
          <w:rtl/>
        </w:rPr>
        <w:t>السادة أعضاء هيئة التدريس والمحكمون الكرام،</w:t>
      </w:r>
    </w:p>
    <w:p w14:paraId="0620C0FA" w14:textId="77777777" w:rsidR="00B3004F" w:rsidRPr="00B3004F" w:rsidRDefault="00B3004F" w:rsidP="00B3004F">
      <w:pPr>
        <w:bidi/>
        <w:spacing w:after="60"/>
        <w:rPr>
          <w:rFonts w:ascii="Sakkal Majalla" w:eastAsia="Noto Naskh Arabic" w:hAnsi="Sakkal Majalla" w:cs="Sakkal Majalla"/>
          <w:sz w:val="16"/>
          <w:szCs w:val="16"/>
          <w:rtl/>
        </w:rPr>
      </w:pPr>
    </w:p>
    <w:p w14:paraId="39476591" w14:textId="0BC7AC11" w:rsidR="00D1624D" w:rsidRPr="00B3004F" w:rsidRDefault="00000000" w:rsidP="00B3004F">
      <w:pPr>
        <w:bidi/>
        <w:spacing w:after="60"/>
        <w:rPr>
          <w:rFonts w:ascii="Sakkal Majalla" w:hAnsi="Sakkal Majalla" w:cs="Sakkal Majalla"/>
          <w:sz w:val="28"/>
          <w:szCs w:val="28"/>
        </w:rPr>
      </w:pPr>
      <w:r w:rsidRPr="00B3004F">
        <w:rPr>
          <w:rFonts w:ascii="Sakkal Majalla" w:eastAsia="Noto Naskh Arabic" w:hAnsi="Sakkal Majalla" w:cs="Sakkal Majalla"/>
          <w:sz w:val="28"/>
          <w:szCs w:val="28"/>
          <w:rtl/>
        </w:rPr>
        <w:t>تحية طيبة وبعد،</w:t>
      </w:r>
    </w:p>
    <w:p w14:paraId="2A328C3C" w14:textId="77777777" w:rsidR="00B3004F" w:rsidRPr="00B3004F" w:rsidRDefault="00B3004F" w:rsidP="00B3004F">
      <w:pPr>
        <w:bidi/>
        <w:spacing w:after="60"/>
        <w:rPr>
          <w:rFonts w:ascii="Sakkal Majalla" w:eastAsia="Noto Naskh Arabic" w:hAnsi="Sakkal Majalla" w:cs="Sakkal Majalla"/>
          <w:sz w:val="16"/>
          <w:szCs w:val="16"/>
          <w:rtl/>
        </w:rPr>
      </w:pPr>
    </w:p>
    <w:p w14:paraId="031037A8" w14:textId="3197DE29" w:rsidR="00D1624D" w:rsidRDefault="00000000" w:rsidP="00B3004F">
      <w:pPr>
        <w:bidi/>
        <w:spacing w:after="60"/>
        <w:rPr>
          <w:rFonts w:ascii="Sakkal Majalla" w:hAnsi="Sakkal Majalla" w:cs="Sakkal Majalla"/>
          <w:sz w:val="28"/>
          <w:szCs w:val="28"/>
          <w:rtl/>
        </w:rPr>
      </w:pPr>
      <w:r w:rsidRPr="00B3004F">
        <w:rPr>
          <w:rFonts w:ascii="Sakkal Majalla" w:eastAsia="Noto Naskh Arabic" w:hAnsi="Sakkal Majalla" w:cs="Sakkal Majalla"/>
          <w:sz w:val="28"/>
          <w:szCs w:val="28"/>
          <w:rtl/>
        </w:rPr>
        <w:t>في إطار إعداد هذه الدراسة واستكمالًا لمتطلبات الحصول على درجة الدكتوراه، قام الباحث بإعداد أداة الدراسة (الاستبانة)، والتي تهدف إلى قياس متغيرات الدراسة وتحقيق أهدافها، واختبار نموذج تفسيري ميداني يربط بين توظيف تقنيات الذكاء الاصطناعي التوليدي في تصميم الحملات التسويقية الرقمية وفعالية الأداء التسويقي داخل وكالات التسويق السعودية.</w:t>
      </w:r>
    </w:p>
    <w:p w14:paraId="13896E3D" w14:textId="77777777" w:rsidR="00B3004F" w:rsidRPr="00B3004F" w:rsidRDefault="00B3004F" w:rsidP="00B3004F">
      <w:pPr>
        <w:bidi/>
        <w:spacing w:after="60"/>
        <w:rPr>
          <w:rFonts w:ascii="Sakkal Majalla" w:hAnsi="Sakkal Majalla" w:cs="Sakkal Majalla"/>
          <w:sz w:val="16"/>
          <w:szCs w:val="16"/>
        </w:rPr>
      </w:pPr>
    </w:p>
    <w:p w14:paraId="2033E28D" w14:textId="77777777" w:rsidR="00D1624D" w:rsidRPr="00B3004F" w:rsidRDefault="00000000" w:rsidP="00B3004F">
      <w:pPr>
        <w:bidi/>
        <w:spacing w:after="60"/>
        <w:rPr>
          <w:rFonts w:ascii="Sakkal Majalla" w:hAnsi="Sakkal Majalla" w:cs="Sakkal Majalla"/>
          <w:sz w:val="28"/>
          <w:szCs w:val="28"/>
        </w:rPr>
      </w:pPr>
      <w:r w:rsidRPr="00B3004F">
        <w:rPr>
          <w:rFonts w:ascii="Sakkal Majalla" w:eastAsia="Noto Naskh Arabic" w:hAnsi="Sakkal Majalla" w:cs="Sakkal Majalla"/>
          <w:sz w:val="28"/>
          <w:szCs w:val="28"/>
          <w:rtl/>
        </w:rPr>
        <w:t>ونظرًا لما تتمتعون به من خبرة علمية وأكاديمية، يرجى التكرم بمراجعة الأداة وإبداء آرائكم وملاحظاتكم حولها من حيث:</w:t>
      </w:r>
    </w:p>
    <w:p w14:paraId="01870FC0" w14:textId="12071644" w:rsidR="00D1624D" w:rsidRPr="00B3004F" w:rsidRDefault="00000000" w:rsidP="00B3004F">
      <w:pPr>
        <w:numPr>
          <w:ilvl w:val="0"/>
          <w:numId w:val="7"/>
        </w:numPr>
        <w:bidi/>
        <w:spacing w:after="60"/>
        <w:ind w:right="227"/>
        <w:rPr>
          <w:rFonts w:ascii="Sakkal Majalla" w:hAnsi="Sakkal Majalla" w:cs="Sakkal Majalla"/>
          <w:sz w:val="28"/>
          <w:szCs w:val="28"/>
        </w:rPr>
      </w:pPr>
      <w:r w:rsidRPr="00B3004F">
        <w:rPr>
          <w:rFonts w:ascii="Sakkal Majalla" w:eastAsia="Noto Naskh Arabic" w:hAnsi="Sakkal Majalla" w:cs="Sakkal Majalla"/>
          <w:sz w:val="28"/>
          <w:szCs w:val="28"/>
          <w:rtl/>
        </w:rPr>
        <w:t>مدى ملاءمة الفقرات لأبعاد المتغيرات.</w:t>
      </w:r>
    </w:p>
    <w:p w14:paraId="3573D8AC" w14:textId="25610C81" w:rsidR="00D1624D" w:rsidRPr="00B3004F" w:rsidRDefault="00000000" w:rsidP="00B3004F">
      <w:pPr>
        <w:numPr>
          <w:ilvl w:val="0"/>
          <w:numId w:val="7"/>
        </w:numPr>
        <w:bidi/>
        <w:spacing w:after="60"/>
        <w:ind w:right="227"/>
        <w:rPr>
          <w:rFonts w:ascii="Sakkal Majalla" w:hAnsi="Sakkal Majalla" w:cs="Sakkal Majalla"/>
          <w:sz w:val="28"/>
          <w:szCs w:val="28"/>
        </w:rPr>
      </w:pPr>
      <w:r w:rsidRPr="00B3004F">
        <w:rPr>
          <w:rFonts w:ascii="Sakkal Majalla" w:eastAsia="Noto Naskh Arabic" w:hAnsi="Sakkal Majalla" w:cs="Sakkal Majalla"/>
          <w:sz w:val="28"/>
          <w:szCs w:val="28"/>
          <w:rtl/>
        </w:rPr>
        <w:t>سلامة الصياغة اللغوية.</w:t>
      </w:r>
    </w:p>
    <w:p w14:paraId="384C0080" w14:textId="2E61FC95" w:rsidR="00D1624D" w:rsidRPr="00B3004F" w:rsidRDefault="00000000" w:rsidP="00B3004F">
      <w:pPr>
        <w:numPr>
          <w:ilvl w:val="0"/>
          <w:numId w:val="7"/>
        </w:numPr>
        <w:bidi/>
        <w:spacing w:after="60"/>
        <w:ind w:right="227"/>
        <w:rPr>
          <w:rFonts w:ascii="Sakkal Majalla" w:hAnsi="Sakkal Majalla" w:cs="Sakkal Majalla"/>
          <w:sz w:val="28"/>
          <w:szCs w:val="28"/>
        </w:rPr>
      </w:pPr>
      <w:r w:rsidRPr="00B3004F">
        <w:rPr>
          <w:rFonts w:ascii="Sakkal Majalla" w:eastAsia="Noto Naskh Arabic" w:hAnsi="Sakkal Majalla" w:cs="Sakkal Majalla"/>
          <w:sz w:val="28"/>
          <w:szCs w:val="28"/>
          <w:rtl/>
        </w:rPr>
        <w:t>وضوح العبارات ودقتها.</w:t>
      </w:r>
    </w:p>
    <w:p w14:paraId="56BBEE6A" w14:textId="74EFF8C8" w:rsidR="00D1624D" w:rsidRPr="00B3004F" w:rsidRDefault="00000000" w:rsidP="00B3004F">
      <w:pPr>
        <w:numPr>
          <w:ilvl w:val="0"/>
          <w:numId w:val="7"/>
        </w:numPr>
        <w:bidi/>
        <w:spacing w:after="60"/>
        <w:ind w:right="227"/>
        <w:rPr>
          <w:rFonts w:ascii="Sakkal Majalla" w:hAnsi="Sakkal Majalla" w:cs="Sakkal Majalla"/>
          <w:sz w:val="28"/>
          <w:szCs w:val="28"/>
        </w:rPr>
      </w:pPr>
      <w:r w:rsidRPr="00B3004F">
        <w:rPr>
          <w:rFonts w:ascii="Sakkal Majalla" w:eastAsia="Noto Naskh Arabic" w:hAnsi="Sakkal Majalla" w:cs="Sakkal Majalla"/>
          <w:sz w:val="28"/>
          <w:szCs w:val="28"/>
          <w:rtl/>
        </w:rPr>
        <w:t>مدى انتماء الفقرات للمحاور المخصصة لها.</w:t>
      </w:r>
    </w:p>
    <w:p w14:paraId="02B63007" w14:textId="5B163F55" w:rsidR="00D1624D" w:rsidRPr="00B3004F" w:rsidRDefault="00000000" w:rsidP="00B3004F">
      <w:pPr>
        <w:numPr>
          <w:ilvl w:val="0"/>
          <w:numId w:val="7"/>
        </w:numPr>
        <w:bidi/>
        <w:spacing w:after="60"/>
        <w:ind w:right="227"/>
        <w:rPr>
          <w:rFonts w:ascii="Sakkal Majalla" w:hAnsi="Sakkal Majalla" w:cs="Sakkal Majalla"/>
          <w:sz w:val="28"/>
          <w:szCs w:val="28"/>
        </w:rPr>
      </w:pPr>
      <w:r w:rsidRPr="00B3004F">
        <w:rPr>
          <w:rFonts w:ascii="Sakkal Majalla" w:eastAsia="Noto Naskh Arabic" w:hAnsi="Sakkal Majalla" w:cs="Sakkal Majalla"/>
          <w:sz w:val="28"/>
          <w:szCs w:val="28"/>
          <w:rtl/>
        </w:rPr>
        <w:t>مدى مناسبة الأداة لمجتمع الدراسة المتمثل في العاملين في وكالات التسويق السعودية.</w:t>
      </w:r>
    </w:p>
    <w:p w14:paraId="225D3604" w14:textId="33E2E04C" w:rsidR="00D1624D" w:rsidRDefault="00000000" w:rsidP="00B3004F">
      <w:pPr>
        <w:numPr>
          <w:ilvl w:val="0"/>
          <w:numId w:val="7"/>
        </w:numPr>
        <w:bidi/>
        <w:spacing w:after="60"/>
        <w:ind w:right="227"/>
        <w:rPr>
          <w:rFonts w:ascii="Sakkal Majalla" w:hAnsi="Sakkal Majalla" w:cs="Sakkal Majalla"/>
          <w:sz w:val="28"/>
          <w:szCs w:val="28"/>
        </w:rPr>
      </w:pPr>
      <w:r w:rsidRPr="00B3004F">
        <w:rPr>
          <w:rFonts w:ascii="Sakkal Majalla" w:eastAsia="Noto Naskh Arabic" w:hAnsi="Sakkal Majalla" w:cs="Sakkal Majalla"/>
          <w:sz w:val="28"/>
          <w:szCs w:val="28"/>
          <w:rtl/>
        </w:rPr>
        <w:t>أي تعديلات أو إضافات ترونها مناسبة.</w:t>
      </w:r>
    </w:p>
    <w:p w14:paraId="3B392936" w14:textId="77777777" w:rsidR="00B3004F" w:rsidRPr="00B3004F" w:rsidRDefault="00B3004F" w:rsidP="00B3004F">
      <w:pPr>
        <w:bidi/>
        <w:spacing w:after="60"/>
        <w:ind w:left="720" w:right="227"/>
        <w:rPr>
          <w:rFonts w:ascii="Sakkal Majalla" w:hAnsi="Sakkal Majalla" w:cs="Sakkal Majalla"/>
          <w:sz w:val="18"/>
          <w:szCs w:val="18"/>
        </w:rPr>
      </w:pPr>
    </w:p>
    <w:p w14:paraId="6CEDF724" w14:textId="77777777" w:rsidR="00D1624D" w:rsidRPr="00B3004F" w:rsidRDefault="00000000" w:rsidP="00B3004F">
      <w:pPr>
        <w:bidi/>
        <w:spacing w:after="60"/>
        <w:rPr>
          <w:rFonts w:ascii="Sakkal Majalla" w:hAnsi="Sakkal Majalla" w:cs="Sakkal Majalla"/>
          <w:sz w:val="28"/>
          <w:szCs w:val="28"/>
        </w:rPr>
      </w:pPr>
      <w:r w:rsidRPr="00B3004F">
        <w:rPr>
          <w:rFonts w:ascii="Sakkal Majalla" w:eastAsia="Noto Naskh Arabic" w:hAnsi="Sakkal Majalla" w:cs="Sakkal Majalla"/>
          <w:sz w:val="28"/>
          <w:szCs w:val="28"/>
          <w:rtl/>
        </w:rPr>
        <w:t>وسيكون لملاحظاتكم القيمة الأثر الكبير في تطوير الأداة وتحسينها بما يسهم في تحقيق أهداف الدراسة.</w:t>
      </w:r>
    </w:p>
    <w:p w14:paraId="002F200F" w14:textId="77777777" w:rsidR="00D1624D" w:rsidRPr="00B3004F" w:rsidRDefault="00000000" w:rsidP="00B3004F">
      <w:pPr>
        <w:bidi/>
        <w:spacing w:after="60"/>
        <w:rPr>
          <w:rFonts w:ascii="Sakkal Majalla" w:hAnsi="Sakkal Majalla" w:cs="Sakkal Majalla"/>
          <w:sz w:val="28"/>
          <w:szCs w:val="28"/>
        </w:rPr>
      </w:pPr>
      <w:r w:rsidRPr="00B3004F">
        <w:rPr>
          <w:rFonts w:ascii="Sakkal Majalla" w:eastAsia="Noto Naskh Arabic" w:hAnsi="Sakkal Majalla" w:cs="Sakkal Majalla"/>
          <w:b/>
          <w:sz w:val="28"/>
          <w:szCs w:val="28"/>
          <w:rtl/>
        </w:rPr>
        <w:t>وتفضلوا بقبول فائق الاحترام والتقدير</w:t>
      </w:r>
    </w:p>
    <w:p w14:paraId="587ACE9B" w14:textId="77777777" w:rsidR="00B3004F" w:rsidRDefault="00000000" w:rsidP="00B3004F">
      <w:pPr>
        <w:bidi/>
        <w:spacing w:after="60"/>
        <w:rPr>
          <w:rFonts w:ascii="Sakkal Majalla" w:eastAsia="Noto Naskh Arabic" w:hAnsi="Sakkal Majalla" w:cs="Sakkal Majalla"/>
          <w:sz w:val="28"/>
          <w:szCs w:val="28"/>
          <w:rtl/>
        </w:rPr>
      </w:pPr>
      <w:r w:rsidRPr="00B3004F">
        <w:rPr>
          <w:rFonts w:ascii="Sakkal Majalla" w:eastAsia="Noto Naskh Arabic" w:hAnsi="Sakkal Majalla" w:cs="Sakkal Majalla"/>
          <w:sz w:val="28"/>
          <w:szCs w:val="28"/>
          <w:rtl/>
        </w:rPr>
        <w:t xml:space="preserve">الباحث: ....................................................        </w:t>
      </w:r>
    </w:p>
    <w:p w14:paraId="2AED9C38" w14:textId="1AEEDC01" w:rsidR="00D1624D" w:rsidRPr="00B3004F" w:rsidRDefault="00000000" w:rsidP="00B3004F">
      <w:pPr>
        <w:bidi/>
        <w:spacing w:after="60"/>
        <w:rPr>
          <w:rFonts w:ascii="Sakkal Majalla" w:hAnsi="Sakkal Majalla" w:cs="Sakkal Majalla"/>
          <w:sz w:val="28"/>
          <w:szCs w:val="28"/>
        </w:rPr>
      </w:pPr>
      <w:r w:rsidRPr="00B3004F">
        <w:rPr>
          <w:rFonts w:ascii="Sakkal Majalla" w:eastAsia="Noto Naskh Arabic" w:hAnsi="Sakkal Majalla" w:cs="Sakkal Majalla"/>
          <w:sz w:val="28"/>
          <w:szCs w:val="28"/>
          <w:rtl/>
        </w:rPr>
        <w:t>التاريخ: ........ / ........ / ........</w:t>
      </w:r>
    </w:p>
    <w:p w14:paraId="1FDDAD9C" w14:textId="77777777" w:rsidR="004B14CF" w:rsidRDefault="004B14CF" w:rsidP="004B14CF">
      <w:pPr>
        <w:keepNext/>
        <w:bidi/>
        <w:spacing w:after="120"/>
        <w:rPr>
          <w:rFonts w:ascii="Sakkal Majalla" w:eastAsia="Noto Naskh Arabic" w:hAnsi="Sakkal Majalla" w:cs="Sakkal Majalla"/>
          <w:b/>
          <w:color w:val="006699"/>
          <w:sz w:val="36"/>
          <w:szCs w:val="28"/>
          <w:rtl/>
        </w:rPr>
      </w:pPr>
    </w:p>
    <w:p w14:paraId="24697376" w14:textId="1A30338F" w:rsidR="00D1624D" w:rsidRPr="004B14CF" w:rsidRDefault="00000000" w:rsidP="004B14CF">
      <w:pPr>
        <w:keepNext/>
        <w:bidi/>
        <w:spacing w:after="120"/>
        <w:jc w:val="center"/>
        <w:rPr>
          <w:rFonts w:ascii="Sakkal Majalla" w:hAnsi="Sakkal Majalla" w:cs="Sakkal Majalla"/>
          <w:bCs/>
          <w:sz w:val="28"/>
          <w:szCs w:val="28"/>
          <w:u w:val="single"/>
        </w:rPr>
      </w:pPr>
      <w:r w:rsidRPr="004B14CF">
        <w:rPr>
          <w:rFonts w:ascii="Sakkal Majalla" w:eastAsia="Noto Naskh Arabic" w:hAnsi="Sakkal Majalla" w:cs="Sakkal Majalla"/>
          <w:bCs/>
          <w:color w:val="006699"/>
          <w:sz w:val="36"/>
          <w:szCs w:val="28"/>
          <w:u w:val="single"/>
          <w:rtl/>
        </w:rPr>
        <w:t>فقرات الاستبانة من الدراسات السابقة والتعديل عليها لتتوافق مع الدراسة الحالية</w:t>
      </w:r>
    </w:p>
    <w:p w14:paraId="7C7F4EA7" w14:textId="77777777" w:rsidR="00D1624D" w:rsidRDefault="00000000" w:rsidP="004B14CF">
      <w:pPr>
        <w:bidi/>
        <w:spacing w:after="60"/>
      </w:pPr>
      <w:r w:rsidRPr="004B14CF">
        <w:rPr>
          <w:rFonts w:ascii="Sakkal Majalla" w:eastAsia="Noto Naskh Arabic" w:hAnsi="Sakkal Majalla" w:cs="Sakkal Majalla"/>
          <w:sz w:val="24"/>
          <w:szCs w:val="28"/>
          <w:rtl/>
        </w:rPr>
        <w:t>يعرض الجدول الآتي الفقرات المقترحة ومصادرها أو أساسها النظري الأقرب، مع بيان التعديل المنهجي الذي أُجري عليها لتتلاءم مع عنوان الدراسة ومجتمعها ومتغيراتها.</w:t>
      </w:r>
    </w:p>
    <w:tbl>
      <w:tblPr>
        <w:tblStyle w:val="a8"/>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958"/>
        <w:gridCol w:w="3263"/>
        <w:gridCol w:w="3038"/>
        <w:gridCol w:w="3151"/>
      </w:tblGrid>
      <w:tr w:rsidR="00D1624D" w14:paraId="4A3002E1" w14:textId="77777777" w:rsidTr="004B14CF">
        <w:trPr>
          <w:trHeight w:val="503"/>
          <w:jc w:val="center"/>
        </w:trPr>
        <w:tc>
          <w:tcPr>
            <w:tcW w:w="964" w:type="dxa"/>
            <w:shd w:val="clear" w:color="auto" w:fill="D9D9D9"/>
            <w:tcMar>
              <w:top w:w="60" w:type="dxa"/>
              <w:left w:w="80" w:type="dxa"/>
              <w:bottom w:w="60" w:type="dxa"/>
              <w:right w:w="80" w:type="dxa"/>
            </w:tcMar>
            <w:vAlign w:val="center"/>
          </w:tcPr>
          <w:p w14:paraId="3AF9663D" w14:textId="77777777" w:rsidR="00D1624D" w:rsidRPr="004B14CF" w:rsidRDefault="00000000">
            <w:pPr>
              <w:bidi/>
              <w:spacing w:after="0"/>
              <w:jc w:val="center"/>
              <w:rPr>
                <w:sz w:val="20"/>
                <w:szCs w:val="24"/>
              </w:rPr>
            </w:pPr>
            <w:r w:rsidRPr="004B14CF">
              <w:rPr>
                <w:rFonts w:ascii="Times New Roman" w:eastAsia="Noto Naskh Arabic" w:hAnsi="Times New Roman"/>
                <w:b/>
                <w:sz w:val="20"/>
                <w:szCs w:val="24"/>
                <w:rtl/>
              </w:rPr>
              <w:t>المتغير</w:t>
            </w:r>
          </w:p>
        </w:tc>
        <w:tc>
          <w:tcPr>
            <w:tcW w:w="3288" w:type="dxa"/>
            <w:shd w:val="clear" w:color="auto" w:fill="D9D9D9"/>
            <w:tcMar>
              <w:top w:w="60" w:type="dxa"/>
              <w:left w:w="80" w:type="dxa"/>
              <w:bottom w:w="60" w:type="dxa"/>
              <w:right w:w="80" w:type="dxa"/>
            </w:tcMar>
            <w:vAlign w:val="center"/>
          </w:tcPr>
          <w:p w14:paraId="0CD3F885" w14:textId="4328DFE9" w:rsidR="00D1624D" w:rsidRPr="004B14CF" w:rsidRDefault="00000000">
            <w:pPr>
              <w:bidi/>
              <w:spacing w:after="0"/>
              <w:jc w:val="center"/>
              <w:rPr>
                <w:sz w:val="20"/>
                <w:szCs w:val="24"/>
              </w:rPr>
            </w:pPr>
            <w:r w:rsidRPr="004B14CF">
              <w:rPr>
                <w:rFonts w:ascii="Times New Roman" w:eastAsia="Noto Naskh Arabic" w:hAnsi="Times New Roman"/>
                <w:b/>
                <w:sz w:val="20"/>
                <w:szCs w:val="24"/>
                <w:rtl/>
              </w:rPr>
              <w:t>الفقرة</w:t>
            </w:r>
          </w:p>
        </w:tc>
        <w:tc>
          <w:tcPr>
            <w:tcW w:w="3061" w:type="dxa"/>
            <w:shd w:val="clear" w:color="auto" w:fill="D9D9D9"/>
            <w:tcMar>
              <w:top w:w="60" w:type="dxa"/>
              <w:left w:w="80" w:type="dxa"/>
              <w:bottom w:w="60" w:type="dxa"/>
              <w:right w:w="80" w:type="dxa"/>
            </w:tcMar>
            <w:vAlign w:val="center"/>
          </w:tcPr>
          <w:p w14:paraId="3AF1CF4C" w14:textId="3A09FBFF" w:rsidR="00D1624D" w:rsidRPr="004B14CF" w:rsidRDefault="00000000">
            <w:pPr>
              <w:bidi/>
              <w:spacing w:after="0"/>
              <w:jc w:val="center"/>
              <w:rPr>
                <w:sz w:val="20"/>
                <w:szCs w:val="24"/>
              </w:rPr>
            </w:pPr>
            <w:r w:rsidRPr="004B14CF">
              <w:rPr>
                <w:rFonts w:ascii="Times New Roman" w:eastAsia="Noto Naskh Arabic" w:hAnsi="Times New Roman"/>
                <w:b/>
                <w:sz w:val="20"/>
                <w:szCs w:val="24"/>
                <w:rtl/>
              </w:rPr>
              <w:t>المصدر</w:t>
            </w:r>
          </w:p>
        </w:tc>
        <w:tc>
          <w:tcPr>
            <w:tcW w:w="3175" w:type="dxa"/>
            <w:shd w:val="clear" w:color="auto" w:fill="D9D9D9"/>
            <w:tcMar>
              <w:top w:w="60" w:type="dxa"/>
              <w:left w:w="80" w:type="dxa"/>
              <w:bottom w:w="60" w:type="dxa"/>
              <w:right w:w="80" w:type="dxa"/>
            </w:tcMar>
            <w:vAlign w:val="center"/>
          </w:tcPr>
          <w:p w14:paraId="69AA6D4D" w14:textId="2C152B3F" w:rsidR="00D1624D" w:rsidRPr="004B14CF" w:rsidRDefault="00000000">
            <w:pPr>
              <w:bidi/>
              <w:spacing w:after="0"/>
              <w:jc w:val="center"/>
              <w:rPr>
                <w:sz w:val="20"/>
                <w:szCs w:val="24"/>
              </w:rPr>
            </w:pPr>
            <w:r w:rsidRPr="004B14CF">
              <w:rPr>
                <w:rFonts w:ascii="Times New Roman" w:eastAsia="Noto Naskh Arabic" w:hAnsi="Times New Roman"/>
                <w:b/>
                <w:sz w:val="20"/>
                <w:szCs w:val="24"/>
                <w:rtl/>
              </w:rPr>
              <w:t xml:space="preserve">التعديل </w:t>
            </w:r>
          </w:p>
        </w:tc>
      </w:tr>
      <w:tr w:rsidR="00D1624D" w14:paraId="572CECFD" w14:textId="77777777">
        <w:trPr>
          <w:jc w:val="center"/>
        </w:trPr>
        <w:tc>
          <w:tcPr>
            <w:tcW w:w="964" w:type="dxa"/>
            <w:tcMar>
              <w:top w:w="60" w:type="dxa"/>
              <w:left w:w="80" w:type="dxa"/>
              <w:bottom w:w="60" w:type="dxa"/>
              <w:right w:w="80" w:type="dxa"/>
            </w:tcMar>
            <w:vAlign w:val="center"/>
          </w:tcPr>
          <w:p w14:paraId="2EEB5EC3" w14:textId="77777777" w:rsidR="00D1624D" w:rsidRDefault="00000000">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169F1D55" w14:textId="77777777" w:rsidR="00D1624D" w:rsidRDefault="00000000" w:rsidP="004B14CF">
            <w:pPr>
              <w:bidi/>
              <w:spacing w:after="0"/>
              <w:jc w:val="center"/>
            </w:pPr>
            <w:r>
              <w:rPr>
                <w:rFonts w:ascii="Times New Roman" w:eastAsia="Noto Naskh Arabic" w:hAnsi="Times New Roman"/>
                <w:sz w:val="18"/>
                <w:rtl/>
              </w:rPr>
              <w:t>تحليل السوق والاتجاهات قبل تصميم الحملة</w:t>
            </w:r>
          </w:p>
        </w:tc>
        <w:tc>
          <w:tcPr>
            <w:tcW w:w="3061" w:type="dxa"/>
            <w:tcMar>
              <w:top w:w="60" w:type="dxa"/>
              <w:left w:w="80" w:type="dxa"/>
              <w:bottom w:w="60" w:type="dxa"/>
              <w:right w:w="80" w:type="dxa"/>
            </w:tcMar>
            <w:vAlign w:val="center"/>
          </w:tcPr>
          <w:p w14:paraId="71350C16" w14:textId="77777777" w:rsidR="00D1624D" w:rsidRDefault="00000000">
            <w:pPr>
              <w:bidi/>
              <w:spacing w:after="0"/>
              <w:jc w:val="right"/>
            </w:pPr>
            <w:r>
              <w:rPr>
                <w:rFonts w:ascii="Times New Roman" w:eastAsia="Noto Naskh Arabic" w:hAnsi="Times New Roman"/>
                <w:sz w:val="18"/>
                <w:rtl/>
              </w:rPr>
              <w:t>Islam et al. (2024); Sharabati et al. (2024)</w:t>
            </w:r>
          </w:p>
        </w:tc>
        <w:tc>
          <w:tcPr>
            <w:tcW w:w="3175" w:type="dxa"/>
            <w:tcMar>
              <w:top w:w="60" w:type="dxa"/>
              <w:left w:w="80" w:type="dxa"/>
              <w:bottom w:w="60" w:type="dxa"/>
              <w:right w:w="80" w:type="dxa"/>
            </w:tcMar>
            <w:vAlign w:val="center"/>
          </w:tcPr>
          <w:p w14:paraId="1B1D8967" w14:textId="77777777" w:rsidR="00D1624D" w:rsidRDefault="00000000" w:rsidP="004B14CF">
            <w:pPr>
              <w:bidi/>
              <w:spacing w:after="0"/>
            </w:pPr>
            <w:r>
              <w:rPr>
                <w:rFonts w:ascii="Times New Roman" w:eastAsia="Noto Naskh Arabic" w:hAnsi="Times New Roman"/>
                <w:sz w:val="18"/>
                <w:rtl/>
              </w:rPr>
              <w:t>ربطت الفقرة بمرحلة التخطيط والتحليل داخل وكالات التسويق السعودية.</w:t>
            </w:r>
          </w:p>
        </w:tc>
      </w:tr>
      <w:tr w:rsidR="00D1624D" w14:paraId="7850FF89" w14:textId="77777777">
        <w:trPr>
          <w:jc w:val="center"/>
        </w:trPr>
        <w:tc>
          <w:tcPr>
            <w:tcW w:w="964" w:type="dxa"/>
            <w:tcMar>
              <w:top w:w="60" w:type="dxa"/>
              <w:left w:w="80" w:type="dxa"/>
              <w:bottom w:w="60" w:type="dxa"/>
              <w:right w:w="80" w:type="dxa"/>
            </w:tcMar>
            <w:vAlign w:val="center"/>
          </w:tcPr>
          <w:p w14:paraId="718C8511" w14:textId="77777777" w:rsidR="00D1624D" w:rsidRDefault="00000000">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36D9D13E" w14:textId="77777777" w:rsidR="00D1624D" w:rsidRDefault="00000000" w:rsidP="004B14CF">
            <w:pPr>
              <w:bidi/>
              <w:spacing w:after="0"/>
              <w:jc w:val="center"/>
            </w:pPr>
            <w:r>
              <w:rPr>
                <w:rFonts w:ascii="Times New Roman" w:eastAsia="Noto Naskh Arabic" w:hAnsi="Times New Roman"/>
                <w:sz w:val="18"/>
                <w:rtl/>
              </w:rPr>
              <w:t>بناء تصورات عن الجمهور وتقسيمه</w:t>
            </w:r>
          </w:p>
        </w:tc>
        <w:tc>
          <w:tcPr>
            <w:tcW w:w="3061" w:type="dxa"/>
            <w:tcMar>
              <w:top w:w="60" w:type="dxa"/>
              <w:left w:w="80" w:type="dxa"/>
              <w:bottom w:w="60" w:type="dxa"/>
              <w:right w:w="80" w:type="dxa"/>
            </w:tcMar>
            <w:vAlign w:val="center"/>
          </w:tcPr>
          <w:p w14:paraId="5D3CF8EF" w14:textId="77777777" w:rsidR="00D1624D" w:rsidRDefault="00000000" w:rsidP="004B14CF">
            <w:pPr>
              <w:spacing w:after="0"/>
            </w:pPr>
            <w:r>
              <w:rPr>
                <w:rFonts w:ascii="Times New Roman" w:eastAsia="Noto Naskh Arabic" w:hAnsi="Times New Roman"/>
                <w:sz w:val="18"/>
                <w:rtl/>
              </w:rPr>
              <w:t>Mendoza et al. (2025); Heitmann (2024)</w:t>
            </w:r>
          </w:p>
        </w:tc>
        <w:tc>
          <w:tcPr>
            <w:tcW w:w="3175" w:type="dxa"/>
            <w:tcMar>
              <w:top w:w="60" w:type="dxa"/>
              <w:left w:w="80" w:type="dxa"/>
              <w:bottom w:w="60" w:type="dxa"/>
              <w:right w:w="80" w:type="dxa"/>
            </w:tcMar>
            <w:vAlign w:val="center"/>
          </w:tcPr>
          <w:p w14:paraId="0726D89F" w14:textId="77777777" w:rsidR="00D1624D" w:rsidRDefault="00000000" w:rsidP="004B14CF">
            <w:pPr>
              <w:bidi/>
              <w:spacing w:after="0"/>
            </w:pPr>
            <w:r>
              <w:rPr>
                <w:rFonts w:ascii="Times New Roman" w:eastAsia="Noto Naskh Arabic" w:hAnsi="Times New Roman"/>
                <w:sz w:val="18"/>
                <w:rtl/>
              </w:rPr>
              <w:t>صياغة الفقرة لقياس فهم الجمهور ودقة الاستهداف.</w:t>
            </w:r>
          </w:p>
        </w:tc>
      </w:tr>
      <w:tr w:rsidR="00D1624D" w14:paraId="5C767840" w14:textId="77777777">
        <w:trPr>
          <w:jc w:val="center"/>
        </w:trPr>
        <w:tc>
          <w:tcPr>
            <w:tcW w:w="964" w:type="dxa"/>
            <w:tcMar>
              <w:top w:w="60" w:type="dxa"/>
              <w:left w:w="80" w:type="dxa"/>
              <w:bottom w:w="60" w:type="dxa"/>
              <w:right w:w="80" w:type="dxa"/>
            </w:tcMar>
            <w:vAlign w:val="center"/>
          </w:tcPr>
          <w:p w14:paraId="56681850" w14:textId="77777777" w:rsidR="00D1624D" w:rsidRDefault="00000000">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7279A47A" w14:textId="77777777" w:rsidR="00D1624D" w:rsidRDefault="00000000" w:rsidP="004B14CF">
            <w:pPr>
              <w:bidi/>
              <w:spacing w:after="0"/>
              <w:jc w:val="center"/>
            </w:pPr>
            <w:r>
              <w:rPr>
                <w:rFonts w:ascii="Times New Roman" w:eastAsia="Noto Naskh Arabic" w:hAnsi="Times New Roman"/>
                <w:sz w:val="18"/>
                <w:rtl/>
              </w:rPr>
              <w:t>توليد أفكار ومفاهيم إبداعية</w:t>
            </w:r>
          </w:p>
        </w:tc>
        <w:tc>
          <w:tcPr>
            <w:tcW w:w="3061" w:type="dxa"/>
            <w:tcMar>
              <w:top w:w="60" w:type="dxa"/>
              <w:left w:w="80" w:type="dxa"/>
              <w:bottom w:w="60" w:type="dxa"/>
              <w:right w:w="80" w:type="dxa"/>
            </w:tcMar>
            <w:vAlign w:val="center"/>
          </w:tcPr>
          <w:p w14:paraId="3FA7E058" w14:textId="77777777" w:rsidR="00D1624D" w:rsidRDefault="00000000" w:rsidP="004B14CF">
            <w:pPr>
              <w:spacing w:after="0"/>
            </w:pPr>
            <w:r>
              <w:rPr>
                <w:rFonts w:ascii="Times New Roman" w:eastAsia="Noto Naskh Arabic" w:hAnsi="Times New Roman"/>
                <w:sz w:val="18"/>
                <w:rtl/>
              </w:rPr>
              <w:t>Gujar &amp; Panyam (2024); Kshetri et al. (2023)</w:t>
            </w:r>
          </w:p>
        </w:tc>
        <w:tc>
          <w:tcPr>
            <w:tcW w:w="3175" w:type="dxa"/>
            <w:tcMar>
              <w:top w:w="60" w:type="dxa"/>
              <w:left w:w="80" w:type="dxa"/>
              <w:bottom w:w="60" w:type="dxa"/>
              <w:right w:w="80" w:type="dxa"/>
            </w:tcMar>
            <w:vAlign w:val="center"/>
          </w:tcPr>
          <w:p w14:paraId="26566BE8" w14:textId="77777777" w:rsidR="00D1624D" w:rsidRDefault="00000000" w:rsidP="004B14CF">
            <w:pPr>
              <w:bidi/>
              <w:spacing w:after="0"/>
            </w:pPr>
            <w:r>
              <w:rPr>
                <w:rFonts w:ascii="Times New Roman" w:eastAsia="Noto Naskh Arabic" w:hAnsi="Times New Roman"/>
                <w:sz w:val="18"/>
                <w:rtl/>
              </w:rPr>
              <w:t>تخصيص الفقرة لمرحلة الإبداع وتوليد المفاهيم الأولية.</w:t>
            </w:r>
          </w:p>
        </w:tc>
      </w:tr>
      <w:tr w:rsidR="00D1624D" w14:paraId="030B91F0" w14:textId="77777777">
        <w:trPr>
          <w:jc w:val="center"/>
        </w:trPr>
        <w:tc>
          <w:tcPr>
            <w:tcW w:w="964" w:type="dxa"/>
            <w:tcMar>
              <w:top w:w="60" w:type="dxa"/>
              <w:left w:w="80" w:type="dxa"/>
              <w:bottom w:w="60" w:type="dxa"/>
              <w:right w:w="80" w:type="dxa"/>
            </w:tcMar>
            <w:vAlign w:val="center"/>
          </w:tcPr>
          <w:p w14:paraId="47F00857" w14:textId="77777777" w:rsidR="00D1624D" w:rsidRDefault="00000000">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5E7CCA52" w14:textId="77777777" w:rsidR="00D1624D" w:rsidRDefault="00000000" w:rsidP="004B14CF">
            <w:pPr>
              <w:bidi/>
              <w:spacing w:after="0"/>
              <w:jc w:val="center"/>
            </w:pPr>
            <w:r>
              <w:rPr>
                <w:rFonts w:ascii="Times New Roman" w:eastAsia="Noto Naskh Arabic" w:hAnsi="Times New Roman"/>
                <w:sz w:val="18"/>
                <w:rtl/>
              </w:rPr>
              <w:t>صياغة بدائل متعددة للنصوص والرسائل</w:t>
            </w:r>
          </w:p>
        </w:tc>
        <w:tc>
          <w:tcPr>
            <w:tcW w:w="3061" w:type="dxa"/>
            <w:tcMar>
              <w:top w:w="60" w:type="dxa"/>
              <w:left w:w="80" w:type="dxa"/>
              <w:bottom w:w="60" w:type="dxa"/>
              <w:right w:w="80" w:type="dxa"/>
            </w:tcMar>
            <w:vAlign w:val="center"/>
          </w:tcPr>
          <w:p w14:paraId="746A8806" w14:textId="77777777" w:rsidR="00D1624D" w:rsidRDefault="00000000" w:rsidP="004B14CF">
            <w:pPr>
              <w:spacing w:after="0"/>
            </w:pPr>
            <w:r>
              <w:rPr>
                <w:rFonts w:ascii="Times New Roman" w:eastAsia="Noto Naskh Arabic" w:hAnsi="Times New Roman"/>
                <w:sz w:val="18"/>
                <w:rtl/>
              </w:rPr>
              <w:t>Islam et al. (2024); Gujar &amp; Panyam (2024)</w:t>
            </w:r>
          </w:p>
        </w:tc>
        <w:tc>
          <w:tcPr>
            <w:tcW w:w="3175" w:type="dxa"/>
            <w:tcMar>
              <w:top w:w="60" w:type="dxa"/>
              <w:left w:w="80" w:type="dxa"/>
              <w:bottom w:w="60" w:type="dxa"/>
              <w:right w:w="80" w:type="dxa"/>
            </w:tcMar>
            <w:vAlign w:val="center"/>
          </w:tcPr>
          <w:p w14:paraId="35F13F06" w14:textId="77777777" w:rsidR="00D1624D" w:rsidRDefault="00000000" w:rsidP="004B14CF">
            <w:pPr>
              <w:bidi/>
              <w:spacing w:after="0"/>
            </w:pPr>
            <w:r>
              <w:rPr>
                <w:rFonts w:ascii="Times New Roman" w:eastAsia="Noto Naskh Arabic" w:hAnsi="Times New Roman"/>
                <w:sz w:val="18"/>
                <w:rtl/>
              </w:rPr>
              <w:t>قياس إنتاج النصوص التسويقية والرسائل الرئيسة للحملة.</w:t>
            </w:r>
          </w:p>
        </w:tc>
      </w:tr>
      <w:tr w:rsidR="00D1624D" w14:paraId="109CF267" w14:textId="77777777">
        <w:trPr>
          <w:jc w:val="center"/>
        </w:trPr>
        <w:tc>
          <w:tcPr>
            <w:tcW w:w="964" w:type="dxa"/>
            <w:tcMar>
              <w:top w:w="60" w:type="dxa"/>
              <w:left w:w="80" w:type="dxa"/>
              <w:bottom w:w="60" w:type="dxa"/>
              <w:right w:w="80" w:type="dxa"/>
            </w:tcMar>
            <w:vAlign w:val="center"/>
          </w:tcPr>
          <w:p w14:paraId="6DEA65F9" w14:textId="77777777" w:rsidR="00D1624D" w:rsidRDefault="00000000">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5456EDBB" w14:textId="77777777" w:rsidR="00D1624D" w:rsidRDefault="00000000" w:rsidP="004B14CF">
            <w:pPr>
              <w:bidi/>
              <w:spacing w:after="0"/>
              <w:jc w:val="center"/>
            </w:pPr>
            <w:r>
              <w:rPr>
                <w:rFonts w:ascii="Times New Roman" w:eastAsia="Noto Naskh Arabic" w:hAnsi="Times New Roman"/>
                <w:sz w:val="18"/>
                <w:rtl/>
              </w:rPr>
              <w:t>إنتاج تصورات أو عناصر تصميمية مبدئية</w:t>
            </w:r>
          </w:p>
        </w:tc>
        <w:tc>
          <w:tcPr>
            <w:tcW w:w="3061" w:type="dxa"/>
            <w:tcMar>
              <w:top w:w="60" w:type="dxa"/>
              <w:left w:w="80" w:type="dxa"/>
              <w:bottom w:w="60" w:type="dxa"/>
              <w:right w:w="80" w:type="dxa"/>
            </w:tcMar>
            <w:vAlign w:val="center"/>
          </w:tcPr>
          <w:p w14:paraId="25EAFB79" w14:textId="77777777" w:rsidR="00D1624D" w:rsidRDefault="00000000" w:rsidP="004B14CF">
            <w:pPr>
              <w:spacing w:after="0"/>
            </w:pPr>
            <w:r>
              <w:rPr>
                <w:rFonts w:ascii="Times New Roman" w:eastAsia="Noto Naskh Arabic" w:hAnsi="Times New Roman"/>
                <w:sz w:val="18"/>
                <w:rtl/>
              </w:rPr>
              <w:t>Gujar &amp; Panyam (2024); IAB Tech Lab (2024)</w:t>
            </w:r>
          </w:p>
        </w:tc>
        <w:tc>
          <w:tcPr>
            <w:tcW w:w="3175" w:type="dxa"/>
            <w:tcMar>
              <w:top w:w="60" w:type="dxa"/>
              <w:left w:w="80" w:type="dxa"/>
              <w:bottom w:w="60" w:type="dxa"/>
              <w:right w:w="80" w:type="dxa"/>
            </w:tcMar>
            <w:vAlign w:val="center"/>
          </w:tcPr>
          <w:p w14:paraId="42BE10F2" w14:textId="77777777" w:rsidR="00D1624D" w:rsidRDefault="00000000" w:rsidP="004B14CF">
            <w:pPr>
              <w:bidi/>
              <w:spacing w:after="0"/>
            </w:pPr>
            <w:r>
              <w:rPr>
                <w:rFonts w:ascii="Times New Roman" w:eastAsia="Noto Naskh Arabic" w:hAnsi="Times New Roman"/>
                <w:sz w:val="18"/>
                <w:rtl/>
              </w:rPr>
              <w:t>إضافة البعد البصري بوصفه جزءًا من تصميم الحملات الرقمية.</w:t>
            </w:r>
          </w:p>
        </w:tc>
      </w:tr>
      <w:tr w:rsidR="00D1624D" w14:paraId="0E766AC6" w14:textId="77777777">
        <w:trPr>
          <w:jc w:val="center"/>
        </w:trPr>
        <w:tc>
          <w:tcPr>
            <w:tcW w:w="964" w:type="dxa"/>
            <w:tcMar>
              <w:top w:w="60" w:type="dxa"/>
              <w:left w:w="80" w:type="dxa"/>
              <w:bottom w:w="60" w:type="dxa"/>
              <w:right w:w="80" w:type="dxa"/>
            </w:tcMar>
            <w:vAlign w:val="center"/>
          </w:tcPr>
          <w:p w14:paraId="700C0EC4" w14:textId="77777777" w:rsidR="00D1624D" w:rsidRDefault="00000000">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199F5BA2" w14:textId="77777777" w:rsidR="00D1624D" w:rsidRDefault="00000000" w:rsidP="004B14CF">
            <w:pPr>
              <w:bidi/>
              <w:spacing w:after="0"/>
              <w:jc w:val="center"/>
            </w:pPr>
            <w:r>
              <w:rPr>
                <w:rFonts w:ascii="Times New Roman" w:eastAsia="Noto Naskh Arabic" w:hAnsi="Times New Roman"/>
                <w:sz w:val="18"/>
                <w:rtl/>
              </w:rPr>
              <w:t>تكييف المحتوى مع خصائص المنصات الرقمية</w:t>
            </w:r>
          </w:p>
        </w:tc>
        <w:tc>
          <w:tcPr>
            <w:tcW w:w="3061" w:type="dxa"/>
            <w:tcMar>
              <w:top w:w="60" w:type="dxa"/>
              <w:left w:w="80" w:type="dxa"/>
              <w:bottom w:w="60" w:type="dxa"/>
              <w:right w:w="80" w:type="dxa"/>
            </w:tcMar>
            <w:vAlign w:val="center"/>
          </w:tcPr>
          <w:p w14:paraId="118B1505" w14:textId="77777777" w:rsidR="00D1624D" w:rsidRDefault="00000000" w:rsidP="004B14CF">
            <w:pPr>
              <w:spacing w:after="0"/>
            </w:pPr>
            <w:r>
              <w:rPr>
                <w:rFonts w:ascii="Times New Roman" w:eastAsia="Noto Naskh Arabic" w:hAnsi="Times New Roman"/>
                <w:sz w:val="18"/>
                <w:rtl/>
              </w:rPr>
              <w:t>Islam et al. (2024); Heitmann (2024)</w:t>
            </w:r>
          </w:p>
        </w:tc>
        <w:tc>
          <w:tcPr>
            <w:tcW w:w="3175" w:type="dxa"/>
            <w:tcMar>
              <w:top w:w="60" w:type="dxa"/>
              <w:left w:w="80" w:type="dxa"/>
              <w:bottom w:w="60" w:type="dxa"/>
              <w:right w:w="80" w:type="dxa"/>
            </w:tcMar>
            <w:vAlign w:val="center"/>
          </w:tcPr>
          <w:p w14:paraId="1FB21904" w14:textId="77777777" w:rsidR="00D1624D" w:rsidRDefault="00000000" w:rsidP="004B14CF">
            <w:pPr>
              <w:bidi/>
              <w:spacing w:after="0"/>
            </w:pPr>
            <w:r>
              <w:rPr>
                <w:rFonts w:ascii="Times New Roman" w:eastAsia="Noto Naskh Arabic" w:hAnsi="Times New Roman"/>
                <w:sz w:val="18"/>
                <w:rtl/>
              </w:rPr>
              <w:t>ربط الفقرة بملاءمة المحتوى للمنصات المختلفة.</w:t>
            </w:r>
          </w:p>
        </w:tc>
      </w:tr>
      <w:tr w:rsidR="00D1624D" w14:paraId="7C0CA756" w14:textId="77777777">
        <w:trPr>
          <w:jc w:val="center"/>
        </w:trPr>
        <w:tc>
          <w:tcPr>
            <w:tcW w:w="964" w:type="dxa"/>
            <w:tcMar>
              <w:top w:w="60" w:type="dxa"/>
              <w:left w:w="80" w:type="dxa"/>
              <w:bottom w:w="60" w:type="dxa"/>
              <w:right w:w="80" w:type="dxa"/>
            </w:tcMar>
            <w:vAlign w:val="center"/>
          </w:tcPr>
          <w:p w14:paraId="6FEAE9DF" w14:textId="77777777" w:rsidR="00D1624D" w:rsidRDefault="00000000">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221AF5D7" w14:textId="77777777" w:rsidR="00D1624D" w:rsidRDefault="00000000" w:rsidP="004B14CF">
            <w:pPr>
              <w:bidi/>
              <w:spacing w:after="0"/>
              <w:jc w:val="center"/>
            </w:pPr>
            <w:r>
              <w:rPr>
                <w:rFonts w:ascii="Times New Roman" w:eastAsia="Noto Naskh Arabic" w:hAnsi="Times New Roman"/>
                <w:sz w:val="18"/>
                <w:rtl/>
              </w:rPr>
              <w:t>اقتراح صيغ للرسائل بحسب شرائح الجمهور</w:t>
            </w:r>
          </w:p>
        </w:tc>
        <w:tc>
          <w:tcPr>
            <w:tcW w:w="3061" w:type="dxa"/>
            <w:tcMar>
              <w:top w:w="60" w:type="dxa"/>
              <w:left w:w="80" w:type="dxa"/>
              <w:bottom w:w="60" w:type="dxa"/>
              <w:right w:w="80" w:type="dxa"/>
            </w:tcMar>
            <w:vAlign w:val="center"/>
          </w:tcPr>
          <w:p w14:paraId="7F560D3F" w14:textId="77777777" w:rsidR="00D1624D" w:rsidRDefault="00000000" w:rsidP="004B14CF">
            <w:pPr>
              <w:spacing w:after="0"/>
            </w:pPr>
            <w:r>
              <w:rPr>
                <w:rFonts w:ascii="Times New Roman" w:eastAsia="Noto Naskh Arabic" w:hAnsi="Times New Roman"/>
                <w:sz w:val="18"/>
                <w:rtl/>
              </w:rPr>
              <w:t>Mendoza et al. (2025); Nuremberg Institute for Market Decisions (2024)</w:t>
            </w:r>
          </w:p>
        </w:tc>
        <w:tc>
          <w:tcPr>
            <w:tcW w:w="3175" w:type="dxa"/>
            <w:tcMar>
              <w:top w:w="60" w:type="dxa"/>
              <w:left w:w="80" w:type="dxa"/>
              <w:bottom w:w="60" w:type="dxa"/>
              <w:right w:w="80" w:type="dxa"/>
            </w:tcMar>
            <w:vAlign w:val="center"/>
          </w:tcPr>
          <w:p w14:paraId="2347296B" w14:textId="77777777" w:rsidR="00D1624D" w:rsidRDefault="00000000" w:rsidP="004B14CF">
            <w:pPr>
              <w:bidi/>
              <w:spacing w:after="0"/>
            </w:pPr>
            <w:r>
              <w:rPr>
                <w:rFonts w:ascii="Times New Roman" w:eastAsia="Noto Naskh Arabic" w:hAnsi="Times New Roman"/>
                <w:sz w:val="18"/>
                <w:rtl/>
              </w:rPr>
              <w:t>قياس تنويع الرسائل وفق خصائص الجمهور.</w:t>
            </w:r>
          </w:p>
        </w:tc>
      </w:tr>
      <w:tr w:rsidR="00D1624D" w14:paraId="65963951" w14:textId="77777777">
        <w:trPr>
          <w:jc w:val="center"/>
        </w:trPr>
        <w:tc>
          <w:tcPr>
            <w:tcW w:w="964" w:type="dxa"/>
            <w:tcMar>
              <w:top w:w="60" w:type="dxa"/>
              <w:left w:w="80" w:type="dxa"/>
              <w:bottom w:w="60" w:type="dxa"/>
              <w:right w:w="80" w:type="dxa"/>
            </w:tcMar>
            <w:vAlign w:val="center"/>
          </w:tcPr>
          <w:p w14:paraId="0C7C9AA9" w14:textId="77777777" w:rsidR="00D1624D" w:rsidRDefault="00000000">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23460828" w14:textId="77777777" w:rsidR="00D1624D" w:rsidRDefault="00000000" w:rsidP="004B14CF">
            <w:pPr>
              <w:bidi/>
              <w:spacing w:after="0"/>
              <w:jc w:val="center"/>
            </w:pPr>
            <w:r>
              <w:rPr>
                <w:rFonts w:ascii="Times New Roman" w:eastAsia="Noto Naskh Arabic" w:hAnsi="Times New Roman"/>
                <w:sz w:val="18"/>
                <w:rtl/>
              </w:rPr>
              <w:t>إدخال المخرجات في العصف الذهني والمراجعة</w:t>
            </w:r>
          </w:p>
        </w:tc>
        <w:tc>
          <w:tcPr>
            <w:tcW w:w="3061" w:type="dxa"/>
            <w:tcMar>
              <w:top w:w="60" w:type="dxa"/>
              <w:left w:w="80" w:type="dxa"/>
              <w:bottom w:w="60" w:type="dxa"/>
              <w:right w:w="80" w:type="dxa"/>
            </w:tcMar>
            <w:vAlign w:val="center"/>
          </w:tcPr>
          <w:p w14:paraId="50B3BA4D" w14:textId="77777777" w:rsidR="00D1624D" w:rsidRDefault="00000000" w:rsidP="004B14CF">
            <w:pPr>
              <w:spacing w:after="0"/>
            </w:pPr>
            <w:r>
              <w:rPr>
                <w:rFonts w:ascii="Times New Roman" w:eastAsia="Noto Naskh Arabic" w:hAnsi="Times New Roman"/>
                <w:sz w:val="18"/>
                <w:rtl/>
              </w:rPr>
              <w:t>IAB Tech Lab (2024); Doshi et al. (2025)</w:t>
            </w:r>
          </w:p>
        </w:tc>
        <w:tc>
          <w:tcPr>
            <w:tcW w:w="3175" w:type="dxa"/>
            <w:tcMar>
              <w:top w:w="60" w:type="dxa"/>
              <w:left w:w="80" w:type="dxa"/>
              <w:bottom w:w="60" w:type="dxa"/>
              <w:right w:w="80" w:type="dxa"/>
            </w:tcMar>
            <w:vAlign w:val="center"/>
          </w:tcPr>
          <w:p w14:paraId="19FEF8A9" w14:textId="77777777" w:rsidR="00D1624D" w:rsidRDefault="00000000" w:rsidP="004B14CF">
            <w:pPr>
              <w:bidi/>
              <w:spacing w:after="0"/>
            </w:pPr>
            <w:r>
              <w:rPr>
                <w:rFonts w:ascii="Times New Roman" w:eastAsia="Noto Naskh Arabic" w:hAnsi="Times New Roman"/>
                <w:sz w:val="18"/>
                <w:rtl/>
              </w:rPr>
              <w:t>قياس دمج مخرجات التقنية في سير العمل الجماعي.</w:t>
            </w:r>
          </w:p>
        </w:tc>
      </w:tr>
      <w:tr w:rsidR="00D1624D" w14:paraId="17968F6E" w14:textId="77777777">
        <w:trPr>
          <w:jc w:val="center"/>
        </w:trPr>
        <w:tc>
          <w:tcPr>
            <w:tcW w:w="964" w:type="dxa"/>
            <w:tcMar>
              <w:top w:w="60" w:type="dxa"/>
              <w:left w:w="80" w:type="dxa"/>
              <w:bottom w:w="60" w:type="dxa"/>
              <w:right w:w="80" w:type="dxa"/>
            </w:tcMar>
            <w:vAlign w:val="center"/>
          </w:tcPr>
          <w:p w14:paraId="4F21D508" w14:textId="77777777" w:rsidR="00D1624D" w:rsidRDefault="00000000">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5FF6705E" w14:textId="77777777" w:rsidR="00D1624D" w:rsidRDefault="00000000" w:rsidP="004B14CF">
            <w:pPr>
              <w:bidi/>
              <w:spacing w:after="0"/>
              <w:jc w:val="center"/>
            </w:pPr>
            <w:r>
              <w:rPr>
                <w:rFonts w:ascii="Times New Roman" w:eastAsia="Noto Naskh Arabic" w:hAnsi="Times New Roman"/>
                <w:sz w:val="18"/>
                <w:rtl/>
              </w:rPr>
              <w:t>تلخيص بيانات الأداء واقتراح تحسينات</w:t>
            </w:r>
          </w:p>
        </w:tc>
        <w:tc>
          <w:tcPr>
            <w:tcW w:w="3061" w:type="dxa"/>
            <w:tcMar>
              <w:top w:w="60" w:type="dxa"/>
              <w:left w:w="80" w:type="dxa"/>
              <w:bottom w:w="60" w:type="dxa"/>
              <w:right w:w="80" w:type="dxa"/>
            </w:tcMar>
            <w:vAlign w:val="center"/>
          </w:tcPr>
          <w:p w14:paraId="0C41A589" w14:textId="77777777" w:rsidR="00D1624D" w:rsidRDefault="00000000" w:rsidP="004B14CF">
            <w:pPr>
              <w:spacing w:after="0"/>
            </w:pPr>
            <w:r>
              <w:rPr>
                <w:rFonts w:ascii="Times New Roman" w:eastAsia="Noto Naskh Arabic" w:hAnsi="Times New Roman"/>
                <w:sz w:val="18"/>
                <w:rtl/>
              </w:rPr>
              <w:t>Islam et al. (2024); Doshi et al. (2025)</w:t>
            </w:r>
          </w:p>
        </w:tc>
        <w:tc>
          <w:tcPr>
            <w:tcW w:w="3175" w:type="dxa"/>
            <w:tcMar>
              <w:top w:w="60" w:type="dxa"/>
              <w:left w:w="80" w:type="dxa"/>
              <w:bottom w:w="60" w:type="dxa"/>
              <w:right w:w="80" w:type="dxa"/>
            </w:tcMar>
            <w:vAlign w:val="center"/>
          </w:tcPr>
          <w:p w14:paraId="4D783503" w14:textId="77777777" w:rsidR="00D1624D" w:rsidRDefault="00000000" w:rsidP="004B14CF">
            <w:pPr>
              <w:bidi/>
              <w:spacing w:after="0"/>
            </w:pPr>
            <w:r>
              <w:rPr>
                <w:rFonts w:ascii="Times New Roman" w:eastAsia="Noto Naskh Arabic" w:hAnsi="Times New Roman"/>
                <w:sz w:val="18"/>
                <w:rtl/>
              </w:rPr>
              <w:t>ربط الفقرة بمرحلة التحليل والتحسين.</w:t>
            </w:r>
          </w:p>
        </w:tc>
      </w:tr>
      <w:tr w:rsidR="00D1624D" w14:paraId="51B95C78" w14:textId="77777777">
        <w:trPr>
          <w:jc w:val="center"/>
        </w:trPr>
        <w:tc>
          <w:tcPr>
            <w:tcW w:w="964" w:type="dxa"/>
            <w:tcMar>
              <w:top w:w="60" w:type="dxa"/>
              <w:left w:w="80" w:type="dxa"/>
              <w:bottom w:w="60" w:type="dxa"/>
              <w:right w:w="80" w:type="dxa"/>
            </w:tcMar>
            <w:vAlign w:val="center"/>
          </w:tcPr>
          <w:p w14:paraId="0609328D" w14:textId="77777777" w:rsidR="00D1624D" w:rsidRDefault="00000000">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29E4F88E" w14:textId="77777777" w:rsidR="00D1624D" w:rsidRDefault="00000000" w:rsidP="004B14CF">
            <w:pPr>
              <w:bidi/>
              <w:spacing w:after="0"/>
              <w:jc w:val="center"/>
            </w:pPr>
            <w:r>
              <w:rPr>
                <w:rFonts w:ascii="Times New Roman" w:eastAsia="Noto Naskh Arabic" w:hAnsi="Times New Roman"/>
                <w:sz w:val="18"/>
                <w:rtl/>
              </w:rPr>
              <w:t>دمج التقنية في سير عمل تصميم الحملات</w:t>
            </w:r>
          </w:p>
        </w:tc>
        <w:tc>
          <w:tcPr>
            <w:tcW w:w="3061" w:type="dxa"/>
            <w:tcMar>
              <w:top w:w="60" w:type="dxa"/>
              <w:left w:w="80" w:type="dxa"/>
              <w:bottom w:w="60" w:type="dxa"/>
              <w:right w:w="80" w:type="dxa"/>
            </w:tcMar>
            <w:vAlign w:val="center"/>
          </w:tcPr>
          <w:p w14:paraId="5020354E" w14:textId="77777777" w:rsidR="00D1624D" w:rsidRDefault="00000000" w:rsidP="004B14CF">
            <w:pPr>
              <w:spacing w:after="0"/>
            </w:pPr>
            <w:r>
              <w:rPr>
                <w:rFonts w:ascii="Times New Roman" w:eastAsia="Noto Naskh Arabic" w:hAnsi="Times New Roman"/>
                <w:sz w:val="18"/>
                <w:rtl/>
              </w:rPr>
              <w:t>Masnita et al. (2024); Dwivedi et al. (2023)</w:t>
            </w:r>
          </w:p>
        </w:tc>
        <w:tc>
          <w:tcPr>
            <w:tcW w:w="3175" w:type="dxa"/>
            <w:tcMar>
              <w:top w:w="60" w:type="dxa"/>
              <w:left w:w="80" w:type="dxa"/>
              <w:bottom w:w="60" w:type="dxa"/>
              <w:right w:w="80" w:type="dxa"/>
            </w:tcMar>
            <w:vAlign w:val="center"/>
          </w:tcPr>
          <w:p w14:paraId="7EA9C361" w14:textId="77777777" w:rsidR="00D1624D" w:rsidRDefault="00000000" w:rsidP="004B14CF">
            <w:pPr>
              <w:bidi/>
              <w:spacing w:after="0"/>
            </w:pPr>
            <w:r>
              <w:rPr>
                <w:rFonts w:ascii="Times New Roman" w:eastAsia="Noto Naskh Arabic" w:hAnsi="Times New Roman"/>
                <w:sz w:val="18"/>
                <w:rtl/>
              </w:rPr>
              <w:t>قياس مستوى الدمج المؤسسي لا الاستخدام الفردي العارض.</w:t>
            </w:r>
          </w:p>
        </w:tc>
      </w:tr>
      <w:tr w:rsidR="00D1624D" w14:paraId="76B10E50" w14:textId="77777777">
        <w:trPr>
          <w:jc w:val="center"/>
        </w:trPr>
        <w:tc>
          <w:tcPr>
            <w:tcW w:w="964" w:type="dxa"/>
            <w:tcMar>
              <w:top w:w="60" w:type="dxa"/>
              <w:left w:w="80" w:type="dxa"/>
              <w:bottom w:w="60" w:type="dxa"/>
              <w:right w:w="80" w:type="dxa"/>
            </w:tcMar>
            <w:vAlign w:val="center"/>
          </w:tcPr>
          <w:p w14:paraId="4F1D47BA" w14:textId="77777777" w:rsidR="00D1624D" w:rsidRDefault="00000000">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31558622" w14:textId="77777777" w:rsidR="00D1624D" w:rsidRDefault="00000000" w:rsidP="004B14CF">
            <w:pPr>
              <w:bidi/>
              <w:spacing w:after="0"/>
              <w:jc w:val="center"/>
            </w:pPr>
            <w:r>
              <w:rPr>
                <w:rFonts w:ascii="Times New Roman" w:eastAsia="Noto Naskh Arabic" w:hAnsi="Times New Roman"/>
                <w:sz w:val="18"/>
                <w:rtl/>
              </w:rPr>
              <w:t>تقليص زمن الانتقال من موجز العميل إلى التصورات</w:t>
            </w:r>
          </w:p>
        </w:tc>
        <w:tc>
          <w:tcPr>
            <w:tcW w:w="3061" w:type="dxa"/>
            <w:tcMar>
              <w:top w:w="60" w:type="dxa"/>
              <w:left w:w="80" w:type="dxa"/>
              <w:bottom w:w="60" w:type="dxa"/>
              <w:right w:w="80" w:type="dxa"/>
            </w:tcMar>
            <w:vAlign w:val="center"/>
          </w:tcPr>
          <w:p w14:paraId="39079ED8" w14:textId="77777777" w:rsidR="00D1624D" w:rsidRDefault="00000000" w:rsidP="004B14CF">
            <w:pPr>
              <w:spacing w:after="0"/>
            </w:pPr>
            <w:r>
              <w:rPr>
                <w:rFonts w:ascii="Times New Roman" w:eastAsia="Noto Naskh Arabic" w:hAnsi="Times New Roman"/>
                <w:sz w:val="18"/>
                <w:rtl/>
              </w:rPr>
              <w:t>Heitmann (2024); McKinsey &amp; Company (2024)</w:t>
            </w:r>
          </w:p>
        </w:tc>
        <w:tc>
          <w:tcPr>
            <w:tcW w:w="3175" w:type="dxa"/>
            <w:tcMar>
              <w:top w:w="60" w:type="dxa"/>
              <w:left w:w="80" w:type="dxa"/>
              <w:bottom w:w="60" w:type="dxa"/>
              <w:right w:w="80" w:type="dxa"/>
            </w:tcMar>
            <w:vAlign w:val="center"/>
          </w:tcPr>
          <w:p w14:paraId="74658BCC" w14:textId="77777777" w:rsidR="00D1624D" w:rsidRDefault="00000000" w:rsidP="004B14CF">
            <w:pPr>
              <w:bidi/>
              <w:spacing w:after="0"/>
            </w:pPr>
            <w:r>
              <w:rPr>
                <w:rFonts w:ascii="Times New Roman" w:eastAsia="Noto Naskh Arabic" w:hAnsi="Times New Roman"/>
                <w:sz w:val="18"/>
                <w:rtl/>
              </w:rPr>
              <w:t>ربط الفقرة بمؤشر السرعة في جودة التصميم.</w:t>
            </w:r>
          </w:p>
        </w:tc>
      </w:tr>
      <w:tr w:rsidR="00D1624D" w14:paraId="180B976A" w14:textId="77777777">
        <w:trPr>
          <w:jc w:val="center"/>
        </w:trPr>
        <w:tc>
          <w:tcPr>
            <w:tcW w:w="964" w:type="dxa"/>
            <w:tcMar>
              <w:top w:w="60" w:type="dxa"/>
              <w:left w:w="80" w:type="dxa"/>
              <w:bottom w:w="60" w:type="dxa"/>
              <w:right w:w="80" w:type="dxa"/>
            </w:tcMar>
            <w:vAlign w:val="center"/>
          </w:tcPr>
          <w:p w14:paraId="017F00FD" w14:textId="77777777" w:rsidR="00D1624D" w:rsidRDefault="00000000">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00558902" w14:textId="77777777" w:rsidR="00D1624D" w:rsidRDefault="00000000" w:rsidP="004B14CF">
            <w:pPr>
              <w:bidi/>
              <w:spacing w:after="0"/>
              <w:jc w:val="center"/>
            </w:pPr>
            <w:r>
              <w:rPr>
                <w:rFonts w:ascii="Times New Roman" w:eastAsia="Noto Naskh Arabic" w:hAnsi="Times New Roman"/>
                <w:sz w:val="18"/>
                <w:rtl/>
              </w:rPr>
              <w:t>إنجاز المهام المتكررة بكفاءة أعلى</w:t>
            </w:r>
          </w:p>
        </w:tc>
        <w:tc>
          <w:tcPr>
            <w:tcW w:w="3061" w:type="dxa"/>
            <w:tcMar>
              <w:top w:w="60" w:type="dxa"/>
              <w:left w:w="80" w:type="dxa"/>
              <w:bottom w:w="60" w:type="dxa"/>
              <w:right w:w="80" w:type="dxa"/>
            </w:tcMar>
            <w:vAlign w:val="center"/>
          </w:tcPr>
          <w:p w14:paraId="6C75D3D0" w14:textId="77777777" w:rsidR="00D1624D" w:rsidRDefault="00000000" w:rsidP="004B14CF">
            <w:pPr>
              <w:spacing w:after="0"/>
            </w:pPr>
            <w:r>
              <w:rPr>
                <w:rFonts w:ascii="Times New Roman" w:eastAsia="Noto Naskh Arabic" w:hAnsi="Times New Roman"/>
                <w:sz w:val="18"/>
                <w:rtl/>
              </w:rPr>
              <w:t>Islam et al. (2024); McKinsey &amp; Company (2024)</w:t>
            </w:r>
          </w:p>
        </w:tc>
        <w:tc>
          <w:tcPr>
            <w:tcW w:w="3175" w:type="dxa"/>
            <w:tcMar>
              <w:top w:w="60" w:type="dxa"/>
              <w:left w:w="80" w:type="dxa"/>
              <w:bottom w:w="60" w:type="dxa"/>
              <w:right w:w="80" w:type="dxa"/>
            </w:tcMar>
            <w:vAlign w:val="center"/>
          </w:tcPr>
          <w:p w14:paraId="7F4BBFD7" w14:textId="77777777" w:rsidR="00D1624D" w:rsidRDefault="00000000" w:rsidP="004B14CF">
            <w:pPr>
              <w:bidi/>
              <w:spacing w:after="0"/>
            </w:pPr>
            <w:r>
              <w:rPr>
                <w:rFonts w:ascii="Times New Roman" w:eastAsia="Noto Naskh Arabic" w:hAnsi="Times New Roman"/>
                <w:sz w:val="18"/>
                <w:rtl/>
              </w:rPr>
              <w:t>قياس الكفاءة التشغيلية داخل عملية التصميم.</w:t>
            </w:r>
          </w:p>
        </w:tc>
      </w:tr>
      <w:tr w:rsidR="00D1624D" w14:paraId="16B60161" w14:textId="77777777">
        <w:trPr>
          <w:jc w:val="center"/>
        </w:trPr>
        <w:tc>
          <w:tcPr>
            <w:tcW w:w="964" w:type="dxa"/>
            <w:tcMar>
              <w:top w:w="60" w:type="dxa"/>
              <w:left w:w="80" w:type="dxa"/>
              <w:bottom w:w="60" w:type="dxa"/>
              <w:right w:w="80" w:type="dxa"/>
            </w:tcMar>
            <w:vAlign w:val="center"/>
          </w:tcPr>
          <w:p w14:paraId="0FBC7E2D" w14:textId="77777777" w:rsidR="00D1624D" w:rsidRDefault="00000000">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4D412E75" w14:textId="77777777" w:rsidR="00D1624D" w:rsidRDefault="00000000" w:rsidP="004B14CF">
            <w:pPr>
              <w:bidi/>
              <w:spacing w:after="0"/>
              <w:jc w:val="center"/>
            </w:pPr>
            <w:r>
              <w:rPr>
                <w:rFonts w:ascii="Times New Roman" w:eastAsia="Noto Naskh Arabic" w:hAnsi="Times New Roman"/>
                <w:sz w:val="18"/>
                <w:rtl/>
              </w:rPr>
              <w:t>زيادة تنوع البدائل الإبداعية</w:t>
            </w:r>
          </w:p>
        </w:tc>
        <w:tc>
          <w:tcPr>
            <w:tcW w:w="3061" w:type="dxa"/>
            <w:tcMar>
              <w:top w:w="60" w:type="dxa"/>
              <w:left w:w="80" w:type="dxa"/>
              <w:bottom w:w="60" w:type="dxa"/>
              <w:right w:w="80" w:type="dxa"/>
            </w:tcMar>
            <w:vAlign w:val="center"/>
          </w:tcPr>
          <w:p w14:paraId="58A01B7D" w14:textId="77777777" w:rsidR="00D1624D" w:rsidRDefault="00000000" w:rsidP="004B14CF">
            <w:pPr>
              <w:spacing w:after="0"/>
            </w:pPr>
            <w:r>
              <w:rPr>
                <w:rFonts w:ascii="Times New Roman" w:eastAsia="Noto Naskh Arabic" w:hAnsi="Times New Roman"/>
                <w:sz w:val="18"/>
                <w:rtl/>
              </w:rPr>
              <w:t>Gujar &amp; Panyam (2024); Kshetri et al. (2023)</w:t>
            </w:r>
          </w:p>
        </w:tc>
        <w:tc>
          <w:tcPr>
            <w:tcW w:w="3175" w:type="dxa"/>
            <w:tcMar>
              <w:top w:w="60" w:type="dxa"/>
              <w:left w:w="80" w:type="dxa"/>
              <w:bottom w:w="60" w:type="dxa"/>
              <w:right w:w="80" w:type="dxa"/>
            </w:tcMar>
            <w:vAlign w:val="center"/>
          </w:tcPr>
          <w:p w14:paraId="114B7436" w14:textId="77777777" w:rsidR="00D1624D" w:rsidRDefault="00000000" w:rsidP="004B14CF">
            <w:pPr>
              <w:bidi/>
              <w:spacing w:after="0"/>
            </w:pPr>
            <w:r>
              <w:rPr>
                <w:rFonts w:ascii="Times New Roman" w:eastAsia="Noto Naskh Arabic" w:hAnsi="Times New Roman"/>
                <w:sz w:val="18"/>
                <w:rtl/>
              </w:rPr>
              <w:t>ربط الفقرة بمؤشر تنوع البدائل.</w:t>
            </w:r>
          </w:p>
        </w:tc>
      </w:tr>
      <w:tr w:rsidR="00D1624D" w14:paraId="1B27B366" w14:textId="77777777">
        <w:trPr>
          <w:jc w:val="center"/>
        </w:trPr>
        <w:tc>
          <w:tcPr>
            <w:tcW w:w="964" w:type="dxa"/>
            <w:tcMar>
              <w:top w:w="60" w:type="dxa"/>
              <w:left w:w="80" w:type="dxa"/>
              <w:bottom w:w="60" w:type="dxa"/>
              <w:right w:w="80" w:type="dxa"/>
            </w:tcMar>
            <w:vAlign w:val="center"/>
          </w:tcPr>
          <w:p w14:paraId="5F5F9DD5" w14:textId="77777777" w:rsidR="00D1624D" w:rsidRDefault="00000000">
            <w:pPr>
              <w:bidi/>
              <w:spacing w:after="0"/>
              <w:jc w:val="center"/>
            </w:pPr>
            <w:r>
              <w:rPr>
                <w:rFonts w:ascii="Times New Roman" w:eastAsia="Noto Naskh Arabic" w:hAnsi="Times New Roman"/>
                <w:sz w:val="18"/>
                <w:rtl/>
              </w:rPr>
              <w:lastRenderedPageBreak/>
              <w:t>CDQ</w:t>
            </w:r>
          </w:p>
        </w:tc>
        <w:tc>
          <w:tcPr>
            <w:tcW w:w="3288" w:type="dxa"/>
            <w:tcMar>
              <w:top w:w="60" w:type="dxa"/>
              <w:left w:w="80" w:type="dxa"/>
              <w:bottom w:w="60" w:type="dxa"/>
              <w:right w:w="80" w:type="dxa"/>
            </w:tcMar>
            <w:vAlign w:val="center"/>
          </w:tcPr>
          <w:p w14:paraId="7236EC09" w14:textId="77777777" w:rsidR="00D1624D" w:rsidRDefault="00000000" w:rsidP="004B14CF">
            <w:pPr>
              <w:bidi/>
              <w:spacing w:after="0"/>
              <w:jc w:val="center"/>
            </w:pPr>
            <w:r>
              <w:rPr>
                <w:rFonts w:ascii="Times New Roman" w:eastAsia="Noto Naskh Arabic" w:hAnsi="Times New Roman"/>
                <w:sz w:val="18"/>
                <w:rtl/>
              </w:rPr>
              <w:t>مقارنة البدائل وفق الأهداف والجمهور</w:t>
            </w:r>
          </w:p>
        </w:tc>
        <w:tc>
          <w:tcPr>
            <w:tcW w:w="3061" w:type="dxa"/>
            <w:tcMar>
              <w:top w:w="60" w:type="dxa"/>
              <w:left w:w="80" w:type="dxa"/>
              <w:bottom w:w="60" w:type="dxa"/>
              <w:right w:w="80" w:type="dxa"/>
            </w:tcMar>
            <w:vAlign w:val="center"/>
          </w:tcPr>
          <w:p w14:paraId="400A188B" w14:textId="77777777" w:rsidR="00D1624D" w:rsidRDefault="00000000" w:rsidP="004B14CF">
            <w:pPr>
              <w:spacing w:after="0"/>
            </w:pPr>
            <w:r>
              <w:rPr>
                <w:rFonts w:ascii="Times New Roman" w:eastAsia="Noto Naskh Arabic" w:hAnsi="Times New Roman"/>
                <w:sz w:val="18"/>
                <w:rtl/>
              </w:rPr>
              <w:t>Doshi et al. (2025); Nguyen et al. (2025)</w:t>
            </w:r>
          </w:p>
        </w:tc>
        <w:tc>
          <w:tcPr>
            <w:tcW w:w="3175" w:type="dxa"/>
            <w:tcMar>
              <w:top w:w="60" w:type="dxa"/>
              <w:left w:w="80" w:type="dxa"/>
              <w:bottom w:w="60" w:type="dxa"/>
              <w:right w:w="80" w:type="dxa"/>
            </w:tcMar>
            <w:vAlign w:val="center"/>
          </w:tcPr>
          <w:p w14:paraId="5E5C6F53" w14:textId="77777777" w:rsidR="00D1624D" w:rsidRDefault="00000000" w:rsidP="004B14CF">
            <w:pPr>
              <w:bidi/>
              <w:spacing w:after="0"/>
            </w:pPr>
            <w:r>
              <w:rPr>
                <w:rFonts w:ascii="Times New Roman" w:eastAsia="Noto Naskh Arabic" w:hAnsi="Times New Roman"/>
                <w:sz w:val="18"/>
                <w:rtl/>
              </w:rPr>
              <w:t>إضافة معيار المفاضلة العلمية بين البدائل.</w:t>
            </w:r>
          </w:p>
        </w:tc>
      </w:tr>
      <w:tr w:rsidR="00D1624D" w14:paraId="5A66F954" w14:textId="77777777">
        <w:trPr>
          <w:jc w:val="center"/>
        </w:trPr>
        <w:tc>
          <w:tcPr>
            <w:tcW w:w="964" w:type="dxa"/>
            <w:tcMar>
              <w:top w:w="60" w:type="dxa"/>
              <w:left w:w="80" w:type="dxa"/>
              <w:bottom w:w="60" w:type="dxa"/>
              <w:right w:w="80" w:type="dxa"/>
            </w:tcMar>
            <w:vAlign w:val="center"/>
          </w:tcPr>
          <w:p w14:paraId="5D1A0747" w14:textId="77777777" w:rsidR="00D1624D" w:rsidRDefault="00000000">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4A96039D" w14:textId="77777777" w:rsidR="00D1624D" w:rsidRDefault="00000000" w:rsidP="004B14CF">
            <w:pPr>
              <w:bidi/>
              <w:spacing w:after="0"/>
              <w:jc w:val="center"/>
            </w:pPr>
            <w:r>
              <w:rPr>
                <w:rFonts w:ascii="Times New Roman" w:eastAsia="Noto Naskh Arabic" w:hAnsi="Times New Roman"/>
                <w:sz w:val="18"/>
                <w:rtl/>
              </w:rPr>
              <w:t>اتساق الرسائل والمخرجات مع هوية العلامة</w:t>
            </w:r>
          </w:p>
        </w:tc>
        <w:tc>
          <w:tcPr>
            <w:tcW w:w="3061" w:type="dxa"/>
            <w:tcMar>
              <w:top w:w="60" w:type="dxa"/>
              <w:left w:w="80" w:type="dxa"/>
              <w:bottom w:w="60" w:type="dxa"/>
              <w:right w:w="80" w:type="dxa"/>
            </w:tcMar>
            <w:vAlign w:val="center"/>
          </w:tcPr>
          <w:p w14:paraId="7815692F" w14:textId="77777777" w:rsidR="00D1624D" w:rsidRDefault="00000000" w:rsidP="004B14CF">
            <w:pPr>
              <w:spacing w:after="0"/>
            </w:pPr>
            <w:r>
              <w:rPr>
                <w:rFonts w:ascii="Times New Roman" w:eastAsia="Noto Naskh Arabic" w:hAnsi="Times New Roman"/>
                <w:sz w:val="18"/>
                <w:rtl/>
              </w:rPr>
              <w:t>Gujar &amp; Panyam (2024); IAB Tech Lab (2024)</w:t>
            </w:r>
          </w:p>
        </w:tc>
        <w:tc>
          <w:tcPr>
            <w:tcW w:w="3175" w:type="dxa"/>
            <w:tcMar>
              <w:top w:w="60" w:type="dxa"/>
              <w:left w:w="80" w:type="dxa"/>
              <w:bottom w:w="60" w:type="dxa"/>
              <w:right w:w="80" w:type="dxa"/>
            </w:tcMar>
            <w:vAlign w:val="center"/>
          </w:tcPr>
          <w:p w14:paraId="68713765" w14:textId="77777777" w:rsidR="00D1624D" w:rsidRDefault="00000000" w:rsidP="004B14CF">
            <w:pPr>
              <w:bidi/>
              <w:spacing w:after="0"/>
            </w:pPr>
            <w:r>
              <w:rPr>
                <w:rFonts w:ascii="Times New Roman" w:eastAsia="Noto Naskh Arabic" w:hAnsi="Times New Roman"/>
                <w:sz w:val="18"/>
                <w:rtl/>
              </w:rPr>
              <w:t>قياس الاتساق مع الهوية لا الجودة العامة فقط.</w:t>
            </w:r>
          </w:p>
        </w:tc>
      </w:tr>
      <w:tr w:rsidR="00D1624D" w14:paraId="3C7D5AAB" w14:textId="77777777">
        <w:trPr>
          <w:jc w:val="center"/>
        </w:trPr>
        <w:tc>
          <w:tcPr>
            <w:tcW w:w="964" w:type="dxa"/>
            <w:tcMar>
              <w:top w:w="60" w:type="dxa"/>
              <w:left w:w="80" w:type="dxa"/>
              <w:bottom w:w="60" w:type="dxa"/>
              <w:right w:w="80" w:type="dxa"/>
            </w:tcMar>
            <w:vAlign w:val="center"/>
          </w:tcPr>
          <w:p w14:paraId="3B77EAFA" w14:textId="77777777" w:rsidR="00D1624D" w:rsidRDefault="00000000">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027E3C09" w14:textId="77777777" w:rsidR="00D1624D" w:rsidRDefault="00000000" w:rsidP="004B14CF">
            <w:pPr>
              <w:bidi/>
              <w:spacing w:after="0"/>
              <w:jc w:val="center"/>
            </w:pPr>
            <w:r>
              <w:rPr>
                <w:rFonts w:ascii="Times New Roman" w:eastAsia="Noto Naskh Arabic" w:hAnsi="Times New Roman"/>
                <w:sz w:val="18"/>
                <w:rtl/>
              </w:rPr>
              <w:t>تحسين دقة تصور الجمهور قبل الإطلاق</w:t>
            </w:r>
          </w:p>
        </w:tc>
        <w:tc>
          <w:tcPr>
            <w:tcW w:w="3061" w:type="dxa"/>
            <w:tcMar>
              <w:top w:w="60" w:type="dxa"/>
              <w:left w:w="80" w:type="dxa"/>
              <w:bottom w:w="60" w:type="dxa"/>
              <w:right w:w="80" w:type="dxa"/>
            </w:tcMar>
            <w:vAlign w:val="center"/>
          </w:tcPr>
          <w:p w14:paraId="3FD1D620" w14:textId="77777777" w:rsidR="00D1624D" w:rsidRDefault="00000000" w:rsidP="004B14CF">
            <w:pPr>
              <w:spacing w:after="0"/>
            </w:pPr>
            <w:r>
              <w:rPr>
                <w:rFonts w:ascii="Times New Roman" w:eastAsia="Noto Naskh Arabic" w:hAnsi="Times New Roman"/>
                <w:sz w:val="18"/>
                <w:rtl/>
              </w:rPr>
              <w:t>Heitmann (2024); Mendoza et al. (2025)</w:t>
            </w:r>
          </w:p>
        </w:tc>
        <w:tc>
          <w:tcPr>
            <w:tcW w:w="3175" w:type="dxa"/>
            <w:tcMar>
              <w:top w:w="60" w:type="dxa"/>
              <w:left w:w="80" w:type="dxa"/>
              <w:bottom w:w="60" w:type="dxa"/>
              <w:right w:w="80" w:type="dxa"/>
            </w:tcMar>
            <w:vAlign w:val="center"/>
          </w:tcPr>
          <w:p w14:paraId="70104D96" w14:textId="77777777" w:rsidR="00D1624D" w:rsidRDefault="00000000" w:rsidP="004B14CF">
            <w:pPr>
              <w:bidi/>
              <w:spacing w:after="0"/>
            </w:pPr>
            <w:r>
              <w:rPr>
                <w:rFonts w:ascii="Times New Roman" w:eastAsia="Noto Naskh Arabic" w:hAnsi="Times New Roman"/>
                <w:sz w:val="18"/>
                <w:rtl/>
              </w:rPr>
              <w:t>ربط الفقرة بدقة الاستهداف قبل إطلاق الحملة.</w:t>
            </w:r>
          </w:p>
        </w:tc>
      </w:tr>
      <w:tr w:rsidR="00D1624D" w14:paraId="64A85569" w14:textId="77777777">
        <w:trPr>
          <w:jc w:val="center"/>
        </w:trPr>
        <w:tc>
          <w:tcPr>
            <w:tcW w:w="964" w:type="dxa"/>
            <w:tcMar>
              <w:top w:w="60" w:type="dxa"/>
              <w:left w:w="80" w:type="dxa"/>
              <w:bottom w:w="60" w:type="dxa"/>
              <w:right w:w="80" w:type="dxa"/>
            </w:tcMar>
            <w:vAlign w:val="center"/>
          </w:tcPr>
          <w:p w14:paraId="300C309B" w14:textId="77777777" w:rsidR="00D1624D" w:rsidRDefault="00000000">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5EB18605" w14:textId="77777777" w:rsidR="00D1624D" w:rsidRDefault="00000000" w:rsidP="004B14CF">
            <w:pPr>
              <w:bidi/>
              <w:spacing w:after="0"/>
              <w:jc w:val="center"/>
            </w:pPr>
            <w:r>
              <w:rPr>
                <w:rFonts w:ascii="Times New Roman" w:eastAsia="Noto Naskh Arabic" w:hAnsi="Times New Roman"/>
                <w:sz w:val="18"/>
                <w:rtl/>
              </w:rPr>
              <w:t>تخصيص المحتوى حسب الشرائح والمنصات</w:t>
            </w:r>
          </w:p>
        </w:tc>
        <w:tc>
          <w:tcPr>
            <w:tcW w:w="3061" w:type="dxa"/>
            <w:tcMar>
              <w:top w:w="60" w:type="dxa"/>
              <w:left w:w="80" w:type="dxa"/>
              <w:bottom w:w="60" w:type="dxa"/>
              <w:right w:w="80" w:type="dxa"/>
            </w:tcMar>
            <w:vAlign w:val="center"/>
          </w:tcPr>
          <w:p w14:paraId="5B6F543E" w14:textId="77777777" w:rsidR="00D1624D" w:rsidRDefault="00000000" w:rsidP="004B14CF">
            <w:pPr>
              <w:spacing w:after="0"/>
            </w:pPr>
            <w:r>
              <w:rPr>
                <w:rFonts w:ascii="Times New Roman" w:eastAsia="Noto Naskh Arabic" w:hAnsi="Times New Roman"/>
                <w:sz w:val="18"/>
                <w:rtl/>
              </w:rPr>
              <w:t>Mendoza et al. (2025); Wang et al. (2025)</w:t>
            </w:r>
          </w:p>
        </w:tc>
        <w:tc>
          <w:tcPr>
            <w:tcW w:w="3175" w:type="dxa"/>
            <w:tcMar>
              <w:top w:w="60" w:type="dxa"/>
              <w:left w:w="80" w:type="dxa"/>
              <w:bottom w:w="60" w:type="dxa"/>
              <w:right w:w="80" w:type="dxa"/>
            </w:tcMar>
            <w:vAlign w:val="center"/>
          </w:tcPr>
          <w:p w14:paraId="58FFB3FA" w14:textId="77777777" w:rsidR="00D1624D" w:rsidRDefault="00000000" w:rsidP="004B14CF">
            <w:pPr>
              <w:bidi/>
              <w:spacing w:after="0"/>
            </w:pPr>
            <w:r>
              <w:rPr>
                <w:rFonts w:ascii="Times New Roman" w:eastAsia="Noto Naskh Arabic" w:hAnsi="Times New Roman"/>
                <w:sz w:val="18"/>
                <w:rtl/>
              </w:rPr>
              <w:t>قياس تخصيص المحتوى حسب الجمهور والمنصة.</w:t>
            </w:r>
          </w:p>
        </w:tc>
      </w:tr>
      <w:tr w:rsidR="00D1624D" w14:paraId="2F7D2103" w14:textId="77777777">
        <w:trPr>
          <w:jc w:val="center"/>
        </w:trPr>
        <w:tc>
          <w:tcPr>
            <w:tcW w:w="964" w:type="dxa"/>
            <w:tcMar>
              <w:top w:w="60" w:type="dxa"/>
              <w:left w:w="80" w:type="dxa"/>
              <w:bottom w:w="60" w:type="dxa"/>
              <w:right w:w="80" w:type="dxa"/>
            </w:tcMar>
            <w:vAlign w:val="center"/>
          </w:tcPr>
          <w:p w14:paraId="28E183F3" w14:textId="77777777" w:rsidR="00D1624D" w:rsidRDefault="00000000">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6E8FBCD8" w14:textId="77777777" w:rsidR="00D1624D" w:rsidRDefault="00000000" w:rsidP="004B14CF">
            <w:pPr>
              <w:bidi/>
              <w:spacing w:after="0"/>
              <w:jc w:val="center"/>
            </w:pPr>
            <w:r>
              <w:rPr>
                <w:rFonts w:ascii="Times New Roman" w:eastAsia="Noto Naskh Arabic" w:hAnsi="Times New Roman"/>
                <w:sz w:val="18"/>
                <w:rtl/>
              </w:rPr>
              <w:t>دعم دورة المراجعة والتحسين</w:t>
            </w:r>
          </w:p>
        </w:tc>
        <w:tc>
          <w:tcPr>
            <w:tcW w:w="3061" w:type="dxa"/>
            <w:tcMar>
              <w:top w:w="60" w:type="dxa"/>
              <w:left w:w="80" w:type="dxa"/>
              <w:bottom w:w="60" w:type="dxa"/>
              <w:right w:w="80" w:type="dxa"/>
            </w:tcMar>
            <w:vAlign w:val="center"/>
          </w:tcPr>
          <w:p w14:paraId="1B4C93D2" w14:textId="77777777" w:rsidR="00D1624D" w:rsidRDefault="00000000" w:rsidP="004B14CF">
            <w:pPr>
              <w:spacing w:after="0"/>
            </w:pPr>
            <w:r>
              <w:rPr>
                <w:rFonts w:ascii="Times New Roman" w:eastAsia="Noto Naskh Arabic" w:hAnsi="Times New Roman"/>
                <w:sz w:val="18"/>
                <w:rtl/>
              </w:rPr>
              <w:t>IAB Tech Lab (2024); Nguyen et al. (2025)</w:t>
            </w:r>
          </w:p>
        </w:tc>
        <w:tc>
          <w:tcPr>
            <w:tcW w:w="3175" w:type="dxa"/>
            <w:tcMar>
              <w:top w:w="60" w:type="dxa"/>
              <w:left w:w="80" w:type="dxa"/>
              <w:bottom w:w="60" w:type="dxa"/>
              <w:right w:w="80" w:type="dxa"/>
            </w:tcMar>
            <w:vAlign w:val="center"/>
          </w:tcPr>
          <w:p w14:paraId="63CFA1C0" w14:textId="77777777" w:rsidR="00D1624D" w:rsidRDefault="00000000" w:rsidP="004B14CF">
            <w:pPr>
              <w:bidi/>
              <w:spacing w:after="0"/>
            </w:pPr>
            <w:r>
              <w:rPr>
                <w:rFonts w:ascii="Times New Roman" w:eastAsia="Noto Naskh Arabic" w:hAnsi="Times New Roman"/>
                <w:sz w:val="18"/>
                <w:rtl/>
              </w:rPr>
              <w:t>ربط الفقرة بالمراجعة والتحسين المستمر.</w:t>
            </w:r>
          </w:p>
        </w:tc>
      </w:tr>
      <w:tr w:rsidR="00D1624D" w14:paraId="2A61BC47" w14:textId="77777777">
        <w:trPr>
          <w:jc w:val="center"/>
        </w:trPr>
        <w:tc>
          <w:tcPr>
            <w:tcW w:w="964" w:type="dxa"/>
            <w:tcMar>
              <w:top w:w="60" w:type="dxa"/>
              <w:left w:w="80" w:type="dxa"/>
              <w:bottom w:w="60" w:type="dxa"/>
              <w:right w:w="80" w:type="dxa"/>
            </w:tcMar>
            <w:vAlign w:val="center"/>
          </w:tcPr>
          <w:p w14:paraId="6E6836E5" w14:textId="77777777" w:rsidR="00D1624D" w:rsidRDefault="00000000">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2F0EE1FC" w14:textId="77777777" w:rsidR="00D1624D" w:rsidRDefault="00000000" w:rsidP="004B14CF">
            <w:pPr>
              <w:bidi/>
              <w:spacing w:after="0"/>
              <w:jc w:val="center"/>
            </w:pPr>
            <w:r>
              <w:rPr>
                <w:rFonts w:ascii="Times New Roman" w:eastAsia="Noto Naskh Arabic" w:hAnsi="Times New Roman"/>
                <w:sz w:val="18"/>
                <w:rtl/>
              </w:rPr>
              <w:t>تقليص الوقت اللازم للتخطيط والإنتاج</w:t>
            </w:r>
          </w:p>
        </w:tc>
        <w:tc>
          <w:tcPr>
            <w:tcW w:w="3061" w:type="dxa"/>
            <w:tcMar>
              <w:top w:w="60" w:type="dxa"/>
              <w:left w:w="80" w:type="dxa"/>
              <w:bottom w:w="60" w:type="dxa"/>
              <w:right w:w="80" w:type="dxa"/>
            </w:tcMar>
            <w:vAlign w:val="center"/>
          </w:tcPr>
          <w:p w14:paraId="69003E83" w14:textId="77777777" w:rsidR="00D1624D" w:rsidRDefault="00000000" w:rsidP="004B14CF">
            <w:pPr>
              <w:spacing w:after="0"/>
            </w:pPr>
            <w:r>
              <w:rPr>
                <w:rFonts w:ascii="Times New Roman" w:eastAsia="Noto Naskh Arabic" w:hAnsi="Times New Roman"/>
                <w:sz w:val="18"/>
                <w:rtl/>
              </w:rPr>
              <w:t>McKinsey &amp; Company (2024); Bazurto Pico &amp; Sánchez Bailón (2025)</w:t>
            </w:r>
          </w:p>
        </w:tc>
        <w:tc>
          <w:tcPr>
            <w:tcW w:w="3175" w:type="dxa"/>
            <w:tcMar>
              <w:top w:w="60" w:type="dxa"/>
              <w:left w:w="80" w:type="dxa"/>
              <w:bottom w:w="60" w:type="dxa"/>
              <w:right w:w="80" w:type="dxa"/>
            </w:tcMar>
            <w:vAlign w:val="center"/>
          </w:tcPr>
          <w:p w14:paraId="496B09BF" w14:textId="77777777" w:rsidR="00D1624D" w:rsidRDefault="00000000" w:rsidP="004B14CF">
            <w:pPr>
              <w:bidi/>
              <w:spacing w:after="0"/>
            </w:pPr>
            <w:r>
              <w:rPr>
                <w:rFonts w:ascii="Times New Roman" w:eastAsia="Noto Naskh Arabic" w:hAnsi="Times New Roman"/>
                <w:sz w:val="18"/>
                <w:rtl/>
              </w:rPr>
              <w:t>قياس الدافع التشغيلي المرتبط بتقليل الوقت.</w:t>
            </w:r>
          </w:p>
        </w:tc>
      </w:tr>
      <w:tr w:rsidR="00D1624D" w14:paraId="1007556F" w14:textId="77777777">
        <w:trPr>
          <w:jc w:val="center"/>
        </w:trPr>
        <w:tc>
          <w:tcPr>
            <w:tcW w:w="964" w:type="dxa"/>
            <w:tcMar>
              <w:top w:w="60" w:type="dxa"/>
              <w:left w:w="80" w:type="dxa"/>
              <w:bottom w:w="60" w:type="dxa"/>
              <w:right w:w="80" w:type="dxa"/>
            </w:tcMar>
            <w:vAlign w:val="center"/>
          </w:tcPr>
          <w:p w14:paraId="0280CC1C" w14:textId="77777777" w:rsidR="00D1624D" w:rsidRDefault="00000000">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2222F942" w14:textId="77777777" w:rsidR="00D1624D" w:rsidRDefault="00000000" w:rsidP="004B14CF">
            <w:pPr>
              <w:bidi/>
              <w:spacing w:after="0"/>
              <w:jc w:val="center"/>
            </w:pPr>
            <w:r>
              <w:rPr>
                <w:rFonts w:ascii="Times New Roman" w:eastAsia="Noto Naskh Arabic" w:hAnsi="Times New Roman"/>
                <w:sz w:val="18"/>
                <w:rtl/>
              </w:rPr>
              <w:t>رفع إنتاجية فرق العمل</w:t>
            </w:r>
          </w:p>
        </w:tc>
        <w:tc>
          <w:tcPr>
            <w:tcW w:w="3061" w:type="dxa"/>
            <w:tcMar>
              <w:top w:w="60" w:type="dxa"/>
              <w:left w:w="80" w:type="dxa"/>
              <w:bottom w:w="60" w:type="dxa"/>
              <w:right w:w="80" w:type="dxa"/>
            </w:tcMar>
            <w:vAlign w:val="center"/>
          </w:tcPr>
          <w:p w14:paraId="32C11D77" w14:textId="77777777" w:rsidR="00D1624D" w:rsidRDefault="00000000" w:rsidP="004B14CF">
            <w:pPr>
              <w:spacing w:after="0"/>
            </w:pPr>
            <w:r>
              <w:rPr>
                <w:rFonts w:ascii="Times New Roman" w:eastAsia="Noto Naskh Arabic" w:hAnsi="Times New Roman"/>
                <w:sz w:val="18"/>
                <w:rtl/>
              </w:rPr>
              <w:t>Masnita et al. (2024); Islam et al. (2024)</w:t>
            </w:r>
          </w:p>
        </w:tc>
        <w:tc>
          <w:tcPr>
            <w:tcW w:w="3175" w:type="dxa"/>
            <w:tcMar>
              <w:top w:w="60" w:type="dxa"/>
              <w:left w:w="80" w:type="dxa"/>
              <w:bottom w:w="60" w:type="dxa"/>
              <w:right w:w="80" w:type="dxa"/>
            </w:tcMar>
            <w:vAlign w:val="center"/>
          </w:tcPr>
          <w:p w14:paraId="35942976" w14:textId="77777777" w:rsidR="00D1624D" w:rsidRDefault="00000000" w:rsidP="004B14CF">
            <w:pPr>
              <w:bidi/>
              <w:spacing w:after="0"/>
            </w:pPr>
            <w:r>
              <w:rPr>
                <w:rFonts w:ascii="Times New Roman" w:eastAsia="Noto Naskh Arabic" w:hAnsi="Times New Roman"/>
                <w:sz w:val="18"/>
                <w:rtl/>
              </w:rPr>
              <w:t>قياس دافع الإنتاجية داخل الوكالات.</w:t>
            </w:r>
          </w:p>
        </w:tc>
      </w:tr>
      <w:tr w:rsidR="00D1624D" w14:paraId="0D66C3E3" w14:textId="77777777">
        <w:trPr>
          <w:jc w:val="center"/>
        </w:trPr>
        <w:tc>
          <w:tcPr>
            <w:tcW w:w="964" w:type="dxa"/>
            <w:tcMar>
              <w:top w:w="60" w:type="dxa"/>
              <w:left w:w="80" w:type="dxa"/>
              <w:bottom w:w="60" w:type="dxa"/>
              <w:right w:w="80" w:type="dxa"/>
            </w:tcMar>
            <w:vAlign w:val="center"/>
          </w:tcPr>
          <w:p w14:paraId="04653455" w14:textId="77777777" w:rsidR="00D1624D" w:rsidRDefault="00000000">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39954C6A" w14:textId="77777777" w:rsidR="00D1624D" w:rsidRDefault="00000000" w:rsidP="004B14CF">
            <w:pPr>
              <w:bidi/>
              <w:spacing w:after="0"/>
              <w:jc w:val="center"/>
            </w:pPr>
            <w:r>
              <w:rPr>
                <w:rFonts w:ascii="Times New Roman" w:eastAsia="Noto Naskh Arabic" w:hAnsi="Times New Roman"/>
                <w:sz w:val="18"/>
                <w:rtl/>
              </w:rPr>
              <w:t>توجيه الجهد للمهام الإبداعية والاستراتيجية</w:t>
            </w:r>
          </w:p>
        </w:tc>
        <w:tc>
          <w:tcPr>
            <w:tcW w:w="3061" w:type="dxa"/>
            <w:tcMar>
              <w:top w:w="60" w:type="dxa"/>
              <w:left w:w="80" w:type="dxa"/>
              <w:bottom w:w="60" w:type="dxa"/>
              <w:right w:w="80" w:type="dxa"/>
            </w:tcMar>
            <w:vAlign w:val="center"/>
          </w:tcPr>
          <w:p w14:paraId="2FA14671" w14:textId="77777777" w:rsidR="00D1624D" w:rsidRDefault="00000000" w:rsidP="004B14CF">
            <w:pPr>
              <w:spacing w:after="0"/>
            </w:pPr>
            <w:r>
              <w:rPr>
                <w:rFonts w:ascii="Times New Roman" w:eastAsia="Noto Naskh Arabic" w:hAnsi="Times New Roman"/>
                <w:sz w:val="18"/>
                <w:rtl/>
              </w:rPr>
              <w:t>Kshetri et al. (2023); Heitmann (2024)</w:t>
            </w:r>
          </w:p>
        </w:tc>
        <w:tc>
          <w:tcPr>
            <w:tcW w:w="3175" w:type="dxa"/>
            <w:tcMar>
              <w:top w:w="60" w:type="dxa"/>
              <w:left w:w="80" w:type="dxa"/>
              <w:bottom w:w="60" w:type="dxa"/>
              <w:right w:w="80" w:type="dxa"/>
            </w:tcMar>
            <w:vAlign w:val="center"/>
          </w:tcPr>
          <w:p w14:paraId="59181EE9" w14:textId="77777777" w:rsidR="00D1624D" w:rsidRDefault="00000000" w:rsidP="004B14CF">
            <w:pPr>
              <w:bidi/>
              <w:spacing w:after="0"/>
            </w:pPr>
            <w:r>
              <w:rPr>
                <w:rFonts w:ascii="Times New Roman" w:eastAsia="Noto Naskh Arabic" w:hAnsi="Times New Roman"/>
                <w:sz w:val="18"/>
                <w:rtl/>
              </w:rPr>
              <w:t>ربط الفقرة بتحويل الجهد إلى المهام الأعلى قيمة.</w:t>
            </w:r>
          </w:p>
        </w:tc>
      </w:tr>
      <w:tr w:rsidR="00D1624D" w14:paraId="664D7316" w14:textId="77777777">
        <w:trPr>
          <w:jc w:val="center"/>
        </w:trPr>
        <w:tc>
          <w:tcPr>
            <w:tcW w:w="964" w:type="dxa"/>
            <w:tcMar>
              <w:top w:w="60" w:type="dxa"/>
              <w:left w:w="80" w:type="dxa"/>
              <w:bottom w:w="60" w:type="dxa"/>
              <w:right w:w="80" w:type="dxa"/>
            </w:tcMar>
            <w:vAlign w:val="center"/>
          </w:tcPr>
          <w:p w14:paraId="3A759CE1" w14:textId="77777777" w:rsidR="00D1624D" w:rsidRDefault="00000000">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4D102D2B" w14:textId="77777777" w:rsidR="00D1624D" w:rsidRDefault="00000000" w:rsidP="004B14CF">
            <w:pPr>
              <w:bidi/>
              <w:spacing w:after="0"/>
              <w:jc w:val="center"/>
            </w:pPr>
            <w:r>
              <w:rPr>
                <w:rFonts w:ascii="Times New Roman" w:eastAsia="Noto Naskh Arabic" w:hAnsi="Times New Roman"/>
                <w:sz w:val="18"/>
                <w:rtl/>
              </w:rPr>
              <w:t>خفض تكاليف المهام التشغيلية المتكررة</w:t>
            </w:r>
          </w:p>
        </w:tc>
        <w:tc>
          <w:tcPr>
            <w:tcW w:w="3061" w:type="dxa"/>
            <w:tcMar>
              <w:top w:w="60" w:type="dxa"/>
              <w:left w:w="80" w:type="dxa"/>
              <w:bottom w:w="60" w:type="dxa"/>
              <w:right w:w="80" w:type="dxa"/>
            </w:tcMar>
            <w:vAlign w:val="center"/>
          </w:tcPr>
          <w:p w14:paraId="00A1A4C4" w14:textId="77777777" w:rsidR="00D1624D" w:rsidRDefault="00000000" w:rsidP="004B14CF">
            <w:pPr>
              <w:spacing w:after="0"/>
            </w:pPr>
            <w:r>
              <w:rPr>
                <w:rFonts w:ascii="Times New Roman" w:eastAsia="Noto Naskh Arabic" w:hAnsi="Times New Roman"/>
                <w:sz w:val="18"/>
                <w:rtl/>
              </w:rPr>
              <w:t>McKinsey &amp; Company (2024); Kumar (2023)</w:t>
            </w:r>
          </w:p>
        </w:tc>
        <w:tc>
          <w:tcPr>
            <w:tcW w:w="3175" w:type="dxa"/>
            <w:tcMar>
              <w:top w:w="60" w:type="dxa"/>
              <w:left w:w="80" w:type="dxa"/>
              <w:bottom w:w="60" w:type="dxa"/>
              <w:right w:w="80" w:type="dxa"/>
            </w:tcMar>
            <w:vAlign w:val="center"/>
          </w:tcPr>
          <w:p w14:paraId="543A9405" w14:textId="77777777" w:rsidR="00D1624D" w:rsidRDefault="00000000" w:rsidP="004B14CF">
            <w:pPr>
              <w:bidi/>
              <w:spacing w:after="0"/>
            </w:pPr>
            <w:r>
              <w:rPr>
                <w:rFonts w:ascii="Times New Roman" w:eastAsia="Noto Naskh Arabic" w:hAnsi="Times New Roman"/>
                <w:sz w:val="18"/>
                <w:rtl/>
              </w:rPr>
              <w:t>قياس دافع تقليل التكلفة.</w:t>
            </w:r>
          </w:p>
        </w:tc>
      </w:tr>
      <w:tr w:rsidR="00D1624D" w14:paraId="0C528063" w14:textId="77777777">
        <w:trPr>
          <w:jc w:val="center"/>
        </w:trPr>
        <w:tc>
          <w:tcPr>
            <w:tcW w:w="964" w:type="dxa"/>
            <w:tcMar>
              <w:top w:w="60" w:type="dxa"/>
              <w:left w:w="80" w:type="dxa"/>
              <w:bottom w:w="60" w:type="dxa"/>
              <w:right w:w="80" w:type="dxa"/>
            </w:tcMar>
            <w:vAlign w:val="center"/>
          </w:tcPr>
          <w:p w14:paraId="4444EE2E" w14:textId="77777777" w:rsidR="00D1624D" w:rsidRDefault="00000000">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237236BA" w14:textId="77777777" w:rsidR="00D1624D" w:rsidRDefault="00000000" w:rsidP="004B14CF">
            <w:pPr>
              <w:bidi/>
              <w:spacing w:after="0"/>
              <w:jc w:val="center"/>
            </w:pPr>
            <w:r>
              <w:rPr>
                <w:rFonts w:ascii="Times New Roman" w:eastAsia="Noto Naskh Arabic" w:hAnsi="Times New Roman"/>
                <w:sz w:val="18"/>
                <w:rtl/>
              </w:rPr>
              <w:t>توقعات العملاء لمخرجات أسرع وأكثر تنوعًا</w:t>
            </w:r>
          </w:p>
        </w:tc>
        <w:tc>
          <w:tcPr>
            <w:tcW w:w="3061" w:type="dxa"/>
            <w:tcMar>
              <w:top w:w="60" w:type="dxa"/>
              <w:left w:w="80" w:type="dxa"/>
              <w:bottom w:w="60" w:type="dxa"/>
              <w:right w:w="80" w:type="dxa"/>
            </w:tcMar>
            <w:vAlign w:val="center"/>
          </w:tcPr>
          <w:p w14:paraId="6FAA3324" w14:textId="77777777" w:rsidR="00D1624D" w:rsidRDefault="00000000" w:rsidP="004B14CF">
            <w:pPr>
              <w:spacing w:after="0"/>
            </w:pPr>
            <w:r>
              <w:rPr>
                <w:rFonts w:ascii="Times New Roman" w:eastAsia="Noto Naskh Arabic" w:hAnsi="Times New Roman"/>
                <w:sz w:val="18"/>
                <w:rtl/>
              </w:rPr>
              <w:t>Gujar &amp; Panyam (2024); Masnita et al. (2024)</w:t>
            </w:r>
          </w:p>
        </w:tc>
        <w:tc>
          <w:tcPr>
            <w:tcW w:w="3175" w:type="dxa"/>
            <w:tcMar>
              <w:top w:w="60" w:type="dxa"/>
              <w:left w:w="80" w:type="dxa"/>
              <w:bottom w:w="60" w:type="dxa"/>
              <w:right w:w="80" w:type="dxa"/>
            </w:tcMar>
            <w:vAlign w:val="center"/>
          </w:tcPr>
          <w:p w14:paraId="6F78E768" w14:textId="77777777" w:rsidR="00D1624D" w:rsidRDefault="00000000" w:rsidP="004B14CF">
            <w:pPr>
              <w:bidi/>
              <w:spacing w:after="0"/>
            </w:pPr>
            <w:r>
              <w:rPr>
                <w:rFonts w:ascii="Times New Roman" w:eastAsia="Noto Naskh Arabic" w:hAnsi="Times New Roman"/>
                <w:sz w:val="18"/>
                <w:rtl/>
              </w:rPr>
              <w:t>إضافة توقعات العملاء بوصفها دافعًا سوقيًا.</w:t>
            </w:r>
          </w:p>
        </w:tc>
      </w:tr>
      <w:tr w:rsidR="00D1624D" w14:paraId="472D2E6B" w14:textId="77777777">
        <w:trPr>
          <w:jc w:val="center"/>
        </w:trPr>
        <w:tc>
          <w:tcPr>
            <w:tcW w:w="964" w:type="dxa"/>
            <w:tcMar>
              <w:top w:w="60" w:type="dxa"/>
              <w:left w:w="80" w:type="dxa"/>
              <w:bottom w:w="60" w:type="dxa"/>
              <w:right w:w="80" w:type="dxa"/>
            </w:tcMar>
            <w:vAlign w:val="center"/>
          </w:tcPr>
          <w:p w14:paraId="54141654" w14:textId="77777777" w:rsidR="00D1624D" w:rsidRDefault="00000000">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21A96F7B" w14:textId="77777777" w:rsidR="00D1624D" w:rsidRDefault="00000000" w:rsidP="004B14CF">
            <w:pPr>
              <w:bidi/>
              <w:spacing w:after="0"/>
              <w:jc w:val="center"/>
            </w:pPr>
            <w:r>
              <w:rPr>
                <w:rFonts w:ascii="Times New Roman" w:eastAsia="Noto Naskh Arabic" w:hAnsi="Times New Roman"/>
                <w:sz w:val="18"/>
                <w:rtl/>
              </w:rPr>
              <w:t>مواكبة المنافسين وتقديم خدمات أكثر تطورًا</w:t>
            </w:r>
          </w:p>
        </w:tc>
        <w:tc>
          <w:tcPr>
            <w:tcW w:w="3061" w:type="dxa"/>
            <w:tcMar>
              <w:top w:w="60" w:type="dxa"/>
              <w:left w:w="80" w:type="dxa"/>
              <w:bottom w:w="60" w:type="dxa"/>
              <w:right w:w="80" w:type="dxa"/>
            </w:tcMar>
            <w:vAlign w:val="center"/>
          </w:tcPr>
          <w:p w14:paraId="7C2688CA" w14:textId="77777777" w:rsidR="00D1624D" w:rsidRDefault="00000000" w:rsidP="004B14CF">
            <w:pPr>
              <w:spacing w:after="0"/>
            </w:pPr>
            <w:r>
              <w:rPr>
                <w:rFonts w:ascii="Times New Roman" w:eastAsia="Noto Naskh Arabic" w:hAnsi="Times New Roman"/>
                <w:sz w:val="18"/>
                <w:rtl/>
              </w:rPr>
              <w:t>Sharabati et al. (2024); العتيبي واليوبي (2024)</w:t>
            </w:r>
          </w:p>
        </w:tc>
        <w:tc>
          <w:tcPr>
            <w:tcW w:w="3175" w:type="dxa"/>
            <w:tcMar>
              <w:top w:w="60" w:type="dxa"/>
              <w:left w:w="80" w:type="dxa"/>
              <w:bottom w:w="60" w:type="dxa"/>
              <w:right w:w="80" w:type="dxa"/>
            </w:tcMar>
            <w:vAlign w:val="center"/>
          </w:tcPr>
          <w:p w14:paraId="6D5A95AE" w14:textId="77777777" w:rsidR="00D1624D" w:rsidRDefault="00000000" w:rsidP="004B14CF">
            <w:pPr>
              <w:bidi/>
              <w:spacing w:after="0"/>
            </w:pPr>
            <w:r>
              <w:rPr>
                <w:rFonts w:ascii="Times New Roman" w:eastAsia="Noto Naskh Arabic" w:hAnsi="Times New Roman"/>
                <w:sz w:val="18"/>
                <w:rtl/>
              </w:rPr>
              <w:t>قياس الدافع التنافسي والابتكار التسويقي.</w:t>
            </w:r>
          </w:p>
        </w:tc>
      </w:tr>
      <w:tr w:rsidR="00D1624D" w14:paraId="656B41FD" w14:textId="77777777">
        <w:trPr>
          <w:jc w:val="center"/>
        </w:trPr>
        <w:tc>
          <w:tcPr>
            <w:tcW w:w="964" w:type="dxa"/>
            <w:tcMar>
              <w:top w:w="60" w:type="dxa"/>
              <w:left w:w="80" w:type="dxa"/>
              <w:bottom w:w="60" w:type="dxa"/>
              <w:right w:w="80" w:type="dxa"/>
            </w:tcMar>
            <w:vAlign w:val="center"/>
          </w:tcPr>
          <w:p w14:paraId="2B5AA29A" w14:textId="77777777" w:rsidR="00D1624D" w:rsidRDefault="00000000">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4F1CBEB8" w14:textId="77777777" w:rsidR="00D1624D" w:rsidRDefault="00000000" w:rsidP="004B14CF">
            <w:pPr>
              <w:bidi/>
              <w:spacing w:after="0"/>
              <w:jc w:val="center"/>
            </w:pPr>
            <w:r>
              <w:rPr>
                <w:rFonts w:ascii="Times New Roman" w:eastAsia="Noto Naskh Arabic" w:hAnsi="Times New Roman"/>
                <w:sz w:val="18"/>
                <w:rtl/>
              </w:rPr>
              <w:t>تحسين تخصيص الرسائل والمحتوى</w:t>
            </w:r>
          </w:p>
        </w:tc>
        <w:tc>
          <w:tcPr>
            <w:tcW w:w="3061" w:type="dxa"/>
            <w:tcMar>
              <w:top w:w="60" w:type="dxa"/>
              <w:left w:w="80" w:type="dxa"/>
              <w:bottom w:w="60" w:type="dxa"/>
              <w:right w:w="80" w:type="dxa"/>
            </w:tcMar>
            <w:vAlign w:val="center"/>
          </w:tcPr>
          <w:p w14:paraId="1CCD6B58" w14:textId="77777777" w:rsidR="00D1624D" w:rsidRDefault="00000000" w:rsidP="004B14CF">
            <w:pPr>
              <w:spacing w:after="0"/>
            </w:pPr>
            <w:r>
              <w:rPr>
                <w:rFonts w:ascii="Times New Roman" w:eastAsia="Noto Naskh Arabic" w:hAnsi="Times New Roman"/>
                <w:sz w:val="18"/>
                <w:rtl/>
              </w:rPr>
              <w:t>Mendoza et al. (2025); Wang et al. (2025)</w:t>
            </w:r>
          </w:p>
        </w:tc>
        <w:tc>
          <w:tcPr>
            <w:tcW w:w="3175" w:type="dxa"/>
            <w:tcMar>
              <w:top w:w="60" w:type="dxa"/>
              <w:left w:w="80" w:type="dxa"/>
              <w:bottom w:w="60" w:type="dxa"/>
              <w:right w:w="80" w:type="dxa"/>
            </w:tcMar>
            <w:vAlign w:val="center"/>
          </w:tcPr>
          <w:p w14:paraId="0F9BC1EC" w14:textId="77777777" w:rsidR="00D1624D" w:rsidRDefault="00000000" w:rsidP="004B14CF">
            <w:pPr>
              <w:bidi/>
              <w:spacing w:after="0"/>
            </w:pPr>
            <w:r>
              <w:rPr>
                <w:rFonts w:ascii="Times New Roman" w:eastAsia="Noto Naskh Arabic" w:hAnsi="Times New Roman"/>
                <w:sz w:val="18"/>
                <w:rtl/>
              </w:rPr>
              <w:t>قياس دافع التخصيص.</w:t>
            </w:r>
          </w:p>
        </w:tc>
      </w:tr>
      <w:tr w:rsidR="00D1624D" w14:paraId="3FAE644C" w14:textId="77777777">
        <w:trPr>
          <w:jc w:val="center"/>
        </w:trPr>
        <w:tc>
          <w:tcPr>
            <w:tcW w:w="964" w:type="dxa"/>
            <w:tcMar>
              <w:top w:w="60" w:type="dxa"/>
              <w:left w:w="80" w:type="dxa"/>
              <w:bottom w:w="60" w:type="dxa"/>
              <w:right w:w="80" w:type="dxa"/>
            </w:tcMar>
            <w:vAlign w:val="center"/>
          </w:tcPr>
          <w:p w14:paraId="5ECF7D25" w14:textId="77777777" w:rsidR="00D1624D" w:rsidRDefault="00000000">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5900E668" w14:textId="77777777" w:rsidR="00D1624D" w:rsidRDefault="00000000" w:rsidP="004B14CF">
            <w:pPr>
              <w:bidi/>
              <w:spacing w:after="0"/>
              <w:jc w:val="center"/>
            </w:pPr>
            <w:r>
              <w:rPr>
                <w:rFonts w:ascii="Times New Roman" w:eastAsia="Noto Naskh Arabic" w:hAnsi="Times New Roman"/>
                <w:sz w:val="18"/>
                <w:rtl/>
              </w:rPr>
              <w:t>توليد أفكار وأساليب إبداعية جديدة</w:t>
            </w:r>
          </w:p>
        </w:tc>
        <w:tc>
          <w:tcPr>
            <w:tcW w:w="3061" w:type="dxa"/>
            <w:tcMar>
              <w:top w:w="60" w:type="dxa"/>
              <w:left w:w="80" w:type="dxa"/>
              <w:bottom w:w="60" w:type="dxa"/>
              <w:right w:w="80" w:type="dxa"/>
            </w:tcMar>
            <w:vAlign w:val="center"/>
          </w:tcPr>
          <w:p w14:paraId="12940830" w14:textId="77777777" w:rsidR="00D1624D" w:rsidRDefault="00000000" w:rsidP="004B14CF">
            <w:pPr>
              <w:spacing w:after="0"/>
            </w:pPr>
            <w:r>
              <w:rPr>
                <w:rFonts w:ascii="Times New Roman" w:eastAsia="Noto Naskh Arabic" w:hAnsi="Times New Roman"/>
                <w:sz w:val="18"/>
                <w:rtl/>
              </w:rPr>
              <w:t>Gujar &amp; Panyam (2024); Kshetri et al. (2023)</w:t>
            </w:r>
          </w:p>
        </w:tc>
        <w:tc>
          <w:tcPr>
            <w:tcW w:w="3175" w:type="dxa"/>
            <w:tcMar>
              <w:top w:w="60" w:type="dxa"/>
              <w:left w:w="80" w:type="dxa"/>
              <w:bottom w:w="60" w:type="dxa"/>
              <w:right w:w="80" w:type="dxa"/>
            </w:tcMar>
            <w:vAlign w:val="center"/>
          </w:tcPr>
          <w:p w14:paraId="540ADC33" w14:textId="77777777" w:rsidR="00D1624D" w:rsidRDefault="00000000" w:rsidP="004B14CF">
            <w:pPr>
              <w:bidi/>
              <w:spacing w:after="0"/>
            </w:pPr>
            <w:r>
              <w:rPr>
                <w:rFonts w:ascii="Times New Roman" w:eastAsia="Noto Naskh Arabic" w:hAnsi="Times New Roman"/>
                <w:sz w:val="18"/>
                <w:rtl/>
              </w:rPr>
              <w:t>ربط الفقرة بالدافع الإبداعي.</w:t>
            </w:r>
          </w:p>
        </w:tc>
      </w:tr>
      <w:tr w:rsidR="00D1624D" w14:paraId="297A4A9C" w14:textId="77777777">
        <w:trPr>
          <w:jc w:val="center"/>
        </w:trPr>
        <w:tc>
          <w:tcPr>
            <w:tcW w:w="964" w:type="dxa"/>
            <w:tcMar>
              <w:top w:w="60" w:type="dxa"/>
              <w:left w:w="80" w:type="dxa"/>
              <w:bottom w:w="60" w:type="dxa"/>
              <w:right w:w="80" w:type="dxa"/>
            </w:tcMar>
            <w:vAlign w:val="center"/>
          </w:tcPr>
          <w:p w14:paraId="204A944C" w14:textId="77777777" w:rsidR="00D1624D" w:rsidRDefault="00000000">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6827F588" w14:textId="77777777" w:rsidR="00D1624D" w:rsidRDefault="00000000" w:rsidP="004B14CF">
            <w:pPr>
              <w:bidi/>
              <w:spacing w:after="0"/>
              <w:jc w:val="center"/>
            </w:pPr>
            <w:r>
              <w:rPr>
                <w:rFonts w:ascii="Times New Roman" w:eastAsia="Noto Naskh Arabic" w:hAnsi="Times New Roman"/>
                <w:sz w:val="18"/>
                <w:rtl/>
              </w:rPr>
              <w:t>تقديم قيمة تسويقية أعلى للعملاء</w:t>
            </w:r>
          </w:p>
        </w:tc>
        <w:tc>
          <w:tcPr>
            <w:tcW w:w="3061" w:type="dxa"/>
            <w:tcMar>
              <w:top w:w="60" w:type="dxa"/>
              <w:left w:w="80" w:type="dxa"/>
              <w:bottom w:w="60" w:type="dxa"/>
              <w:right w:w="80" w:type="dxa"/>
            </w:tcMar>
            <w:vAlign w:val="center"/>
          </w:tcPr>
          <w:p w14:paraId="60035F03" w14:textId="77777777" w:rsidR="00D1624D" w:rsidRDefault="00000000" w:rsidP="004B14CF">
            <w:pPr>
              <w:spacing w:after="0"/>
            </w:pPr>
            <w:r>
              <w:rPr>
                <w:rFonts w:ascii="Times New Roman" w:eastAsia="Noto Naskh Arabic" w:hAnsi="Times New Roman"/>
                <w:sz w:val="18"/>
                <w:rtl/>
              </w:rPr>
              <w:t>Sharabati et al. (2024); Nuremberg Institute for Market Decisions (2024)</w:t>
            </w:r>
          </w:p>
        </w:tc>
        <w:tc>
          <w:tcPr>
            <w:tcW w:w="3175" w:type="dxa"/>
            <w:tcMar>
              <w:top w:w="60" w:type="dxa"/>
              <w:left w:w="80" w:type="dxa"/>
              <w:bottom w:w="60" w:type="dxa"/>
              <w:right w:w="80" w:type="dxa"/>
            </w:tcMar>
            <w:vAlign w:val="center"/>
          </w:tcPr>
          <w:p w14:paraId="7C60D28C" w14:textId="77777777" w:rsidR="00D1624D" w:rsidRDefault="00000000" w:rsidP="004B14CF">
            <w:pPr>
              <w:bidi/>
              <w:spacing w:after="0"/>
            </w:pPr>
            <w:r>
              <w:rPr>
                <w:rFonts w:ascii="Times New Roman" w:eastAsia="Noto Naskh Arabic" w:hAnsi="Times New Roman"/>
                <w:sz w:val="18"/>
                <w:rtl/>
              </w:rPr>
              <w:t>قياس القيمة التسويقية المدركة من التبني.</w:t>
            </w:r>
          </w:p>
        </w:tc>
      </w:tr>
      <w:tr w:rsidR="00D1624D" w14:paraId="0355D344" w14:textId="77777777">
        <w:trPr>
          <w:jc w:val="center"/>
        </w:trPr>
        <w:tc>
          <w:tcPr>
            <w:tcW w:w="964" w:type="dxa"/>
            <w:tcMar>
              <w:top w:w="60" w:type="dxa"/>
              <w:left w:w="80" w:type="dxa"/>
              <w:bottom w:w="60" w:type="dxa"/>
              <w:right w:w="80" w:type="dxa"/>
            </w:tcMar>
            <w:vAlign w:val="center"/>
          </w:tcPr>
          <w:p w14:paraId="538CFEFD" w14:textId="77777777" w:rsidR="00D1624D" w:rsidRDefault="00000000">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631F1237" w14:textId="77777777" w:rsidR="00D1624D" w:rsidRDefault="00000000" w:rsidP="004B14CF">
            <w:pPr>
              <w:bidi/>
              <w:spacing w:after="0"/>
              <w:jc w:val="center"/>
            </w:pPr>
            <w:r>
              <w:rPr>
                <w:rFonts w:ascii="Times New Roman" w:eastAsia="Noto Naskh Arabic" w:hAnsi="Times New Roman"/>
                <w:sz w:val="18"/>
                <w:rtl/>
              </w:rPr>
              <w:t>ضعف دقة المخرجات أو عدم ملاءمتها للسياق</w:t>
            </w:r>
          </w:p>
        </w:tc>
        <w:tc>
          <w:tcPr>
            <w:tcW w:w="3061" w:type="dxa"/>
            <w:tcMar>
              <w:top w:w="60" w:type="dxa"/>
              <w:left w:w="80" w:type="dxa"/>
              <w:bottom w:w="60" w:type="dxa"/>
              <w:right w:w="80" w:type="dxa"/>
            </w:tcMar>
            <w:vAlign w:val="center"/>
          </w:tcPr>
          <w:p w14:paraId="3A0AADCF" w14:textId="77777777" w:rsidR="00D1624D" w:rsidRDefault="00000000" w:rsidP="004B14CF">
            <w:pPr>
              <w:spacing w:after="0"/>
            </w:pPr>
            <w:r>
              <w:rPr>
                <w:rFonts w:ascii="Times New Roman" w:eastAsia="Noto Naskh Arabic" w:hAnsi="Times New Roman"/>
                <w:sz w:val="18"/>
                <w:rtl/>
              </w:rPr>
              <w:t>SDAIA (2024); Kshetri et al. (2023)</w:t>
            </w:r>
          </w:p>
        </w:tc>
        <w:tc>
          <w:tcPr>
            <w:tcW w:w="3175" w:type="dxa"/>
            <w:tcMar>
              <w:top w:w="60" w:type="dxa"/>
              <w:left w:w="80" w:type="dxa"/>
              <w:bottom w:w="60" w:type="dxa"/>
              <w:right w:w="80" w:type="dxa"/>
            </w:tcMar>
            <w:vAlign w:val="center"/>
          </w:tcPr>
          <w:p w14:paraId="46BAB245" w14:textId="77777777" w:rsidR="00D1624D" w:rsidRDefault="00000000" w:rsidP="004B14CF">
            <w:pPr>
              <w:bidi/>
              <w:spacing w:after="0"/>
            </w:pPr>
            <w:r>
              <w:rPr>
                <w:rFonts w:ascii="Times New Roman" w:eastAsia="Noto Naskh Arabic" w:hAnsi="Times New Roman"/>
                <w:sz w:val="18"/>
                <w:rtl/>
              </w:rPr>
              <w:t>قياس عائق جودة المخرجات والملاءمة المحلية.</w:t>
            </w:r>
          </w:p>
        </w:tc>
      </w:tr>
      <w:tr w:rsidR="00D1624D" w14:paraId="598B5567" w14:textId="77777777">
        <w:trPr>
          <w:jc w:val="center"/>
        </w:trPr>
        <w:tc>
          <w:tcPr>
            <w:tcW w:w="964" w:type="dxa"/>
            <w:tcMar>
              <w:top w:w="60" w:type="dxa"/>
              <w:left w:w="80" w:type="dxa"/>
              <w:bottom w:w="60" w:type="dxa"/>
              <w:right w:w="80" w:type="dxa"/>
            </w:tcMar>
            <w:vAlign w:val="center"/>
          </w:tcPr>
          <w:p w14:paraId="0E969526" w14:textId="77777777" w:rsidR="00D1624D" w:rsidRDefault="00000000">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41E4842F" w14:textId="77777777" w:rsidR="00D1624D" w:rsidRDefault="00000000" w:rsidP="004B14CF">
            <w:pPr>
              <w:bidi/>
              <w:spacing w:after="0"/>
              <w:jc w:val="center"/>
            </w:pPr>
            <w:r>
              <w:rPr>
                <w:rFonts w:ascii="Times New Roman" w:eastAsia="Noto Naskh Arabic" w:hAnsi="Times New Roman"/>
                <w:sz w:val="18"/>
                <w:rtl/>
              </w:rPr>
              <w:t>أخطاء لغوية أو مفاهيمية باللغة العربية</w:t>
            </w:r>
          </w:p>
        </w:tc>
        <w:tc>
          <w:tcPr>
            <w:tcW w:w="3061" w:type="dxa"/>
            <w:tcMar>
              <w:top w:w="60" w:type="dxa"/>
              <w:left w:w="80" w:type="dxa"/>
              <w:bottom w:w="60" w:type="dxa"/>
              <w:right w:w="80" w:type="dxa"/>
            </w:tcMar>
            <w:vAlign w:val="center"/>
          </w:tcPr>
          <w:p w14:paraId="76AFCD72" w14:textId="77777777" w:rsidR="00D1624D" w:rsidRDefault="00000000" w:rsidP="004B14CF">
            <w:pPr>
              <w:spacing w:after="0"/>
            </w:pPr>
            <w:r>
              <w:rPr>
                <w:rFonts w:ascii="Times New Roman" w:eastAsia="Noto Naskh Arabic" w:hAnsi="Times New Roman"/>
                <w:sz w:val="18"/>
                <w:rtl/>
              </w:rPr>
              <w:t>عبد الرزاق (2022); SDAIA (2024)</w:t>
            </w:r>
          </w:p>
        </w:tc>
        <w:tc>
          <w:tcPr>
            <w:tcW w:w="3175" w:type="dxa"/>
            <w:tcMar>
              <w:top w:w="60" w:type="dxa"/>
              <w:left w:w="80" w:type="dxa"/>
              <w:bottom w:w="60" w:type="dxa"/>
              <w:right w:w="80" w:type="dxa"/>
            </w:tcMar>
            <w:vAlign w:val="center"/>
          </w:tcPr>
          <w:p w14:paraId="51698E77" w14:textId="77777777" w:rsidR="00D1624D" w:rsidRDefault="00000000" w:rsidP="004B14CF">
            <w:pPr>
              <w:bidi/>
              <w:spacing w:after="0"/>
            </w:pPr>
            <w:r>
              <w:rPr>
                <w:rFonts w:ascii="Times New Roman" w:eastAsia="Noto Naskh Arabic" w:hAnsi="Times New Roman"/>
                <w:sz w:val="18"/>
                <w:rtl/>
              </w:rPr>
              <w:t>تخصيص الفقرة لتحديات اللغة العربية والمراجعة البشرية.</w:t>
            </w:r>
          </w:p>
        </w:tc>
      </w:tr>
      <w:tr w:rsidR="00D1624D" w14:paraId="35551859" w14:textId="77777777">
        <w:trPr>
          <w:jc w:val="center"/>
        </w:trPr>
        <w:tc>
          <w:tcPr>
            <w:tcW w:w="964" w:type="dxa"/>
            <w:tcMar>
              <w:top w:w="60" w:type="dxa"/>
              <w:left w:w="80" w:type="dxa"/>
              <w:bottom w:w="60" w:type="dxa"/>
              <w:right w:w="80" w:type="dxa"/>
            </w:tcMar>
            <w:vAlign w:val="center"/>
          </w:tcPr>
          <w:p w14:paraId="51583904" w14:textId="77777777" w:rsidR="00D1624D" w:rsidRDefault="00000000">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40903E2C" w14:textId="77777777" w:rsidR="00D1624D" w:rsidRDefault="00000000" w:rsidP="004B14CF">
            <w:pPr>
              <w:bidi/>
              <w:spacing w:after="0"/>
              <w:jc w:val="center"/>
            </w:pPr>
            <w:r>
              <w:rPr>
                <w:rFonts w:ascii="Times New Roman" w:eastAsia="Noto Naskh Arabic" w:hAnsi="Times New Roman"/>
                <w:sz w:val="18"/>
                <w:rtl/>
              </w:rPr>
              <w:t>ارتفاع تكلفة الاشتراكات أو محدودية توفر الأدوات</w:t>
            </w:r>
          </w:p>
        </w:tc>
        <w:tc>
          <w:tcPr>
            <w:tcW w:w="3061" w:type="dxa"/>
            <w:tcMar>
              <w:top w:w="60" w:type="dxa"/>
              <w:left w:w="80" w:type="dxa"/>
              <w:bottom w:w="60" w:type="dxa"/>
              <w:right w:w="80" w:type="dxa"/>
            </w:tcMar>
            <w:vAlign w:val="center"/>
          </w:tcPr>
          <w:p w14:paraId="78ADF127" w14:textId="77777777" w:rsidR="00D1624D" w:rsidRDefault="00000000" w:rsidP="004B14CF">
            <w:pPr>
              <w:spacing w:after="0"/>
            </w:pPr>
            <w:r>
              <w:rPr>
                <w:rFonts w:ascii="Times New Roman" w:eastAsia="Noto Naskh Arabic" w:hAnsi="Times New Roman"/>
                <w:sz w:val="18"/>
                <w:rtl/>
              </w:rPr>
              <w:t>Kumar (2023); McKinsey &amp; Company (2024)</w:t>
            </w:r>
          </w:p>
        </w:tc>
        <w:tc>
          <w:tcPr>
            <w:tcW w:w="3175" w:type="dxa"/>
            <w:tcMar>
              <w:top w:w="60" w:type="dxa"/>
              <w:left w:w="80" w:type="dxa"/>
              <w:bottom w:w="60" w:type="dxa"/>
              <w:right w:w="80" w:type="dxa"/>
            </w:tcMar>
            <w:vAlign w:val="center"/>
          </w:tcPr>
          <w:p w14:paraId="440956D6" w14:textId="77777777" w:rsidR="00D1624D" w:rsidRDefault="00000000" w:rsidP="004B14CF">
            <w:pPr>
              <w:bidi/>
              <w:spacing w:after="0"/>
            </w:pPr>
            <w:r>
              <w:rPr>
                <w:rFonts w:ascii="Times New Roman" w:eastAsia="Noto Naskh Arabic" w:hAnsi="Times New Roman"/>
                <w:sz w:val="18"/>
                <w:rtl/>
              </w:rPr>
              <w:t>قياس عائق التكلفة وتوفر الأدوات.</w:t>
            </w:r>
          </w:p>
        </w:tc>
      </w:tr>
      <w:tr w:rsidR="00D1624D" w14:paraId="54288335" w14:textId="77777777">
        <w:trPr>
          <w:jc w:val="center"/>
        </w:trPr>
        <w:tc>
          <w:tcPr>
            <w:tcW w:w="964" w:type="dxa"/>
            <w:tcMar>
              <w:top w:w="60" w:type="dxa"/>
              <w:left w:w="80" w:type="dxa"/>
              <w:bottom w:w="60" w:type="dxa"/>
              <w:right w:w="80" w:type="dxa"/>
            </w:tcMar>
            <w:vAlign w:val="center"/>
          </w:tcPr>
          <w:p w14:paraId="1C93E88C" w14:textId="77777777" w:rsidR="00D1624D" w:rsidRDefault="00000000">
            <w:pPr>
              <w:bidi/>
              <w:spacing w:after="0"/>
              <w:jc w:val="center"/>
            </w:pPr>
            <w:r>
              <w:rPr>
                <w:rFonts w:ascii="Times New Roman" w:eastAsia="Noto Naskh Arabic" w:hAnsi="Times New Roman"/>
                <w:sz w:val="18"/>
                <w:rtl/>
              </w:rPr>
              <w:lastRenderedPageBreak/>
              <w:t>BAR</w:t>
            </w:r>
          </w:p>
        </w:tc>
        <w:tc>
          <w:tcPr>
            <w:tcW w:w="3288" w:type="dxa"/>
            <w:tcMar>
              <w:top w:w="60" w:type="dxa"/>
              <w:left w:w="80" w:type="dxa"/>
              <w:bottom w:w="60" w:type="dxa"/>
              <w:right w:w="80" w:type="dxa"/>
            </w:tcMar>
            <w:vAlign w:val="center"/>
          </w:tcPr>
          <w:p w14:paraId="714D1102" w14:textId="77777777" w:rsidR="00D1624D" w:rsidRDefault="00000000" w:rsidP="004B14CF">
            <w:pPr>
              <w:bidi/>
              <w:spacing w:after="0"/>
              <w:jc w:val="center"/>
            </w:pPr>
            <w:r>
              <w:rPr>
                <w:rFonts w:ascii="Times New Roman" w:eastAsia="Noto Naskh Arabic" w:hAnsi="Times New Roman"/>
                <w:sz w:val="18"/>
                <w:rtl/>
              </w:rPr>
              <w:t>صعوبة الدمج مع أنظمة العمل والمنصات</w:t>
            </w:r>
          </w:p>
        </w:tc>
        <w:tc>
          <w:tcPr>
            <w:tcW w:w="3061" w:type="dxa"/>
            <w:tcMar>
              <w:top w:w="60" w:type="dxa"/>
              <w:left w:w="80" w:type="dxa"/>
              <w:bottom w:w="60" w:type="dxa"/>
              <w:right w:w="80" w:type="dxa"/>
            </w:tcMar>
            <w:vAlign w:val="center"/>
          </w:tcPr>
          <w:p w14:paraId="349264E0" w14:textId="77777777" w:rsidR="00D1624D" w:rsidRDefault="00000000" w:rsidP="004B14CF">
            <w:pPr>
              <w:spacing w:after="0"/>
            </w:pPr>
            <w:r>
              <w:rPr>
                <w:rFonts w:ascii="Times New Roman" w:eastAsia="Noto Naskh Arabic" w:hAnsi="Times New Roman"/>
                <w:sz w:val="18"/>
                <w:rtl/>
              </w:rPr>
              <w:t>Masnita et al. (2024); Dwivedi et al. (2023)</w:t>
            </w:r>
          </w:p>
        </w:tc>
        <w:tc>
          <w:tcPr>
            <w:tcW w:w="3175" w:type="dxa"/>
            <w:tcMar>
              <w:top w:w="60" w:type="dxa"/>
              <w:left w:w="80" w:type="dxa"/>
              <w:bottom w:w="60" w:type="dxa"/>
              <w:right w:w="80" w:type="dxa"/>
            </w:tcMar>
            <w:vAlign w:val="center"/>
          </w:tcPr>
          <w:p w14:paraId="6F34B59F" w14:textId="77777777" w:rsidR="00D1624D" w:rsidRDefault="00000000" w:rsidP="004B14CF">
            <w:pPr>
              <w:bidi/>
              <w:spacing w:after="0"/>
            </w:pPr>
            <w:r>
              <w:rPr>
                <w:rFonts w:ascii="Times New Roman" w:eastAsia="Noto Naskh Arabic" w:hAnsi="Times New Roman"/>
                <w:sz w:val="18"/>
                <w:rtl/>
              </w:rPr>
              <w:t>قياس عائق التكامل التقني والتنظيمي.</w:t>
            </w:r>
          </w:p>
        </w:tc>
      </w:tr>
      <w:tr w:rsidR="00D1624D" w14:paraId="11CAFF96" w14:textId="77777777">
        <w:trPr>
          <w:jc w:val="center"/>
        </w:trPr>
        <w:tc>
          <w:tcPr>
            <w:tcW w:w="964" w:type="dxa"/>
            <w:tcMar>
              <w:top w:w="60" w:type="dxa"/>
              <w:left w:w="80" w:type="dxa"/>
              <w:bottom w:w="60" w:type="dxa"/>
              <w:right w:w="80" w:type="dxa"/>
            </w:tcMar>
            <w:vAlign w:val="center"/>
          </w:tcPr>
          <w:p w14:paraId="313E5834" w14:textId="77777777" w:rsidR="00D1624D" w:rsidRDefault="00000000">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3FCA9576" w14:textId="77777777" w:rsidR="00D1624D" w:rsidRDefault="00000000" w:rsidP="004B14CF">
            <w:pPr>
              <w:bidi/>
              <w:spacing w:after="0"/>
              <w:jc w:val="center"/>
            </w:pPr>
            <w:r>
              <w:rPr>
                <w:rFonts w:ascii="Times New Roman" w:eastAsia="Noto Naskh Arabic" w:hAnsi="Times New Roman"/>
                <w:sz w:val="18"/>
                <w:rtl/>
              </w:rPr>
              <w:t>نقص مهارات صياغة الأوامر وتقييم المخرجات</w:t>
            </w:r>
          </w:p>
        </w:tc>
        <w:tc>
          <w:tcPr>
            <w:tcW w:w="3061" w:type="dxa"/>
            <w:tcMar>
              <w:top w:w="60" w:type="dxa"/>
              <w:left w:w="80" w:type="dxa"/>
              <w:bottom w:w="60" w:type="dxa"/>
              <w:right w:w="80" w:type="dxa"/>
            </w:tcMar>
            <w:vAlign w:val="center"/>
          </w:tcPr>
          <w:p w14:paraId="59D4B026" w14:textId="77777777" w:rsidR="00D1624D" w:rsidRDefault="00000000" w:rsidP="004B14CF">
            <w:pPr>
              <w:spacing w:after="0"/>
            </w:pPr>
            <w:r>
              <w:rPr>
                <w:rFonts w:ascii="Times New Roman" w:eastAsia="Noto Naskh Arabic" w:hAnsi="Times New Roman"/>
                <w:sz w:val="18"/>
                <w:rtl/>
              </w:rPr>
              <w:t>Kshetri et al. (2023); محيسن، مجاهد، وبصبوص (2025)</w:t>
            </w:r>
          </w:p>
        </w:tc>
        <w:tc>
          <w:tcPr>
            <w:tcW w:w="3175" w:type="dxa"/>
            <w:tcMar>
              <w:top w:w="60" w:type="dxa"/>
              <w:left w:w="80" w:type="dxa"/>
              <w:bottom w:w="60" w:type="dxa"/>
              <w:right w:w="80" w:type="dxa"/>
            </w:tcMar>
            <w:vAlign w:val="center"/>
          </w:tcPr>
          <w:p w14:paraId="4F768B4E" w14:textId="77777777" w:rsidR="00D1624D" w:rsidRDefault="00000000" w:rsidP="004B14CF">
            <w:pPr>
              <w:bidi/>
              <w:spacing w:after="0"/>
            </w:pPr>
            <w:r>
              <w:rPr>
                <w:rFonts w:ascii="Times New Roman" w:eastAsia="Noto Naskh Arabic" w:hAnsi="Times New Roman"/>
                <w:sz w:val="18"/>
                <w:rtl/>
              </w:rPr>
              <w:t>قياس مهارات هندسة التلقين وتقييم الجودة.</w:t>
            </w:r>
          </w:p>
        </w:tc>
      </w:tr>
      <w:tr w:rsidR="00D1624D" w14:paraId="67850BA3" w14:textId="77777777">
        <w:trPr>
          <w:jc w:val="center"/>
        </w:trPr>
        <w:tc>
          <w:tcPr>
            <w:tcW w:w="964" w:type="dxa"/>
            <w:tcMar>
              <w:top w:w="60" w:type="dxa"/>
              <w:left w:w="80" w:type="dxa"/>
              <w:bottom w:w="60" w:type="dxa"/>
              <w:right w:w="80" w:type="dxa"/>
            </w:tcMar>
            <w:vAlign w:val="center"/>
          </w:tcPr>
          <w:p w14:paraId="33BBE593" w14:textId="77777777" w:rsidR="00D1624D" w:rsidRDefault="00000000">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4A630833" w14:textId="77777777" w:rsidR="00D1624D" w:rsidRDefault="00000000" w:rsidP="004B14CF">
            <w:pPr>
              <w:bidi/>
              <w:spacing w:after="0"/>
              <w:jc w:val="center"/>
            </w:pPr>
            <w:r>
              <w:rPr>
                <w:rFonts w:ascii="Times New Roman" w:eastAsia="Noto Naskh Arabic" w:hAnsi="Times New Roman"/>
                <w:sz w:val="18"/>
                <w:rtl/>
              </w:rPr>
              <w:t>محدودية البرامج التدريبية المتخصصة</w:t>
            </w:r>
          </w:p>
        </w:tc>
        <w:tc>
          <w:tcPr>
            <w:tcW w:w="3061" w:type="dxa"/>
            <w:tcMar>
              <w:top w:w="60" w:type="dxa"/>
              <w:left w:w="80" w:type="dxa"/>
              <w:bottom w:w="60" w:type="dxa"/>
              <w:right w:w="80" w:type="dxa"/>
            </w:tcMar>
            <w:vAlign w:val="center"/>
          </w:tcPr>
          <w:p w14:paraId="543E7786" w14:textId="77777777" w:rsidR="00D1624D" w:rsidRDefault="00000000" w:rsidP="004B14CF">
            <w:pPr>
              <w:bidi/>
              <w:spacing w:after="0"/>
            </w:pPr>
            <w:r>
              <w:rPr>
                <w:rFonts w:ascii="Times New Roman" w:eastAsia="Noto Naskh Arabic" w:hAnsi="Times New Roman"/>
                <w:sz w:val="18"/>
                <w:rtl/>
              </w:rPr>
              <w:t>محيسن، مجاهد، وبصبوص (2025); Masnita et al. (2024)</w:t>
            </w:r>
          </w:p>
        </w:tc>
        <w:tc>
          <w:tcPr>
            <w:tcW w:w="3175" w:type="dxa"/>
            <w:tcMar>
              <w:top w:w="60" w:type="dxa"/>
              <w:left w:w="80" w:type="dxa"/>
              <w:bottom w:w="60" w:type="dxa"/>
              <w:right w:w="80" w:type="dxa"/>
            </w:tcMar>
            <w:vAlign w:val="center"/>
          </w:tcPr>
          <w:p w14:paraId="7B7C3834" w14:textId="77777777" w:rsidR="00D1624D" w:rsidRDefault="00000000" w:rsidP="004B14CF">
            <w:pPr>
              <w:bidi/>
              <w:spacing w:after="0"/>
            </w:pPr>
            <w:r>
              <w:rPr>
                <w:rFonts w:ascii="Times New Roman" w:eastAsia="Noto Naskh Arabic" w:hAnsi="Times New Roman"/>
                <w:sz w:val="18"/>
                <w:rtl/>
              </w:rPr>
              <w:t>ربط الفقرة بفجوة التدريب العملي.</w:t>
            </w:r>
          </w:p>
        </w:tc>
      </w:tr>
      <w:tr w:rsidR="00D1624D" w14:paraId="5079C707" w14:textId="77777777">
        <w:trPr>
          <w:jc w:val="center"/>
        </w:trPr>
        <w:tc>
          <w:tcPr>
            <w:tcW w:w="964" w:type="dxa"/>
            <w:tcMar>
              <w:top w:w="60" w:type="dxa"/>
              <w:left w:w="80" w:type="dxa"/>
              <w:bottom w:w="60" w:type="dxa"/>
              <w:right w:w="80" w:type="dxa"/>
            </w:tcMar>
            <w:vAlign w:val="center"/>
          </w:tcPr>
          <w:p w14:paraId="761C6A04" w14:textId="77777777" w:rsidR="00D1624D" w:rsidRDefault="00000000">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3B1C1AAF" w14:textId="77777777" w:rsidR="00D1624D" w:rsidRDefault="00000000" w:rsidP="004B14CF">
            <w:pPr>
              <w:bidi/>
              <w:spacing w:after="0"/>
              <w:jc w:val="center"/>
            </w:pPr>
            <w:r>
              <w:rPr>
                <w:rFonts w:ascii="Times New Roman" w:eastAsia="Noto Naskh Arabic" w:hAnsi="Times New Roman"/>
                <w:sz w:val="18"/>
                <w:rtl/>
              </w:rPr>
              <w:t>مقاومة التغيير وتفضيل الأساليب التقليدية</w:t>
            </w:r>
          </w:p>
        </w:tc>
        <w:tc>
          <w:tcPr>
            <w:tcW w:w="3061" w:type="dxa"/>
            <w:tcMar>
              <w:top w:w="60" w:type="dxa"/>
              <w:left w:w="80" w:type="dxa"/>
              <w:bottom w:w="60" w:type="dxa"/>
              <w:right w:w="80" w:type="dxa"/>
            </w:tcMar>
            <w:vAlign w:val="center"/>
          </w:tcPr>
          <w:p w14:paraId="40386F89" w14:textId="77777777" w:rsidR="00D1624D" w:rsidRDefault="00000000" w:rsidP="004B14CF">
            <w:pPr>
              <w:spacing w:after="0"/>
            </w:pPr>
            <w:r>
              <w:rPr>
                <w:rFonts w:ascii="Times New Roman" w:eastAsia="Noto Naskh Arabic" w:hAnsi="Times New Roman"/>
                <w:sz w:val="18"/>
                <w:rtl/>
              </w:rPr>
              <w:t>Dwivedi et al. (2023); Sharabati et al. (2024)</w:t>
            </w:r>
          </w:p>
        </w:tc>
        <w:tc>
          <w:tcPr>
            <w:tcW w:w="3175" w:type="dxa"/>
            <w:tcMar>
              <w:top w:w="60" w:type="dxa"/>
              <w:left w:w="80" w:type="dxa"/>
              <w:bottom w:w="60" w:type="dxa"/>
              <w:right w:w="80" w:type="dxa"/>
            </w:tcMar>
            <w:vAlign w:val="center"/>
          </w:tcPr>
          <w:p w14:paraId="501BAAF1" w14:textId="77777777" w:rsidR="00D1624D" w:rsidRDefault="00000000" w:rsidP="004B14CF">
            <w:pPr>
              <w:bidi/>
              <w:spacing w:after="0"/>
            </w:pPr>
            <w:r>
              <w:rPr>
                <w:rFonts w:ascii="Times New Roman" w:eastAsia="Noto Naskh Arabic" w:hAnsi="Times New Roman"/>
                <w:sz w:val="18"/>
                <w:rtl/>
              </w:rPr>
              <w:t>قياس عائق مقاومة التغيير داخل الوكالات.</w:t>
            </w:r>
          </w:p>
        </w:tc>
      </w:tr>
      <w:tr w:rsidR="00D1624D" w14:paraId="0F240173" w14:textId="77777777">
        <w:trPr>
          <w:jc w:val="center"/>
        </w:trPr>
        <w:tc>
          <w:tcPr>
            <w:tcW w:w="964" w:type="dxa"/>
            <w:tcMar>
              <w:top w:w="60" w:type="dxa"/>
              <w:left w:w="80" w:type="dxa"/>
              <w:bottom w:w="60" w:type="dxa"/>
              <w:right w:w="80" w:type="dxa"/>
            </w:tcMar>
            <w:vAlign w:val="center"/>
          </w:tcPr>
          <w:p w14:paraId="6AD52B76" w14:textId="77777777" w:rsidR="00D1624D" w:rsidRDefault="00000000">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0EF1387E" w14:textId="77777777" w:rsidR="00D1624D" w:rsidRDefault="00000000" w:rsidP="004B14CF">
            <w:pPr>
              <w:bidi/>
              <w:spacing w:after="0"/>
              <w:jc w:val="center"/>
            </w:pPr>
            <w:r>
              <w:rPr>
                <w:rFonts w:ascii="Times New Roman" w:eastAsia="Noto Naskh Arabic" w:hAnsi="Times New Roman"/>
                <w:sz w:val="18"/>
                <w:rtl/>
              </w:rPr>
              <w:t>مخاوف حماية البيانات وخصوصية الحملات</w:t>
            </w:r>
          </w:p>
        </w:tc>
        <w:tc>
          <w:tcPr>
            <w:tcW w:w="3061" w:type="dxa"/>
            <w:tcMar>
              <w:top w:w="60" w:type="dxa"/>
              <w:left w:w="80" w:type="dxa"/>
              <w:bottom w:w="60" w:type="dxa"/>
              <w:right w:w="80" w:type="dxa"/>
            </w:tcMar>
            <w:vAlign w:val="center"/>
          </w:tcPr>
          <w:p w14:paraId="5710FF88" w14:textId="77777777" w:rsidR="00D1624D" w:rsidRDefault="00000000" w:rsidP="004B14CF">
            <w:pPr>
              <w:spacing w:after="0"/>
            </w:pPr>
            <w:r>
              <w:rPr>
                <w:rFonts w:ascii="Times New Roman" w:eastAsia="Noto Naskh Arabic" w:hAnsi="Times New Roman"/>
                <w:sz w:val="18"/>
                <w:rtl/>
              </w:rPr>
              <w:t>SDAIA (2024); هيئة الحكومة الرقمية (2023)</w:t>
            </w:r>
          </w:p>
        </w:tc>
        <w:tc>
          <w:tcPr>
            <w:tcW w:w="3175" w:type="dxa"/>
            <w:tcMar>
              <w:top w:w="60" w:type="dxa"/>
              <w:left w:w="80" w:type="dxa"/>
              <w:bottom w:w="60" w:type="dxa"/>
              <w:right w:w="80" w:type="dxa"/>
            </w:tcMar>
            <w:vAlign w:val="center"/>
          </w:tcPr>
          <w:p w14:paraId="4227E25E" w14:textId="77777777" w:rsidR="00D1624D" w:rsidRDefault="00000000" w:rsidP="004B14CF">
            <w:pPr>
              <w:bidi/>
              <w:spacing w:after="0"/>
            </w:pPr>
            <w:r>
              <w:rPr>
                <w:rFonts w:ascii="Times New Roman" w:eastAsia="Noto Naskh Arabic" w:hAnsi="Times New Roman"/>
                <w:sz w:val="18"/>
                <w:rtl/>
              </w:rPr>
              <w:t>ربط الفقرة بالخصوصية وأمن البيانات.</w:t>
            </w:r>
          </w:p>
        </w:tc>
      </w:tr>
      <w:tr w:rsidR="00D1624D" w14:paraId="10C19EC9" w14:textId="77777777">
        <w:trPr>
          <w:jc w:val="center"/>
        </w:trPr>
        <w:tc>
          <w:tcPr>
            <w:tcW w:w="964" w:type="dxa"/>
            <w:tcMar>
              <w:top w:w="60" w:type="dxa"/>
              <w:left w:w="80" w:type="dxa"/>
              <w:bottom w:w="60" w:type="dxa"/>
              <w:right w:w="80" w:type="dxa"/>
            </w:tcMar>
            <w:vAlign w:val="center"/>
          </w:tcPr>
          <w:p w14:paraId="73584F53" w14:textId="77777777" w:rsidR="00D1624D" w:rsidRDefault="00000000">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1DE805FC" w14:textId="77777777" w:rsidR="00D1624D" w:rsidRDefault="00000000" w:rsidP="004B14CF">
            <w:pPr>
              <w:bidi/>
              <w:spacing w:after="0"/>
              <w:jc w:val="center"/>
            </w:pPr>
            <w:r>
              <w:rPr>
                <w:rFonts w:ascii="Times New Roman" w:eastAsia="Noto Naskh Arabic" w:hAnsi="Times New Roman"/>
                <w:sz w:val="18"/>
                <w:rtl/>
              </w:rPr>
              <w:t>غموض الملكية الفكرية والمسؤولية عن المحتوى</w:t>
            </w:r>
          </w:p>
        </w:tc>
        <w:tc>
          <w:tcPr>
            <w:tcW w:w="3061" w:type="dxa"/>
            <w:tcMar>
              <w:top w:w="60" w:type="dxa"/>
              <w:left w:w="80" w:type="dxa"/>
              <w:bottom w:w="60" w:type="dxa"/>
              <w:right w:w="80" w:type="dxa"/>
            </w:tcMar>
            <w:vAlign w:val="center"/>
          </w:tcPr>
          <w:p w14:paraId="693A5E80" w14:textId="77777777" w:rsidR="00D1624D" w:rsidRDefault="00000000" w:rsidP="004B14CF">
            <w:pPr>
              <w:spacing w:after="0"/>
            </w:pPr>
            <w:r>
              <w:rPr>
                <w:rFonts w:ascii="Times New Roman" w:eastAsia="Noto Naskh Arabic" w:hAnsi="Times New Roman"/>
                <w:sz w:val="18"/>
                <w:rtl/>
              </w:rPr>
              <w:t>ملتقى أسبار (2023); SDAIA (2024)</w:t>
            </w:r>
          </w:p>
        </w:tc>
        <w:tc>
          <w:tcPr>
            <w:tcW w:w="3175" w:type="dxa"/>
            <w:tcMar>
              <w:top w:w="60" w:type="dxa"/>
              <w:left w:w="80" w:type="dxa"/>
              <w:bottom w:w="60" w:type="dxa"/>
              <w:right w:w="80" w:type="dxa"/>
            </w:tcMar>
            <w:vAlign w:val="center"/>
          </w:tcPr>
          <w:p w14:paraId="7F48390D" w14:textId="77777777" w:rsidR="00D1624D" w:rsidRDefault="00000000" w:rsidP="004B14CF">
            <w:pPr>
              <w:bidi/>
              <w:spacing w:after="0"/>
            </w:pPr>
            <w:r>
              <w:rPr>
                <w:rFonts w:ascii="Times New Roman" w:eastAsia="Noto Naskh Arabic" w:hAnsi="Times New Roman"/>
                <w:sz w:val="18"/>
                <w:rtl/>
              </w:rPr>
              <w:t>تخصيص الفقرة لعائق الملكية الفكرية والمسؤولية القانونية.</w:t>
            </w:r>
          </w:p>
        </w:tc>
      </w:tr>
      <w:tr w:rsidR="00D1624D" w14:paraId="6DF16C32" w14:textId="77777777">
        <w:trPr>
          <w:jc w:val="center"/>
        </w:trPr>
        <w:tc>
          <w:tcPr>
            <w:tcW w:w="964" w:type="dxa"/>
            <w:tcMar>
              <w:top w:w="60" w:type="dxa"/>
              <w:left w:w="80" w:type="dxa"/>
              <w:bottom w:w="60" w:type="dxa"/>
              <w:right w:w="80" w:type="dxa"/>
            </w:tcMar>
            <w:vAlign w:val="center"/>
          </w:tcPr>
          <w:p w14:paraId="6EF5509F" w14:textId="77777777" w:rsidR="00D1624D" w:rsidRDefault="00000000">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5422C82A" w14:textId="77777777" w:rsidR="00D1624D" w:rsidRDefault="00000000" w:rsidP="004B14CF">
            <w:pPr>
              <w:bidi/>
              <w:spacing w:after="0"/>
              <w:jc w:val="center"/>
            </w:pPr>
            <w:r>
              <w:rPr>
                <w:rFonts w:ascii="Times New Roman" w:eastAsia="Noto Naskh Arabic" w:hAnsi="Times New Roman"/>
                <w:sz w:val="18"/>
                <w:rtl/>
              </w:rPr>
              <w:t>غياب السياسات الداخلية للاستخدام والمراجعة</w:t>
            </w:r>
          </w:p>
        </w:tc>
        <w:tc>
          <w:tcPr>
            <w:tcW w:w="3061" w:type="dxa"/>
            <w:tcMar>
              <w:top w:w="60" w:type="dxa"/>
              <w:left w:w="80" w:type="dxa"/>
              <w:bottom w:w="60" w:type="dxa"/>
              <w:right w:w="80" w:type="dxa"/>
            </w:tcMar>
            <w:vAlign w:val="center"/>
          </w:tcPr>
          <w:p w14:paraId="5565DC62" w14:textId="77777777" w:rsidR="00D1624D" w:rsidRDefault="00000000" w:rsidP="004B14CF">
            <w:pPr>
              <w:spacing w:after="0"/>
            </w:pPr>
            <w:r>
              <w:rPr>
                <w:rFonts w:ascii="Times New Roman" w:eastAsia="Noto Naskh Arabic" w:hAnsi="Times New Roman"/>
                <w:sz w:val="18"/>
                <w:rtl/>
              </w:rPr>
              <w:t>Dwivedi et al. (2023); SDAIA (2024)</w:t>
            </w:r>
          </w:p>
        </w:tc>
        <w:tc>
          <w:tcPr>
            <w:tcW w:w="3175" w:type="dxa"/>
            <w:tcMar>
              <w:top w:w="60" w:type="dxa"/>
              <w:left w:w="80" w:type="dxa"/>
              <w:bottom w:w="60" w:type="dxa"/>
              <w:right w:w="80" w:type="dxa"/>
            </w:tcMar>
            <w:vAlign w:val="center"/>
          </w:tcPr>
          <w:p w14:paraId="3FC46F5F" w14:textId="77777777" w:rsidR="00D1624D" w:rsidRDefault="00000000" w:rsidP="004B14CF">
            <w:pPr>
              <w:bidi/>
              <w:spacing w:after="0"/>
            </w:pPr>
            <w:r>
              <w:rPr>
                <w:rFonts w:ascii="Times New Roman" w:eastAsia="Noto Naskh Arabic" w:hAnsi="Times New Roman"/>
                <w:sz w:val="18"/>
                <w:rtl/>
              </w:rPr>
              <w:t>قياس عائق الحوكمة والسياسات الداخلية.</w:t>
            </w:r>
          </w:p>
        </w:tc>
      </w:tr>
      <w:tr w:rsidR="00D1624D" w14:paraId="239283C6" w14:textId="77777777">
        <w:trPr>
          <w:jc w:val="center"/>
        </w:trPr>
        <w:tc>
          <w:tcPr>
            <w:tcW w:w="964" w:type="dxa"/>
            <w:tcMar>
              <w:top w:w="60" w:type="dxa"/>
              <w:left w:w="80" w:type="dxa"/>
              <w:bottom w:w="60" w:type="dxa"/>
              <w:right w:w="80" w:type="dxa"/>
            </w:tcMar>
            <w:vAlign w:val="center"/>
          </w:tcPr>
          <w:p w14:paraId="61D0AE73" w14:textId="77777777" w:rsidR="00D1624D" w:rsidRDefault="00000000">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1DC16E63" w14:textId="77777777" w:rsidR="00D1624D" w:rsidRDefault="00000000" w:rsidP="004B14CF">
            <w:pPr>
              <w:bidi/>
              <w:spacing w:after="0"/>
              <w:jc w:val="center"/>
            </w:pPr>
            <w:r>
              <w:rPr>
                <w:rFonts w:ascii="Times New Roman" w:eastAsia="Noto Naskh Arabic" w:hAnsi="Times New Roman"/>
                <w:sz w:val="18"/>
                <w:rtl/>
              </w:rPr>
              <w:t>إنتاج محتوى نهائي أكثر ملاءمة لأهداف الحملة</w:t>
            </w:r>
          </w:p>
        </w:tc>
        <w:tc>
          <w:tcPr>
            <w:tcW w:w="3061" w:type="dxa"/>
            <w:tcMar>
              <w:top w:w="60" w:type="dxa"/>
              <w:left w:w="80" w:type="dxa"/>
              <w:bottom w:w="60" w:type="dxa"/>
              <w:right w:w="80" w:type="dxa"/>
            </w:tcMar>
            <w:vAlign w:val="center"/>
          </w:tcPr>
          <w:p w14:paraId="20B48211" w14:textId="77777777" w:rsidR="00D1624D" w:rsidRDefault="00000000" w:rsidP="004B14CF">
            <w:pPr>
              <w:spacing w:after="0"/>
            </w:pPr>
            <w:r>
              <w:rPr>
                <w:rFonts w:ascii="Times New Roman" w:eastAsia="Noto Naskh Arabic" w:hAnsi="Times New Roman"/>
                <w:sz w:val="18"/>
                <w:rtl/>
              </w:rPr>
              <w:t>Nuremberg Institute for Market Decisions (2024); Islam et al. (2024)</w:t>
            </w:r>
          </w:p>
        </w:tc>
        <w:tc>
          <w:tcPr>
            <w:tcW w:w="3175" w:type="dxa"/>
            <w:tcMar>
              <w:top w:w="60" w:type="dxa"/>
              <w:left w:w="80" w:type="dxa"/>
              <w:bottom w:w="60" w:type="dxa"/>
              <w:right w:w="80" w:type="dxa"/>
            </w:tcMar>
            <w:vAlign w:val="center"/>
          </w:tcPr>
          <w:p w14:paraId="47EE7F32" w14:textId="77777777" w:rsidR="00D1624D" w:rsidRDefault="00000000" w:rsidP="004B14CF">
            <w:pPr>
              <w:bidi/>
              <w:spacing w:after="0"/>
            </w:pPr>
            <w:r>
              <w:rPr>
                <w:rFonts w:ascii="Times New Roman" w:eastAsia="Noto Naskh Arabic" w:hAnsi="Times New Roman"/>
                <w:sz w:val="18"/>
                <w:rtl/>
              </w:rPr>
              <w:t>ربط الفقرة بمؤشر جودة المحتوى النهائي.</w:t>
            </w:r>
          </w:p>
        </w:tc>
      </w:tr>
      <w:tr w:rsidR="00D1624D" w14:paraId="50B724FC" w14:textId="77777777">
        <w:trPr>
          <w:jc w:val="center"/>
        </w:trPr>
        <w:tc>
          <w:tcPr>
            <w:tcW w:w="964" w:type="dxa"/>
            <w:tcMar>
              <w:top w:w="60" w:type="dxa"/>
              <w:left w:w="80" w:type="dxa"/>
              <w:bottom w:w="60" w:type="dxa"/>
              <w:right w:w="80" w:type="dxa"/>
            </w:tcMar>
            <w:vAlign w:val="center"/>
          </w:tcPr>
          <w:p w14:paraId="46D5F7E7" w14:textId="77777777" w:rsidR="00D1624D" w:rsidRDefault="00000000">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199442DF" w14:textId="77777777" w:rsidR="00D1624D" w:rsidRDefault="00000000" w:rsidP="004B14CF">
            <w:pPr>
              <w:bidi/>
              <w:spacing w:after="0"/>
              <w:jc w:val="center"/>
            </w:pPr>
            <w:r>
              <w:rPr>
                <w:rFonts w:ascii="Times New Roman" w:eastAsia="Noto Naskh Arabic" w:hAnsi="Times New Roman"/>
                <w:sz w:val="18"/>
                <w:rtl/>
              </w:rPr>
              <w:t>جودة الرسائل من حيث الوضوح والجاذبية والاتساق</w:t>
            </w:r>
          </w:p>
        </w:tc>
        <w:tc>
          <w:tcPr>
            <w:tcW w:w="3061" w:type="dxa"/>
            <w:tcMar>
              <w:top w:w="60" w:type="dxa"/>
              <w:left w:w="80" w:type="dxa"/>
              <w:bottom w:w="60" w:type="dxa"/>
              <w:right w:w="80" w:type="dxa"/>
            </w:tcMar>
            <w:vAlign w:val="center"/>
          </w:tcPr>
          <w:p w14:paraId="67D61257" w14:textId="77777777" w:rsidR="00D1624D" w:rsidRDefault="00000000" w:rsidP="004B14CF">
            <w:pPr>
              <w:spacing w:after="0"/>
            </w:pPr>
            <w:r>
              <w:rPr>
                <w:rFonts w:ascii="Times New Roman" w:eastAsia="Noto Naskh Arabic" w:hAnsi="Times New Roman"/>
                <w:sz w:val="18"/>
                <w:rtl/>
              </w:rPr>
              <w:t>Gujar &amp; Panyam (2024); Heitmann (2024)</w:t>
            </w:r>
          </w:p>
        </w:tc>
        <w:tc>
          <w:tcPr>
            <w:tcW w:w="3175" w:type="dxa"/>
            <w:tcMar>
              <w:top w:w="60" w:type="dxa"/>
              <w:left w:w="80" w:type="dxa"/>
              <w:bottom w:w="60" w:type="dxa"/>
              <w:right w:w="80" w:type="dxa"/>
            </w:tcMar>
            <w:vAlign w:val="center"/>
          </w:tcPr>
          <w:p w14:paraId="1A8A8FB0" w14:textId="77777777" w:rsidR="00D1624D" w:rsidRDefault="00000000" w:rsidP="004B14CF">
            <w:pPr>
              <w:bidi/>
              <w:spacing w:after="0"/>
            </w:pPr>
            <w:r>
              <w:rPr>
                <w:rFonts w:ascii="Times New Roman" w:eastAsia="Noto Naskh Arabic" w:hAnsi="Times New Roman"/>
                <w:sz w:val="18"/>
                <w:rtl/>
              </w:rPr>
              <w:t>قياس جودة الرسائل الإعلانية.</w:t>
            </w:r>
          </w:p>
        </w:tc>
      </w:tr>
      <w:tr w:rsidR="00D1624D" w14:paraId="28895EF8" w14:textId="77777777">
        <w:trPr>
          <w:jc w:val="center"/>
        </w:trPr>
        <w:tc>
          <w:tcPr>
            <w:tcW w:w="964" w:type="dxa"/>
            <w:tcMar>
              <w:top w:w="60" w:type="dxa"/>
              <w:left w:w="80" w:type="dxa"/>
              <w:bottom w:w="60" w:type="dxa"/>
              <w:right w:w="80" w:type="dxa"/>
            </w:tcMar>
            <w:vAlign w:val="center"/>
          </w:tcPr>
          <w:p w14:paraId="1D12AD6B" w14:textId="77777777" w:rsidR="00D1624D" w:rsidRDefault="00000000">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70939B7D" w14:textId="77777777" w:rsidR="00D1624D" w:rsidRDefault="00000000" w:rsidP="004B14CF">
            <w:pPr>
              <w:bidi/>
              <w:spacing w:after="0"/>
              <w:jc w:val="center"/>
            </w:pPr>
            <w:r>
              <w:rPr>
                <w:rFonts w:ascii="Times New Roman" w:eastAsia="Noto Naskh Arabic" w:hAnsi="Times New Roman"/>
                <w:sz w:val="18"/>
                <w:rtl/>
              </w:rPr>
              <w:t>ملاءمة الرسالة للجمهور المستهدف</w:t>
            </w:r>
          </w:p>
        </w:tc>
        <w:tc>
          <w:tcPr>
            <w:tcW w:w="3061" w:type="dxa"/>
            <w:tcMar>
              <w:top w:w="60" w:type="dxa"/>
              <w:left w:w="80" w:type="dxa"/>
              <w:bottom w:w="60" w:type="dxa"/>
              <w:right w:w="80" w:type="dxa"/>
            </w:tcMar>
            <w:vAlign w:val="center"/>
          </w:tcPr>
          <w:p w14:paraId="69C0FE66" w14:textId="77777777" w:rsidR="00D1624D" w:rsidRDefault="00000000" w:rsidP="004B14CF">
            <w:pPr>
              <w:spacing w:after="0"/>
            </w:pPr>
            <w:r>
              <w:rPr>
                <w:rFonts w:ascii="Times New Roman" w:eastAsia="Noto Naskh Arabic" w:hAnsi="Times New Roman"/>
                <w:sz w:val="18"/>
                <w:rtl/>
              </w:rPr>
              <w:t>Mendoza et al. (2025); Wang et al. (2025)</w:t>
            </w:r>
          </w:p>
        </w:tc>
        <w:tc>
          <w:tcPr>
            <w:tcW w:w="3175" w:type="dxa"/>
            <w:tcMar>
              <w:top w:w="60" w:type="dxa"/>
              <w:left w:w="80" w:type="dxa"/>
              <w:bottom w:w="60" w:type="dxa"/>
              <w:right w:w="80" w:type="dxa"/>
            </w:tcMar>
            <w:vAlign w:val="center"/>
          </w:tcPr>
          <w:p w14:paraId="2BEC6FCA" w14:textId="77777777" w:rsidR="00D1624D" w:rsidRDefault="00000000" w:rsidP="004B14CF">
            <w:pPr>
              <w:bidi/>
              <w:spacing w:after="0"/>
            </w:pPr>
            <w:r>
              <w:rPr>
                <w:rFonts w:ascii="Times New Roman" w:eastAsia="Noto Naskh Arabic" w:hAnsi="Times New Roman"/>
                <w:sz w:val="18"/>
                <w:rtl/>
              </w:rPr>
              <w:t>ربط الفقرة بدقة ملاءمة الرسالة للجمهور.</w:t>
            </w:r>
          </w:p>
        </w:tc>
      </w:tr>
      <w:tr w:rsidR="00D1624D" w14:paraId="419164D2" w14:textId="77777777">
        <w:trPr>
          <w:jc w:val="center"/>
        </w:trPr>
        <w:tc>
          <w:tcPr>
            <w:tcW w:w="964" w:type="dxa"/>
            <w:tcMar>
              <w:top w:w="60" w:type="dxa"/>
              <w:left w:w="80" w:type="dxa"/>
              <w:bottom w:w="60" w:type="dxa"/>
              <w:right w:w="80" w:type="dxa"/>
            </w:tcMar>
            <w:vAlign w:val="center"/>
          </w:tcPr>
          <w:p w14:paraId="390D079E" w14:textId="77777777" w:rsidR="00D1624D" w:rsidRDefault="00000000">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43EA02BA" w14:textId="77777777" w:rsidR="00D1624D" w:rsidRDefault="00000000" w:rsidP="004B14CF">
            <w:pPr>
              <w:bidi/>
              <w:spacing w:after="0"/>
              <w:jc w:val="center"/>
            </w:pPr>
            <w:r>
              <w:rPr>
                <w:rFonts w:ascii="Times New Roman" w:eastAsia="Noto Naskh Arabic" w:hAnsi="Times New Roman"/>
                <w:sz w:val="18"/>
                <w:rtl/>
              </w:rPr>
              <w:t>رفع معدلات التفاعل الرقمي</w:t>
            </w:r>
          </w:p>
        </w:tc>
        <w:tc>
          <w:tcPr>
            <w:tcW w:w="3061" w:type="dxa"/>
            <w:tcMar>
              <w:top w:w="60" w:type="dxa"/>
              <w:left w:w="80" w:type="dxa"/>
              <w:bottom w:w="60" w:type="dxa"/>
              <w:right w:w="80" w:type="dxa"/>
            </w:tcMar>
            <w:vAlign w:val="center"/>
          </w:tcPr>
          <w:p w14:paraId="03777A9B" w14:textId="77777777" w:rsidR="00D1624D" w:rsidRDefault="00000000" w:rsidP="004B14CF">
            <w:pPr>
              <w:bidi/>
              <w:spacing w:after="0"/>
            </w:pPr>
            <w:r>
              <w:rPr>
                <w:rFonts w:ascii="Times New Roman" w:eastAsia="Noto Naskh Arabic" w:hAnsi="Times New Roman"/>
                <w:sz w:val="18"/>
                <w:rtl/>
              </w:rPr>
              <w:t>الخطيب (2024); Gujar &amp; Panyam (2024)</w:t>
            </w:r>
          </w:p>
        </w:tc>
        <w:tc>
          <w:tcPr>
            <w:tcW w:w="3175" w:type="dxa"/>
            <w:tcMar>
              <w:top w:w="60" w:type="dxa"/>
              <w:left w:w="80" w:type="dxa"/>
              <w:bottom w:w="60" w:type="dxa"/>
              <w:right w:w="80" w:type="dxa"/>
            </w:tcMar>
            <w:vAlign w:val="center"/>
          </w:tcPr>
          <w:p w14:paraId="19A74867" w14:textId="77777777" w:rsidR="00D1624D" w:rsidRDefault="00000000" w:rsidP="004B14CF">
            <w:pPr>
              <w:bidi/>
              <w:spacing w:after="0"/>
            </w:pPr>
            <w:r>
              <w:rPr>
                <w:rFonts w:ascii="Times New Roman" w:eastAsia="Noto Naskh Arabic" w:hAnsi="Times New Roman"/>
                <w:sz w:val="18"/>
                <w:rtl/>
              </w:rPr>
              <w:t>تخصيص الفقرة لمؤشر التفاعل الرقمي.</w:t>
            </w:r>
          </w:p>
        </w:tc>
      </w:tr>
      <w:tr w:rsidR="00D1624D" w14:paraId="2E303CCE" w14:textId="77777777">
        <w:trPr>
          <w:jc w:val="center"/>
        </w:trPr>
        <w:tc>
          <w:tcPr>
            <w:tcW w:w="964" w:type="dxa"/>
            <w:tcMar>
              <w:top w:w="60" w:type="dxa"/>
              <w:left w:w="80" w:type="dxa"/>
              <w:bottom w:w="60" w:type="dxa"/>
              <w:right w:w="80" w:type="dxa"/>
            </w:tcMar>
            <w:vAlign w:val="center"/>
          </w:tcPr>
          <w:p w14:paraId="01D5981F" w14:textId="77777777" w:rsidR="00D1624D" w:rsidRDefault="00000000">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7A3989D7" w14:textId="77777777" w:rsidR="00D1624D" w:rsidRDefault="00000000" w:rsidP="004B14CF">
            <w:pPr>
              <w:bidi/>
              <w:spacing w:after="0"/>
              <w:jc w:val="center"/>
            </w:pPr>
            <w:r>
              <w:rPr>
                <w:rFonts w:ascii="Times New Roman" w:eastAsia="Noto Naskh Arabic" w:hAnsi="Times New Roman"/>
                <w:sz w:val="18"/>
                <w:rtl/>
              </w:rPr>
              <w:t>تحسين معدلات التحويل أو توليد العملاء المحتملين</w:t>
            </w:r>
          </w:p>
        </w:tc>
        <w:tc>
          <w:tcPr>
            <w:tcW w:w="3061" w:type="dxa"/>
            <w:tcMar>
              <w:top w:w="60" w:type="dxa"/>
              <w:left w:w="80" w:type="dxa"/>
              <w:bottom w:w="60" w:type="dxa"/>
              <w:right w:w="80" w:type="dxa"/>
            </w:tcMar>
            <w:vAlign w:val="center"/>
          </w:tcPr>
          <w:p w14:paraId="0C6A003C" w14:textId="77777777" w:rsidR="00D1624D" w:rsidRDefault="00000000" w:rsidP="004B14CF">
            <w:pPr>
              <w:bidi/>
              <w:spacing w:after="0"/>
            </w:pPr>
            <w:r>
              <w:rPr>
                <w:rFonts w:ascii="Times New Roman" w:eastAsia="Noto Naskh Arabic" w:hAnsi="Times New Roman"/>
                <w:sz w:val="18"/>
                <w:rtl/>
              </w:rPr>
              <w:t>اللهيبي وآخرون (2024); Nuremberg Institute for Market Decisions (2024)</w:t>
            </w:r>
          </w:p>
        </w:tc>
        <w:tc>
          <w:tcPr>
            <w:tcW w:w="3175" w:type="dxa"/>
            <w:tcMar>
              <w:top w:w="60" w:type="dxa"/>
              <w:left w:w="80" w:type="dxa"/>
              <w:bottom w:w="60" w:type="dxa"/>
              <w:right w:w="80" w:type="dxa"/>
            </w:tcMar>
            <w:vAlign w:val="center"/>
          </w:tcPr>
          <w:p w14:paraId="5997C367" w14:textId="77777777" w:rsidR="00D1624D" w:rsidRDefault="00000000" w:rsidP="004B14CF">
            <w:pPr>
              <w:bidi/>
              <w:spacing w:after="0"/>
            </w:pPr>
            <w:r>
              <w:rPr>
                <w:rFonts w:ascii="Times New Roman" w:eastAsia="Noto Naskh Arabic" w:hAnsi="Times New Roman"/>
                <w:sz w:val="18"/>
                <w:rtl/>
              </w:rPr>
              <w:t>ربط الفقرة بالتحويل وتوليد العملاء المحتملين.</w:t>
            </w:r>
          </w:p>
        </w:tc>
      </w:tr>
      <w:tr w:rsidR="00D1624D" w14:paraId="66A7DD75" w14:textId="77777777">
        <w:trPr>
          <w:jc w:val="center"/>
        </w:trPr>
        <w:tc>
          <w:tcPr>
            <w:tcW w:w="964" w:type="dxa"/>
            <w:tcMar>
              <w:top w:w="60" w:type="dxa"/>
              <w:left w:w="80" w:type="dxa"/>
              <w:bottom w:w="60" w:type="dxa"/>
              <w:right w:w="80" w:type="dxa"/>
            </w:tcMar>
            <w:vAlign w:val="center"/>
          </w:tcPr>
          <w:p w14:paraId="0B998461" w14:textId="77777777" w:rsidR="00D1624D" w:rsidRDefault="00000000">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1B78330A" w14:textId="77777777" w:rsidR="00D1624D" w:rsidRDefault="00000000" w:rsidP="004B14CF">
            <w:pPr>
              <w:bidi/>
              <w:spacing w:after="0"/>
              <w:jc w:val="center"/>
            </w:pPr>
            <w:r>
              <w:rPr>
                <w:rFonts w:ascii="Times New Roman" w:eastAsia="Noto Naskh Arabic" w:hAnsi="Times New Roman"/>
                <w:sz w:val="18"/>
                <w:rtl/>
              </w:rPr>
              <w:t>كفاءة الإنفاق الإعلاني وتقليل الهدر</w:t>
            </w:r>
          </w:p>
        </w:tc>
        <w:tc>
          <w:tcPr>
            <w:tcW w:w="3061" w:type="dxa"/>
            <w:tcMar>
              <w:top w:w="60" w:type="dxa"/>
              <w:left w:w="80" w:type="dxa"/>
              <w:bottom w:w="60" w:type="dxa"/>
              <w:right w:w="80" w:type="dxa"/>
            </w:tcMar>
            <w:vAlign w:val="center"/>
          </w:tcPr>
          <w:p w14:paraId="6D4ACA24" w14:textId="77777777" w:rsidR="00D1624D" w:rsidRDefault="00000000" w:rsidP="004B14CF">
            <w:pPr>
              <w:spacing w:after="0"/>
            </w:pPr>
            <w:r>
              <w:rPr>
                <w:rFonts w:ascii="Times New Roman" w:eastAsia="Noto Naskh Arabic" w:hAnsi="Times New Roman"/>
                <w:sz w:val="18"/>
                <w:rtl/>
              </w:rPr>
              <w:t>McKinsey &amp; Company (2024); Islam et al. (2024)</w:t>
            </w:r>
          </w:p>
        </w:tc>
        <w:tc>
          <w:tcPr>
            <w:tcW w:w="3175" w:type="dxa"/>
            <w:tcMar>
              <w:top w:w="60" w:type="dxa"/>
              <w:left w:w="80" w:type="dxa"/>
              <w:bottom w:w="60" w:type="dxa"/>
              <w:right w:w="80" w:type="dxa"/>
            </w:tcMar>
            <w:vAlign w:val="center"/>
          </w:tcPr>
          <w:p w14:paraId="6939BA2A" w14:textId="77777777" w:rsidR="00D1624D" w:rsidRDefault="00000000" w:rsidP="004B14CF">
            <w:pPr>
              <w:bidi/>
              <w:spacing w:after="0"/>
            </w:pPr>
            <w:r>
              <w:rPr>
                <w:rFonts w:ascii="Times New Roman" w:eastAsia="Noto Naskh Arabic" w:hAnsi="Times New Roman"/>
                <w:sz w:val="18"/>
                <w:rtl/>
              </w:rPr>
              <w:t>قياس كفاءة الإنفاق الإعلاني.</w:t>
            </w:r>
          </w:p>
        </w:tc>
      </w:tr>
      <w:tr w:rsidR="00D1624D" w14:paraId="299AA340" w14:textId="77777777">
        <w:trPr>
          <w:jc w:val="center"/>
        </w:trPr>
        <w:tc>
          <w:tcPr>
            <w:tcW w:w="964" w:type="dxa"/>
            <w:tcMar>
              <w:top w:w="60" w:type="dxa"/>
              <w:left w:w="80" w:type="dxa"/>
              <w:bottom w:w="60" w:type="dxa"/>
              <w:right w:w="80" w:type="dxa"/>
            </w:tcMar>
            <w:vAlign w:val="center"/>
          </w:tcPr>
          <w:p w14:paraId="50E7C98A" w14:textId="77777777" w:rsidR="00D1624D" w:rsidRDefault="00000000">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672B8C85" w14:textId="77777777" w:rsidR="00D1624D" w:rsidRDefault="00000000" w:rsidP="004B14CF">
            <w:pPr>
              <w:bidi/>
              <w:spacing w:after="0"/>
              <w:jc w:val="center"/>
            </w:pPr>
            <w:r>
              <w:rPr>
                <w:rFonts w:ascii="Times New Roman" w:eastAsia="Noto Naskh Arabic" w:hAnsi="Times New Roman"/>
                <w:sz w:val="18"/>
                <w:rtl/>
              </w:rPr>
              <w:t>تحقيق مؤشرات الأداء المحددة مسبقًا</w:t>
            </w:r>
          </w:p>
        </w:tc>
        <w:tc>
          <w:tcPr>
            <w:tcW w:w="3061" w:type="dxa"/>
            <w:tcMar>
              <w:top w:w="60" w:type="dxa"/>
              <w:left w:w="80" w:type="dxa"/>
              <w:bottom w:w="60" w:type="dxa"/>
              <w:right w:w="80" w:type="dxa"/>
            </w:tcMar>
            <w:vAlign w:val="center"/>
          </w:tcPr>
          <w:p w14:paraId="0CBABEE9" w14:textId="77777777" w:rsidR="00D1624D" w:rsidRDefault="00000000" w:rsidP="004B14CF">
            <w:pPr>
              <w:spacing w:after="0"/>
            </w:pPr>
            <w:r>
              <w:rPr>
                <w:rFonts w:ascii="Times New Roman" w:eastAsia="Noto Naskh Arabic" w:hAnsi="Times New Roman"/>
                <w:sz w:val="18"/>
                <w:rtl/>
              </w:rPr>
              <w:t>Doshi et al. (2025); Nuremberg Institute for Market Decisions (2024)</w:t>
            </w:r>
          </w:p>
        </w:tc>
        <w:tc>
          <w:tcPr>
            <w:tcW w:w="3175" w:type="dxa"/>
            <w:tcMar>
              <w:top w:w="60" w:type="dxa"/>
              <w:left w:w="80" w:type="dxa"/>
              <w:bottom w:w="60" w:type="dxa"/>
              <w:right w:w="80" w:type="dxa"/>
            </w:tcMar>
            <w:vAlign w:val="center"/>
          </w:tcPr>
          <w:p w14:paraId="733A9608" w14:textId="77777777" w:rsidR="00D1624D" w:rsidRDefault="00000000" w:rsidP="004B14CF">
            <w:pPr>
              <w:bidi/>
              <w:spacing w:after="0"/>
            </w:pPr>
            <w:r>
              <w:rPr>
                <w:rFonts w:ascii="Times New Roman" w:eastAsia="Noto Naskh Arabic" w:hAnsi="Times New Roman"/>
                <w:sz w:val="18"/>
                <w:rtl/>
              </w:rPr>
              <w:t>ربط الفقرة بمؤشرات الأداء التسويقي.</w:t>
            </w:r>
          </w:p>
        </w:tc>
      </w:tr>
      <w:tr w:rsidR="00D1624D" w14:paraId="3405D0F9" w14:textId="77777777">
        <w:trPr>
          <w:jc w:val="center"/>
        </w:trPr>
        <w:tc>
          <w:tcPr>
            <w:tcW w:w="964" w:type="dxa"/>
            <w:tcMar>
              <w:top w:w="60" w:type="dxa"/>
              <w:left w:w="80" w:type="dxa"/>
              <w:bottom w:w="60" w:type="dxa"/>
              <w:right w:w="80" w:type="dxa"/>
            </w:tcMar>
            <w:vAlign w:val="center"/>
          </w:tcPr>
          <w:p w14:paraId="2C7588EC" w14:textId="77777777" w:rsidR="00D1624D" w:rsidRDefault="00000000">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341281D4" w14:textId="77777777" w:rsidR="00D1624D" w:rsidRDefault="00000000" w:rsidP="004B14CF">
            <w:pPr>
              <w:bidi/>
              <w:spacing w:after="0"/>
              <w:jc w:val="center"/>
            </w:pPr>
            <w:r>
              <w:rPr>
                <w:rFonts w:ascii="Times New Roman" w:eastAsia="Noto Naskh Arabic" w:hAnsi="Times New Roman"/>
                <w:sz w:val="18"/>
                <w:rtl/>
              </w:rPr>
              <w:t>رضا العملاء عن سرعة وجودة المخرجات</w:t>
            </w:r>
          </w:p>
        </w:tc>
        <w:tc>
          <w:tcPr>
            <w:tcW w:w="3061" w:type="dxa"/>
            <w:tcMar>
              <w:top w:w="60" w:type="dxa"/>
              <w:left w:w="80" w:type="dxa"/>
              <w:bottom w:w="60" w:type="dxa"/>
              <w:right w:w="80" w:type="dxa"/>
            </w:tcMar>
            <w:vAlign w:val="center"/>
          </w:tcPr>
          <w:p w14:paraId="450B6F6B" w14:textId="77777777" w:rsidR="00D1624D" w:rsidRDefault="00000000" w:rsidP="004B14CF">
            <w:pPr>
              <w:bidi/>
              <w:spacing w:after="0"/>
            </w:pPr>
            <w:r>
              <w:rPr>
                <w:rFonts w:ascii="Times New Roman" w:eastAsia="Noto Naskh Arabic" w:hAnsi="Times New Roman"/>
                <w:sz w:val="18"/>
                <w:rtl/>
              </w:rPr>
              <w:t>بياري (2025); Mendoza et al. (2025)</w:t>
            </w:r>
          </w:p>
        </w:tc>
        <w:tc>
          <w:tcPr>
            <w:tcW w:w="3175" w:type="dxa"/>
            <w:tcMar>
              <w:top w:w="60" w:type="dxa"/>
              <w:left w:w="80" w:type="dxa"/>
              <w:bottom w:w="60" w:type="dxa"/>
              <w:right w:w="80" w:type="dxa"/>
            </w:tcMar>
            <w:vAlign w:val="center"/>
          </w:tcPr>
          <w:p w14:paraId="62BE27B2" w14:textId="77777777" w:rsidR="00D1624D" w:rsidRDefault="00000000" w:rsidP="004B14CF">
            <w:pPr>
              <w:bidi/>
              <w:spacing w:after="0"/>
            </w:pPr>
            <w:r>
              <w:rPr>
                <w:rFonts w:ascii="Times New Roman" w:eastAsia="Noto Naskh Arabic" w:hAnsi="Times New Roman"/>
                <w:sz w:val="18"/>
                <w:rtl/>
              </w:rPr>
              <w:t>قياس رضا العملاء عن مخرجات الحملة.</w:t>
            </w:r>
          </w:p>
        </w:tc>
      </w:tr>
      <w:tr w:rsidR="00D1624D" w14:paraId="636FCA22" w14:textId="77777777">
        <w:trPr>
          <w:jc w:val="center"/>
        </w:trPr>
        <w:tc>
          <w:tcPr>
            <w:tcW w:w="964" w:type="dxa"/>
            <w:tcMar>
              <w:top w:w="60" w:type="dxa"/>
              <w:left w:w="80" w:type="dxa"/>
              <w:bottom w:w="60" w:type="dxa"/>
              <w:right w:w="80" w:type="dxa"/>
            </w:tcMar>
            <w:vAlign w:val="center"/>
          </w:tcPr>
          <w:p w14:paraId="5E2EBD37" w14:textId="77777777" w:rsidR="00D1624D" w:rsidRDefault="00000000">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421DE23D" w14:textId="77777777" w:rsidR="00D1624D" w:rsidRDefault="00000000" w:rsidP="004B14CF">
            <w:pPr>
              <w:bidi/>
              <w:spacing w:after="0"/>
              <w:jc w:val="center"/>
            </w:pPr>
            <w:r>
              <w:rPr>
                <w:rFonts w:ascii="Times New Roman" w:eastAsia="Noto Naskh Arabic" w:hAnsi="Times New Roman"/>
                <w:sz w:val="18"/>
                <w:rtl/>
              </w:rPr>
              <w:t>الفعالية العامة للحملات المدعومة بالذكاء الاصطناعي</w:t>
            </w:r>
          </w:p>
        </w:tc>
        <w:tc>
          <w:tcPr>
            <w:tcW w:w="3061" w:type="dxa"/>
            <w:tcMar>
              <w:top w:w="60" w:type="dxa"/>
              <w:left w:w="80" w:type="dxa"/>
              <w:bottom w:w="60" w:type="dxa"/>
              <w:right w:w="80" w:type="dxa"/>
            </w:tcMar>
            <w:vAlign w:val="center"/>
          </w:tcPr>
          <w:p w14:paraId="0F7D1049" w14:textId="77777777" w:rsidR="00D1624D" w:rsidRDefault="00000000" w:rsidP="004B14CF">
            <w:pPr>
              <w:bidi/>
              <w:spacing w:after="0"/>
            </w:pPr>
            <w:r>
              <w:rPr>
                <w:rFonts w:ascii="Times New Roman" w:eastAsia="Noto Naskh Arabic" w:hAnsi="Times New Roman"/>
                <w:sz w:val="18"/>
                <w:rtl/>
              </w:rPr>
              <w:t>اللهيبي وآخرون (2024); بياري (2025)</w:t>
            </w:r>
          </w:p>
        </w:tc>
        <w:tc>
          <w:tcPr>
            <w:tcW w:w="3175" w:type="dxa"/>
            <w:tcMar>
              <w:top w:w="60" w:type="dxa"/>
              <w:left w:w="80" w:type="dxa"/>
              <w:bottom w:w="60" w:type="dxa"/>
              <w:right w:w="80" w:type="dxa"/>
            </w:tcMar>
            <w:vAlign w:val="center"/>
          </w:tcPr>
          <w:p w14:paraId="4BE676FE" w14:textId="77777777" w:rsidR="00D1624D" w:rsidRDefault="00000000" w:rsidP="004B14CF">
            <w:pPr>
              <w:bidi/>
              <w:spacing w:after="0"/>
            </w:pPr>
            <w:r>
              <w:rPr>
                <w:rFonts w:ascii="Times New Roman" w:eastAsia="Noto Naskh Arabic" w:hAnsi="Times New Roman"/>
                <w:sz w:val="18"/>
                <w:rtl/>
              </w:rPr>
              <w:t>قياس الفعالية التسويقية العامة المدركة.</w:t>
            </w:r>
          </w:p>
        </w:tc>
      </w:tr>
    </w:tbl>
    <w:p w14:paraId="52AA6EB7" w14:textId="77777777" w:rsidR="00D1624D" w:rsidRDefault="00D1624D">
      <w:pPr>
        <w:bidi/>
        <w:spacing w:after="40"/>
        <w:jc w:val="right"/>
      </w:pPr>
    </w:p>
    <w:p w14:paraId="40A641A4" w14:textId="1222C730" w:rsidR="00D1624D" w:rsidRPr="004B14CF" w:rsidRDefault="00000000" w:rsidP="004B14CF">
      <w:pPr>
        <w:jc w:val="center"/>
        <w:rPr>
          <w:rFonts w:ascii="Sakkal Majalla" w:hAnsi="Sakkal Majalla" w:cs="Sakkal Majalla"/>
          <w:bCs/>
          <w:sz w:val="28"/>
          <w:szCs w:val="28"/>
          <w:u w:val="single"/>
        </w:rPr>
      </w:pPr>
      <w:r w:rsidRPr="004B14CF">
        <w:rPr>
          <w:bCs/>
          <w:u w:val="single"/>
        </w:rPr>
        <w:br w:type="page"/>
      </w:r>
      <w:r w:rsidRPr="004B14CF">
        <w:rPr>
          <w:rFonts w:ascii="Sakkal Majalla" w:eastAsia="Noto Naskh Arabic" w:hAnsi="Sakkal Majalla" w:cs="Sakkal Majalla"/>
          <w:bCs/>
          <w:color w:val="000000"/>
          <w:sz w:val="40"/>
          <w:szCs w:val="28"/>
          <w:u w:val="single"/>
          <w:rtl/>
        </w:rPr>
        <w:lastRenderedPageBreak/>
        <w:t>استبانة التحكيم</w:t>
      </w:r>
    </w:p>
    <w:p w14:paraId="45311069" w14:textId="77777777" w:rsidR="00D1624D" w:rsidRPr="004B14CF" w:rsidRDefault="00000000" w:rsidP="004B14CF">
      <w:pPr>
        <w:bidi/>
        <w:spacing w:after="60"/>
        <w:rPr>
          <w:rFonts w:ascii="Sakkal Majalla" w:hAnsi="Sakkal Majalla" w:cs="Sakkal Majalla"/>
          <w:sz w:val="28"/>
          <w:szCs w:val="28"/>
        </w:rPr>
      </w:pPr>
      <w:r w:rsidRPr="004B14CF">
        <w:rPr>
          <w:rFonts w:ascii="Sakkal Majalla" w:eastAsia="Noto Naskh Arabic" w:hAnsi="Sakkal Majalla" w:cs="Sakkal Majalla"/>
          <w:sz w:val="28"/>
          <w:szCs w:val="28"/>
          <w:rtl/>
        </w:rPr>
        <w:t>أرجو من سعادة المحكم/ـة وضع إشارة (</w:t>
      </w:r>
      <w:r w:rsidRPr="004B14CF">
        <w:rPr>
          <w:rFonts w:ascii="Cambria Math" w:eastAsia="Noto Naskh Arabic" w:hAnsi="Cambria Math" w:cs="Cambria Math" w:hint="cs"/>
          <w:sz w:val="28"/>
          <w:szCs w:val="28"/>
          <w:rtl/>
        </w:rPr>
        <w:t>√</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أو</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في</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المكان</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الذي</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يراه</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مناسبًا،</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مع</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تدوين</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أي</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تعديل</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مقترح</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في</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الخانة</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المخصصة</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لذلك</w:t>
      </w:r>
      <w:r w:rsidRPr="004B14CF">
        <w:rPr>
          <w:rFonts w:ascii="Sakkal Majalla" w:eastAsia="Noto Naskh Arabic" w:hAnsi="Sakkal Majalla" w:cs="Sakkal Majalla"/>
          <w:sz w:val="28"/>
          <w:szCs w:val="28"/>
          <w:rtl/>
        </w:rPr>
        <w:t>.</w:t>
      </w:r>
    </w:p>
    <w:p w14:paraId="064F7233" w14:textId="77777777" w:rsidR="00D1624D" w:rsidRPr="004B14CF" w:rsidRDefault="00000000" w:rsidP="004B14CF">
      <w:pPr>
        <w:keepNext/>
        <w:bidi/>
        <w:spacing w:after="120"/>
        <w:rPr>
          <w:rFonts w:ascii="Sakkal Majalla" w:eastAsia="Noto Naskh Arabic" w:hAnsi="Sakkal Majalla" w:cs="Sakkal Majalla"/>
          <w:b/>
          <w:color w:val="006699"/>
          <w:sz w:val="36"/>
          <w:szCs w:val="28"/>
        </w:rPr>
      </w:pPr>
      <w:r w:rsidRPr="004B14CF">
        <w:rPr>
          <w:rFonts w:ascii="Sakkal Majalla" w:eastAsia="Noto Naskh Arabic" w:hAnsi="Sakkal Majalla" w:cs="Sakkal Majalla"/>
          <w:b/>
          <w:color w:val="006699"/>
          <w:sz w:val="36"/>
          <w:szCs w:val="28"/>
          <w:rtl/>
        </w:rPr>
        <w:t>المحور: توظيف تقنيات الذكاء الاصطناعي التوليدي في تصميم الحملات التسويقية الرقمية</w:t>
      </w:r>
    </w:p>
    <w:p w14:paraId="30DCD124" w14:textId="77777777" w:rsidR="00D1624D" w:rsidRPr="004B14CF" w:rsidRDefault="00000000" w:rsidP="004B14CF">
      <w:pPr>
        <w:bidi/>
        <w:spacing w:after="60"/>
        <w:rPr>
          <w:rFonts w:ascii="Sakkal Majalla" w:hAnsi="Sakkal Majalla" w:cs="Sakkal Majalla"/>
          <w:sz w:val="28"/>
          <w:szCs w:val="28"/>
        </w:rPr>
      </w:pPr>
      <w:r w:rsidRPr="004B14CF">
        <w:rPr>
          <w:rFonts w:ascii="Sakkal Majalla" w:eastAsia="Noto Naskh Arabic" w:hAnsi="Sakkal Majalla" w:cs="Sakkal Majalla"/>
          <w:b/>
          <w:sz w:val="28"/>
          <w:szCs w:val="28"/>
          <w:rtl/>
        </w:rPr>
        <w:t>نوع المتغير: مستقل</w:t>
      </w:r>
    </w:p>
    <w:p w14:paraId="225017EA" w14:textId="77777777" w:rsidR="00D1624D" w:rsidRPr="004B14CF" w:rsidRDefault="00000000" w:rsidP="004B14CF">
      <w:pPr>
        <w:bidi/>
        <w:spacing w:after="60"/>
        <w:rPr>
          <w:rFonts w:ascii="Sakkal Majalla" w:hAnsi="Sakkal Majalla" w:cs="Sakkal Majalla"/>
          <w:sz w:val="28"/>
          <w:szCs w:val="28"/>
        </w:rPr>
      </w:pPr>
      <w:r w:rsidRPr="004B14CF">
        <w:rPr>
          <w:rFonts w:ascii="Sakkal Majalla" w:eastAsia="Noto Naskh Arabic" w:hAnsi="Sakkal Majalla" w:cs="Sakkal Majalla"/>
          <w:b/>
          <w:color w:val="B40000"/>
          <w:sz w:val="28"/>
          <w:szCs w:val="28"/>
          <w:rtl/>
        </w:rPr>
        <w:t>التعريف الإجرائي:</w:t>
      </w:r>
    </w:p>
    <w:p w14:paraId="75B22A92" w14:textId="77777777" w:rsidR="00D1624D" w:rsidRPr="004B14CF" w:rsidRDefault="00000000" w:rsidP="004B14CF">
      <w:pPr>
        <w:bidi/>
        <w:spacing w:after="60" w:line="252" w:lineRule="auto"/>
        <w:rPr>
          <w:rFonts w:ascii="Sakkal Majalla" w:hAnsi="Sakkal Majalla" w:cs="Sakkal Majalla"/>
          <w:sz w:val="28"/>
          <w:szCs w:val="28"/>
        </w:rPr>
      </w:pPr>
      <w:r w:rsidRPr="004B14CF">
        <w:rPr>
          <w:rFonts w:ascii="Sakkal Majalla" w:eastAsia="Noto Naskh Arabic" w:hAnsi="Sakkal Majalla" w:cs="Sakkal Majalla"/>
          <w:sz w:val="24"/>
          <w:szCs w:val="28"/>
          <w:rtl/>
        </w:rPr>
        <w:t>يقصد به في هذه الدراسة استخدام الأدوات التوليدية مثل ChatGPT وMidjourney وDALL-E داخل وكالات التسويق السعودية في المراحل المختلفة لتصميم الحملات الرقمية، بهدف إنتاج محتوى تسويقي متكامل يعزز الكفاءة الإبداعية والدقة الاستهدافية. ويقاس من خلال درجة استخدام هذه الأدوات في مراحل التخطيط، والإبداع، والإنتاج، والتنفيذ، والتحليل، والتحسين المرتبط بالحملات التسويقية الرقمية.</w:t>
      </w:r>
    </w:p>
    <w:tbl>
      <w:tblPr>
        <w:tblStyle w:val="a8"/>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0"/>
        <w:gridCol w:w="647"/>
        <w:gridCol w:w="5175"/>
        <w:gridCol w:w="529"/>
        <w:gridCol w:w="529"/>
        <w:gridCol w:w="588"/>
        <w:gridCol w:w="647"/>
        <w:gridCol w:w="1765"/>
      </w:tblGrid>
      <w:tr w:rsidR="00D1624D" w14:paraId="53EFBBF3" w14:textId="77777777">
        <w:trPr>
          <w:jc w:val="center"/>
        </w:trPr>
        <w:tc>
          <w:tcPr>
            <w:tcW w:w="510" w:type="dxa"/>
            <w:shd w:val="clear" w:color="auto" w:fill="D9D9D9"/>
            <w:tcMar>
              <w:top w:w="60" w:type="dxa"/>
              <w:left w:w="80" w:type="dxa"/>
              <w:bottom w:w="60" w:type="dxa"/>
              <w:right w:w="80" w:type="dxa"/>
            </w:tcMar>
            <w:vAlign w:val="center"/>
          </w:tcPr>
          <w:p w14:paraId="4F181694" w14:textId="77777777" w:rsidR="00D1624D" w:rsidRDefault="00000000">
            <w:r>
              <w:t>الرقم</w:t>
            </w:r>
          </w:p>
        </w:tc>
        <w:tc>
          <w:tcPr>
            <w:tcW w:w="624" w:type="dxa"/>
            <w:shd w:val="clear" w:color="auto" w:fill="D9D9D9"/>
            <w:tcMar>
              <w:top w:w="60" w:type="dxa"/>
              <w:left w:w="80" w:type="dxa"/>
              <w:bottom w:w="60" w:type="dxa"/>
              <w:right w:w="80" w:type="dxa"/>
            </w:tcMar>
            <w:vAlign w:val="center"/>
          </w:tcPr>
          <w:p w14:paraId="6A270933" w14:textId="77777777" w:rsidR="00D1624D" w:rsidRDefault="00000000">
            <w:r>
              <w:t>الرمز</w:t>
            </w:r>
          </w:p>
        </w:tc>
        <w:tc>
          <w:tcPr>
            <w:tcW w:w="4989" w:type="dxa"/>
            <w:shd w:val="clear" w:color="auto" w:fill="D9D9D9"/>
            <w:tcMar>
              <w:top w:w="60" w:type="dxa"/>
              <w:left w:w="80" w:type="dxa"/>
              <w:bottom w:w="60" w:type="dxa"/>
              <w:right w:w="80" w:type="dxa"/>
            </w:tcMar>
            <w:vAlign w:val="center"/>
          </w:tcPr>
          <w:p w14:paraId="7698D6C5" w14:textId="77777777" w:rsidR="00D1624D" w:rsidRDefault="00000000">
            <w:r>
              <w:t>الفقرة</w:t>
            </w:r>
          </w:p>
        </w:tc>
        <w:tc>
          <w:tcPr>
            <w:tcW w:w="510" w:type="dxa"/>
            <w:shd w:val="clear" w:color="auto" w:fill="D9D9D9"/>
            <w:tcMar>
              <w:top w:w="60" w:type="dxa"/>
              <w:left w:w="80" w:type="dxa"/>
              <w:bottom w:w="60" w:type="dxa"/>
              <w:right w:w="80" w:type="dxa"/>
            </w:tcMar>
            <w:vAlign w:val="center"/>
          </w:tcPr>
          <w:p w14:paraId="60743D53" w14:textId="77777777" w:rsidR="00D1624D" w:rsidRPr="004B14CF" w:rsidRDefault="00000000">
            <w:pPr>
              <w:rPr>
                <w:sz w:val="20"/>
                <w:szCs w:val="20"/>
              </w:rPr>
            </w:pPr>
            <w:r w:rsidRPr="004B14CF">
              <w:rPr>
                <w:sz w:val="20"/>
                <w:szCs w:val="20"/>
              </w:rPr>
              <w:t>تنتمي</w:t>
            </w:r>
          </w:p>
        </w:tc>
        <w:tc>
          <w:tcPr>
            <w:tcW w:w="510" w:type="dxa"/>
            <w:shd w:val="clear" w:color="auto" w:fill="D9D9D9"/>
            <w:tcMar>
              <w:top w:w="60" w:type="dxa"/>
              <w:left w:w="80" w:type="dxa"/>
              <w:bottom w:w="60" w:type="dxa"/>
              <w:right w:w="80" w:type="dxa"/>
            </w:tcMar>
            <w:vAlign w:val="center"/>
          </w:tcPr>
          <w:p w14:paraId="6661796F" w14:textId="77777777" w:rsidR="00D1624D" w:rsidRPr="004B14CF" w:rsidRDefault="00000000">
            <w:pPr>
              <w:rPr>
                <w:sz w:val="20"/>
                <w:szCs w:val="20"/>
              </w:rPr>
            </w:pPr>
            <w:r w:rsidRPr="004B14CF">
              <w:rPr>
                <w:sz w:val="20"/>
                <w:szCs w:val="20"/>
              </w:rPr>
              <w:t>لا تنتمي</w:t>
            </w:r>
          </w:p>
        </w:tc>
        <w:tc>
          <w:tcPr>
            <w:tcW w:w="567" w:type="dxa"/>
            <w:shd w:val="clear" w:color="auto" w:fill="D9D9D9"/>
            <w:tcMar>
              <w:top w:w="60" w:type="dxa"/>
              <w:left w:w="80" w:type="dxa"/>
              <w:bottom w:w="60" w:type="dxa"/>
              <w:right w:w="80" w:type="dxa"/>
            </w:tcMar>
            <w:vAlign w:val="center"/>
          </w:tcPr>
          <w:p w14:paraId="447C80D3" w14:textId="77777777" w:rsidR="00D1624D" w:rsidRPr="004B14CF" w:rsidRDefault="00000000">
            <w:pPr>
              <w:rPr>
                <w:sz w:val="20"/>
                <w:szCs w:val="20"/>
              </w:rPr>
            </w:pPr>
            <w:r w:rsidRPr="004B14CF">
              <w:rPr>
                <w:sz w:val="20"/>
                <w:szCs w:val="20"/>
              </w:rPr>
              <w:t>مناسبة</w:t>
            </w:r>
          </w:p>
        </w:tc>
        <w:tc>
          <w:tcPr>
            <w:tcW w:w="624" w:type="dxa"/>
            <w:shd w:val="clear" w:color="auto" w:fill="D9D9D9"/>
            <w:tcMar>
              <w:top w:w="60" w:type="dxa"/>
              <w:left w:w="80" w:type="dxa"/>
              <w:bottom w:w="60" w:type="dxa"/>
              <w:right w:w="80" w:type="dxa"/>
            </w:tcMar>
            <w:vAlign w:val="center"/>
          </w:tcPr>
          <w:p w14:paraId="7766EEE6" w14:textId="77777777" w:rsidR="00D1624D" w:rsidRPr="004B14CF" w:rsidRDefault="00000000">
            <w:pPr>
              <w:rPr>
                <w:sz w:val="20"/>
                <w:szCs w:val="20"/>
              </w:rPr>
            </w:pPr>
            <w:r w:rsidRPr="004B14CF">
              <w:rPr>
                <w:sz w:val="20"/>
                <w:szCs w:val="20"/>
              </w:rPr>
              <w:t>غير مناسبة</w:t>
            </w:r>
          </w:p>
        </w:tc>
        <w:tc>
          <w:tcPr>
            <w:tcW w:w="1701" w:type="dxa"/>
            <w:shd w:val="clear" w:color="auto" w:fill="D9D9D9"/>
            <w:tcMar>
              <w:top w:w="60" w:type="dxa"/>
              <w:left w:w="80" w:type="dxa"/>
              <w:bottom w:w="60" w:type="dxa"/>
              <w:right w:w="80" w:type="dxa"/>
            </w:tcMar>
            <w:vAlign w:val="center"/>
          </w:tcPr>
          <w:p w14:paraId="42E7DC00" w14:textId="77777777" w:rsidR="00D1624D" w:rsidRDefault="00000000">
            <w:r>
              <w:t>التعديل المقترح</w:t>
            </w:r>
          </w:p>
        </w:tc>
      </w:tr>
      <w:tr w:rsidR="00D1624D" w14:paraId="09422457" w14:textId="77777777">
        <w:trPr>
          <w:jc w:val="center"/>
        </w:trPr>
        <w:tc>
          <w:tcPr>
            <w:tcW w:w="510" w:type="dxa"/>
            <w:tcMar>
              <w:top w:w="60" w:type="dxa"/>
              <w:left w:w="80" w:type="dxa"/>
              <w:bottom w:w="60" w:type="dxa"/>
              <w:right w:w="80" w:type="dxa"/>
            </w:tcMar>
            <w:vAlign w:val="center"/>
          </w:tcPr>
          <w:p w14:paraId="2F0A2BDA" w14:textId="77777777" w:rsidR="00D1624D" w:rsidRDefault="00000000">
            <w:pPr>
              <w:bidi/>
              <w:spacing w:after="0"/>
              <w:jc w:val="center"/>
            </w:pPr>
            <w:r>
              <w:rPr>
                <w:rFonts w:ascii="Times New Roman" w:eastAsia="Noto Naskh Arabic" w:hAnsi="Times New Roman"/>
                <w:sz w:val="18"/>
                <w:rtl/>
              </w:rPr>
              <w:t>1</w:t>
            </w:r>
          </w:p>
        </w:tc>
        <w:tc>
          <w:tcPr>
            <w:tcW w:w="624" w:type="dxa"/>
            <w:tcMar>
              <w:top w:w="60" w:type="dxa"/>
              <w:left w:w="80" w:type="dxa"/>
              <w:bottom w:w="60" w:type="dxa"/>
              <w:right w:w="80" w:type="dxa"/>
            </w:tcMar>
            <w:vAlign w:val="center"/>
          </w:tcPr>
          <w:p w14:paraId="3441041E" w14:textId="77777777" w:rsidR="00D1624D" w:rsidRDefault="00000000">
            <w:pPr>
              <w:bidi/>
              <w:spacing w:after="0"/>
              <w:jc w:val="center"/>
            </w:pPr>
            <w:r>
              <w:rPr>
                <w:rFonts w:ascii="Times New Roman" w:eastAsia="Noto Naskh Arabic" w:hAnsi="Times New Roman"/>
                <w:sz w:val="18"/>
                <w:rtl/>
              </w:rPr>
              <w:t>GAIU1</w:t>
            </w:r>
          </w:p>
        </w:tc>
        <w:tc>
          <w:tcPr>
            <w:tcW w:w="4989" w:type="dxa"/>
            <w:tcMar>
              <w:top w:w="60" w:type="dxa"/>
              <w:left w:w="80" w:type="dxa"/>
              <w:bottom w:w="60" w:type="dxa"/>
              <w:right w:w="80" w:type="dxa"/>
            </w:tcMar>
            <w:vAlign w:val="center"/>
          </w:tcPr>
          <w:p w14:paraId="3D47B609"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الوكالة أدوات الذكاء الاصطناعي التوليدي في تحليل السوق والاتجاهات قبل تصميم الحملة.</w:t>
            </w:r>
          </w:p>
        </w:tc>
        <w:tc>
          <w:tcPr>
            <w:tcW w:w="510" w:type="dxa"/>
            <w:tcMar>
              <w:top w:w="60" w:type="dxa"/>
              <w:left w:w="80" w:type="dxa"/>
              <w:bottom w:w="60" w:type="dxa"/>
              <w:right w:w="80" w:type="dxa"/>
            </w:tcMar>
            <w:vAlign w:val="center"/>
          </w:tcPr>
          <w:p w14:paraId="031F478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6207816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4FBF5D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6113AE3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4B0E939F" w14:textId="77777777" w:rsidR="00D1624D" w:rsidRPr="003C4326" w:rsidRDefault="00D1624D">
            <w:pPr>
              <w:bidi/>
              <w:spacing w:after="0"/>
              <w:jc w:val="right"/>
              <w:rPr>
                <w:rFonts w:asciiTheme="majorBidi" w:eastAsia="Noto Naskh Arabic" w:hAnsiTheme="majorBidi" w:cstheme="majorBidi"/>
              </w:rPr>
            </w:pPr>
          </w:p>
        </w:tc>
      </w:tr>
      <w:tr w:rsidR="00D1624D" w14:paraId="684FF999" w14:textId="77777777">
        <w:trPr>
          <w:jc w:val="center"/>
        </w:trPr>
        <w:tc>
          <w:tcPr>
            <w:tcW w:w="510" w:type="dxa"/>
            <w:tcMar>
              <w:top w:w="60" w:type="dxa"/>
              <w:left w:w="80" w:type="dxa"/>
              <w:bottom w:w="60" w:type="dxa"/>
              <w:right w:w="80" w:type="dxa"/>
            </w:tcMar>
            <w:vAlign w:val="center"/>
          </w:tcPr>
          <w:p w14:paraId="4978CE75" w14:textId="77777777" w:rsidR="00D1624D" w:rsidRDefault="00000000">
            <w:pPr>
              <w:bidi/>
              <w:spacing w:after="0"/>
              <w:jc w:val="center"/>
            </w:pPr>
            <w:r>
              <w:rPr>
                <w:rFonts w:ascii="Times New Roman" w:eastAsia="Noto Naskh Arabic" w:hAnsi="Times New Roman"/>
                <w:sz w:val="18"/>
                <w:rtl/>
              </w:rPr>
              <w:t>2</w:t>
            </w:r>
          </w:p>
        </w:tc>
        <w:tc>
          <w:tcPr>
            <w:tcW w:w="624" w:type="dxa"/>
            <w:tcMar>
              <w:top w:w="60" w:type="dxa"/>
              <w:left w:w="80" w:type="dxa"/>
              <w:bottom w:w="60" w:type="dxa"/>
              <w:right w:w="80" w:type="dxa"/>
            </w:tcMar>
            <w:vAlign w:val="center"/>
          </w:tcPr>
          <w:p w14:paraId="3A9548D4" w14:textId="77777777" w:rsidR="00D1624D" w:rsidRDefault="00000000">
            <w:pPr>
              <w:bidi/>
              <w:spacing w:after="0"/>
              <w:jc w:val="center"/>
            </w:pPr>
            <w:r>
              <w:rPr>
                <w:rFonts w:ascii="Times New Roman" w:eastAsia="Noto Naskh Arabic" w:hAnsi="Times New Roman"/>
                <w:sz w:val="18"/>
                <w:rtl/>
              </w:rPr>
              <w:t>GAIU2</w:t>
            </w:r>
          </w:p>
        </w:tc>
        <w:tc>
          <w:tcPr>
            <w:tcW w:w="4989" w:type="dxa"/>
            <w:tcMar>
              <w:top w:w="60" w:type="dxa"/>
              <w:left w:w="80" w:type="dxa"/>
              <w:bottom w:w="60" w:type="dxa"/>
              <w:right w:w="80" w:type="dxa"/>
            </w:tcMar>
            <w:vAlign w:val="center"/>
          </w:tcPr>
          <w:p w14:paraId="0C17BD31"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توظف هذه الأدوات في بناء تصورات عن الجمهور المستهدف وتقسيمه إلى شرائح قابلة للاستهداف.</w:t>
            </w:r>
          </w:p>
        </w:tc>
        <w:tc>
          <w:tcPr>
            <w:tcW w:w="510" w:type="dxa"/>
            <w:tcMar>
              <w:top w:w="60" w:type="dxa"/>
              <w:left w:w="80" w:type="dxa"/>
              <w:bottom w:w="60" w:type="dxa"/>
              <w:right w:w="80" w:type="dxa"/>
            </w:tcMar>
            <w:vAlign w:val="center"/>
          </w:tcPr>
          <w:p w14:paraId="05C1C1E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753901E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70BCBB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0A933DF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4DBD0AB1" w14:textId="77777777" w:rsidR="00D1624D" w:rsidRPr="003C4326" w:rsidRDefault="00D1624D">
            <w:pPr>
              <w:bidi/>
              <w:spacing w:after="0"/>
              <w:jc w:val="right"/>
              <w:rPr>
                <w:rFonts w:asciiTheme="majorBidi" w:eastAsia="Noto Naskh Arabic" w:hAnsiTheme="majorBidi" w:cstheme="majorBidi"/>
              </w:rPr>
            </w:pPr>
          </w:p>
        </w:tc>
      </w:tr>
      <w:tr w:rsidR="00D1624D" w14:paraId="6DEC37DE" w14:textId="77777777">
        <w:trPr>
          <w:jc w:val="center"/>
        </w:trPr>
        <w:tc>
          <w:tcPr>
            <w:tcW w:w="510" w:type="dxa"/>
            <w:tcMar>
              <w:top w:w="60" w:type="dxa"/>
              <w:left w:w="80" w:type="dxa"/>
              <w:bottom w:w="60" w:type="dxa"/>
              <w:right w:w="80" w:type="dxa"/>
            </w:tcMar>
            <w:vAlign w:val="center"/>
          </w:tcPr>
          <w:p w14:paraId="5F273F7E" w14:textId="77777777" w:rsidR="00D1624D" w:rsidRDefault="00000000">
            <w:pPr>
              <w:bidi/>
              <w:spacing w:after="0"/>
              <w:jc w:val="center"/>
            </w:pPr>
            <w:r>
              <w:rPr>
                <w:rFonts w:ascii="Times New Roman" w:eastAsia="Noto Naskh Arabic" w:hAnsi="Times New Roman"/>
                <w:sz w:val="18"/>
                <w:rtl/>
              </w:rPr>
              <w:t>3</w:t>
            </w:r>
          </w:p>
        </w:tc>
        <w:tc>
          <w:tcPr>
            <w:tcW w:w="624" w:type="dxa"/>
            <w:tcMar>
              <w:top w:w="60" w:type="dxa"/>
              <w:left w:w="80" w:type="dxa"/>
              <w:bottom w:w="60" w:type="dxa"/>
              <w:right w:w="80" w:type="dxa"/>
            </w:tcMar>
            <w:vAlign w:val="center"/>
          </w:tcPr>
          <w:p w14:paraId="7FBBA79A" w14:textId="77777777" w:rsidR="00D1624D" w:rsidRDefault="00000000">
            <w:pPr>
              <w:bidi/>
              <w:spacing w:after="0"/>
              <w:jc w:val="center"/>
            </w:pPr>
            <w:r>
              <w:rPr>
                <w:rFonts w:ascii="Times New Roman" w:eastAsia="Noto Naskh Arabic" w:hAnsi="Times New Roman"/>
                <w:sz w:val="18"/>
                <w:rtl/>
              </w:rPr>
              <w:t>GAIU3</w:t>
            </w:r>
          </w:p>
        </w:tc>
        <w:tc>
          <w:tcPr>
            <w:tcW w:w="4989" w:type="dxa"/>
            <w:tcMar>
              <w:top w:w="60" w:type="dxa"/>
              <w:left w:w="80" w:type="dxa"/>
              <w:bottom w:w="60" w:type="dxa"/>
              <w:right w:w="80" w:type="dxa"/>
            </w:tcMar>
            <w:vAlign w:val="center"/>
          </w:tcPr>
          <w:p w14:paraId="5D19AF30"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تقنيات الذكاء الاصطناعي التوليدي في توليد أفكار أولية ومفاهيم إبداعية للحملات الرقمية.</w:t>
            </w:r>
          </w:p>
        </w:tc>
        <w:tc>
          <w:tcPr>
            <w:tcW w:w="510" w:type="dxa"/>
            <w:tcMar>
              <w:top w:w="60" w:type="dxa"/>
              <w:left w:w="80" w:type="dxa"/>
              <w:bottom w:w="60" w:type="dxa"/>
              <w:right w:w="80" w:type="dxa"/>
            </w:tcMar>
            <w:vAlign w:val="center"/>
          </w:tcPr>
          <w:p w14:paraId="3D62A22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0BF454B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763BFE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08C7158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5891D6D9" w14:textId="77777777" w:rsidR="00D1624D" w:rsidRPr="003C4326" w:rsidRDefault="00D1624D">
            <w:pPr>
              <w:bidi/>
              <w:spacing w:after="0"/>
              <w:jc w:val="right"/>
              <w:rPr>
                <w:rFonts w:asciiTheme="majorBidi" w:eastAsia="Noto Naskh Arabic" w:hAnsiTheme="majorBidi" w:cstheme="majorBidi"/>
              </w:rPr>
            </w:pPr>
          </w:p>
        </w:tc>
      </w:tr>
      <w:tr w:rsidR="00D1624D" w14:paraId="378D1228" w14:textId="77777777">
        <w:trPr>
          <w:jc w:val="center"/>
        </w:trPr>
        <w:tc>
          <w:tcPr>
            <w:tcW w:w="510" w:type="dxa"/>
            <w:tcMar>
              <w:top w:w="60" w:type="dxa"/>
              <w:left w:w="80" w:type="dxa"/>
              <w:bottom w:w="60" w:type="dxa"/>
              <w:right w:w="80" w:type="dxa"/>
            </w:tcMar>
            <w:vAlign w:val="center"/>
          </w:tcPr>
          <w:p w14:paraId="1A283537" w14:textId="77777777" w:rsidR="00D1624D" w:rsidRDefault="00000000">
            <w:pPr>
              <w:bidi/>
              <w:spacing w:after="0"/>
              <w:jc w:val="center"/>
            </w:pPr>
            <w:r>
              <w:rPr>
                <w:rFonts w:ascii="Times New Roman" w:eastAsia="Noto Naskh Arabic" w:hAnsi="Times New Roman"/>
                <w:sz w:val="18"/>
                <w:rtl/>
              </w:rPr>
              <w:t>4</w:t>
            </w:r>
          </w:p>
        </w:tc>
        <w:tc>
          <w:tcPr>
            <w:tcW w:w="624" w:type="dxa"/>
            <w:tcMar>
              <w:top w:w="60" w:type="dxa"/>
              <w:left w:w="80" w:type="dxa"/>
              <w:bottom w:w="60" w:type="dxa"/>
              <w:right w:w="80" w:type="dxa"/>
            </w:tcMar>
            <w:vAlign w:val="center"/>
          </w:tcPr>
          <w:p w14:paraId="138E324F" w14:textId="77777777" w:rsidR="00D1624D" w:rsidRDefault="00000000">
            <w:pPr>
              <w:bidi/>
              <w:spacing w:after="0"/>
              <w:jc w:val="center"/>
            </w:pPr>
            <w:r>
              <w:rPr>
                <w:rFonts w:ascii="Times New Roman" w:eastAsia="Noto Naskh Arabic" w:hAnsi="Times New Roman"/>
                <w:sz w:val="18"/>
                <w:rtl/>
              </w:rPr>
              <w:t>GAIU4</w:t>
            </w:r>
          </w:p>
        </w:tc>
        <w:tc>
          <w:tcPr>
            <w:tcW w:w="4989" w:type="dxa"/>
            <w:tcMar>
              <w:top w:w="60" w:type="dxa"/>
              <w:left w:w="80" w:type="dxa"/>
              <w:bottom w:w="60" w:type="dxa"/>
              <w:right w:w="80" w:type="dxa"/>
            </w:tcMar>
            <w:vAlign w:val="center"/>
          </w:tcPr>
          <w:p w14:paraId="512CC46F"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تساعد هذه التقنيات في صياغة بدائل متعددة للنصوص الإعلانية والعناوين والرسائل الرئيسة.</w:t>
            </w:r>
          </w:p>
        </w:tc>
        <w:tc>
          <w:tcPr>
            <w:tcW w:w="510" w:type="dxa"/>
            <w:tcMar>
              <w:top w:w="60" w:type="dxa"/>
              <w:left w:w="80" w:type="dxa"/>
              <w:bottom w:w="60" w:type="dxa"/>
              <w:right w:w="80" w:type="dxa"/>
            </w:tcMar>
            <w:vAlign w:val="center"/>
          </w:tcPr>
          <w:p w14:paraId="3D78B7F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5B35FF7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196E47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54C8118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1A54855D" w14:textId="77777777" w:rsidR="00D1624D" w:rsidRPr="003C4326" w:rsidRDefault="00D1624D">
            <w:pPr>
              <w:bidi/>
              <w:spacing w:after="0"/>
              <w:jc w:val="right"/>
              <w:rPr>
                <w:rFonts w:asciiTheme="majorBidi" w:eastAsia="Noto Naskh Arabic" w:hAnsiTheme="majorBidi" w:cstheme="majorBidi"/>
              </w:rPr>
            </w:pPr>
          </w:p>
        </w:tc>
      </w:tr>
      <w:tr w:rsidR="00D1624D" w14:paraId="4DACF664" w14:textId="77777777">
        <w:trPr>
          <w:jc w:val="center"/>
        </w:trPr>
        <w:tc>
          <w:tcPr>
            <w:tcW w:w="510" w:type="dxa"/>
            <w:tcMar>
              <w:top w:w="60" w:type="dxa"/>
              <w:left w:w="80" w:type="dxa"/>
              <w:bottom w:w="60" w:type="dxa"/>
              <w:right w:w="80" w:type="dxa"/>
            </w:tcMar>
            <w:vAlign w:val="center"/>
          </w:tcPr>
          <w:p w14:paraId="39FE6C69" w14:textId="77777777" w:rsidR="00D1624D" w:rsidRDefault="00000000">
            <w:pPr>
              <w:bidi/>
              <w:spacing w:after="0"/>
              <w:jc w:val="center"/>
            </w:pPr>
            <w:r>
              <w:rPr>
                <w:rFonts w:ascii="Times New Roman" w:eastAsia="Noto Naskh Arabic" w:hAnsi="Times New Roman"/>
                <w:sz w:val="18"/>
                <w:rtl/>
              </w:rPr>
              <w:t>5</w:t>
            </w:r>
          </w:p>
        </w:tc>
        <w:tc>
          <w:tcPr>
            <w:tcW w:w="624" w:type="dxa"/>
            <w:tcMar>
              <w:top w:w="60" w:type="dxa"/>
              <w:left w:w="80" w:type="dxa"/>
              <w:bottom w:w="60" w:type="dxa"/>
              <w:right w:w="80" w:type="dxa"/>
            </w:tcMar>
            <w:vAlign w:val="center"/>
          </w:tcPr>
          <w:p w14:paraId="7091D6DA" w14:textId="77777777" w:rsidR="00D1624D" w:rsidRDefault="00000000">
            <w:pPr>
              <w:bidi/>
              <w:spacing w:after="0"/>
              <w:jc w:val="center"/>
            </w:pPr>
            <w:r>
              <w:rPr>
                <w:rFonts w:ascii="Times New Roman" w:eastAsia="Noto Naskh Arabic" w:hAnsi="Times New Roman"/>
                <w:sz w:val="18"/>
                <w:rtl/>
              </w:rPr>
              <w:t>GAIU5</w:t>
            </w:r>
          </w:p>
        </w:tc>
        <w:tc>
          <w:tcPr>
            <w:tcW w:w="4989" w:type="dxa"/>
            <w:tcMar>
              <w:top w:w="60" w:type="dxa"/>
              <w:left w:w="80" w:type="dxa"/>
              <w:bottom w:w="60" w:type="dxa"/>
              <w:right w:w="80" w:type="dxa"/>
            </w:tcMar>
            <w:vAlign w:val="center"/>
          </w:tcPr>
          <w:p w14:paraId="25EC59D1"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أدوات التوليد البصري في إنتاج تصورات أو عناصر تصميمية مبدئية للحملة.</w:t>
            </w:r>
          </w:p>
        </w:tc>
        <w:tc>
          <w:tcPr>
            <w:tcW w:w="510" w:type="dxa"/>
            <w:tcMar>
              <w:top w:w="60" w:type="dxa"/>
              <w:left w:w="80" w:type="dxa"/>
              <w:bottom w:w="60" w:type="dxa"/>
              <w:right w:w="80" w:type="dxa"/>
            </w:tcMar>
            <w:vAlign w:val="center"/>
          </w:tcPr>
          <w:p w14:paraId="773E5AB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2E2A729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D7A3A7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4521782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300BBF0C" w14:textId="77777777" w:rsidR="00D1624D" w:rsidRPr="003C4326" w:rsidRDefault="00D1624D">
            <w:pPr>
              <w:bidi/>
              <w:spacing w:after="0"/>
              <w:jc w:val="right"/>
              <w:rPr>
                <w:rFonts w:asciiTheme="majorBidi" w:eastAsia="Noto Naskh Arabic" w:hAnsiTheme="majorBidi" w:cstheme="majorBidi"/>
              </w:rPr>
            </w:pPr>
          </w:p>
        </w:tc>
      </w:tr>
      <w:tr w:rsidR="00D1624D" w14:paraId="4D2B1F8F" w14:textId="77777777">
        <w:trPr>
          <w:jc w:val="center"/>
        </w:trPr>
        <w:tc>
          <w:tcPr>
            <w:tcW w:w="510" w:type="dxa"/>
            <w:tcMar>
              <w:top w:w="60" w:type="dxa"/>
              <w:left w:w="80" w:type="dxa"/>
              <w:bottom w:w="60" w:type="dxa"/>
              <w:right w:w="80" w:type="dxa"/>
            </w:tcMar>
            <w:vAlign w:val="center"/>
          </w:tcPr>
          <w:p w14:paraId="7F753BA8" w14:textId="77777777" w:rsidR="00D1624D" w:rsidRDefault="00000000">
            <w:pPr>
              <w:bidi/>
              <w:spacing w:after="0"/>
              <w:jc w:val="center"/>
            </w:pPr>
            <w:r>
              <w:rPr>
                <w:rFonts w:ascii="Times New Roman" w:eastAsia="Noto Naskh Arabic" w:hAnsi="Times New Roman"/>
                <w:sz w:val="18"/>
                <w:rtl/>
              </w:rPr>
              <w:t>6</w:t>
            </w:r>
          </w:p>
        </w:tc>
        <w:tc>
          <w:tcPr>
            <w:tcW w:w="624" w:type="dxa"/>
            <w:tcMar>
              <w:top w:w="60" w:type="dxa"/>
              <w:left w:w="80" w:type="dxa"/>
              <w:bottom w:w="60" w:type="dxa"/>
              <w:right w:w="80" w:type="dxa"/>
            </w:tcMar>
            <w:vAlign w:val="center"/>
          </w:tcPr>
          <w:p w14:paraId="4F7E9A5C" w14:textId="77777777" w:rsidR="00D1624D" w:rsidRDefault="00000000">
            <w:pPr>
              <w:bidi/>
              <w:spacing w:after="0"/>
              <w:jc w:val="center"/>
            </w:pPr>
            <w:r>
              <w:rPr>
                <w:rFonts w:ascii="Times New Roman" w:eastAsia="Noto Naskh Arabic" w:hAnsi="Times New Roman"/>
                <w:sz w:val="18"/>
                <w:rtl/>
              </w:rPr>
              <w:t>GAIU6</w:t>
            </w:r>
          </w:p>
        </w:tc>
        <w:tc>
          <w:tcPr>
            <w:tcW w:w="4989" w:type="dxa"/>
            <w:tcMar>
              <w:top w:w="60" w:type="dxa"/>
              <w:left w:w="80" w:type="dxa"/>
              <w:bottom w:w="60" w:type="dxa"/>
              <w:right w:w="80" w:type="dxa"/>
            </w:tcMar>
            <w:vAlign w:val="center"/>
          </w:tcPr>
          <w:p w14:paraId="46F49EDA"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توظف هذه التقنيات في تكييف المحتوى مع خصائص المنصات الرقمية المختلفة.</w:t>
            </w:r>
          </w:p>
        </w:tc>
        <w:tc>
          <w:tcPr>
            <w:tcW w:w="510" w:type="dxa"/>
            <w:tcMar>
              <w:top w:w="60" w:type="dxa"/>
              <w:left w:w="80" w:type="dxa"/>
              <w:bottom w:w="60" w:type="dxa"/>
              <w:right w:w="80" w:type="dxa"/>
            </w:tcMar>
            <w:vAlign w:val="center"/>
          </w:tcPr>
          <w:p w14:paraId="317EEC7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6D42277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DF197D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585BCEA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5512CC0E" w14:textId="77777777" w:rsidR="00D1624D" w:rsidRPr="003C4326" w:rsidRDefault="00D1624D">
            <w:pPr>
              <w:bidi/>
              <w:spacing w:after="0"/>
              <w:jc w:val="right"/>
              <w:rPr>
                <w:rFonts w:asciiTheme="majorBidi" w:eastAsia="Noto Naskh Arabic" w:hAnsiTheme="majorBidi" w:cstheme="majorBidi"/>
              </w:rPr>
            </w:pPr>
          </w:p>
        </w:tc>
      </w:tr>
      <w:tr w:rsidR="00D1624D" w14:paraId="208BA804" w14:textId="77777777">
        <w:trPr>
          <w:jc w:val="center"/>
        </w:trPr>
        <w:tc>
          <w:tcPr>
            <w:tcW w:w="510" w:type="dxa"/>
            <w:tcMar>
              <w:top w:w="60" w:type="dxa"/>
              <w:left w:w="80" w:type="dxa"/>
              <w:bottom w:w="60" w:type="dxa"/>
              <w:right w:w="80" w:type="dxa"/>
            </w:tcMar>
            <w:vAlign w:val="center"/>
          </w:tcPr>
          <w:p w14:paraId="0A668F10" w14:textId="77777777" w:rsidR="00D1624D" w:rsidRDefault="00000000">
            <w:pPr>
              <w:bidi/>
              <w:spacing w:after="0"/>
              <w:jc w:val="center"/>
            </w:pPr>
            <w:r>
              <w:rPr>
                <w:rFonts w:ascii="Times New Roman" w:eastAsia="Noto Naskh Arabic" w:hAnsi="Times New Roman"/>
                <w:sz w:val="18"/>
                <w:rtl/>
              </w:rPr>
              <w:t>7</w:t>
            </w:r>
          </w:p>
        </w:tc>
        <w:tc>
          <w:tcPr>
            <w:tcW w:w="624" w:type="dxa"/>
            <w:tcMar>
              <w:top w:w="60" w:type="dxa"/>
              <w:left w:w="80" w:type="dxa"/>
              <w:bottom w:w="60" w:type="dxa"/>
              <w:right w:w="80" w:type="dxa"/>
            </w:tcMar>
            <w:vAlign w:val="center"/>
          </w:tcPr>
          <w:p w14:paraId="1B8B11B0" w14:textId="77777777" w:rsidR="00D1624D" w:rsidRDefault="00000000">
            <w:pPr>
              <w:bidi/>
              <w:spacing w:after="0"/>
              <w:jc w:val="center"/>
            </w:pPr>
            <w:r>
              <w:rPr>
                <w:rFonts w:ascii="Times New Roman" w:eastAsia="Noto Naskh Arabic" w:hAnsi="Times New Roman"/>
                <w:sz w:val="18"/>
                <w:rtl/>
              </w:rPr>
              <w:t>GAIU7</w:t>
            </w:r>
          </w:p>
        </w:tc>
        <w:tc>
          <w:tcPr>
            <w:tcW w:w="4989" w:type="dxa"/>
            <w:tcMar>
              <w:top w:w="60" w:type="dxa"/>
              <w:left w:w="80" w:type="dxa"/>
              <w:bottom w:w="60" w:type="dxa"/>
              <w:right w:w="80" w:type="dxa"/>
            </w:tcMar>
            <w:vAlign w:val="center"/>
          </w:tcPr>
          <w:p w14:paraId="41323B3E"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أدوات الذكاء الاصطناعي التوليدي في اقتراح صيغ مختلفة للرسائل بما يتناسب مع شرائح الجمهور.</w:t>
            </w:r>
          </w:p>
        </w:tc>
        <w:tc>
          <w:tcPr>
            <w:tcW w:w="510" w:type="dxa"/>
            <w:tcMar>
              <w:top w:w="60" w:type="dxa"/>
              <w:left w:w="80" w:type="dxa"/>
              <w:bottom w:w="60" w:type="dxa"/>
              <w:right w:w="80" w:type="dxa"/>
            </w:tcMar>
            <w:vAlign w:val="center"/>
          </w:tcPr>
          <w:p w14:paraId="3F179D1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07F2D7A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A47AFA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7B2B7EC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4EAB6698" w14:textId="77777777" w:rsidR="00D1624D" w:rsidRPr="003C4326" w:rsidRDefault="00D1624D">
            <w:pPr>
              <w:bidi/>
              <w:spacing w:after="0"/>
              <w:jc w:val="right"/>
              <w:rPr>
                <w:rFonts w:asciiTheme="majorBidi" w:eastAsia="Noto Naskh Arabic" w:hAnsiTheme="majorBidi" w:cstheme="majorBidi"/>
              </w:rPr>
            </w:pPr>
          </w:p>
        </w:tc>
      </w:tr>
      <w:tr w:rsidR="00D1624D" w14:paraId="10402821" w14:textId="77777777">
        <w:trPr>
          <w:jc w:val="center"/>
        </w:trPr>
        <w:tc>
          <w:tcPr>
            <w:tcW w:w="510" w:type="dxa"/>
            <w:tcMar>
              <w:top w:w="60" w:type="dxa"/>
              <w:left w:w="80" w:type="dxa"/>
              <w:bottom w:w="60" w:type="dxa"/>
              <w:right w:w="80" w:type="dxa"/>
            </w:tcMar>
            <w:vAlign w:val="center"/>
          </w:tcPr>
          <w:p w14:paraId="28B97048" w14:textId="77777777" w:rsidR="00D1624D" w:rsidRDefault="00000000">
            <w:pPr>
              <w:bidi/>
              <w:spacing w:after="0"/>
              <w:jc w:val="center"/>
            </w:pPr>
            <w:r>
              <w:rPr>
                <w:rFonts w:ascii="Times New Roman" w:eastAsia="Noto Naskh Arabic" w:hAnsi="Times New Roman"/>
                <w:sz w:val="18"/>
                <w:rtl/>
              </w:rPr>
              <w:t>8</w:t>
            </w:r>
          </w:p>
        </w:tc>
        <w:tc>
          <w:tcPr>
            <w:tcW w:w="624" w:type="dxa"/>
            <w:tcMar>
              <w:top w:w="60" w:type="dxa"/>
              <w:left w:w="80" w:type="dxa"/>
              <w:bottom w:w="60" w:type="dxa"/>
              <w:right w:w="80" w:type="dxa"/>
            </w:tcMar>
            <w:vAlign w:val="center"/>
          </w:tcPr>
          <w:p w14:paraId="6D1530ED" w14:textId="77777777" w:rsidR="00D1624D" w:rsidRDefault="00000000">
            <w:pPr>
              <w:bidi/>
              <w:spacing w:after="0"/>
              <w:jc w:val="center"/>
            </w:pPr>
            <w:r>
              <w:rPr>
                <w:rFonts w:ascii="Times New Roman" w:eastAsia="Noto Naskh Arabic" w:hAnsi="Times New Roman"/>
                <w:sz w:val="18"/>
                <w:rtl/>
              </w:rPr>
              <w:t>GAIU8</w:t>
            </w:r>
          </w:p>
        </w:tc>
        <w:tc>
          <w:tcPr>
            <w:tcW w:w="4989" w:type="dxa"/>
            <w:tcMar>
              <w:top w:w="60" w:type="dxa"/>
              <w:left w:w="80" w:type="dxa"/>
              <w:bottom w:w="60" w:type="dxa"/>
              <w:right w:w="80" w:type="dxa"/>
            </w:tcMar>
            <w:vAlign w:val="center"/>
          </w:tcPr>
          <w:p w14:paraId="6102EBD5"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تدخل مخرجات الذكاء الاصطناعي التوليدي ضمن جلسات العصف الذهني والمراجعة الإبداعية داخل الفريق.</w:t>
            </w:r>
          </w:p>
        </w:tc>
        <w:tc>
          <w:tcPr>
            <w:tcW w:w="510" w:type="dxa"/>
            <w:tcMar>
              <w:top w:w="60" w:type="dxa"/>
              <w:left w:w="80" w:type="dxa"/>
              <w:bottom w:w="60" w:type="dxa"/>
              <w:right w:w="80" w:type="dxa"/>
            </w:tcMar>
            <w:vAlign w:val="center"/>
          </w:tcPr>
          <w:p w14:paraId="481E2E6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48E7386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96C95F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05C24C4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09F4D29B" w14:textId="77777777" w:rsidR="00D1624D" w:rsidRPr="003C4326" w:rsidRDefault="00D1624D">
            <w:pPr>
              <w:bidi/>
              <w:spacing w:after="0"/>
              <w:jc w:val="right"/>
              <w:rPr>
                <w:rFonts w:asciiTheme="majorBidi" w:eastAsia="Noto Naskh Arabic" w:hAnsiTheme="majorBidi" w:cstheme="majorBidi"/>
              </w:rPr>
            </w:pPr>
          </w:p>
        </w:tc>
      </w:tr>
      <w:tr w:rsidR="00D1624D" w14:paraId="7589FA75" w14:textId="77777777">
        <w:trPr>
          <w:jc w:val="center"/>
        </w:trPr>
        <w:tc>
          <w:tcPr>
            <w:tcW w:w="510" w:type="dxa"/>
            <w:tcMar>
              <w:top w:w="60" w:type="dxa"/>
              <w:left w:w="80" w:type="dxa"/>
              <w:bottom w:w="60" w:type="dxa"/>
              <w:right w:w="80" w:type="dxa"/>
            </w:tcMar>
            <w:vAlign w:val="center"/>
          </w:tcPr>
          <w:p w14:paraId="085026B9" w14:textId="77777777" w:rsidR="00D1624D" w:rsidRDefault="00000000">
            <w:pPr>
              <w:bidi/>
              <w:spacing w:after="0"/>
              <w:jc w:val="center"/>
            </w:pPr>
            <w:r>
              <w:rPr>
                <w:rFonts w:ascii="Times New Roman" w:eastAsia="Noto Naskh Arabic" w:hAnsi="Times New Roman"/>
                <w:sz w:val="18"/>
                <w:rtl/>
              </w:rPr>
              <w:t>9</w:t>
            </w:r>
          </w:p>
        </w:tc>
        <w:tc>
          <w:tcPr>
            <w:tcW w:w="624" w:type="dxa"/>
            <w:tcMar>
              <w:top w:w="60" w:type="dxa"/>
              <w:left w:w="80" w:type="dxa"/>
              <w:bottom w:w="60" w:type="dxa"/>
              <w:right w:w="80" w:type="dxa"/>
            </w:tcMar>
            <w:vAlign w:val="center"/>
          </w:tcPr>
          <w:p w14:paraId="05EA4B8C" w14:textId="77777777" w:rsidR="00D1624D" w:rsidRDefault="00000000">
            <w:pPr>
              <w:bidi/>
              <w:spacing w:after="0"/>
              <w:jc w:val="center"/>
            </w:pPr>
            <w:r>
              <w:rPr>
                <w:rFonts w:ascii="Times New Roman" w:eastAsia="Noto Naskh Arabic" w:hAnsi="Times New Roman"/>
                <w:sz w:val="18"/>
                <w:rtl/>
              </w:rPr>
              <w:t>GAIU9</w:t>
            </w:r>
          </w:p>
        </w:tc>
        <w:tc>
          <w:tcPr>
            <w:tcW w:w="4989" w:type="dxa"/>
            <w:tcMar>
              <w:top w:w="60" w:type="dxa"/>
              <w:left w:w="80" w:type="dxa"/>
              <w:bottom w:w="60" w:type="dxa"/>
              <w:right w:w="80" w:type="dxa"/>
            </w:tcMar>
            <w:vAlign w:val="center"/>
          </w:tcPr>
          <w:p w14:paraId="0860E027"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هذه الأدوات في تلخيص بيانات الأداء واقتراح تحسينات أثناء تنفيذ الحملة أو بعدها.</w:t>
            </w:r>
          </w:p>
        </w:tc>
        <w:tc>
          <w:tcPr>
            <w:tcW w:w="510" w:type="dxa"/>
            <w:tcMar>
              <w:top w:w="60" w:type="dxa"/>
              <w:left w:w="80" w:type="dxa"/>
              <w:bottom w:w="60" w:type="dxa"/>
              <w:right w:w="80" w:type="dxa"/>
            </w:tcMar>
            <w:vAlign w:val="center"/>
          </w:tcPr>
          <w:p w14:paraId="0783E4A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69E896A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AE7EA9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4E1F9AF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2D88D617" w14:textId="77777777" w:rsidR="00D1624D" w:rsidRPr="003C4326" w:rsidRDefault="00D1624D">
            <w:pPr>
              <w:bidi/>
              <w:spacing w:after="0"/>
              <w:jc w:val="right"/>
              <w:rPr>
                <w:rFonts w:asciiTheme="majorBidi" w:eastAsia="Noto Naskh Arabic" w:hAnsiTheme="majorBidi" w:cstheme="majorBidi"/>
              </w:rPr>
            </w:pPr>
          </w:p>
        </w:tc>
      </w:tr>
      <w:tr w:rsidR="00D1624D" w14:paraId="55F102FE" w14:textId="77777777">
        <w:trPr>
          <w:jc w:val="center"/>
        </w:trPr>
        <w:tc>
          <w:tcPr>
            <w:tcW w:w="510" w:type="dxa"/>
            <w:tcMar>
              <w:top w:w="60" w:type="dxa"/>
              <w:left w:w="80" w:type="dxa"/>
              <w:bottom w:w="60" w:type="dxa"/>
              <w:right w:w="80" w:type="dxa"/>
            </w:tcMar>
            <w:vAlign w:val="center"/>
          </w:tcPr>
          <w:p w14:paraId="495A4CFE" w14:textId="77777777" w:rsidR="00D1624D" w:rsidRDefault="00000000">
            <w:pPr>
              <w:bidi/>
              <w:spacing w:after="0"/>
              <w:jc w:val="center"/>
            </w:pPr>
            <w:r>
              <w:rPr>
                <w:rFonts w:ascii="Times New Roman" w:eastAsia="Noto Naskh Arabic" w:hAnsi="Times New Roman"/>
                <w:sz w:val="18"/>
                <w:rtl/>
              </w:rPr>
              <w:t>10</w:t>
            </w:r>
          </w:p>
        </w:tc>
        <w:tc>
          <w:tcPr>
            <w:tcW w:w="624" w:type="dxa"/>
            <w:tcMar>
              <w:top w:w="60" w:type="dxa"/>
              <w:left w:w="80" w:type="dxa"/>
              <w:bottom w:w="60" w:type="dxa"/>
              <w:right w:w="80" w:type="dxa"/>
            </w:tcMar>
            <w:vAlign w:val="center"/>
          </w:tcPr>
          <w:p w14:paraId="28489B18" w14:textId="77777777" w:rsidR="00D1624D" w:rsidRDefault="00000000">
            <w:pPr>
              <w:bidi/>
              <w:spacing w:after="0"/>
              <w:jc w:val="center"/>
            </w:pPr>
            <w:r>
              <w:rPr>
                <w:rFonts w:ascii="Times New Roman" w:eastAsia="Noto Naskh Arabic" w:hAnsi="Times New Roman"/>
                <w:sz w:val="18"/>
                <w:rtl/>
              </w:rPr>
              <w:t>GAIU10</w:t>
            </w:r>
          </w:p>
        </w:tc>
        <w:tc>
          <w:tcPr>
            <w:tcW w:w="4989" w:type="dxa"/>
            <w:tcMar>
              <w:top w:w="60" w:type="dxa"/>
              <w:left w:w="80" w:type="dxa"/>
              <w:bottom w:w="60" w:type="dxa"/>
              <w:right w:w="80" w:type="dxa"/>
            </w:tcMar>
            <w:vAlign w:val="center"/>
          </w:tcPr>
          <w:p w14:paraId="0472B400"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أصبح توظيف الذكاء الاصطناعي التوليدي جزءًا واضحًا من سير عمل تصميم الحملات في الوكالة.</w:t>
            </w:r>
          </w:p>
        </w:tc>
        <w:tc>
          <w:tcPr>
            <w:tcW w:w="510" w:type="dxa"/>
            <w:tcMar>
              <w:top w:w="60" w:type="dxa"/>
              <w:left w:w="80" w:type="dxa"/>
              <w:bottom w:w="60" w:type="dxa"/>
              <w:right w:w="80" w:type="dxa"/>
            </w:tcMar>
            <w:vAlign w:val="center"/>
          </w:tcPr>
          <w:p w14:paraId="3F70140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49BD3AF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B8B06B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1F8C97A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6FA2DC79" w14:textId="77777777" w:rsidR="00D1624D" w:rsidRPr="003C4326" w:rsidRDefault="00D1624D">
            <w:pPr>
              <w:bidi/>
              <w:spacing w:after="0"/>
              <w:jc w:val="right"/>
              <w:rPr>
                <w:rFonts w:asciiTheme="majorBidi" w:eastAsia="Noto Naskh Arabic" w:hAnsiTheme="majorBidi" w:cstheme="majorBidi"/>
              </w:rPr>
            </w:pPr>
          </w:p>
        </w:tc>
      </w:tr>
    </w:tbl>
    <w:p w14:paraId="1A0CBFFD" w14:textId="77777777" w:rsidR="00D1624D" w:rsidRDefault="00D1624D">
      <w:pPr>
        <w:bidi/>
        <w:spacing w:after="40"/>
        <w:jc w:val="right"/>
      </w:pPr>
    </w:p>
    <w:p w14:paraId="762E0E18" w14:textId="77777777" w:rsidR="00D1624D" w:rsidRPr="004B14CF" w:rsidRDefault="00000000" w:rsidP="004B14CF">
      <w:pPr>
        <w:keepNext/>
        <w:bidi/>
        <w:spacing w:after="120"/>
        <w:rPr>
          <w:rFonts w:ascii="Sakkal Majalla" w:hAnsi="Sakkal Majalla" w:cs="Sakkal Majalla"/>
          <w:sz w:val="28"/>
          <w:szCs w:val="28"/>
        </w:rPr>
      </w:pPr>
      <w:r w:rsidRPr="004B14CF">
        <w:rPr>
          <w:rFonts w:ascii="Sakkal Majalla" w:eastAsia="Noto Naskh Arabic" w:hAnsi="Sakkal Majalla" w:cs="Sakkal Majalla"/>
          <w:b/>
          <w:color w:val="006699"/>
          <w:sz w:val="36"/>
          <w:szCs w:val="28"/>
          <w:rtl/>
        </w:rPr>
        <w:lastRenderedPageBreak/>
        <w:t>المحور: جودة عملية تصميم الحملات التسويقية الرقمية</w:t>
      </w:r>
    </w:p>
    <w:p w14:paraId="5FDFAFF8" w14:textId="77777777" w:rsidR="00D1624D" w:rsidRPr="004B14CF" w:rsidRDefault="00000000" w:rsidP="004B14CF">
      <w:pPr>
        <w:bidi/>
        <w:spacing w:after="60"/>
        <w:rPr>
          <w:rFonts w:ascii="Sakkal Majalla" w:hAnsi="Sakkal Majalla" w:cs="Sakkal Majalla"/>
          <w:sz w:val="28"/>
          <w:szCs w:val="28"/>
        </w:rPr>
      </w:pPr>
      <w:r w:rsidRPr="004B14CF">
        <w:rPr>
          <w:rFonts w:ascii="Sakkal Majalla" w:eastAsia="Noto Naskh Arabic" w:hAnsi="Sakkal Majalla" w:cs="Sakkal Majalla"/>
          <w:b/>
          <w:sz w:val="28"/>
          <w:szCs w:val="28"/>
          <w:rtl/>
        </w:rPr>
        <w:t>نوع المتغير: وسيط</w:t>
      </w:r>
    </w:p>
    <w:p w14:paraId="236EA3AC" w14:textId="77777777" w:rsidR="00D1624D" w:rsidRPr="004B14CF" w:rsidRDefault="00000000" w:rsidP="004B14CF">
      <w:pPr>
        <w:bidi/>
        <w:spacing w:after="60"/>
        <w:rPr>
          <w:rFonts w:ascii="Sakkal Majalla" w:hAnsi="Sakkal Majalla" w:cs="Sakkal Majalla"/>
          <w:sz w:val="28"/>
          <w:szCs w:val="28"/>
        </w:rPr>
      </w:pPr>
      <w:r w:rsidRPr="004B14CF">
        <w:rPr>
          <w:rFonts w:ascii="Sakkal Majalla" w:eastAsia="Noto Naskh Arabic" w:hAnsi="Sakkal Majalla" w:cs="Sakkal Majalla"/>
          <w:b/>
          <w:color w:val="B40000"/>
          <w:sz w:val="28"/>
          <w:szCs w:val="28"/>
          <w:rtl/>
        </w:rPr>
        <w:t>التعريف الإجرائي:</w:t>
      </w:r>
    </w:p>
    <w:p w14:paraId="6689CA82" w14:textId="77777777" w:rsidR="00D1624D" w:rsidRPr="004B14CF" w:rsidRDefault="00000000" w:rsidP="004B14CF">
      <w:pPr>
        <w:bidi/>
        <w:spacing w:after="60" w:line="252" w:lineRule="auto"/>
        <w:rPr>
          <w:rFonts w:ascii="Sakkal Majalla" w:hAnsi="Sakkal Majalla" w:cs="Sakkal Majalla"/>
          <w:sz w:val="28"/>
          <w:szCs w:val="28"/>
        </w:rPr>
      </w:pPr>
      <w:r w:rsidRPr="004B14CF">
        <w:rPr>
          <w:rFonts w:ascii="Sakkal Majalla" w:eastAsia="Noto Naskh Arabic" w:hAnsi="Sakkal Majalla" w:cs="Sakkal Majalla"/>
          <w:sz w:val="24"/>
          <w:szCs w:val="28"/>
          <w:rtl/>
        </w:rPr>
        <w:t>يقصد بها في هذه الدراسة مدى التحسن في عناصر العملية التصميمية الناتج عن دمج الذكاء الاصطناعي التوليدي في بيئة العمل الإبداعي، ويشمل ذلك السرعة، والتنوع، والدقة، والتخصيص. وتقاس من خلال إدراك العاملين لمدى مساهمة الذكاء الاصطناعي التوليدي في تقليص زمن التصميم، وزيادة البدائل الإبداعية، وتحسين دقة استهداف الجمهور، وتخصيص المحتوى، وتطوير دورة المراجعة والتحسين.</w:t>
      </w:r>
    </w:p>
    <w:tbl>
      <w:tblPr>
        <w:tblStyle w:val="a8"/>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0"/>
        <w:gridCol w:w="647"/>
        <w:gridCol w:w="5175"/>
        <w:gridCol w:w="529"/>
        <w:gridCol w:w="529"/>
        <w:gridCol w:w="588"/>
        <w:gridCol w:w="647"/>
        <w:gridCol w:w="1765"/>
      </w:tblGrid>
      <w:tr w:rsidR="00D1624D" w14:paraId="5D480AC7" w14:textId="77777777">
        <w:trPr>
          <w:jc w:val="center"/>
        </w:trPr>
        <w:tc>
          <w:tcPr>
            <w:tcW w:w="510" w:type="dxa"/>
            <w:shd w:val="clear" w:color="auto" w:fill="D9D9D9"/>
            <w:tcMar>
              <w:top w:w="60" w:type="dxa"/>
              <w:left w:w="80" w:type="dxa"/>
              <w:bottom w:w="60" w:type="dxa"/>
              <w:right w:w="80" w:type="dxa"/>
            </w:tcMar>
            <w:vAlign w:val="center"/>
          </w:tcPr>
          <w:p w14:paraId="4F2AD2F0" w14:textId="77777777" w:rsidR="00D1624D" w:rsidRDefault="00000000">
            <w:r>
              <w:t>الرقم</w:t>
            </w:r>
          </w:p>
        </w:tc>
        <w:tc>
          <w:tcPr>
            <w:tcW w:w="624" w:type="dxa"/>
            <w:shd w:val="clear" w:color="auto" w:fill="D9D9D9"/>
            <w:tcMar>
              <w:top w:w="60" w:type="dxa"/>
              <w:left w:w="80" w:type="dxa"/>
              <w:bottom w:w="60" w:type="dxa"/>
              <w:right w:w="80" w:type="dxa"/>
            </w:tcMar>
            <w:vAlign w:val="center"/>
          </w:tcPr>
          <w:p w14:paraId="38EB28BD" w14:textId="77777777" w:rsidR="00D1624D" w:rsidRDefault="00000000">
            <w:r>
              <w:t>الرمز</w:t>
            </w:r>
          </w:p>
        </w:tc>
        <w:tc>
          <w:tcPr>
            <w:tcW w:w="4989" w:type="dxa"/>
            <w:shd w:val="clear" w:color="auto" w:fill="D9D9D9"/>
            <w:tcMar>
              <w:top w:w="60" w:type="dxa"/>
              <w:left w:w="80" w:type="dxa"/>
              <w:bottom w:w="60" w:type="dxa"/>
              <w:right w:w="80" w:type="dxa"/>
            </w:tcMar>
            <w:vAlign w:val="center"/>
          </w:tcPr>
          <w:p w14:paraId="3086B58D" w14:textId="77777777" w:rsidR="00D1624D" w:rsidRDefault="00000000">
            <w:r>
              <w:t>الفقرة</w:t>
            </w:r>
          </w:p>
        </w:tc>
        <w:tc>
          <w:tcPr>
            <w:tcW w:w="510" w:type="dxa"/>
            <w:shd w:val="clear" w:color="auto" w:fill="D9D9D9"/>
            <w:tcMar>
              <w:top w:w="60" w:type="dxa"/>
              <w:left w:w="80" w:type="dxa"/>
              <w:bottom w:w="60" w:type="dxa"/>
              <w:right w:w="80" w:type="dxa"/>
            </w:tcMar>
            <w:vAlign w:val="center"/>
          </w:tcPr>
          <w:p w14:paraId="3AEFA25D" w14:textId="77777777" w:rsidR="00D1624D" w:rsidRPr="004B14CF" w:rsidRDefault="00000000">
            <w:pPr>
              <w:rPr>
                <w:sz w:val="20"/>
                <w:szCs w:val="20"/>
              </w:rPr>
            </w:pPr>
            <w:r w:rsidRPr="004B14CF">
              <w:rPr>
                <w:sz w:val="20"/>
                <w:szCs w:val="20"/>
              </w:rPr>
              <w:t>تنتمي</w:t>
            </w:r>
          </w:p>
        </w:tc>
        <w:tc>
          <w:tcPr>
            <w:tcW w:w="510" w:type="dxa"/>
            <w:shd w:val="clear" w:color="auto" w:fill="D9D9D9"/>
            <w:tcMar>
              <w:top w:w="60" w:type="dxa"/>
              <w:left w:w="80" w:type="dxa"/>
              <w:bottom w:w="60" w:type="dxa"/>
              <w:right w:w="80" w:type="dxa"/>
            </w:tcMar>
            <w:vAlign w:val="center"/>
          </w:tcPr>
          <w:p w14:paraId="16348FD9" w14:textId="77777777" w:rsidR="00D1624D" w:rsidRPr="004B14CF" w:rsidRDefault="00000000">
            <w:pPr>
              <w:rPr>
                <w:sz w:val="20"/>
                <w:szCs w:val="20"/>
              </w:rPr>
            </w:pPr>
            <w:r w:rsidRPr="004B14CF">
              <w:rPr>
                <w:sz w:val="20"/>
                <w:szCs w:val="20"/>
              </w:rPr>
              <w:t>لا تنتمي</w:t>
            </w:r>
          </w:p>
        </w:tc>
        <w:tc>
          <w:tcPr>
            <w:tcW w:w="567" w:type="dxa"/>
            <w:shd w:val="clear" w:color="auto" w:fill="D9D9D9"/>
            <w:tcMar>
              <w:top w:w="60" w:type="dxa"/>
              <w:left w:w="80" w:type="dxa"/>
              <w:bottom w:w="60" w:type="dxa"/>
              <w:right w:w="80" w:type="dxa"/>
            </w:tcMar>
            <w:vAlign w:val="center"/>
          </w:tcPr>
          <w:p w14:paraId="797F24F0" w14:textId="77777777" w:rsidR="00D1624D" w:rsidRPr="004B14CF" w:rsidRDefault="00000000">
            <w:pPr>
              <w:rPr>
                <w:sz w:val="20"/>
                <w:szCs w:val="20"/>
              </w:rPr>
            </w:pPr>
            <w:r w:rsidRPr="004B14CF">
              <w:rPr>
                <w:sz w:val="20"/>
                <w:szCs w:val="20"/>
              </w:rPr>
              <w:t>مناسبة</w:t>
            </w:r>
          </w:p>
        </w:tc>
        <w:tc>
          <w:tcPr>
            <w:tcW w:w="624" w:type="dxa"/>
            <w:shd w:val="clear" w:color="auto" w:fill="D9D9D9"/>
            <w:tcMar>
              <w:top w:w="60" w:type="dxa"/>
              <w:left w:w="80" w:type="dxa"/>
              <w:bottom w:w="60" w:type="dxa"/>
              <w:right w:w="80" w:type="dxa"/>
            </w:tcMar>
            <w:vAlign w:val="center"/>
          </w:tcPr>
          <w:p w14:paraId="1DB8F25E" w14:textId="77777777" w:rsidR="00D1624D" w:rsidRPr="004B14CF" w:rsidRDefault="00000000">
            <w:pPr>
              <w:rPr>
                <w:sz w:val="20"/>
                <w:szCs w:val="20"/>
              </w:rPr>
            </w:pPr>
            <w:r w:rsidRPr="004B14CF">
              <w:rPr>
                <w:sz w:val="20"/>
                <w:szCs w:val="20"/>
              </w:rPr>
              <w:t>غير مناسبة</w:t>
            </w:r>
          </w:p>
        </w:tc>
        <w:tc>
          <w:tcPr>
            <w:tcW w:w="1701" w:type="dxa"/>
            <w:shd w:val="clear" w:color="auto" w:fill="D9D9D9"/>
            <w:tcMar>
              <w:top w:w="60" w:type="dxa"/>
              <w:left w:w="80" w:type="dxa"/>
              <w:bottom w:w="60" w:type="dxa"/>
              <w:right w:w="80" w:type="dxa"/>
            </w:tcMar>
            <w:vAlign w:val="center"/>
          </w:tcPr>
          <w:p w14:paraId="5B36B845" w14:textId="77777777" w:rsidR="00D1624D" w:rsidRDefault="00000000">
            <w:r>
              <w:t>التعديل المقترح</w:t>
            </w:r>
          </w:p>
        </w:tc>
      </w:tr>
      <w:tr w:rsidR="00D1624D" w14:paraId="380365D8" w14:textId="77777777">
        <w:trPr>
          <w:jc w:val="center"/>
        </w:trPr>
        <w:tc>
          <w:tcPr>
            <w:tcW w:w="510" w:type="dxa"/>
            <w:tcMar>
              <w:top w:w="60" w:type="dxa"/>
              <w:left w:w="80" w:type="dxa"/>
              <w:bottom w:w="60" w:type="dxa"/>
              <w:right w:w="80" w:type="dxa"/>
            </w:tcMar>
            <w:vAlign w:val="center"/>
          </w:tcPr>
          <w:p w14:paraId="2FD25AB9" w14:textId="77777777" w:rsidR="00D1624D" w:rsidRDefault="00000000">
            <w:pPr>
              <w:bidi/>
              <w:spacing w:after="0"/>
              <w:jc w:val="center"/>
            </w:pPr>
            <w:r>
              <w:rPr>
                <w:rFonts w:ascii="Times New Roman" w:eastAsia="Noto Naskh Arabic" w:hAnsi="Times New Roman"/>
                <w:sz w:val="18"/>
                <w:rtl/>
              </w:rPr>
              <w:t>1</w:t>
            </w:r>
          </w:p>
        </w:tc>
        <w:tc>
          <w:tcPr>
            <w:tcW w:w="624" w:type="dxa"/>
            <w:tcMar>
              <w:top w:w="60" w:type="dxa"/>
              <w:left w:w="80" w:type="dxa"/>
              <w:bottom w:w="60" w:type="dxa"/>
              <w:right w:w="80" w:type="dxa"/>
            </w:tcMar>
            <w:vAlign w:val="center"/>
          </w:tcPr>
          <w:p w14:paraId="33EF2A4C" w14:textId="77777777" w:rsidR="00D1624D" w:rsidRDefault="00000000">
            <w:pPr>
              <w:bidi/>
              <w:spacing w:after="0"/>
              <w:jc w:val="center"/>
            </w:pPr>
            <w:r>
              <w:rPr>
                <w:rFonts w:ascii="Times New Roman" w:eastAsia="Noto Naskh Arabic" w:hAnsi="Times New Roman"/>
                <w:sz w:val="18"/>
                <w:rtl/>
              </w:rPr>
              <w:t>CDQ1</w:t>
            </w:r>
          </w:p>
        </w:tc>
        <w:tc>
          <w:tcPr>
            <w:tcW w:w="4989" w:type="dxa"/>
            <w:tcMar>
              <w:top w:w="60" w:type="dxa"/>
              <w:left w:w="80" w:type="dxa"/>
              <w:bottom w:w="60" w:type="dxa"/>
              <w:right w:w="80" w:type="dxa"/>
            </w:tcMar>
            <w:vAlign w:val="center"/>
          </w:tcPr>
          <w:p w14:paraId="79367D33"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يسهم توظيف الذكاء الاصطناعي التوليدي في تقليص الزمن اللازم للانتقال من موجز العميل إلى التصورات الأولية للحملة.</w:t>
            </w:r>
          </w:p>
        </w:tc>
        <w:tc>
          <w:tcPr>
            <w:tcW w:w="510" w:type="dxa"/>
            <w:tcMar>
              <w:top w:w="60" w:type="dxa"/>
              <w:left w:w="80" w:type="dxa"/>
              <w:bottom w:w="60" w:type="dxa"/>
              <w:right w:w="80" w:type="dxa"/>
            </w:tcMar>
            <w:vAlign w:val="center"/>
          </w:tcPr>
          <w:p w14:paraId="3A6DF45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27431C7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4A72AC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2C20638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71968F46" w14:textId="77777777" w:rsidR="00D1624D" w:rsidRPr="003C4326" w:rsidRDefault="00D1624D">
            <w:pPr>
              <w:bidi/>
              <w:spacing w:after="0"/>
              <w:jc w:val="right"/>
              <w:rPr>
                <w:rFonts w:asciiTheme="majorBidi" w:eastAsia="Noto Naskh Arabic" w:hAnsiTheme="majorBidi" w:cstheme="majorBidi"/>
              </w:rPr>
            </w:pPr>
          </w:p>
        </w:tc>
      </w:tr>
      <w:tr w:rsidR="00D1624D" w14:paraId="5805E56D" w14:textId="77777777">
        <w:trPr>
          <w:jc w:val="center"/>
        </w:trPr>
        <w:tc>
          <w:tcPr>
            <w:tcW w:w="510" w:type="dxa"/>
            <w:tcMar>
              <w:top w:w="60" w:type="dxa"/>
              <w:left w:w="80" w:type="dxa"/>
              <w:bottom w:w="60" w:type="dxa"/>
              <w:right w:w="80" w:type="dxa"/>
            </w:tcMar>
            <w:vAlign w:val="center"/>
          </w:tcPr>
          <w:p w14:paraId="7566DB38" w14:textId="77777777" w:rsidR="00D1624D" w:rsidRDefault="00000000">
            <w:pPr>
              <w:bidi/>
              <w:spacing w:after="0"/>
              <w:jc w:val="center"/>
            </w:pPr>
            <w:r>
              <w:rPr>
                <w:rFonts w:ascii="Times New Roman" w:eastAsia="Noto Naskh Arabic" w:hAnsi="Times New Roman"/>
                <w:sz w:val="18"/>
                <w:rtl/>
              </w:rPr>
              <w:t>2</w:t>
            </w:r>
          </w:p>
        </w:tc>
        <w:tc>
          <w:tcPr>
            <w:tcW w:w="624" w:type="dxa"/>
            <w:tcMar>
              <w:top w:w="60" w:type="dxa"/>
              <w:left w:w="80" w:type="dxa"/>
              <w:bottom w:w="60" w:type="dxa"/>
              <w:right w:w="80" w:type="dxa"/>
            </w:tcMar>
            <w:vAlign w:val="center"/>
          </w:tcPr>
          <w:p w14:paraId="05F4E5B0" w14:textId="77777777" w:rsidR="00D1624D" w:rsidRDefault="00000000">
            <w:pPr>
              <w:bidi/>
              <w:spacing w:after="0"/>
              <w:jc w:val="center"/>
            </w:pPr>
            <w:r>
              <w:rPr>
                <w:rFonts w:ascii="Times New Roman" w:eastAsia="Noto Naskh Arabic" w:hAnsi="Times New Roman"/>
                <w:sz w:val="18"/>
                <w:rtl/>
              </w:rPr>
              <w:t>CDQ2</w:t>
            </w:r>
          </w:p>
        </w:tc>
        <w:tc>
          <w:tcPr>
            <w:tcW w:w="4989" w:type="dxa"/>
            <w:tcMar>
              <w:top w:w="60" w:type="dxa"/>
              <w:left w:w="80" w:type="dxa"/>
              <w:bottom w:w="60" w:type="dxa"/>
              <w:right w:w="80" w:type="dxa"/>
            </w:tcMar>
            <w:vAlign w:val="center"/>
          </w:tcPr>
          <w:p w14:paraId="1F1C4B9C"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استخدام هذه التقنيات على إنجاز المهام المتكررة في التصميم والمحتوى بكفاءة أعلى.</w:t>
            </w:r>
          </w:p>
        </w:tc>
        <w:tc>
          <w:tcPr>
            <w:tcW w:w="510" w:type="dxa"/>
            <w:tcMar>
              <w:top w:w="60" w:type="dxa"/>
              <w:left w:w="80" w:type="dxa"/>
              <w:bottom w:w="60" w:type="dxa"/>
              <w:right w:w="80" w:type="dxa"/>
            </w:tcMar>
            <w:vAlign w:val="center"/>
          </w:tcPr>
          <w:p w14:paraId="1B8D5BC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19063B9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F29752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147F92A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7D2A3A27" w14:textId="77777777" w:rsidR="00D1624D" w:rsidRPr="003C4326" w:rsidRDefault="00D1624D">
            <w:pPr>
              <w:bidi/>
              <w:spacing w:after="0"/>
              <w:jc w:val="right"/>
              <w:rPr>
                <w:rFonts w:asciiTheme="majorBidi" w:eastAsia="Noto Naskh Arabic" w:hAnsiTheme="majorBidi" w:cstheme="majorBidi"/>
              </w:rPr>
            </w:pPr>
          </w:p>
        </w:tc>
      </w:tr>
      <w:tr w:rsidR="00D1624D" w14:paraId="06315BA3" w14:textId="77777777">
        <w:trPr>
          <w:jc w:val="center"/>
        </w:trPr>
        <w:tc>
          <w:tcPr>
            <w:tcW w:w="510" w:type="dxa"/>
            <w:tcMar>
              <w:top w:w="60" w:type="dxa"/>
              <w:left w:w="80" w:type="dxa"/>
              <w:bottom w:w="60" w:type="dxa"/>
              <w:right w:w="80" w:type="dxa"/>
            </w:tcMar>
            <w:vAlign w:val="center"/>
          </w:tcPr>
          <w:p w14:paraId="753F58CB" w14:textId="77777777" w:rsidR="00D1624D" w:rsidRDefault="00000000">
            <w:pPr>
              <w:bidi/>
              <w:spacing w:after="0"/>
              <w:jc w:val="center"/>
            </w:pPr>
            <w:r>
              <w:rPr>
                <w:rFonts w:ascii="Times New Roman" w:eastAsia="Noto Naskh Arabic" w:hAnsi="Times New Roman"/>
                <w:sz w:val="18"/>
                <w:rtl/>
              </w:rPr>
              <w:t>3</w:t>
            </w:r>
          </w:p>
        </w:tc>
        <w:tc>
          <w:tcPr>
            <w:tcW w:w="624" w:type="dxa"/>
            <w:tcMar>
              <w:top w:w="60" w:type="dxa"/>
              <w:left w:w="80" w:type="dxa"/>
              <w:bottom w:w="60" w:type="dxa"/>
              <w:right w:w="80" w:type="dxa"/>
            </w:tcMar>
            <w:vAlign w:val="center"/>
          </w:tcPr>
          <w:p w14:paraId="1A3E478E" w14:textId="77777777" w:rsidR="00D1624D" w:rsidRDefault="00000000">
            <w:pPr>
              <w:bidi/>
              <w:spacing w:after="0"/>
              <w:jc w:val="center"/>
            </w:pPr>
            <w:r>
              <w:rPr>
                <w:rFonts w:ascii="Times New Roman" w:eastAsia="Noto Naskh Arabic" w:hAnsi="Times New Roman"/>
                <w:sz w:val="18"/>
                <w:rtl/>
              </w:rPr>
              <w:t>CDQ3</w:t>
            </w:r>
          </w:p>
        </w:tc>
        <w:tc>
          <w:tcPr>
            <w:tcW w:w="4989" w:type="dxa"/>
            <w:tcMar>
              <w:top w:w="60" w:type="dxa"/>
              <w:left w:w="80" w:type="dxa"/>
              <w:bottom w:w="60" w:type="dxa"/>
              <w:right w:w="80" w:type="dxa"/>
            </w:tcMar>
            <w:vAlign w:val="center"/>
          </w:tcPr>
          <w:p w14:paraId="624BC3F6"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يزيد استخدام الذكاء الاصطناعي التوليدي من تنوع البدائل الإبداعية المتاحة قبل اعتماد فكرة الحملة.</w:t>
            </w:r>
          </w:p>
        </w:tc>
        <w:tc>
          <w:tcPr>
            <w:tcW w:w="510" w:type="dxa"/>
            <w:tcMar>
              <w:top w:w="60" w:type="dxa"/>
              <w:left w:w="80" w:type="dxa"/>
              <w:bottom w:w="60" w:type="dxa"/>
              <w:right w:w="80" w:type="dxa"/>
            </w:tcMar>
            <w:vAlign w:val="center"/>
          </w:tcPr>
          <w:p w14:paraId="0FA9A91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7AC94A7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73BD43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6D49E36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46A6C070" w14:textId="77777777" w:rsidR="00D1624D" w:rsidRPr="003C4326" w:rsidRDefault="00D1624D">
            <w:pPr>
              <w:bidi/>
              <w:spacing w:after="0"/>
              <w:jc w:val="right"/>
              <w:rPr>
                <w:rFonts w:asciiTheme="majorBidi" w:eastAsia="Noto Naskh Arabic" w:hAnsiTheme="majorBidi" w:cstheme="majorBidi"/>
              </w:rPr>
            </w:pPr>
          </w:p>
        </w:tc>
      </w:tr>
      <w:tr w:rsidR="00D1624D" w14:paraId="53CB1CDC" w14:textId="77777777">
        <w:trPr>
          <w:jc w:val="center"/>
        </w:trPr>
        <w:tc>
          <w:tcPr>
            <w:tcW w:w="510" w:type="dxa"/>
            <w:tcMar>
              <w:top w:w="60" w:type="dxa"/>
              <w:left w:w="80" w:type="dxa"/>
              <w:bottom w:w="60" w:type="dxa"/>
              <w:right w:w="80" w:type="dxa"/>
            </w:tcMar>
            <w:vAlign w:val="center"/>
          </w:tcPr>
          <w:p w14:paraId="2E95329D" w14:textId="77777777" w:rsidR="00D1624D" w:rsidRDefault="00000000">
            <w:pPr>
              <w:bidi/>
              <w:spacing w:after="0"/>
              <w:jc w:val="center"/>
            </w:pPr>
            <w:r>
              <w:rPr>
                <w:rFonts w:ascii="Times New Roman" w:eastAsia="Noto Naskh Arabic" w:hAnsi="Times New Roman"/>
                <w:sz w:val="18"/>
                <w:rtl/>
              </w:rPr>
              <w:t>4</w:t>
            </w:r>
          </w:p>
        </w:tc>
        <w:tc>
          <w:tcPr>
            <w:tcW w:w="624" w:type="dxa"/>
            <w:tcMar>
              <w:top w:w="60" w:type="dxa"/>
              <w:left w:w="80" w:type="dxa"/>
              <w:bottom w:w="60" w:type="dxa"/>
              <w:right w:w="80" w:type="dxa"/>
            </w:tcMar>
            <w:vAlign w:val="center"/>
          </w:tcPr>
          <w:p w14:paraId="2CC385EE" w14:textId="77777777" w:rsidR="00D1624D" w:rsidRDefault="00000000">
            <w:pPr>
              <w:bidi/>
              <w:spacing w:after="0"/>
              <w:jc w:val="center"/>
            </w:pPr>
            <w:r>
              <w:rPr>
                <w:rFonts w:ascii="Times New Roman" w:eastAsia="Noto Naskh Arabic" w:hAnsi="Times New Roman"/>
                <w:sz w:val="18"/>
                <w:rtl/>
              </w:rPr>
              <w:t>CDQ4</w:t>
            </w:r>
          </w:p>
        </w:tc>
        <w:tc>
          <w:tcPr>
            <w:tcW w:w="4989" w:type="dxa"/>
            <w:tcMar>
              <w:top w:w="60" w:type="dxa"/>
              <w:left w:w="80" w:type="dxa"/>
              <w:bottom w:w="60" w:type="dxa"/>
              <w:right w:w="80" w:type="dxa"/>
            </w:tcMar>
            <w:vAlign w:val="center"/>
          </w:tcPr>
          <w:p w14:paraId="63F5CD95"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الذكاء الاصطناعي التوليدي الفريق على مقارنة البدائل الإبداعية في ضوء أهداف الحملة والجمهور المستهدف.</w:t>
            </w:r>
          </w:p>
        </w:tc>
        <w:tc>
          <w:tcPr>
            <w:tcW w:w="510" w:type="dxa"/>
            <w:tcMar>
              <w:top w:w="60" w:type="dxa"/>
              <w:left w:w="80" w:type="dxa"/>
              <w:bottom w:w="60" w:type="dxa"/>
              <w:right w:w="80" w:type="dxa"/>
            </w:tcMar>
            <w:vAlign w:val="center"/>
          </w:tcPr>
          <w:p w14:paraId="67DCA9F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1771449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F61493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0242C68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56C80DED" w14:textId="77777777" w:rsidR="00D1624D" w:rsidRPr="003C4326" w:rsidRDefault="00D1624D">
            <w:pPr>
              <w:bidi/>
              <w:spacing w:after="0"/>
              <w:jc w:val="right"/>
              <w:rPr>
                <w:rFonts w:asciiTheme="majorBidi" w:eastAsia="Noto Naskh Arabic" w:hAnsiTheme="majorBidi" w:cstheme="majorBidi"/>
              </w:rPr>
            </w:pPr>
          </w:p>
        </w:tc>
      </w:tr>
      <w:tr w:rsidR="00D1624D" w14:paraId="1672B55B" w14:textId="77777777">
        <w:trPr>
          <w:jc w:val="center"/>
        </w:trPr>
        <w:tc>
          <w:tcPr>
            <w:tcW w:w="510" w:type="dxa"/>
            <w:tcMar>
              <w:top w:w="60" w:type="dxa"/>
              <w:left w:w="80" w:type="dxa"/>
              <w:bottom w:w="60" w:type="dxa"/>
              <w:right w:w="80" w:type="dxa"/>
            </w:tcMar>
            <w:vAlign w:val="center"/>
          </w:tcPr>
          <w:p w14:paraId="321EF3A6" w14:textId="77777777" w:rsidR="00D1624D" w:rsidRDefault="00000000">
            <w:pPr>
              <w:bidi/>
              <w:spacing w:after="0"/>
              <w:jc w:val="center"/>
            </w:pPr>
            <w:r>
              <w:rPr>
                <w:rFonts w:ascii="Times New Roman" w:eastAsia="Noto Naskh Arabic" w:hAnsi="Times New Roman"/>
                <w:sz w:val="18"/>
                <w:rtl/>
              </w:rPr>
              <w:t>5</w:t>
            </w:r>
          </w:p>
        </w:tc>
        <w:tc>
          <w:tcPr>
            <w:tcW w:w="624" w:type="dxa"/>
            <w:tcMar>
              <w:top w:w="60" w:type="dxa"/>
              <w:left w:w="80" w:type="dxa"/>
              <w:bottom w:w="60" w:type="dxa"/>
              <w:right w:w="80" w:type="dxa"/>
            </w:tcMar>
            <w:vAlign w:val="center"/>
          </w:tcPr>
          <w:p w14:paraId="6875E4F8" w14:textId="77777777" w:rsidR="00D1624D" w:rsidRDefault="00000000">
            <w:pPr>
              <w:bidi/>
              <w:spacing w:after="0"/>
              <w:jc w:val="center"/>
            </w:pPr>
            <w:r>
              <w:rPr>
                <w:rFonts w:ascii="Times New Roman" w:eastAsia="Noto Naskh Arabic" w:hAnsi="Times New Roman"/>
                <w:sz w:val="18"/>
                <w:rtl/>
              </w:rPr>
              <w:t>CDQ5</w:t>
            </w:r>
          </w:p>
        </w:tc>
        <w:tc>
          <w:tcPr>
            <w:tcW w:w="4989" w:type="dxa"/>
            <w:tcMar>
              <w:top w:w="60" w:type="dxa"/>
              <w:left w:w="80" w:type="dxa"/>
              <w:bottom w:w="60" w:type="dxa"/>
              <w:right w:w="80" w:type="dxa"/>
            </w:tcMar>
            <w:vAlign w:val="center"/>
          </w:tcPr>
          <w:p w14:paraId="0DDDEABE"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تسهم هذه التقنيات في تحسين اتساق الرسائل والمخرجات التصميمية مع هوية العلامة التجارية.</w:t>
            </w:r>
          </w:p>
        </w:tc>
        <w:tc>
          <w:tcPr>
            <w:tcW w:w="510" w:type="dxa"/>
            <w:tcMar>
              <w:top w:w="60" w:type="dxa"/>
              <w:left w:w="80" w:type="dxa"/>
              <w:bottom w:w="60" w:type="dxa"/>
              <w:right w:w="80" w:type="dxa"/>
            </w:tcMar>
            <w:vAlign w:val="center"/>
          </w:tcPr>
          <w:p w14:paraId="15833D0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66C95D1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604CE2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1165EB7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0E05FAC9" w14:textId="77777777" w:rsidR="00D1624D" w:rsidRPr="003C4326" w:rsidRDefault="00D1624D">
            <w:pPr>
              <w:bidi/>
              <w:spacing w:after="0"/>
              <w:jc w:val="right"/>
              <w:rPr>
                <w:rFonts w:asciiTheme="majorBidi" w:eastAsia="Noto Naskh Arabic" w:hAnsiTheme="majorBidi" w:cstheme="majorBidi"/>
              </w:rPr>
            </w:pPr>
          </w:p>
        </w:tc>
      </w:tr>
      <w:tr w:rsidR="00D1624D" w14:paraId="71A7C5A7" w14:textId="77777777">
        <w:trPr>
          <w:jc w:val="center"/>
        </w:trPr>
        <w:tc>
          <w:tcPr>
            <w:tcW w:w="510" w:type="dxa"/>
            <w:tcMar>
              <w:top w:w="60" w:type="dxa"/>
              <w:left w:w="80" w:type="dxa"/>
              <w:bottom w:w="60" w:type="dxa"/>
              <w:right w:w="80" w:type="dxa"/>
            </w:tcMar>
            <w:vAlign w:val="center"/>
          </w:tcPr>
          <w:p w14:paraId="49A430B6" w14:textId="77777777" w:rsidR="00D1624D" w:rsidRDefault="00000000">
            <w:pPr>
              <w:bidi/>
              <w:spacing w:after="0"/>
              <w:jc w:val="center"/>
            </w:pPr>
            <w:r>
              <w:rPr>
                <w:rFonts w:ascii="Times New Roman" w:eastAsia="Noto Naskh Arabic" w:hAnsi="Times New Roman"/>
                <w:sz w:val="18"/>
                <w:rtl/>
              </w:rPr>
              <w:t>6</w:t>
            </w:r>
          </w:p>
        </w:tc>
        <w:tc>
          <w:tcPr>
            <w:tcW w:w="624" w:type="dxa"/>
            <w:tcMar>
              <w:top w:w="60" w:type="dxa"/>
              <w:left w:w="80" w:type="dxa"/>
              <w:bottom w:w="60" w:type="dxa"/>
              <w:right w:w="80" w:type="dxa"/>
            </w:tcMar>
            <w:vAlign w:val="center"/>
          </w:tcPr>
          <w:p w14:paraId="3AED88FD" w14:textId="77777777" w:rsidR="00D1624D" w:rsidRDefault="00000000">
            <w:pPr>
              <w:bidi/>
              <w:spacing w:after="0"/>
              <w:jc w:val="center"/>
            </w:pPr>
            <w:r>
              <w:rPr>
                <w:rFonts w:ascii="Times New Roman" w:eastAsia="Noto Naskh Arabic" w:hAnsi="Times New Roman"/>
                <w:sz w:val="18"/>
                <w:rtl/>
              </w:rPr>
              <w:t>CDQ6</w:t>
            </w:r>
          </w:p>
        </w:tc>
        <w:tc>
          <w:tcPr>
            <w:tcW w:w="4989" w:type="dxa"/>
            <w:tcMar>
              <w:top w:w="60" w:type="dxa"/>
              <w:left w:w="80" w:type="dxa"/>
              <w:bottom w:w="60" w:type="dxa"/>
              <w:right w:w="80" w:type="dxa"/>
            </w:tcMar>
            <w:vAlign w:val="center"/>
          </w:tcPr>
          <w:p w14:paraId="45AD27B4"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تساعد مخرجات الذكاء الاصطناعي التوليدي في تحسين دقة تصور الجمهور المناسب للحملة قبل إطلاقها.</w:t>
            </w:r>
          </w:p>
        </w:tc>
        <w:tc>
          <w:tcPr>
            <w:tcW w:w="510" w:type="dxa"/>
            <w:tcMar>
              <w:top w:w="60" w:type="dxa"/>
              <w:left w:w="80" w:type="dxa"/>
              <w:bottom w:w="60" w:type="dxa"/>
              <w:right w:w="80" w:type="dxa"/>
            </w:tcMar>
            <w:vAlign w:val="center"/>
          </w:tcPr>
          <w:p w14:paraId="1ED8FD6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057E508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9E42B6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2161D88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41BC58CF" w14:textId="77777777" w:rsidR="00D1624D" w:rsidRPr="003C4326" w:rsidRDefault="00D1624D">
            <w:pPr>
              <w:bidi/>
              <w:spacing w:after="0"/>
              <w:jc w:val="right"/>
              <w:rPr>
                <w:rFonts w:asciiTheme="majorBidi" w:eastAsia="Noto Naskh Arabic" w:hAnsiTheme="majorBidi" w:cstheme="majorBidi"/>
              </w:rPr>
            </w:pPr>
          </w:p>
        </w:tc>
      </w:tr>
      <w:tr w:rsidR="00D1624D" w14:paraId="18E2BA01" w14:textId="77777777">
        <w:trPr>
          <w:jc w:val="center"/>
        </w:trPr>
        <w:tc>
          <w:tcPr>
            <w:tcW w:w="510" w:type="dxa"/>
            <w:tcMar>
              <w:top w:w="60" w:type="dxa"/>
              <w:left w:w="80" w:type="dxa"/>
              <w:bottom w:w="60" w:type="dxa"/>
              <w:right w:w="80" w:type="dxa"/>
            </w:tcMar>
            <w:vAlign w:val="center"/>
          </w:tcPr>
          <w:p w14:paraId="4C568A4F" w14:textId="77777777" w:rsidR="00D1624D" w:rsidRDefault="00000000">
            <w:pPr>
              <w:bidi/>
              <w:spacing w:after="0"/>
              <w:jc w:val="center"/>
            </w:pPr>
            <w:r>
              <w:rPr>
                <w:rFonts w:ascii="Times New Roman" w:eastAsia="Noto Naskh Arabic" w:hAnsi="Times New Roman"/>
                <w:sz w:val="18"/>
                <w:rtl/>
              </w:rPr>
              <w:t>7</w:t>
            </w:r>
          </w:p>
        </w:tc>
        <w:tc>
          <w:tcPr>
            <w:tcW w:w="624" w:type="dxa"/>
            <w:tcMar>
              <w:top w:w="60" w:type="dxa"/>
              <w:left w:w="80" w:type="dxa"/>
              <w:bottom w:w="60" w:type="dxa"/>
              <w:right w:w="80" w:type="dxa"/>
            </w:tcMar>
            <w:vAlign w:val="center"/>
          </w:tcPr>
          <w:p w14:paraId="2F04CF3E" w14:textId="77777777" w:rsidR="00D1624D" w:rsidRDefault="00000000">
            <w:pPr>
              <w:bidi/>
              <w:spacing w:after="0"/>
              <w:jc w:val="center"/>
            </w:pPr>
            <w:r>
              <w:rPr>
                <w:rFonts w:ascii="Times New Roman" w:eastAsia="Noto Naskh Arabic" w:hAnsi="Times New Roman"/>
                <w:sz w:val="18"/>
                <w:rtl/>
              </w:rPr>
              <w:t>CDQ7</w:t>
            </w:r>
          </w:p>
        </w:tc>
        <w:tc>
          <w:tcPr>
            <w:tcW w:w="4989" w:type="dxa"/>
            <w:tcMar>
              <w:top w:w="60" w:type="dxa"/>
              <w:left w:w="80" w:type="dxa"/>
              <w:bottom w:w="60" w:type="dxa"/>
              <w:right w:w="80" w:type="dxa"/>
            </w:tcMar>
            <w:vAlign w:val="center"/>
          </w:tcPr>
          <w:p w14:paraId="668F4F7E"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تزيد هذه التقنيات من قدرة الفريق على تخصيص المحتوى بما يلائم خصائص الشرائح والمنصات المختلفة.</w:t>
            </w:r>
          </w:p>
        </w:tc>
        <w:tc>
          <w:tcPr>
            <w:tcW w:w="510" w:type="dxa"/>
            <w:tcMar>
              <w:top w:w="60" w:type="dxa"/>
              <w:left w:w="80" w:type="dxa"/>
              <w:bottom w:w="60" w:type="dxa"/>
              <w:right w:w="80" w:type="dxa"/>
            </w:tcMar>
            <w:vAlign w:val="center"/>
          </w:tcPr>
          <w:p w14:paraId="22E98A0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74615F5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694B32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21A8B6F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607F90CC" w14:textId="77777777" w:rsidR="00D1624D" w:rsidRPr="003C4326" w:rsidRDefault="00D1624D">
            <w:pPr>
              <w:bidi/>
              <w:spacing w:after="0"/>
              <w:jc w:val="right"/>
              <w:rPr>
                <w:rFonts w:asciiTheme="majorBidi" w:eastAsia="Noto Naskh Arabic" w:hAnsiTheme="majorBidi" w:cstheme="majorBidi"/>
              </w:rPr>
            </w:pPr>
          </w:p>
        </w:tc>
      </w:tr>
      <w:tr w:rsidR="00D1624D" w14:paraId="7D24B17B" w14:textId="77777777">
        <w:trPr>
          <w:jc w:val="center"/>
        </w:trPr>
        <w:tc>
          <w:tcPr>
            <w:tcW w:w="510" w:type="dxa"/>
            <w:tcMar>
              <w:top w:w="60" w:type="dxa"/>
              <w:left w:w="80" w:type="dxa"/>
              <w:bottom w:w="60" w:type="dxa"/>
              <w:right w:w="80" w:type="dxa"/>
            </w:tcMar>
            <w:vAlign w:val="center"/>
          </w:tcPr>
          <w:p w14:paraId="4D066E50" w14:textId="77777777" w:rsidR="00D1624D" w:rsidRDefault="00000000">
            <w:pPr>
              <w:bidi/>
              <w:spacing w:after="0"/>
              <w:jc w:val="center"/>
            </w:pPr>
            <w:r>
              <w:rPr>
                <w:rFonts w:ascii="Times New Roman" w:eastAsia="Noto Naskh Arabic" w:hAnsi="Times New Roman"/>
                <w:sz w:val="18"/>
                <w:rtl/>
              </w:rPr>
              <w:t>8</w:t>
            </w:r>
          </w:p>
        </w:tc>
        <w:tc>
          <w:tcPr>
            <w:tcW w:w="624" w:type="dxa"/>
            <w:tcMar>
              <w:top w:w="60" w:type="dxa"/>
              <w:left w:w="80" w:type="dxa"/>
              <w:bottom w:w="60" w:type="dxa"/>
              <w:right w:w="80" w:type="dxa"/>
            </w:tcMar>
            <w:vAlign w:val="center"/>
          </w:tcPr>
          <w:p w14:paraId="0AC2C483" w14:textId="77777777" w:rsidR="00D1624D" w:rsidRDefault="00000000">
            <w:pPr>
              <w:bidi/>
              <w:spacing w:after="0"/>
              <w:jc w:val="center"/>
            </w:pPr>
            <w:r>
              <w:rPr>
                <w:rFonts w:ascii="Times New Roman" w:eastAsia="Noto Naskh Arabic" w:hAnsi="Times New Roman"/>
                <w:sz w:val="18"/>
                <w:rtl/>
              </w:rPr>
              <w:t>CDQ8</w:t>
            </w:r>
          </w:p>
        </w:tc>
        <w:tc>
          <w:tcPr>
            <w:tcW w:w="4989" w:type="dxa"/>
            <w:tcMar>
              <w:top w:w="60" w:type="dxa"/>
              <w:left w:w="80" w:type="dxa"/>
              <w:bottom w:w="60" w:type="dxa"/>
              <w:right w:w="80" w:type="dxa"/>
            </w:tcMar>
            <w:vAlign w:val="center"/>
          </w:tcPr>
          <w:p w14:paraId="6CF99A12"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تدعم هذه التقنيات دورة المراجعة والتحسين من خلال إتاحة تعديلات سريعة ومدروسة على عناصر الحملة.</w:t>
            </w:r>
          </w:p>
        </w:tc>
        <w:tc>
          <w:tcPr>
            <w:tcW w:w="510" w:type="dxa"/>
            <w:tcMar>
              <w:top w:w="60" w:type="dxa"/>
              <w:left w:w="80" w:type="dxa"/>
              <w:bottom w:w="60" w:type="dxa"/>
              <w:right w:w="80" w:type="dxa"/>
            </w:tcMar>
            <w:vAlign w:val="center"/>
          </w:tcPr>
          <w:p w14:paraId="3E98A57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01119D7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BD32ED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0FB86F3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31900536" w14:textId="77777777" w:rsidR="00D1624D" w:rsidRPr="003C4326" w:rsidRDefault="00D1624D">
            <w:pPr>
              <w:bidi/>
              <w:spacing w:after="0"/>
              <w:jc w:val="right"/>
              <w:rPr>
                <w:rFonts w:asciiTheme="majorBidi" w:eastAsia="Noto Naskh Arabic" w:hAnsiTheme="majorBidi" w:cstheme="majorBidi"/>
              </w:rPr>
            </w:pPr>
          </w:p>
        </w:tc>
      </w:tr>
    </w:tbl>
    <w:p w14:paraId="03B9C179" w14:textId="77777777" w:rsidR="00D1624D" w:rsidRDefault="00D1624D">
      <w:pPr>
        <w:bidi/>
        <w:spacing w:after="40"/>
        <w:jc w:val="right"/>
      </w:pPr>
    </w:p>
    <w:p w14:paraId="3FCD8D36" w14:textId="77777777" w:rsidR="004B14CF" w:rsidRDefault="004B14CF" w:rsidP="004B14CF">
      <w:pPr>
        <w:keepNext/>
        <w:bidi/>
        <w:spacing w:after="120"/>
        <w:rPr>
          <w:rFonts w:ascii="Sakkal Majalla" w:eastAsia="Noto Naskh Arabic" w:hAnsi="Sakkal Majalla" w:cs="Sakkal Majalla"/>
          <w:b/>
          <w:color w:val="006699"/>
          <w:sz w:val="36"/>
          <w:szCs w:val="28"/>
          <w:rtl/>
        </w:rPr>
      </w:pPr>
    </w:p>
    <w:p w14:paraId="083FEB8B" w14:textId="7F0361D8" w:rsidR="00D1624D" w:rsidRPr="004B14CF" w:rsidRDefault="00000000" w:rsidP="004B14CF">
      <w:pPr>
        <w:keepNext/>
        <w:bidi/>
        <w:spacing w:after="120"/>
        <w:rPr>
          <w:rFonts w:ascii="Sakkal Majalla" w:hAnsi="Sakkal Majalla" w:cs="Sakkal Majalla"/>
          <w:sz w:val="28"/>
          <w:szCs w:val="28"/>
        </w:rPr>
      </w:pPr>
      <w:r w:rsidRPr="004B14CF">
        <w:rPr>
          <w:rFonts w:ascii="Sakkal Majalla" w:eastAsia="Noto Naskh Arabic" w:hAnsi="Sakkal Majalla" w:cs="Sakkal Majalla"/>
          <w:b/>
          <w:color w:val="006699"/>
          <w:sz w:val="36"/>
          <w:szCs w:val="28"/>
          <w:rtl/>
        </w:rPr>
        <w:t>المحور: دوافع تبني تقنيات الذكاء الاصطناعي التوليدي</w:t>
      </w:r>
    </w:p>
    <w:p w14:paraId="173BE9E6" w14:textId="77777777" w:rsidR="00D1624D" w:rsidRPr="004B14CF" w:rsidRDefault="00000000" w:rsidP="004B14CF">
      <w:pPr>
        <w:bidi/>
        <w:spacing w:after="60"/>
        <w:rPr>
          <w:rFonts w:ascii="Sakkal Majalla" w:hAnsi="Sakkal Majalla" w:cs="Sakkal Majalla"/>
          <w:sz w:val="28"/>
          <w:szCs w:val="28"/>
        </w:rPr>
      </w:pPr>
      <w:r w:rsidRPr="004B14CF">
        <w:rPr>
          <w:rFonts w:ascii="Sakkal Majalla" w:eastAsia="Noto Naskh Arabic" w:hAnsi="Sakkal Majalla" w:cs="Sakkal Majalla"/>
          <w:b/>
          <w:sz w:val="28"/>
          <w:szCs w:val="28"/>
          <w:rtl/>
        </w:rPr>
        <w:t>نوع المتغير: معدِّل معزز</w:t>
      </w:r>
    </w:p>
    <w:p w14:paraId="7088CB15" w14:textId="77777777" w:rsidR="00D1624D" w:rsidRPr="004B14CF" w:rsidRDefault="00000000" w:rsidP="004B14CF">
      <w:pPr>
        <w:bidi/>
        <w:spacing w:after="60"/>
        <w:rPr>
          <w:rFonts w:ascii="Sakkal Majalla" w:hAnsi="Sakkal Majalla" w:cs="Sakkal Majalla"/>
          <w:sz w:val="28"/>
          <w:szCs w:val="28"/>
        </w:rPr>
      </w:pPr>
      <w:r w:rsidRPr="004B14CF">
        <w:rPr>
          <w:rFonts w:ascii="Sakkal Majalla" w:eastAsia="Noto Naskh Arabic" w:hAnsi="Sakkal Majalla" w:cs="Sakkal Majalla"/>
          <w:b/>
          <w:color w:val="B40000"/>
          <w:sz w:val="28"/>
          <w:szCs w:val="28"/>
          <w:rtl/>
        </w:rPr>
        <w:t>التعريف الإجرائي:</w:t>
      </w:r>
    </w:p>
    <w:p w14:paraId="4AE3DD1D" w14:textId="77777777" w:rsidR="00D1624D" w:rsidRPr="004B14CF" w:rsidRDefault="00000000" w:rsidP="004B14CF">
      <w:pPr>
        <w:bidi/>
        <w:spacing w:after="60" w:line="252" w:lineRule="auto"/>
        <w:rPr>
          <w:rFonts w:ascii="Sakkal Majalla" w:hAnsi="Sakkal Majalla" w:cs="Sakkal Majalla"/>
          <w:sz w:val="28"/>
          <w:szCs w:val="28"/>
        </w:rPr>
      </w:pPr>
      <w:r w:rsidRPr="004B14CF">
        <w:rPr>
          <w:rFonts w:ascii="Sakkal Majalla" w:eastAsia="Noto Naskh Arabic" w:hAnsi="Sakkal Majalla" w:cs="Sakkal Majalla"/>
          <w:sz w:val="24"/>
          <w:szCs w:val="28"/>
          <w:rtl/>
        </w:rPr>
        <w:lastRenderedPageBreak/>
        <w:t>يقصد بها في هذه الدراسة العوامل التشغيلية والتنافسية والإبداعية التي تعزز توجه وكالات التسويق السعودية نحو تبني تقنيات الذكاء الاصطناعي التوليدي في تصميم الحملات الرقمية، وتشمل تحسين الكفاءة، وتقليل الوقت والتكلفة، ورفع إنتاجية فرق العمل، ومواكبة المنافسين، وتلبية توقعات العملاء، وتوليد محتوى وأفكار أكثر تنوعًا وابتكارًا.</w:t>
      </w:r>
    </w:p>
    <w:tbl>
      <w:tblPr>
        <w:tblStyle w:val="a8"/>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0"/>
        <w:gridCol w:w="647"/>
        <w:gridCol w:w="5175"/>
        <w:gridCol w:w="529"/>
        <w:gridCol w:w="529"/>
        <w:gridCol w:w="588"/>
        <w:gridCol w:w="647"/>
        <w:gridCol w:w="1765"/>
      </w:tblGrid>
      <w:tr w:rsidR="00D1624D" w14:paraId="03BB43B7" w14:textId="77777777">
        <w:trPr>
          <w:jc w:val="center"/>
        </w:trPr>
        <w:tc>
          <w:tcPr>
            <w:tcW w:w="510" w:type="dxa"/>
            <w:shd w:val="clear" w:color="auto" w:fill="D9D9D9"/>
            <w:tcMar>
              <w:top w:w="60" w:type="dxa"/>
              <w:left w:w="80" w:type="dxa"/>
              <w:bottom w:w="60" w:type="dxa"/>
              <w:right w:w="80" w:type="dxa"/>
            </w:tcMar>
            <w:vAlign w:val="center"/>
          </w:tcPr>
          <w:p w14:paraId="22A67E60" w14:textId="77777777" w:rsidR="00D1624D" w:rsidRDefault="00000000">
            <w:r>
              <w:t>الرقم</w:t>
            </w:r>
          </w:p>
        </w:tc>
        <w:tc>
          <w:tcPr>
            <w:tcW w:w="624" w:type="dxa"/>
            <w:shd w:val="clear" w:color="auto" w:fill="D9D9D9"/>
            <w:tcMar>
              <w:top w:w="60" w:type="dxa"/>
              <w:left w:w="80" w:type="dxa"/>
              <w:bottom w:w="60" w:type="dxa"/>
              <w:right w:w="80" w:type="dxa"/>
            </w:tcMar>
            <w:vAlign w:val="center"/>
          </w:tcPr>
          <w:p w14:paraId="684ADE5F" w14:textId="77777777" w:rsidR="00D1624D" w:rsidRDefault="00000000">
            <w:r>
              <w:t>الرمز</w:t>
            </w:r>
          </w:p>
        </w:tc>
        <w:tc>
          <w:tcPr>
            <w:tcW w:w="4989" w:type="dxa"/>
            <w:shd w:val="clear" w:color="auto" w:fill="D9D9D9"/>
            <w:tcMar>
              <w:top w:w="60" w:type="dxa"/>
              <w:left w:w="80" w:type="dxa"/>
              <w:bottom w:w="60" w:type="dxa"/>
              <w:right w:w="80" w:type="dxa"/>
            </w:tcMar>
            <w:vAlign w:val="center"/>
          </w:tcPr>
          <w:p w14:paraId="1B41D6E1" w14:textId="77777777" w:rsidR="00D1624D" w:rsidRDefault="00000000" w:rsidP="004B14CF">
            <w:pPr>
              <w:jc w:val="center"/>
            </w:pPr>
            <w:r>
              <w:t>الفقرة</w:t>
            </w:r>
          </w:p>
        </w:tc>
        <w:tc>
          <w:tcPr>
            <w:tcW w:w="510" w:type="dxa"/>
            <w:shd w:val="clear" w:color="auto" w:fill="D9D9D9"/>
            <w:tcMar>
              <w:top w:w="60" w:type="dxa"/>
              <w:left w:w="80" w:type="dxa"/>
              <w:bottom w:w="60" w:type="dxa"/>
              <w:right w:w="80" w:type="dxa"/>
            </w:tcMar>
            <w:vAlign w:val="center"/>
          </w:tcPr>
          <w:p w14:paraId="47DD2C96" w14:textId="77777777" w:rsidR="00D1624D" w:rsidRPr="004B14CF" w:rsidRDefault="00000000" w:rsidP="004B14CF">
            <w:pPr>
              <w:jc w:val="center"/>
              <w:rPr>
                <w:sz w:val="20"/>
                <w:szCs w:val="20"/>
              </w:rPr>
            </w:pPr>
            <w:r w:rsidRPr="004B14CF">
              <w:rPr>
                <w:sz w:val="20"/>
                <w:szCs w:val="20"/>
              </w:rPr>
              <w:t>تنتمي</w:t>
            </w:r>
          </w:p>
        </w:tc>
        <w:tc>
          <w:tcPr>
            <w:tcW w:w="510" w:type="dxa"/>
            <w:shd w:val="clear" w:color="auto" w:fill="D9D9D9"/>
            <w:tcMar>
              <w:top w:w="60" w:type="dxa"/>
              <w:left w:w="80" w:type="dxa"/>
              <w:bottom w:w="60" w:type="dxa"/>
              <w:right w:w="80" w:type="dxa"/>
            </w:tcMar>
            <w:vAlign w:val="center"/>
          </w:tcPr>
          <w:p w14:paraId="0B044ED6" w14:textId="77777777" w:rsidR="00D1624D" w:rsidRPr="004B14CF" w:rsidRDefault="00000000" w:rsidP="004B14CF">
            <w:pPr>
              <w:jc w:val="center"/>
              <w:rPr>
                <w:sz w:val="20"/>
                <w:szCs w:val="20"/>
              </w:rPr>
            </w:pPr>
            <w:r w:rsidRPr="004B14CF">
              <w:rPr>
                <w:sz w:val="20"/>
                <w:szCs w:val="20"/>
              </w:rPr>
              <w:t>لا تنتمي</w:t>
            </w:r>
          </w:p>
        </w:tc>
        <w:tc>
          <w:tcPr>
            <w:tcW w:w="567" w:type="dxa"/>
            <w:shd w:val="clear" w:color="auto" w:fill="D9D9D9"/>
            <w:tcMar>
              <w:top w:w="60" w:type="dxa"/>
              <w:left w:w="80" w:type="dxa"/>
              <w:bottom w:w="60" w:type="dxa"/>
              <w:right w:w="80" w:type="dxa"/>
            </w:tcMar>
            <w:vAlign w:val="center"/>
          </w:tcPr>
          <w:p w14:paraId="3F512123" w14:textId="77777777" w:rsidR="00D1624D" w:rsidRPr="004B14CF" w:rsidRDefault="00000000" w:rsidP="004B14CF">
            <w:pPr>
              <w:jc w:val="center"/>
              <w:rPr>
                <w:sz w:val="20"/>
                <w:szCs w:val="20"/>
              </w:rPr>
            </w:pPr>
            <w:r w:rsidRPr="004B14CF">
              <w:rPr>
                <w:sz w:val="20"/>
                <w:szCs w:val="20"/>
              </w:rPr>
              <w:t>مناسبة</w:t>
            </w:r>
          </w:p>
        </w:tc>
        <w:tc>
          <w:tcPr>
            <w:tcW w:w="624" w:type="dxa"/>
            <w:shd w:val="clear" w:color="auto" w:fill="D9D9D9"/>
            <w:tcMar>
              <w:top w:w="60" w:type="dxa"/>
              <w:left w:w="80" w:type="dxa"/>
              <w:bottom w:w="60" w:type="dxa"/>
              <w:right w:w="80" w:type="dxa"/>
            </w:tcMar>
            <w:vAlign w:val="center"/>
          </w:tcPr>
          <w:p w14:paraId="26711ACD" w14:textId="77777777" w:rsidR="00D1624D" w:rsidRPr="004B14CF" w:rsidRDefault="00000000" w:rsidP="004B14CF">
            <w:pPr>
              <w:jc w:val="center"/>
              <w:rPr>
                <w:sz w:val="20"/>
                <w:szCs w:val="20"/>
              </w:rPr>
            </w:pPr>
            <w:r w:rsidRPr="004B14CF">
              <w:rPr>
                <w:sz w:val="20"/>
                <w:szCs w:val="20"/>
              </w:rPr>
              <w:t>غير مناسبة</w:t>
            </w:r>
          </w:p>
        </w:tc>
        <w:tc>
          <w:tcPr>
            <w:tcW w:w="1701" w:type="dxa"/>
            <w:shd w:val="clear" w:color="auto" w:fill="D9D9D9"/>
            <w:tcMar>
              <w:top w:w="60" w:type="dxa"/>
              <w:left w:w="80" w:type="dxa"/>
              <w:bottom w:w="60" w:type="dxa"/>
              <w:right w:w="80" w:type="dxa"/>
            </w:tcMar>
            <w:vAlign w:val="center"/>
          </w:tcPr>
          <w:p w14:paraId="5C1DF134" w14:textId="77777777" w:rsidR="00D1624D" w:rsidRDefault="00000000" w:rsidP="004B14CF">
            <w:pPr>
              <w:jc w:val="center"/>
            </w:pPr>
            <w:r>
              <w:t>التعديل المقترح</w:t>
            </w:r>
          </w:p>
        </w:tc>
      </w:tr>
      <w:tr w:rsidR="00D1624D" w14:paraId="3DE7E7E8" w14:textId="77777777">
        <w:trPr>
          <w:jc w:val="center"/>
        </w:trPr>
        <w:tc>
          <w:tcPr>
            <w:tcW w:w="510" w:type="dxa"/>
            <w:tcMar>
              <w:top w:w="60" w:type="dxa"/>
              <w:left w:w="80" w:type="dxa"/>
              <w:bottom w:w="60" w:type="dxa"/>
              <w:right w:w="80" w:type="dxa"/>
            </w:tcMar>
            <w:vAlign w:val="center"/>
          </w:tcPr>
          <w:p w14:paraId="42218591" w14:textId="77777777" w:rsidR="00D1624D" w:rsidRDefault="00000000">
            <w:pPr>
              <w:bidi/>
              <w:spacing w:after="0"/>
              <w:jc w:val="center"/>
            </w:pPr>
            <w:r>
              <w:rPr>
                <w:rFonts w:ascii="Times New Roman" w:eastAsia="Noto Naskh Arabic" w:hAnsi="Times New Roman"/>
                <w:sz w:val="18"/>
                <w:rtl/>
              </w:rPr>
              <w:t>1</w:t>
            </w:r>
          </w:p>
        </w:tc>
        <w:tc>
          <w:tcPr>
            <w:tcW w:w="624" w:type="dxa"/>
            <w:tcMar>
              <w:top w:w="60" w:type="dxa"/>
              <w:left w:w="80" w:type="dxa"/>
              <w:bottom w:w="60" w:type="dxa"/>
              <w:right w:w="80" w:type="dxa"/>
            </w:tcMar>
            <w:vAlign w:val="center"/>
          </w:tcPr>
          <w:p w14:paraId="1B0DED76" w14:textId="77777777" w:rsidR="00D1624D" w:rsidRDefault="00000000">
            <w:pPr>
              <w:bidi/>
              <w:spacing w:after="0"/>
              <w:jc w:val="center"/>
            </w:pPr>
            <w:r>
              <w:rPr>
                <w:rFonts w:ascii="Times New Roman" w:eastAsia="Noto Naskh Arabic" w:hAnsi="Times New Roman"/>
                <w:sz w:val="18"/>
                <w:rtl/>
              </w:rPr>
              <w:t>ADP1</w:t>
            </w:r>
          </w:p>
        </w:tc>
        <w:tc>
          <w:tcPr>
            <w:tcW w:w="4989" w:type="dxa"/>
            <w:tcMar>
              <w:top w:w="60" w:type="dxa"/>
              <w:left w:w="80" w:type="dxa"/>
              <w:bottom w:w="60" w:type="dxa"/>
              <w:right w:w="80" w:type="dxa"/>
            </w:tcMar>
            <w:vAlign w:val="center"/>
          </w:tcPr>
          <w:p w14:paraId="005B7CEC"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تقليص الوقت اللازم لإنجاز مهام التخطيط والإنتاج أحد الدوافع الرئيسة لاستخدام هذه التقنيات.</w:t>
            </w:r>
          </w:p>
        </w:tc>
        <w:tc>
          <w:tcPr>
            <w:tcW w:w="510" w:type="dxa"/>
            <w:tcMar>
              <w:top w:w="60" w:type="dxa"/>
              <w:left w:w="80" w:type="dxa"/>
              <w:bottom w:w="60" w:type="dxa"/>
              <w:right w:w="80" w:type="dxa"/>
            </w:tcMar>
            <w:vAlign w:val="center"/>
          </w:tcPr>
          <w:p w14:paraId="50D40DE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72270CA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F1E06F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1DFDFB8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33A78D63" w14:textId="77777777" w:rsidR="00D1624D" w:rsidRPr="003C4326" w:rsidRDefault="00D1624D">
            <w:pPr>
              <w:bidi/>
              <w:spacing w:after="0"/>
              <w:jc w:val="right"/>
              <w:rPr>
                <w:rFonts w:asciiTheme="majorBidi" w:eastAsia="Noto Naskh Arabic" w:hAnsiTheme="majorBidi" w:cstheme="majorBidi"/>
              </w:rPr>
            </w:pPr>
          </w:p>
        </w:tc>
      </w:tr>
      <w:tr w:rsidR="00D1624D" w14:paraId="6C401BB4" w14:textId="77777777">
        <w:trPr>
          <w:jc w:val="center"/>
        </w:trPr>
        <w:tc>
          <w:tcPr>
            <w:tcW w:w="510" w:type="dxa"/>
            <w:tcMar>
              <w:top w:w="60" w:type="dxa"/>
              <w:left w:w="80" w:type="dxa"/>
              <w:bottom w:w="60" w:type="dxa"/>
              <w:right w:w="80" w:type="dxa"/>
            </w:tcMar>
            <w:vAlign w:val="center"/>
          </w:tcPr>
          <w:p w14:paraId="04B87A10" w14:textId="77777777" w:rsidR="00D1624D" w:rsidRDefault="00000000">
            <w:pPr>
              <w:bidi/>
              <w:spacing w:after="0"/>
              <w:jc w:val="center"/>
            </w:pPr>
            <w:r>
              <w:rPr>
                <w:rFonts w:ascii="Times New Roman" w:eastAsia="Noto Naskh Arabic" w:hAnsi="Times New Roman"/>
                <w:sz w:val="18"/>
                <w:rtl/>
              </w:rPr>
              <w:t>2</w:t>
            </w:r>
          </w:p>
        </w:tc>
        <w:tc>
          <w:tcPr>
            <w:tcW w:w="624" w:type="dxa"/>
            <w:tcMar>
              <w:top w:w="60" w:type="dxa"/>
              <w:left w:w="80" w:type="dxa"/>
              <w:bottom w:w="60" w:type="dxa"/>
              <w:right w:w="80" w:type="dxa"/>
            </w:tcMar>
            <w:vAlign w:val="center"/>
          </w:tcPr>
          <w:p w14:paraId="342F75EE" w14:textId="77777777" w:rsidR="00D1624D" w:rsidRDefault="00000000">
            <w:pPr>
              <w:bidi/>
              <w:spacing w:after="0"/>
              <w:jc w:val="center"/>
            </w:pPr>
            <w:r>
              <w:rPr>
                <w:rFonts w:ascii="Times New Roman" w:eastAsia="Noto Naskh Arabic" w:hAnsi="Times New Roman"/>
                <w:sz w:val="18"/>
                <w:rtl/>
              </w:rPr>
              <w:t>ADP2</w:t>
            </w:r>
          </w:p>
        </w:tc>
        <w:tc>
          <w:tcPr>
            <w:tcW w:w="4989" w:type="dxa"/>
            <w:tcMar>
              <w:top w:w="60" w:type="dxa"/>
              <w:left w:w="80" w:type="dxa"/>
              <w:bottom w:w="60" w:type="dxa"/>
              <w:right w:w="80" w:type="dxa"/>
            </w:tcMar>
            <w:vAlign w:val="center"/>
          </w:tcPr>
          <w:p w14:paraId="1BCBF531"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رفع إنتاجية فرق العمل دافعًا مهمًا لتبني الذكاء الاصطناعي التوليدي في الوكالة.</w:t>
            </w:r>
          </w:p>
        </w:tc>
        <w:tc>
          <w:tcPr>
            <w:tcW w:w="510" w:type="dxa"/>
            <w:tcMar>
              <w:top w:w="60" w:type="dxa"/>
              <w:left w:w="80" w:type="dxa"/>
              <w:bottom w:w="60" w:type="dxa"/>
              <w:right w:w="80" w:type="dxa"/>
            </w:tcMar>
            <w:vAlign w:val="center"/>
          </w:tcPr>
          <w:p w14:paraId="7A8A287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213EA0D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AAD22A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5F177CF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23220C57" w14:textId="77777777" w:rsidR="00D1624D" w:rsidRPr="003C4326" w:rsidRDefault="00D1624D">
            <w:pPr>
              <w:bidi/>
              <w:spacing w:after="0"/>
              <w:jc w:val="right"/>
              <w:rPr>
                <w:rFonts w:asciiTheme="majorBidi" w:eastAsia="Noto Naskh Arabic" w:hAnsiTheme="majorBidi" w:cstheme="majorBidi"/>
              </w:rPr>
            </w:pPr>
          </w:p>
        </w:tc>
      </w:tr>
      <w:tr w:rsidR="00D1624D" w14:paraId="562A4D97" w14:textId="77777777">
        <w:trPr>
          <w:jc w:val="center"/>
        </w:trPr>
        <w:tc>
          <w:tcPr>
            <w:tcW w:w="510" w:type="dxa"/>
            <w:tcMar>
              <w:top w:w="60" w:type="dxa"/>
              <w:left w:w="80" w:type="dxa"/>
              <w:bottom w:w="60" w:type="dxa"/>
              <w:right w:w="80" w:type="dxa"/>
            </w:tcMar>
            <w:vAlign w:val="center"/>
          </w:tcPr>
          <w:p w14:paraId="7273A7C6" w14:textId="77777777" w:rsidR="00D1624D" w:rsidRDefault="00000000">
            <w:pPr>
              <w:bidi/>
              <w:spacing w:after="0"/>
              <w:jc w:val="center"/>
            </w:pPr>
            <w:r>
              <w:rPr>
                <w:rFonts w:ascii="Times New Roman" w:eastAsia="Noto Naskh Arabic" w:hAnsi="Times New Roman"/>
                <w:sz w:val="18"/>
                <w:rtl/>
              </w:rPr>
              <w:t>3</w:t>
            </w:r>
          </w:p>
        </w:tc>
        <w:tc>
          <w:tcPr>
            <w:tcW w:w="624" w:type="dxa"/>
            <w:tcMar>
              <w:top w:w="60" w:type="dxa"/>
              <w:left w:w="80" w:type="dxa"/>
              <w:bottom w:w="60" w:type="dxa"/>
              <w:right w:w="80" w:type="dxa"/>
            </w:tcMar>
            <w:vAlign w:val="center"/>
          </w:tcPr>
          <w:p w14:paraId="59F8399C" w14:textId="77777777" w:rsidR="00D1624D" w:rsidRDefault="00000000">
            <w:pPr>
              <w:bidi/>
              <w:spacing w:after="0"/>
              <w:jc w:val="center"/>
            </w:pPr>
            <w:r>
              <w:rPr>
                <w:rFonts w:ascii="Times New Roman" w:eastAsia="Noto Naskh Arabic" w:hAnsi="Times New Roman"/>
                <w:sz w:val="18"/>
                <w:rtl/>
              </w:rPr>
              <w:t>ADP3</w:t>
            </w:r>
          </w:p>
        </w:tc>
        <w:tc>
          <w:tcPr>
            <w:tcW w:w="4989" w:type="dxa"/>
            <w:tcMar>
              <w:top w:w="60" w:type="dxa"/>
              <w:left w:w="80" w:type="dxa"/>
              <w:bottom w:w="60" w:type="dxa"/>
              <w:right w:w="80" w:type="dxa"/>
            </w:tcMar>
            <w:vAlign w:val="center"/>
          </w:tcPr>
          <w:p w14:paraId="22C6F80E"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تبني هذه التقنيات على إعادة توجيه جهد الفريق من المهام الروتينية إلى المهام ذات القيمة الإبداعية والاستراتيجية.</w:t>
            </w:r>
          </w:p>
        </w:tc>
        <w:tc>
          <w:tcPr>
            <w:tcW w:w="510" w:type="dxa"/>
            <w:tcMar>
              <w:top w:w="60" w:type="dxa"/>
              <w:left w:w="80" w:type="dxa"/>
              <w:bottom w:w="60" w:type="dxa"/>
              <w:right w:w="80" w:type="dxa"/>
            </w:tcMar>
            <w:vAlign w:val="center"/>
          </w:tcPr>
          <w:p w14:paraId="4626F78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5FF2794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422F84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7C9B75B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72FFB0B0" w14:textId="77777777" w:rsidR="00D1624D" w:rsidRPr="003C4326" w:rsidRDefault="00D1624D">
            <w:pPr>
              <w:bidi/>
              <w:spacing w:after="0"/>
              <w:jc w:val="right"/>
              <w:rPr>
                <w:rFonts w:asciiTheme="majorBidi" w:eastAsia="Noto Naskh Arabic" w:hAnsiTheme="majorBidi" w:cstheme="majorBidi"/>
              </w:rPr>
            </w:pPr>
          </w:p>
        </w:tc>
      </w:tr>
      <w:tr w:rsidR="00D1624D" w14:paraId="461493E3" w14:textId="77777777">
        <w:trPr>
          <w:jc w:val="center"/>
        </w:trPr>
        <w:tc>
          <w:tcPr>
            <w:tcW w:w="510" w:type="dxa"/>
            <w:tcMar>
              <w:top w:w="60" w:type="dxa"/>
              <w:left w:w="80" w:type="dxa"/>
              <w:bottom w:w="60" w:type="dxa"/>
              <w:right w:w="80" w:type="dxa"/>
            </w:tcMar>
            <w:vAlign w:val="center"/>
          </w:tcPr>
          <w:p w14:paraId="2FEF8B39" w14:textId="77777777" w:rsidR="00D1624D" w:rsidRDefault="00000000">
            <w:pPr>
              <w:bidi/>
              <w:spacing w:after="0"/>
              <w:jc w:val="center"/>
            </w:pPr>
            <w:r>
              <w:rPr>
                <w:rFonts w:ascii="Times New Roman" w:eastAsia="Noto Naskh Arabic" w:hAnsi="Times New Roman"/>
                <w:sz w:val="18"/>
                <w:rtl/>
              </w:rPr>
              <w:t>4</w:t>
            </w:r>
          </w:p>
        </w:tc>
        <w:tc>
          <w:tcPr>
            <w:tcW w:w="624" w:type="dxa"/>
            <w:tcMar>
              <w:top w:w="60" w:type="dxa"/>
              <w:left w:w="80" w:type="dxa"/>
              <w:bottom w:w="60" w:type="dxa"/>
              <w:right w:w="80" w:type="dxa"/>
            </w:tcMar>
            <w:vAlign w:val="center"/>
          </w:tcPr>
          <w:p w14:paraId="13BCDCBB" w14:textId="77777777" w:rsidR="00D1624D" w:rsidRDefault="00000000">
            <w:pPr>
              <w:bidi/>
              <w:spacing w:after="0"/>
              <w:jc w:val="center"/>
            </w:pPr>
            <w:r>
              <w:rPr>
                <w:rFonts w:ascii="Times New Roman" w:eastAsia="Noto Naskh Arabic" w:hAnsi="Times New Roman"/>
                <w:sz w:val="18"/>
                <w:rtl/>
              </w:rPr>
              <w:t>ADP4</w:t>
            </w:r>
          </w:p>
        </w:tc>
        <w:tc>
          <w:tcPr>
            <w:tcW w:w="4989" w:type="dxa"/>
            <w:tcMar>
              <w:top w:w="60" w:type="dxa"/>
              <w:left w:w="80" w:type="dxa"/>
              <w:bottom w:w="60" w:type="dxa"/>
              <w:right w:w="80" w:type="dxa"/>
            </w:tcMar>
            <w:vAlign w:val="center"/>
          </w:tcPr>
          <w:p w14:paraId="4F6CAF4D"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خفض تكاليف بعض المهام التشغيلية المتكررة دافعًا لاستخدام أدوات الذكاء الاصطناعي التوليدي.</w:t>
            </w:r>
          </w:p>
        </w:tc>
        <w:tc>
          <w:tcPr>
            <w:tcW w:w="510" w:type="dxa"/>
            <w:tcMar>
              <w:top w:w="60" w:type="dxa"/>
              <w:left w:w="80" w:type="dxa"/>
              <w:bottom w:w="60" w:type="dxa"/>
              <w:right w:w="80" w:type="dxa"/>
            </w:tcMar>
            <w:vAlign w:val="center"/>
          </w:tcPr>
          <w:p w14:paraId="178DEDC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3AE68AE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96AD96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5323A52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1982B2DD" w14:textId="77777777" w:rsidR="00D1624D" w:rsidRPr="003C4326" w:rsidRDefault="00D1624D">
            <w:pPr>
              <w:bidi/>
              <w:spacing w:after="0"/>
              <w:jc w:val="right"/>
              <w:rPr>
                <w:rFonts w:asciiTheme="majorBidi" w:eastAsia="Noto Naskh Arabic" w:hAnsiTheme="majorBidi" w:cstheme="majorBidi"/>
              </w:rPr>
            </w:pPr>
          </w:p>
        </w:tc>
      </w:tr>
      <w:tr w:rsidR="00D1624D" w14:paraId="185E7216" w14:textId="77777777">
        <w:trPr>
          <w:jc w:val="center"/>
        </w:trPr>
        <w:tc>
          <w:tcPr>
            <w:tcW w:w="510" w:type="dxa"/>
            <w:tcMar>
              <w:top w:w="60" w:type="dxa"/>
              <w:left w:w="80" w:type="dxa"/>
              <w:bottom w:w="60" w:type="dxa"/>
              <w:right w:w="80" w:type="dxa"/>
            </w:tcMar>
            <w:vAlign w:val="center"/>
          </w:tcPr>
          <w:p w14:paraId="1E7A4FDF" w14:textId="77777777" w:rsidR="00D1624D" w:rsidRDefault="00000000">
            <w:pPr>
              <w:bidi/>
              <w:spacing w:after="0"/>
              <w:jc w:val="center"/>
            </w:pPr>
            <w:r>
              <w:rPr>
                <w:rFonts w:ascii="Times New Roman" w:eastAsia="Noto Naskh Arabic" w:hAnsi="Times New Roman"/>
                <w:sz w:val="18"/>
                <w:rtl/>
              </w:rPr>
              <w:t>5</w:t>
            </w:r>
          </w:p>
        </w:tc>
        <w:tc>
          <w:tcPr>
            <w:tcW w:w="624" w:type="dxa"/>
            <w:tcMar>
              <w:top w:w="60" w:type="dxa"/>
              <w:left w:w="80" w:type="dxa"/>
              <w:bottom w:w="60" w:type="dxa"/>
              <w:right w:w="80" w:type="dxa"/>
            </w:tcMar>
            <w:vAlign w:val="center"/>
          </w:tcPr>
          <w:p w14:paraId="5556E0C6" w14:textId="77777777" w:rsidR="00D1624D" w:rsidRDefault="00000000">
            <w:pPr>
              <w:bidi/>
              <w:spacing w:after="0"/>
              <w:jc w:val="center"/>
            </w:pPr>
            <w:r>
              <w:rPr>
                <w:rFonts w:ascii="Times New Roman" w:eastAsia="Noto Naskh Arabic" w:hAnsi="Times New Roman"/>
                <w:sz w:val="18"/>
                <w:rtl/>
              </w:rPr>
              <w:t>ADP5</w:t>
            </w:r>
          </w:p>
        </w:tc>
        <w:tc>
          <w:tcPr>
            <w:tcW w:w="4989" w:type="dxa"/>
            <w:tcMar>
              <w:top w:w="60" w:type="dxa"/>
              <w:left w:w="80" w:type="dxa"/>
              <w:bottom w:w="60" w:type="dxa"/>
              <w:right w:w="80" w:type="dxa"/>
            </w:tcMar>
            <w:vAlign w:val="center"/>
          </w:tcPr>
          <w:p w14:paraId="00F9DFB4"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تدفع توقعات العملاء بالحصول على مخرجات أسرع وأكثر تنوعًا الوكالة إلى تبني هذه التقنيات.</w:t>
            </w:r>
          </w:p>
        </w:tc>
        <w:tc>
          <w:tcPr>
            <w:tcW w:w="510" w:type="dxa"/>
            <w:tcMar>
              <w:top w:w="60" w:type="dxa"/>
              <w:left w:w="80" w:type="dxa"/>
              <w:bottom w:w="60" w:type="dxa"/>
              <w:right w:w="80" w:type="dxa"/>
            </w:tcMar>
            <w:vAlign w:val="center"/>
          </w:tcPr>
          <w:p w14:paraId="0D07B2B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7B5FE46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8CA4B8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73C03EE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3139FAFC" w14:textId="77777777" w:rsidR="00D1624D" w:rsidRPr="003C4326" w:rsidRDefault="00D1624D">
            <w:pPr>
              <w:bidi/>
              <w:spacing w:after="0"/>
              <w:jc w:val="right"/>
              <w:rPr>
                <w:rFonts w:asciiTheme="majorBidi" w:eastAsia="Noto Naskh Arabic" w:hAnsiTheme="majorBidi" w:cstheme="majorBidi"/>
              </w:rPr>
            </w:pPr>
          </w:p>
        </w:tc>
      </w:tr>
      <w:tr w:rsidR="00D1624D" w14:paraId="04182838" w14:textId="77777777">
        <w:trPr>
          <w:jc w:val="center"/>
        </w:trPr>
        <w:tc>
          <w:tcPr>
            <w:tcW w:w="510" w:type="dxa"/>
            <w:tcMar>
              <w:top w:w="60" w:type="dxa"/>
              <w:left w:w="80" w:type="dxa"/>
              <w:bottom w:w="60" w:type="dxa"/>
              <w:right w:w="80" w:type="dxa"/>
            </w:tcMar>
            <w:vAlign w:val="center"/>
          </w:tcPr>
          <w:p w14:paraId="7A4B75FA" w14:textId="77777777" w:rsidR="00D1624D" w:rsidRDefault="00000000">
            <w:pPr>
              <w:bidi/>
              <w:spacing w:after="0"/>
              <w:jc w:val="center"/>
            </w:pPr>
            <w:r>
              <w:rPr>
                <w:rFonts w:ascii="Times New Roman" w:eastAsia="Noto Naskh Arabic" w:hAnsi="Times New Roman"/>
                <w:sz w:val="18"/>
                <w:rtl/>
              </w:rPr>
              <w:t>6</w:t>
            </w:r>
          </w:p>
        </w:tc>
        <w:tc>
          <w:tcPr>
            <w:tcW w:w="624" w:type="dxa"/>
            <w:tcMar>
              <w:top w:w="60" w:type="dxa"/>
              <w:left w:w="80" w:type="dxa"/>
              <w:bottom w:w="60" w:type="dxa"/>
              <w:right w:w="80" w:type="dxa"/>
            </w:tcMar>
            <w:vAlign w:val="center"/>
          </w:tcPr>
          <w:p w14:paraId="3BF9FCAB" w14:textId="77777777" w:rsidR="00D1624D" w:rsidRDefault="00000000">
            <w:pPr>
              <w:bidi/>
              <w:spacing w:after="0"/>
              <w:jc w:val="center"/>
            </w:pPr>
            <w:r>
              <w:rPr>
                <w:rFonts w:ascii="Times New Roman" w:eastAsia="Noto Naskh Arabic" w:hAnsi="Times New Roman"/>
                <w:sz w:val="18"/>
                <w:rtl/>
              </w:rPr>
              <w:t>ADP6</w:t>
            </w:r>
          </w:p>
        </w:tc>
        <w:tc>
          <w:tcPr>
            <w:tcW w:w="4989" w:type="dxa"/>
            <w:tcMar>
              <w:top w:w="60" w:type="dxa"/>
              <w:left w:w="80" w:type="dxa"/>
              <w:bottom w:w="60" w:type="dxa"/>
              <w:right w:w="80" w:type="dxa"/>
            </w:tcMar>
            <w:vAlign w:val="center"/>
          </w:tcPr>
          <w:p w14:paraId="005F07EA"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تمثل الرغبة في مواكبة المنافسين وتقديم خدمات أكثر تطورًا دافعًا رئيسًا لتوظيف الذكاء الاصطناعي التوليدي.</w:t>
            </w:r>
          </w:p>
        </w:tc>
        <w:tc>
          <w:tcPr>
            <w:tcW w:w="510" w:type="dxa"/>
            <w:tcMar>
              <w:top w:w="60" w:type="dxa"/>
              <w:left w:w="80" w:type="dxa"/>
              <w:bottom w:w="60" w:type="dxa"/>
              <w:right w:w="80" w:type="dxa"/>
            </w:tcMar>
            <w:vAlign w:val="center"/>
          </w:tcPr>
          <w:p w14:paraId="58BF3CA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3B879A2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C32BD1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218BED4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101B5853" w14:textId="77777777" w:rsidR="00D1624D" w:rsidRPr="003C4326" w:rsidRDefault="00D1624D">
            <w:pPr>
              <w:bidi/>
              <w:spacing w:after="0"/>
              <w:jc w:val="right"/>
              <w:rPr>
                <w:rFonts w:asciiTheme="majorBidi" w:eastAsia="Noto Naskh Arabic" w:hAnsiTheme="majorBidi" w:cstheme="majorBidi"/>
              </w:rPr>
            </w:pPr>
          </w:p>
        </w:tc>
      </w:tr>
      <w:tr w:rsidR="00D1624D" w14:paraId="48349A3C" w14:textId="77777777">
        <w:trPr>
          <w:jc w:val="center"/>
        </w:trPr>
        <w:tc>
          <w:tcPr>
            <w:tcW w:w="510" w:type="dxa"/>
            <w:tcMar>
              <w:top w:w="60" w:type="dxa"/>
              <w:left w:w="80" w:type="dxa"/>
              <w:bottom w:w="60" w:type="dxa"/>
              <w:right w:w="80" w:type="dxa"/>
            </w:tcMar>
            <w:vAlign w:val="center"/>
          </w:tcPr>
          <w:p w14:paraId="2DCBAB6F" w14:textId="77777777" w:rsidR="00D1624D" w:rsidRDefault="00000000">
            <w:pPr>
              <w:bidi/>
              <w:spacing w:after="0"/>
              <w:jc w:val="center"/>
            </w:pPr>
            <w:r>
              <w:rPr>
                <w:rFonts w:ascii="Times New Roman" w:eastAsia="Noto Naskh Arabic" w:hAnsi="Times New Roman"/>
                <w:sz w:val="18"/>
                <w:rtl/>
              </w:rPr>
              <w:t>7</w:t>
            </w:r>
          </w:p>
        </w:tc>
        <w:tc>
          <w:tcPr>
            <w:tcW w:w="624" w:type="dxa"/>
            <w:tcMar>
              <w:top w:w="60" w:type="dxa"/>
              <w:left w:w="80" w:type="dxa"/>
              <w:bottom w:w="60" w:type="dxa"/>
              <w:right w:w="80" w:type="dxa"/>
            </w:tcMar>
            <w:vAlign w:val="center"/>
          </w:tcPr>
          <w:p w14:paraId="797C98EA" w14:textId="77777777" w:rsidR="00D1624D" w:rsidRDefault="00000000">
            <w:pPr>
              <w:bidi/>
              <w:spacing w:after="0"/>
              <w:jc w:val="center"/>
            </w:pPr>
            <w:r>
              <w:rPr>
                <w:rFonts w:ascii="Times New Roman" w:eastAsia="Noto Naskh Arabic" w:hAnsi="Times New Roman"/>
                <w:sz w:val="18"/>
                <w:rtl/>
              </w:rPr>
              <w:t>ADP7</w:t>
            </w:r>
          </w:p>
        </w:tc>
        <w:tc>
          <w:tcPr>
            <w:tcW w:w="4989" w:type="dxa"/>
            <w:tcMar>
              <w:top w:w="60" w:type="dxa"/>
              <w:left w:w="80" w:type="dxa"/>
              <w:bottom w:w="60" w:type="dxa"/>
              <w:right w:w="80" w:type="dxa"/>
            </w:tcMar>
            <w:vAlign w:val="center"/>
          </w:tcPr>
          <w:p w14:paraId="3C032FCF"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تحسين القدرة على تخصيص الرسائل والمحتوى لكل شريحة من الجمهور دافعًا مهمًا لاستخدام هذه التقنيات.</w:t>
            </w:r>
          </w:p>
        </w:tc>
        <w:tc>
          <w:tcPr>
            <w:tcW w:w="510" w:type="dxa"/>
            <w:tcMar>
              <w:top w:w="60" w:type="dxa"/>
              <w:left w:w="80" w:type="dxa"/>
              <w:bottom w:w="60" w:type="dxa"/>
              <w:right w:w="80" w:type="dxa"/>
            </w:tcMar>
            <w:vAlign w:val="center"/>
          </w:tcPr>
          <w:p w14:paraId="614DFA2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0781AD5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4E3A4E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7C3A9BB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6F73CAB6" w14:textId="77777777" w:rsidR="00D1624D" w:rsidRPr="003C4326" w:rsidRDefault="00D1624D">
            <w:pPr>
              <w:bidi/>
              <w:spacing w:after="0"/>
              <w:jc w:val="right"/>
              <w:rPr>
                <w:rFonts w:asciiTheme="majorBidi" w:eastAsia="Noto Naskh Arabic" w:hAnsiTheme="majorBidi" w:cstheme="majorBidi"/>
              </w:rPr>
            </w:pPr>
          </w:p>
        </w:tc>
      </w:tr>
      <w:tr w:rsidR="00D1624D" w14:paraId="0E4AC4EC" w14:textId="77777777">
        <w:trPr>
          <w:jc w:val="center"/>
        </w:trPr>
        <w:tc>
          <w:tcPr>
            <w:tcW w:w="510" w:type="dxa"/>
            <w:tcMar>
              <w:top w:w="60" w:type="dxa"/>
              <w:left w:w="80" w:type="dxa"/>
              <w:bottom w:w="60" w:type="dxa"/>
              <w:right w:w="80" w:type="dxa"/>
            </w:tcMar>
            <w:vAlign w:val="center"/>
          </w:tcPr>
          <w:p w14:paraId="250DBBDA" w14:textId="77777777" w:rsidR="00D1624D" w:rsidRDefault="00000000">
            <w:pPr>
              <w:bidi/>
              <w:spacing w:after="0"/>
              <w:jc w:val="center"/>
            </w:pPr>
            <w:r>
              <w:rPr>
                <w:rFonts w:ascii="Times New Roman" w:eastAsia="Noto Naskh Arabic" w:hAnsi="Times New Roman"/>
                <w:sz w:val="18"/>
                <w:rtl/>
              </w:rPr>
              <w:t>8</w:t>
            </w:r>
          </w:p>
        </w:tc>
        <w:tc>
          <w:tcPr>
            <w:tcW w:w="624" w:type="dxa"/>
            <w:tcMar>
              <w:top w:w="60" w:type="dxa"/>
              <w:left w:w="80" w:type="dxa"/>
              <w:bottom w:w="60" w:type="dxa"/>
              <w:right w:w="80" w:type="dxa"/>
            </w:tcMar>
            <w:vAlign w:val="center"/>
          </w:tcPr>
          <w:p w14:paraId="1AEC5BAF" w14:textId="77777777" w:rsidR="00D1624D" w:rsidRDefault="00000000">
            <w:pPr>
              <w:bidi/>
              <w:spacing w:after="0"/>
              <w:jc w:val="center"/>
            </w:pPr>
            <w:r>
              <w:rPr>
                <w:rFonts w:ascii="Times New Roman" w:eastAsia="Noto Naskh Arabic" w:hAnsi="Times New Roman"/>
                <w:sz w:val="18"/>
                <w:rtl/>
              </w:rPr>
              <w:t>ADP8</w:t>
            </w:r>
          </w:p>
        </w:tc>
        <w:tc>
          <w:tcPr>
            <w:tcW w:w="4989" w:type="dxa"/>
            <w:tcMar>
              <w:top w:w="60" w:type="dxa"/>
              <w:left w:w="80" w:type="dxa"/>
              <w:bottom w:w="60" w:type="dxa"/>
              <w:right w:w="80" w:type="dxa"/>
            </w:tcMar>
            <w:vAlign w:val="center"/>
          </w:tcPr>
          <w:p w14:paraId="788618F8"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يسهم السعي إلى توليد أفكار وأساليب إبداعية جديدة في تعزيز توجه الوكالة نحو استخدام هذه الأدوات.</w:t>
            </w:r>
          </w:p>
        </w:tc>
        <w:tc>
          <w:tcPr>
            <w:tcW w:w="510" w:type="dxa"/>
            <w:tcMar>
              <w:top w:w="60" w:type="dxa"/>
              <w:left w:w="80" w:type="dxa"/>
              <w:bottom w:w="60" w:type="dxa"/>
              <w:right w:w="80" w:type="dxa"/>
            </w:tcMar>
            <w:vAlign w:val="center"/>
          </w:tcPr>
          <w:p w14:paraId="4B78DE7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76FBB5E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17D3E2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2CC50CE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1E8C7AAB" w14:textId="77777777" w:rsidR="00D1624D" w:rsidRPr="003C4326" w:rsidRDefault="00D1624D">
            <w:pPr>
              <w:bidi/>
              <w:spacing w:after="0"/>
              <w:jc w:val="right"/>
              <w:rPr>
                <w:rFonts w:asciiTheme="majorBidi" w:eastAsia="Noto Naskh Arabic" w:hAnsiTheme="majorBidi" w:cstheme="majorBidi"/>
              </w:rPr>
            </w:pPr>
          </w:p>
        </w:tc>
      </w:tr>
      <w:tr w:rsidR="00D1624D" w14:paraId="73080EAC" w14:textId="77777777">
        <w:trPr>
          <w:jc w:val="center"/>
        </w:trPr>
        <w:tc>
          <w:tcPr>
            <w:tcW w:w="510" w:type="dxa"/>
            <w:tcMar>
              <w:top w:w="60" w:type="dxa"/>
              <w:left w:w="80" w:type="dxa"/>
              <w:bottom w:w="60" w:type="dxa"/>
              <w:right w:w="80" w:type="dxa"/>
            </w:tcMar>
            <w:vAlign w:val="center"/>
          </w:tcPr>
          <w:p w14:paraId="65713A32" w14:textId="77777777" w:rsidR="00D1624D" w:rsidRDefault="00000000">
            <w:pPr>
              <w:bidi/>
              <w:spacing w:after="0"/>
              <w:jc w:val="center"/>
            </w:pPr>
            <w:r>
              <w:rPr>
                <w:rFonts w:ascii="Times New Roman" w:eastAsia="Noto Naskh Arabic" w:hAnsi="Times New Roman"/>
                <w:sz w:val="18"/>
                <w:rtl/>
              </w:rPr>
              <w:t>9</w:t>
            </w:r>
          </w:p>
        </w:tc>
        <w:tc>
          <w:tcPr>
            <w:tcW w:w="624" w:type="dxa"/>
            <w:tcMar>
              <w:top w:w="60" w:type="dxa"/>
              <w:left w:w="80" w:type="dxa"/>
              <w:bottom w:w="60" w:type="dxa"/>
              <w:right w:w="80" w:type="dxa"/>
            </w:tcMar>
            <w:vAlign w:val="center"/>
          </w:tcPr>
          <w:p w14:paraId="43D26D4D" w14:textId="77777777" w:rsidR="00D1624D" w:rsidRDefault="00000000">
            <w:pPr>
              <w:bidi/>
              <w:spacing w:after="0"/>
              <w:jc w:val="center"/>
            </w:pPr>
            <w:r>
              <w:rPr>
                <w:rFonts w:ascii="Times New Roman" w:eastAsia="Noto Naskh Arabic" w:hAnsi="Times New Roman"/>
                <w:sz w:val="18"/>
                <w:rtl/>
              </w:rPr>
              <w:t>ADP9</w:t>
            </w:r>
          </w:p>
        </w:tc>
        <w:tc>
          <w:tcPr>
            <w:tcW w:w="4989" w:type="dxa"/>
            <w:tcMar>
              <w:top w:w="60" w:type="dxa"/>
              <w:left w:w="80" w:type="dxa"/>
              <w:bottom w:w="60" w:type="dxa"/>
              <w:right w:w="80" w:type="dxa"/>
            </w:tcMar>
            <w:vAlign w:val="center"/>
          </w:tcPr>
          <w:p w14:paraId="7AB7F457"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ترى الوكالة أن تبني الذكاء الاصطناعي التوليدي يعزز قدرتها على تقديم قيمة تسويقية أعلى للعملاء.</w:t>
            </w:r>
          </w:p>
        </w:tc>
        <w:tc>
          <w:tcPr>
            <w:tcW w:w="510" w:type="dxa"/>
            <w:tcMar>
              <w:top w:w="60" w:type="dxa"/>
              <w:left w:w="80" w:type="dxa"/>
              <w:bottom w:w="60" w:type="dxa"/>
              <w:right w:w="80" w:type="dxa"/>
            </w:tcMar>
            <w:vAlign w:val="center"/>
          </w:tcPr>
          <w:p w14:paraId="7E25B7D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080ADE9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40B24B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5A8B9D9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3928F33C" w14:textId="77777777" w:rsidR="00D1624D" w:rsidRPr="003C4326" w:rsidRDefault="00D1624D">
            <w:pPr>
              <w:bidi/>
              <w:spacing w:after="0"/>
              <w:jc w:val="right"/>
              <w:rPr>
                <w:rFonts w:asciiTheme="majorBidi" w:eastAsia="Noto Naskh Arabic" w:hAnsiTheme="majorBidi" w:cstheme="majorBidi"/>
              </w:rPr>
            </w:pPr>
          </w:p>
        </w:tc>
      </w:tr>
    </w:tbl>
    <w:p w14:paraId="1727E070" w14:textId="77777777" w:rsidR="00D1624D" w:rsidRDefault="00D1624D">
      <w:pPr>
        <w:bidi/>
        <w:spacing w:after="40"/>
        <w:jc w:val="right"/>
      </w:pPr>
    </w:p>
    <w:p w14:paraId="1A6A0BC1" w14:textId="77777777" w:rsidR="003C4326" w:rsidRDefault="003C4326" w:rsidP="004B14CF">
      <w:pPr>
        <w:keepNext/>
        <w:bidi/>
        <w:spacing w:after="120"/>
        <w:rPr>
          <w:rFonts w:ascii="Sakkal Majalla" w:eastAsia="Noto Naskh Arabic" w:hAnsi="Sakkal Majalla" w:cs="Sakkal Majalla"/>
          <w:b/>
          <w:color w:val="006699"/>
          <w:sz w:val="36"/>
          <w:szCs w:val="28"/>
          <w:rtl/>
        </w:rPr>
      </w:pPr>
    </w:p>
    <w:p w14:paraId="6FD9D737" w14:textId="3F28C713" w:rsidR="00D1624D" w:rsidRPr="004B14CF" w:rsidRDefault="00000000" w:rsidP="003C4326">
      <w:pPr>
        <w:keepNext/>
        <w:bidi/>
        <w:spacing w:after="120"/>
        <w:rPr>
          <w:rFonts w:ascii="Sakkal Majalla" w:hAnsi="Sakkal Majalla" w:cs="Sakkal Majalla"/>
          <w:sz w:val="28"/>
          <w:szCs w:val="28"/>
        </w:rPr>
      </w:pPr>
      <w:r w:rsidRPr="004B14CF">
        <w:rPr>
          <w:rFonts w:ascii="Sakkal Majalla" w:eastAsia="Noto Naskh Arabic" w:hAnsi="Sakkal Majalla" w:cs="Sakkal Majalla"/>
          <w:b/>
          <w:color w:val="006699"/>
          <w:sz w:val="36"/>
          <w:szCs w:val="28"/>
          <w:rtl/>
        </w:rPr>
        <w:t>المحور: العوائق التقنية والبشرية والتنظيمية/الأخلاقية</w:t>
      </w:r>
    </w:p>
    <w:p w14:paraId="13225178" w14:textId="77777777" w:rsidR="00D1624D" w:rsidRPr="004B14CF" w:rsidRDefault="00000000" w:rsidP="004B14CF">
      <w:pPr>
        <w:bidi/>
        <w:spacing w:after="60"/>
        <w:rPr>
          <w:rFonts w:ascii="Sakkal Majalla" w:hAnsi="Sakkal Majalla" w:cs="Sakkal Majalla"/>
          <w:sz w:val="28"/>
          <w:szCs w:val="28"/>
        </w:rPr>
      </w:pPr>
      <w:r w:rsidRPr="004B14CF">
        <w:rPr>
          <w:rFonts w:ascii="Sakkal Majalla" w:eastAsia="Noto Naskh Arabic" w:hAnsi="Sakkal Majalla" w:cs="Sakkal Majalla"/>
          <w:b/>
          <w:sz w:val="28"/>
          <w:szCs w:val="28"/>
          <w:rtl/>
        </w:rPr>
        <w:t>نوع المتغير: معدِّل مثبط</w:t>
      </w:r>
    </w:p>
    <w:p w14:paraId="269C1F12" w14:textId="77777777" w:rsidR="00D1624D" w:rsidRPr="004B14CF" w:rsidRDefault="00000000" w:rsidP="004B14CF">
      <w:pPr>
        <w:bidi/>
        <w:spacing w:after="60"/>
        <w:rPr>
          <w:rFonts w:ascii="Sakkal Majalla" w:hAnsi="Sakkal Majalla" w:cs="Sakkal Majalla"/>
          <w:sz w:val="28"/>
          <w:szCs w:val="28"/>
        </w:rPr>
      </w:pPr>
      <w:r w:rsidRPr="004B14CF">
        <w:rPr>
          <w:rFonts w:ascii="Sakkal Majalla" w:eastAsia="Noto Naskh Arabic" w:hAnsi="Sakkal Majalla" w:cs="Sakkal Majalla"/>
          <w:b/>
          <w:color w:val="B40000"/>
          <w:sz w:val="28"/>
          <w:szCs w:val="28"/>
          <w:rtl/>
        </w:rPr>
        <w:t>التعريف الإجرائي:</w:t>
      </w:r>
    </w:p>
    <w:p w14:paraId="4E60AB0A" w14:textId="77777777" w:rsidR="00D1624D" w:rsidRPr="004B14CF" w:rsidRDefault="00000000" w:rsidP="004B14CF">
      <w:pPr>
        <w:bidi/>
        <w:spacing w:after="60" w:line="252" w:lineRule="auto"/>
        <w:rPr>
          <w:rFonts w:ascii="Sakkal Majalla" w:hAnsi="Sakkal Majalla" w:cs="Sakkal Majalla"/>
          <w:sz w:val="28"/>
          <w:szCs w:val="28"/>
        </w:rPr>
      </w:pPr>
      <w:r w:rsidRPr="004B14CF">
        <w:rPr>
          <w:rFonts w:ascii="Sakkal Majalla" w:eastAsia="Noto Naskh Arabic" w:hAnsi="Sakkal Majalla" w:cs="Sakkal Majalla"/>
          <w:sz w:val="24"/>
          <w:szCs w:val="28"/>
          <w:rtl/>
        </w:rPr>
        <w:t>يقصد بها في هذه الدراسة مجموعة العوامل التقنية والبشرية والتنظيمية/الأخلاقية التي تضعف أو تحد من العلاقة بين توظيف الذكاء الاصطناعي التوليدي وجودة عملية التصميم في وكالات التسويق السعودية، وتشمل ضعف دقة المخرجات، محدودية ملاءمة المحتوى للسياق المحلي واللغة العربية، نقص المهارات، ضعف التدريب، مقاومة التغيير، مخاوف الخصوصية وأمن البيانات، غموض الملكية الفكرية، وغياب السياسات الداخلية المنظمة للاستخدام.</w:t>
      </w:r>
    </w:p>
    <w:tbl>
      <w:tblPr>
        <w:tblStyle w:val="a8"/>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0"/>
        <w:gridCol w:w="647"/>
        <w:gridCol w:w="5175"/>
        <w:gridCol w:w="529"/>
        <w:gridCol w:w="529"/>
        <w:gridCol w:w="588"/>
        <w:gridCol w:w="647"/>
        <w:gridCol w:w="1765"/>
      </w:tblGrid>
      <w:tr w:rsidR="00D1624D" w14:paraId="0A05CC78" w14:textId="77777777">
        <w:trPr>
          <w:jc w:val="center"/>
        </w:trPr>
        <w:tc>
          <w:tcPr>
            <w:tcW w:w="510" w:type="dxa"/>
            <w:shd w:val="clear" w:color="auto" w:fill="D9D9D9"/>
            <w:tcMar>
              <w:top w:w="60" w:type="dxa"/>
              <w:left w:w="80" w:type="dxa"/>
              <w:bottom w:w="60" w:type="dxa"/>
              <w:right w:w="80" w:type="dxa"/>
            </w:tcMar>
            <w:vAlign w:val="center"/>
          </w:tcPr>
          <w:p w14:paraId="6D8E6CA1" w14:textId="77777777" w:rsidR="00D1624D" w:rsidRDefault="00000000">
            <w:r>
              <w:lastRenderedPageBreak/>
              <w:t>الرقم</w:t>
            </w:r>
          </w:p>
        </w:tc>
        <w:tc>
          <w:tcPr>
            <w:tcW w:w="624" w:type="dxa"/>
            <w:shd w:val="clear" w:color="auto" w:fill="D9D9D9"/>
            <w:tcMar>
              <w:top w:w="60" w:type="dxa"/>
              <w:left w:w="80" w:type="dxa"/>
              <w:bottom w:w="60" w:type="dxa"/>
              <w:right w:w="80" w:type="dxa"/>
            </w:tcMar>
            <w:vAlign w:val="center"/>
          </w:tcPr>
          <w:p w14:paraId="0BEA6011" w14:textId="77777777" w:rsidR="00D1624D" w:rsidRDefault="00000000">
            <w:r>
              <w:t>الرمز</w:t>
            </w:r>
          </w:p>
        </w:tc>
        <w:tc>
          <w:tcPr>
            <w:tcW w:w="4989" w:type="dxa"/>
            <w:shd w:val="clear" w:color="auto" w:fill="D9D9D9"/>
            <w:tcMar>
              <w:top w:w="60" w:type="dxa"/>
              <w:left w:w="80" w:type="dxa"/>
              <w:bottom w:w="60" w:type="dxa"/>
              <w:right w:w="80" w:type="dxa"/>
            </w:tcMar>
            <w:vAlign w:val="center"/>
          </w:tcPr>
          <w:p w14:paraId="39741E27" w14:textId="77777777" w:rsidR="00D1624D" w:rsidRDefault="00000000" w:rsidP="00C5277D">
            <w:pPr>
              <w:jc w:val="center"/>
            </w:pPr>
            <w:r>
              <w:t>الفقرة</w:t>
            </w:r>
          </w:p>
        </w:tc>
        <w:tc>
          <w:tcPr>
            <w:tcW w:w="510" w:type="dxa"/>
            <w:shd w:val="clear" w:color="auto" w:fill="D9D9D9"/>
            <w:tcMar>
              <w:top w:w="60" w:type="dxa"/>
              <w:left w:w="80" w:type="dxa"/>
              <w:bottom w:w="60" w:type="dxa"/>
              <w:right w:w="80" w:type="dxa"/>
            </w:tcMar>
            <w:vAlign w:val="center"/>
          </w:tcPr>
          <w:p w14:paraId="36B59DED" w14:textId="77777777" w:rsidR="00D1624D" w:rsidRPr="004B14CF" w:rsidRDefault="00000000" w:rsidP="00C5277D">
            <w:pPr>
              <w:jc w:val="center"/>
              <w:rPr>
                <w:sz w:val="20"/>
                <w:szCs w:val="20"/>
              </w:rPr>
            </w:pPr>
            <w:r w:rsidRPr="004B14CF">
              <w:rPr>
                <w:sz w:val="20"/>
                <w:szCs w:val="20"/>
              </w:rPr>
              <w:t>تنتمي</w:t>
            </w:r>
          </w:p>
        </w:tc>
        <w:tc>
          <w:tcPr>
            <w:tcW w:w="510" w:type="dxa"/>
            <w:shd w:val="clear" w:color="auto" w:fill="D9D9D9"/>
            <w:tcMar>
              <w:top w:w="60" w:type="dxa"/>
              <w:left w:w="80" w:type="dxa"/>
              <w:bottom w:w="60" w:type="dxa"/>
              <w:right w:w="80" w:type="dxa"/>
            </w:tcMar>
            <w:vAlign w:val="center"/>
          </w:tcPr>
          <w:p w14:paraId="70786C2E" w14:textId="77777777" w:rsidR="00D1624D" w:rsidRPr="004B14CF" w:rsidRDefault="00000000" w:rsidP="00C5277D">
            <w:pPr>
              <w:jc w:val="center"/>
              <w:rPr>
                <w:sz w:val="20"/>
                <w:szCs w:val="20"/>
              </w:rPr>
            </w:pPr>
            <w:r w:rsidRPr="004B14CF">
              <w:rPr>
                <w:sz w:val="20"/>
                <w:szCs w:val="20"/>
              </w:rPr>
              <w:t>لا تنتمي</w:t>
            </w:r>
          </w:p>
        </w:tc>
        <w:tc>
          <w:tcPr>
            <w:tcW w:w="567" w:type="dxa"/>
            <w:shd w:val="clear" w:color="auto" w:fill="D9D9D9"/>
            <w:tcMar>
              <w:top w:w="60" w:type="dxa"/>
              <w:left w:w="80" w:type="dxa"/>
              <w:bottom w:w="60" w:type="dxa"/>
              <w:right w:w="80" w:type="dxa"/>
            </w:tcMar>
            <w:vAlign w:val="center"/>
          </w:tcPr>
          <w:p w14:paraId="56DB0DCE" w14:textId="77777777" w:rsidR="00D1624D" w:rsidRPr="004B14CF" w:rsidRDefault="00000000" w:rsidP="00C5277D">
            <w:pPr>
              <w:jc w:val="center"/>
              <w:rPr>
                <w:sz w:val="20"/>
                <w:szCs w:val="20"/>
              </w:rPr>
            </w:pPr>
            <w:r w:rsidRPr="004B14CF">
              <w:rPr>
                <w:sz w:val="20"/>
                <w:szCs w:val="20"/>
              </w:rPr>
              <w:t>مناسبة</w:t>
            </w:r>
          </w:p>
        </w:tc>
        <w:tc>
          <w:tcPr>
            <w:tcW w:w="624" w:type="dxa"/>
            <w:shd w:val="clear" w:color="auto" w:fill="D9D9D9"/>
            <w:tcMar>
              <w:top w:w="60" w:type="dxa"/>
              <w:left w:w="80" w:type="dxa"/>
              <w:bottom w:w="60" w:type="dxa"/>
              <w:right w:w="80" w:type="dxa"/>
            </w:tcMar>
            <w:vAlign w:val="center"/>
          </w:tcPr>
          <w:p w14:paraId="2CAD83A9" w14:textId="77777777" w:rsidR="00D1624D" w:rsidRPr="004B14CF" w:rsidRDefault="00000000" w:rsidP="00C5277D">
            <w:pPr>
              <w:jc w:val="center"/>
              <w:rPr>
                <w:sz w:val="20"/>
                <w:szCs w:val="20"/>
              </w:rPr>
            </w:pPr>
            <w:r w:rsidRPr="004B14CF">
              <w:rPr>
                <w:sz w:val="20"/>
                <w:szCs w:val="20"/>
              </w:rPr>
              <w:t>غير مناسبة</w:t>
            </w:r>
          </w:p>
        </w:tc>
        <w:tc>
          <w:tcPr>
            <w:tcW w:w="1701" w:type="dxa"/>
            <w:shd w:val="clear" w:color="auto" w:fill="D9D9D9"/>
            <w:tcMar>
              <w:top w:w="60" w:type="dxa"/>
              <w:left w:w="80" w:type="dxa"/>
              <w:bottom w:w="60" w:type="dxa"/>
              <w:right w:w="80" w:type="dxa"/>
            </w:tcMar>
            <w:vAlign w:val="center"/>
          </w:tcPr>
          <w:p w14:paraId="17A0AC7C" w14:textId="77777777" w:rsidR="00D1624D" w:rsidRDefault="00000000" w:rsidP="00C5277D">
            <w:pPr>
              <w:jc w:val="center"/>
            </w:pPr>
            <w:r>
              <w:t>التعديل المقترح</w:t>
            </w:r>
          </w:p>
        </w:tc>
      </w:tr>
      <w:tr w:rsidR="00D1624D" w14:paraId="7329EE63" w14:textId="77777777">
        <w:trPr>
          <w:jc w:val="center"/>
        </w:trPr>
        <w:tc>
          <w:tcPr>
            <w:tcW w:w="510" w:type="dxa"/>
            <w:tcMar>
              <w:top w:w="60" w:type="dxa"/>
              <w:left w:w="80" w:type="dxa"/>
              <w:bottom w:w="60" w:type="dxa"/>
              <w:right w:w="80" w:type="dxa"/>
            </w:tcMar>
            <w:vAlign w:val="center"/>
          </w:tcPr>
          <w:p w14:paraId="1B81CCA5" w14:textId="77777777" w:rsidR="00D1624D" w:rsidRDefault="00000000">
            <w:pPr>
              <w:bidi/>
              <w:spacing w:after="0"/>
              <w:jc w:val="center"/>
            </w:pPr>
            <w:r>
              <w:rPr>
                <w:rFonts w:ascii="Times New Roman" w:eastAsia="Noto Naskh Arabic" w:hAnsi="Times New Roman"/>
                <w:sz w:val="18"/>
                <w:rtl/>
              </w:rPr>
              <w:t>1</w:t>
            </w:r>
          </w:p>
        </w:tc>
        <w:tc>
          <w:tcPr>
            <w:tcW w:w="624" w:type="dxa"/>
            <w:tcMar>
              <w:top w:w="60" w:type="dxa"/>
              <w:left w:w="80" w:type="dxa"/>
              <w:bottom w:w="60" w:type="dxa"/>
              <w:right w:w="80" w:type="dxa"/>
            </w:tcMar>
            <w:vAlign w:val="center"/>
          </w:tcPr>
          <w:p w14:paraId="5D94A07E" w14:textId="77777777" w:rsidR="00D1624D" w:rsidRDefault="00000000">
            <w:pPr>
              <w:bidi/>
              <w:spacing w:after="0"/>
              <w:jc w:val="center"/>
            </w:pPr>
            <w:r>
              <w:rPr>
                <w:rFonts w:ascii="Times New Roman" w:eastAsia="Noto Naskh Arabic" w:hAnsi="Times New Roman"/>
                <w:sz w:val="18"/>
                <w:rtl/>
              </w:rPr>
              <w:t>BAR1</w:t>
            </w:r>
          </w:p>
        </w:tc>
        <w:tc>
          <w:tcPr>
            <w:tcW w:w="4989" w:type="dxa"/>
            <w:tcMar>
              <w:top w:w="60" w:type="dxa"/>
              <w:left w:w="80" w:type="dxa"/>
              <w:bottom w:w="60" w:type="dxa"/>
              <w:right w:w="80" w:type="dxa"/>
            </w:tcMar>
            <w:vAlign w:val="center"/>
          </w:tcPr>
          <w:p w14:paraId="29DDF7B6"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ضعف دقة بعض المخرجات التوليدية أو عدم ملاءمتها للسياق المحلي السعودي يحد من الاستفادة منها.</w:t>
            </w:r>
          </w:p>
        </w:tc>
        <w:tc>
          <w:tcPr>
            <w:tcW w:w="510" w:type="dxa"/>
            <w:tcMar>
              <w:top w:w="60" w:type="dxa"/>
              <w:left w:w="80" w:type="dxa"/>
              <w:bottom w:w="60" w:type="dxa"/>
              <w:right w:w="80" w:type="dxa"/>
            </w:tcMar>
            <w:vAlign w:val="center"/>
          </w:tcPr>
          <w:p w14:paraId="4374D73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7471012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E45A9B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418C405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3C8C7324" w14:textId="77777777" w:rsidR="00D1624D" w:rsidRPr="003C4326" w:rsidRDefault="00D1624D">
            <w:pPr>
              <w:bidi/>
              <w:spacing w:after="0"/>
              <w:jc w:val="right"/>
              <w:rPr>
                <w:rFonts w:asciiTheme="majorBidi" w:eastAsia="Noto Naskh Arabic" w:hAnsiTheme="majorBidi" w:cstheme="majorBidi"/>
              </w:rPr>
            </w:pPr>
          </w:p>
        </w:tc>
      </w:tr>
      <w:tr w:rsidR="00D1624D" w14:paraId="65ECB2E2" w14:textId="77777777">
        <w:trPr>
          <w:jc w:val="center"/>
        </w:trPr>
        <w:tc>
          <w:tcPr>
            <w:tcW w:w="510" w:type="dxa"/>
            <w:tcMar>
              <w:top w:w="60" w:type="dxa"/>
              <w:left w:w="80" w:type="dxa"/>
              <w:bottom w:w="60" w:type="dxa"/>
              <w:right w:w="80" w:type="dxa"/>
            </w:tcMar>
            <w:vAlign w:val="center"/>
          </w:tcPr>
          <w:p w14:paraId="2AAB42A7" w14:textId="77777777" w:rsidR="00D1624D" w:rsidRDefault="00000000">
            <w:pPr>
              <w:bidi/>
              <w:spacing w:after="0"/>
              <w:jc w:val="center"/>
            </w:pPr>
            <w:r>
              <w:rPr>
                <w:rFonts w:ascii="Times New Roman" w:eastAsia="Noto Naskh Arabic" w:hAnsi="Times New Roman"/>
                <w:sz w:val="18"/>
                <w:rtl/>
              </w:rPr>
              <w:t>2</w:t>
            </w:r>
          </w:p>
        </w:tc>
        <w:tc>
          <w:tcPr>
            <w:tcW w:w="624" w:type="dxa"/>
            <w:tcMar>
              <w:top w:w="60" w:type="dxa"/>
              <w:left w:w="80" w:type="dxa"/>
              <w:bottom w:w="60" w:type="dxa"/>
              <w:right w:w="80" w:type="dxa"/>
            </w:tcMar>
            <w:vAlign w:val="center"/>
          </w:tcPr>
          <w:p w14:paraId="0728CFB9" w14:textId="77777777" w:rsidR="00D1624D" w:rsidRDefault="00000000">
            <w:pPr>
              <w:bidi/>
              <w:spacing w:after="0"/>
              <w:jc w:val="center"/>
            </w:pPr>
            <w:r>
              <w:rPr>
                <w:rFonts w:ascii="Times New Roman" w:eastAsia="Noto Naskh Arabic" w:hAnsi="Times New Roman"/>
                <w:sz w:val="18"/>
                <w:rtl/>
              </w:rPr>
              <w:t>BAR2</w:t>
            </w:r>
          </w:p>
        </w:tc>
        <w:tc>
          <w:tcPr>
            <w:tcW w:w="4989" w:type="dxa"/>
            <w:tcMar>
              <w:top w:w="60" w:type="dxa"/>
              <w:left w:w="80" w:type="dxa"/>
              <w:bottom w:w="60" w:type="dxa"/>
              <w:right w:w="80" w:type="dxa"/>
            </w:tcMar>
            <w:vAlign w:val="center"/>
          </w:tcPr>
          <w:p w14:paraId="43B59185"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وجود أخطاء لغوية أو مفاهيمية في المحتوى المولّد باللغة العربية يتطلب مراجعة بشرية مكثفة.</w:t>
            </w:r>
          </w:p>
        </w:tc>
        <w:tc>
          <w:tcPr>
            <w:tcW w:w="510" w:type="dxa"/>
            <w:tcMar>
              <w:top w:w="60" w:type="dxa"/>
              <w:left w:w="80" w:type="dxa"/>
              <w:bottom w:w="60" w:type="dxa"/>
              <w:right w:w="80" w:type="dxa"/>
            </w:tcMar>
            <w:vAlign w:val="center"/>
          </w:tcPr>
          <w:p w14:paraId="279C86B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3AE7F2F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F5FDBB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4B7C14D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7237E8D9" w14:textId="77777777" w:rsidR="00D1624D" w:rsidRPr="003C4326" w:rsidRDefault="00D1624D">
            <w:pPr>
              <w:bidi/>
              <w:spacing w:after="0"/>
              <w:jc w:val="right"/>
              <w:rPr>
                <w:rFonts w:asciiTheme="majorBidi" w:eastAsia="Noto Naskh Arabic" w:hAnsiTheme="majorBidi" w:cstheme="majorBidi"/>
              </w:rPr>
            </w:pPr>
          </w:p>
        </w:tc>
      </w:tr>
      <w:tr w:rsidR="00D1624D" w14:paraId="6B2846B2" w14:textId="77777777">
        <w:trPr>
          <w:jc w:val="center"/>
        </w:trPr>
        <w:tc>
          <w:tcPr>
            <w:tcW w:w="510" w:type="dxa"/>
            <w:tcMar>
              <w:top w:w="60" w:type="dxa"/>
              <w:left w:w="80" w:type="dxa"/>
              <w:bottom w:w="60" w:type="dxa"/>
              <w:right w:w="80" w:type="dxa"/>
            </w:tcMar>
            <w:vAlign w:val="center"/>
          </w:tcPr>
          <w:p w14:paraId="4497713A" w14:textId="77777777" w:rsidR="00D1624D" w:rsidRDefault="00000000">
            <w:pPr>
              <w:bidi/>
              <w:spacing w:after="0"/>
              <w:jc w:val="center"/>
            </w:pPr>
            <w:r>
              <w:rPr>
                <w:rFonts w:ascii="Times New Roman" w:eastAsia="Noto Naskh Arabic" w:hAnsi="Times New Roman"/>
                <w:sz w:val="18"/>
                <w:rtl/>
              </w:rPr>
              <w:t>3</w:t>
            </w:r>
          </w:p>
        </w:tc>
        <w:tc>
          <w:tcPr>
            <w:tcW w:w="624" w:type="dxa"/>
            <w:tcMar>
              <w:top w:w="60" w:type="dxa"/>
              <w:left w:w="80" w:type="dxa"/>
              <w:bottom w:w="60" w:type="dxa"/>
              <w:right w:w="80" w:type="dxa"/>
            </w:tcMar>
            <w:vAlign w:val="center"/>
          </w:tcPr>
          <w:p w14:paraId="00DF91D8" w14:textId="77777777" w:rsidR="00D1624D" w:rsidRDefault="00000000">
            <w:pPr>
              <w:bidi/>
              <w:spacing w:after="0"/>
              <w:jc w:val="center"/>
            </w:pPr>
            <w:r>
              <w:rPr>
                <w:rFonts w:ascii="Times New Roman" w:eastAsia="Noto Naskh Arabic" w:hAnsi="Times New Roman"/>
                <w:sz w:val="18"/>
                <w:rtl/>
              </w:rPr>
              <w:t>BAR3</w:t>
            </w:r>
          </w:p>
        </w:tc>
        <w:tc>
          <w:tcPr>
            <w:tcW w:w="4989" w:type="dxa"/>
            <w:tcMar>
              <w:top w:w="60" w:type="dxa"/>
              <w:left w:w="80" w:type="dxa"/>
              <w:bottom w:w="60" w:type="dxa"/>
              <w:right w:w="80" w:type="dxa"/>
            </w:tcMar>
            <w:vAlign w:val="center"/>
          </w:tcPr>
          <w:p w14:paraId="1BEAC1CB"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ارتفاع تكلفة الاشتراكات أو محدودية توفر الأدوات المناسبة داخل الوكالة يعيق التوظيف المنتظم لهذه التقنيات.</w:t>
            </w:r>
          </w:p>
        </w:tc>
        <w:tc>
          <w:tcPr>
            <w:tcW w:w="510" w:type="dxa"/>
            <w:tcMar>
              <w:top w:w="60" w:type="dxa"/>
              <w:left w:w="80" w:type="dxa"/>
              <w:bottom w:w="60" w:type="dxa"/>
              <w:right w:w="80" w:type="dxa"/>
            </w:tcMar>
            <w:vAlign w:val="center"/>
          </w:tcPr>
          <w:p w14:paraId="181956A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1F1EE63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F732A2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0026068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4DD478BA" w14:textId="77777777" w:rsidR="00D1624D" w:rsidRPr="003C4326" w:rsidRDefault="00D1624D">
            <w:pPr>
              <w:bidi/>
              <w:spacing w:after="0"/>
              <w:jc w:val="right"/>
              <w:rPr>
                <w:rFonts w:asciiTheme="majorBidi" w:eastAsia="Noto Naskh Arabic" w:hAnsiTheme="majorBidi" w:cstheme="majorBidi"/>
              </w:rPr>
            </w:pPr>
          </w:p>
        </w:tc>
      </w:tr>
      <w:tr w:rsidR="00D1624D" w14:paraId="0464BA41" w14:textId="77777777">
        <w:trPr>
          <w:jc w:val="center"/>
        </w:trPr>
        <w:tc>
          <w:tcPr>
            <w:tcW w:w="510" w:type="dxa"/>
            <w:tcMar>
              <w:top w:w="60" w:type="dxa"/>
              <w:left w:w="80" w:type="dxa"/>
              <w:bottom w:w="60" w:type="dxa"/>
              <w:right w:w="80" w:type="dxa"/>
            </w:tcMar>
            <w:vAlign w:val="center"/>
          </w:tcPr>
          <w:p w14:paraId="032CFBB3" w14:textId="77777777" w:rsidR="00D1624D" w:rsidRDefault="00000000">
            <w:pPr>
              <w:bidi/>
              <w:spacing w:after="0"/>
              <w:jc w:val="center"/>
            </w:pPr>
            <w:r>
              <w:rPr>
                <w:rFonts w:ascii="Times New Roman" w:eastAsia="Noto Naskh Arabic" w:hAnsi="Times New Roman"/>
                <w:sz w:val="18"/>
                <w:rtl/>
              </w:rPr>
              <w:t>4</w:t>
            </w:r>
          </w:p>
        </w:tc>
        <w:tc>
          <w:tcPr>
            <w:tcW w:w="624" w:type="dxa"/>
            <w:tcMar>
              <w:top w:w="60" w:type="dxa"/>
              <w:left w:w="80" w:type="dxa"/>
              <w:bottom w:w="60" w:type="dxa"/>
              <w:right w:w="80" w:type="dxa"/>
            </w:tcMar>
            <w:vAlign w:val="center"/>
          </w:tcPr>
          <w:p w14:paraId="6FC0BE31" w14:textId="77777777" w:rsidR="00D1624D" w:rsidRDefault="00000000">
            <w:pPr>
              <w:bidi/>
              <w:spacing w:after="0"/>
              <w:jc w:val="center"/>
            </w:pPr>
            <w:r>
              <w:rPr>
                <w:rFonts w:ascii="Times New Roman" w:eastAsia="Noto Naskh Arabic" w:hAnsi="Times New Roman"/>
                <w:sz w:val="18"/>
                <w:rtl/>
              </w:rPr>
              <w:t>BAR4</w:t>
            </w:r>
          </w:p>
        </w:tc>
        <w:tc>
          <w:tcPr>
            <w:tcW w:w="4989" w:type="dxa"/>
            <w:tcMar>
              <w:top w:w="60" w:type="dxa"/>
              <w:left w:w="80" w:type="dxa"/>
              <w:bottom w:w="60" w:type="dxa"/>
              <w:right w:w="80" w:type="dxa"/>
            </w:tcMar>
            <w:vAlign w:val="center"/>
          </w:tcPr>
          <w:p w14:paraId="504D5889"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صعوبة دمج أدوات الذكاء الاصطناعي التوليدي مع أنظمة العمل والمنصات المستخدمة في الوكالة تحد من فعاليتها.</w:t>
            </w:r>
          </w:p>
        </w:tc>
        <w:tc>
          <w:tcPr>
            <w:tcW w:w="510" w:type="dxa"/>
            <w:tcMar>
              <w:top w:w="60" w:type="dxa"/>
              <w:left w:w="80" w:type="dxa"/>
              <w:bottom w:w="60" w:type="dxa"/>
              <w:right w:w="80" w:type="dxa"/>
            </w:tcMar>
            <w:vAlign w:val="center"/>
          </w:tcPr>
          <w:p w14:paraId="424A5E8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3A1A3EC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BE8612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3CE3890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000CC16A" w14:textId="77777777" w:rsidR="00D1624D" w:rsidRPr="003C4326" w:rsidRDefault="00D1624D">
            <w:pPr>
              <w:bidi/>
              <w:spacing w:after="0"/>
              <w:jc w:val="right"/>
              <w:rPr>
                <w:rFonts w:asciiTheme="majorBidi" w:eastAsia="Noto Naskh Arabic" w:hAnsiTheme="majorBidi" w:cstheme="majorBidi"/>
              </w:rPr>
            </w:pPr>
          </w:p>
        </w:tc>
      </w:tr>
      <w:tr w:rsidR="00D1624D" w14:paraId="6ECF7F08" w14:textId="77777777">
        <w:trPr>
          <w:jc w:val="center"/>
        </w:trPr>
        <w:tc>
          <w:tcPr>
            <w:tcW w:w="510" w:type="dxa"/>
            <w:tcMar>
              <w:top w:w="60" w:type="dxa"/>
              <w:left w:w="80" w:type="dxa"/>
              <w:bottom w:w="60" w:type="dxa"/>
              <w:right w:w="80" w:type="dxa"/>
            </w:tcMar>
            <w:vAlign w:val="center"/>
          </w:tcPr>
          <w:p w14:paraId="274A12AD" w14:textId="77777777" w:rsidR="00D1624D" w:rsidRDefault="00000000">
            <w:pPr>
              <w:bidi/>
              <w:spacing w:after="0"/>
              <w:jc w:val="center"/>
            </w:pPr>
            <w:r>
              <w:rPr>
                <w:rFonts w:ascii="Times New Roman" w:eastAsia="Noto Naskh Arabic" w:hAnsi="Times New Roman"/>
                <w:sz w:val="18"/>
                <w:rtl/>
              </w:rPr>
              <w:t>5</w:t>
            </w:r>
          </w:p>
        </w:tc>
        <w:tc>
          <w:tcPr>
            <w:tcW w:w="624" w:type="dxa"/>
            <w:tcMar>
              <w:top w:w="60" w:type="dxa"/>
              <w:left w:w="80" w:type="dxa"/>
              <w:bottom w:w="60" w:type="dxa"/>
              <w:right w:w="80" w:type="dxa"/>
            </w:tcMar>
            <w:vAlign w:val="center"/>
          </w:tcPr>
          <w:p w14:paraId="5FBB4DC8" w14:textId="77777777" w:rsidR="00D1624D" w:rsidRDefault="00000000">
            <w:pPr>
              <w:bidi/>
              <w:spacing w:after="0"/>
              <w:jc w:val="center"/>
            </w:pPr>
            <w:r>
              <w:rPr>
                <w:rFonts w:ascii="Times New Roman" w:eastAsia="Noto Naskh Arabic" w:hAnsi="Times New Roman"/>
                <w:sz w:val="18"/>
                <w:rtl/>
              </w:rPr>
              <w:t>BAR5</w:t>
            </w:r>
          </w:p>
        </w:tc>
        <w:tc>
          <w:tcPr>
            <w:tcW w:w="4989" w:type="dxa"/>
            <w:tcMar>
              <w:top w:w="60" w:type="dxa"/>
              <w:left w:w="80" w:type="dxa"/>
              <w:bottom w:w="60" w:type="dxa"/>
              <w:right w:w="80" w:type="dxa"/>
            </w:tcMar>
            <w:vAlign w:val="center"/>
          </w:tcPr>
          <w:p w14:paraId="2FA3DE9A"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نقص مهارات الفريق في صياغة الأوامر التوليدية وتقييم المخرجات يضعف الاستفادة من هذه الأدوات.</w:t>
            </w:r>
          </w:p>
        </w:tc>
        <w:tc>
          <w:tcPr>
            <w:tcW w:w="510" w:type="dxa"/>
            <w:tcMar>
              <w:top w:w="60" w:type="dxa"/>
              <w:left w:w="80" w:type="dxa"/>
              <w:bottom w:w="60" w:type="dxa"/>
              <w:right w:w="80" w:type="dxa"/>
            </w:tcMar>
            <w:vAlign w:val="center"/>
          </w:tcPr>
          <w:p w14:paraId="3C9F97D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519090B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20C50C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1D84117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6E9F42B8" w14:textId="77777777" w:rsidR="00D1624D" w:rsidRPr="003C4326" w:rsidRDefault="00D1624D">
            <w:pPr>
              <w:bidi/>
              <w:spacing w:after="0"/>
              <w:jc w:val="right"/>
              <w:rPr>
                <w:rFonts w:asciiTheme="majorBidi" w:eastAsia="Noto Naskh Arabic" w:hAnsiTheme="majorBidi" w:cstheme="majorBidi"/>
              </w:rPr>
            </w:pPr>
          </w:p>
        </w:tc>
      </w:tr>
      <w:tr w:rsidR="00D1624D" w14:paraId="3AA58984" w14:textId="77777777">
        <w:trPr>
          <w:jc w:val="center"/>
        </w:trPr>
        <w:tc>
          <w:tcPr>
            <w:tcW w:w="510" w:type="dxa"/>
            <w:tcMar>
              <w:top w:w="60" w:type="dxa"/>
              <w:left w:w="80" w:type="dxa"/>
              <w:bottom w:w="60" w:type="dxa"/>
              <w:right w:w="80" w:type="dxa"/>
            </w:tcMar>
            <w:vAlign w:val="center"/>
          </w:tcPr>
          <w:p w14:paraId="29494F38" w14:textId="77777777" w:rsidR="00D1624D" w:rsidRDefault="00000000">
            <w:pPr>
              <w:bidi/>
              <w:spacing w:after="0"/>
              <w:jc w:val="center"/>
            </w:pPr>
            <w:r>
              <w:rPr>
                <w:rFonts w:ascii="Times New Roman" w:eastAsia="Noto Naskh Arabic" w:hAnsi="Times New Roman"/>
                <w:sz w:val="18"/>
                <w:rtl/>
              </w:rPr>
              <w:t>6</w:t>
            </w:r>
          </w:p>
        </w:tc>
        <w:tc>
          <w:tcPr>
            <w:tcW w:w="624" w:type="dxa"/>
            <w:tcMar>
              <w:top w:w="60" w:type="dxa"/>
              <w:left w:w="80" w:type="dxa"/>
              <w:bottom w:w="60" w:type="dxa"/>
              <w:right w:w="80" w:type="dxa"/>
            </w:tcMar>
            <w:vAlign w:val="center"/>
          </w:tcPr>
          <w:p w14:paraId="7C70CDD0" w14:textId="77777777" w:rsidR="00D1624D" w:rsidRDefault="00000000">
            <w:pPr>
              <w:bidi/>
              <w:spacing w:after="0"/>
              <w:jc w:val="center"/>
            </w:pPr>
            <w:r>
              <w:rPr>
                <w:rFonts w:ascii="Times New Roman" w:eastAsia="Noto Naskh Arabic" w:hAnsi="Times New Roman"/>
                <w:sz w:val="18"/>
                <w:rtl/>
              </w:rPr>
              <w:t>BAR6</w:t>
            </w:r>
          </w:p>
        </w:tc>
        <w:tc>
          <w:tcPr>
            <w:tcW w:w="4989" w:type="dxa"/>
            <w:tcMar>
              <w:top w:w="60" w:type="dxa"/>
              <w:left w:w="80" w:type="dxa"/>
              <w:bottom w:w="60" w:type="dxa"/>
              <w:right w:w="80" w:type="dxa"/>
            </w:tcMar>
            <w:vAlign w:val="center"/>
          </w:tcPr>
          <w:p w14:paraId="0E94A6CB"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محدودية البرامج التدريبية المتخصصة في استخدام الذكاء الاصطناعي التوليدي داخل مجال التسويق تمثل عائقًا عمليًا.</w:t>
            </w:r>
          </w:p>
        </w:tc>
        <w:tc>
          <w:tcPr>
            <w:tcW w:w="510" w:type="dxa"/>
            <w:tcMar>
              <w:top w:w="60" w:type="dxa"/>
              <w:left w:w="80" w:type="dxa"/>
              <w:bottom w:w="60" w:type="dxa"/>
              <w:right w:w="80" w:type="dxa"/>
            </w:tcMar>
            <w:vAlign w:val="center"/>
          </w:tcPr>
          <w:p w14:paraId="77CF618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69DD898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2F2DCD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6A0EC5D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53C7FF9A" w14:textId="77777777" w:rsidR="00D1624D" w:rsidRPr="003C4326" w:rsidRDefault="00D1624D">
            <w:pPr>
              <w:bidi/>
              <w:spacing w:after="0"/>
              <w:jc w:val="right"/>
              <w:rPr>
                <w:rFonts w:asciiTheme="majorBidi" w:eastAsia="Noto Naskh Arabic" w:hAnsiTheme="majorBidi" w:cstheme="majorBidi"/>
              </w:rPr>
            </w:pPr>
          </w:p>
        </w:tc>
      </w:tr>
      <w:tr w:rsidR="00D1624D" w14:paraId="1C5434E9" w14:textId="77777777">
        <w:trPr>
          <w:jc w:val="center"/>
        </w:trPr>
        <w:tc>
          <w:tcPr>
            <w:tcW w:w="510" w:type="dxa"/>
            <w:tcMar>
              <w:top w:w="60" w:type="dxa"/>
              <w:left w:w="80" w:type="dxa"/>
              <w:bottom w:w="60" w:type="dxa"/>
              <w:right w:w="80" w:type="dxa"/>
            </w:tcMar>
            <w:vAlign w:val="center"/>
          </w:tcPr>
          <w:p w14:paraId="7B996D3C" w14:textId="77777777" w:rsidR="00D1624D" w:rsidRDefault="00000000">
            <w:pPr>
              <w:bidi/>
              <w:spacing w:after="0"/>
              <w:jc w:val="center"/>
            </w:pPr>
            <w:r>
              <w:rPr>
                <w:rFonts w:ascii="Times New Roman" w:eastAsia="Noto Naskh Arabic" w:hAnsi="Times New Roman"/>
                <w:sz w:val="18"/>
                <w:rtl/>
              </w:rPr>
              <w:t>7</w:t>
            </w:r>
          </w:p>
        </w:tc>
        <w:tc>
          <w:tcPr>
            <w:tcW w:w="624" w:type="dxa"/>
            <w:tcMar>
              <w:top w:w="60" w:type="dxa"/>
              <w:left w:w="80" w:type="dxa"/>
              <w:bottom w:w="60" w:type="dxa"/>
              <w:right w:w="80" w:type="dxa"/>
            </w:tcMar>
            <w:vAlign w:val="center"/>
          </w:tcPr>
          <w:p w14:paraId="4800804C" w14:textId="77777777" w:rsidR="00D1624D" w:rsidRDefault="00000000">
            <w:pPr>
              <w:bidi/>
              <w:spacing w:after="0"/>
              <w:jc w:val="center"/>
            </w:pPr>
            <w:r>
              <w:rPr>
                <w:rFonts w:ascii="Times New Roman" w:eastAsia="Noto Naskh Arabic" w:hAnsi="Times New Roman"/>
                <w:sz w:val="18"/>
                <w:rtl/>
              </w:rPr>
              <w:t>BAR7</w:t>
            </w:r>
          </w:p>
        </w:tc>
        <w:tc>
          <w:tcPr>
            <w:tcW w:w="4989" w:type="dxa"/>
            <w:tcMar>
              <w:top w:w="60" w:type="dxa"/>
              <w:left w:w="80" w:type="dxa"/>
              <w:bottom w:w="60" w:type="dxa"/>
              <w:right w:w="80" w:type="dxa"/>
            </w:tcMar>
            <w:vAlign w:val="center"/>
          </w:tcPr>
          <w:p w14:paraId="5646B3DB"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مقاومة بعض العاملين للتغيير أو تفضيلهم للأساليب التقليدية يحد من دمج هذه التقنيات في سير العمل.</w:t>
            </w:r>
          </w:p>
        </w:tc>
        <w:tc>
          <w:tcPr>
            <w:tcW w:w="510" w:type="dxa"/>
            <w:tcMar>
              <w:top w:w="60" w:type="dxa"/>
              <w:left w:w="80" w:type="dxa"/>
              <w:bottom w:w="60" w:type="dxa"/>
              <w:right w:w="80" w:type="dxa"/>
            </w:tcMar>
            <w:vAlign w:val="center"/>
          </w:tcPr>
          <w:p w14:paraId="716EC70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41D5412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D31ACF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65C56F3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6248C255" w14:textId="77777777" w:rsidR="00D1624D" w:rsidRPr="003C4326" w:rsidRDefault="00D1624D">
            <w:pPr>
              <w:bidi/>
              <w:spacing w:after="0"/>
              <w:jc w:val="right"/>
              <w:rPr>
                <w:rFonts w:asciiTheme="majorBidi" w:eastAsia="Noto Naskh Arabic" w:hAnsiTheme="majorBidi" w:cstheme="majorBidi"/>
              </w:rPr>
            </w:pPr>
          </w:p>
        </w:tc>
      </w:tr>
      <w:tr w:rsidR="00D1624D" w14:paraId="506A545B" w14:textId="77777777">
        <w:trPr>
          <w:jc w:val="center"/>
        </w:trPr>
        <w:tc>
          <w:tcPr>
            <w:tcW w:w="510" w:type="dxa"/>
            <w:tcMar>
              <w:top w:w="60" w:type="dxa"/>
              <w:left w:w="80" w:type="dxa"/>
              <w:bottom w:w="60" w:type="dxa"/>
              <w:right w:w="80" w:type="dxa"/>
            </w:tcMar>
            <w:vAlign w:val="center"/>
          </w:tcPr>
          <w:p w14:paraId="657E960D" w14:textId="77777777" w:rsidR="00D1624D" w:rsidRDefault="00000000">
            <w:pPr>
              <w:bidi/>
              <w:spacing w:after="0"/>
              <w:jc w:val="center"/>
            </w:pPr>
            <w:r>
              <w:rPr>
                <w:rFonts w:ascii="Times New Roman" w:eastAsia="Noto Naskh Arabic" w:hAnsi="Times New Roman"/>
                <w:sz w:val="18"/>
                <w:rtl/>
              </w:rPr>
              <w:t>8</w:t>
            </w:r>
          </w:p>
        </w:tc>
        <w:tc>
          <w:tcPr>
            <w:tcW w:w="624" w:type="dxa"/>
            <w:tcMar>
              <w:top w:w="60" w:type="dxa"/>
              <w:left w:w="80" w:type="dxa"/>
              <w:bottom w:w="60" w:type="dxa"/>
              <w:right w:w="80" w:type="dxa"/>
            </w:tcMar>
            <w:vAlign w:val="center"/>
          </w:tcPr>
          <w:p w14:paraId="444F4E88" w14:textId="77777777" w:rsidR="00D1624D" w:rsidRDefault="00000000">
            <w:pPr>
              <w:bidi/>
              <w:spacing w:after="0"/>
              <w:jc w:val="center"/>
            </w:pPr>
            <w:r>
              <w:rPr>
                <w:rFonts w:ascii="Times New Roman" w:eastAsia="Noto Naskh Arabic" w:hAnsi="Times New Roman"/>
                <w:sz w:val="18"/>
                <w:rtl/>
              </w:rPr>
              <w:t>BAR8</w:t>
            </w:r>
          </w:p>
        </w:tc>
        <w:tc>
          <w:tcPr>
            <w:tcW w:w="4989" w:type="dxa"/>
            <w:tcMar>
              <w:top w:w="60" w:type="dxa"/>
              <w:left w:w="80" w:type="dxa"/>
              <w:bottom w:w="60" w:type="dxa"/>
              <w:right w:w="80" w:type="dxa"/>
            </w:tcMar>
            <w:vAlign w:val="center"/>
          </w:tcPr>
          <w:p w14:paraId="3184A122"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تثير حماية بيانات العملاء وخصوصية الحملات مخاوف تحد من استخدام أدوات الذكاء الاصطناعي التوليدي.</w:t>
            </w:r>
          </w:p>
        </w:tc>
        <w:tc>
          <w:tcPr>
            <w:tcW w:w="510" w:type="dxa"/>
            <w:tcMar>
              <w:top w:w="60" w:type="dxa"/>
              <w:left w:w="80" w:type="dxa"/>
              <w:bottom w:w="60" w:type="dxa"/>
              <w:right w:w="80" w:type="dxa"/>
            </w:tcMar>
            <w:vAlign w:val="center"/>
          </w:tcPr>
          <w:p w14:paraId="4826542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0176CB2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55CB4D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1091965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3C4223F5" w14:textId="77777777" w:rsidR="00D1624D" w:rsidRPr="003C4326" w:rsidRDefault="00D1624D">
            <w:pPr>
              <w:bidi/>
              <w:spacing w:after="0"/>
              <w:jc w:val="right"/>
              <w:rPr>
                <w:rFonts w:asciiTheme="majorBidi" w:eastAsia="Noto Naskh Arabic" w:hAnsiTheme="majorBidi" w:cstheme="majorBidi"/>
              </w:rPr>
            </w:pPr>
          </w:p>
        </w:tc>
      </w:tr>
      <w:tr w:rsidR="00D1624D" w14:paraId="0E97BB48" w14:textId="77777777">
        <w:trPr>
          <w:jc w:val="center"/>
        </w:trPr>
        <w:tc>
          <w:tcPr>
            <w:tcW w:w="510" w:type="dxa"/>
            <w:tcMar>
              <w:top w:w="60" w:type="dxa"/>
              <w:left w:w="80" w:type="dxa"/>
              <w:bottom w:w="60" w:type="dxa"/>
              <w:right w:w="80" w:type="dxa"/>
            </w:tcMar>
            <w:vAlign w:val="center"/>
          </w:tcPr>
          <w:p w14:paraId="1A33058C" w14:textId="77777777" w:rsidR="00D1624D" w:rsidRDefault="00000000">
            <w:pPr>
              <w:bidi/>
              <w:spacing w:after="0"/>
              <w:jc w:val="center"/>
            </w:pPr>
            <w:r>
              <w:rPr>
                <w:rFonts w:ascii="Times New Roman" w:eastAsia="Noto Naskh Arabic" w:hAnsi="Times New Roman"/>
                <w:sz w:val="18"/>
                <w:rtl/>
              </w:rPr>
              <w:t>9</w:t>
            </w:r>
          </w:p>
        </w:tc>
        <w:tc>
          <w:tcPr>
            <w:tcW w:w="624" w:type="dxa"/>
            <w:tcMar>
              <w:top w:w="60" w:type="dxa"/>
              <w:left w:w="80" w:type="dxa"/>
              <w:bottom w:w="60" w:type="dxa"/>
              <w:right w:w="80" w:type="dxa"/>
            </w:tcMar>
            <w:vAlign w:val="center"/>
          </w:tcPr>
          <w:p w14:paraId="32688136" w14:textId="77777777" w:rsidR="00D1624D" w:rsidRDefault="00000000">
            <w:pPr>
              <w:bidi/>
              <w:spacing w:after="0"/>
              <w:jc w:val="center"/>
            </w:pPr>
            <w:r>
              <w:rPr>
                <w:rFonts w:ascii="Times New Roman" w:eastAsia="Noto Naskh Arabic" w:hAnsi="Times New Roman"/>
                <w:sz w:val="18"/>
                <w:rtl/>
              </w:rPr>
              <w:t>BAR9</w:t>
            </w:r>
          </w:p>
        </w:tc>
        <w:tc>
          <w:tcPr>
            <w:tcW w:w="4989" w:type="dxa"/>
            <w:tcMar>
              <w:top w:w="60" w:type="dxa"/>
              <w:left w:w="80" w:type="dxa"/>
              <w:bottom w:w="60" w:type="dxa"/>
              <w:right w:w="80" w:type="dxa"/>
            </w:tcMar>
            <w:vAlign w:val="center"/>
          </w:tcPr>
          <w:p w14:paraId="6E31B4AE"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الغموض المرتبط بحقوق الملكية الفكرية والمسؤولية عن المحتوى المولّد يقيد الاستخدام الواسع لهذه التقنيات.</w:t>
            </w:r>
          </w:p>
        </w:tc>
        <w:tc>
          <w:tcPr>
            <w:tcW w:w="510" w:type="dxa"/>
            <w:tcMar>
              <w:top w:w="60" w:type="dxa"/>
              <w:left w:w="80" w:type="dxa"/>
              <w:bottom w:w="60" w:type="dxa"/>
              <w:right w:w="80" w:type="dxa"/>
            </w:tcMar>
            <w:vAlign w:val="center"/>
          </w:tcPr>
          <w:p w14:paraId="03ED5CA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4408BD8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E5AA5E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169A5C1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3ACABBE9" w14:textId="77777777" w:rsidR="00D1624D" w:rsidRPr="003C4326" w:rsidRDefault="00D1624D">
            <w:pPr>
              <w:bidi/>
              <w:spacing w:after="0"/>
              <w:jc w:val="right"/>
              <w:rPr>
                <w:rFonts w:asciiTheme="majorBidi" w:eastAsia="Noto Naskh Arabic" w:hAnsiTheme="majorBidi" w:cstheme="majorBidi"/>
              </w:rPr>
            </w:pPr>
          </w:p>
        </w:tc>
      </w:tr>
      <w:tr w:rsidR="00D1624D" w14:paraId="24DCACCE" w14:textId="77777777">
        <w:trPr>
          <w:jc w:val="center"/>
        </w:trPr>
        <w:tc>
          <w:tcPr>
            <w:tcW w:w="510" w:type="dxa"/>
            <w:tcMar>
              <w:top w:w="60" w:type="dxa"/>
              <w:left w:w="80" w:type="dxa"/>
              <w:bottom w:w="60" w:type="dxa"/>
              <w:right w:w="80" w:type="dxa"/>
            </w:tcMar>
            <w:vAlign w:val="center"/>
          </w:tcPr>
          <w:p w14:paraId="6DF86044" w14:textId="77777777" w:rsidR="00D1624D" w:rsidRDefault="00000000">
            <w:pPr>
              <w:bidi/>
              <w:spacing w:after="0"/>
              <w:jc w:val="center"/>
            </w:pPr>
            <w:r>
              <w:rPr>
                <w:rFonts w:ascii="Times New Roman" w:eastAsia="Noto Naskh Arabic" w:hAnsi="Times New Roman"/>
                <w:sz w:val="18"/>
                <w:rtl/>
              </w:rPr>
              <w:t>10</w:t>
            </w:r>
          </w:p>
        </w:tc>
        <w:tc>
          <w:tcPr>
            <w:tcW w:w="624" w:type="dxa"/>
            <w:tcMar>
              <w:top w:w="60" w:type="dxa"/>
              <w:left w:w="80" w:type="dxa"/>
              <w:bottom w:w="60" w:type="dxa"/>
              <w:right w:w="80" w:type="dxa"/>
            </w:tcMar>
            <w:vAlign w:val="center"/>
          </w:tcPr>
          <w:p w14:paraId="6C9209DC" w14:textId="77777777" w:rsidR="00D1624D" w:rsidRDefault="00000000">
            <w:pPr>
              <w:bidi/>
              <w:spacing w:after="0"/>
              <w:jc w:val="center"/>
            </w:pPr>
            <w:r>
              <w:rPr>
                <w:rFonts w:ascii="Times New Roman" w:eastAsia="Noto Naskh Arabic" w:hAnsi="Times New Roman"/>
                <w:sz w:val="18"/>
                <w:rtl/>
              </w:rPr>
              <w:t>BAR10</w:t>
            </w:r>
          </w:p>
        </w:tc>
        <w:tc>
          <w:tcPr>
            <w:tcW w:w="4989" w:type="dxa"/>
            <w:tcMar>
              <w:top w:w="60" w:type="dxa"/>
              <w:left w:w="80" w:type="dxa"/>
              <w:bottom w:w="60" w:type="dxa"/>
              <w:right w:w="80" w:type="dxa"/>
            </w:tcMar>
            <w:vAlign w:val="center"/>
          </w:tcPr>
          <w:p w14:paraId="3991322F"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غياب سياسات داخلية واضحة تحدد ضوابط الاستخدام والمراجعة والاعتماد يعيق التبني المنظم لهذه الأدوات.</w:t>
            </w:r>
          </w:p>
        </w:tc>
        <w:tc>
          <w:tcPr>
            <w:tcW w:w="510" w:type="dxa"/>
            <w:tcMar>
              <w:top w:w="60" w:type="dxa"/>
              <w:left w:w="80" w:type="dxa"/>
              <w:bottom w:w="60" w:type="dxa"/>
              <w:right w:w="80" w:type="dxa"/>
            </w:tcMar>
            <w:vAlign w:val="center"/>
          </w:tcPr>
          <w:p w14:paraId="123F194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19B8A6D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BE5198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7F10922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39C3BAA9" w14:textId="77777777" w:rsidR="00D1624D" w:rsidRPr="003C4326" w:rsidRDefault="00D1624D">
            <w:pPr>
              <w:bidi/>
              <w:spacing w:after="0"/>
              <w:jc w:val="right"/>
              <w:rPr>
                <w:rFonts w:asciiTheme="majorBidi" w:eastAsia="Noto Naskh Arabic" w:hAnsiTheme="majorBidi" w:cstheme="majorBidi"/>
              </w:rPr>
            </w:pPr>
          </w:p>
        </w:tc>
      </w:tr>
    </w:tbl>
    <w:p w14:paraId="40DE1248" w14:textId="77777777" w:rsidR="00D1624D" w:rsidRDefault="00D1624D">
      <w:pPr>
        <w:bidi/>
        <w:spacing w:after="40"/>
        <w:jc w:val="right"/>
      </w:pPr>
    </w:p>
    <w:p w14:paraId="6793669B" w14:textId="77777777" w:rsidR="003C4326" w:rsidRDefault="003C4326" w:rsidP="004B14CF">
      <w:pPr>
        <w:keepNext/>
        <w:bidi/>
        <w:spacing w:after="120"/>
        <w:rPr>
          <w:rFonts w:ascii="Sakkal Majalla" w:eastAsia="Noto Naskh Arabic" w:hAnsi="Sakkal Majalla" w:cs="Sakkal Majalla"/>
          <w:b/>
          <w:color w:val="006699"/>
          <w:sz w:val="36"/>
          <w:szCs w:val="28"/>
          <w:rtl/>
        </w:rPr>
      </w:pPr>
    </w:p>
    <w:p w14:paraId="22703DE2" w14:textId="1CD4363B" w:rsidR="00D1624D" w:rsidRPr="004B14CF" w:rsidRDefault="00000000" w:rsidP="003C4326">
      <w:pPr>
        <w:keepNext/>
        <w:bidi/>
        <w:spacing w:after="120"/>
        <w:rPr>
          <w:rFonts w:ascii="Sakkal Majalla" w:hAnsi="Sakkal Majalla" w:cs="Sakkal Majalla"/>
          <w:sz w:val="28"/>
          <w:szCs w:val="28"/>
        </w:rPr>
      </w:pPr>
      <w:r w:rsidRPr="004B14CF">
        <w:rPr>
          <w:rFonts w:ascii="Sakkal Majalla" w:eastAsia="Noto Naskh Arabic" w:hAnsi="Sakkal Majalla" w:cs="Sakkal Majalla"/>
          <w:b/>
          <w:color w:val="006699"/>
          <w:sz w:val="36"/>
          <w:szCs w:val="28"/>
          <w:rtl/>
        </w:rPr>
        <w:t>المحور: فعالية الأداء التسويقي للحملات الرقمية</w:t>
      </w:r>
    </w:p>
    <w:p w14:paraId="4702C5E4" w14:textId="77777777" w:rsidR="00D1624D" w:rsidRPr="004B14CF" w:rsidRDefault="00000000" w:rsidP="004B14CF">
      <w:pPr>
        <w:bidi/>
        <w:spacing w:after="60"/>
        <w:rPr>
          <w:rFonts w:ascii="Sakkal Majalla" w:hAnsi="Sakkal Majalla" w:cs="Sakkal Majalla"/>
          <w:sz w:val="28"/>
          <w:szCs w:val="28"/>
        </w:rPr>
      </w:pPr>
      <w:r w:rsidRPr="004B14CF">
        <w:rPr>
          <w:rFonts w:ascii="Sakkal Majalla" w:eastAsia="Noto Naskh Arabic" w:hAnsi="Sakkal Majalla" w:cs="Sakkal Majalla"/>
          <w:b/>
          <w:sz w:val="28"/>
          <w:szCs w:val="28"/>
          <w:rtl/>
        </w:rPr>
        <w:t>نوع المتغير: تابع</w:t>
      </w:r>
    </w:p>
    <w:p w14:paraId="506E9DE9" w14:textId="77777777" w:rsidR="00D1624D" w:rsidRPr="004B14CF" w:rsidRDefault="00000000" w:rsidP="004B14CF">
      <w:pPr>
        <w:bidi/>
        <w:spacing w:after="60"/>
        <w:rPr>
          <w:rFonts w:ascii="Sakkal Majalla" w:hAnsi="Sakkal Majalla" w:cs="Sakkal Majalla"/>
          <w:sz w:val="28"/>
          <w:szCs w:val="28"/>
        </w:rPr>
      </w:pPr>
      <w:r w:rsidRPr="004B14CF">
        <w:rPr>
          <w:rFonts w:ascii="Sakkal Majalla" w:eastAsia="Noto Naskh Arabic" w:hAnsi="Sakkal Majalla" w:cs="Sakkal Majalla"/>
          <w:b/>
          <w:color w:val="B40000"/>
          <w:sz w:val="28"/>
          <w:szCs w:val="28"/>
          <w:rtl/>
        </w:rPr>
        <w:t>التعريف الإجرائي:</w:t>
      </w:r>
    </w:p>
    <w:p w14:paraId="3EACC491" w14:textId="77777777" w:rsidR="00D1624D" w:rsidRPr="004B14CF" w:rsidRDefault="00000000" w:rsidP="004B14CF">
      <w:pPr>
        <w:bidi/>
        <w:spacing w:after="60" w:line="252" w:lineRule="auto"/>
        <w:rPr>
          <w:rFonts w:ascii="Sakkal Majalla" w:hAnsi="Sakkal Majalla" w:cs="Sakkal Majalla"/>
          <w:sz w:val="28"/>
          <w:szCs w:val="28"/>
        </w:rPr>
      </w:pPr>
      <w:r w:rsidRPr="004B14CF">
        <w:rPr>
          <w:rFonts w:ascii="Sakkal Majalla" w:eastAsia="Noto Naskh Arabic" w:hAnsi="Sakkal Majalla" w:cs="Sakkal Majalla"/>
          <w:sz w:val="24"/>
          <w:szCs w:val="28"/>
          <w:rtl/>
        </w:rPr>
        <w:t>يقصد بها في هذه الدراسة مدى تحسن مؤشرات الأداء التسويقي للحملات الرقمية الناتج بصورة مباشرة أو غير مباشرة عن توظيف الذكاء الاصطناعي التوليدي في التصميم الإبداعي، وتقاس من خلال جودة المحتوى النهائي، معدل التفاعل، دقة الاستهداف، كفاءة الإنفاق الإعلاني، تحقيق مؤشرات الأداء، العائد على الاستثمار التسويقي، ورضا العملاء عن مخرجات الحملة.</w:t>
      </w:r>
    </w:p>
    <w:tbl>
      <w:tblPr>
        <w:tblStyle w:val="a8"/>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0"/>
        <w:gridCol w:w="647"/>
        <w:gridCol w:w="5175"/>
        <w:gridCol w:w="529"/>
        <w:gridCol w:w="529"/>
        <w:gridCol w:w="588"/>
        <w:gridCol w:w="647"/>
        <w:gridCol w:w="1765"/>
      </w:tblGrid>
      <w:tr w:rsidR="00D1624D" w14:paraId="44A83DA6" w14:textId="77777777">
        <w:trPr>
          <w:jc w:val="center"/>
        </w:trPr>
        <w:tc>
          <w:tcPr>
            <w:tcW w:w="510" w:type="dxa"/>
            <w:shd w:val="clear" w:color="auto" w:fill="D9D9D9"/>
            <w:tcMar>
              <w:top w:w="60" w:type="dxa"/>
              <w:left w:w="80" w:type="dxa"/>
              <w:bottom w:w="60" w:type="dxa"/>
              <w:right w:w="80" w:type="dxa"/>
            </w:tcMar>
            <w:vAlign w:val="center"/>
          </w:tcPr>
          <w:p w14:paraId="04FDCF1D" w14:textId="77777777" w:rsidR="00D1624D" w:rsidRDefault="00000000" w:rsidP="004B14CF">
            <w:pPr>
              <w:jc w:val="center"/>
            </w:pPr>
            <w:r>
              <w:t>الرقم</w:t>
            </w:r>
          </w:p>
        </w:tc>
        <w:tc>
          <w:tcPr>
            <w:tcW w:w="624" w:type="dxa"/>
            <w:shd w:val="clear" w:color="auto" w:fill="D9D9D9"/>
            <w:tcMar>
              <w:top w:w="60" w:type="dxa"/>
              <w:left w:w="80" w:type="dxa"/>
              <w:bottom w:w="60" w:type="dxa"/>
              <w:right w:w="80" w:type="dxa"/>
            </w:tcMar>
            <w:vAlign w:val="center"/>
          </w:tcPr>
          <w:p w14:paraId="17FF363F" w14:textId="77777777" w:rsidR="00D1624D" w:rsidRDefault="00000000" w:rsidP="004B14CF">
            <w:pPr>
              <w:jc w:val="center"/>
            </w:pPr>
            <w:r>
              <w:t>الرمز</w:t>
            </w:r>
          </w:p>
        </w:tc>
        <w:tc>
          <w:tcPr>
            <w:tcW w:w="4989" w:type="dxa"/>
            <w:shd w:val="clear" w:color="auto" w:fill="D9D9D9"/>
            <w:tcMar>
              <w:top w:w="60" w:type="dxa"/>
              <w:left w:w="80" w:type="dxa"/>
              <w:bottom w:w="60" w:type="dxa"/>
              <w:right w:w="80" w:type="dxa"/>
            </w:tcMar>
            <w:vAlign w:val="center"/>
          </w:tcPr>
          <w:p w14:paraId="34D0D6E5" w14:textId="77777777" w:rsidR="00D1624D" w:rsidRDefault="00000000" w:rsidP="004B14CF">
            <w:pPr>
              <w:jc w:val="center"/>
            </w:pPr>
            <w:r>
              <w:t>الفقرة</w:t>
            </w:r>
          </w:p>
        </w:tc>
        <w:tc>
          <w:tcPr>
            <w:tcW w:w="510" w:type="dxa"/>
            <w:shd w:val="clear" w:color="auto" w:fill="D9D9D9"/>
            <w:tcMar>
              <w:top w:w="60" w:type="dxa"/>
              <w:left w:w="80" w:type="dxa"/>
              <w:bottom w:w="60" w:type="dxa"/>
              <w:right w:w="80" w:type="dxa"/>
            </w:tcMar>
            <w:vAlign w:val="center"/>
          </w:tcPr>
          <w:p w14:paraId="4AD0D805" w14:textId="77777777" w:rsidR="00D1624D" w:rsidRPr="004B14CF" w:rsidRDefault="00000000" w:rsidP="004B14CF">
            <w:pPr>
              <w:jc w:val="center"/>
              <w:rPr>
                <w:sz w:val="20"/>
                <w:szCs w:val="20"/>
              </w:rPr>
            </w:pPr>
            <w:r w:rsidRPr="004B14CF">
              <w:rPr>
                <w:sz w:val="20"/>
                <w:szCs w:val="20"/>
              </w:rPr>
              <w:t>تنتمي</w:t>
            </w:r>
          </w:p>
        </w:tc>
        <w:tc>
          <w:tcPr>
            <w:tcW w:w="510" w:type="dxa"/>
            <w:shd w:val="clear" w:color="auto" w:fill="D9D9D9"/>
            <w:tcMar>
              <w:top w:w="60" w:type="dxa"/>
              <w:left w:w="80" w:type="dxa"/>
              <w:bottom w:w="60" w:type="dxa"/>
              <w:right w:w="80" w:type="dxa"/>
            </w:tcMar>
            <w:vAlign w:val="center"/>
          </w:tcPr>
          <w:p w14:paraId="48FC26EF" w14:textId="77777777" w:rsidR="00D1624D" w:rsidRPr="004B14CF" w:rsidRDefault="00000000" w:rsidP="004B14CF">
            <w:pPr>
              <w:jc w:val="center"/>
              <w:rPr>
                <w:sz w:val="20"/>
                <w:szCs w:val="20"/>
              </w:rPr>
            </w:pPr>
            <w:r w:rsidRPr="004B14CF">
              <w:rPr>
                <w:sz w:val="20"/>
                <w:szCs w:val="20"/>
              </w:rPr>
              <w:t>لا تنتمي</w:t>
            </w:r>
          </w:p>
        </w:tc>
        <w:tc>
          <w:tcPr>
            <w:tcW w:w="567" w:type="dxa"/>
            <w:shd w:val="clear" w:color="auto" w:fill="D9D9D9"/>
            <w:tcMar>
              <w:top w:w="60" w:type="dxa"/>
              <w:left w:w="80" w:type="dxa"/>
              <w:bottom w:w="60" w:type="dxa"/>
              <w:right w:w="80" w:type="dxa"/>
            </w:tcMar>
            <w:vAlign w:val="center"/>
          </w:tcPr>
          <w:p w14:paraId="0C6E86FA" w14:textId="77777777" w:rsidR="00D1624D" w:rsidRPr="004B14CF" w:rsidRDefault="00000000" w:rsidP="004B14CF">
            <w:pPr>
              <w:jc w:val="center"/>
              <w:rPr>
                <w:sz w:val="20"/>
                <w:szCs w:val="20"/>
              </w:rPr>
            </w:pPr>
            <w:r w:rsidRPr="004B14CF">
              <w:rPr>
                <w:sz w:val="20"/>
                <w:szCs w:val="20"/>
              </w:rPr>
              <w:t>مناسبة</w:t>
            </w:r>
          </w:p>
        </w:tc>
        <w:tc>
          <w:tcPr>
            <w:tcW w:w="624" w:type="dxa"/>
            <w:shd w:val="clear" w:color="auto" w:fill="D9D9D9"/>
            <w:tcMar>
              <w:top w:w="60" w:type="dxa"/>
              <w:left w:w="80" w:type="dxa"/>
              <w:bottom w:w="60" w:type="dxa"/>
              <w:right w:w="80" w:type="dxa"/>
            </w:tcMar>
            <w:vAlign w:val="center"/>
          </w:tcPr>
          <w:p w14:paraId="073CEABB" w14:textId="77777777" w:rsidR="00D1624D" w:rsidRPr="004B14CF" w:rsidRDefault="00000000" w:rsidP="004B14CF">
            <w:pPr>
              <w:jc w:val="center"/>
              <w:rPr>
                <w:sz w:val="20"/>
                <w:szCs w:val="20"/>
              </w:rPr>
            </w:pPr>
            <w:r w:rsidRPr="004B14CF">
              <w:rPr>
                <w:sz w:val="20"/>
                <w:szCs w:val="20"/>
              </w:rPr>
              <w:t>غير مناسبة</w:t>
            </w:r>
          </w:p>
        </w:tc>
        <w:tc>
          <w:tcPr>
            <w:tcW w:w="1701" w:type="dxa"/>
            <w:shd w:val="clear" w:color="auto" w:fill="D9D9D9"/>
            <w:tcMar>
              <w:top w:w="60" w:type="dxa"/>
              <w:left w:w="80" w:type="dxa"/>
              <w:bottom w:w="60" w:type="dxa"/>
              <w:right w:w="80" w:type="dxa"/>
            </w:tcMar>
            <w:vAlign w:val="center"/>
          </w:tcPr>
          <w:p w14:paraId="4705CD78" w14:textId="77777777" w:rsidR="00D1624D" w:rsidRDefault="00000000" w:rsidP="004B14CF">
            <w:pPr>
              <w:jc w:val="center"/>
            </w:pPr>
            <w:r>
              <w:t>التعديل المقترح</w:t>
            </w:r>
          </w:p>
        </w:tc>
      </w:tr>
      <w:tr w:rsidR="00D1624D" w14:paraId="2B909E62" w14:textId="77777777">
        <w:trPr>
          <w:jc w:val="center"/>
        </w:trPr>
        <w:tc>
          <w:tcPr>
            <w:tcW w:w="510" w:type="dxa"/>
            <w:tcMar>
              <w:top w:w="60" w:type="dxa"/>
              <w:left w:w="80" w:type="dxa"/>
              <w:bottom w:w="60" w:type="dxa"/>
              <w:right w:w="80" w:type="dxa"/>
            </w:tcMar>
            <w:vAlign w:val="center"/>
          </w:tcPr>
          <w:p w14:paraId="0551E6F8" w14:textId="77777777" w:rsidR="00D1624D" w:rsidRDefault="00000000">
            <w:pPr>
              <w:bidi/>
              <w:spacing w:after="0"/>
              <w:jc w:val="center"/>
            </w:pPr>
            <w:r>
              <w:rPr>
                <w:rFonts w:ascii="Times New Roman" w:eastAsia="Noto Naskh Arabic" w:hAnsi="Times New Roman"/>
                <w:sz w:val="18"/>
                <w:rtl/>
              </w:rPr>
              <w:lastRenderedPageBreak/>
              <w:t>1</w:t>
            </w:r>
          </w:p>
        </w:tc>
        <w:tc>
          <w:tcPr>
            <w:tcW w:w="624" w:type="dxa"/>
            <w:tcMar>
              <w:top w:w="60" w:type="dxa"/>
              <w:left w:w="80" w:type="dxa"/>
              <w:bottom w:w="60" w:type="dxa"/>
              <w:right w:w="80" w:type="dxa"/>
            </w:tcMar>
            <w:vAlign w:val="center"/>
          </w:tcPr>
          <w:p w14:paraId="32166D85" w14:textId="77777777" w:rsidR="00D1624D" w:rsidRDefault="00000000">
            <w:pPr>
              <w:bidi/>
              <w:spacing w:after="0"/>
              <w:jc w:val="center"/>
            </w:pPr>
            <w:r>
              <w:rPr>
                <w:rFonts w:ascii="Times New Roman" w:eastAsia="Noto Naskh Arabic" w:hAnsi="Times New Roman"/>
                <w:sz w:val="18"/>
                <w:rtl/>
              </w:rPr>
              <w:t>MP1</w:t>
            </w:r>
          </w:p>
        </w:tc>
        <w:tc>
          <w:tcPr>
            <w:tcW w:w="4989" w:type="dxa"/>
            <w:tcMar>
              <w:top w:w="60" w:type="dxa"/>
              <w:left w:w="80" w:type="dxa"/>
              <w:bottom w:w="60" w:type="dxa"/>
              <w:right w:w="80" w:type="dxa"/>
            </w:tcMar>
            <w:vAlign w:val="center"/>
          </w:tcPr>
          <w:p w14:paraId="21744E5A"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تسهم الحملات التي يوظف فيها الذكاء الاصطناعي التوليدي في إنتاج محتوى نهائي أكثر ملاءمة لأهداف الحملة.</w:t>
            </w:r>
          </w:p>
        </w:tc>
        <w:tc>
          <w:tcPr>
            <w:tcW w:w="510" w:type="dxa"/>
            <w:tcMar>
              <w:top w:w="60" w:type="dxa"/>
              <w:left w:w="80" w:type="dxa"/>
              <w:bottom w:w="60" w:type="dxa"/>
              <w:right w:w="80" w:type="dxa"/>
            </w:tcMar>
            <w:vAlign w:val="center"/>
          </w:tcPr>
          <w:p w14:paraId="05EE8DA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2BBD8AB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17FBE7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3CBB8EB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025FAD86" w14:textId="77777777" w:rsidR="00D1624D" w:rsidRPr="003C4326" w:rsidRDefault="00D1624D">
            <w:pPr>
              <w:bidi/>
              <w:spacing w:after="0"/>
              <w:jc w:val="right"/>
              <w:rPr>
                <w:rFonts w:asciiTheme="majorBidi" w:eastAsia="Noto Naskh Arabic" w:hAnsiTheme="majorBidi" w:cstheme="majorBidi"/>
              </w:rPr>
            </w:pPr>
          </w:p>
        </w:tc>
      </w:tr>
      <w:tr w:rsidR="00D1624D" w14:paraId="61CD6E87" w14:textId="77777777">
        <w:trPr>
          <w:jc w:val="center"/>
        </w:trPr>
        <w:tc>
          <w:tcPr>
            <w:tcW w:w="510" w:type="dxa"/>
            <w:tcMar>
              <w:top w:w="60" w:type="dxa"/>
              <w:left w:w="80" w:type="dxa"/>
              <w:bottom w:w="60" w:type="dxa"/>
              <w:right w:w="80" w:type="dxa"/>
            </w:tcMar>
            <w:vAlign w:val="center"/>
          </w:tcPr>
          <w:p w14:paraId="6618F1FD" w14:textId="77777777" w:rsidR="00D1624D" w:rsidRDefault="00000000">
            <w:pPr>
              <w:bidi/>
              <w:spacing w:after="0"/>
              <w:jc w:val="center"/>
            </w:pPr>
            <w:r>
              <w:rPr>
                <w:rFonts w:ascii="Times New Roman" w:eastAsia="Noto Naskh Arabic" w:hAnsi="Times New Roman"/>
                <w:sz w:val="18"/>
                <w:rtl/>
              </w:rPr>
              <w:t>2</w:t>
            </w:r>
          </w:p>
        </w:tc>
        <w:tc>
          <w:tcPr>
            <w:tcW w:w="624" w:type="dxa"/>
            <w:tcMar>
              <w:top w:w="60" w:type="dxa"/>
              <w:left w:w="80" w:type="dxa"/>
              <w:bottom w:w="60" w:type="dxa"/>
              <w:right w:w="80" w:type="dxa"/>
            </w:tcMar>
            <w:vAlign w:val="center"/>
          </w:tcPr>
          <w:p w14:paraId="66086654" w14:textId="77777777" w:rsidR="00D1624D" w:rsidRDefault="00000000">
            <w:pPr>
              <w:bidi/>
              <w:spacing w:after="0"/>
              <w:jc w:val="center"/>
            </w:pPr>
            <w:r>
              <w:rPr>
                <w:rFonts w:ascii="Times New Roman" w:eastAsia="Noto Naskh Arabic" w:hAnsi="Times New Roman"/>
                <w:sz w:val="18"/>
                <w:rtl/>
              </w:rPr>
              <w:t>MP2</w:t>
            </w:r>
          </w:p>
        </w:tc>
        <w:tc>
          <w:tcPr>
            <w:tcW w:w="4989" w:type="dxa"/>
            <w:tcMar>
              <w:top w:w="60" w:type="dxa"/>
              <w:left w:w="80" w:type="dxa"/>
              <w:bottom w:w="60" w:type="dxa"/>
              <w:right w:w="80" w:type="dxa"/>
            </w:tcMar>
            <w:vAlign w:val="center"/>
          </w:tcPr>
          <w:p w14:paraId="6B4A822C"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تحقق الحملات المدعومة بهذه التقنيات مستوى أعلى من جودة الرسائل الإعلانية من حيث الوضوح والجاذبية والاتساق.</w:t>
            </w:r>
          </w:p>
        </w:tc>
        <w:tc>
          <w:tcPr>
            <w:tcW w:w="510" w:type="dxa"/>
            <w:tcMar>
              <w:top w:w="60" w:type="dxa"/>
              <w:left w:w="80" w:type="dxa"/>
              <w:bottom w:w="60" w:type="dxa"/>
              <w:right w:w="80" w:type="dxa"/>
            </w:tcMar>
            <w:vAlign w:val="center"/>
          </w:tcPr>
          <w:p w14:paraId="2470D42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178709D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290A59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722D65B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52A367AE" w14:textId="77777777" w:rsidR="00D1624D" w:rsidRPr="003C4326" w:rsidRDefault="00D1624D">
            <w:pPr>
              <w:bidi/>
              <w:spacing w:after="0"/>
              <w:jc w:val="right"/>
              <w:rPr>
                <w:rFonts w:asciiTheme="majorBidi" w:eastAsia="Noto Naskh Arabic" w:hAnsiTheme="majorBidi" w:cstheme="majorBidi"/>
              </w:rPr>
            </w:pPr>
          </w:p>
        </w:tc>
      </w:tr>
      <w:tr w:rsidR="00D1624D" w14:paraId="188CA9A6" w14:textId="77777777">
        <w:trPr>
          <w:jc w:val="center"/>
        </w:trPr>
        <w:tc>
          <w:tcPr>
            <w:tcW w:w="510" w:type="dxa"/>
            <w:tcMar>
              <w:top w:w="60" w:type="dxa"/>
              <w:left w:w="80" w:type="dxa"/>
              <w:bottom w:w="60" w:type="dxa"/>
              <w:right w:w="80" w:type="dxa"/>
            </w:tcMar>
            <w:vAlign w:val="center"/>
          </w:tcPr>
          <w:p w14:paraId="21161599" w14:textId="77777777" w:rsidR="00D1624D" w:rsidRDefault="00000000">
            <w:pPr>
              <w:bidi/>
              <w:spacing w:after="0"/>
              <w:jc w:val="center"/>
            </w:pPr>
            <w:r>
              <w:rPr>
                <w:rFonts w:ascii="Times New Roman" w:eastAsia="Noto Naskh Arabic" w:hAnsi="Times New Roman"/>
                <w:sz w:val="18"/>
                <w:rtl/>
              </w:rPr>
              <w:t>3</w:t>
            </w:r>
          </w:p>
        </w:tc>
        <w:tc>
          <w:tcPr>
            <w:tcW w:w="624" w:type="dxa"/>
            <w:tcMar>
              <w:top w:w="60" w:type="dxa"/>
              <w:left w:w="80" w:type="dxa"/>
              <w:bottom w:w="60" w:type="dxa"/>
              <w:right w:w="80" w:type="dxa"/>
            </w:tcMar>
            <w:vAlign w:val="center"/>
          </w:tcPr>
          <w:p w14:paraId="67475F47" w14:textId="77777777" w:rsidR="00D1624D" w:rsidRDefault="00000000">
            <w:pPr>
              <w:bidi/>
              <w:spacing w:after="0"/>
              <w:jc w:val="center"/>
            </w:pPr>
            <w:r>
              <w:rPr>
                <w:rFonts w:ascii="Times New Roman" w:eastAsia="Noto Naskh Arabic" w:hAnsi="Times New Roman"/>
                <w:sz w:val="18"/>
                <w:rtl/>
              </w:rPr>
              <w:t>MP3</w:t>
            </w:r>
          </w:p>
        </w:tc>
        <w:tc>
          <w:tcPr>
            <w:tcW w:w="4989" w:type="dxa"/>
            <w:tcMar>
              <w:top w:w="60" w:type="dxa"/>
              <w:left w:w="80" w:type="dxa"/>
              <w:bottom w:w="60" w:type="dxa"/>
              <w:right w:w="80" w:type="dxa"/>
            </w:tcMar>
            <w:vAlign w:val="center"/>
          </w:tcPr>
          <w:p w14:paraId="381F18AF"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تساعد هذه التقنيات في تحسين ملاءمة الرسالة التسويقية للجمهور المستهدف عند تنفيذ الحملة.</w:t>
            </w:r>
          </w:p>
        </w:tc>
        <w:tc>
          <w:tcPr>
            <w:tcW w:w="510" w:type="dxa"/>
            <w:tcMar>
              <w:top w:w="60" w:type="dxa"/>
              <w:left w:w="80" w:type="dxa"/>
              <w:bottom w:w="60" w:type="dxa"/>
              <w:right w:w="80" w:type="dxa"/>
            </w:tcMar>
            <w:vAlign w:val="center"/>
          </w:tcPr>
          <w:p w14:paraId="1C02CF0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32CC6CF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77D5FD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4FD30E6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6EDC67F2" w14:textId="77777777" w:rsidR="00D1624D" w:rsidRPr="003C4326" w:rsidRDefault="00D1624D">
            <w:pPr>
              <w:bidi/>
              <w:spacing w:after="0"/>
              <w:jc w:val="right"/>
              <w:rPr>
                <w:rFonts w:asciiTheme="majorBidi" w:eastAsia="Noto Naskh Arabic" w:hAnsiTheme="majorBidi" w:cstheme="majorBidi"/>
              </w:rPr>
            </w:pPr>
          </w:p>
        </w:tc>
      </w:tr>
      <w:tr w:rsidR="00D1624D" w14:paraId="112CF700" w14:textId="77777777">
        <w:trPr>
          <w:jc w:val="center"/>
        </w:trPr>
        <w:tc>
          <w:tcPr>
            <w:tcW w:w="510" w:type="dxa"/>
            <w:tcMar>
              <w:top w:w="60" w:type="dxa"/>
              <w:left w:w="80" w:type="dxa"/>
              <w:bottom w:w="60" w:type="dxa"/>
              <w:right w:w="80" w:type="dxa"/>
            </w:tcMar>
            <w:vAlign w:val="center"/>
          </w:tcPr>
          <w:p w14:paraId="67550D29" w14:textId="77777777" w:rsidR="00D1624D" w:rsidRDefault="00000000">
            <w:pPr>
              <w:bidi/>
              <w:spacing w:after="0"/>
              <w:jc w:val="center"/>
            </w:pPr>
            <w:r>
              <w:rPr>
                <w:rFonts w:ascii="Times New Roman" w:eastAsia="Noto Naskh Arabic" w:hAnsi="Times New Roman"/>
                <w:sz w:val="18"/>
                <w:rtl/>
              </w:rPr>
              <w:t>4</w:t>
            </w:r>
          </w:p>
        </w:tc>
        <w:tc>
          <w:tcPr>
            <w:tcW w:w="624" w:type="dxa"/>
            <w:tcMar>
              <w:top w:w="60" w:type="dxa"/>
              <w:left w:w="80" w:type="dxa"/>
              <w:bottom w:w="60" w:type="dxa"/>
              <w:right w:w="80" w:type="dxa"/>
            </w:tcMar>
            <w:vAlign w:val="center"/>
          </w:tcPr>
          <w:p w14:paraId="44E6BF27" w14:textId="77777777" w:rsidR="00D1624D" w:rsidRDefault="00000000">
            <w:pPr>
              <w:bidi/>
              <w:spacing w:after="0"/>
              <w:jc w:val="center"/>
            </w:pPr>
            <w:r>
              <w:rPr>
                <w:rFonts w:ascii="Times New Roman" w:eastAsia="Noto Naskh Arabic" w:hAnsi="Times New Roman"/>
                <w:sz w:val="18"/>
                <w:rtl/>
              </w:rPr>
              <w:t>MP4</w:t>
            </w:r>
          </w:p>
        </w:tc>
        <w:tc>
          <w:tcPr>
            <w:tcW w:w="4989" w:type="dxa"/>
            <w:tcMar>
              <w:top w:w="60" w:type="dxa"/>
              <w:left w:w="80" w:type="dxa"/>
              <w:bottom w:w="60" w:type="dxa"/>
              <w:right w:w="80" w:type="dxa"/>
            </w:tcMar>
            <w:vAlign w:val="center"/>
          </w:tcPr>
          <w:p w14:paraId="63400C2A"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تسهم الحملات التي تستخدم الذكاء الاصطناعي التوليدي في رفع معدلات التفاعل الرقمي مقارنة بالحملات التقليدية المشابهة.</w:t>
            </w:r>
          </w:p>
        </w:tc>
        <w:tc>
          <w:tcPr>
            <w:tcW w:w="510" w:type="dxa"/>
            <w:tcMar>
              <w:top w:w="60" w:type="dxa"/>
              <w:left w:w="80" w:type="dxa"/>
              <w:bottom w:w="60" w:type="dxa"/>
              <w:right w:w="80" w:type="dxa"/>
            </w:tcMar>
            <w:vAlign w:val="center"/>
          </w:tcPr>
          <w:p w14:paraId="2B1F8EA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74B0B65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A503CB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3335FDF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395BC8A3" w14:textId="77777777" w:rsidR="00D1624D" w:rsidRPr="003C4326" w:rsidRDefault="00D1624D">
            <w:pPr>
              <w:bidi/>
              <w:spacing w:after="0"/>
              <w:jc w:val="right"/>
              <w:rPr>
                <w:rFonts w:asciiTheme="majorBidi" w:eastAsia="Noto Naskh Arabic" w:hAnsiTheme="majorBidi" w:cstheme="majorBidi"/>
              </w:rPr>
            </w:pPr>
          </w:p>
        </w:tc>
      </w:tr>
      <w:tr w:rsidR="00D1624D" w14:paraId="461C08FB" w14:textId="77777777">
        <w:trPr>
          <w:jc w:val="center"/>
        </w:trPr>
        <w:tc>
          <w:tcPr>
            <w:tcW w:w="510" w:type="dxa"/>
            <w:tcMar>
              <w:top w:w="60" w:type="dxa"/>
              <w:left w:w="80" w:type="dxa"/>
              <w:bottom w:w="60" w:type="dxa"/>
              <w:right w:w="80" w:type="dxa"/>
            </w:tcMar>
            <w:vAlign w:val="center"/>
          </w:tcPr>
          <w:p w14:paraId="050C700E" w14:textId="77777777" w:rsidR="00D1624D" w:rsidRDefault="00000000">
            <w:pPr>
              <w:bidi/>
              <w:spacing w:after="0"/>
              <w:jc w:val="center"/>
            </w:pPr>
            <w:r>
              <w:rPr>
                <w:rFonts w:ascii="Times New Roman" w:eastAsia="Noto Naskh Arabic" w:hAnsi="Times New Roman"/>
                <w:sz w:val="18"/>
                <w:rtl/>
              </w:rPr>
              <w:t>5</w:t>
            </w:r>
          </w:p>
        </w:tc>
        <w:tc>
          <w:tcPr>
            <w:tcW w:w="624" w:type="dxa"/>
            <w:tcMar>
              <w:top w:w="60" w:type="dxa"/>
              <w:left w:w="80" w:type="dxa"/>
              <w:bottom w:w="60" w:type="dxa"/>
              <w:right w:w="80" w:type="dxa"/>
            </w:tcMar>
            <w:vAlign w:val="center"/>
          </w:tcPr>
          <w:p w14:paraId="49336D47" w14:textId="77777777" w:rsidR="00D1624D" w:rsidRDefault="00000000">
            <w:pPr>
              <w:bidi/>
              <w:spacing w:after="0"/>
              <w:jc w:val="center"/>
            </w:pPr>
            <w:r>
              <w:rPr>
                <w:rFonts w:ascii="Times New Roman" w:eastAsia="Noto Naskh Arabic" w:hAnsi="Times New Roman"/>
                <w:sz w:val="18"/>
                <w:rtl/>
              </w:rPr>
              <w:t>MP5</w:t>
            </w:r>
          </w:p>
        </w:tc>
        <w:tc>
          <w:tcPr>
            <w:tcW w:w="4989" w:type="dxa"/>
            <w:tcMar>
              <w:top w:w="60" w:type="dxa"/>
              <w:left w:w="80" w:type="dxa"/>
              <w:bottom w:w="60" w:type="dxa"/>
              <w:right w:w="80" w:type="dxa"/>
            </w:tcMar>
            <w:vAlign w:val="center"/>
          </w:tcPr>
          <w:p w14:paraId="54F40C5E"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استخدام هذه التقنيات على تحسين معدلات التحويل أو توليد العملاء المحتملين عند توافر أهداف قابلة للقياس.</w:t>
            </w:r>
          </w:p>
        </w:tc>
        <w:tc>
          <w:tcPr>
            <w:tcW w:w="510" w:type="dxa"/>
            <w:tcMar>
              <w:top w:w="60" w:type="dxa"/>
              <w:left w:w="80" w:type="dxa"/>
              <w:bottom w:w="60" w:type="dxa"/>
              <w:right w:w="80" w:type="dxa"/>
            </w:tcMar>
            <w:vAlign w:val="center"/>
          </w:tcPr>
          <w:p w14:paraId="318B483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475F410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C4F50F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79E2B56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095612CD" w14:textId="77777777" w:rsidR="00D1624D" w:rsidRPr="003C4326" w:rsidRDefault="00D1624D">
            <w:pPr>
              <w:bidi/>
              <w:spacing w:after="0"/>
              <w:jc w:val="right"/>
              <w:rPr>
                <w:rFonts w:asciiTheme="majorBidi" w:eastAsia="Noto Naskh Arabic" w:hAnsiTheme="majorBidi" w:cstheme="majorBidi"/>
              </w:rPr>
            </w:pPr>
          </w:p>
        </w:tc>
      </w:tr>
      <w:tr w:rsidR="00D1624D" w14:paraId="42EC38AA" w14:textId="77777777">
        <w:trPr>
          <w:jc w:val="center"/>
        </w:trPr>
        <w:tc>
          <w:tcPr>
            <w:tcW w:w="510" w:type="dxa"/>
            <w:tcMar>
              <w:top w:w="60" w:type="dxa"/>
              <w:left w:w="80" w:type="dxa"/>
              <w:bottom w:w="60" w:type="dxa"/>
              <w:right w:w="80" w:type="dxa"/>
            </w:tcMar>
            <w:vAlign w:val="center"/>
          </w:tcPr>
          <w:p w14:paraId="3C915C1A" w14:textId="77777777" w:rsidR="00D1624D" w:rsidRDefault="00000000">
            <w:pPr>
              <w:bidi/>
              <w:spacing w:after="0"/>
              <w:jc w:val="center"/>
            </w:pPr>
            <w:r>
              <w:rPr>
                <w:rFonts w:ascii="Times New Roman" w:eastAsia="Noto Naskh Arabic" w:hAnsi="Times New Roman"/>
                <w:sz w:val="18"/>
                <w:rtl/>
              </w:rPr>
              <w:t>6</w:t>
            </w:r>
          </w:p>
        </w:tc>
        <w:tc>
          <w:tcPr>
            <w:tcW w:w="624" w:type="dxa"/>
            <w:tcMar>
              <w:top w:w="60" w:type="dxa"/>
              <w:left w:w="80" w:type="dxa"/>
              <w:bottom w:w="60" w:type="dxa"/>
              <w:right w:w="80" w:type="dxa"/>
            </w:tcMar>
            <w:vAlign w:val="center"/>
          </w:tcPr>
          <w:p w14:paraId="2F871FE6" w14:textId="77777777" w:rsidR="00D1624D" w:rsidRDefault="00000000">
            <w:pPr>
              <w:bidi/>
              <w:spacing w:after="0"/>
              <w:jc w:val="center"/>
            </w:pPr>
            <w:r>
              <w:rPr>
                <w:rFonts w:ascii="Times New Roman" w:eastAsia="Noto Naskh Arabic" w:hAnsi="Times New Roman"/>
                <w:sz w:val="18"/>
                <w:rtl/>
              </w:rPr>
              <w:t>MP6</w:t>
            </w:r>
          </w:p>
        </w:tc>
        <w:tc>
          <w:tcPr>
            <w:tcW w:w="4989" w:type="dxa"/>
            <w:tcMar>
              <w:top w:w="60" w:type="dxa"/>
              <w:left w:w="80" w:type="dxa"/>
              <w:bottom w:w="60" w:type="dxa"/>
              <w:right w:w="80" w:type="dxa"/>
            </w:tcMar>
            <w:vAlign w:val="center"/>
          </w:tcPr>
          <w:p w14:paraId="6DDF74D9"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تدعم هذه التقنيات كفاءة الإنفاق الإعلاني من خلال تقليل الهدر وتحسين توجيه الرسائل.</w:t>
            </w:r>
          </w:p>
        </w:tc>
        <w:tc>
          <w:tcPr>
            <w:tcW w:w="510" w:type="dxa"/>
            <w:tcMar>
              <w:top w:w="60" w:type="dxa"/>
              <w:left w:w="80" w:type="dxa"/>
              <w:bottom w:w="60" w:type="dxa"/>
              <w:right w:w="80" w:type="dxa"/>
            </w:tcMar>
            <w:vAlign w:val="center"/>
          </w:tcPr>
          <w:p w14:paraId="30928ED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017D7D4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63C041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077553B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3B18D690" w14:textId="77777777" w:rsidR="00D1624D" w:rsidRPr="003C4326" w:rsidRDefault="00D1624D">
            <w:pPr>
              <w:bidi/>
              <w:spacing w:after="0"/>
              <w:jc w:val="right"/>
              <w:rPr>
                <w:rFonts w:asciiTheme="majorBidi" w:eastAsia="Noto Naskh Arabic" w:hAnsiTheme="majorBidi" w:cstheme="majorBidi"/>
              </w:rPr>
            </w:pPr>
          </w:p>
        </w:tc>
      </w:tr>
      <w:tr w:rsidR="00D1624D" w14:paraId="2BF66F1E" w14:textId="77777777">
        <w:trPr>
          <w:jc w:val="center"/>
        </w:trPr>
        <w:tc>
          <w:tcPr>
            <w:tcW w:w="510" w:type="dxa"/>
            <w:tcMar>
              <w:top w:w="60" w:type="dxa"/>
              <w:left w:w="80" w:type="dxa"/>
              <w:bottom w:w="60" w:type="dxa"/>
              <w:right w:w="80" w:type="dxa"/>
            </w:tcMar>
            <w:vAlign w:val="center"/>
          </w:tcPr>
          <w:p w14:paraId="7B46B03D" w14:textId="77777777" w:rsidR="00D1624D" w:rsidRDefault="00000000">
            <w:pPr>
              <w:bidi/>
              <w:spacing w:after="0"/>
              <w:jc w:val="center"/>
            </w:pPr>
            <w:r>
              <w:rPr>
                <w:rFonts w:ascii="Times New Roman" w:eastAsia="Noto Naskh Arabic" w:hAnsi="Times New Roman"/>
                <w:sz w:val="18"/>
                <w:rtl/>
              </w:rPr>
              <w:t>7</w:t>
            </w:r>
          </w:p>
        </w:tc>
        <w:tc>
          <w:tcPr>
            <w:tcW w:w="624" w:type="dxa"/>
            <w:tcMar>
              <w:top w:w="60" w:type="dxa"/>
              <w:left w:w="80" w:type="dxa"/>
              <w:bottom w:w="60" w:type="dxa"/>
              <w:right w:w="80" w:type="dxa"/>
            </w:tcMar>
            <w:vAlign w:val="center"/>
          </w:tcPr>
          <w:p w14:paraId="61E4163C" w14:textId="77777777" w:rsidR="00D1624D" w:rsidRDefault="00000000">
            <w:pPr>
              <w:bidi/>
              <w:spacing w:after="0"/>
              <w:jc w:val="center"/>
            </w:pPr>
            <w:r>
              <w:rPr>
                <w:rFonts w:ascii="Times New Roman" w:eastAsia="Noto Naskh Arabic" w:hAnsi="Times New Roman"/>
                <w:sz w:val="18"/>
                <w:rtl/>
              </w:rPr>
              <w:t>MP7</w:t>
            </w:r>
          </w:p>
        </w:tc>
        <w:tc>
          <w:tcPr>
            <w:tcW w:w="4989" w:type="dxa"/>
            <w:tcMar>
              <w:top w:w="60" w:type="dxa"/>
              <w:left w:w="80" w:type="dxa"/>
              <w:bottom w:w="60" w:type="dxa"/>
              <w:right w:w="80" w:type="dxa"/>
            </w:tcMar>
            <w:vAlign w:val="center"/>
          </w:tcPr>
          <w:p w14:paraId="0635E23A"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تسهم مخرجات الذكاء الاصطناعي التوليدي في تحسين قدرة الحملة على تحقيق مؤشرات الأداء المحددة مسبقًا.</w:t>
            </w:r>
          </w:p>
        </w:tc>
        <w:tc>
          <w:tcPr>
            <w:tcW w:w="510" w:type="dxa"/>
            <w:tcMar>
              <w:top w:w="60" w:type="dxa"/>
              <w:left w:w="80" w:type="dxa"/>
              <w:bottom w:w="60" w:type="dxa"/>
              <w:right w:w="80" w:type="dxa"/>
            </w:tcMar>
            <w:vAlign w:val="center"/>
          </w:tcPr>
          <w:p w14:paraId="5C348A2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66A51E7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78F61D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02A9A3C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40FC5930" w14:textId="77777777" w:rsidR="00D1624D" w:rsidRPr="003C4326" w:rsidRDefault="00D1624D">
            <w:pPr>
              <w:bidi/>
              <w:spacing w:after="0"/>
              <w:jc w:val="right"/>
              <w:rPr>
                <w:rFonts w:asciiTheme="majorBidi" w:eastAsia="Noto Naskh Arabic" w:hAnsiTheme="majorBidi" w:cstheme="majorBidi"/>
              </w:rPr>
            </w:pPr>
          </w:p>
        </w:tc>
      </w:tr>
      <w:tr w:rsidR="00D1624D" w14:paraId="094A396A" w14:textId="77777777">
        <w:trPr>
          <w:jc w:val="center"/>
        </w:trPr>
        <w:tc>
          <w:tcPr>
            <w:tcW w:w="510" w:type="dxa"/>
            <w:tcMar>
              <w:top w:w="60" w:type="dxa"/>
              <w:left w:w="80" w:type="dxa"/>
              <w:bottom w:w="60" w:type="dxa"/>
              <w:right w:w="80" w:type="dxa"/>
            </w:tcMar>
            <w:vAlign w:val="center"/>
          </w:tcPr>
          <w:p w14:paraId="281192DD" w14:textId="77777777" w:rsidR="00D1624D" w:rsidRDefault="00000000">
            <w:pPr>
              <w:bidi/>
              <w:spacing w:after="0"/>
              <w:jc w:val="center"/>
            </w:pPr>
            <w:r>
              <w:rPr>
                <w:rFonts w:ascii="Times New Roman" w:eastAsia="Noto Naskh Arabic" w:hAnsi="Times New Roman"/>
                <w:sz w:val="18"/>
                <w:rtl/>
              </w:rPr>
              <w:t>8</w:t>
            </w:r>
          </w:p>
        </w:tc>
        <w:tc>
          <w:tcPr>
            <w:tcW w:w="624" w:type="dxa"/>
            <w:tcMar>
              <w:top w:w="60" w:type="dxa"/>
              <w:left w:w="80" w:type="dxa"/>
              <w:bottom w:w="60" w:type="dxa"/>
              <w:right w:w="80" w:type="dxa"/>
            </w:tcMar>
            <w:vAlign w:val="center"/>
          </w:tcPr>
          <w:p w14:paraId="453BEE45" w14:textId="77777777" w:rsidR="00D1624D" w:rsidRDefault="00000000">
            <w:pPr>
              <w:bidi/>
              <w:spacing w:after="0"/>
              <w:jc w:val="center"/>
            </w:pPr>
            <w:r>
              <w:rPr>
                <w:rFonts w:ascii="Times New Roman" w:eastAsia="Noto Naskh Arabic" w:hAnsi="Times New Roman"/>
                <w:sz w:val="18"/>
                <w:rtl/>
              </w:rPr>
              <w:t>MP8</w:t>
            </w:r>
          </w:p>
        </w:tc>
        <w:tc>
          <w:tcPr>
            <w:tcW w:w="4989" w:type="dxa"/>
            <w:tcMar>
              <w:top w:w="60" w:type="dxa"/>
              <w:left w:w="80" w:type="dxa"/>
              <w:bottom w:w="60" w:type="dxa"/>
              <w:right w:w="80" w:type="dxa"/>
            </w:tcMar>
            <w:vAlign w:val="center"/>
          </w:tcPr>
          <w:p w14:paraId="27309992"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يعزز استخدام هذه التقنيات رضا العملاء عن سرعة وجودة مخرجات الحملات الرقمية.</w:t>
            </w:r>
          </w:p>
        </w:tc>
        <w:tc>
          <w:tcPr>
            <w:tcW w:w="510" w:type="dxa"/>
            <w:tcMar>
              <w:top w:w="60" w:type="dxa"/>
              <w:left w:w="80" w:type="dxa"/>
              <w:bottom w:w="60" w:type="dxa"/>
              <w:right w:w="80" w:type="dxa"/>
            </w:tcMar>
            <w:vAlign w:val="center"/>
          </w:tcPr>
          <w:p w14:paraId="0E803AF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6863407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2ADFA0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275E2A6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628E5470" w14:textId="77777777" w:rsidR="00D1624D" w:rsidRPr="003C4326" w:rsidRDefault="00D1624D">
            <w:pPr>
              <w:bidi/>
              <w:spacing w:after="0"/>
              <w:jc w:val="right"/>
              <w:rPr>
                <w:rFonts w:asciiTheme="majorBidi" w:eastAsia="Noto Naskh Arabic" w:hAnsiTheme="majorBidi" w:cstheme="majorBidi"/>
              </w:rPr>
            </w:pPr>
          </w:p>
        </w:tc>
      </w:tr>
      <w:tr w:rsidR="00D1624D" w14:paraId="21B2548E" w14:textId="77777777">
        <w:trPr>
          <w:jc w:val="center"/>
        </w:trPr>
        <w:tc>
          <w:tcPr>
            <w:tcW w:w="510" w:type="dxa"/>
            <w:tcMar>
              <w:top w:w="60" w:type="dxa"/>
              <w:left w:w="80" w:type="dxa"/>
              <w:bottom w:w="60" w:type="dxa"/>
              <w:right w:w="80" w:type="dxa"/>
            </w:tcMar>
            <w:vAlign w:val="center"/>
          </w:tcPr>
          <w:p w14:paraId="7F893A1F" w14:textId="77777777" w:rsidR="00D1624D" w:rsidRDefault="00000000">
            <w:pPr>
              <w:bidi/>
              <w:spacing w:after="0"/>
              <w:jc w:val="center"/>
            </w:pPr>
            <w:r>
              <w:rPr>
                <w:rFonts w:ascii="Times New Roman" w:eastAsia="Noto Naskh Arabic" w:hAnsi="Times New Roman"/>
                <w:sz w:val="18"/>
                <w:rtl/>
              </w:rPr>
              <w:t>9</w:t>
            </w:r>
          </w:p>
        </w:tc>
        <w:tc>
          <w:tcPr>
            <w:tcW w:w="624" w:type="dxa"/>
            <w:tcMar>
              <w:top w:w="60" w:type="dxa"/>
              <w:left w:w="80" w:type="dxa"/>
              <w:bottom w:w="60" w:type="dxa"/>
              <w:right w:w="80" w:type="dxa"/>
            </w:tcMar>
            <w:vAlign w:val="center"/>
          </w:tcPr>
          <w:p w14:paraId="4E87B451" w14:textId="77777777" w:rsidR="00D1624D" w:rsidRDefault="00000000">
            <w:pPr>
              <w:bidi/>
              <w:spacing w:after="0"/>
              <w:jc w:val="center"/>
            </w:pPr>
            <w:r>
              <w:rPr>
                <w:rFonts w:ascii="Times New Roman" w:eastAsia="Noto Naskh Arabic" w:hAnsi="Times New Roman"/>
                <w:sz w:val="18"/>
                <w:rtl/>
              </w:rPr>
              <w:t>MP9</w:t>
            </w:r>
          </w:p>
        </w:tc>
        <w:tc>
          <w:tcPr>
            <w:tcW w:w="4989" w:type="dxa"/>
            <w:tcMar>
              <w:top w:w="60" w:type="dxa"/>
              <w:left w:w="80" w:type="dxa"/>
              <w:bottom w:w="60" w:type="dxa"/>
              <w:right w:w="80" w:type="dxa"/>
            </w:tcMar>
            <w:vAlign w:val="center"/>
          </w:tcPr>
          <w:p w14:paraId="471D6769" w14:textId="77777777" w:rsidR="00D1624D" w:rsidRPr="003C4326" w:rsidRDefault="00000000"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بصورة عامة، تبدو الحملات التي يوظف فيها الذكاء الاصطناعي التوليدي أكثر فعالية من الحملات التي لا تستخدمه.</w:t>
            </w:r>
          </w:p>
        </w:tc>
        <w:tc>
          <w:tcPr>
            <w:tcW w:w="510" w:type="dxa"/>
            <w:tcMar>
              <w:top w:w="60" w:type="dxa"/>
              <w:left w:w="80" w:type="dxa"/>
              <w:bottom w:w="60" w:type="dxa"/>
              <w:right w:w="80" w:type="dxa"/>
            </w:tcMar>
            <w:vAlign w:val="center"/>
          </w:tcPr>
          <w:p w14:paraId="4E14F4C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10" w:type="dxa"/>
            <w:tcMar>
              <w:top w:w="60" w:type="dxa"/>
              <w:left w:w="80" w:type="dxa"/>
              <w:bottom w:w="60" w:type="dxa"/>
              <w:right w:w="80" w:type="dxa"/>
            </w:tcMar>
            <w:vAlign w:val="center"/>
          </w:tcPr>
          <w:p w14:paraId="14FF0A4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73AF28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624" w:type="dxa"/>
            <w:tcMar>
              <w:top w:w="60" w:type="dxa"/>
              <w:left w:w="80" w:type="dxa"/>
              <w:bottom w:w="60" w:type="dxa"/>
              <w:right w:w="80" w:type="dxa"/>
            </w:tcMar>
            <w:vAlign w:val="center"/>
          </w:tcPr>
          <w:p w14:paraId="4B780F7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01" w:type="dxa"/>
            <w:tcMar>
              <w:top w:w="60" w:type="dxa"/>
              <w:left w:w="80" w:type="dxa"/>
              <w:bottom w:w="60" w:type="dxa"/>
              <w:right w:w="80" w:type="dxa"/>
            </w:tcMar>
            <w:vAlign w:val="center"/>
          </w:tcPr>
          <w:p w14:paraId="57F65F49" w14:textId="77777777" w:rsidR="00D1624D" w:rsidRPr="003C4326" w:rsidRDefault="00D1624D">
            <w:pPr>
              <w:bidi/>
              <w:spacing w:after="0"/>
              <w:jc w:val="right"/>
              <w:rPr>
                <w:rFonts w:asciiTheme="majorBidi" w:eastAsia="Noto Naskh Arabic" w:hAnsiTheme="majorBidi" w:cstheme="majorBidi"/>
              </w:rPr>
            </w:pPr>
          </w:p>
        </w:tc>
      </w:tr>
    </w:tbl>
    <w:p w14:paraId="6C48B029" w14:textId="77777777" w:rsidR="00C5277D" w:rsidRPr="004B14CF" w:rsidRDefault="00C5277D" w:rsidP="00C5277D">
      <w:pPr>
        <w:bidi/>
        <w:rPr>
          <w:rFonts w:ascii="Sakkal Majalla" w:hAnsi="Sakkal Majalla" w:cs="Sakkal Majalla"/>
          <w:sz w:val="28"/>
          <w:szCs w:val="28"/>
        </w:rPr>
      </w:pPr>
    </w:p>
    <w:p w14:paraId="63A8DC4F" w14:textId="77777777" w:rsidR="004B14CF" w:rsidRPr="004B14CF" w:rsidRDefault="004B14CF" w:rsidP="004B14CF">
      <w:pPr>
        <w:keepNext/>
        <w:bidi/>
        <w:spacing w:after="0"/>
        <w:rPr>
          <w:rFonts w:ascii="Sakkal Majalla" w:eastAsia="Noto Naskh Arabic" w:hAnsi="Sakkal Majalla" w:cs="Sakkal Majalla"/>
          <w:b/>
          <w:color w:val="006699"/>
          <w:sz w:val="2"/>
          <w:szCs w:val="2"/>
          <w:rtl/>
        </w:rPr>
      </w:pPr>
    </w:p>
    <w:p w14:paraId="2BE6A40C" w14:textId="77777777" w:rsidR="004B14CF" w:rsidRPr="004B14CF" w:rsidRDefault="004B14CF" w:rsidP="004B14CF">
      <w:pPr>
        <w:keepNext/>
        <w:bidi/>
        <w:spacing w:after="120"/>
        <w:rPr>
          <w:rFonts w:ascii="Sakkal Majalla" w:eastAsia="Noto Naskh Arabic" w:hAnsi="Sakkal Majalla" w:cs="Sakkal Majalla"/>
          <w:b/>
          <w:color w:val="006699"/>
          <w:sz w:val="2"/>
          <w:szCs w:val="2"/>
          <w:rtl/>
        </w:rPr>
      </w:pPr>
    </w:p>
    <w:p w14:paraId="0D1D699E" w14:textId="77777777" w:rsidR="00C5277D" w:rsidRDefault="00C5277D" w:rsidP="00C5277D">
      <w:pPr>
        <w:keepNext/>
        <w:bidi/>
        <w:rPr>
          <w:rtl/>
        </w:rPr>
      </w:pPr>
    </w:p>
    <w:p w14:paraId="3B01D42A" w14:textId="77777777" w:rsidR="00C5277D" w:rsidRPr="004B14CF" w:rsidRDefault="00C5277D" w:rsidP="00C5277D">
      <w:pPr>
        <w:keepNext/>
        <w:bidi/>
        <w:spacing w:after="120"/>
        <w:rPr>
          <w:rFonts w:ascii="Sakkal Majalla" w:hAnsi="Sakkal Majalla" w:cs="Sakkal Majalla"/>
          <w:sz w:val="28"/>
          <w:szCs w:val="28"/>
        </w:rPr>
      </w:pPr>
      <w:r w:rsidRPr="004B14CF">
        <w:rPr>
          <w:rFonts w:ascii="Sakkal Majalla" w:eastAsia="Noto Naskh Arabic" w:hAnsi="Sakkal Majalla" w:cs="Sakkal Majalla"/>
          <w:b/>
          <w:color w:val="006699"/>
          <w:sz w:val="36"/>
          <w:szCs w:val="28"/>
          <w:rtl/>
        </w:rPr>
        <w:t>ملاحظات عامة للمحكمين حول أداة الدراسة</w:t>
      </w:r>
    </w:p>
    <w:p w14:paraId="5035286C" w14:textId="77777777" w:rsidR="00C5277D" w:rsidRPr="004B14CF" w:rsidRDefault="00C5277D" w:rsidP="00C5277D">
      <w:pPr>
        <w:bidi/>
        <w:spacing w:after="60"/>
        <w:rPr>
          <w:rFonts w:ascii="Sakkal Majalla" w:hAnsi="Sakkal Majalla" w:cs="Sakkal Majalla"/>
          <w:sz w:val="28"/>
          <w:szCs w:val="28"/>
        </w:rPr>
      </w:pPr>
      <w:r w:rsidRPr="004B14CF">
        <w:rPr>
          <w:rFonts w:ascii="Sakkal Majalla" w:eastAsia="Noto Naskh Arabic" w:hAnsi="Sakkal Majalla" w:cs="Sakkal Majalla"/>
          <w:sz w:val="28"/>
          <w:szCs w:val="28"/>
          <w:rtl/>
        </w:rPr>
        <w:t>يرجى تدوين أي ملاحظات عامة أو مقترحات إضافية لتطوير أداة الدراسة:</w:t>
      </w:r>
    </w:p>
    <w:p w14:paraId="225C96EC" w14:textId="77777777" w:rsidR="00C5277D" w:rsidRPr="004B14CF" w:rsidRDefault="00C5277D" w:rsidP="00C5277D">
      <w:pPr>
        <w:bidi/>
        <w:spacing w:after="60"/>
        <w:rPr>
          <w:rFonts w:ascii="Sakkal Majalla" w:hAnsi="Sakkal Majalla" w:cs="Sakkal Majalla"/>
          <w:sz w:val="28"/>
          <w:szCs w:val="28"/>
        </w:rPr>
      </w:pPr>
      <w:r w:rsidRPr="004B14CF">
        <w:rPr>
          <w:rFonts w:ascii="Sakkal Majalla" w:eastAsia="Noto Naskh Arabic" w:hAnsi="Sakkal Majalla" w:cs="Sakkal Majalla"/>
          <w:sz w:val="24"/>
          <w:szCs w:val="28"/>
          <w:rtl/>
        </w:rPr>
        <w:t>................................................................................................................................................................</w:t>
      </w:r>
    </w:p>
    <w:p w14:paraId="55168D7C" w14:textId="77777777" w:rsidR="00C5277D" w:rsidRPr="004B14CF" w:rsidRDefault="00C5277D" w:rsidP="00C5277D">
      <w:pPr>
        <w:bidi/>
        <w:spacing w:after="60"/>
        <w:rPr>
          <w:rFonts w:ascii="Sakkal Majalla" w:hAnsi="Sakkal Majalla" w:cs="Sakkal Majalla"/>
          <w:sz w:val="28"/>
          <w:szCs w:val="28"/>
        </w:rPr>
      </w:pPr>
      <w:r w:rsidRPr="004B14CF">
        <w:rPr>
          <w:rFonts w:ascii="Sakkal Majalla" w:eastAsia="Noto Naskh Arabic" w:hAnsi="Sakkal Majalla" w:cs="Sakkal Majalla"/>
          <w:sz w:val="24"/>
          <w:szCs w:val="28"/>
          <w:rtl/>
        </w:rPr>
        <w:t>................................................................................................................................................................</w:t>
      </w:r>
    </w:p>
    <w:p w14:paraId="5D3EBF43" w14:textId="77777777" w:rsidR="00C5277D" w:rsidRPr="004B14CF" w:rsidRDefault="00C5277D" w:rsidP="00C5277D">
      <w:pPr>
        <w:bidi/>
        <w:spacing w:after="60"/>
        <w:rPr>
          <w:rFonts w:ascii="Sakkal Majalla" w:hAnsi="Sakkal Majalla" w:cs="Sakkal Majalla"/>
          <w:sz w:val="28"/>
          <w:szCs w:val="28"/>
        </w:rPr>
      </w:pPr>
      <w:r w:rsidRPr="004B14CF">
        <w:rPr>
          <w:rFonts w:ascii="Sakkal Majalla" w:eastAsia="Noto Naskh Arabic" w:hAnsi="Sakkal Majalla" w:cs="Sakkal Majalla"/>
          <w:sz w:val="24"/>
          <w:szCs w:val="28"/>
          <w:rtl/>
        </w:rPr>
        <w:t>................................................................................................................................................................</w:t>
      </w:r>
    </w:p>
    <w:p w14:paraId="4B3C58C9" w14:textId="77777777" w:rsidR="00C5277D" w:rsidRPr="004B14CF" w:rsidRDefault="00C5277D" w:rsidP="00C5277D">
      <w:pPr>
        <w:bidi/>
        <w:spacing w:after="60"/>
        <w:rPr>
          <w:rFonts w:ascii="Sakkal Majalla" w:hAnsi="Sakkal Majalla" w:cs="Sakkal Majalla"/>
          <w:sz w:val="28"/>
          <w:szCs w:val="28"/>
        </w:rPr>
      </w:pPr>
      <w:r w:rsidRPr="004B14CF">
        <w:rPr>
          <w:rFonts w:ascii="Sakkal Majalla" w:eastAsia="Noto Naskh Arabic" w:hAnsi="Sakkal Majalla" w:cs="Sakkal Majalla"/>
          <w:sz w:val="24"/>
          <w:szCs w:val="28"/>
          <w:rtl/>
        </w:rPr>
        <w:t>................................................................................................................................................................</w:t>
      </w:r>
    </w:p>
    <w:p w14:paraId="1DF08D3F" w14:textId="2B815771" w:rsidR="00C5277D" w:rsidRPr="00C5277D" w:rsidRDefault="00C5277D" w:rsidP="00C5277D">
      <w:pPr>
        <w:bidi/>
        <w:spacing w:after="60"/>
        <w:rPr>
          <w:rFonts w:ascii="Sakkal Majalla" w:hAnsi="Sakkal Majalla" w:cs="Sakkal Majalla"/>
          <w:sz w:val="28"/>
          <w:szCs w:val="28"/>
          <w:rtl/>
        </w:rPr>
      </w:pPr>
      <w:r w:rsidRPr="004B14CF">
        <w:rPr>
          <w:rFonts w:ascii="Sakkal Majalla" w:eastAsia="Noto Naskh Arabic" w:hAnsi="Sakkal Majalla" w:cs="Sakkal Majalla"/>
          <w:sz w:val="24"/>
          <w:szCs w:val="28"/>
          <w:rtl/>
        </w:rPr>
        <w:t>..</w:t>
      </w:r>
      <w:r w:rsidRPr="00C5277D">
        <w:rPr>
          <w:rFonts w:ascii="Sakkal Majalla" w:eastAsia="Noto Naskh Arabic" w:hAnsi="Sakkal Majalla" w:cs="Sakkal Majalla"/>
          <w:sz w:val="28"/>
          <w:szCs w:val="28"/>
          <w:rtl/>
        </w:rPr>
        <w:t>..............................................................................................................................................................</w:t>
      </w:r>
    </w:p>
    <w:p w14:paraId="4D6FE11E" w14:textId="77777777" w:rsidR="00477018" w:rsidRPr="00477018" w:rsidRDefault="00477018" w:rsidP="00C5277D">
      <w:pPr>
        <w:keepNext/>
        <w:bidi/>
        <w:jc w:val="center"/>
        <w:rPr>
          <w:rFonts w:ascii="Sakkal Majalla" w:eastAsia="Noto Naskh Arabic" w:hAnsi="Sakkal Majalla" w:cs="Sakkal Majalla"/>
          <w:bCs/>
          <w:color w:val="000000"/>
          <w:sz w:val="2"/>
          <w:szCs w:val="2"/>
          <w:u w:val="single"/>
          <w:rtl/>
        </w:rPr>
      </w:pPr>
    </w:p>
    <w:p w14:paraId="45872EB0" w14:textId="196832C1" w:rsidR="00C5277D" w:rsidRPr="00C5277D" w:rsidRDefault="00C5277D" w:rsidP="00477018">
      <w:pPr>
        <w:keepNext/>
        <w:bidi/>
        <w:jc w:val="center"/>
        <w:rPr>
          <w:rFonts w:ascii="Sakkal Majalla" w:hAnsi="Sakkal Majalla" w:cs="Sakkal Majalla"/>
          <w:bCs/>
          <w:sz w:val="28"/>
          <w:szCs w:val="28"/>
          <w:u w:val="single"/>
        </w:rPr>
      </w:pPr>
      <w:r w:rsidRPr="00C5277D">
        <w:rPr>
          <w:rFonts w:ascii="Sakkal Majalla" w:eastAsia="Noto Naskh Arabic" w:hAnsi="Sakkal Majalla" w:cs="Sakkal Majalla"/>
          <w:bCs/>
          <w:color w:val="000000"/>
          <w:sz w:val="28"/>
          <w:szCs w:val="28"/>
          <w:u w:val="single"/>
          <w:rtl/>
        </w:rPr>
        <w:t>الاستبانة الخاصة بالمبحوثين</w:t>
      </w:r>
    </w:p>
    <w:p w14:paraId="70D6946F" w14:textId="77777777" w:rsidR="00C5277D" w:rsidRPr="00477018" w:rsidRDefault="00C5277D" w:rsidP="00C5277D">
      <w:pPr>
        <w:keepNext/>
        <w:bidi/>
        <w:rPr>
          <w:rFonts w:ascii="Sakkal Majalla" w:eastAsia="Noto Naskh Arabic" w:hAnsi="Sakkal Majalla" w:cs="Sakkal Majalla"/>
          <w:b/>
          <w:color w:val="000000"/>
          <w:sz w:val="20"/>
          <w:szCs w:val="20"/>
          <w:rtl/>
        </w:rPr>
      </w:pPr>
    </w:p>
    <w:p w14:paraId="6DAD0831" w14:textId="77777777" w:rsidR="00C5277D" w:rsidRPr="00C5277D" w:rsidRDefault="00C5277D" w:rsidP="00C5277D">
      <w:pPr>
        <w:keepNext/>
        <w:bidi/>
        <w:rPr>
          <w:rFonts w:ascii="Sakkal Majalla" w:eastAsia="Noto Naskh Arabic" w:hAnsi="Sakkal Majalla" w:cs="Sakkal Majalla"/>
          <w:b/>
          <w:color w:val="000000"/>
          <w:sz w:val="18"/>
          <w:szCs w:val="18"/>
          <w:rtl/>
        </w:rPr>
      </w:pPr>
    </w:p>
    <w:p w14:paraId="6E73C196" w14:textId="77777777" w:rsidR="00C5277D" w:rsidRDefault="00000000" w:rsidP="00C5277D">
      <w:pPr>
        <w:bidi/>
        <w:spacing w:after="60"/>
        <w:rPr>
          <w:rFonts w:ascii="Sakkal Majalla" w:eastAsia="Noto Naskh Arabic" w:hAnsi="Sakkal Majalla" w:cs="Sakkal Majalla"/>
          <w:b/>
          <w:sz w:val="28"/>
          <w:szCs w:val="28"/>
          <w:rtl/>
        </w:rPr>
      </w:pPr>
      <w:r w:rsidRPr="00C5277D">
        <w:rPr>
          <w:rFonts w:ascii="Sakkal Majalla" w:eastAsia="Noto Naskh Arabic" w:hAnsi="Sakkal Majalla" w:cs="Sakkal Majalla"/>
          <w:b/>
          <w:sz w:val="28"/>
          <w:szCs w:val="28"/>
          <w:rtl/>
        </w:rPr>
        <w:t xml:space="preserve">أخي المبحوث المحترم، </w:t>
      </w:r>
    </w:p>
    <w:p w14:paraId="4CE73950" w14:textId="56935D6B" w:rsidR="00D1624D" w:rsidRPr="00C5277D" w:rsidRDefault="00000000" w:rsidP="00C5277D">
      <w:pPr>
        <w:bidi/>
        <w:spacing w:after="60"/>
        <w:rPr>
          <w:rFonts w:ascii="Sakkal Majalla" w:hAnsi="Sakkal Majalla" w:cs="Sakkal Majalla"/>
          <w:sz w:val="28"/>
          <w:szCs w:val="28"/>
        </w:rPr>
      </w:pPr>
      <w:r w:rsidRPr="00C5277D">
        <w:rPr>
          <w:rFonts w:ascii="Sakkal Majalla" w:eastAsia="Noto Naskh Arabic" w:hAnsi="Sakkal Majalla" w:cs="Sakkal Majalla"/>
          <w:b/>
          <w:sz w:val="28"/>
          <w:szCs w:val="28"/>
          <w:rtl/>
        </w:rPr>
        <w:t>أختي المبحوثة المحترمة،</w:t>
      </w:r>
    </w:p>
    <w:p w14:paraId="5D8E8CE0" w14:textId="77777777" w:rsidR="00D1624D" w:rsidRPr="00C5277D" w:rsidRDefault="00000000" w:rsidP="00C5277D">
      <w:pPr>
        <w:bidi/>
        <w:spacing w:after="60"/>
        <w:rPr>
          <w:rFonts w:ascii="Sakkal Majalla" w:hAnsi="Sakkal Majalla" w:cs="Sakkal Majalla"/>
          <w:sz w:val="28"/>
          <w:szCs w:val="28"/>
        </w:rPr>
      </w:pPr>
      <w:r w:rsidRPr="00C5277D">
        <w:rPr>
          <w:rFonts w:ascii="Sakkal Majalla" w:eastAsia="Noto Naskh Arabic" w:hAnsi="Sakkal Majalla" w:cs="Sakkal Majalla"/>
          <w:sz w:val="28"/>
          <w:szCs w:val="28"/>
          <w:rtl/>
        </w:rPr>
        <w:t>تحية طيبة وبعد،</w:t>
      </w:r>
    </w:p>
    <w:p w14:paraId="678684FE" w14:textId="77777777" w:rsidR="00C5277D" w:rsidRDefault="00000000" w:rsidP="00C5277D">
      <w:pPr>
        <w:bidi/>
        <w:spacing w:after="60"/>
        <w:rPr>
          <w:rFonts w:ascii="Sakkal Majalla" w:eastAsia="Noto Naskh Arabic" w:hAnsi="Sakkal Majalla" w:cs="Sakkal Majalla"/>
          <w:sz w:val="28"/>
          <w:szCs w:val="28"/>
          <w:rtl/>
        </w:rPr>
      </w:pPr>
      <w:r w:rsidRPr="00C5277D">
        <w:rPr>
          <w:rFonts w:ascii="Sakkal Majalla" w:eastAsia="Noto Naskh Arabic" w:hAnsi="Sakkal Majalla" w:cs="Sakkal Majalla"/>
          <w:sz w:val="28"/>
          <w:szCs w:val="28"/>
          <w:rtl/>
        </w:rPr>
        <w:t xml:space="preserve">يقوم الباحث بإجراء دراسة بعنوان: </w:t>
      </w:r>
    </w:p>
    <w:p w14:paraId="249C33D0" w14:textId="4A216938" w:rsidR="00C5277D" w:rsidRPr="00C5277D" w:rsidRDefault="00000000" w:rsidP="00C5277D">
      <w:pPr>
        <w:bidi/>
        <w:spacing w:after="60"/>
        <w:jc w:val="center"/>
        <w:rPr>
          <w:rFonts w:ascii="Sakkal Majalla" w:eastAsia="Noto Naskh Arabic" w:hAnsi="Sakkal Majalla" w:cs="Sakkal Majalla"/>
          <w:b/>
          <w:bCs/>
          <w:sz w:val="28"/>
          <w:szCs w:val="28"/>
          <w:rtl/>
        </w:rPr>
      </w:pPr>
      <w:r w:rsidRPr="00C5277D">
        <w:rPr>
          <w:rFonts w:ascii="Sakkal Majalla" w:eastAsia="Noto Naskh Arabic" w:hAnsi="Sakkal Majalla" w:cs="Sakkal Majalla"/>
          <w:b/>
          <w:bCs/>
          <w:sz w:val="28"/>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40BF4CE9" w14:textId="2EA9011B" w:rsidR="00D1624D" w:rsidRPr="00C5277D" w:rsidRDefault="00000000" w:rsidP="00C5277D">
      <w:pPr>
        <w:bidi/>
        <w:spacing w:after="60"/>
        <w:rPr>
          <w:rFonts w:ascii="Sakkal Majalla" w:hAnsi="Sakkal Majalla" w:cs="Sakkal Majalla"/>
          <w:sz w:val="28"/>
          <w:szCs w:val="28"/>
        </w:rPr>
      </w:pPr>
      <w:r w:rsidRPr="00C5277D">
        <w:rPr>
          <w:rFonts w:ascii="Sakkal Majalla" w:eastAsia="Noto Naskh Arabic" w:hAnsi="Sakkal Majalla" w:cs="Sakkal Majalla"/>
          <w:sz w:val="28"/>
          <w:szCs w:val="28"/>
          <w:rtl/>
        </w:rPr>
        <w:t>وذلك استكمالًا لمتطلبات الحصول على درجة الدكتوراه في تخصص التسويق.</w:t>
      </w:r>
    </w:p>
    <w:p w14:paraId="1F1D88DC" w14:textId="77777777" w:rsidR="00C5277D" w:rsidRDefault="00C5277D" w:rsidP="00C5277D">
      <w:pPr>
        <w:bidi/>
        <w:spacing w:after="60"/>
        <w:rPr>
          <w:rFonts w:ascii="Sakkal Majalla" w:eastAsia="Noto Naskh Arabic" w:hAnsi="Sakkal Majalla" w:cs="Sakkal Majalla"/>
          <w:sz w:val="28"/>
          <w:szCs w:val="28"/>
          <w:rtl/>
        </w:rPr>
      </w:pPr>
    </w:p>
    <w:p w14:paraId="05F650D4" w14:textId="177C8596" w:rsidR="00D1624D" w:rsidRDefault="00000000" w:rsidP="00C5277D">
      <w:pPr>
        <w:bidi/>
        <w:spacing w:after="60"/>
        <w:rPr>
          <w:rFonts w:ascii="Sakkal Majalla" w:hAnsi="Sakkal Majalla" w:cs="Sakkal Majalla"/>
          <w:sz w:val="28"/>
          <w:szCs w:val="28"/>
          <w:rtl/>
        </w:rPr>
      </w:pPr>
      <w:r w:rsidRPr="00C5277D">
        <w:rPr>
          <w:rFonts w:ascii="Sakkal Majalla" w:eastAsia="Noto Naskh Arabic" w:hAnsi="Sakkal Majalla" w:cs="Sakkal Majalla"/>
          <w:sz w:val="28"/>
          <w:szCs w:val="28"/>
          <w:rtl/>
        </w:rPr>
        <w:t>تهدف هذه الاستبانة إلى جمع البيانات اللازمة لاختبار نموذج تفسيري ميداني يربط بين توظيف تقنيات الذكاء الاصطناعي التوليدي في تصميم الحملات التسويقية الرقمية وبين فعالية الأداء التسويقي، من خلال تحليل الدور الوسيط لجودة عملية تصميم الحملات، مع فحص الدور المعدِّل لدوافع التبني والعوائق التقنية والبشرية والتنظيمية/الأخلاقية.</w:t>
      </w:r>
    </w:p>
    <w:p w14:paraId="7A10EF28" w14:textId="77777777" w:rsidR="00C5277D" w:rsidRPr="00C5277D" w:rsidRDefault="00C5277D" w:rsidP="00C5277D">
      <w:pPr>
        <w:bidi/>
        <w:spacing w:after="60"/>
        <w:rPr>
          <w:rFonts w:ascii="Sakkal Majalla" w:hAnsi="Sakkal Majalla" w:cs="Sakkal Majalla"/>
          <w:sz w:val="28"/>
          <w:szCs w:val="28"/>
        </w:rPr>
      </w:pPr>
    </w:p>
    <w:p w14:paraId="57E8936F" w14:textId="77777777" w:rsidR="00C5277D" w:rsidRDefault="00000000" w:rsidP="00C5277D">
      <w:pPr>
        <w:bidi/>
        <w:spacing w:after="60"/>
        <w:rPr>
          <w:rFonts w:ascii="Sakkal Majalla" w:hAnsi="Sakkal Majalla" w:cs="Sakkal Majalla"/>
          <w:sz w:val="28"/>
          <w:szCs w:val="28"/>
        </w:rPr>
      </w:pPr>
      <w:r w:rsidRPr="00C5277D">
        <w:rPr>
          <w:rFonts w:ascii="Sakkal Majalla" w:eastAsia="Noto Naskh Arabic" w:hAnsi="Sakkal Majalla" w:cs="Sakkal Majalla"/>
          <w:sz w:val="28"/>
          <w:szCs w:val="28"/>
          <w:rtl/>
        </w:rPr>
        <w:t>تستغرق الإجابة عن الاستبانة نحو 8–12 دقيقة. ولا توجد إجابات صحيحة أو خاطئة؛ فالمطلوب هو التعبير عن واقع الممارسة المهنية كما تدركه من خلال خبرتك العملية في الوكالة. وستُعامل جميع البيانات بسرية تامة، ولن تُستخدم إلا لأغراض البحث العلمي، وسيتم تحليلها بصورة إجمالية لا تكشف عن هوية المشاركين أو الجهات التي يعملون بها.</w:t>
      </w:r>
    </w:p>
    <w:p w14:paraId="1C9039D9" w14:textId="77777777" w:rsidR="00C5277D" w:rsidRDefault="00C5277D" w:rsidP="00C5277D">
      <w:pPr>
        <w:bidi/>
        <w:spacing w:after="60"/>
        <w:rPr>
          <w:rFonts w:ascii="Sakkal Majalla" w:hAnsi="Sakkal Majalla" w:cs="Sakkal Majalla"/>
          <w:sz w:val="28"/>
          <w:szCs w:val="28"/>
          <w:rtl/>
        </w:rPr>
      </w:pPr>
    </w:p>
    <w:p w14:paraId="059C5EFF" w14:textId="7448812B" w:rsidR="00C5277D" w:rsidRPr="00C5277D" w:rsidRDefault="00C5277D" w:rsidP="00C5277D">
      <w:pPr>
        <w:bidi/>
        <w:spacing w:after="60"/>
        <w:rPr>
          <w:rFonts w:ascii="Sakkal Majalla" w:hAnsi="Sakkal Majalla" w:cs="Sakkal Majalla"/>
          <w:sz w:val="28"/>
          <w:szCs w:val="28"/>
          <w:rtl/>
        </w:rPr>
      </w:pPr>
      <w:r w:rsidRPr="00C5277D">
        <w:rPr>
          <w:rFonts w:ascii="Sakkal Majalla" w:hAnsi="Sakkal Majalla" w:cs="Sakkal Majalla"/>
          <w:sz w:val="28"/>
          <w:szCs w:val="28"/>
          <w:rtl/>
        </w:rPr>
        <w:t>شاكرًا لكم تعاونكم في مشاركتكم في إنجاز هذا العمل الأكاديمي الذي سوف تكون نتيجته مفيدة</w:t>
      </w:r>
      <w:r w:rsidRPr="00C5277D">
        <w:rPr>
          <w:rFonts w:ascii="Sakkal Majalla" w:hAnsi="Sakkal Majalla" w:cs="Sakkal Majalla"/>
          <w:sz w:val="28"/>
          <w:szCs w:val="28"/>
        </w:rPr>
        <w:t>.</w:t>
      </w:r>
    </w:p>
    <w:p w14:paraId="1EC04607" w14:textId="77777777" w:rsidR="00C5277D" w:rsidRDefault="00C5277D" w:rsidP="00C5277D">
      <w:pPr>
        <w:bidi/>
        <w:spacing w:after="60"/>
        <w:rPr>
          <w:rFonts w:ascii="Sakkal Majalla" w:hAnsi="Sakkal Majalla" w:cs="Sakkal Majalla"/>
          <w:sz w:val="28"/>
          <w:szCs w:val="28"/>
          <w:rtl/>
        </w:rPr>
      </w:pPr>
    </w:p>
    <w:p w14:paraId="3F1993FD" w14:textId="6407EA9C" w:rsidR="00C5277D" w:rsidRDefault="00C5277D" w:rsidP="00C5277D">
      <w:pPr>
        <w:bidi/>
        <w:spacing w:after="60"/>
        <w:rPr>
          <w:rFonts w:ascii="Sakkal Majalla" w:hAnsi="Sakkal Majalla" w:cs="Sakkal Majalla"/>
          <w:sz w:val="28"/>
          <w:szCs w:val="28"/>
          <w:rtl/>
        </w:rPr>
      </w:pPr>
      <w:r w:rsidRPr="00C5277D">
        <w:rPr>
          <w:rFonts w:ascii="Sakkal Majalla" w:hAnsi="Sakkal Majalla" w:cs="Sakkal Majalla"/>
          <w:sz w:val="28"/>
          <w:szCs w:val="28"/>
          <w:rtl/>
        </w:rPr>
        <w:t>وتفضلوا بقبول فائق الاحترام.</w:t>
      </w:r>
    </w:p>
    <w:p w14:paraId="511C4ED8" w14:textId="77777777" w:rsidR="00C5277D" w:rsidRDefault="00C5277D" w:rsidP="00C5277D">
      <w:pPr>
        <w:bidi/>
        <w:spacing w:after="60"/>
        <w:rPr>
          <w:rFonts w:ascii="Sakkal Majalla" w:hAnsi="Sakkal Majalla" w:cs="Sakkal Majalla"/>
          <w:sz w:val="28"/>
          <w:szCs w:val="28"/>
          <w:rtl/>
        </w:rPr>
      </w:pPr>
    </w:p>
    <w:p w14:paraId="77494282" w14:textId="77777777" w:rsidR="00C5277D" w:rsidRDefault="00C5277D" w:rsidP="00C5277D">
      <w:pPr>
        <w:bidi/>
        <w:spacing w:after="60"/>
        <w:rPr>
          <w:rFonts w:ascii="Sakkal Majalla" w:hAnsi="Sakkal Majalla" w:cs="Sakkal Majalla"/>
          <w:sz w:val="28"/>
          <w:szCs w:val="28"/>
          <w:rtl/>
        </w:rPr>
      </w:pPr>
    </w:p>
    <w:p w14:paraId="411DB4BB" w14:textId="77777777" w:rsidR="00C5277D" w:rsidRDefault="00C5277D" w:rsidP="00C5277D">
      <w:pPr>
        <w:bidi/>
        <w:spacing w:after="60"/>
        <w:rPr>
          <w:rFonts w:ascii="Sakkal Majalla" w:hAnsi="Sakkal Majalla" w:cs="Sakkal Majalla"/>
          <w:sz w:val="28"/>
          <w:szCs w:val="28"/>
          <w:rtl/>
        </w:rPr>
      </w:pPr>
    </w:p>
    <w:p w14:paraId="62E6C506" w14:textId="77777777" w:rsidR="00C5277D" w:rsidRDefault="00C5277D" w:rsidP="00C5277D">
      <w:pPr>
        <w:bidi/>
        <w:spacing w:after="60"/>
        <w:rPr>
          <w:rFonts w:ascii="Sakkal Majalla" w:hAnsi="Sakkal Majalla" w:cs="Sakkal Majalla"/>
          <w:sz w:val="28"/>
          <w:szCs w:val="28"/>
          <w:rtl/>
        </w:rPr>
      </w:pPr>
    </w:p>
    <w:p w14:paraId="4A896716" w14:textId="133C30CD" w:rsidR="00D1624D" w:rsidRPr="003C4326" w:rsidRDefault="00000000" w:rsidP="00C5277D">
      <w:pPr>
        <w:bidi/>
        <w:spacing w:after="60"/>
        <w:rPr>
          <w:rFonts w:ascii="Sakkal Majalla" w:hAnsi="Sakkal Majalla" w:cs="Sakkal Majalla"/>
          <w:bCs/>
          <w:sz w:val="28"/>
          <w:szCs w:val="28"/>
        </w:rPr>
      </w:pPr>
      <w:r w:rsidRPr="003C4326">
        <w:rPr>
          <w:rFonts w:ascii="Sakkal Majalla" w:eastAsia="Noto Naskh Arabic" w:hAnsi="Sakkal Majalla" w:cs="Sakkal Majalla"/>
          <w:bCs/>
          <w:color w:val="006699"/>
          <w:sz w:val="28"/>
          <w:szCs w:val="28"/>
          <w:rtl/>
        </w:rPr>
        <w:lastRenderedPageBreak/>
        <w:t>أسئلة الأهلية والموافقة</w:t>
      </w:r>
    </w:p>
    <w:tbl>
      <w:tblPr>
        <w:tblStyle w:val="a8"/>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10"/>
        <w:gridCol w:w="4511"/>
        <w:gridCol w:w="5089"/>
      </w:tblGrid>
      <w:tr w:rsidR="00D1624D" w14:paraId="63C25412" w14:textId="77777777">
        <w:trPr>
          <w:jc w:val="center"/>
        </w:trPr>
        <w:tc>
          <w:tcPr>
            <w:tcW w:w="794" w:type="dxa"/>
            <w:shd w:val="clear" w:color="auto" w:fill="D9D9D9"/>
            <w:tcMar>
              <w:top w:w="60" w:type="dxa"/>
              <w:left w:w="80" w:type="dxa"/>
              <w:bottom w:w="60" w:type="dxa"/>
              <w:right w:w="80" w:type="dxa"/>
            </w:tcMar>
            <w:vAlign w:val="center"/>
          </w:tcPr>
          <w:p w14:paraId="144483A6" w14:textId="77777777" w:rsidR="00D1624D" w:rsidRDefault="00000000">
            <w:pPr>
              <w:bidi/>
              <w:spacing w:after="0"/>
              <w:jc w:val="center"/>
            </w:pPr>
            <w:r>
              <w:rPr>
                <w:rFonts w:ascii="Times New Roman" w:eastAsia="Noto Naskh Arabic" w:hAnsi="Times New Roman"/>
                <w:b/>
                <w:sz w:val="20"/>
                <w:rtl/>
              </w:rPr>
              <w:t>الرمز</w:t>
            </w:r>
          </w:p>
        </w:tc>
        <w:tc>
          <w:tcPr>
            <w:tcW w:w="4422" w:type="dxa"/>
            <w:shd w:val="clear" w:color="auto" w:fill="D9D9D9"/>
            <w:tcMar>
              <w:top w:w="60" w:type="dxa"/>
              <w:left w:w="80" w:type="dxa"/>
              <w:bottom w:w="60" w:type="dxa"/>
              <w:right w:w="80" w:type="dxa"/>
            </w:tcMar>
            <w:vAlign w:val="center"/>
          </w:tcPr>
          <w:p w14:paraId="237B23D0" w14:textId="77777777" w:rsidR="00D1624D" w:rsidRDefault="00000000">
            <w:pPr>
              <w:bidi/>
              <w:spacing w:after="0"/>
              <w:jc w:val="center"/>
            </w:pPr>
            <w:r>
              <w:rPr>
                <w:rFonts w:ascii="Times New Roman" w:eastAsia="Noto Naskh Arabic" w:hAnsi="Times New Roman"/>
                <w:b/>
                <w:sz w:val="20"/>
                <w:rtl/>
              </w:rPr>
              <w:t>السؤال</w:t>
            </w:r>
          </w:p>
        </w:tc>
        <w:tc>
          <w:tcPr>
            <w:tcW w:w="4989" w:type="dxa"/>
            <w:shd w:val="clear" w:color="auto" w:fill="D9D9D9"/>
            <w:tcMar>
              <w:top w:w="60" w:type="dxa"/>
              <w:left w:w="80" w:type="dxa"/>
              <w:bottom w:w="60" w:type="dxa"/>
              <w:right w:w="80" w:type="dxa"/>
            </w:tcMar>
            <w:vAlign w:val="center"/>
          </w:tcPr>
          <w:p w14:paraId="4619B85B" w14:textId="77777777" w:rsidR="00D1624D" w:rsidRDefault="00000000">
            <w:pPr>
              <w:bidi/>
              <w:spacing w:after="0"/>
              <w:jc w:val="center"/>
            </w:pPr>
            <w:r>
              <w:rPr>
                <w:rFonts w:ascii="Times New Roman" w:eastAsia="Noto Naskh Arabic" w:hAnsi="Times New Roman"/>
                <w:b/>
                <w:sz w:val="20"/>
                <w:rtl/>
              </w:rPr>
              <w:t>الخيارات</w:t>
            </w:r>
          </w:p>
        </w:tc>
      </w:tr>
      <w:tr w:rsidR="00D1624D" w14:paraId="18FAE76A" w14:textId="77777777">
        <w:trPr>
          <w:jc w:val="center"/>
        </w:trPr>
        <w:tc>
          <w:tcPr>
            <w:tcW w:w="794" w:type="dxa"/>
            <w:tcMar>
              <w:top w:w="60" w:type="dxa"/>
              <w:left w:w="80" w:type="dxa"/>
              <w:bottom w:w="60" w:type="dxa"/>
              <w:right w:w="80" w:type="dxa"/>
            </w:tcMar>
            <w:vAlign w:val="center"/>
          </w:tcPr>
          <w:p w14:paraId="31202EA6" w14:textId="77777777" w:rsidR="00D1624D" w:rsidRDefault="00000000">
            <w:pPr>
              <w:bidi/>
              <w:spacing w:after="0"/>
              <w:jc w:val="center"/>
            </w:pPr>
            <w:r>
              <w:rPr>
                <w:rFonts w:ascii="Times New Roman" w:eastAsia="Noto Naskh Arabic" w:hAnsi="Times New Roman"/>
                <w:sz w:val="20"/>
                <w:rtl/>
              </w:rPr>
              <w:t>S1</w:t>
            </w:r>
          </w:p>
        </w:tc>
        <w:tc>
          <w:tcPr>
            <w:tcW w:w="4422" w:type="dxa"/>
            <w:tcMar>
              <w:top w:w="60" w:type="dxa"/>
              <w:left w:w="80" w:type="dxa"/>
              <w:bottom w:w="60" w:type="dxa"/>
              <w:right w:w="80" w:type="dxa"/>
            </w:tcMar>
            <w:vAlign w:val="center"/>
          </w:tcPr>
          <w:p w14:paraId="3AAA76AA"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هل تعمل حاليًا في وكالة تسويق أو إعلان أو اتصال تسويقي داخل المملكة العربية السعودية؟</w:t>
            </w:r>
          </w:p>
        </w:tc>
        <w:tc>
          <w:tcPr>
            <w:tcW w:w="4989" w:type="dxa"/>
            <w:tcMar>
              <w:top w:w="60" w:type="dxa"/>
              <w:left w:w="80" w:type="dxa"/>
              <w:bottom w:w="60" w:type="dxa"/>
              <w:right w:w="80" w:type="dxa"/>
            </w:tcMar>
            <w:vAlign w:val="center"/>
          </w:tcPr>
          <w:p w14:paraId="389721DD"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 نعم   □ لا</w:t>
            </w:r>
          </w:p>
        </w:tc>
      </w:tr>
      <w:tr w:rsidR="00D1624D" w14:paraId="74E21909" w14:textId="77777777">
        <w:trPr>
          <w:jc w:val="center"/>
        </w:trPr>
        <w:tc>
          <w:tcPr>
            <w:tcW w:w="794" w:type="dxa"/>
            <w:tcMar>
              <w:top w:w="60" w:type="dxa"/>
              <w:left w:w="80" w:type="dxa"/>
              <w:bottom w:w="60" w:type="dxa"/>
              <w:right w:w="80" w:type="dxa"/>
            </w:tcMar>
            <w:vAlign w:val="center"/>
          </w:tcPr>
          <w:p w14:paraId="6C8C95F6" w14:textId="77777777" w:rsidR="00D1624D" w:rsidRDefault="00000000">
            <w:pPr>
              <w:bidi/>
              <w:spacing w:after="0"/>
              <w:jc w:val="center"/>
            </w:pPr>
            <w:r>
              <w:rPr>
                <w:rFonts w:ascii="Times New Roman" w:eastAsia="Noto Naskh Arabic" w:hAnsi="Times New Roman"/>
                <w:sz w:val="20"/>
                <w:rtl/>
              </w:rPr>
              <w:t>S2</w:t>
            </w:r>
          </w:p>
        </w:tc>
        <w:tc>
          <w:tcPr>
            <w:tcW w:w="4422" w:type="dxa"/>
            <w:tcMar>
              <w:top w:w="60" w:type="dxa"/>
              <w:left w:w="80" w:type="dxa"/>
              <w:bottom w:w="60" w:type="dxa"/>
              <w:right w:w="80" w:type="dxa"/>
            </w:tcMar>
            <w:vAlign w:val="center"/>
          </w:tcPr>
          <w:p w14:paraId="6861F101"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هل يرتبط عملك بتخطيط الحملات الرقمية أو تصميمها أو تنفيذها أو تحليل أدائها؟</w:t>
            </w:r>
          </w:p>
        </w:tc>
        <w:tc>
          <w:tcPr>
            <w:tcW w:w="4989" w:type="dxa"/>
            <w:tcMar>
              <w:top w:w="60" w:type="dxa"/>
              <w:left w:w="80" w:type="dxa"/>
              <w:bottom w:w="60" w:type="dxa"/>
              <w:right w:w="80" w:type="dxa"/>
            </w:tcMar>
            <w:vAlign w:val="center"/>
          </w:tcPr>
          <w:p w14:paraId="1067B046"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 نعم   □ لا</w:t>
            </w:r>
          </w:p>
        </w:tc>
      </w:tr>
      <w:tr w:rsidR="00D1624D" w14:paraId="0F7C9841" w14:textId="77777777">
        <w:trPr>
          <w:jc w:val="center"/>
        </w:trPr>
        <w:tc>
          <w:tcPr>
            <w:tcW w:w="794" w:type="dxa"/>
            <w:tcMar>
              <w:top w:w="60" w:type="dxa"/>
              <w:left w:w="80" w:type="dxa"/>
              <w:bottom w:w="60" w:type="dxa"/>
              <w:right w:w="80" w:type="dxa"/>
            </w:tcMar>
            <w:vAlign w:val="center"/>
          </w:tcPr>
          <w:p w14:paraId="20E76389" w14:textId="77777777" w:rsidR="00D1624D" w:rsidRDefault="00000000">
            <w:pPr>
              <w:bidi/>
              <w:spacing w:after="0"/>
              <w:jc w:val="center"/>
            </w:pPr>
            <w:r>
              <w:rPr>
                <w:rFonts w:ascii="Times New Roman" w:eastAsia="Noto Naskh Arabic" w:hAnsi="Times New Roman"/>
                <w:sz w:val="20"/>
                <w:rtl/>
              </w:rPr>
              <w:t>S3</w:t>
            </w:r>
          </w:p>
        </w:tc>
        <w:tc>
          <w:tcPr>
            <w:tcW w:w="4422" w:type="dxa"/>
            <w:tcMar>
              <w:top w:w="60" w:type="dxa"/>
              <w:left w:w="80" w:type="dxa"/>
              <w:bottom w:w="60" w:type="dxa"/>
              <w:right w:w="80" w:type="dxa"/>
            </w:tcMar>
            <w:vAlign w:val="center"/>
          </w:tcPr>
          <w:p w14:paraId="67E23C95"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هل لديك معرفة عملية أو تعامل مباشر/غير مباشر مع أدوات الذكاء الاصطناعي التوليدي في سياق الحملات التسويقية خلال آخر 12 شهرًا؟</w:t>
            </w:r>
          </w:p>
        </w:tc>
        <w:tc>
          <w:tcPr>
            <w:tcW w:w="4989" w:type="dxa"/>
            <w:tcMar>
              <w:top w:w="60" w:type="dxa"/>
              <w:left w:w="80" w:type="dxa"/>
              <w:bottom w:w="60" w:type="dxa"/>
              <w:right w:w="80" w:type="dxa"/>
            </w:tcMar>
            <w:vAlign w:val="center"/>
          </w:tcPr>
          <w:p w14:paraId="6D3B1AB6"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 نعم، بشكل مباشر   □ نعم، بشكل غير مباشر   □ معرفة محدودة فقط   □ لا</w:t>
            </w:r>
          </w:p>
        </w:tc>
      </w:tr>
      <w:tr w:rsidR="00D1624D" w14:paraId="44F405EA" w14:textId="77777777">
        <w:trPr>
          <w:jc w:val="center"/>
        </w:trPr>
        <w:tc>
          <w:tcPr>
            <w:tcW w:w="794" w:type="dxa"/>
            <w:tcMar>
              <w:top w:w="60" w:type="dxa"/>
              <w:left w:w="80" w:type="dxa"/>
              <w:bottom w:w="60" w:type="dxa"/>
              <w:right w:w="80" w:type="dxa"/>
            </w:tcMar>
            <w:vAlign w:val="center"/>
          </w:tcPr>
          <w:p w14:paraId="39E9AAE3" w14:textId="77777777" w:rsidR="00D1624D" w:rsidRDefault="00000000">
            <w:pPr>
              <w:bidi/>
              <w:spacing w:after="0"/>
              <w:jc w:val="center"/>
            </w:pPr>
            <w:r>
              <w:rPr>
                <w:rFonts w:ascii="Times New Roman" w:eastAsia="Noto Naskh Arabic" w:hAnsi="Times New Roman"/>
                <w:sz w:val="20"/>
                <w:rtl/>
              </w:rPr>
              <w:t>S4</w:t>
            </w:r>
          </w:p>
        </w:tc>
        <w:tc>
          <w:tcPr>
            <w:tcW w:w="4422" w:type="dxa"/>
            <w:tcMar>
              <w:top w:w="60" w:type="dxa"/>
              <w:left w:w="80" w:type="dxa"/>
              <w:bottom w:w="60" w:type="dxa"/>
              <w:right w:w="80" w:type="dxa"/>
            </w:tcMar>
            <w:vAlign w:val="center"/>
          </w:tcPr>
          <w:p w14:paraId="544DA5EC"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هل توافق طوعًا على المشاركة في هذه الدراسة بعد قراءة التعليمات السابقة؟</w:t>
            </w:r>
          </w:p>
        </w:tc>
        <w:tc>
          <w:tcPr>
            <w:tcW w:w="4989" w:type="dxa"/>
            <w:tcMar>
              <w:top w:w="60" w:type="dxa"/>
              <w:left w:w="80" w:type="dxa"/>
              <w:bottom w:w="60" w:type="dxa"/>
              <w:right w:w="80" w:type="dxa"/>
            </w:tcMar>
            <w:vAlign w:val="center"/>
          </w:tcPr>
          <w:p w14:paraId="41E3384F"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 نعم   □ لا</w:t>
            </w:r>
          </w:p>
        </w:tc>
      </w:tr>
    </w:tbl>
    <w:p w14:paraId="6093CC54" w14:textId="77777777" w:rsidR="00D1624D" w:rsidRDefault="00D1624D">
      <w:pPr>
        <w:bidi/>
        <w:spacing w:after="40"/>
        <w:jc w:val="right"/>
      </w:pPr>
    </w:p>
    <w:p w14:paraId="2112A90E" w14:textId="77777777" w:rsidR="00D1624D" w:rsidRPr="00C5277D" w:rsidRDefault="00000000" w:rsidP="00C5277D">
      <w:pPr>
        <w:bidi/>
        <w:spacing w:after="60"/>
        <w:rPr>
          <w:rFonts w:ascii="Sakkal Majalla" w:hAnsi="Sakkal Majalla" w:cs="Sakkal Majalla"/>
          <w:sz w:val="28"/>
          <w:szCs w:val="28"/>
        </w:rPr>
      </w:pPr>
      <w:r w:rsidRPr="00C5277D">
        <w:rPr>
          <w:rFonts w:ascii="Sakkal Majalla" w:eastAsia="Noto Naskh Arabic" w:hAnsi="Sakkal Majalla" w:cs="Sakkal Majalla"/>
          <w:b/>
          <w:color w:val="B40000"/>
          <w:sz w:val="24"/>
          <w:szCs w:val="28"/>
          <w:rtl/>
        </w:rPr>
        <w:t>ملاحظة: في حال كانت الإجابة بـ «لا» في الأسئلة S1 أو S2 أو S3 أو S4، يرجى عدم إكمال الاستبانة.</w:t>
      </w:r>
    </w:p>
    <w:p w14:paraId="5AC0A073" w14:textId="77777777" w:rsidR="00D1624D" w:rsidRDefault="00D1624D">
      <w:pPr>
        <w:bidi/>
        <w:spacing w:after="40"/>
        <w:jc w:val="right"/>
      </w:pPr>
    </w:p>
    <w:p w14:paraId="2AD852FD" w14:textId="33F68A56" w:rsidR="00D1624D" w:rsidRPr="00C5277D" w:rsidRDefault="00000000" w:rsidP="00C5277D">
      <w:pPr>
        <w:keepNext/>
        <w:bidi/>
        <w:spacing w:after="120"/>
        <w:rPr>
          <w:rFonts w:ascii="Sakkal Majalla" w:hAnsi="Sakkal Majalla" w:cs="Sakkal Majalla"/>
          <w:bCs/>
          <w:sz w:val="28"/>
          <w:szCs w:val="28"/>
        </w:rPr>
      </w:pPr>
      <w:r w:rsidRPr="00C5277D">
        <w:rPr>
          <w:rFonts w:ascii="Sakkal Majalla" w:eastAsia="Noto Naskh Arabic" w:hAnsi="Sakkal Majalla" w:cs="Sakkal Majalla"/>
          <w:bCs/>
          <w:color w:val="006699"/>
          <w:sz w:val="36"/>
          <w:szCs w:val="28"/>
          <w:rtl/>
        </w:rPr>
        <w:t>محاور الاستبانة الموضوعية</w:t>
      </w:r>
    </w:p>
    <w:p w14:paraId="47F48D60" w14:textId="77777777" w:rsidR="00D1624D" w:rsidRPr="00C5277D" w:rsidRDefault="00000000" w:rsidP="00C5277D">
      <w:pPr>
        <w:bidi/>
        <w:spacing w:after="60"/>
        <w:rPr>
          <w:rFonts w:ascii="Sakkal Majalla" w:hAnsi="Sakkal Majalla" w:cs="Sakkal Majalla"/>
          <w:sz w:val="28"/>
          <w:szCs w:val="28"/>
        </w:rPr>
      </w:pPr>
      <w:r w:rsidRPr="00C5277D">
        <w:rPr>
          <w:rFonts w:ascii="Sakkal Majalla" w:eastAsia="Noto Naskh Arabic" w:hAnsi="Sakkal Majalla" w:cs="Sakkal Majalla"/>
          <w:sz w:val="24"/>
          <w:szCs w:val="28"/>
          <w:rtl/>
        </w:rPr>
        <w:t>يرجى تحديد درجة موافقتك على كل عبارة من العبارات الآتية وفق مقياس ليكرت الخماسي:</w:t>
      </w:r>
    </w:p>
    <w:tbl>
      <w:tblPr>
        <w:tblStyle w:val="a8"/>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253"/>
        <w:gridCol w:w="7157"/>
      </w:tblGrid>
      <w:tr w:rsidR="00D1624D" w14:paraId="11746F57" w14:textId="77777777">
        <w:trPr>
          <w:jc w:val="center"/>
        </w:trPr>
        <w:tc>
          <w:tcPr>
            <w:tcW w:w="1417" w:type="dxa"/>
            <w:shd w:val="clear" w:color="auto" w:fill="D9D9D9"/>
            <w:tcMar>
              <w:top w:w="60" w:type="dxa"/>
              <w:left w:w="80" w:type="dxa"/>
              <w:bottom w:w="60" w:type="dxa"/>
              <w:right w:w="80" w:type="dxa"/>
            </w:tcMar>
            <w:vAlign w:val="center"/>
          </w:tcPr>
          <w:p w14:paraId="0BE07112" w14:textId="77777777" w:rsidR="00D1624D" w:rsidRDefault="00000000">
            <w:pPr>
              <w:bidi/>
              <w:spacing w:after="0"/>
              <w:jc w:val="center"/>
            </w:pPr>
            <w:r>
              <w:rPr>
                <w:rFonts w:ascii="Times New Roman" w:eastAsia="Noto Naskh Arabic" w:hAnsi="Times New Roman"/>
                <w:b/>
                <w:sz w:val="20"/>
                <w:rtl/>
              </w:rPr>
              <w:t>الدرجة</w:t>
            </w:r>
          </w:p>
        </w:tc>
        <w:tc>
          <w:tcPr>
            <w:tcW w:w="3118" w:type="dxa"/>
            <w:shd w:val="clear" w:color="auto" w:fill="D9D9D9"/>
            <w:tcMar>
              <w:top w:w="60" w:type="dxa"/>
              <w:left w:w="80" w:type="dxa"/>
              <w:bottom w:w="60" w:type="dxa"/>
              <w:right w:w="80" w:type="dxa"/>
            </w:tcMar>
            <w:vAlign w:val="center"/>
          </w:tcPr>
          <w:p w14:paraId="3C5E872C" w14:textId="77777777" w:rsidR="00D1624D" w:rsidRDefault="00000000">
            <w:pPr>
              <w:bidi/>
              <w:spacing w:after="0"/>
              <w:jc w:val="center"/>
            </w:pPr>
            <w:r>
              <w:rPr>
                <w:rFonts w:ascii="Times New Roman" w:eastAsia="Noto Naskh Arabic" w:hAnsi="Times New Roman"/>
                <w:b/>
                <w:sz w:val="20"/>
                <w:rtl/>
              </w:rPr>
              <w:t>مستوى الموافقة</w:t>
            </w:r>
          </w:p>
        </w:tc>
      </w:tr>
      <w:tr w:rsidR="00D1624D" w14:paraId="23391F3A" w14:textId="77777777">
        <w:trPr>
          <w:jc w:val="center"/>
        </w:trPr>
        <w:tc>
          <w:tcPr>
            <w:tcW w:w="1417" w:type="dxa"/>
            <w:tcMar>
              <w:top w:w="60" w:type="dxa"/>
              <w:left w:w="80" w:type="dxa"/>
              <w:bottom w:w="60" w:type="dxa"/>
              <w:right w:w="80" w:type="dxa"/>
            </w:tcMar>
            <w:vAlign w:val="center"/>
          </w:tcPr>
          <w:p w14:paraId="3AE0139A" w14:textId="77777777" w:rsidR="00D1624D" w:rsidRDefault="00000000">
            <w:pPr>
              <w:bidi/>
              <w:spacing w:after="0"/>
              <w:jc w:val="center"/>
            </w:pPr>
            <w:r>
              <w:rPr>
                <w:rFonts w:ascii="Times New Roman" w:eastAsia="Noto Naskh Arabic" w:hAnsi="Times New Roman"/>
                <w:sz w:val="20"/>
                <w:rtl/>
              </w:rPr>
              <w:t>1</w:t>
            </w:r>
          </w:p>
        </w:tc>
        <w:tc>
          <w:tcPr>
            <w:tcW w:w="3118" w:type="dxa"/>
            <w:tcMar>
              <w:top w:w="60" w:type="dxa"/>
              <w:left w:w="80" w:type="dxa"/>
              <w:bottom w:w="60" w:type="dxa"/>
              <w:right w:w="80" w:type="dxa"/>
            </w:tcMar>
            <w:vAlign w:val="center"/>
          </w:tcPr>
          <w:p w14:paraId="415CE139" w14:textId="77777777" w:rsidR="00D1624D" w:rsidRDefault="00000000" w:rsidP="00C5277D">
            <w:pPr>
              <w:bidi/>
              <w:spacing w:after="0"/>
              <w:jc w:val="center"/>
            </w:pPr>
            <w:r>
              <w:rPr>
                <w:rFonts w:ascii="Times New Roman" w:eastAsia="Noto Naskh Arabic" w:hAnsi="Times New Roman"/>
                <w:sz w:val="20"/>
                <w:rtl/>
              </w:rPr>
              <w:t>غير موافق بشدة</w:t>
            </w:r>
          </w:p>
        </w:tc>
      </w:tr>
      <w:tr w:rsidR="00D1624D" w14:paraId="78A68D0C" w14:textId="77777777">
        <w:trPr>
          <w:jc w:val="center"/>
        </w:trPr>
        <w:tc>
          <w:tcPr>
            <w:tcW w:w="1417" w:type="dxa"/>
            <w:tcMar>
              <w:top w:w="60" w:type="dxa"/>
              <w:left w:w="80" w:type="dxa"/>
              <w:bottom w:w="60" w:type="dxa"/>
              <w:right w:w="80" w:type="dxa"/>
            </w:tcMar>
            <w:vAlign w:val="center"/>
          </w:tcPr>
          <w:p w14:paraId="616FAD8A" w14:textId="77777777" w:rsidR="00D1624D" w:rsidRDefault="00000000">
            <w:pPr>
              <w:bidi/>
              <w:spacing w:after="0"/>
              <w:jc w:val="center"/>
            </w:pPr>
            <w:r>
              <w:rPr>
                <w:rFonts w:ascii="Times New Roman" w:eastAsia="Noto Naskh Arabic" w:hAnsi="Times New Roman"/>
                <w:sz w:val="20"/>
                <w:rtl/>
              </w:rPr>
              <w:t>2</w:t>
            </w:r>
          </w:p>
        </w:tc>
        <w:tc>
          <w:tcPr>
            <w:tcW w:w="3118" w:type="dxa"/>
            <w:tcMar>
              <w:top w:w="60" w:type="dxa"/>
              <w:left w:w="80" w:type="dxa"/>
              <w:bottom w:w="60" w:type="dxa"/>
              <w:right w:w="80" w:type="dxa"/>
            </w:tcMar>
            <w:vAlign w:val="center"/>
          </w:tcPr>
          <w:p w14:paraId="14616D30" w14:textId="77777777" w:rsidR="00D1624D" w:rsidRDefault="00000000" w:rsidP="00C5277D">
            <w:pPr>
              <w:bidi/>
              <w:spacing w:after="0"/>
              <w:jc w:val="center"/>
            </w:pPr>
            <w:r>
              <w:rPr>
                <w:rFonts w:ascii="Times New Roman" w:eastAsia="Noto Naskh Arabic" w:hAnsi="Times New Roman"/>
                <w:sz w:val="20"/>
                <w:rtl/>
              </w:rPr>
              <w:t>غير موافق</w:t>
            </w:r>
          </w:p>
        </w:tc>
      </w:tr>
      <w:tr w:rsidR="00D1624D" w14:paraId="1DE1CA22" w14:textId="77777777">
        <w:trPr>
          <w:jc w:val="center"/>
        </w:trPr>
        <w:tc>
          <w:tcPr>
            <w:tcW w:w="1417" w:type="dxa"/>
            <w:tcMar>
              <w:top w:w="60" w:type="dxa"/>
              <w:left w:w="80" w:type="dxa"/>
              <w:bottom w:w="60" w:type="dxa"/>
              <w:right w:w="80" w:type="dxa"/>
            </w:tcMar>
            <w:vAlign w:val="center"/>
          </w:tcPr>
          <w:p w14:paraId="287DF18F" w14:textId="77777777" w:rsidR="00D1624D" w:rsidRDefault="00000000">
            <w:pPr>
              <w:bidi/>
              <w:spacing w:after="0"/>
              <w:jc w:val="center"/>
            </w:pPr>
            <w:r>
              <w:rPr>
                <w:rFonts w:ascii="Times New Roman" w:eastAsia="Noto Naskh Arabic" w:hAnsi="Times New Roman"/>
                <w:sz w:val="20"/>
                <w:rtl/>
              </w:rPr>
              <w:t>3</w:t>
            </w:r>
          </w:p>
        </w:tc>
        <w:tc>
          <w:tcPr>
            <w:tcW w:w="3118" w:type="dxa"/>
            <w:tcMar>
              <w:top w:w="60" w:type="dxa"/>
              <w:left w:w="80" w:type="dxa"/>
              <w:bottom w:w="60" w:type="dxa"/>
              <w:right w:w="80" w:type="dxa"/>
            </w:tcMar>
            <w:vAlign w:val="center"/>
          </w:tcPr>
          <w:p w14:paraId="02A8B985" w14:textId="77777777" w:rsidR="00D1624D" w:rsidRDefault="00000000" w:rsidP="00C5277D">
            <w:pPr>
              <w:bidi/>
              <w:spacing w:after="0"/>
              <w:jc w:val="center"/>
            </w:pPr>
            <w:r>
              <w:rPr>
                <w:rFonts w:ascii="Times New Roman" w:eastAsia="Noto Naskh Arabic" w:hAnsi="Times New Roman"/>
                <w:sz w:val="20"/>
                <w:rtl/>
              </w:rPr>
              <w:t>محايد</w:t>
            </w:r>
          </w:p>
        </w:tc>
      </w:tr>
      <w:tr w:rsidR="00D1624D" w14:paraId="3EC78BAB" w14:textId="77777777">
        <w:trPr>
          <w:jc w:val="center"/>
        </w:trPr>
        <w:tc>
          <w:tcPr>
            <w:tcW w:w="1417" w:type="dxa"/>
            <w:tcMar>
              <w:top w:w="60" w:type="dxa"/>
              <w:left w:w="80" w:type="dxa"/>
              <w:bottom w:w="60" w:type="dxa"/>
              <w:right w:w="80" w:type="dxa"/>
            </w:tcMar>
            <w:vAlign w:val="center"/>
          </w:tcPr>
          <w:p w14:paraId="7A143146" w14:textId="77777777" w:rsidR="00D1624D" w:rsidRDefault="00000000">
            <w:pPr>
              <w:bidi/>
              <w:spacing w:after="0"/>
              <w:jc w:val="center"/>
            </w:pPr>
            <w:r>
              <w:rPr>
                <w:rFonts w:ascii="Times New Roman" w:eastAsia="Noto Naskh Arabic" w:hAnsi="Times New Roman"/>
                <w:sz w:val="20"/>
                <w:rtl/>
              </w:rPr>
              <w:t>4</w:t>
            </w:r>
          </w:p>
        </w:tc>
        <w:tc>
          <w:tcPr>
            <w:tcW w:w="3118" w:type="dxa"/>
            <w:tcMar>
              <w:top w:w="60" w:type="dxa"/>
              <w:left w:w="80" w:type="dxa"/>
              <w:bottom w:w="60" w:type="dxa"/>
              <w:right w:w="80" w:type="dxa"/>
            </w:tcMar>
            <w:vAlign w:val="center"/>
          </w:tcPr>
          <w:p w14:paraId="73B340BD" w14:textId="77777777" w:rsidR="00D1624D" w:rsidRDefault="00000000" w:rsidP="00C5277D">
            <w:pPr>
              <w:bidi/>
              <w:spacing w:after="0"/>
              <w:jc w:val="center"/>
            </w:pPr>
            <w:r>
              <w:rPr>
                <w:rFonts w:ascii="Times New Roman" w:eastAsia="Noto Naskh Arabic" w:hAnsi="Times New Roman"/>
                <w:sz w:val="20"/>
                <w:rtl/>
              </w:rPr>
              <w:t>موافق</w:t>
            </w:r>
          </w:p>
        </w:tc>
      </w:tr>
      <w:tr w:rsidR="00D1624D" w14:paraId="149F1858" w14:textId="77777777">
        <w:trPr>
          <w:jc w:val="center"/>
        </w:trPr>
        <w:tc>
          <w:tcPr>
            <w:tcW w:w="1417" w:type="dxa"/>
            <w:tcMar>
              <w:top w:w="60" w:type="dxa"/>
              <w:left w:w="80" w:type="dxa"/>
              <w:bottom w:w="60" w:type="dxa"/>
              <w:right w:w="80" w:type="dxa"/>
            </w:tcMar>
            <w:vAlign w:val="center"/>
          </w:tcPr>
          <w:p w14:paraId="08460673" w14:textId="77777777" w:rsidR="00D1624D" w:rsidRDefault="00000000">
            <w:pPr>
              <w:bidi/>
              <w:spacing w:after="0"/>
              <w:jc w:val="center"/>
            </w:pPr>
            <w:r>
              <w:rPr>
                <w:rFonts w:ascii="Times New Roman" w:eastAsia="Noto Naskh Arabic" w:hAnsi="Times New Roman"/>
                <w:sz w:val="20"/>
                <w:rtl/>
              </w:rPr>
              <w:t>5</w:t>
            </w:r>
          </w:p>
        </w:tc>
        <w:tc>
          <w:tcPr>
            <w:tcW w:w="3118" w:type="dxa"/>
            <w:tcMar>
              <w:top w:w="60" w:type="dxa"/>
              <w:left w:w="80" w:type="dxa"/>
              <w:bottom w:w="60" w:type="dxa"/>
              <w:right w:w="80" w:type="dxa"/>
            </w:tcMar>
            <w:vAlign w:val="center"/>
          </w:tcPr>
          <w:p w14:paraId="01722FC4" w14:textId="77777777" w:rsidR="00D1624D" w:rsidRDefault="00000000" w:rsidP="00C5277D">
            <w:pPr>
              <w:bidi/>
              <w:spacing w:after="0"/>
              <w:jc w:val="center"/>
            </w:pPr>
            <w:r>
              <w:rPr>
                <w:rFonts w:ascii="Times New Roman" w:eastAsia="Noto Naskh Arabic" w:hAnsi="Times New Roman"/>
                <w:sz w:val="20"/>
                <w:rtl/>
              </w:rPr>
              <w:t>موافق بشدة</w:t>
            </w:r>
          </w:p>
        </w:tc>
      </w:tr>
    </w:tbl>
    <w:p w14:paraId="3675ACE8" w14:textId="77777777" w:rsidR="00D1624D" w:rsidRDefault="00D1624D">
      <w:pPr>
        <w:bidi/>
        <w:spacing w:after="40"/>
        <w:jc w:val="right"/>
      </w:pPr>
    </w:p>
    <w:p w14:paraId="053032F8" w14:textId="77777777" w:rsidR="00C5277D" w:rsidRDefault="00C5277D">
      <w:pPr>
        <w:keepNext/>
        <w:bidi/>
        <w:spacing w:after="100"/>
        <w:jc w:val="right"/>
        <w:rPr>
          <w:rFonts w:ascii="Times New Roman" w:eastAsia="Noto Naskh Arabic" w:hAnsi="Times New Roman"/>
          <w:b/>
          <w:color w:val="000000"/>
          <w:sz w:val="25"/>
          <w:rtl/>
        </w:rPr>
      </w:pPr>
    </w:p>
    <w:p w14:paraId="5B770374" w14:textId="7C87EA30" w:rsidR="00D1624D" w:rsidRPr="00C5277D" w:rsidRDefault="00000000" w:rsidP="00C5277D">
      <w:pPr>
        <w:keepNext/>
        <w:bidi/>
        <w:spacing w:after="100"/>
        <w:rPr>
          <w:rFonts w:ascii="Sakkal Majalla" w:hAnsi="Sakkal Majalla" w:cs="Sakkal Majalla"/>
          <w:bCs/>
          <w:sz w:val="28"/>
          <w:szCs w:val="28"/>
        </w:rPr>
      </w:pPr>
      <w:r w:rsidRPr="00C5277D">
        <w:rPr>
          <w:rFonts w:ascii="Sakkal Majalla" w:eastAsia="Noto Naskh Arabic" w:hAnsi="Sakkal Majalla" w:cs="Sakkal Majalla"/>
          <w:bCs/>
          <w:color w:val="000000"/>
          <w:sz w:val="32"/>
          <w:szCs w:val="28"/>
          <w:rtl/>
        </w:rPr>
        <w:t>المحور: توظيف تقنيات الذكاء الاصطناعي التوليدي في تصميم الحملات التسويقية الرقمية</w:t>
      </w:r>
    </w:p>
    <w:tbl>
      <w:tblPr>
        <w:tblStyle w:val="a8"/>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68"/>
        <w:gridCol w:w="6652"/>
        <w:gridCol w:w="578"/>
        <w:gridCol w:w="578"/>
        <w:gridCol w:w="578"/>
        <w:gridCol w:w="578"/>
        <w:gridCol w:w="578"/>
      </w:tblGrid>
      <w:tr w:rsidR="00D1624D" w14:paraId="2BEBE972" w14:textId="77777777">
        <w:trPr>
          <w:jc w:val="center"/>
        </w:trPr>
        <w:tc>
          <w:tcPr>
            <w:tcW w:w="850" w:type="dxa"/>
            <w:shd w:val="clear" w:color="auto" w:fill="D9D9D9"/>
            <w:tcMar>
              <w:top w:w="60" w:type="dxa"/>
              <w:left w:w="80" w:type="dxa"/>
              <w:bottom w:w="60" w:type="dxa"/>
              <w:right w:w="80" w:type="dxa"/>
            </w:tcMar>
            <w:vAlign w:val="center"/>
          </w:tcPr>
          <w:p w14:paraId="7FCC6017" w14:textId="77777777" w:rsidR="00D1624D" w:rsidRDefault="00000000">
            <w:pPr>
              <w:bidi/>
              <w:spacing w:after="0"/>
              <w:jc w:val="center"/>
            </w:pPr>
            <w:r>
              <w:rPr>
                <w:rFonts w:ascii="Times New Roman" w:eastAsia="Noto Naskh Arabic" w:hAnsi="Times New Roman"/>
                <w:b/>
                <w:sz w:val="18"/>
                <w:rtl/>
              </w:rPr>
              <w:t>الرمز</w:t>
            </w:r>
          </w:p>
        </w:tc>
        <w:tc>
          <w:tcPr>
            <w:tcW w:w="6520" w:type="dxa"/>
            <w:shd w:val="clear" w:color="auto" w:fill="D9D9D9"/>
            <w:tcMar>
              <w:top w:w="60" w:type="dxa"/>
              <w:left w:w="80" w:type="dxa"/>
              <w:bottom w:w="60" w:type="dxa"/>
              <w:right w:w="80" w:type="dxa"/>
            </w:tcMar>
            <w:vAlign w:val="center"/>
          </w:tcPr>
          <w:p w14:paraId="5E8F4239" w14:textId="77777777" w:rsidR="00D1624D" w:rsidRDefault="00000000">
            <w:pPr>
              <w:bidi/>
              <w:spacing w:after="0"/>
              <w:jc w:val="center"/>
            </w:pPr>
            <w:r>
              <w:rPr>
                <w:rFonts w:ascii="Times New Roman" w:eastAsia="Noto Naskh Arabic" w:hAnsi="Times New Roman"/>
                <w:b/>
                <w:sz w:val="18"/>
                <w:rtl/>
              </w:rPr>
              <w:t>العبارة</w:t>
            </w:r>
          </w:p>
        </w:tc>
        <w:tc>
          <w:tcPr>
            <w:tcW w:w="567" w:type="dxa"/>
            <w:shd w:val="clear" w:color="auto" w:fill="D9D9D9"/>
            <w:tcMar>
              <w:top w:w="60" w:type="dxa"/>
              <w:left w:w="80" w:type="dxa"/>
              <w:bottom w:w="60" w:type="dxa"/>
              <w:right w:w="80" w:type="dxa"/>
            </w:tcMar>
            <w:vAlign w:val="center"/>
          </w:tcPr>
          <w:p w14:paraId="38EC65E4" w14:textId="77777777" w:rsidR="00D1624D" w:rsidRDefault="00000000">
            <w:pPr>
              <w:bidi/>
              <w:spacing w:after="0"/>
              <w:jc w:val="center"/>
            </w:pPr>
            <w:r>
              <w:rPr>
                <w:rFonts w:ascii="Times New Roman" w:eastAsia="Noto Naskh Arabic" w:hAnsi="Times New Roman"/>
                <w:b/>
                <w:sz w:val="18"/>
                <w:rtl/>
              </w:rPr>
              <w:t>1</w:t>
            </w:r>
          </w:p>
        </w:tc>
        <w:tc>
          <w:tcPr>
            <w:tcW w:w="567" w:type="dxa"/>
            <w:shd w:val="clear" w:color="auto" w:fill="D9D9D9"/>
            <w:tcMar>
              <w:top w:w="60" w:type="dxa"/>
              <w:left w:w="80" w:type="dxa"/>
              <w:bottom w:w="60" w:type="dxa"/>
              <w:right w:w="80" w:type="dxa"/>
            </w:tcMar>
            <w:vAlign w:val="center"/>
          </w:tcPr>
          <w:p w14:paraId="600DA5DB" w14:textId="77777777" w:rsidR="00D1624D" w:rsidRDefault="00000000">
            <w:pPr>
              <w:bidi/>
              <w:spacing w:after="0"/>
              <w:jc w:val="center"/>
            </w:pPr>
            <w:r>
              <w:rPr>
                <w:rFonts w:ascii="Times New Roman" w:eastAsia="Noto Naskh Arabic" w:hAnsi="Times New Roman"/>
                <w:b/>
                <w:sz w:val="18"/>
                <w:rtl/>
              </w:rPr>
              <w:t>2</w:t>
            </w:r>
          </w:p>
        </w:tc>
        <w:tc>
          <w:tcPr>
            <w:tcW w:w="567" w:type="dxa"/>
            <w:shd w:val="clear" w:color="auto" w:fill="D9D9D9"/>
            <w:tcMar>
              <w:top w:w="60" w:type="dxa"/>
              <w:left w:w="80" w:type="dxa"/>
              <w:bottom w:w="60" w:type="dxa"/>
              <w:right w:w="80" w:type="dxa"/>
            </w:tcMar>
            <w:vAlign w:val="center"/>
          </w:tcPr>
          <w:p w14:paraId="06A0AE16" w14:textId="77777777" w:rsidR="00D1624D" w:rsidRDefault="00000000">
            <w:pPr>
              <w:bidi/>
              <w:spacing w:after="0"/>
              <w:jc w:val="center"/>
            </w:pPr>
            <w:r>
              <w:rPr>
                <w:rFonts w:ascii="Times New Roman" w:eastAsia="Noto Naskh Arabic" w:hAnsi="Times New Roman"/>
                <w:b/>
                <w:sz w:val="18"/>
                <w:rtl/>
              </w:rPr>
              <w:t>3</w:t>
            </w:r>
          </w:p>
        </w:tc>
        <w:tc>
          <w:tcPr>
            <w:tcW w:w="567" w:type="dxa"/>
            <w:shd w:val="clear" w:color="auto" w:fill="D9D9D9"/>
            <w:tcMar>
              <w:top w:w="60" w:type="dxa"/>
              <w:left w:w="80" w:type="dxa"/>
              <w:bottom w:w="60" w:type="dxa"/>
              <w:right w:w="80" w:type="dxa"/>
            </w:tcMar>
            <w:vAlign w:val="center"/>
          </w:tcPr>
          <w:p w14:paraId="5D432834" w14:textId="77777777" w:rsidR="00D1624D" w:rsidRDefault="00000000">
            <w:pPr>
              <w:bidi/>
              <w:spacing w:after="0"/>
              <w:jc w:val="center"/>
            </w:pPr>
            <w:r>
              <w:rPr>
                <w:rFonts w:ascii="Times New Roman" w:eastAsia="Noto Naskh Arabic" w:hAnsi="Times New Roman"/>
                <w:b/>
                <w:sz w:val="18"/>
                <w:rtl/>
              </w:rPr>
              <w:t>4</w:t>
            </w:r>
          </w:p>
        </w:tc>
        <w:tc>
          <w:tcPr>
            <w:tcW w:w="567" w:type="dxa"/>
            <w:shd w:val="clear" w:color="auto" w:fill="D9D9D9"/>
            <w:tcMar>
              <w:top w:w="60" w:type="dxa"/>
              <w:left w:w="80" w:type="dxa"/>
              <w:bottom w:w="60" w:type="dxa"/>
              <w:right w:w="80" w:type="dxa"/>
            </w:tcMar>
            <w:vAlign w:val="center"/>
          </w:tcPr>
          <w:p w14:paraId="746A4527" w14:textId="77777777" w:rsidR="00D1624D" w:rsidRDefault="00000000">
            <w:pPr>
              <w:bidi/>
              <w:spacing w:after="0"/>
              <w:jc w:val="center"/>
            </w:pPr>
            <w:r>
              <w:rPr>
                <w:rFonts w:ascii="Times New Roman" w:eastAsia="Noto Naskh Arabic" w:hAnsi="Times New Roman"/>
                <w:b/>
                <w:sz w:val="18"/>
                <w:rtl/>
              </w:rPr>
              <w:t>5</w:t>
            </w:r>
          </w:p>
        </w:tc>
      </w:tr>
      <w:tr w:rsidR="00D1624D" w14:paraId="55B496F8" w14:textId="77777777">
        <w:trPr>
          <w:jc w:val="center"/>
        </w:trPr>
        <w:tc>
          <w:tcPr>
            <w:tcW w:w="850" w:type="dxa"/>
            <w:tcMar>
              <w:top w:w="60" w:type="dxa"/>
              <w:left w:w="80" w:type="dxa"/>
              <w:bottom w:w="60" w:type="dxa"/>
              <w:right w:w="80" w:type="dxa"/>
            </w:tcMar>
            <w:vAlign w:val="center"/>
          </w:tcPr>
          <w:p w14:paraId="1467930F" w14:textId="77777777" w:rsidR="00D1624D" w:rsidRDefault="00000000">
            <w:pPr>
              <w:bidi/>
              <w:spacing w:after="0"/>
              <w:jc w:val="center"/>
            </w:pPr>
            <w:r>
              <w:rPr>
                <w:rFonts w:ascii="Times New Roman" w:eastAsia="Noto Naskh Arabic" w:hAnsi="Times New Roman"/>
                <w:sz w:val="18"/>
                <w:rtl/>
              </w:rPr>
              <w:t>GAIU1</w:t>
            </w:r>
          </w:p>
        </w:tc>
        <w:tc>
          <w:tcPr>
            <w:tcW w:w="6520" w:type="dxa"/>
            <w:tcMar>
              <w:top w:w="60" w:type="dxa"/>
              <w:left w:w="80" w:type="dxa"/>
              <w:bottom w:w="60" w:type="dxa"/>
              <w:right w:w="80" w:type="dxa"/>
            </w:tcMar>
            <w:vAlign w:val="center"/>
          </w:tcPr>
          <w:p w14:paraId="6481555A"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الوكالة أدوات الذكاء الاصطناعي التوليدي في تحليل السوق والاتجاهات قبل تصميم الحملة.</w:t>
            </w:r>
          </w:p>
        </w:tc>
        <w:tc>
          <w:tcPr>
            <w:tcW w:w="567" w:type="dxa"/>
            <w:tcMar>
              <w:top w:w="60" w:type="dxa"/>
              <w:left w:w="80" w:type="dxa"/>
              <w:bottom w:w="60" w:type="dxa"/>
              <w:right w:w="80" w:type="dxa"/>
            </w:tcMar>
            <w:vAlign w:val="center"/>
          </w:tcPr>
          <w:p w14:paraId="50B452A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0D3E5A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C1D08D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0E9C2A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2DE501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181BCBEB" w14:textId="77777777">
        <w:trPr>
          <w:jc w:val="center"/>
        </w:trPr>
        <w:tc>
          <w:tcPr>
            <w:tcW w:w="850" w:type="dxa"/>
            <w:tcMar>
              <w:top w:w="60" w:type="dxa"/>
              <w:left w:w="80" w:type="dxa"/>
              <w:bottom w:w="60" w:type="dxa"/>
              <w:right w:w="80" w:type="dxa"/>
            </w:tcMar>
            <w:vAlign w:val="center"/>
          </w:tcPr>
          <w:p w14:paraId="0C107C8B" w14:textId="77777777" w:rsidR="00D1624D" w:rsidRDefault="00000000">
            <w:pPr>
              <w:bidi/>
              <w:spacing w:after="0"/>
              <w:jc w:val="center"/>
            </w:pPr>
            <w:r>
              <w:rPr>
                <w:rFonts w:ascii="Times New Roman" w:eastAsia="Noto Naskh Arabic" w:hAnsi="Times New Roman"/>
                <w:sz w:val="18"/>
                <w:rtl/>
              </w:rPr>
              <w:t>GAIU2</w:t>
            </w:r>
          </w:p>
        </w:tc>
        <w:tc>
          <w:tcPr>
            <w:tcW w:w="6520" w:type="dxa"/>
            <w:tcMar>
              <w:top w:w="60" w:type="dxa"/>
              <w:left w:w="80" w:type="dxa"/>
              <w:bottom w:w="60" w:type="dxa"/>
              <w:right w:w="80" w:type="dxa"/>
            </w:tcMar>
            <w:vAlign w:val="center"/>
          </w:tcPr>
          <w:p w14:paraId="6F8688CE"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توظف هذه الأدوات في بناء تصورات عن الجمهور المستهدف وتقسيمه إلى شرائح قابلة للاستهداف.</w:t>
            </w:r>
          </w:p>
        </w:tc>
        <w:tc>
          <w:tcPr>
            <w:tcW w:w="567" w:type="dxa"/>
            <w:tcMar>
              <w:top w:w="60" w:type="dxa"/>
              <w:left w:w="80" w:type="dxa"/>
              <w:bottom w:w="60" w:type="dxa"/>
              <w:right w:w="80" w:type="dxa"/>
            </w:tcMar>
            <w:vAlign w:val="center"/>
          </w:tcPr>
          <w:p w14:paraId="173B3C6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688EEB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E3BD91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9055BE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DA32DA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77A04CEF" w14:textId="77777777">
        <w:trPr>
          <w:jc w:val="center"/>
        </w:trPr>
        <w:tc>
          <w:tcPr>
            <w:tcW w:w="850" w:type="dxa"/>
            <w:tcMar>
              <w:top w:w="60" w:type="dxa"/>
              <w:left w:w="80" w:type="dxa"/>
              <w:bottom w:w="60" w:type="dxa"/>
              <w:right w:w="80" w:type="dxa"/>
            </w:tcMar>
            <w:vAlign w:val="center"/>
          </w:tcPr>
          <w:p w14:paraId="7D6AC531" w14:textId="77777777" w:rsidR="00D1624D" w:rsidRDefault="00000000">
            <w:pPr>
              <w:bidi/>
              <w:spacing w:after="0"/>
              <w:jc w:val="center"/>
            </w:pPr>
            <w:r>
              <w:rPr>
                <w:rFonts w:ascii="Times New Roman" w:eastAsia="Noto Naskh Arabic" w:hAnsi="Times New Roman"/>
                <w:sz w:val="18"/>
                <w:rtl/>
              </w:rPr>
              <w:t>GAIU3</w:t>
            </w:r>
          </w:p>
        </w:tc>
        <w:tc>
          <w:tcPr>
            <w:tcW w:w="6520" w:type="dxa"/>
            <w:tcMar>
              <w:top w:w="60" w:type="dxa"/>
              <w:left w:w="80" w:type="dxa"/>
              <w:bottom w:w="60" w:type="dxa"/>
              <w:right w:w="80" w:type="dxa"/>
            </w:tcMar>
            <w:vAlign w:val="center"/>
          </w:tcPr>
          <w:p w14:paraId="041BEC4E"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تقنيات الذكاء الاصطناعي التوليدي في توليد أفكار أولية ومفاهيم إبداعية للحملات الرقمية.</w:t>
            </w:r>
          </w:p>
        </w:tc>
        <w:tc>
          <w:tcPr>
            <w:tcW w:w="567" w:type="dxa"/>
            <w:tcMar>
              <w:top w:w="60" w:type="dxa"/>
              <w:left w:w="80" w:type="dxa"/>
              <w:bottom w:w="60" w:type="dxa"/>
              <w:right w:w="80" w:type="dxa"/>
            </w:tcMar>
            <w:vAlign w:val="center"/>
          </w:tcPr>
          <w:p w14:paraId="3E45176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BA04EB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FF8C36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56E440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2349E0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4E698A21" w14:textId="77777777">
        <w:trPr>
          <w:jc w:val="center"/>
        </w:trPr>
        <w:tc>
          <w:tcPr>
            <w:tcW w:w="850" w:type="dxa"/>
            <w:tcMar>
              <w:top w:w="60" w:type="dxa"/>
              <w:left w:w="80" w:type="dxa"/>
              <w:bottom w:w="60" w:type="dxa"/>
              <w:right w:w="80" w:type="dxa"/>
            </w:tcMar>
            <w:vAlign w:val="center"/>
          </w:tcPr>
          <w:p w14:paraId="5BB46276" w14:textId="77777777" w:rsidR="00D1624D" w:rsidRDefault="00000000">
            <w:pPr>
              <w:bidi/>
              <w:spacing w:after="0"/>
              <w:jc w:val="center"/>
            </w:pPr>
            <w:r>
              <w:rPr>
                <w:rFonts w:ascii="Times New Roman" w:eastAsia="Noto Naskh Arabic" w:hAnsi="Times New Roman"/>
                <w:sz w:val="18"/>
                <w:rtl/>
              </w:rPr>
              <w:lastRenderedPageBreak/>
              <w:t>GAIU4</w:t>
            </w:r>
          </w:p>
        </w:tc>
        <w:tc>
          <w:tcPr>
            <w:tcW w:w="6520" w:type="dxa"/>
            <w:tcMar>
              <w:top w:w="60" w:type="dxa"/>
              <w:left w:w="80" w:type="dxa"/>
              <w:bottom w:w="60" w:type="dxa"/>
              <w:right w:w="80" w:type="dxa"/>
            </w:tcMar>
            <w:vAlign w:val="center"/>
          </w:tcPr>
          <w:p w14:paraId="3232299A"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تساعد هذه التقنيات في صياغة بدائل متعددة للنصوص الإعلانية والعناوين والرسائل الرئيسة.</w:t>
            </w:r>
          </w:p>
        </w:tc>
        <w:tc>
          <w:tcPr>
            <w:tcW w:w="567" w:type="dxa"/>
            <w:tcMar>
              <w:top w:w="60" w:type="dxa"/>
              <w:left w:w="80" w:type="dxa"/>
              <w:bottom w:w="60" w:type="dxa"/>
              <w:right w:w="80" w:type="dxa"/>
            </w:tcMar>
            <w:vAlign w:val="center"/>
          </w:tcPr>
          <w:p w14:paraId="4972BF8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22A7BE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2E123C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226DD6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8090DF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100583AE" w14:textId="77777777">
        <w:trPr>
          <w:jc w:val="center"/>
        </w:trPr>
        <w:tc>
          <w:tcPr>
            <w:tcW w:w="850" w:type="dxa"/>
            <w:tcMar>
              <w:top w:w="60" w:type="dxa"/>
              <w:left w:w="80" w:type="dxa"/>
              <w:bottom w:w="60" w:type="dxa"/>
              <w:right w:w="80" w:type="dxa"/>
            </w:tcMar>
            <w:vAlign w:val="center"/>
          </w:tcPr>
          <w:p w14:paraId="41E5062E" w14:textId="77777777" w:rsidR="00D1624D" w:rsidRDefault="00000000">
            <w:pPr>
              <w:bidi/>
              <w:spacing w:after="0"/>
              <w:jc w:val="center"/>
            </w:pPr>
            <w:r>
              <w:rPr>
                <w:rFonts w:ascii="Times New Roman" w:eastAsia="Noto Naskh Arabic" w:hAnsi="Times New Roman"/>
                <w:sz w:val="18"/>
                <w:rtl/>
              </w:rPr>
              <w:t>GAIU5</w:t>
            </w:r>
          </w:p>
        </w:tc>
        <w:tc>
          <w:tcPr>
            <w:tcW w:w="6520" w:type="dxa"/>
            <w:tcMar>
              <w:top w:w="60" w:type="dxa"/>
              <w:left w:w="80" w:type="dxa"/>
              <w:bottom w:w="60" w:type="dxa"/>
              <w:right w:w="80" w:type="dxa"/>
            </w:tcMar>
            <w:vAlign w:val="center"/>
          </w:tcPr>
          <w:p w14:paraId="0A2AE5A9"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أدوات التوليد البصري في إنتاج تصورات أو عناصر تصميمية مبدئية للحملة.</w:t>
            </w:r>
          </w:p>
        </w:tc>
        <w:tc>
          <w:tcPr>
            <w:tcW w:w="567" w:type="dxa"/>
            <w:tcMar>
              <w:top w:w="60" w:type="dxa"/>
              <w:left w:w="80" w:type="dxa"/>
              <w:bottom w:w="60" w:type="dxa"/>
              <w:right w:w="80" w:type="dxa"/>
            </w:tcMar>
            <w:vAlign w:val="center"/>
          </w:tcPr>
          <w:p w14:paraId="2AB93AC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F1152A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69C2FB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0DEC2D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CE6743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9D16BAF" w14:textId="77777777">
        <w:trPr>
          <w:jc w:val="center"/>
        </w:trPr>
        <w:tc>
          <w:tcPr>
            <w:tcW w:w="850" w:type="dxa"/>
            <w:tcMar>
              <w:top w:w="60" w:type="dxa"/>
              <w:left w:w="80" w:type="dxa"/>
              <w:bottom w:w="60" w:type="dxa"/>
              <w:right w:w="80" w:type="dxa"/>
            </w:tcMar>
            <w:vAlign w:val="center"/>
          </w:tcPr>
          <w:p w14:paraId="3E995CF0" w14:textId="77777777" w:rsidR="00D1624D" w:rsidRDefault="00000000">
            <w:pPr>
              <w:bidi/>
              <w:spacing w:after="0"/>
              <w:jc w:val="center"/>
            </w:pPr>
            <w:r>
              <w:rPr>
                <w:rFonts w:ascii="Times New Roman" w:eastAsia="Noto Naskh Arabic" w:hAnsi="Times New Roman"/>
                <w:sz w:val="18"/>
                <w:rtl/>
              </w:rPr>
              <w:t>GAIU6</w:t>
            </w:r>
          </w:p>
        </w:tc>
        <w:tc>
          <w:tcPr>
            <w:tcW w:w="6520" w:type="dxa"/>
            <w:tcMar>
              <w:top w:w="60" w:type="dxa"/>
              <w:left w:w="80" w:type="dxa"/>
              <w:bottom w:w="60" w:type="dxa"/>
              <w:right w:w="80" w:type="dxa"/>
            </w:tcMar>
            <w:vAlign w:val="center"/>
          </w:tcPr>
          <w:p w14:paraId="1C8F3BE8"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توظف هذه التقنيات في تكييف المحتوى مع خصائص المنصات الرقمية المختلفة.</w:t>
            </w:r>
          </w:p>
        </w:tc>
        <w:tc>
          <w:tcPr>
            <w:tcW w:w="567" w:type="dxa"/>
            <w:tcMar>
              <w:top w:w="60" w:type="dxa"/>
              <w:left w:w="80" w:type="dxa"/>
              <w:bottom w:w="60" w:type="dxa"/>
              <w:right w:w="80" w:type="dxa"/>
            </w:tcMar>
            <w:vAlign w:val="center"/>
          </w:tcPr>
          <w:p w14:paraId="3DF9E92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7726E0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BF331B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BC653E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28CACE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24170FFF" w14:textId="77777777">
        <w:trPr>
          <w:jc w:val="center"/>
        </w:trPr>
        <w:tc>
          <w:tcPr>
            <w:tcW w:w="850" w:type="dxa"/>
            <w:tcMar>
              <w:top w:w="60" w:type="dxa"/>
              <w:left w:w="80" w:type="dxa"/>
              <w:bottom w:w="60" w:type="dxa"/>
              <w:right w:w="80" w:type="dxa"/>
            </w:tcMar>
            <w:vAlign w:val="center"/>
          </w:tcPr>
          <w:p w14:paraId="221D1602" w14:textId="77777777" w:rsidR="00D1624D" w:rsidRDefault="00000000">
            <w:pPr>
              <w:bidi/>
              <w:spacing w:after="0"/>
              <w:jc w:val="center"/>
            </w:pPr>
            <w:r>
              <w:rPr>
                <w:rFonts w:ascii="Times New Roman" w:eastAsia="Noto Naskh Arabic" w:hAnsi="Times New Roman"/>
                <w:sz w:val="18"/>
                <w:rtl/>
              </w:rPr>
              <w:t>GAIU7</w:t>
            </w:r>
          </w:p>
        </w:tc>
        <w:tc>
          <w:tcPr>
            <w:tcW w:w="6520" w:type="dxa"/>
            <w:tcMar>
              <w:top w:w="60" w:type="dxa"/>
              <w:left w:w="80" w:type="dxa"/>
              <w:bottom w:w="60" w:type="dxa"/>
              <w:right w:w="80" w:type="dxa"/>
            </w:tcMar>
            <w:vAlign w:val="center"/>
          </w:tcPr>
          <w:p w14:paraId="50E217C1"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أدوات الذكاء الاصطناعي التوليدي في اقتراح صيغ مختلفة للرسائل بما يتناسب مع شرائح الجمهور.</w:t>
            </w:r>
          </w:p>
        </w:tc>
        <w:tc>
          <w:tcPr>
            <w:tcW w:w="567" w:type="dxa"/>
            <w:tcMar>
              <w:top w:w="60" w:type="dxa"/>
              <w:left w:w="80" w:type="dxa"/>
              <w:bottom w:w="60" w:type="dxa"/>
              <w:right w:w="80" w:type="dxa"/>
            </w:tcMar>
            <w:vAlign w:val="center"/>
          </w:tcPr>
          <w:p w14:paraId="0CB6167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088946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2B2A7C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ADAA3F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0D19A3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0DEB0B91" w14:textId="77777777">
        <w:trPr>
          <w:jc w:val="center"/>
        </w:trPr>
        <w:tc>
          <w:tcPr>
            <w:tcW w:w="850" w:type="dxa"/>
            <w:tcMar>
              <w:top w:w="60" w:type="dxa"/>
              <w:left w:w="80" w:type="dxa"/>
              <w:bottom w:w="60" w:type="dxa"/>
              <w:right w:w="80" w:type="dxa"/>
            </w:tcMar>
            <w:vAlign w:val="center"/>
          </w:tcPr>
          <w:p w14:paraId="23CD6A74" w14:textId="77777777" w:rsidR="00D1624D" w:rsidRDefault="00000000">
            <w:pPr>
              <w:bidi/>
              <w:spacing w:after="0"/>
              <w:jc w:val="center"/>
            </w:pPr>
            <w:r>
              <w:rPr>
                <w:rFonts w:ascii="Times New Roman" w:eastAsia="Noto Naskh Arabic" w:hAnsi="Times New Roman"/>
                <w:sz w:val="18"/>
                <w:rtl/>
              </w:rPr>
              <w:t>GAIU8</w:t>
            </w:r>
          </w:p>
        </w:tc>
        <w:tc>
          <w:tcPr>
            <w:tcW w:w="6520" w:type="dxa"/>
            <w:tcMar>
              <w:top w:w="60" w:type="dxa"/>
              <w:left w:w="80" w:type="dxa"/>
              <w:bottom w:w="60" w:type="dxa"/>
              <w:right w:w="80" w:type="dxa"/>
            </w:tcMar>
            <w:vAlign w:val="center"/>
          </w:tcPr>
          <w:p w14:paraId="1A799C31"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تدخل مخرجات الذكاء الاصطناعي التوليدي ضمن جلسات العصف الذهني والمراجعة الإبداعية داخل الفريق.</w:t>
            </w:r>
          </w:p>
        </w:tc>
        <w:tc>
          <w:tcPr>
            <w:tcW w:w="567" w:type="dxa"/>
            <w:tcMar>
              <w:top w:w="60" w:type="dxa"/>
              <w:left w:w="80" w:type="dxa"/>
              <w:bottom w:w="60" w:type="dxa"/>
              <w:right w:w="80" w:type="dxa"/>
            </w:tcMar>
            <w:vAlign w:val="center"/>
          </w:tcPr>
          <w:p w14:paraId="4669B22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FE5794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169BE0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0ACFA3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7074B9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05849B38" w14:textId="77777777">
        <w:trPr>
          <w:jc w:val="center"/>
        </w:trPr>
        <w:tc>
          <w:tcPr>
            <w:tcW w:w="850" w:type="dxa"/>
            <w:tcMar>
              <w:top w:w="60" w:type="dxa"/>
              <w:left w:w="80" w:type="dxa"/>
              <w:bottom w:w="60" w:type="dxa"/>
              <w:right w:w="80" w:type="dxa"/>
            </w:tcMar>
            <w:vAlign w:val="center"/>
          </w:tcPr>
          <w:p w14:paraId="0D275FE5" w14:textId="77777777" w:rsidR="00D1624D" w:rsidRDefault="00000000">
            <w:pPr>
              <w:bidi/>
              <w:spacing w:after="0"/>
              <w:jc w:val="center"/>
            </w:pPr>
            <w:r>
              <w:rPr>
                <w:rFonts w:ascii="Times New Roman" w:eastAsia="Noto Naskh Arabic" w:hAnsi="Times New Roman"/>
                <w:sz w:val="18"/>
                <w:rtl/>
              </w:rPr>
              <w:t>GAIU9</w:t>
            </w:r>
          </w:p>
        </w:tc>
        <w:tc>
          <w:tcPr>
            <w:tcW w:w="6520" w:type="dxa"/>
            <w:tcMar>
              <w:top w:w="60" w:type="dxa"/>
              <w:left w:w="80" w:type="dxa"/>
              <w:bottom w:w="60" w:type="dxa"/>
              <w:right w:w="80" w:type="dxa"/>
            </w:tcMar>
            <w:vAlign w:val="center"/>
          </w:tcPr>
          <w:p w14:paraId="3A9679BB"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هذه الأدوات في تلخيص بيانات الأداء واقتراح تحسينات أثناء تنفيذ الحملة أو بعدها.</w:t>
            </w:r>
          </w:p>
        </w:tc>
        <w:tc>
          <w:tcPr>
            <w:tcW w:w="567" w:type="dxa"/>
            <w:tcMar>
              <w:top w:w="60" w:type="dxa"/>
              <w:left w:w="80" w:type="dxa"/>
              <w:bottom w:w="60" w:type="dxa"/>
              <w:right w:w="80" w:type="dxa"/>
            </w:tcMar>
            <w:vAlign w:val="center"/>
          </w:tcPr>
          <w:p w14:paraId="39C8D4D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89A617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59A343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7D263A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D4685B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427BCC7B" w14:textId="77777777">
        <w:trPr>
          <w:jc w:val="center"/>
        </w:trPr>
        <w:tc>
          <w:tcPr>
            <w:tcW w:w="850" w:type="dxa"/>
            <w:tcMar>
              <w:top w:w="60" w:type="dxa"/>
              <w:left w:w="80" w:type="dxa"/>
              <w:bottom w:w="60" w:type="dxa"/>
              <w:right w:w="80" w:type="dxa"/>
            </w:tcMar>
            <w:vAlign w:val="center"/>
          </w:tcPr>
          <w:p w14:paraId="4B436FBC" w14:textId="77777777" w:rsidR="00D1624D" w:rsidRDefault="00000000">
            <w:pPr>
              <w:bidi/>
              <w:spacing w:after="0"/>
              <w:jc w:val="center"/>
            </w:pPr>
            <w:r>
              <w:rPr>
                <w:rFonts w:ascii="Times New Roman" w:eastAsia="Noto Naskh Arabic" w:hAnsi="Times New Roman"/>
                <w:sz w:val="18"/>
                <w:rtl/>
              </w:rPr>
              <w:t>GAIU10</w:t>
            </w:r>
          </w:p>
        </w:tc>
        <w:tc>
          <w:tcPr>
            <w:tcW w:w="6520" w:type="dxa"/>
            <w:tcMar>
              <w:top w:w="60" w:type="dxa"/>
              <w:left w:w="80" w:type="dxa"/>
              <w:bottom w:w="60" w:type="dxa"/>
              <w:right w:w="80" w:type="dxa"/>
            </w:tcMar>
            <w:vAlign w:val="center"/>
          </w:tcPr>
          <w:p w14:paraId="75226891"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أصبح توظيف الذكاء الاصطناعي التوليدي جزءًا واضحًا من سير عمل تصميم الحملات في الوكالة.</w:t>
            </w:r>
          </w:p>
        </w:tc>
        <w:tc>
          <w:tcPr>
            <w:tcW w:w="567" w:type="dxa"/>
            <w:tcMar>
              <w:top w:w="60" w:type="dxa"/>
              <w:left w:w="80" w:type="dxa"/>
              <w:bottom w:w="60" w:type="dxa"/>
              <w:right w:w="80" w:type="dxa"/>
            </w:tcMar>
            <w:vAlign w:val="center"/>
          </w:tcPr>
          <w:p w14:paraId="44128AB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66195D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8BDDB0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689774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2B2052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bl>
    <w:p w14:paraId="22607070" w14:textId="77777777" w:rsidR="00D1624D" w:rsidRDefault="00D1624D">
      <w:pPr>
        <w:bidi/>
        <w:spacing w:after="40"/>
        <w:jc w:val="right"/>
      </w:pPr>
    </w:p>
    <w:p w14:paraId="68C645C9" w14:textId="77777777" w:rsidR="00D1624D" w:rsidRPr="00C5277D" w:rsidRDefault="00000000" w:rsidP="00C5277D">
      <w:pPr>
        <w:keepNext/>
        <w:bidi/>
        <w:spacing w:after="100"/>
        <w:rPr>
          <w:rFonts w:ascii="Sakkal Majalla" w:eastAsia="Noto Naskh Arabic" w:hAnsi="Sakkal Majalla" w:cs="Sakkal Majalla"/>
          <w:bCs/>
          <w:color w:val="000000"/>
          <w:sz w:val="32"/>
          <w:szCs w:val="28"/>
        </w:rPr>
      </w:pPr>
      <w:r w:rsidRPr="00C5277D">
        <w:rPr>
          <w:rFonts w:ascii="Sakkal Majalla" w:eastAsia="Noto Naskh Arabic" w:hAnsi="Sakkal Majalla" w:cs="Sakkal Majalla"/>
          <w:bCs/>
          <w:color w:val="000000"/>
          <w:sz w:val="32"/>
          <w:szCs w:val="28"/>
          <w:rtl/>
        </w:rPr>
        <w:t>المحور: جودة عملية تصميم الحملات التسويقية الرقمية</w:t>
      </w:r>
    </w:p>
    <w:tbl>
      <w:tblPr>
        <w:tblStyle w:val="a8"/>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68"/>
        <w:gridCol w:w="6652"/>
        <w:gridCol w:w="578"/>
        <w:gridCol w:w="578"/>
        <w:gridCol w:w="578"/>
        <w:gridCol w:w="578"/>
        <w:gridCol w:w="578"/>
      </w:tblGrid>
      <w:tr w:rsidR="00D1624D" w14:paraId="1532F8A4" w14:textId="77777777">
        <w:trPr>
          <w:jc w:val="center"/>
        </w:trPr>
        <w:tc>
          <w:tcPr>
            <w:tcW w:w="850" w:type="dxa"/>
            <w:shd w:val="clear" w:color="auto" w:fill="D9D9D9"/>
            <w:tcMar>
              <w:top w:w="60" w:type="dxa"/>
              <w:left w:w="80" w:type="dxa"/>
              <w:bottom w:w="60" w:type="dxa"/>
              <w:right w:w="80" w:type="dxa"/>
            </w:tcMar>
            <w:vAlign w:val="center"/>
          </w:tcPr>
          <w:p w14:paraId="19702CB4" w14:textId="77777777" w:rsidR="00D1624D" w:rsidRDefault="00000000">
            <w:pPr>
              <w:bidi/>
              <w:spacing w:after="0"/>
              <w:jc w:val="center"/>
            </w:pPr>
            <w:r>
              <w:rPr>
                <w:rFonts w:ascii="Times New Roman" w:eastAsia="Noto Naskh Arabic" w:hAnsi="Times New Roman"/>
                <w:b/>
                <w:sz w:val="18"/>
                <w:rtl/>
              </w:rPr>
              <w:t>الرمز</w:t>
            </w:r>
          </w:p>
        </w:tc>
        <w:tc>
          <w:tcPr>
            <w:tcW w:w="6520" w:type="dxa"/>
            <w:shd w:val="clear" w:color="auto" w:fill="D9D9D9"/>
            <w:tcMar>
              <w:top w:w="60" w:type="dxa"/>
              <w:left w:w="80" w:type="dxa"/>
              <w:bottom w:w="60" w:type="dxa"/>
              <w:right w:w="80" w:type="dxa"/>
            </w:tcMar>
            <w:vAlign w:val="center"/>
          </w:tcPr>
          <w:p w14:paraId="7F6FB274" w14:textId="77777777" w:rsidR="00D1624D" w:rsidRDefault="00000000">
            <w:pPr>
              <w:bidi/>
              <w:spacing w:after="0"/>
              <w:jc w:val="center"/>
            </w:pPr>
            <w:r>
              <w:rPr>
                <w:rFonts w:ascii="Times New Roman" w:eastAsia="Noto Naskh Arabic" w:hAnsi="Times New Roman"/>
                <w:b/>
                <w:sz w:val="18"/>
                <w:rtl/>
              </w:rPr>
              <w:t>العبارة</w:t>
            </w:r>
          </w:p>
        </w:tc>
        <w:tc>
          <w:tcPr>
            <w:tcW w:w="567" w:type="dxa"/>
            <w:shd w:val="clear" w:color="auto" w:fill="D9D9D9"/>
            <w:tcMar>
              <w:top w:w="60" w:type="dxa"/>
              <w:left w:w="80" w:type="dxa"/>
              <w:bottom w:w="60" w:type="dxa"/>
              <w:right w:w="80" w:type="dxa"/>
            </w:tcMar>
            <w:vAlign w:val="center"/>
          </w:tcPr>
          <w:p w14:paraId="7B1E0DC3" w14:textId="77777777" w:rsidR="00D1624D" w:rsidRDefault="00000000">
            <w:pPr>
              <w:bidi/>
              <w:spacing w:after="0"/>
              <w:jc w:val="center"/>
            </w:pPr>
            <w:r>
              <w:rPr>
                <w:rFonts w:ascii="Times New Roman" w:eastAsia="Noto Naskh Arabic" w:hAnsi="Times New Roman"/>
                <w:b/>
                <w:sz w:val="18"/>
                <w:rtl/>
              </w:rPr>
              <w:t>1</w:t>
            </w:r>
          </w:p>
        </w:tc>
        <w:tc>
          <w:tcPr>
            <w:tcW w:w="567" w:type="dxa"/>
            <w:shd w:val="clear" w:color="auto" w:fill="D9D9D9"/>
            <w:tcMar>
              <w:top w:w="60" w:type="dxa"/>
              <w:left w:w="80" w:type="dxa"/>
              <w:bottom w:w="60" w:type="dxa"/>
              <w:right w:w="80" w:type="dxa"/>
            </w:tcMar>
            <w:vAlign w:val="center"/>
          </w:tcPr>
          <w:p w14:paraId="4B02FB55" w14:textId="77777777" w:rsidR="00D1624D" w:rsidRDefault="00000000">
            <w:pPr>
              <w:bidi/>
              <w:spacing w:after="0"/>
              <w:jc w:val="center"/>
            </w:pPr>
            <w:r>
              <w:rPr>
                <w:rFonts w:ascii="Times New Roman" w:eastAsia="Noto Naskh Arabic" w:hAnsi="Times New Roman"/>
                <w:b/>
                <w:sz w:val="18"/>
                <w:rtl/>
              </w:rPr>
              <w:t>2</w:t>
            </w:r>
          </w:p>
        </w:tc>
        <w:tc>
          <w:tcPr>
            <w:tcW w:w="567" w:type="dxa"/>
            <w:shd w:val="clear" w:color="auto" w:fill="D9D9D9"/>
            <w:tcMar>
              <w:top w:w="60" w:type="dxa"/>
              <w:left w:w="80" w:type="dxa"/>
              <w:bottom w:w="60" w:type="dxa"/>
              <w:right w:w="80" w:type="dxa"/>
            </w:tcMar>
            <w:vAlign w:val="center"/>
          </w:tcPr>
          <w:p w14:paraId="4C70D1B5" w14:textId="77777777" w:rsidR="00D1624D" w:rsidRDefault="00000000">
            <w:pPr>
              <w:bidi/>
              <w:spacing w:after="0"/>
              <w:jc w:val="center"/>
            </w:pPr>
            <w:r>
              <w:rPr>
                <w:rFonts w:ascii="Times New Roman" w:eastAsia="Noto Naskh Arabic" w:hAnsi="Times New Roman"/>
                <w:b/>
                <w:sz w:val="18"/>
                <w:rtl/>
              </w:rPr>
              <w:t>3</w:t>
            </w:r>
          </w:p>
        </w:tc>
        <w:tc>
          <w:tcPr>
            <w:tcW w:w="567" w:type="dxa"/>
            <w:shd w:val="clear" w:color="auto" w:fill="D9D9D9"/>
            <w:tcMar>
              <w:top w:w="60" w:type="dxa"/>
              <w:left w:w="80" w:type="dxa"/>
              <w:bottom w:w="60" w:type="dxa"/>
              <w:right w:w="80" w:type="dxa"/>
            </w:tcMar>
            <w:vAlign w:val="center"/>
          </w:tcPr>
          <w:p w14:paraId="1F29E0D3" w14:textId="77777777" w:rsidR="00D1624D" w:rsidRDefault="00000000">
            <w:pPr>
              <w:bidi/>
              <w:spacing w:after="0"/>
              <w:jc w:val="center"/>
            </w:pPr>
            <w:r>
              <w:rPr>
                <w:rFonts w:ascii="Times New Roman" w:eastAsia="Noto Naskh Arabic" w:hAnsi="Times New Roman"/>
                <w:b/>
                <w:sz w:val="18"/>
                <w:rtl/>
              </w:rPr>
              <w:t>4</w:t>
            </w:r>
          </w:p>
        </w:tc>
        <w:tc>
          <w:tcPr>
            <w:tcW w:w="567" w:type="dxa"/>
            <w:shd w:val="clear" w:color="auto" w:fill="D9D9D9"/>
            <w:tcMar>
              <w:top w:w="60" w:type="dxa"/>
              <w:left w:w="80" w:type="dxa"/>
              <w:bottom w:w="60" w:type="dxa"/>
              <w:right w:w="80" w:type="dxa"/>
            </w:tcMar>
            <w:vAlign w:val="center"/>
          </w:tcPr>
          <w:p w14:paraId="24A2D0DA" w14:textId="77777777" w:rsidR="00D1624D" w:rsidRDefault="00000000">
            <w:pPr>
              <w:bidi/>
              <w:spacing w:after="0"/>
              <w:jc w:val="center"/>
            </w:pPr>
            <w:r>
              <w:rPr>
                <w:rFonts w:ascii="Times New Roman" w:eastAsia="Noto Naskh Arabic" w:hAnsi="Times New Roman"/>
                <w:b/>
                <w:sz w:val="18"/>
                <w:rtl/>
              </w:rPr>
              <w:t>5</w:t>
            </w:r>
          </w:p>
        </w:tc>
      </w:tr>
      <w:tr w:rsidR="00D1624D" w14:paraId="328361B5" w14:textId="77777777">
        <w:trPr>
          <w:jc w:val="center"/>
        </w:trPr>
        <w:tc>
          <w:tcPr>
            <w:tcW w:w="850" w:type="dxa"/>
            <w:tcMar>
              <w:top w:w="60" w:type="dxa"/>
              <w:left w:w="80" w:type="dxa"/>
              <w:bottom w:w="60" w:type="dxa"/>
              <w:right w:w="80" w:type="dxa"/>
            </w:tcMar>
            <w:vAlign w:val="center"/>
          </w:tcPr>
          <w:p w14:paraId="5F795CF4" w14:textId="77777777" w:rsidR="00D1624D" w:rsidRDefault="00000000">
            <w:pPr>
              <w:bidi/>
              <w:spacing w:after="0"/>
              <w:jc w:val="center"/>
            </w:pPr>
            <w:r>
              <w:rPr>
                <w:rFonts w:ascii="Times New Roman" w:eastAsia="Noto Naskh Arabic" w:hAnsi="Times New Roman"/>
                <w:sz w:val="18"/>
                <w:rtl/>
              </w:rPr>
              <w:t>CDQ1</w:t>
            </w:r>
          </w:p>
        </w:tc>
        <w:tc>
          <w:tcPr>
            <w:tcW w:w="6520" w:type="dxa"/>
            <w:tcMar>
              <w:top w:w="60" w:type="dxa"/>
              <w:left w:w="80" w:type="dxa"/>
              <w:bottom w:w="60" w:type="dxa"/>
              <w:right w:w="80" w:type="dxa"/>
            </w:tcMar>
            <w:vAlign w:val="center"/>
          </w:tcPr>
          <w:p w14:paraId="4DEFF161"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يسهم توظيف الذكاء الاصطناعي التوليدي في تقليص الزمن اللازم للانتقال من موجز العميل إلى التصورات الأولية للحملة.</w:t>
            </w:r>
          </w:p>
        </w:tc>
        <w:tc>
          <w:tcPr>
            <w:tcW w:w="567" w:type="dxa"/>
            <w:tcMar>
              <w:top w:w="60" w:type="dxa"/>
              <w:left w:w="80" w:type="dxa"/>
              <w:bottom w:w="60" w:type="dxa"/>
              <w:right w:w="80" w:type="dxa"/>
            </w:tcMar>
            <w:vAlign w:val="center"/>
          </w:tcPr>
          <w:p w14:paraId="090BEFE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A00413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6D1FCC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0DBEB9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FE9AC4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3D4A5AC" w14:textId="77777777">
        <w:trPr>
          <w:jc w:val="center"/>
        </w:trPr>
        <w:tc>
          <w:tcPr>
            <w:tcW w:w="850" w:type="dxa"/>
            <w:tcMar>
              <w:top w:w="60" w:type="dxa"/>
              <w:left w:w="80" w:type="dxa"/>
              <w:bottom w:w="60" w:type="dxa"/>
              <w:right w:w="80" w:type="dxa"/>
            </w:tcMar>
            <w:vAlign w:val="center"/>
          </w:tcPr>
          <w:p w14:paraId="754839E3" w14:textId="77777777" w:rsidR="00D1624D" w:rsidRDefault="00000000">
            <w:pPr>
              <w:bidi/>
              <w:spacing w:after="0"/>
              <w:jc w:val="center"/>
            </w:pPr>
            <w:r>
              <w:rPr>
                <w:rFonts w:ascii="Times New Roman" w:eastAsia="Noto Naskh Arabic" w:hAnsi="Times New Roman"/>
                <w:sz w:val="18"/>
                <w:rtl/>
              </w:rPr>
              <w:t>CDQ2</w:t>
            </w:r>
          </w:p>
        </w:tc>
        <w:tc>
          <w:tcPr>
            <w:tcW w:w="6520" w:type="dxa"/>
            <w:tcMar>
              <w:top w:w="60" w:type="dxa"/>
              <w:left w:w="80" w:type="dxa"/>
              <w:bottom w:w="60" w:type="dxa"/>
              <w:right w:w="80" w:type="dxa"/>
            </w:tcMar>
            <w:vAlign w:val="center"/>
          </w:tcPr>
          <w:p w14:paraId="6EE1B133"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استخدام هذه التقنيات على إنجاز المهام المتكررة في التصميم والمحتوى بكفاءة أعلى.</w:t>
            </w:r>
          </w:p>
        </w:tc>
        <w:tc>
          <w:tcPr>
            <w:tcW w:w="567" w:type="dxa"/>
            <w:tcMar>
              <w:top w:w="60" w:type="dxa"/>
              <w:left w:w="80" w:type="dxa"/>
              <w:bottom w:w="60" w:type="dxa"/>
              <w:right w:w="80" w:type="dxa"/>
            </w:tcMar>
            <w:vAlign w:val="center"/>
          </w:tcPr>
          <w:p w14:paraId="6357D58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BA8954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D74C0A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310A9E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152E2D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3F3C5F5B" w14:textId="77777777">
        <w:trPr>
          <w:jc w:val="center"/>
        </w:trPr>
        <w:tc>
          <w:tcPr>
            <w:tcW w:w="850" w:type="dxa"/>
            <w:tcMar>
              <w:top w:w="60" w:type="dxa"/>
              <w:left w:w="80" w:type="dxa"/>
              <w:bottom w:w="60" w:type="dxa"/>
              <w:right w:w="80" w:type="dxa"/>
            </w:tcMar>
            <w:vAlign w:val="center"/>
          </w:tcPr>
          <w:p w14:paraId="6FE49C56" w14:textId="77777777" w:rsidR="00D1624D" w:rsidRDefault="00000000">
            <w:pPr>
              <w:bidi/>
              <w:spacing w:after="0"/>
              <w:jc w:val="center"/>
            </w:pPr>
            <w:r>
              <w:rPr>
                <w:rFonts w:ascii="Times New Roman" w:eastAsia="Noto Naskh Arabic" w:hAnsi="Times New Roman"/>
                <w:sz w:val="18"/>
                <w:rtl/>
              </w:rPr>
              <w:t>CDQ3</w:t>
            </w:r>
          </w:p>
        </w:tc>
        <w:tc>
          <w:tcPr>
            <w:tcW w:w="6520" w:type="dxa"/>
            <w:tcMar>
              <w:top w:w="60" w:type="dxa"/>
              <w:left w:w="80" w:type="dxa"/>
              <w:bottom w:w="60" w:type="dxa"/>
              <w:right w:w="80" w:type="dxa"/>
            </w:tcMar>
            <w:vAlign w:val="center"/>
          </w:tcPr>
          <w:p w14:paraId="304E8747"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يزيد استخدام الذكاء الاصطناعي التوليدي من تنوع البدائل الإبداعية المتاحة قبل اعتماد فكرة الحملة.</w:t>
            </w:r>
          </w:p>
        </w:tc>
        <w:tc>
          <w:tcPr>
            <w:tcW w:w="567" w:type="dxa"/>
            <w:tcMar>
              <w:top w:w="60" w:type="dxa"/>
              <w:left w:w="80" w:type="dxa"/>
              <w:bottom w:w="60" w:type="dxa"/>
              <w:right w:w="80" w:type="dxa"/>
            </w:tcMar>
            <w:vAlign w:val="center"/>
          </w:tcPr>
          <w:p w14:paraId="4FA8885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F83010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FCBC68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78B35F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2A1AB7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1F2948F4" w14:textId="77777777">
        <w:trPr>
          <w:jc w:val="center"/>
        </w:trPr>
        <w:tc>
          <w:tcPr>
            <w:tcW w:w="850" w:type="dxa"/>
            <w:tcMar>
              <w:top w:w="60" w:type="dxa"/>
              <w:left w:w="80" w:type="dxa"/>
              <w:bottom w:w="60" w:type="dxa"/>
              <w:right w:w="80" w:type="dxa"/>
            </w:tcMar>
            <w:vAlign w:val="center"/>
          </w:tcPr>
          <w:p w14:paraId="0A22FF9A" w14:textId="77777777" w:rsidR="00D1624D" w:rsidRDefault="00000000">
            <w:pPr>
              <w:bidi/>
              <w:spacing w:after="0"/>
              <w:jc w:val="center"/>
            </w:pPr>
            <w:r>
              <w:rPr>
                <w:rFonts w:ascii="Times New Roman" w:eastAsia="Noto Naskh Arabic" w:hAnsi="Times New Roman"/>
                <w:sz w:val="18"/>
                <w:rtl/>
              </w:rPr>
              <w:t>CDQ4</w:t>
            </w:r>
          </w:p>
        </w:tc>
        <w:tc>
          <w:tcPr>
            <w:tcW w:w="6520" w:type="dxa"/>
            <w:tcMar>
              <w:top w:w="60" w:type="dxa"/>
              <w:left w:w="80" w:type="dxa"/>
              <w:bottom w:w="60" w:type="dxa"/>
              <w:right w:w="80" w:type="dxa"/>
            </w:tcMar>
            <w:vAlign w:val="center"/>
          </w:tcPr>
          <w:p w14:paraId="7BB46CBE"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الذكاء الاصطناعي التوليدي الفريق على مقارنة البدائل الإبداعية في ضوء أهداف الحملة والجمهور المستهدف.</w:t>
            </w:r>
          </w:p>
        </w:tc>
        <w:tc>
          <w:tcPr>
            <w:tcW w:w="567" w:type="dxa"/>
            <w:tcMar>
              <w:top w:w="60" w:type="dxa"/>
              <w:left w:w="80" w:type="dxa"/>
              <w:bottom w:w="60" w:type="dxa"/>
              <w:right w:w="80" w:type="dxa"/>
            </w:tcMar>
            <w:vAlign w:val="center"/>
          </w:tcPr>
          <w:p w14:paraId="53BC9EE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628AA5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11C45D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4B1233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AA0354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06F815D7" w14:textId="77777777">
        <w:trPr>
          <w:jc w:val="center"/>
        </w:trPr>
        <w:tc>
          <w:tcPr>
            <w:tcW w:w="850" w:type="dxa"/>
            <w:tcMar>
              <w:top w:w="60" w:type="dxa"/>
              <w:left w:w="80" w:type="dxa"/>
              <w:bottom w:w="60" w:type="dxa"/>
              <w:right w:w="80" w:type="dxa"/>
            </w:tcMar>
            <w:vAlign w:val="center"/>
          </w:tcPr>
          <w:p w14:paraId="0DE06FCB" w14:textId="77777777" w:rsidR="00D1624D" w:rsidRDefault="00000000">
            <w:pPr>
              <w:bidi/>
              <w:spacing w:after="0"/>
              <w:jc w:val="center"/>
            </w:pPr>
            <w:r>
              <w:rPr>
                <w:rFonts w:ascii="Times New Roman" w:eastAsia="Noto Naskh Arabic" w:hAnsi="Times New Roman"/>
                <w:sz w:val="18"/>
                <w:rtl/>
              </w:rPr>
              <w:t>CDQ5</w:t>
            </w:r>
          </w:p>
        </w:tc>
        <w:tc>
          <w:tcPr>
            <w:tcW w:w="6520" w:type="dxa"/>
            <w:tcMar>
              <w:top w:w="60" w:type="dxa"/>
              <w:left w:w="80" w:type="dxa"/>
              <w:bottom w:w="60" w:type="dxa"/>
              <w:right w:w="80" w:type="dxa"/>
            </w:tcMar>
            <w:vAlign w:val="center"/>
          </w:tcPr>
          <w:p w14:paraId="762D663B"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تسهم هذه التقنيات في تحسين اتساق الرسائل والمخرجات التصميمية مع هوية العلامة التجارية.</w:t>
            </w:r>
          </w:p>
        </w:tc>
        <w:tc>
          <w:tcPr>
            <w:tcW w:w="567" w:type="dxa"/>
            <w:tcMar>
              <w:top w:w="60" w:type="dxa"/>
              <w:left w:w="80" w:type="dxa"/>
              <w:bottom w:w="60" w:type="dxa"/>
              <w:right w:w="80" w:type="dxa"/>
            </w:tcMar>
            <w:vAlign w:val="center"/>
          </w:tcPr>
          <w:p w14:paraId="46B7DB1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65C224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79B9E0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809B6F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7BD5F2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20A17910" w14:textId="77777777">
        <w:trPr>
          <w:jc w:val="center"/>
        </w:trPr>
        <w:tc>
          <w:tcPr>
            <w:tcW w:w="850" w:type="dxa"/>
            <w:tcMar>
              <w:top w:w="60" w:type="dxa"/>
              <w:left w:w="80" w:type="dxa"/>
              <w:bottom w:w="60" w:type="dxa"/>
              <w:right w:w="80" w:type="dxa"/>
            </w:tcMar>
            <w:vAlign w:val="center"/>
          </w:tcPr>
          <w:p w14:paraId="766A9532" w14:textId="77777777" w:rsidR="00D1624D" w:rsidRDefault="00000000">
            <w:pPr>
              <w:bidi/>
              <w:spacing w:after="0"/>
              <w:jc w:val="center"/>
            </w:pPr>
            <w:r>
              <w:rPr>
                <w:rFonts w:ascii="Times New Roman" w:eastAsia="Noto Naskh Arabic" w:hAnsi="Times New Roman"/>
                <w:sz w:val="18"/>
                <w:rtl/>
              </w:rPr>
              <w:t>CDQ6</w:t>
            </w:r>
          </w:p>
        </w:tc>
        <w:tc>
          <w:tcPr>
            <w:tcW w:w="6520" w:type="dxa"/>
            <w:tcMar>
              <w:top w:w="60" w:type="dxa"/>
              <w:left w:w="80" w:type="dxa"/>
              <w:bottom w:w="60" w:type="dxa"/>
              <w:right w:w="80" w:type="dxa"/>
            </w:tcMar>
            <w:vAlign w:val="center"/>
          </w:tcPr>
          <w:p w14:paraId="71EA92ED"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تساعد مخرجات الذكاء الاصطناعي التوليدي في تحسين دقة تصور الجمهور المناسب للحملة قبل إطلاقها.</w:t>
            </w:r>
          </w:p>
        </w:tc>
        <w:tc>
          <w:tcPr>
            <w:tcW w:w="567" w:type="dxa"/>
            <w:tcMar>
              <w:top w:w="60" w:type="dxa"/>
              <w:left w:w="80" w:type="dxa"/>
              <w:bottom w:w="60" w:type="dxa"/>
              <w:right w:w="80" w:type="dxa"/>
            </w:tcMar>
            <w:vAlign w:val="center"/>
          </w:tcPr>
          <w:p w14:paraId="4F13805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A3049C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98B108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7064F4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81C4C2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0201F300" w14:textId="77777777">
        <w:trPr>
          <w:jc w:val="center"/>
        </w:trPr>
        <w:tc>
          <w:tcPr>
            <w:tcW w:w="850" w:type="dxa"/>
            <w:tcMar>
              <w:top w:w="60" w:type="dxa"/>
              <w:left w:w="80" w:type="dxa"/>
              <w:bottom w:w="60" w:type="dxa"/>
              <w:right w:w="80" w:type="dxa"/>
            </w:tcMar>
            <w:vAlign w:val="center"/>
          </w:tcPr>
          <w:p w14:paraId="6DAE23F1" w14:textId="77777777" w:rsidR="00D1624D" w:rsidRDefault="00000000">
            <w:pPr>
              <w:bidi/>
              <w:spacing w:after="0"/>
              <w:jc w:val="center"/>
            </w:pPr>
            <w:r>
              <w:rPr>
                <w:rFonts w:ascii="Times New Roman" w:eastAsia="Noto Naskh Arabic" w:hAnsi="Times New Roman"/>
                <w:sz w:val="18"/>
                <w:rtl/>
              </w:rPr>
              <w:t>CDQ7</w:t>
            </w:r>
          </w:p>
        </w:tc>
        <w:tc>
          <w:tcPr>
            <w:tcW w:w="6520" w:type="dxa"/>
            <w:tcMar>
              <w:top w:w="60" w:type="dxa"/>
              <w:left w:w="80" w:type="dxa"/>
              <w:bottom w:w="60" w:type="dxa"/>
              <w:right w:w="80" w:type="dxa"/>
            </w:tcMar>
            <w:vAlign w:val="center"/>
          </w:tcPr>
          <w:p w14:paraId="4CA5B92E"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تزيد هذه التقنيات من قدرة الفريق على تخصيص المحتوى بما يلائم خصائص الشرائح والمنصات المختلفة.</w:t>
            </w:r>
          </w:p>
        </w:tc>
        <w:tc>
          <w:tcPr>
            <w:tcW w:w="567" w:type="dxa"/>
            <w:tcMar>
              <w:top w:w="60" w:type="dxa"/>
              <w:left w:w="80" w:type="dxa"/>
              <w:bottom w:w="60" w:type="dxa"/>
              <w:right w:w="80" w:type="dxa"/>
            </w:tcMar>
            <w:vAlign w:val="center"/>
          </w:tcPr>
          <w:p w14:paraId="0CBDF17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DE4BD8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B474AA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9075FC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AF1316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0622289E" w14:textId="77777777">
        <w:trPr>
          <w:jc w:val="center"/>
        </w:trPr>
        <w:tc>
          <w:tcPr>
            <w:tcW w:w="850" w:type="dxa"/>
            <w:tcMar>
              <w:top w:w="60" w:type="dxa"/>
              <w:left w:w="80" w:type="dxa"/>
              <w:bottom w:w="60" w:type="dxa"/>
              <w:right w:w="80" w:type="dxa"/>
            </w:tcMar>
            <w:vAlign w:val="center"/>
          </w:tcPr>
          <w:p w14:paraId="1FD3F6A8" w14:textId="77777777" w:rsidR="00D1624D" w:rsidRDefault="00000000">
            <w:pPr>
              <w:bidi/>
              <w:spacing w:after="0"/>
              <w:jc w:val="center"/>
            </w:pPr>
            <w:r>
              <w:rPr>
                <w:rFonts w:ascii="Times New Roman" w:eastAsia="Noto Naskh Arabic" w:hAnsi="Times New Roman"/>
                <w:sz w:val="18"/>
                <w:rtl/>
              </w:rPr>
              <w:t>CDQ8</w:t>
            </w:r>
          </w:p>
        </w:tc>
        <w:tc>
          <w:tcPr>
            <w:tcW w:w="6520" w:type="dxa"/>
            <w:tcMar>
              <w:top w:w="60" w:type="dxa"/>
              <w:left w:w="80" w:type="dxa"/>
              <w:bottom w:w="60" w:type="dxa"/>
              <w:right w:w="80" w:type="dxa"/>
            </w:tcMar>
            <w:vAlign w:val="center"/>
          </w:tcPr>
          <w:p w14:paraId="21AA5298" w14:textId="77777777" w:rsidR="00D1624D" w:rsidRPr="003C4326" w:rsidRDefault="00000000"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تدعم هذه التقنيات دورة المراجعة والتحسين من خلال إتاحة تعديلات سريعة ومدروسة على عناصر الحملة.</w:t>
            </w:r>
          </w:p>
        </w:tc>
        <w:tc>
          <w:tcPr>
            <w:tcW w:w="567" w:type="dxa"/>
            <w:tcMar>
              <w:top w:w="60" w:type="dxa"/>
              <w:left w:w="80" w:type="dxa"/>
              <w:bottom w:w="60" w:type="dxa"/>
              <w:right w:w="80" w:type="dxa"/>
            </w:tcMar>
            <w:vAlign w:val="center"/>
          </w:tcPr>
          <w:p w14:paraId="1E2F473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6CCEDF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ED0F6E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19D49F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A2B9C9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bl>
    <w:p w14:paraId="677CE2E1" w14:textId="77777777" w:rsidR="00D1624D" w:rsidRDefault="00D1624D">
      <w:pPr>
        <w:bidi/>
        <w:spacing w:after="40"/>
        <w:jc w:val="right"/>
      </w:pPr>
    </w:p>
    <w:p w14:paraId="3D18B565" w14:textId="77777777" w:rsidR="00D1624D" w:rsidRPr="003C4326" w:rsidRDefault="00000000" w:rsidP="003C4326">
      <w:pPr>
        <w:keepNext/>
        <w:bidi/>
        <w:spacing w:after="100"/>
        <w:rPr>
          <w:rFonts w:ascii="Sakkal Majalla" w:eastAsia="Noto Naskh Arabic" w:hAnsi="Sakkal Majalla" w:cs="Sakkal Majalla"/>
          <w:bCs/>
          <w:color w:val="000000"/>
          <w:sz w:val="32"/>
          <w:szCs w:val="28"/>
        </w:rPr>
      </w:pPr>
      <w:r w:rsidRPr="003C4326">
        <w:rPr>
          <w:rFonts w:ascii="Sakkal Majalla" w:eastAsia="Noto Naskh Arabic" w:hAnsi="Sakkal Majalla" w:cs="Sakkal Majalla"/>
          <w:bCs/>
          <w:color w:val="000000"/>
          <w:sz w:val="32"/>
          <w:szCs w:val="28"/>
          <w:rtl/>
        </w:rPr>
        <w:t>المحور: دوافع تبني تقنيات الذكاء الاصطناعي التوليدي</w:t>
      </w:r>
    </w:p>
    <w:tbl>
      <w:tblPr>
        <w:tblStyle w:val="a8"/>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68"/>
        <w:gridCol w:w="6652"/>
        <w:gridCol w:w="578"/>
        <w:gridCol w:w="578"/>
        <w:gridCol w:w="578"/>
        <w:gridCol w:w="578"/>
        <w:gridCol w:w="578"/>
      </w:tblGrid>
      <w:tr w:rsidR="00D1624D" w14:paraId="23978DE9" w14:textId="77777777">
        <w:trPr>
          <w:jc w:val="center"/>
        </w:trPr>
        <w:tc>
          <w:tcPr>
            <w:tcW w:w="850" w:type="dxa"/>
            <w:shd w:val="clear" w:color="auto" w:fill="D9D9D9"/>
            <w:tcMar>
              <w:top w:w="60" w:type="dxa"/>
              <w:left w:w="80" w:type="dxa"/>
              <w:bottom w:w="60" w:type="dxa"/>
              <w:right w:w="80" w:type="dxa"/>
            </w:tcMar>
            <w:vAlign w:val="center"/>
          </w:tcPr>
          <w:p w14:paraId="77F3AD7E" w14:textId="77777777" w:rsidR="00D1624D" w:rsidRDefault="00000000">
            <w:pPr>
              <w:bidi/>
              <w:spacing w:after="0"/>
              <w:jc w:val="center"/>
            </w:pPr>
            <w:r>
              <w:rPr>
                <w:rFonts w:ascii="Times New Roman" w:eastAsia="Noto Naskh Arabic" w:hAnsi="Times New Roman"/>
                <w:b/>
                <w:sz w:val="18"/>
                <w:rtl/>
              </w:rPr>
              <w:t>الرمز</w:t>
            </w:r>
          </w:p>
        </w:tc>
        <w:tc>
          <w:tcPr>
            <w:tcW w:w="6520" w:type="dxa"/>
            <w:shd w:val="clear" w:color="auto" w:fill="D9D9D9"/>
            <w:tcMar>
              <w:top w:w="60" w:type="dxa"/>
              <w:left w:w="80" w:type="dxa"/>
              <w:bottom w:w="60" w:type="dxa"/>
              <w:right w:w="80" w:type="dxa"/>
            </w:tcMar>
            <w:vAlign w:val="center"/>
          </w:tcPr>
          <w:p w14:paraId="5A53B7C1" w14:textId="77777777" w:rsidR="00D1624D" w:rsidRDefault="00000000">
            <w:pPr>
              <w:bidi/>
              <w:spacing w:after="0"/>
              <w:jc w:val="center"/>
            </w:pPr>
            <w:r>
              <w:rPr>
                <w:rFonts w:ascii="Times New Roman" w:eastAsia="Noto Naskh Arabic" w:hAnsi="Times New Roman"/>
                <w:b/>
                <w:sz w:val="18"/>
                <w:rtl/>
              </w:rPr>
              <w:t>العبارة</w:t>
            </w:r>
          </w:p>
        </w:tc>
        <w:tc>
          <w:tcPr>
            <w:tcW w:w="567" w:type="dxa"/>
            <w:shd w:val="clear" w:color="auto" w:fill="D9D9D9"/>
            <w:tcMar>
              <w:top w:w="60" w:type="dxa"/>
              <w:left w:w="80" w:type="dxa"/>
              <w:bottom w:w="60" w:type="dxa"/>
              <w:right w:w="80" w:type="dxa"/>
            </w:tcMar>
            <w:vAlign w:val="center"/>
          </w:tcPr>
          <w:p w14:paraId="58BD400D" w14:textId="77777777" w:rsidR="00D1624D" w:rsidRDefault="00000000">
            <w:pPr>
              <w:bidi/>
              <w:spacing w:after="0"/>
              <w:jc w:val="center"/>
            </w:pPr>
            <w:r>
              <w:rPr>
                <w:rFonts w:ascii="Times New Roman" w:eastAsia="Noto Naskh Arabic" w:hAnsi="Times New Roman"/>
                <w:b/>
                <w:sz w:val="18"/>
                <w:rtl/>
              </w:rPr>
              <w:t>1</w:t>
            </w:r>
          </w:p>
        </w:tc>
        <w:tc>
          <w:tcPr>
            <w:tcW w:w="567" w:type="dxa"/>
            <w:shd w:val="clear" w:color="auto" w:fill="D9D9D9"/>
            <w:tcMar>
              <w:top w:w="60" w:type="dxa"/>
              <w:left w:w="80" w:type="dxa"/>
              <w:bottom w:w="60" w:type="dxa"/>
              <w:right w:w="80" w:type="dxa"/>
            </w:tcMar>
            <w:vAlign w:val="center"/>
          </w:tcPr>
          <w:p w14:paraId="6F4F23DD" w14:textId="77777777" w:rsidR="00D1624D" w:rsidRDefault="00000000">
            <w:pPr>
              <w:bidi/>
              <w:spacing w:after="0"/>
              <w:jc w:val="center"/>
            </w:pPr>
            <w:r>
              <w:rPr>
                <w:rFonts w:ascii="Times New Roman" w:eastAsia="Noto Naskh Arabic" w:hAnsi="Times New Roman"/>
                <w:b/>
                <w:sz w:val="18"/>
                <w:rtl/>
              </w:rPr>
              <w:t>2</w:t>
            </w:r>
          </w:p>
        </w:tc>
        <w:tc>
          <w:tcPr>
            <w:tcW w:w="567" w:type="dxa"/>
            <w:shd w:val="clear" w:color="auto" w:fill="D9D9D9"/>
            <w:tcMar>
              <w:top w:w="60" w:type="dxa"/>
              <w:left w:w="80" w:type="dxa"/>
              <w:bottom w:w="60" w:type="dxa"/>
              <w:right w:w="80" w:type="dxa"/>
            </w:tcMar>
            <w:vAlign w:val="center"/>
          </w:tcPr>
          <w:p w14:paraId="4A1FB9C4" w14:textId="77777777" w:rsidR="00D1624D" w:rsidRDefault="00000000">
            <w:pPr>
              <w:bidi/>
              <w:spacing w:after="0"/>
              <w:jc w:val="center"/>
            </w:pPr>
            <w:r>
              <w:rPr>
                <w:rFonts w:ascii="Times New Roman" w:eastAsia="Noto Naskh Arabic" w:hAnsi="Times New Roman"/>
                <w:b/>
                <w:sz w:val="18"/>
                <w:rtl/>
              </w:rPr>
              <w:t>3</w:t>
            </w:r>
          </w:p>
        </w:tc>
        <w:tc>
          <w:tcPr>
            <w:tcW w:w="567" w:type="dxa"/>
            <w:shd w:val="clear" w:color="auto" w:fill="D9D9D9"/>
            <w:tcMar>
              <w:top w:w="60" w:type="dxa"/>
              <w:left w:w="80" w:type="dxa"/>
              <w:bottom w:w="60" w:type="dxa"/>
              <w:right w:w="80" w:type="dxa"/>
            </w:tcMar>
            <w:vAlign w:val="center"/>
          </w:tcPr>
          <w:p w14:paraId="3E265E02" w14:textId="77777777" w:rsidR="00D1624D" w:rsidRDefault="00000000">
            <w:pPr>
              <w:bidi/>
              <w:spacing w:after="0"/>
              <w:jc w:val="center"/>
            </w:pPr>
            <w:r>
              <w:rPr>
                <w:rFonts w:ascii="Times New Roman" w:eastAsia="Noto Naskh Arabic" w:hAnsi="Times New Roman"/>
                <w:b/>
                <w:sz w:val="18"/>
                <w:rtl/>
              </w:rPr>
              <w:t>4</w:t>
            </w:r>
          </w:p>
        </w:tc>
        <w:tc>
          <w:tcPr>
            <w:tcW w:w="567" w:type="dxa"/>
            <w:shd w:val="clear" w:color="auto" w:fill="D9D9D9"/>
            <w:tcMar>
              <w:top w:w="60" w:type="dxa"/>
              <w:left w:w="80" w:type="dxa"/>
              <w:bottom w:w="60" w:type="dxa"/>
              <w:right w:w="80" w:type="dxa"/>
            </w:tcMar>
            <w:vAlign w:val="center"/>
          </w:tcPr>
          <w:p w14:paraId="60F14958" w14:textId="77777777" w:rsidR="00D1624D" w:rsidRDefault="00000000">
            <w:pPr>
              <w:bidi/>
              <w:spacing w:after="0"/>
              <w:jc w:val="center"/>
            </w:pPr>
            <w:r>
              <w:rPr>
                <w:rFonts w:ascii="Times New Roman" w:eastAsia="Noto Naskh Arabic" w:hAnsi="Times New Roman"/>
                <w:b/>
                <w:sz w:val="18"/>
                <w:rtl/>
              </w:rPr>
              <w:t>5</w:t>
            </w:r>
          </w:p>
        </w:tc>
      </w:tr>
      <w:tr w:rsidR="00D1624D" w14:paraId="43767709" w14:textId="77777777">
        <w:trPr>
          <w:jc w:val="center"/>
        </w:trPr>
        <w:tc>
          <w:tcPr>
            <w:tcW w:w="850" w:type="dxa"/>
            <w:tcMar>
              <w:top w:w="60" w:type="dxa"/>
              <w:left w:w="80" w:type="dxa"/>
              <w:bottom w:w="60" w:type="dxa"/>
              <w:right w:w="80" w:type="dxa"/>
            </w:tcMar>
            <w:vAlign w:val="center"/>
          </w:tcPr>
          <w:p w14:paraId="082BEE6D" w14:textId="77777777" w:rsidR="00D1624D" w:rsidRDefault="00000000">
            <w:pPr>
              <w:bidi/>
              <w:spacing w:after="0"/>
              <w:jc w:val="center"/>
            </w:pPr>
            <w:r>
              <w:rPr>
                <w:rFonts w:ascii="Times New Roman" w:eastAsia="Noto Naskh Arabic" w:hAnsi="Times New Roman"/>
                <w:sz w:val="18"/>
                <w:rtl/>
              </w:rPr>
              <w:t>ADP1</w:t>
            </w:r>
          </w:p>
        </w:tc>
        <w:tc>
          <w:tcPr>
            <w:tcW w:w="6520" w:type="dxa"/>
            <w:tcMar>
              <w:top w:w="60" w:type="dxa"/>
              <w:left w:w="80" w:type="dxa"/>
              <w:bottom w:w="60" w:type="dxa"/>
              <w:right w:w="80" w:type="dxa"/>
            </w:tcMar>
            <w:vAlign w:val="center"/>
          </w:tcPr>
          <w:p w14:paraId="186689B7"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تقليص الوقت اللازم لإنجاز مهام التخطيط والإنتاج أحد الدوافع الرئيسة لاستخدام هذه التقنيات.</w:t>
            </w:r>
          </w:p>
        </w:tc>
        <w:tc>
          <w:tcPr>
            <w:tcW w:w="567" w:type="dxa"/>
            <w:tcMar>
              <w:top w:w="60" w:type="dxa"/>
              <w:left w:w="80" w:type="dxa"/>
              <w:bottom w:w="60" w:type="dxa"/>
              <w:right w:w="80" w:type="dxa"/>
            </w:tcMar>
            <w:vAlign w:val="center"/>
          </w:tcPr>
          <w:p w14:paraId="30BDFB3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35B164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8720BC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A3A289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434AA5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679ECDD" w14:textId="77777777">
        <w:trPr>
          <w:jc w:val="center"/>
        </w:trPr>
        <w:tc>
          <w:tcPr>
            <w:tcW w:w="850" w:type="dxa"/>
            <w:tcMar>
              <w:top w:w="60" w:type="dxa"/>
              <w:left w:w="80" w:type="dxa"/>
              <w:bottom w:w="60" w:type="dxa"/>
              <w:right w:w="80" w:type="dxa"/>
            </w:tcMar>
            <w:vAlign w:val="center"/>
          </w:tcPr>
          <w:p w14:paraId="32C1620C" w14:textId="77777777" w:rsidR="00D1624D" w:rsidRDefault="00000000">
            <w:pPr>
              <w:bidi/>
              <w:spacing w:after="0"/>
              <w:jc w:val="center"/>
            </w:pPr>
            <w:r>
              <w:rPr>
                <w:rFonts w:ascii="Times New Roman" w:eastAsia="Noto Naskh Arabic" w:hAnsi="Times New Roman"/>
                <w:sz w:val="18"/>
                <w:rtl/>
              </w:rPr>
              <w:t>ADP2</w:t>
            </w:r>
          </w:p>
        </w:tc>
        <w:tc>
          <w:tcPr>
            <w:tcW w:w="6520" w:type="dxa"/>
            <w:tcMar>
              <w:top w:w="60" w:type="dxa"/>
              <w:left w:w="80" w:type="dxa"/>
              <w:bottom w:w="60" w:type="dxa"/>
              <w:right w:w="80" w:type="dxa"/>
            </w:tcMar>
            <w:vAlign w:val="center"/>
          </w:tcPr>
          <w:p w14:paraId="3FDB2EAA"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رفع إنتاجية فرق العمل دافعًا مهمًا لتبني الذكاء الاصطناعي التوليدي في الوكالة.</w:t>
            </w:r>
          </w:p>
        </w:tc>
        <w:tc>
          <w:tcPr>
            <w:tcW w:w="567" w:type="dxa"/>
            <w:tcMar>
              <w:top w:w="60" w:type="dxa"/>
              <w:left w:w="80" w:type="dxa"/>
              <w:bottom w:w="60" w:type="dxa"/>
              <w:right w:w="80" w:type="dxa"/>
            </w:tcMar>
            <w:vAlign w:val="center"/>
          </w:tcPr>
          <w:p w14:paraId="569A147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00FD18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9E5052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203612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6B26FD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1E5C08CA" w14:textId="77777777">
        <w:trPr>
          <w:jc w:val="center"/>
        </w:trPr>
        <w:tc>
          <w:tcPr>
            <w:tcW w:w="850" w:type="dxa"/>
            <w:tcMar>
              <w:top w:w="60" w:type="dxa"/>
              <w:left w:w="80" w:type="dxa"/>
              <w:bottom w:w="60" w:type="dxa"/>
              <w:right w:w="80" w:type="dxa"/>
            </w:tcMar>
            <w:vAlign w:val="center"/>
          </w:tcPr>
          <w:p w14:paraId="6E80BEFC" w14:textId="77777777" w:rsidR="00D1624D" w:rsidRDefault="00000000">
            <w:pPr>
              <w:bidi/>
              <w:spacing w:after="0"/>
              <w:jc w:val="center"/>
            </w:pPr>
            <w:r>
              <w:rPr>
                <w:rFonts w:ascii="Times New Roman" w:eastAsia="Noto Naskh Arabic" w:hAnsi="Times New Roman"/>
                <w:sz w:val="18"/>
                <w:rtl/>
              </w:rPr>
              <w:lastRenderedPageBreak/>
              <w:t>ADP3</w:t>
            </w:r>
          </w:p>
        </w:tc>
        <w:tc>
          <w:tcPr>
            <w:tcW w:w="6520" w:type="dxa"/>
            <w:tcMar>
              <w:top w:w="60" w:type="dxa"/>
              <w:left w:w="80" w:type="dxa"/>
              <w:bottom w:w="60" w:type="dxa"/>
              <w:right w:w="80" w:type="dxa"/>
            </w:tcMar>
            <w:vAlign w:val="center"/>
          </w:tcPr>
          <w:p w14:paraId="5C2BCE8B"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تبني هذه التقنيات على إعادة توجيه جهد الفريق من المهام الروتينية إلى المهام ذات القيمة الإبداعية والاستراتيجية.</w:t>
            </w:r>
          </w:p>
        </w:tc>
        <w:tc>
          <w:tcPr>
            <w:tcW w:w="567" w:type="dxa"/>
            <w:tcMar>
              <w:top w:w="60" w:type="dxa"/>
              <w:left w:w="80" w:type="dxa"/>
              <w:bottom w:w="60" w:type="dxa"/>
              <w:right w:w="80" w:type="dxa"/>
            </w:tcMar>
            <w:vAlign w:val="center"/>
          </w:tcPr>
          <w:p w14:paraId="179F943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0060D7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340A33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1C26C4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AC04D2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548F89A" w14:textId="77777777">
        <w:trPr>
          <w:jc w:val="center"/>
        </w:trPr>
        <w:tc>
          <w:tcPr>
            <w:tcW w:w="850" w:type="dxa"/>
            <w:tcMar>
              <w:top w:w="60" w:type="dxa"/>
              <w:left w:w="80" w:type="dxa"/>
              <w:bottom w:w="60" w:type="dxa"/>
              <w:right w:w="80" w:type="dxa"/>
            </w:tcMar>
            <w:vAlign w:val="center"/>
          </w:tcPr>
          <w:p w14:paraId="4BC9F563" w14:textId="77777777" w:rsidR="00D1624D" w:rsidRDefault="00000000">
            <w:pPr>
              <w:bidi/>
              <w:spacing w:after="0"/>
              <w:jc w:val="center"/>
            </w:pPr>
            <w:r>
              <w:rPr>
                <w:rFonts w:ascii="Times New Roman" w:eastAsia="Noto Naskh Arabic" w:hAnsi="Times New Roman"/>
                <w:sz w:val="18"/>
                <w:rtl/>
              </w:rPr>
              <w:t>ADP4</w:t>
            </w:r>
          </w:p>
        </w:tc>
        <w:tc>
          <w:tcPr>
            <w:tcW w:w="6520" w:type="dxa"/>
            <w:tcMar>
              <w:top w:w="60" w:type="dxa"/>
              <w:left w:w="80" w:type="dxa"/>
              <w:bottom w:w="60" w:type="dxa"/>
              <w:right w:w="80" w:type="dxa"/>
            </w:tcMar>
            <w:vAlign w:val="center"/>
          </w:tcPr>
          <w:p w14:paraId="1DD7C629"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خفض تكاليف بعض المهام التشغيلية المتكررة دافعًا لاستخدام أدوات الذكاء الاصطناعي التوليدي.</w:t>
            </w:r>
          </w:p>
        </w:tc>
        <w:tc>
          <w:tcPr>
            <w:tcW w:w="567" w:type="dxa"/>
            <w:tcMar>
              <w:top w:w="60" w:type="dxa"/>
              <w:left w:w="80" w:type="dxa"/>
              <w:bottom w:w="60" w:type="dxa"/>
              <w:right w:w="80" w:type="dxa"/>
            </w:tcMar>
            <w:vAlign w:val="center"/>
          </w:tcPr>
          <w:p w14:paraId="79D9DBA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5CC577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B43E98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7640CC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44B3BF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F0D1C0F" w14:textId="77777777">
        <w:trPr>
          <w:jc w:val="center"/>
        </w:trPr>
        <w:tc>
          <w:tcPr>
            <w:tcW w:w="850" w:type="dxa"/>
            <w:tcMar>
              <w:top w:w="60" w:type="dxa"/>
              <w:left w:w="80" w:type="dxa"/>
              <w:bottom w:w="60" w:type="dxa"/>
              <w:right w:w="80" w:type="dxa"/>
            </w:tcMar>
            <w:vAlign w:val="center"/>
          </w:tcPr>
          <w:p w14:paraId="3B7625C8" w14:textId="77777777" w:rsidR="00D1624D" w:rsidRDefault="00000000">
            <w:pPr>
              <w:bidi/>
              <w:spacing w:after="0"/>
              <w:jc w:val="center"/>
            </w:pPr>
            <w:r>
              <w:rPr>
                <w:rFonts w:ascii="Times New Roman" w:eastAsia="Noto Naskh Arabic" w:hAnsi="Times New Roman"/>
                <w:sz w:val="18"/>
                <w:rtl/>
              </w:rPr>
              <w:t>ADP5</w:t>
            </w:r>
          </w:p>
        </w:tc>
        <w:tc>
          <w:tcPr>
            <w:tcW w:w="6520" w:type="dxa"/>
            <w:tcMar>
              <w:top w:w="60" w:type="dxa"/>
              <w:left w:w="80" w:type="dxa"/>
              <w:bottom w:w="60" w:type="dxa"/>
              <w:right w:w="80" w:type="dxa"/>
            </w:tcMar>
            <w:vAlign w:val="center"/>
          </w:tcPr>
          <w:p w14:paraId="3E942A78"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تدفع توقعات العملاء بالحصول على مخرجات أسرع وأكثر تنوعًا الوكالة إلى تبني هذه التقنيات.</w:t>
            </w:r>
          </w:p>
        </w:tc>
        <w:tc>
          <w:tcPr>
            <w:tcW w:w="567" w:type="dxa"/>
            <w:tcMar>
              <w:top w:w="60" w:type="dxa"/>
              <w:left w:w="80" w:type="dxa"/>
              <w:bottom w:w="60" w:type="dxa"/>
              <w:right w:w="80" w:type="dxa"/>
            </w:tcMar>
            <w:vAlign w:val="center"/>
          </w:tcPr>
          <w:p w14:paraId="552E1C0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4F5271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BEA215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00E852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8166AD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3659F224" w14:textId="77777777">
        <w:trPr>
          <w:jc w:val="center"/>
        </w:trPr>
        <w:tc>
          <w:tcPr>
            <w:tcW w:w="850" w:type="dxa"/>
            <w:tcMar>
              <w:top w:w="60" w:type="dxa"/>
              <w:left w:w="80" w:type="dxa"/>
              <w:bottom w:w="60" w:type="dxa"/>
              <w:right w:w="80" w:type="dxa"/>
            </w:tcMar>
            <w:vAlign w:val="center"/>
          </w:tcPr>
          <w:p w14:paraId="64FA4B81" w14:textId="77777777" w:rsidR="00D1624D" w:rsidRDefault="00000000">
            <w:pPr>
              <w:bidi/>
              <w:spacing w:after="0"/>
              <w:jc w:val="center"/>
            </w:pPr>
            <w:r>
              <w:rPr>
                <w:rFonts w:ascii="Times New Roman" w:eastAsia="Noto Naskh Arabic" w:hAnsi="Times New Roman"/>
                <w:sz w:val="18"/>
                <w:rtl/>
              </w:rPr>
              <w:t>ADP6</w:t>
            </w:r>
          </w:p>
        </w:tc>
        <w:tc>
          <w:tcPr>
            <w:tcW w:w="6520" w:type="dxa"/>
            <w:tcMar>
              <w:top w:w="60" w:type="dxa"/>
              <w:left w:w="80" w:type="dxa"/>
              <w:bottom w:w="60" w:type="dxa"/>
              <w:right w:w="80" w:type="dxa"/>
            </w:tcMar>
            <w:vAlign w:val="center"/>
          </w:tcPr>
          <w:p w14:paraId="712F8EF8"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تمثل الرغبة في مواكبة المنافسين وتقديم خدمات أكثر تطورًا دافعًا رئيسًا لتوظيف الذكاء الاصطناعي التوليدي.</w:t>
            </w:r>
          </w:p>
        </w:tc>
        <w:tc>
          <w:tcPr>
            <w:tcW w:w="567" w:type="dxa"/>
            <w:tcMar>
              <w:top w:w="60" w:type="dxa"/>
              <w:left w:w="80" w:type="dxa"/>
              <w:bottom w:w="60" w:type="dxa"/>
              <w:right w:w="80" w:type="dxa"/>
            </w:tcMar>
            <w:vAlign w:val="center"/>
          </w:tcPr>
          <w:p w14:paraId="488CAAA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77B3AC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D8BD9E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932A644"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7215F8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3957B0F7" w14:textId="77777777">
        <w:trPr>
          <w:jc w:val="center"/>
        </w:trPr>
        <w:tc>
          <w:tcPr>
            <w:tcW w:w="850" w:type="dxa"/>
            <w:tcMar>
              <w:top w:w="60" w:type="dxa"/>
              <w:left w:w="80" w:type="dxa"/>
              <w:bottom w:w="60" w:type="dxa"/>
              <w:right w:w="80" w:type="dxa"/>
            </w:tcMar>
            <w:vAlign w:val="center"/>
          </w:tcPr>
          <w:p w14:paraId="33AB28D8" w14:textId="77777777" w:rsidR="00D1624D" w:rsidRDefault="00000000">
            <w:pPr>
              <w:bidi/>
              <w:spacing w:after="0"/>
              <w:jc w:val="center"/>
            </w:pPr>
            <w:r>
              <w:rPr>
                <w:rFonts w:ascii="Times New Roman" w:eastAsia="Noto Naskh Arabic" w:hAnsi="Times New Roman"/>
                <w:sz w:val="18"/>
                <w:rtl/>
              </w:rPr>
              <w:t>ADP7</w:t>
            </w:r>
          </w:p>
        </w:tc>
        <w:tc>
          <w:tcPr>
            <w:tcW w:w="6520" w:type="dxa"/>
            <w:tcMar>
              <w:top w:w="60" w:type="dxa"/>
              <w:left w:w="80" w:type="dxa"/>
              <w:bottom w:w="60" w:type="dxa"/>
              <w:right w:w="80" w:type="dxa"/>
            </w:tcMar>
            <w:vAlign w:val="center"/>
          </w:tcPr>
          <w:p w14:paraId="484AB12C"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تحسين القدرة على تخصيص الرسائل والمحتوى لكل شريحة من الجمهور دافعًا مهمًا لاستخدام هذه التقنيات.</w:t>
            </w:r>
          </w:p>
        </w:tc>
        <w:tc>
          <w:tcPr>
            <w:tcW w:w="567" w:type="dxa"/>
            <w:tcMar>
              <w:top w:w="60" w:type="dxa"/>
              <w:left w:w="80" w:type="dxa"/>
              <w:bottom w:w="60" w:type="dxa"/>
              <w:right w:w="80" w:type="dxa"/>
            </w:tcMar>
            <w:vAlign w:val="center"/>
          </w:tcPr>
          <w:p w14:paraId="747BC27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AE14FF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0C66C4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734078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211A0E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BDCF5A5" w14:textId="77777777">
        <w:trPr>
          <w:jc w:val="center"/>
        </w:trPr>
        <w:tc>
          <w:tcPr>
            <w:tcW w:w="850" w:type="dxa"/>
            <w:tcMar>
              <w:top w:w="60" w:type="dxa"/>
              <w:left w:w="80" w:type="dxa"/>
              <w:bottom w:w="60" w:type="dxa"/>
              <w:right w:w="80" w:type="dxa"/>
            </w:tcMar>
            <w:vAlign w:val="center"/>
          </w:tcPr>
          <w:p w14:paraId="742CB9C9" w14:textId="77777777" w:rsidR="00D1624D" w:rsidRDefault="00000000">
            <w:pPr>
              <w:bidi/>
              <w:spacing w:after="0"/>
              <w:jc w:val="center"/>
            </w:pPr>
            <w:r>
              <w:rPr>
                <w:rFonts w:ascii="Times New Roman" w:eastAsia="Noto Naskh Arabic" w:hAnsi="Times New Roman"/>
                <w:sz w:val="18"/>
                <w:rtl/>
              </w:rPr>
              <w:t>ADP8</w:t>
            </w:r>
          </w:p>
        </w:tc>
        <w:tc>
          <w:tcPr>
            <w:tcW w:w="6520" w:type="dxa"/>
            <w:tcMar>
              <w:top w:w="60" w:type="dxa"/>
              <w:left w:w="80" w:type="dxa"/>
              <w:bottom w:w="60" w:type="dxa"/>
              <w:right w:w="80" w:type="dxa"/>
            </w:tcMar>
            <w:vAlign w:val="center"/>
          </w:tcPr>
          <w:p w14:paraId="72E04DDA"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يسهم السعي إلى توليد أفكار وأساليب إبداعية جديدة في تعزيز توجه الوكالة نحو استخدام هذه الأدوات.</w:t>
            </w:r>
          </w:p>
        </w:tc>
        <w:tc>
          <w:tcPr>
            <w:tcW w:w="567" w:type="dxa"/>
            <w:tcMar>
              <w:top w:w="60" w:type="dxa"/>
              <w:left w:w="80" w:type="dxa"/>
              <w:bottom w:w="60" w:type="dxa"/>
              <w:right w:w="80" w:type="dxa"/>
            </w:tcMar>
            <w:vAlign w:val="center"/>
          </w:tcPr>
          <w:p w14:paraId="22178B8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C5059B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18F7B2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873885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341516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5B927CE5" w14:textId="77777777">
        <w:trPr>
          <w:jc w:val="center"/>
        </w:trPr>
        <w:tc>
          <w:tcPr>
            <w:tcW w:w="850" w:type="dxa"/>
            <w:tcMar>
              <w:top w:w="60" w:type="dxa"/>
              <w:left w:w="80" w:type="dxa"/>
              <w:bottom w:w="60" w:type="dxa"/>
              <w:right w:w="80" w:type="dxa"/>
            </w:tcMar>
            <w:vAlign w:val="center"/>
          </w:tcPr>
          <w:p w14:paraId="16C8A63E" w14:textId="77777777" w:rsidR="00D1624D" w:rsidRDefault="00000000">
            <w:pPr>
              <w:bidi/>
              <w:spacing w:after="0"/>
              <w:jc w:val="center"/>
            </w:pPr>
            <w:r>
              <w:rPr>
                <w:rFonts w:ascii="Times New Roman" w:eastAsia="Noto Naskh Arabic" w:hAnsi="Times New Roman"/>
                <w:sz w:val="18"/>
                <w:rtl/>
              </w:rPr>
              <w:t>ADP9</w:t>
            </w:r>
          </w:p>
        </w:tc>
        <w:tc>
          <w:tcPr>
            <w:tcW w:w="6520" w:type="dxa"/>
            <w:tcMar>
              <w:top w:w="60" w:type="dxa"/>
              <w:left w:w="80" w:type="dxa"/>
              <w:bottom w:w="60" w:type="dxa"/>
              <w:right w:w="80" w:type="dxa"/>
            </w:tcMar>
            <w:vAlign w:val="center"/>
          </w:tcPr>
          <w:p w14:paraId="2A9E5032"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ترى الوكالة أن تبني الذكاء الاصطناعي التوليدي يعزز قدرتها على تقديم قيمة تسويقية أعلى للعملاء.</w:t>
            </w:r>
          </w:p>
        </w:tc>
        <w:tc>
          <w:tcPr>
            <w:tcW w:w="567" w:type="dxa"/>
            <w:tcMar>
              <w:top w:w="60" w:type="dxa"/>
              <w:left w:w="80" w:type="dxa"/>
              <w:bottom w:w="60" w:type="dxa"/>
              <w:right w:w="80" w:type="dxa"/>
            </w:tcMar>
            <w:vAlign w:val="center"/>
          </w:tcPr>
          <w:p w14:paraId="1677666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DA162B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35642F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F53775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016F3C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bl>
    <w:p w14:paraId="1DCE3D1A" w14:textId="77777777" w:rsidR="00D1624D" w:rsidRDefault="00D1624D">
      <w:pPr>
        <w:bidi/>
        <w:spacing w:after="40"/>
        <w:jc w:val="right"/>
      </w:pPr>
    </w:p>
    <w:p w14:paraId="0C0AD51B" w14:textId="77777777" w:rsidR="00D1624D" w:rsidRPr="003C4326" w:rsidRDefault="00000000" w:rsidP="003C4326">
      <w:pPr>
        <w:keepNext/>
        <w:bidi/>
        <w:spacing w:after="100"/>
        <w:rPr>
          <w:rFonts w:ascii="Sakkal Majalla" w:eastAsia="Noto Naskh Arabic" w:hAnsi="Sakkal Majalla" w:cs="Sakkal Majalla"/>
          <w:bCs/>
          <w:color w:val="000000"/>
          <w:sz w:val="32"/>
          <w:szCs w:val="28"/>
        </w:rPr>
      </w:pPr>
      <w:r w:rsidRPr="003C4326">
        <w:rPr>
          <w:rFonts w:ascii="Sakkal Majalla" w:eastAsia="Noto Naskh Arabic" w:hAnsi="Sakkal Majalla" w:cs="Sakkal Majalla"/>
          <w:bCs/>
          <w:color w:val="000000"/>
          <w:sz w:val="32"/>
          <w:szCs w:val="28"/>
          <w:rtl/>
        </w:rPr>
        <w:t>المحور: العوائق التقنية والبشرية والتنظيمية/الأخلاقية</w:t>
      </w:r>
    </w:p>
    <w:tbl>
      <w:tblPr>
        <w:tblStyle w:val="a8"/>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68"/>
        <w:gridCol w:w="6652"/>
        <w:gridCol w:w="578"/>
        <w:gridCol w:w="578"/>
        <w:gridCol w:w="578"/>
        <w:gridCol w:w="578"/>
        <w:gridCol w:w="578"/>
      </w:tblGrid>
      <w:tr w:rsidR="00D1624D" w14:paraId="705FA616" w14:textId="77777777">
        <w:trPr>
          <w:jc w:val="center"/>
        </w:trPr>
        <w:tc>
          <w:tcPr>
            <w:tcW w:w="850" w:type="dxa"/>
            <w:shd w:val="clear" w:color="auto" w:fill="D9D9D9"/>
            <w:tcMar>
              <w:top w:w="60" w:type="dxa"/>
              <w:left w:w="80" w:type="dxa"/>
              <w:bottom w:w="60" w:type="dxa"/>
              <w:right w:w="80" w:type="dxa"/>
            </w:tcMar>
            <w:vAlign w:val="center"/>
          </w:tcPr>
          <w:p w14:paraId="169E2B4D" w14:textId="77777777" w:rsidR="00D1624D" w:rsidRDefault="00000000">
            <w:pPr>
              <w:bidi/>
              <w:spacing w:after="0"/>
              <w:jc w:val="center"/>
            </w:pPr>
            <w:r>
              <w:rPr>
                <w:rFonts w:ascii="Times New Roman" w:eastAsia="Noto Naskh Arabic" w:hAnsi="Times New Roman"/>
                <w:b/>
                <w:sz w:val="18"/>
                <w:rtl/>
              </w:rPr>
              <w:t>الرمز</w:t>
            </w:r>
          </w:p>
        </w:tc>
        <w:tc>
          <w:tcPr>
            <w:tcW w:w="6520" w:type="dxa"/>
            <w:shd w:val="clear" w:color="auto" w:fill="D9D9D9"/>
            <w:tcMar>
              <w:top w:w="60" w:type="dxa"/>
              <w:left w:w="80" w:type="dxa"/>
              <w:bottom w:w="60" w:type="dxa"/>
              <w:right w:w="80" w:type="dxa"/>
            </w:tcMar>
            <w:vAlign w:val="center"/>
          </w:tcPr>
          <w:p w14:paraId="4CEFEF2E" w14:textId="77777777" w:rsidR="00D1624D" w:rsidRDefault="00000000">
            <w:pPr>
              <w:bidi/>
              <w:spacing w:after="0"/>
              <w:jc w:val="center"/>
            </w:pPr>
            <w:r>
              <w:rPr>
                <w:rFonts w:ascii="Times New Roman" w:eastAsia="Noto Naskh Arabic" w:hAnsi="Times New Roman"/>
                <w:b/>
                <w:sz w:val="18"/>
                <w:rtl/>
              </w:rPr>
              <w:t>العبارة</w:t>
            </w:r>
          </w:p>
        </w:tc>
        <w:tc>
          <w:tcPr>
            <w:tcW w:w="567" w:type="dxa"/>
            <w:shd w:val="clear" w:color="auto" w:fill="D9D9D9"/>
            <w:tcMar>
              <w:top w:w="60" w:type="dxa"/>
              <w:left w:w="80" w:type="dxa"/>
              <w:bottom w:w="60" w:type="dxa"/>
              <w:right w:w="80" w:type="dxa"/>
            </w:tcMar>
            <w:vAlign w:val="center"/>
          </w:tcPr>
          <w:p w14:paraId="2BB7991F" w14:textId="77777777" w:rsidR="00D1624D" w:rsidRDefault="00000000">
            <w:pPr>
              <w:bidi/>
              <w:spacing w:after="0"/>
              <w:jc w:val="center"/>
            </w:pPr>
            <w:r>
              <w:rPr>
                <w:rFonts w:ascii="Times New Roman" w:eastAsia="Noto Naskh Arabic" w:hAnsi="Times New Roman"/>
                <w:b/>
                <w:sz w:val="18"/>
                <w:rtl/>
              </w:rPr>
              <w:t>1</w:t>
            </w:r>
          </w:p>
        </w:tc>
        <w:tc>
          <w:tcPr>
            <w:tcW w:w="567" w:type="dxa"/>
            <w:shd w:val="clear" w:color="auto" w:fill="D9D9D9"/>
            <w:tcMar>
              <w:top w:w="60" w:type="dxa"/>
              <w:left w:w="80" w:type="dxa"/>
              <w:bottom w:w="60" w:type="dxa"/>
              <w:right w:w="80" w:type="dxa"/>
            </w:tcMar>
            <w:vAlign w:val="center"/>
          </w:tcPr>
          <w:p w14:paraId="3D79F2D5" w14:textId="77777777" w:rsidR="00D1624D" w:rsidRDefault="00000000">
            <w:pPr>
              <w:bidi/>
              <w:spacing w:after="0"/>
              <w:jc w:val="center"/>
            </w:pPr>
            <w:r>
              <w:rPr>
                <w:rFonts w:ascii="Times New Roman" w:eastAsia="Noto Naskh Arabic" w:hAnsi="Times New Roman"/>
                <w:b/>
                <w:sz w:val="18"/>
                <w:rtl/>
              </w:rPr>
              <w:t>2</w:t>
            </w:r>
          </w:p>
        </w:tc>
        <w:tc>
          <w:tcPr>
            <w:tcW w:w="567" w:type="dxa"/>
            <w:shd w:val="clear" w:color="auto" w:fill="D9D9D9"/>
            <w:tcMar>
              <w:top w:w="60" w:type="dxa"/>
              <w:left w:w="80" w:type="dxa"/>
              <w:bottom w:w="60" w:type="dxa"/>
              <w:right w:w="80" w:type="dxa"/>
            </w:tcMar>
            <w:vAlign w:val="center"/>
          </w:tcPr>
          <w:p w14:paraId="0A65B48B" w14:textId="77777777" w:rsidR="00D1624D" w:rsidRDefault="00000000">
            <w:pPr>
              <w:bidi/>
              <w:spacing w:after="0"/>
              <w:jc w:val="center"/>
            </w:pPr>
            <w:r>
              <w:rPr>
                <w:rFonts w:ascii="Times New Roman" w:eastAsia="Noto Naskh Arabic" w:hAnsi="Times New Roman"/>
                <w:b/>
                <w:sz w:val="18"/>
                <w:rtl/>
              </w:rPr>
              <w:t>3</w:t>
            </w:r>
          </w:p>
        </w:tc>
        <w:tc>
          <w:tcPr>
            <w:tcW w:w="567" w:type="dxa"/>
            <w:shd w:val="clear" w:color="auto" w:fill="D9D9D9"/>
            <w:tcMar>
              <w:top w:w="60" w:type="dxa"/>
              <w:left w:w="80" w:type="dxa"/>
              <w:bottom w:w="60" w:type="dxa"/>
              <w:right w:w="80" w:type="dxa"/>
            </w:tcMar>
            <w:vAlign w:val="center"/>
          </w:tcPr>
          <w:p w14:paraId="7ACBDFD5" w14:textId="77777777" w:rsidR="00D1624D" w:rsidRDefault="00000000">
            <w:pPr>
              <w:bidi/>
              <w:spacing w:after="0"/>
              <w:jc w:val="center"/>
            </w:pPr>
            <w:r>
              <w:rPr>
                <w:rFonts w:ascii="Times New Roman" w:eastAsia="Noto Naskh Arabic" w:hAnsi="Times New Roman"/>
                <w:b/>
                <w:sz w:val="18"/>
                <w:rtl/>
              </w:rPr>
              <w:t>4</w:t>
            </w:r>
          </w:p>
        </w:tc>
        <w:tc>
          <w:tcPr>
            <w:tcW w:w="567" w:type="dxa"/>
            <w:shd w:val="clear" w:color="auto" w:fill="D9D9D9"/>
            <w:tcMar>
              <w:top w:w="60" w:type="dxa"/>
              <w:left w:w="80" w:type="dxa"/>
              <w:bottom w:w="60" w:type="dxa"/>
              <w:right w:w="80" w:type="dxa"/>
            </w:tcMar>
            <w:vAlign w:val="center"/>
          </w:tcPr>
          <w:p w14:paraId="7A56D614" w14:textId="77777777" w:rsidR="00D1624D" w:rsidRDefault="00000000">
            <w:pPr>
              <w:bidi/>
              <w:spacing w:after="0"/>
              <w:jc w:val="center"/>
            </w:pPr>
            <w:r>
              <w:rPr>
                <w:rFonts w:ascii="Times New Roman" w:eastAsia="Noto Naskh Arabic" w:hAnsi="Times New Roman"/>
                <w:b/>
                <w:sz w:val="18"/>
                <w:rtl/>
              </w:rPr>
              <w:t>5</w:t>
            </w:r>
          </w:p>
        </w:tc>
      </w:tr>
      <w:tr w:rsidR="00D1624D" w14:paraId="5DC2890C" w14:textId="77777777">
        <w:trPr>
          <w:jc w:val="center"/>
        </w:trPr>
        <w:tc>
          <w:tcPr>
            <w:tcW w:w="850" w:type="dxa"/>
            <w:tcMar>
              <w:top w:w="60" w:type="dxa"/>
              <w:left w:w="80" w:type="dxa"/>
              <w:bottom w:w="60" w:type="dxa"/>
              <w:right w:w="80" w:type="dxa"/>
            </w:tcMar>
            <w:vAlign w:val="center"/>
          </w:tcPr>
          <w:p w14:paraId="20739EB1" w14:textId="77777777" w:rsidR="00D1624D" w:rsidRDefault="00000000">
            <w:pPr>
              <w:bidi/>
              <w:spacing w:after="0"/>
              <w:jc w:val="center"/>
            </w:pPr>
            <w:r>
              <w:rPr>
                <w:rFonts w:ascii="Times New Roman" w:eastAsia="Noto Naskh Arabic" w:hAnsi="Times New Roman"/>
                <w:sz w:val="18"/>
                <w:rtl/>
              </w:rPr>
              <w:t>BAR1</w:t>
            </w:r>
          </w:p>
        </w:tc>
        <w:tc>
          <w:tcPr>
            <w:tcW w:w="6520" w:type="dxa"/>
            <w:tcMar>
              <w:top w:w="60" w:type="dxa"/>
              <w:left w:w="80" w:type="dxa"/>
              <w:bottom w:w="60" w:type="dxa"/>
              <w:right w:w="80" w:type="dxa"/>
            </w:tcMar>
            <w:vAlign w:val="center"/>
          </w:tcPr>
          <w:p w14:paraId="0E9BBA28"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ضعف دقة بعض المخرجات التوليدية أو عدم ملاءمتها للسياق المحلي السعودي يحد من الاستفادة منها.</w:t>
            </w:r>
          </w:p>
        </w:tc>
        <w:tc>
          <w:tcPr>
            <w:tcW w:w="567" w:type="dxa"/>
            <w:tcMar>
              <w:top w:w="60" w:type="dxa"/>
              <w:left w:w="80" w:type="dxa"/>
              <w:bottom w:w="60" w:type="dxa"/>
              <w:right w:w="80" w:type="dxa"/>
            </w:tcMar>
            <w:vAlign w:val="center"/>
          </w:tcPr>
          <w:p w14:paraId="0741397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C4584A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1FE19D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C32F30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9A3034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743C25D3" w14:textId="77777777">
        <w:trPr>
          <w:jc w:val="center"/>
        </w:trPr>
        <w:tc>
          <w:tcPr>
            <w:tcW w:w="850" w:type="dxa"/>
            <w:tcMar>
              <w:top w:w="60" w:type="dxa"/>
              <w:left w:w="80" w:type="dxa"/>
              <w:bottom w:w="60" w:type="dxa"/>
              <w:right w:w="80" w:type="dxa"/>
            </w:tcMar>
            <w:vAlign w:val="center"/>
          </w:tcPr>
          <w:p w14:paraId="0B1076AA" w14:textId="77777777" w:rsidR="00D1624D" w:rsidRDefault="00000000">
            <w:pPr>
              <w:bidi/>
              <w:spacing w:after="0"/>
              <w:jc w:val="center"/>
            </w:pPr>
            <w:r>
              <w:rPr>
                <w:rFonts w:ascii="Times New Roman" w:eastAsia="Noto Naskh Arabic" w:hAnsi="Times New Roman"/>
                <w:sz w:val="18"/>
                <w:rtl/>
              </w:rPr>
              <w:t>BAR2</w:t>
            </w:r>
          </w:p>
        </w:tc>
        <w:tc>
          <w:tcPr>
            <w:tcW w:w="6520" w:type="dxa"/>
            <w:tcMar>
              <w:top w:w="60" w:type="dxa"/>
              <w:left w:w="80" w:type="dxa"/>
              <w:bottom w:w="60" w:type="dxa"/>
              <w:right w:w="80" w:type="dxa"/>
            </w:tcMar>
            <w:vAlign w:val="center"/>
          </w:tcPr>
          <w:p w14:paraId="11A5216A"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وجود أخطاء لغوية أو مفاهيمية في المحتوى المولّد باللغة العربية يتطلب مراجعة بشرية مكثفة.</w:t>
            </w:r>
          </w:p>
        </w:tc>
        <w:tc>
          <w:tcPr>
            <w:tcW w:w="567" w:type="dxa"/>
            <w:tcMar>
              <w:top w:w="60" w:type="dxa"/>
              <w:left w:w="80" w:type="dxa"/>
              <w:bottom w:w="60" w:type="dxa"/>
              <w:right w:w="80" w:type="dxa"/>
            </w:tcMar>
            <w:vAlign w:val="center"/>
          </w:tcPr>
          <w:p w14:paraId="06FFA83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8E41A9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1DE0FC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F10A3E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C6CC7D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5F3210F4" w14:textId="77777777">
        <w:trPr>
          <w:jc w:val="center"/>
        </w:trPr>
        <w:tc>
          <w:tcPr>
            <w:tcW w:w="850" w:type="dxa"/>
            <w:tcMar>
              <w:top w:w="60" w:type="dxa"/>
              <w:left w:w="80" w:type="dxa"/>
              <w:bottom w:w="60" w:type="dxa"/>
              <w:right w:w="80" w:type="dxa"/>
            </w:tcMar>
            <w:vAlign w:val="center"/>
          </w:tcPr>
          <w:p w14:paraId="428406DD" w14:textId="77777777" w:rsidR="00D1624D" w:rsidRDefault="00000000">
            <w:pPr>
              <w:bidi/>
              <w:spacing w:after="0"/>
              <w:jc w:val="center"/>
            </w:pPr>
            <w:r>
              <w:rPr>
                <w:rFonts w:ascii="Times New Roman" w:eastAsia="Noto Naskh Arabic" w:hAnsi="Times New Roman"/>
                <w:sz w:val="18"/>
                <w:rtl/>
              </w:rPr>
              <w:t>BAR3</w:t>
            </w:r>
          </w:p>
        </w:tc>
        <w:tc>
          <w:tcPr>
            <w:tcW w:w="6520" w:type="dxa"/>
            <w:tcMar>
              <w:top w:w="60" w:type="dxa"/>
              <w:left w:w="80" w:type="dxa"/>
              <w:bottom w:w="60" w:type="dxa"/>
              <w:right w:w="80" w:type="dxa"/>
            </w:tcMar>
            <w:vAlign w:val="center"/>
          </w:tcPr>
          <w:p w14:paraId="5E0825D3"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ارتفاع تكلفة الاشتراكات أو محدودية توفر الأدوات المناسبة داخل الوكالة يعيق التوظيف المنتظم لهذه التقنيات.</w:t>
            </w:r>
          </w:p>
        </w:tc>
        <w:tc>
          <w:tcPr>
            <w:tcW w:w="567" w:type="dxa"/>
            <w:tcMar>
              <w:top w:w="60" w:type="dxa"/>
              <w:left w:w="80" w:type="dxa"/>
              <w:bottom w:w="60" w:type="dxa"/>
              <w:right w:w="80" w:type="dxa"/>
            </w:tcMar>
            <w:vAlign w:val="center"/>
          </w:tcPr>
          <w:p w14:paraId="799FEBD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726747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94DB97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5D1D13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D541EE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5CF22C06" w14:textId="77777777">
        <w:trPr>
          <w:jc w:val="center"/>
        </w:trPr>
        <w:tc>
          <w:tcPr>
            <w:tcW w:w="850" w:type="dxa"/>
            <w:tcMar>
              <w:top w:w="60" w:type="dxa"/>
              <w:left w:w="80" w:type="dxa"/>
              <w:bottom w:w="60" w:type="dxa"/>
              <w:right w:w="80" w:type="dxa"/>
            </w:tcMar>
            <w:vAlign w:val="center"/>
          </w:tcPr>
          <w:p w14:paraId="1EC151B6" w14:textId="77777777" w:rsidR="00D1624D" w:rsidRDefault="00000000">
            <w:pPr>
              <w:bidi/>
              <w:spacing w:after="0"/>
              <w:jc w:val="center"/>
            </w:pPr>
            <w:r>
              <w:rPr>
                <w:rFonts w:ascii="Times New Roman" w:eastAsia="Noto Naskh Arabic" w:hAnsi="Times New Roman"/>
                <w:sz w:val="18"/>
                <w:rtl/>
              </w:rPr>
              <w:t>BAR4</w:t>
            </w:r>
          </w:p>
        </w:tc>
        <w:tc>
          <w:tcPr>
            <w:tcW w:w="6520" w:type="dxa"/>
            <w:tcMar>
              <w:top w:w="60" w:type="dxa"/>
              <w:left w:w="80" w:type="dxa"/>
              <w:bottom w:w="60" w:type="dxa"/>
              <w:right w:w="80" w:type="dxa"/>
            </w:tcMar>
            <w:vAlign w:val="center"/>
          </w:tcPr>
          <w:p w14:paraId="79686A43"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صعوبة دمج أدوات الذكاء الاصطناعي التوليدي مع أنظمة العمل والمنصات المستخدمة في الوكالة تحد من فعاليتها.</w:t>
            </w:r>
          </w:p>
        </w:tc>
        <w:tc>
          <w:tcPr>
            <w:tcW w:w="567" w:type="dxa"/>
            <w:tcMar>
              <w:top w:w="60" w:type="dxa"/>
              <w:left w:w="80" w:type="dxa"/>
              <w:bottom w:w="60" w:type="dxa"/>
              <w:right w:w="80" w:type="dxa"/>
            </w:tcMar>
            <w:vAlign w:val="center"/>
          </w:tcPr>
          <w:p w14:paraId="35C1808E"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B6D96E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644366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1E6DBC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089AE5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44F266C3" w14:textId="77777777">
        <w:trPr>
          <w:jc w:val="center"/>
        </w:trPr>
        <w:tc>
          <w:tcPr>
            <w:tcW w:w="850" w:type="dxa"/>
            <w:tcMar>
              <w:top w:w="60" w:type="dxa"/>
              <w:left w:w="80" w:type="dxa"/>
              <w:bottom w:w="60" w:type="dxa"/>
              <w:right w:w="80" w:type="dxa"/>
            </w:tcMar>
            <w:vAlign w:val="center"/>
          </w:tcPr>
          <w:p w14:paraId="518FDC03" w14:textId="77777777" w:rsidR="00D1624D" w:rsidRDefault="00000000">
            <w:pPr>
              <w:bidi/>
              <w:spacing w:after="0"/>
              <w:jc w:val="center"/>
            </w:pPr>
            <w:r>
              <w:rPr>
                <w:rFonts w:ascii="Times New Roman" w:eastAsia="Noto Naskh Arabic" w:hAnsi="Times New Roman"/>
                <w:sz w:val="18"/>
                <w:rtl/>
              </w:rPr>
              <w:t>BAR5</w:t>
            </w:r>
          </w:p>
        </w:tc>
        <w:tc>
          <w:tcPr>
            <w:tcW w:w="6520" w:type="dxa"/>
            <w:tcMar>
              <w:top w:w="60" w:type="dxa"/>
              <w:left w:w="80" w:type="dxa"/>
              <w:bottom w:w="60" w:type="dxa"/>
              <w:right w:w="80" w:type="dxa"/>
            </w:tcMar>
            <w:vAlign w:val="center"/>
          </w:tcPr>
          <w:p w14:paraId="16F84645"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نقص مهارات الفريق في صياغة الأوامر التوليدية وتقييم المخرجات يضعف الاستفادة من هذه الأدوات.</w:t>
            </w:r>
          </w:p>
        </w:tc>
        <w:tc>
          <w:tcPr>
            <w:tcW w:w="567" w:type="dxa"/>
            <w:tcMar>
              <w:top w:w="60" w:type="dxa"/>
              <w:left w:w="80" w:type="dxa"/>
              <w:bottom w:w="60" w:type="dxa"/>
              <w:right w:w="80" w:type="dxa"/>
            </w:tcMar>
            <w:vAlign w:val="center"/>
          </w:tcPr>
          <w:p w14:paraId="4DAC7D1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D48964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4BA0C5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0784AD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1DBB66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F9D0E43" w14:textId="77777777">
        <w:trPr>
          <w:jc w:val="center"/>
        </w:trPr>
        <w:tc>
          <w:tcPr>
            <w:tcW w:w="850" w:type="dxa"/>
            <w:tcMar>
              <w:top w:w="60" w:type="dxa"/>
              <w:left w:w="80" w:type="dxa"/>
              <w:bottom w:w="60" w:type="dxa"/>
              <w:right w:w="80" w:type="dxa"/>
            </w:tcMar>
            <w:vAlign w:val="center"/>
          </w:tcPr>
          <w:p w14:paraId="225D27A6" w14:textId="77777777" w:rsidR="00D1624D" w:rsidRDefault="00000000">
            <w:pPr>
              <w:bidi/>
              <w:spacing w:after="0"/>
              <w:jc w:val="center"/>
            </w:pPr>
            <w:r>
              <w:rPr>
                <w:rFonts w:ascii="Times New Roman" w:eastAsia="Noto Naskh Arabic" w:hAnsi="Times New Roman"/>
                <w:sz w:val="18"/>
                <w:rtl/>
              </w:rPr>
              <w:t>BAR6</w:t>
            </w:r>
          </w:p>
        </w:tc>
        <w:tc>
          <w:tcPr>
            <w:tcW w:w="6520" w:type="dxa"/>
            <w:tcMar>
              <w:top w:w="60" w:type="dxa"/>
              <w:left w:w="80" w:type="dxa"/>
              <w:bottom w:w="60" w:type="dxa"/>
              <w:right w:w="80" w:type="dxa"/>
            </w:tcMar>
            <w:vAlign w:val="center"/>
          </w:tcPr>
          <w:p w14:paraId="6AC6D8DA"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محدودية البرامج التدريبية المتخصصة في استخدام الذكاء الاصطناعي التوليدي داخل مجال التسويق تمثل عائقًا عمليًا.</w:t>
            </w:r>
          </w:p>
        </w:tc>
        <w:tc>
          <w:tcPr>
            <w:tcW w:w="567" w:type="dxa"/>
            <w:tcMar>
              <w:top w:w="60" w:type="dxa"/>
              <w:left w:w="80" w:type="dxa"/>
              <w:bottom w:w="60" w:type="dxa"/>
              <w:right w:w="80" w:type="dxa"/>
            </w:tcMar>
            <w:vAlign w:val="center"/>
          </w:tcPr>
          <w:p w14:paraId="697A235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DA9F20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BB5FBC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F8A202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101080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2739121F" w14:textId="77777777">
        <w:trPr>
          <w:jc w:val="center"/>
        </w:trPr>
        <w:tc>
          <w:tcPr>
            <w:tcW w:w="850" w:type="dxa"/>
            <w:tcMar>
              <w:top w:w="60" w:type="dxa"/>
              <w:left w:w="80" w:type="dxa"/>
              <w:bottom w:w="60" w:type="dxa"/>
              <w:right w:w="80" w:type="dxa"/>
            </w:tcMar>
            <w:vAlign w:val="center"/>
          </w:tcPr>
          <w:p w14:paraId="773922DD" w14:textId="77777777" w:rsidR="00D1624D" w:rsidRDefault="00000000">
            <w:pPr>
              <w:bidi/>
              <w:spacing w:after="0"/>
              <w:jc w:val="center"/>
            </w:pPr>
            <w:r>
              <w:rPr>
                <w:rFonts w:ascii="Times New Roman" w:eastAsia="Noto Naskh Arabic" w:hAnsi="Times New Roman"/>
                <w:sz w:val="18"/>
                <w:rtl/>
              </w:rPr>
              <w:t>BAR7</w:t>
            </w:r>
          </w:p>
        </w:tc>
        <w:tc>
          <w:tcPr>
            <w:tcW w:w="6520" w:type="dxa"/>
            <w:tcMar>
              <w:top w:w="60" w:type="dxa"/>
              <w:left w:w="80" w:type="dxa"/>
              <w:bottom w:w="60" w:type="dxa"/>
              <w:right w:w="80" w:type="dxa"/>
            </w:tcMar>
            <w:vAlign w:val="center"/>
          </w:tcPr>
          <w:p w14:paraId="65FB624F"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مقاومة بعض العاملين للتغيير أو تفضيلهم للأساليب التقليدية يحد من دمج هذه التقنيات في سير العمل.</w:t>
            </w:r>
          </w:p>
        </w:tc>
        <w:tc>
          <w:tcPr>
            <w:tcW w:w="567" w:type="dxa"/>
            <w:tcMar>
              <w:top w:w="60" w:type="dxa"/>
              <w:left w:w="80" w:type="dxa"/>
              <w:bottom w:w="60" w:type="dxa"/>
              <w:right w:w="80" w:type="dxa"/>
            </w:tcMar>
            <w:vAlign w:val="center"/>
          </w:tcPr>
          <w:p w14:paraId="77F74B6F"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515E04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348EC11"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F950278"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28C9B92"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5F6390B0" w14:textId="77777777">
        <w:trPr>
          <w:jc w:val="center"/>
        </w:trPr>
        <w:tc>
          <w:tcPr>
            <w:tcW w:w="850" w:type="dxa"/>
            <w:tcMar>
              <w:top w:w="60" w:type="dxa"/>
              <w:left w:w="80" w:type="dxa"/>
              <w:bottom w:w="60" w:type="dxa"/>
              <w:right w:w="80" w:type="dxa"/>
            </w:tcMar>
            <w:vAlign w:val="center"/>
          </w:tcPr>
          <w:p w14:paraId="5379002F" w14:textId="77777777" w:rsidR="00D1624D" w:rsidRDefault="00000000">
            <w:pPr>
              <w:bidi/>
              <w:spacing w:after="0"/>
              <w:jc w:val="center"/>
            </w:pPr>
            <w:r>
              <w:rPr>
                <w:rFonts w:ascii="Times New Roman" w:eastAsia="Noto Naskh Arabic" w:hAnsi="Times New Roman"/>
                <w:sz w:val="18"/>
                <w:rtl/>
              </w:rPr>
              <w:t>BAR8</w:t>
            </w:r>
          </w:p>
        </w:tc>
        <w:tc>
          <w:tcPr>
            <w:tcW w:w="6520" w:type="dxa"/>
            <w:tcMar>
              <w:top w:w="60" w:type="dxa"/>
              <w:left w:w="80" w:type="dxa"/>
              <w:bottom w:w="60" w:type="dxa"/>
              <w:right w:w="80" w:type="dxa"/>
            </w:tcMar>
            <w:vAlign w:val="center"/>
          </w:tcPr>
          <w:p w14:paraId="6408EB81"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تثير حماية بيانات العملاء وخصوصية الحملات مخاوف تحد من استخدام أدوات الذكاء الاصطناعي التوليدي.</w:t>
            </w:r>
          </w:p>
        </w:tc>
        <w:tc>
          <w:tcPr>
            <w:tcW w:w="567" w:type="dxa"/>
            <w:tcMar>
              <w:top w:w="60" w:type="dxa"/>
              <w:left w:w="80" w:type="dxa"/>
              <w:bottom w:w="60" w:type="dxa"/>
              <w:right w:w="80" w:type="dxa"/>
            </w:tcMar>
            <w:vAlign w:val="center"/>
          </w:tcPr>
          <w:p w14:paraId="453FAB4D"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69B70FB"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44A160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93B6036"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5E6B96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2C83955E" w14:textId="77777777">
        <w:trPr>
          <w:jc w:val="center"/>
        </w:trPr>
        <w:tc>
          <w:tcPr>
            <w:tcW w:w="850" w:type="dxa"/>
            <w:tcMar>
              <w:top w:w="60" w:type="dxa"/>
              <w:left w:w="80" w:type="dxa"/>
              <w:bottom w:w="60" w:type="dxa"/>
              <w:right w:w="80" w:type="dxa"/>
            </w:tcMar>
            <w:vAlign w:val="center"/>
          </w:tcPr>
          <w:p w14:paraId="09B29BD6" w14:textId="77777777" w:rsidR="00D1624D" w:rsidRDefault="00000000">
            <w:pPr>
              <w:bidi/>
              <w:spacing w:after="0"/>
              <w:jc w:val="center"/>
            </w:pPr>
            <w:r>
              <w:rPr>
                <w:rFonts w:ascii="Times New Roman" w:eastAsia="Noto Naskh Arabic" w:hAnsi="Times New Roman"/>
                <w:sz w:val="18"/>
                <w:rtl/>
              </w:rPr>
              <w:t>BAR9</w:t>
            </w:r>
          </w:p>
        </w:tc>
        <w:tc>
          <w:tcPr>
            <w:tcW w:w="6520" w:type="dxa"/>
            <w:tcMar>
              <w:top w:w="60" w:type="dxa"/>
              <w:left w:w="80" w:type="dxa"/>
              <w:bottom w:w="60" w:type="dxa"/>
              <w:right w:w="80" w:type="dxa"/>
            </w:tcMar>
            <w:vAlign w:val="center"/>
          </w:tcPr>
          <w:p w14:paraId="241129CD"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الغموض المرتبط بحقوق الملكية الفكرية والمسؤولية عن المحتوى المولّد يقيد الاستخدام الواسع لهذه التقنيات.</w:t>
            </w:r>
          </w:p>
        </w:tc>
        <w:tc>
          <w:tcPr>
            <w:tcW w:w="567" w:type="dxa"/>
            <w:tcMar>
              <w:top w:w="60" w:type="dxa"/>
              <w:left w:w="80" w:type="dxa"/>
              <w:bottom w:w="60" w:type="dxa"/>
              <w:right w:w="80" w:type="dxa"/>
            </w:tcMar>
            <w:vAlign w:val="center"/>
          </w:tcPr>
          <w:p w14:paraId="417D54C5"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029E55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2509B17"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95AA2B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520204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0CB5883E" w14:textId="77777777">
        <w:trPr>
          <w:jc w:val="center"/>
        </w:trPr>
        <w:tc>
          <w:tcPr>
            <w:tcW w:w="850" w:type="dxa"/>
            <w:tcMar>
              <w:top w:w="60" w:type="dxa"/>
              <w:left w:w="80" w:type="dxa"/>
              <w:bottom w:w="60" w:type="dxa"/>
              <w:right w:w="80" w:type="dxa"/>
            </w:tcMar>
            <w:vAlign w:val="center"/>
          </w:tcPr>
          <w:p w14:paraId="4F0612DC" w14:textId="77777777" w:rsidR="00D1624D" w:rsidRDefault="00000000">
            <w:pPr>
              <w:bidi/>
              <w:spacing w:after="0"/>
              <w:jc w:val="center"/>
            </w:pPr>
            <w:r>
              <w:rPr>
                <w:rFonts w:ascii="Times New Roman" w:eastAsia="Noto Naskh Arabic" w:hAnsi="Times New Roman"/>
                <w:sz w:val="18"/>
                <w:rtl/>
              </w:rPr>
              <w:t>BAR10</w:t>
            </w:r>
          </w:p>
        </w:tc>
        <w:tc>
          <w:tcPr>
            <w:tcW w:w="6520" w:type="dxa"/>
            <w:tcMar>
              <w:top w:w="60" w:type="dxa"/>
              <w:left w:w="80" w:type="dxa"/>
              <w:bottom w:w="60" w:type="dxa"/>
              <w:right w:w="80" w:type="dxa"/>
            </w:tcMar>
            <w:vAlign w:val="center"/>
          </w:tcPr>
          <w:p w14:paraId="370E685A" w14:textId="77777777" w:rsidR="00D1624D" w:rsidRPr="003C4326" w:rsidRDefault="00000000"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غياب سياسات داخلية واضحة تحدد ضوابط الاستخدام والمراجعة والاعتماد يعيق التبني المنظم لهذه الأدوات.</w:t>
            </w:r>
          </w:p>
        </w:tc>
        <w:tc>
          <w:tcPr>
            <w:tcW w:w="567" w:type="dxa"/>
            <w:tcMar>
              <w:top w:w="60" w:type="dxa"/>
              <w:left w:w="80" w:type="dxa"/>
              <w:bottom w:w="60" w:type="dxa"/>
              <w:right w:w="80" w:type="dxa"/>
            </w:tcMar>
            <w:vAlign w:val="center"/>
          </w:tcPr>
          <w:p w14:paraId="3EC603C9"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D8C0D9C"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0F3007A"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56603E3"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5B004D0" w14:textId="77777777" w:rsidR="00D1624D" w:rsidRPr="003C4326" w:rsidRDefault="00000000">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bl>
    <w:p w14:paraId="2C40D019" w14:textId="77777777" w:rsidR="00D1624D" w:rsidRPr="003C4326" w:rsidRDefault="00000000" w:rsidP="003C4326">
      <w:pPr>
        <w:keepNext/>
        <w:bidi/>
        <w:spacing w:after="100"/>
        <w:rPr>
          <w:rFonts w:ascii="Sakkal Majalla" w:eastAsia="Noto Naskh Arabic" w:hAnsi="Sakkal Majalla" w:cs="Sakkal Majalla"/>
          <w:bCs/>
          <w:color w:val="000000"/>
          <w:sz w:val="32"/>
          <w:szCs w:val="28"/>
        </w:rPr>
      </w:pPr>
      <w:r w:rsidRPr="003C4326">
        <w:rPr>
          <w:rFonts w:ascii="Sakkal Majalla" w:eastAsia="Noto Naskh Arabic" w:hAnsi="Sakkal Majalla" w:cs="Sakkal Majalla"/>
          <w:bCs/>
          <w:color w:val="000000"/>
          <w:sz w:val="32"/>
          <w:szCs w:val="28"/>
          <w:rtl/>
        </w:rPr>
        <w:lastRenderedPageBreak/>
        <w:t>المحور: فعالية الأداء التسويقي للحملات الرقمية</w:t>
      </w:r>
    </w:p>
    <w:tbl>
      <w:tblPr>
        <w:tblStyle w:val="a8"/>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68"/>
        <w:gridCol w:w="6652"/>
        <w:gridCol w:w="578"/>
        <w:gridCol w:w="578"/>
        <w:gridCol w:w="578"/>
        <w:gridCol w:w="578"/>
        <w:gridCol w:w="578"/>
      </w:tblGrid>
      <w:tr w:rsidR="00D1624D" w14:paraId="5D2DB24C" w14:textId="77777777">
        <w:trPr>
          <w:jc w:val="center"/>
        </w:trPr>
        <w:tc>
          <w:tcPr>
            <w:tcW w:w="850" w:type="dxa"/>
            <w:shd w:val="clear" w:color="auto" w:fill="D9D9D9"/>
            <w:tcMar>
              <w:top w:w="60" w:type="dxa"/>
              <w:left w:w="80" w:type="dxa"/>
              <w:bottom w:w="60" w:type="dxa"/>
              <w:right w:w="80" w:type="dxa"/>
            </w:tcMar>
            <w:vAlign w:val="center"/>
          </w:tcPr>
          <w:p w14:paraId="4D7C1AC2" w14:textId="77777777" w:rsidR="00D1624D" w:rsidRDefault="00000000">
            <w:pPr>
              <w:bidi/>
              <w:spacing w:after="0"/>
              <w:jc w:val="center"/>
            </w:pPr>
            <w:r>
              <w:rPr>
                <w:rFonts w:ascii="Times New Roman" w:eastAsia="Noto Naskh Arabic" w:hAnsi="Times New Roman"/>
                <w:b/>
                <w:sz w:val="18"/>
                <w:rtl/>
              </w:rPr>
              <w:t>الرمز</w:t>
            </w:r>
          </w:p>
        </w:tc>
        <w:tc>
          <w:tcPr>
            <w:tcW w:w="6520" w:type="dxa"/>
            <w:shd w:val="clear" w:color="auto" w:fill="D9D9D9"/>
            <w:tcMar>
              <w:top w:w="60" w:type="dxa"/>
              <w:left w:w="80" w:type="dxa"/>
              <w:bottom w:w="60" w:type="dxa"/>
              <w:right w:w="80" w:type="dxa"/>
            </w:tcMar>
            <w:vAlign w:val="center"/>
          </w:tcPr>
          <w:p w14:paraId="2D1B6FDA" w14:textId="77777777" w:rsidR="00D1624D" w:rsidRDefault="00000000">
            <w:pPr>
              <w:bidi/>
              <w:spacing w:after="0"/>
              <w:jc w:val="center"/>
            </w:pPr>
            <w:r>
              <w:rPr>
                <w:rFonts w:ascii="Times New Roman" w:eastAsia="Noto Naskh Arabic" w:hAnsi="Times New Roman"/>
                <w:b/>
                <w:sz w:val="18"/>
                <w:rtl/>
              </w:rPr>
              <w:t>العبارة</w:t>
            </w:r>
          </w:p>
        </w:tc>
        <w:tc>
          <w:tcPr>
            <w:tcW w:w="567" w:type="dxa"/>
            <w:shd w:val="clear" w:color="auto" w:fill="D9D9D9"/>
            <w:tcMar>
              <w:top w:w="60" w:type="dxa"/>
              <w:left w:w="80" w:type="dxa"/>
              <w:bottom w:w="60" w:type="dxa"/>
              <w:right w:w="80" w:type="dxa"/>
            </w:tcMar>
            <w:vAlign w:val="center"/>
          </w:tcPr>
          <w:p w14:paraId="109EBCD7" w14:textId="77777777" w:rsidR="00D1624D" w:rsidRDefault="00000000">
            <w:pPr>
              <w:bidi/>
              <w:spacing w:after="0"/>
              <w:jc w:val="center"/>
            </w:pPr>
            <w:r>
              <w:rPr>
                <w:rFonts w:ascii="Times New Roman" w:eastAsia="Noto Naskh Arabic" w:hAnsi="Times New Roman"/>
                <w:b/>
                <w:sz w:val="18"/>
                <w:rtl/>
              </w:rPr>
              <w:t>1</w:t>
            </w:r>
          </w:p>
        </w:tc>
        <w:tc>
          <w:tcPr>
            <w:tcW w:w="567" w:type="dxa"/>
            <w:shd w:val="clear" w:color="auto" w:fill="D9D9D9"/>
            <w:tcMar>
              <w:top w:w="60" w:type="dxa"/>
              <w:left w:w="80" w:type="dxa"/>
              <w:bottom w:w="60" w:type="dxa"/>
              <w:right w:w="80" w:type="dxa"/>
            </w:tcMar>
            <w:vAlign w:val="center"/>
          </w:tcPr>
          <w:p w14:paraId="34BF31E3" w14:textId="77777777" w:rsidR="00D1624D" w:rsidRDefault="00000000">
            <w:pPr>
              <w:bidi/>
              <w:spacing w:after="0"/>
              <w:jc w:val="center"/>
            </w:pPr>
            <w:r>
              <w:rPr>
                <w:rFonts w:ascii="Times New Roman" w:eastAsia="Noto Naskh Arabic" w:hAnsi="Times New Roman"/>
                <w:b/>
                <w:sz w:val="18"/>
                <w:rtl/>
              </w:rPr>
              <w:t>2</w:t>
            </w:r>
          </w:p>
        </w:tc>
        <w:tc>
          <w:tcPr>
            <w:tcW w:w="567" w:type="dxa"/>
            <w:shd w:val="clear" w:color="auto" w:fill="D9D9D9"/>
            <w:tcMar>
              <w:top w:w="60" w:type="dxa"/>
              <w:left w:w="80" w:type="dxa"/>
              <w:bottom w:w="60" w:type="dxa"/>
              <w:right w:w="80" w:type="dxa"/>
            </w:tcMar>
            <w:vAlign w:val="center"/>
          </w:tcPr>
          <w:p w14:paraId="25E9AAA2" w14:textId="77777777" w:rsidR="00D1624D" w:rsidRDefault="00000000">
            <w:pPr>
              <w:bidi/>
              <w:spacing w:after="0"/>
              <w:jc w:val="center"/>
            </w:pPr>
            <w:r>
              <w:rPr>
                <w:rFonts w:ascii="Times New Roman" w:eastAsia="Noto Naskh Arabic" w:hAnsi="Times New Roman"/>
                <w:b/>
                <w:sz w:val="18"/>
                <w:rtl/>
              </w:rPr>
              <w:t>3</w:t>
            </w:r>
          </w:p>
        </w:tc>
        <w:tc>
          <w:tcPr>
            <w:tcW w:w="567" w:type="dxa"/>
            <w:shd w:val="clear" w:color="auto" w:fill="D9D9D9"/>
            <w:tcMar>
              <w:top w:w="60" w:type="dxa"/>
              <w:left w:w="80" w:type="dxa"/>
              <w:bottom w:w="60" w:type="dxa"/>
              <w:right w:w="80" w:type="dxa"/>
            </w:tcMar>
            <w:vAlign w:val="center"/>
          </w:tcPr>
          <w:p w14:paraId="1043C22D" w14:textId="77777777" w:rsidR="00D1624D" w:rsidRDefault="00000000">
            <w:pPr>
              <w:bidi/>
              <w:spacing w:after="0"/>
              <w:jc w:val="center"/>
            </w:pPr>
            <w:r>
              <w:rPr>
                <w:rFonts w:ascii="Times New Roman" w:eastAsia="Noto Naskh Arabic" w:hAnsi="Times New Roman"/>
                <w:b/>
                <w:sz w:val="18"/>
                <w:rtl/>
              </w:rPr>
              <w:t>4</w:t>
            </w:r>
          </w:p>
        </w:tc>
        <w:tc>
          <w:tcPr>
            <w:tcW w:w="567" w:type="dxa"/>
            <w:shd w:val="clear" w:color="auto" w:fill="D9D9D9"/>
            <w:tcMar>
              <w:top w:w="60" w:type="dxa"/>
              <w:left w:w="80" w:type="dxa"/>
              <w:bottom w:w="60" w:type="dxa"/>
              <w:right w:w="80" w:type="dxa"/>
            </w:tcMar>
            <w:vAlign w:val="center"/>
          </w:tcPr>
          <w:p w14:paraId="127CEA1A" w14:textId="77777777" w:rsidR="00D1624D" w:rsidRDefault="00000000">
            <w:pPr>
              <w:bidi/>
              <w:spacing w:after="0"/>
              <w:jc w:val="center"/>
            </w:pPr>
            <w:r>
              <w:rPr>
                <w:rFonts w:ascii="Times New Roman" w:eastAsia="Noto Naskh Arabic" w:hAnsi="Times New Roman"/>
                <w:b/>
                <w:sz w:val="18"/>
                <w:rtl/>
              </w:rPr>
              <w:t>5</w:t>
            </w:r>
          </w:p>
        </w:tc>
      </w:tr>
      <w:tr w:rsidR="00D1624D" w14:paraId="23B463C5" w14:textId="77777777">
        <w:trPr>
          <w:jc w:val="center"/>
        </w:trPr>
        <w:tc>
          <w:tcPr>
            <w:tcW w:w="850" w:type="dxa"/>
            <w:tcMar>
              <w:top w:w="60" w:type="dxa"/>
              <w:left w:w="80" w:type="dxa"/>
              <w:bottom w:w="60" w:type="dxa"/>
              <w:right w:w="80" w:type="dxa"/>
            </w:tcMar>
            <w:vAlign w:val="center"/>
          </w:tcPr>
          <w:p w14:paraId="3D1DF90F" w14:textId="77777777" w:rsidR="00D1624D" w:rsidRDefault="00000000">
            <w:pPr>
              <w:bidi/>
              <w:spacing w:after="0"/>
              <w:jc w:val="center"/>
            </w:pPr>
            <w:r>
              <w:rPr>
                <w:rFonts w:ascii="Times New Roman" w:eastAsia="Noto Naskh Arabic" w:hAnsi="Times New Roman"/>
                <w:sz w:val="18"/>
                <w:rtl/>
              </w:rPr>
              <w:t>MP1</w:t>
            </w:r>
          </w:p>
        </w:tc>
        <w:tc>
          <w:tcPr>
            <w:tcW w:w="6520" w:type="dxa"/>
            <w:tcMar>
              <w:top w:w="60" w:type="dxa"/>
              <w:left w:w="80" w:type="dxa"/>
              <w:bottom w:w="60" w:type="dxa"/>
              <w:right w:w="80" w:type="dxa"/>
            </w:tcMar>
            <w:vAlign w:val="center"/>
          </w:tcPr>
          <w:p w14:paraId="41E87A0F" w14:textId="77777777" w:rsidR="00D1624D" w:rsidRPr="003C4326" w:rsidRDefault="00000000" w:rsidP="003C4326">
            <w:pPr>
              <w:bidi/>
              <w:spacing w:after="0"/>
              <w:rPr>
                <w:rFonts w:asciiTheme="majorBidi" w:hAnsiTheme="majorBidi" w:cstheme="majorBidi"/>
              </w:rPr>
            </w:pPr>
            <w:r w:rsidRPr="003C4326">
              <w:rPr>
                <w:rFonts w:asciiTheme="majorBidi" w:eastAsia="Noto Naskh Arabic" w:hAnsiTheme="majorBidi" w:cstheme="majorBidi"/>
                <w:rtl/>
              </w:rPr>
              <w:t>تسهم الحملات التي يوظف فيها الذكاء الاصطناعي التوليدي في إنتاج محتوى نهائي أكثر ملاءمة لأهداف الحملة.</w:t>
            </w:r>
          </w:p>
        </w:tc>
        <w:tc>
          <w:tcPr>
            <w:tcW w:w="567" w:type="dxa"/>
            <w:tcMar>
              <w:top w:w="60" w:type="dxa"/>
              <w:left w:w="80" w:type="dxa"/>
              <w:bottom w:w="60" w:type="dxa"/>
              <w:right w:w="80" w:type="dxa"/>
            </w:tcMar>
            <w:vAlign w:val="center"/>
          </w:tcPr>
          <w:p w14:paraId="0E9F617A"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36B3880"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3633C4D"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10D197B"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E9776C6"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24750B86" w14:textId="77777777">
        <w:trPr>
          <w:jc w:val="center"/>
        </w:trPr>
        <w:tc>
          <w:tcPr>
            <w:tcW w:w="850" w:type="dxa"/>
            <w:tcMar>
              <w:top w:w="60" w:type="dxa"/>
              <w:left w:w="80" w:type="dxa"/>
              <w:bottom w:w="60" w:type="dxa"/>
              <w:right w:w="80" w:type="dxa"/>
            </w:tcMar>
            <w:vAlign w:val="center"/>
          </w:tcPr>
          <w:p w14:paraId="5A644E3D" w14:textId="77777777" w:rsidR="00D1624D" w:rsidRDefault="00000000">
            <w:pPr>
              <w:bidi/>
              <w:spacing w:after="0"/>
              <w:jc w:val="center"/>
            </w:pPr>
            <w:r>
              <w:rPr>
                <w:rFonts w:ascii="Times New Roman" w:eastAsia="Noto Naskh Arabic" w:hAnsi="Times New Roman"/>
                <w:sz w:val="18"/>
                <w:rtl/>
              </w:rPr>
              <w:t>MP2</w:t>
            </w:r>
          </w:p>
        </w:tc>
        <w:tc>
          <w:tcPr>
            <w:tcW w:w="6520" w:type="dxa"/>
            <w:tcMar>
              <w:top w:w="60" w:type="dxa"/>
              <w:left w:w="80" w:type="dxa"/>
              <w:bottom w:w="60" w:type="dxa"/>
              <w:right w:w="80" w:type="dxa"/>
            </w:tcMar>
            <w:vAlign w:val="center"/>
          </w:tcPr>
          <w:p w14:paraId="551A538C" w14:textId="77777777" w:rsidR="00D1624D" w:rsidRPr="003C4326" w:rsidRDefault="00000000" w:rsidP="003C4326">
            <w:pPr>
              <w:bidi/>
              <w:spacing w:after="0"/>
              <w:rPr>
                <w:rFonts w:asciiTheme="majorBidi" w:hAnsiTheme="majorBidi" w:cstheme="majorBidi"/>
              </w:rPr>
            </w:pPr>
            <w:r w:rsidRPr="003C4326">
              <w:rPr>
                <w:rFonts w:asciiTheme="majorBidi" w:eastAsia="Noto Naskh Arabic" w:hAnsiTheme="majorBidi" w:cstheme="majorBidi"/>
                <w:rtl/>
              </w:rPr>
              <w:t>تحقق الحملات المدعومة بهذه التقنيات مستوى أعلى من جودة الرسائل الإعلانية من حيث الوضوح والجاذبية والاتساق.</w:t>
            </w:r>
          </w:p>
        </w:tc>
        <w:tc>
          <w:tcPr>
            <w:tcW w:w="567" w:type="dxa"/>
            <w:tcMar>
              <w:top w:w="60" w:type="dxa"/>
              <w:left w:w="80" w:type="dxa"/>
              <w:bottom w:w="60" w:type="dxa"/>
              <w:right w:w="80" w:type="dxa"/>
            </w:tcMar>
            <w:vAlign w:val="center"/>
          </w:tcPr>
          <w:p w14:paraId="6E041672"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DDE0588"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986FE76"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ADCB65C"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04C9175"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47273B52" w14:textId="77777777">
        <w:trPr>
          <w:jc w:val="center"/>
        </w:trPr>
        <w:tc>
          <w:tcPr>
            <w:tcW w:w="850" w:type="dxa"/>
            <w:tcMar>
              <w:top w:w="60" w:type="dxa"/>
              <w:left w:w="80" w:type="dxa"/>
              <w:bottom w:w="60" w:type="dxa"/>
              <w:right w:w="80" w:type="dxa"/>
            </w:tcMar>
            <w:vAlign w:val="center"/>
          </w:tcPr>
          <w:p w14:paraId="3947DB3D" w14:textId="77777777" w:rsidR="00D1624D" w:rsidRDefault="00000000">
            <w:pPr>
              <w:bidi/>
              <w:spacing w:after="0"/>
              <w:jc w:val="center"/>
            </w:pPr>
            <w:r>
              <w:rPr>
                <w:rFonts w:ascii="Times New Roman" w:eastAsia="Noto Naskh Arabic" w:hAnsi="Times New Roman"/>
                <w:sz w:val="18"/>
                <w:rtl/>
              </w:rPr>
              <w:t>MP3</w:t>
            </w:r>
          </w:p>
        </w:tc>
        <w:tc>
          <w:tcPr>
            <w:tcW w:w="6520" w:type="dxa"/>
            <w:tcMar>
              <w:top w:w="60" w:type="dxa"/>
              <w:left w:w="80" w:type="dxa"/>
              <w:bottom w:w="60" w:type="dxa"/>
              <w:right w:w="80" w:type="dxa"/>
            </w:tcMar>
            <w:vAlign w:val="center"/>
          </w:tcPr>
          <w:p w14:paraId="14B2788C" w14:textId="77777777" w:rsidR="00D1624D" w:rsidRPr="003C4326" w:rsidRDefault="00000000" w:rsidP="003C4326">
            <w:pPr>
              <w:bidi/>
              <w:spacing w:after="0"/>
              <w:rPr>
                <w:rFonts w:asciiTheme="majorBidi" w:hAnsiTheme="majorBidi" w:cstheme="majorBidi"/>
              </w:rPr>
            </w:pPr>
            <w:r w:rsidRPr="003C4326">
              <w:rPr>
                <w:rFonts w:asciiTheme="majorBidi" w:eastAsia="Noto Naskh Arabic" w:hAnsiTheme="majorBidi" w:cstheme="majorBidi"/>
                <w:rtl/>
              </w:rPr>
              <w:t>تساعد هذه التقنيات في تحسين ملاءمة الرسالة التسويقية للجمهور المستهدف عند تنفيذ الحملة.</w:t>
            </w:r>
          </w:p>
        </w:tc>
        <w:tc>
          <w:tcPr>
            <w:tcW w:w="567" w:type="dxa"/>
            <w:tcMar>
              <w:top w:w="60" w:type="dxa"/>
              <w:left w:w="80" w:type="dxa"/>
              <w:bottom w:w="60" w:type="dxa"/>
              <w:right w:w="80" w:type="dxa"/>
            </w:tcMar>
            <w:vAlign w:val="center"/>
          </w:tcPr>
          <w:p w14:paraId="1DC74DFB"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20755BA"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E70753E"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B4EBFF6"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7273BA0"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4A1A9A42" w14:textId="77777777">
        <w:trPr>
          <w:jc w:val="center"/>
        </w:trPr>
        <w:tc>
          <w:tcPr>
            <w:tcW w:w="850" w:type="dxa"/>
            <w:tcMar>
              <w:top w:w="60" w:type="dxa"/>
              <w:left w:w="80" w:type="dxa"/>
              <w:bottom w:w="60" w:type="dxa"/>
              <w:right w:w="80" w:type="dxa"/>
            </w:tcMar>
            <w:vAlign w:val="center"/>
          </w:tcPr>
          <w:p w14:paraId="471B9C98" w14:textId="77777777" w:rsidR="00D1624D" w:rsidRDefault="00000000">
            <w:pPr>
              <w:bidi/>
              <w:spacing w:after="0"/>
              <w:jc w:val="center"/>
            </w:pPr>
            <w:r>
              <w:rPr>
                <w:rFonts w:ascii="Times New Roman" w:eastAsia="Noto Naskh Arabic" w:hAnsi="Times New Roman"/>
                <w:sz w:val="18"/>
                <w:rtl/>
              </w:rPr>
              <w:t>MP4</w:t>
            </w:r>
          </w:p>
        </w:tc>
        <w:tc>
          <w:tcPr>
            <w:tcW w:w="6520" w:type="dxa"/>
            <w:tcMar>
              <w:top w:w="60" w:type="dxa"/>
              <w:left w:w="80" w:type="dxa"/>
              <w:bottom w:w="60" w:type="dxa"/>
              <w:right w:w="80" w:type="dxa"/>
            </w:tcMar>
            <w:vAlign w:val="center"/>
          </w:tcPr>
          <w:p w14:paraId="09534AF7" w14:textId="77777777" w:rsidR="00D1624D" w:rsidRPr="003C4326" w:rsidRDefault="00000000" w:rsidP="003C4326">
            <w:pPr>
              <w:bidi/>
              <w:spacing w:after="0"/>
              <w:rPr>
                <w:rFonts w:asciiTheme="majorBidi" w:hAnsiTheme="majorBidi" w:cstheme="majorBidi"/>
              </w:rPr>
            </w:pPr>
            <w:r w:rsidRPr="003C4326">
              <w:rPr>
                <w:rFonts w:asciiTheme="majorBidi" w:eastAsia="Noto Naskh Arabic" w:hAnsiTheme="majorBidi" w:cstheme="majorBidi"/>
                <w:rtl/>
              </w:rPr>
              <w:t>تسهم الحملات التي تستخدم الذكاء الاصطناعي التوليدي في رفع معدلات التفاعل الرقمي مقارنة بالحملات التقليدية المشابهة.</w:t>
            </w:r>
          </w:p>
        </w:tc>
        <w:tc>
          <w:tcPr>
            <w:tcW w:w="567" w:type="dxa"/>
            <w:tcMar>
              <w:top w:w="60" w:type="dxa"/>
              <w:left w:w="80" w:type="dxa"/>
              <w:bottom w:w="60" w:type="dxa"/>
              <w:right w:w="80" w:type="dxa"/>
            </w:tcMar>
            <w:vAlign w:val="center"/>
          </w:tcPr>
          <w:p w14:paraId="5B6F8DBE"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19D8BB6"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405AF36"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91FB29D"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013FE95"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7C1985BD" w14:textId="77777777">
        <w:trPr>
          <w:jc w:val="center"/>
        </w:trPr>
        <w:tc>
          <w:tcPr>
            <w:tcW w:w="850" w:type="dxa"/>
            <w:tcMar>
              <w:top w:w="60" w:type="dxa"/>
              <w:left w:w="80" w:type="dxa"/>
              <w:bottom w:w="60" w:type="dxa"/>
              <w:right w:w="80" w:type="dxa"/>
            </w:tcMar>
            <w:vAlign w:val="center"/>
          </w:tcPr>
          <w:p w14:paraId="799CA0D4" w14:textId="77777777" w:rsidR="00D1624D" w:rsidRDefault="00000000">
            <w:pPr>
              <w:bidi/>
              <w:spacing w:after="0"/>
              <w:jc w:val="center"/>
            </w:pPr>
            <w:r>
              <w:rPr>
                <w:rFonts w:ascii="Times New Roman" w:eastAsia="Noto Naskh Arabic" w:hAnsi="Times New Roman"/>
                <w:sz w:val="18"/>
                <w:rtl/>
              </w:rPr>
              <w:t>MP5</w:t>
            </w:r>
          </w:p>
        </w:tc>
        <w:tc>
          <w:tcPr>
            <w:tcW w:w="6520" w:type="dxa"/>
            <w:tcMar>
              <w:top w:w="60" w:type="dxa"/>
              <w:left w:w="80" w:type="dxa"/>
              <w:bottom w:w="60" w:type="dxa"/>
              <w:right w:w="80" w:type="dxa"/>
            </w:tcMar>
            <w:vAlign w:val="center"/>
          </w:tcPr>
          <w:p w14:paraId="08D2D077" w14:textId="77777777" w:rsidR="00D1624D" w:rsidRPr="003C4326" w:rsidRDefault="00000000" w:rsidP="003C4326">
            <w:pPr>
              <w:bidi/>
              <w:spacing w:after="0"/>
              <w:rPr>
                <w:rFonts w:asciiTheme="majorBidi" w:hAnsiTheme="majorBidi" w:cstheme="majorBidi"/>
              </w:rPr>
            </w:pPr>
            <w:r w:rsidRPr="003C4326">
              <w:rPr>
                <w:rFonts w:asciiTheme="majorBidi" w:eastAsia="Noto Naskh Arabic" w:hAnsiTheme="majorBidi" w:cstheme="majorBidi"/>
                <w:rtl/>
              </w:rPr>
              <w:t>يساعد استخدام هذه التقنيات على تحسين معدلات التحويل أو توليد العملاء المحتملين عند توافر أهداف قابلة للقياس.</w:t>
            </w:r>
          </w:p>
        </w:tc>
        <w:tc>
          <w:tcPr>
            <w:tcW w:w="567" w:type="dxa"/>
            <w:tcMar>
              <w:top w:w="60" w:type="dxa"/>
              <w:left w:w="80" w:type="dxa"/>
              <w:bottom w:w="60" w:type="dxa"/>
              <w:right w:w="80" w:type="dxa"/>
            </w:tcMar>
            <w:vAlign w:val="center"/>
          </w:tcPr>
          <w:p w14:paraId="1A942AFE"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14209DF"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D818150"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C4A909D"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39A9381"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66359AD3" w14:textId="77777777">
        <w:trPr>
          <w:jc w:val="center"/>
        </w:trPr>
        <w:tc>
          <w:tcPr>
            <w:tcW w:w="850" w:type="dxa"/>
            <w:tcMar>
              <w:top w:w="60" w:type="dxa"/>
              <w:left w:w="80" w:type="dxa"/>
              <w:bottom w:w="60" w:type="dxa"/>
              <w:right w:w="80" w:type="dxa"/>
            </w:tcMar>
            <w:vAlign w:val="center"/>
          </w:tcPr>
          <w:p w14:paraId="7A2CA79B" w14:textId="77777777" w:rsidR="00D1624D" w:rsidRDefault="00000000">
            <w:pPr>
              <w:bidi/>
              <w:spacing w:after="0"/>
              <w:jc w:val="center"/>
            </w:pPr>
            <w:r>
              <w:rPr>
                <w:rFonts w:ascii="Times New Roman" w:eastAsia="Noto Naskh Arabic" w:hAnsi="Times New Roman"/>
                <w:sz w:val="18"/>
                <w:rtl/>
              </w:rPr>
              <w:t>MP6</w:t>
            </w:r>
          </w:p>
        </w:tc>
        <w:tc>
          <w:tcPr>
            <w:tcW w:w="6520" w:type="dxa"/>
            <w:tcMar>
              <w:top w:w="60" w:type="dxa"/>
              <w:left w:w="80" w:type="dxa"/>
              <w:bottom w:w="60" w:type="dxa"/>
              <w:right w:w="80" w:type="dxa"/>
            </w:tcMar>
            <w:vAlign w:val="center"/>
          </w:tcPr>
          <w:p w14:paraId="1E26E091" w14:textId="77777777" w:rsidR="00D1624D" w:rsidRPr="003C4326" w:rsidRDefault="00000000" w:rsidP="003C4326">
            <w:pPr>
              <w:bidi/>
              <w:spacing w:after="0"/>
              <w:rPr>
                <w:rFonts w:asciiTheme="majorBidi" w:hAnsiTheme="majorBidi" w:cstheme="majorBidi"/>
              </w:rPr>
            </w:pPr>
            <w:r w:rsidRPr="003C4326">
              <w:rPr>
                <w:rFonts w:asciiTheme="majorBidi" w:eastAsia="Noto Naskh Arabic" w:hAnsiTheme="majorBidi" w:cstheme="majorBidi"/>
                <w:rtl/>
              </w:rPr>
              <w:t>تدعم هذه التقنيات كفاءة الإنفاق الإعلاني من خلال تقليل الهدر وتحسين توجيه الرسائل.</w:t>
            </w:r>
          </w:p>
        </w:tc>
        <w:tc>
          <w:tcPr>
            <w:tcW w:w="567" w:type="dxa"/>
            <w:tcMar>
              <w:top w:w="60" w:type="dxa"/>
              <w:left w:w="80" w:type="dxa"/>
              <w:bottom w:w="60" w:type="dxa"/>
              <w:right w:w="80" w:type="dxa"/>
            </w:tcMar>
            <w:vAlign w:val="center"/>
          </w:tcPr>
          <w:p w14:paraId="5481ECDF"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7690AD2"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3D0CBAB"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C222D7E"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6383AD3"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5B232AEC" w14:textId="77777777">
        <w:trPr>
          <w:jc w:val="center"/>
        </w:trPr>
        <w:tc>
          <w:tcPr>
            <w:tcW w:w="850" w:type="dxa"/>
            <w:tcMar>
              <w:top w:w="60" w:type="dxa"/>
              <w:left w:w="80" w:type="dxa"/>
              <w:bottom w:w="60" w:type="dxa"/>
              <w:right w:w="80" w:type="dxa"/>
            </w:tcMar>
            <w:vAlign w:val="center"/>
          </w:tcPr>
          <w:p w14:paraId="31817954" w14:textId="77777777" w:rsidR="00D1624D" w:rsidRDefault="00000000">
            <w:pPr>
              <w:bidi/>
              <w:spacing w:after="0"/>
              <w:jc w:val="center"/>
            </w:pPr>
            <w:r>
              <w:rPr>
                <w:rFonts w:ascii="Times New Roman" w:eastAsia="Noto Naskh Arabic" w:hAnsi="Times New Roman"/>
                <w:sz w:val="18"/>
                <w:rtl/>
              </w:rPr>
              <w:t>MP7</w:t>
            </w:r>
          </w:p>
        </w:tc>
        <w:tc>
          <w:tcPr>
            <w:tcW w:w="6520" w:type="dxa"/>
            <w:tcMar>
              <w:top w:w="60" w:type="dxa"/>
              <w:left w:w="80" w:type="dxa"/>
              <w:bottom w:w="60" w:type="dxa"/>
              <w:right w:w="80" w:type="dxa"/>
            </w:tcMar>
            <w:vAlign w:val="center"/>
          </w:tcPr>
          <w:p w14:paraId="4F185BD7" w14:textId="77777777" w:rsidR="00D1624D" w:rsidRPr="003C4326" w:rsidRDefault="00000000" w:rsidP="003C4326">
            <w:pPr>
              <w:bidi/>
              <w:spacing w:after="0"/>
              <w:rPr>
                <w:rFonts w:asciiTheme="majorBidi" w:hAnsiTheme="majorBidi" w:cstheme="majorBidi"/>
              </w:rPr>
            </w:pPr>
            <w:r w:rsidRPr="003C4326">
              <w:rPr>
                <w:rFonts w:asciiTheme="majorBidi" w:eastAsia="Noto Naskh Arabic" w:hAnsiTheme="majorBidi" w:cstheme="majorBidi"/>
                <w:rtl/>
              </w:rPr>
              <w:t>تسهم مخرجات الذكاء الاصطناعي التوليدي في تحسين قدرة الحملة على تحقيق مؤشرات الأداء المحددة مسبقًا.</w:t>
            </w:r>
          </w:p>
        </w:tc>
        <w:tc>
          <w:tcPr>
            <w:tcW w:w="567" w:type="dxa"/>
            <w:tcMar>
              <w:top w:w="60" w:type="dxa"/>
              <w:left w:w="80" w:type="dxa"/>
              <w:bottom w:w="60" w:type="dxa"/>
              <w:right w:w="80" w:type="dxa"/>
            </w:tcMar>
            <w:vAlign w:val="center"/>
          </w:tcPr>
          <w:p w14:paraId="74881627"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3C6C836"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BFB84C7"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B2192DF"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20C40E9"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478DF1BF" w14:textId="77777777">
        <w:trPr>
          <w:jc w:val="center"/>
        </w:trPr>
        <w:tc>
          <w:tcPr>
            <w:tcW w:w="850" w:type="dxa"/>
            <w:tcMar>
              <w:top w:w="60" w:type="dxa"/>
              <w:left w:w="80" w:type="dxa"/>
              <w:bottom w:w="60" w:type="dxa"/>
              <w:right w:w="80" w:type="dxa"/>
            </w:tcMar>
            <w:vAlign w:val="center"/>
          </w:tcPr>
          <w:p w14:paraId="6F32785F" w14:textId="77777777" w:rsidR="00D1624D" w:rsidRDefault="00000000">
            <w:pPr>
              <w:bidi/>
              <w:spacing w:after="0"/>
              <w:jc w:val="center"/>
            </w:pPr>
            <w:r>
              <w:rPr>
                <w:rFonts w:ascii="Times New Roman" w:eastAsia="Noto Naskh Arabic" w:hAnsi="Times New Roman"/>
                <w:sz w:val="18"/>
                <w:rtl/>
              </w:rPr>
              <w:t>MP8</w:t>
            </w:r>
          </w:p>
        </w:tc>
        <w:tc>
          <w:tcPr>
            <w:tcW w:w="6520" w:type="dxa"/>
            <w:tcMar>
              <w:top w:w="60" w:type="dxa"/>
              <w:left w:w="80" w:type="dxa"/>
              <w:bottom w:w="60" w:type="dxa"/>
              <w:right w:w="80" w:type="dxa"/>
            </w:tcMar>
            <w:vAlign w:val="center"/>
          </w:tcPr>
          <w:p w14:paraId="7E40D024" w14:textId="77777777" w:rsidR="00D1624D" w:rsidRPr="003C4326" w:rsidRDefault="00000000" w:rsidP="003C4326">
            <w:pPr>
              <w:bidi/>
              <w:spacing w:after="0"/>
              <w:rPr>
                <w:rFonts w:asciiTheme="majorBidi" w:hAnsiTheme="majorBidi" w:cstheme="majorBidi"/>
              </w:rPr>
            </w:pPr>
            <w:r w:rsidRPr="003C4326">
              <w:rPr>
                <w:rFonts w:asciiTheme="majorBidi" w:eastAsia="Noto Naskh Arabic" w:hAnsiTheme="majorBidi" w:cstheme="majorBidi"/>
                <w:rtl/>
              </w:rPr>
              <w:t>يعزز استخدام هذه التقنيات رضا العملاء عن سرعة وجودة مخرجات الحملات الرقمية.</w:t>
            </w:r>
          </w:p>
        </w:tc>
        <w:tc>
          <w:tcPr>
            <w:tcW w:w="567" w:type="dxa"/>
            <w:tcMar>
              <w:top w:w="60" w:type="dxa"/>
              <w:left w:w="80" w:type="dxa"/>
              <w:bottom w:w="60" w:type="dxa"/>
              <w:right w:w="80" w:type="dxa"/>
            </w:tcMar>
            <w:vAlign w:val="center"/>
          </w:tcPr>
          <w:p w14:paraId="177DEA32"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48E300B"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DD5F275"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3C351E3"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7295425"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44C9813B" w14:textId="77777777">
        <w:trPr>
          <w:jc w:val="center"/>
        </w:trPr>
        <w:tc>
          <w:tcPr>
            <w:tcW w:w="850" w:type="dxa"/>
            <w:tcMar>
              <w:top w:w="60" w:type="dxa"/>
              <w:left w:w="80" w:type="dxa"/>
              <w:bottom w:w="60" w:type="dxa"/>
              <w:right w:w="80" w:type="dxa"/>
            </w:tcMar>
            <w:vAlign w:val="center"/>
          </w:tcPr>
          <w:p w14:paraId="2B801237" w14:textId="77777777" w:rsidR="00D1624D" w:rsidRDefault="00000000">
            <w:pPr>
              <w:bidi/>
              <w:spacing w:after="0"/>
              <w:jc w:val="center"/>
            </w:pPr>
            <w:r>
              <w:rPr>
                <w:rFonts w:ascii="Times New Roman" w:eastAsia="Noto Naskh Arabic" w:hAnsi="Times New Roman"/>
                <w:sz w:val="18"/>
                <w:rtl/>
              </w:rPr>
              <w:t>MP9</w:t>
            </w:r>
          </w:p>
        </w:tc>
        <w:tc>
          <w:tcPr>
            <w:tcW w:w="6520" w:type="dxa"/>
            <w:tcMar>
              <w:top w:w="60" w:type="dxa"/>
              <w:left w:w="80" w:type="dxa"/>
              <w:bottom w:w="60" w:type="dxa"/>
              <w:right w:w="80" w:type="dxa"/>
            </w:tcMar>
            <w:vAlign w:val="center"/>
          </w:tcPr>
          <w:p w14:paraId="6B479C0C" w14:textId="77777777" w:rsidR="00D1624D" w:rsidRPr="003C4326" w:rsidRDefault="00000000" w:rsidP="003C4326">
            <w:pPr>
              <w:bidi/>
              <w:spacing w:after="0"/>
              <w:rPr>
                <w:rFonts w:asciiTheme="majorBidi" w:hAnsiTheme="majorBidi" w:cstheme="majorBidi"/>
              </w:rPr>
            </w:pPr>
            <w:r w:rsidRPr="003C4326">
              <w:rPr>
                <w:rFonts w:asciiTheme="majorBidi" w:eastAsia="Noto Naskh Arabic" w:hAnsiTheme="majorBidi" w:cstheme="majorBidi"/>
                <w:rtl/>
              </w:rPr>
              <w:t>بصورة عامة، تبدو الحملات التي يوظف فيها الذكاء الاصطناعي التوليدي أكثر فعالية من الحملات التي لا تستخدمه.</w:t>
            </w:r>
          </w:p>
        </w:tc>
        <w:tc>
          <w:tcPr>
            <w:tcW w:w="567" w:type="dxa"/>
            <w:tcMar>
              <w:top w:w="60" w:type="dxa"/>
              <w:left w:w="80" w:type="dxa"/>
              <w:bottom w:w="60" w:type="dxa"/>
              <w:right w:w="80" w:type="dxa"/>
            </w:tcMar>
            <w:vAlign w:val="center"/>
          </w:tcPr>
          <w:p w14:paraId="353A70EC"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E0ACB41"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F2434F6"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B108B9F"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4C92CD3" w14:textId="77777777" w:rsidR="00D1624D" w:rsidRPr="003C4326" w:rsidRDefault="00000000">
            <w:pPr>
              <w:bidi/>
              <w:spacing w:after="0"/>
              <w:jc w:val="center"/>
              <w:rPr>
                <w:rFonts w:asciiTheme="majorBidi" w:hAnsiTheme="majorBidi" w:cstheme="majorBidi"/>
              </w:rPr>
            </w:pPr>
            <w:r w:rsidRPr="003C4326">
              <w:rPr>
                <w:rFonts w:asciiTheme="majorBidi" w:eastAsia="Noto Naskh Arabic" w:hAnsiTheme="majorBidi" w:cstheme="majorBidi"/>
                <w:rtl/>
              </w:rPr>
              <w:t>□</w:t>
            </w:r>
          </w:p>
        </w:tc>
      </w:tr>
    </w:tbl>
    <w:p w14:paraId="016F8177" w14:textId="77777777" w:rsidR="00D1624D" w:rsidRDefault="00D1624D">
      <w:pPr>
        <w:bidi/>
        <w:spacing w:after="40"/>
        <w:jc w:val="right"/>
      </w:pPr>
    </w:p>
    <w:p w14:paraId="2DC65B38" w14:textId="2D50E04E" w:rsidR="00D1624D" w:rsidRPr="003C4326" w:rsidRDefault="00000000" w:rsidP="003C4326">
      <w:pPr>
        <w:keepNext/>
        <w:bidi/>
        <w:spacing w:after="100"/>
        <w:rPr>
          <w:rFonts w:ascii="Sakkal Majalla" w:eastAsia="Noto Naskh Arabic" w:hAnsi="Sakkal Majalla" w:cs="Sakkal Majalla"/>
          <w:bCs/>
          <w:color w:val="000000"/>
          <w:sz w:val="40"/>
          <w:szCs w:val="36"/>
        </w:rPr>
      </w:pPr>
      <w:r w:rsidRPr="003C4326">
        <w:rPr>
          <w:rFonts w:ascii="Sakkal Majalla" w:eastAsia="Noto Naskh Arabic" w:hAnsi="Sakkal Majalla" w:cs="Sakkal Majalla"/>
          <w:bCs/>
          <w:color w:val="000000"/>
          <w:sz w:val="32"/>
          <w:szCs w:val="28"/>
          <w:rtl/>
        </w:rPr>
        <w:t>سؤال مفتوح اختياري</w:t>
      </w:r>
    </w:p>
    <w:p w14:paraId="2DA63489" w14:textId="77777777" w:rsidR="00D1624D" w:rsidRPr="003C4326" w:rsidRDefault="00000000" w:rsidP="003C4326">
      <w:pPr>
        <w:bidi/>
        <w:spacing w:after="60"/>
        <w:rPr>
          <w:rFonts w:ascii="Sakkal Majalla" w:hAnsi="Sakkal Majalla" w:cs="Sakkal Majalla"/>
          <w:sz w:val="28"/>
          <w:szCs w:val="28"/>
        </w:rPr>
      </w:pPr>
      <w:r w:rsidRPr="003C4326">
        <w:rPr>
          <w:rFonts w:ascii="Sakkal Majalla" w:eastAsia="Noto Naskh Arabic" w:hAnsi="Sakkal Majalla" w:cs="Sakkal Majalla"/>
          <w:sz w:val="24"/>
          <w:szCs w:val="28"/>
          <w:rtl/>
        </w:rPr>
        <w:t>إذا كانت لديك أي ملاحظات أو إضافات حول واقع توظيف الذكاء الاصطناعي التوليدي في تصميم الحملات التسويقية الرقمية داخل وكالات التسويق السعودية، فيرجى تدوينها أدناه:</w:t>
      </w:r>
    </w:p>
    <w:p w14:paraId="5C3A2BCB" w14:textId="77777777" w:rsidR="00D1624D" w:rsidRPr="003C4326" w:rsidRDefault="00000000" w:rsidP="003C4326">
      <w:pPr>
        <w:bidi/>
        <w:spacing w:after="60"/>
        <w:rPr>
          <w:rFonts w:ascii="Sakkal Majalla" w:hAnsi="Sakkal Majalla" w:cs="Sakkal Majalla"/>
          <w:sz w:val="28"/>
          <w:szCs w:val="28"/>
        </w:rPr>
      </w:pPr>
      <w:r w:rsidRPr="003C4326">
        <w:rPr>
          <w:rFonts w:ascii="Sakkal Majalla" w:eastAsia="Noto Naskh Arabic" w:hAnsi="Sakkal Majalla" w:cs="Sakkal Majalla"/>
          <w:sz w:val="24"/>
          <w:szCs w:val="28"/>
          <w:rtl/>
        </w:rPr>
        <w:t>................................................................................................................................................................</w:t>
      </w:r>
    </w:p>
    <w:p w14:paraId="3EAEFFE6" w14:textId="77777777" w:rsidR="00D1624D" w:rsidRPr="003C4326" w:rsidRDefault="00000000" w:rsidP="003C4326">
      <w:pPr>
        <w:bidi/>
        <w:spacing w:after="60"/>
        <w:rPr>
          <w:rFonts w:ascii="Sakkal Majalla" w:hAnsi="Sakkal Majalla" w:cs="Sakkal Majalla"/>
          <w:sz w:val="28"/>
          <w:szCs w:val="28"/>
        </w:rPr>
      </w:pPr>
      <w:r w:rsidRPr="003C4326">
        <w:rPr>
          <w:rFonts w:ascii="Sakkal Majalla" w:eastAsia="Noto Naskh Arabic" w:hAnsi="Sakkal Majalla" w:cs="Sakkal Majalla"/>
          <w:sz w:val="24"/>
          <w:szCs w:val="28"/>
          <w:rtl/>
        </w:rPr>
        <w:t>................................................................................................................................................................</w:t>
      </w:r>
    </w:p>
    <w:p w14:paraId="5A9BE0FC" w14:textId="77777777" w:rsidR="00D1624D" w:rsidRDefault="00000000" w:rsidP="003C4326">
      <w:pPr>
        <w:bidi/>
        <w:spacing w:after="60"/>
        <w:rPr>
          <w:rFonts w:ascii="Sakkal Majalla" w:hAnsi="Sakkal Majalla" w:cs="Sakkal Majalla"/>
          <w:sz w:val="28"/>
          <w:szCs w:val="28"/>
          <w:rtl/>
        </w:rPr>
      </w:pPr>
      <w:r w:rsidRPr="003C4326">
        <w:rPr>
          <w:rFonts w:ascii="Sakkal Majalla" w:eastAsia="Noto Naskh Arabic" w:hAnsi="Sakkal Majalla" w:cs="Sakkal Majalla"/>
          <w:sz w:val="24"/>
          <w:szCs w:val="28"/>
          <w:rtl/>
        </w:rPr>
        <w:t>................................................................................................................................................................</w:t>
      </w:r>
    </w:p>
    <w:p w14:paraId="7DD34036" w14:textId="77777777" w:rsidR="003C4326" w:rsidRPr="003C4326" w:rsidRDefault="003C4326" w:rsidP="003C4326">
      <w:pPr>
        <w:keepNext/>
        <w:bidi/>
        <w:spacing w:after="120" w:line="256" w:lineRule="auto"/>
        <w:rPr>
          <w:rFonts w:ascii="Sakkal Majalla" w:eastAsia="Noto Naskh Arabic" w:hAnsi="Sakkal Majalla" w:cs="Sakkal Majalla"/>
          <w:b/>
          <w:color w:val="006699"/>
          <w:sz w:val="36"/>
          <w:szCs w:val="28"/>
        </w:rPr>
      </w:pPr>
    </w:p>
    <w:p w14:paraId="2C534FE1" w14:textId="2D51D38A" w:rsidR="003C4326" w:rsidRPr="003C4326" w:rsidRDefault="003C4326" w:rsidP="003C4326">
      <w:pPr>
        <w:keepNext/>
        <w:bidi/>
        <w:spacing w:after="120" w:line="256" w:lineRule="auto"/>
        <w:rPr>
          <w:rFonts w:ascii="Sakkal Majalla" w:eastAsia="Calibri" w:hAnsi="Sakkal Majalla" w:cs="Sakkal Majalla"/>
          <w:bCs/>
          <w:sz w:val="28"/>
          <w:szCs w:val="28"/>
          <w:rtl/>
        </w:rPr>
      </w:pPr>
      <w:r w:rsidRPr="003C4326">
        <w:rPr>
          <w:rFonts w:ascii="Sakkal Majalla" w:eastAsia="Noto Naskh Arabic" w:hAnsi="Sakkal Majalla" w:cs="Sakkal Majalla"/>
          <w:bCs/>
          <w:color w:val="006699"/>
          <w:sz w:val="36"/>
          <w:szCs w:val="28"/>
          <w:rtl/>
        </w:rPr>
        <w:t>البيانات الشخصية والوظيفية</w:t>
      </w:r>
    </w:p>
    <w:tbl>
      <w:tblPr>
        <w:tblStyle w:val="TableGrid1"/>
        <w:bidiVisual/>
        <w:tblW w:w="5000" w:type="pct"/>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10"/>
        <w:gridCol w:w="3065"/>
        <w:gridCol w:w="6535"/>
      </w:tblGrid>
      <w:tr w:rsidR="003C4326" w:rsidRPr="003C4326" w14:paraId="30A7A23C" w14:textId="77777777">
        <w:trPr>
          <w:jc w:val="center"/>
        </w:trPr>
        <w:tc>
          <w:tcPr>
            <w:tcW w:w="794"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132C32BF" w14:textId="77777777" w:rsidR="003C4326" w:rsidRPr="003C4326" w:rsidRDefault="003C4326" w:rsidP="003C4326">
            <w:pPr>
              <w:bidi/>
              <w:spacing w:after="0" w:line="256" w:lineRule="auto"/>
              <w:jc w:val="center"/>
            </w:pPr>
            <w:r w:rsidRPr="003C4326">
              <w:rPr>
                <w:rFonts w:ascii="Times New Roman" w:eastAsia="Noto Naskh Arabic" w:hAnsi="Times New Roman" w:cs="Times New Roman" w:hint="cs"/>
                <w:b/>
                <w:sz w:val="20"/>
                <w:rtl/>
              </w:rPr>
              <w:t>الرمز</w:t>
            </w:r>
          </w:p>
        </w:tc>
        <w:tc>
          <w:tcPr>
            <w:tcW w:w="3005"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21A39238" w14:textId="77777777" w:rsidR="003C4326" w:rsidRPr="003C4326" w:rsidRDefault="003C4326" w:rsidP="003C4326">
            <w:pPr>
              <w:bidi/>
              <w:spacing w:after="0" w:line="256" w:lineRule="auto"/>
              <w:jc w:val="center"/>
            </w:pPr>
            <w:r w:rsidRPr="003C4326">
              <w:rPr>
                <w:rFonts w:ascii="Times New Roman" w:eastAsia="Noto Naskh Arabic" w:hAnsi="Times New Roman" w:cs="Times New Roman" w:hint="cs"/>
                <w:b/>
                <w:sz w:val="20"/>
                <w:rtl/>
              </w:rPr>
              <w:t>البيان</w:t>
            </w:r>
          </w:p>
        </w:tc>
        <w:tc>
          <w:tcPr>
            <w:tcW w:w="6406"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1B2D371A" w14:textId="77777777" w:rsidR="003C4326" w:rsidRPr="003C4326" w:rsidRDefault="003C4326" w:rsidP="003C4326">
            <w:pPr>
              <w:bidi/>
              <w:spacing w:after="0" w:line="256" w:lineRule="auto"/>
              <w:jc w:val="center"/>
            </w:pPr>
            <w:r w:rsidRPr="003C4326">
              <w:rPr>
                <w:rFonts w:ascii="Times New Roman" w:eastAsia="Noto Naskh Arabic" w:hAnsi="Times New Roman" w:cs="Times New Roman" w:hint="cs"/>
                <w:b/>
                <w:sz w:val="20"/>
                <w:rtl/>
              </w:rPr>
              <w:t>الخيارات</w:t>
            </w:r>
          </w:p>
        </w:tc>
      </w:tr>
      <w:tr w:rsidR="003C4326" w:rsidRPr="003C4326" w14:paraId="4B28B5D9"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A079DB5"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139EE4B"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الجنس</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67755F1"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ذكر   □ أنثى</w:t>
            </w:r>
          </w:p>
        </w:tc>
      </w:tr>
      <w:tr w:rsidR="003C4326" w:rsidRPr="003C4326" w14:paraId="0BFEAB4E"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3D52D1E"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430D3FB"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الفئة العمرية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041163A"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أقل من 25 سنة   □ من 25 إلى أقل من 35 سنة   □ من 35 إلى أقل من 45 سنة   □ 45 سنة فأكثر</w:t>
            </w:r>
          </w:p>
        </w:tc>
      </w:tr>
      <w:tr w:rsidR="003C4326" w:rsidRPr="003C4326" w14:paraId="26D29AB2"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3FE891B"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6DEAC60"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المؤهل العلمي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7879100"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دبلوم فأقل   □ بكالوريوس   □ ماجستير   □ دكتوراه   □ أخرى: .................</w:t>
            </w:r>
          </w:p>
        </w:tc>
      </w:tr>
      <w:tr w:rsidR="003C4326" w:rsidRPr="003C4326" w14:paraId="515995C0"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8857581"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lastRenderedPageBreak/>
              <w:t>P4</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2F9C3B6"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المسمى أو الدور الوظيفي الأقرب لطبيعة عملك</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2D5DBAF"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تخطيط واستراتيجية   □ إبداع وتصميم   □ كتابة إعلانية/محتوى   □ تحليل بيانات وأداء   □ إدارة حسابات وعملاء   □ إدارة حملات/شراء إعلامي   □ إدارة عليا/إشرافية   □ أخرى: .................</w:t>
            </w:r>
          </w:p>
        </w:tc>
      </w:tr>
      <w:tr w:rsidR="003C4326" w:rsidRPr="003C4326" w14:paraId="2CEC5FE1"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4D2C408"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P5</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4B76C94"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سنوات الخبرة في التسويق الرقمي أو الاتصال التسويقي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BCD4568"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أقل من 3 سنوات   □ من 3 إلى أقل من 7 سنوات   □ من 7 إلى أقل من 10 سنوات   □ 10 سنوات فأكثر</w:t>
            </w:r>
          </w:p>
        </w:tc>
      </w:tr>
      <w:tr w:rsidR="003C4326" w:rsidRPr="003C4326" w14:paraId="6FF9BC3F"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326FDF4"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P6</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9E92A7F"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حجم الوكالة من حيث عدد الموظفين</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1100E19"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صغيرة: أقل من 30 موظفًا   □ متوسطة: من 30 إلى أقل من 100 موظف   □ كبيرة: 100 موظف فأكثر</w:t>
            </w:r>
          </w:p>
        </w:tc>
      </w:tr>
      <w:tr w:rsidR="003C4326" w:rsidRPr="003C4326" w14:paraId="3DD2180E"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AB7B25F"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P7</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442DF85"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الموقع الرئيس للوكالة داخل المملكة العربية السعودية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485D892"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الرياض   □ جدة   □ الدمام/الخبر   □ مكة المكرمة/المدينة المنورة   □ مدينة أخرى داخل المملكة: .................</w:t>
            </w:r>
          </w:p>
        </w:tc>
      </w:tr>
      <w:tr w:rsidR="003C4326" w:rsidRPr="003C4326" w14:paraId="4B1B314A"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FF1A1B6"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P8</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3D587AD"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طبيعة العملاء الذين تخدمهم الوكالة غالبًا</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1C2D968"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جهات حكومية/شبه حكومية   □ شركات كبرى   □ منشآت صغيرة ومتوسطة   □ علامات تجارية ناشئة   □ قطاعات متعددة   □ أخرى: .................</w:t>
            </w:r>
          </w:p>
        </w:tc>
      </w:tr>
      <w:tr w:rsidR="003C4326" w:rsidRPr="003C4326" w14:paraId="077D202E"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D3EBACC"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P9</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A9118ED"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مستوى نضج استخدام الذكاء الاصطناعي التوليدي في الوكالة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B75F677"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استخدام فردي محدود   □ استخدام تجريبي داخل بعض الفرق   □ استخدام منتظم في بعض المشاريع   □ استخدام مؤسسي مدمج في سير العمل   □ لا أعلم</w:t>
            </w:r>
          </w:p>
        </w:tc>
      </w:tr>
      <w:tr w:rsidR="003C4326" w:rsidRPr="003C4326" w14:paraId="0324BF91"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6483C3B"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P10</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C3B941F"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أنواع أدوات الذكاء الاصطناعي التوليدي المستخدمة بانتظام في الوكالة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4AE70A9"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xml:space="preserve">□ نماذج لغوية مثل </w:t>
            </w:r>
            <w:r w:rsidRPr="003C4326">
              <w:rPr>
                <w:rFonts w:ascii="Times New Roman" w:eastAsia="Noto Naskh Arabic" w:hAnsi="Times New Roman" w:hint="cs"/>
                <w:sz w:val="20"/>
              </w:rPr>
              <w:t>ChatGPT/Gemini</w:t>
            </w:r>
            <w:r w:rsidRPr="003C4326">
              <w:rPr>
                <w:rFonts w:ascii="Times New Roman" w:eastAsia="Noto Naskh Arabic" w:hAnsi="Times New Roman" w:cs="Times New Roman" w:hint="cs"/>
                <w:sz w:val="20"/>
                <w:rtl/>
              </w:rPr>
              <w:t xml:space="preserve">   □ أدوات توليد صور وتصاميم   □ أدوات توليد فيديو/صوت   □ أدوات تحليل/تلخيص وتقارير   □ أدوات أتمتة وتسويق   □ لا أعلم/غير محدد   □ أخرى: .................</w:t>
            </w:r>
          </w:p>
        </w:tc>
      </w:tr>
      <w:tr w:rsidR="003C4326" w:rsidRPr="003C4326" w14:paraId="2E9562DC"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3D5CBAF"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P11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BF3C049"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عدد الحملات الرقمية التي شاركت فيها واستخدمت فيها أدوات ذكاء اصطناعي توليدي خلال آخر 12 شهرًا</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124747B"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حملة واحدة أو أقل   □ من 2 إلى 5 حملات   □ من 6 إلى 10 حملات   □ أكثر من 10 حملات</w:t>
            </w:r>
          </w:p>
        </w:tc>
      </w:tr>
      <w:tr w:rsidR="003C4326" w:rsidRPr="003C4326" w14:paraId="53AF4B7F"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3FE5309"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P12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EC45431"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هل توجد في الوكالة سياسة أو ضوابط داخلية لاستخدام أدوات الذكاء الاصطناعي التوليدي؟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CDEA010"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نعم، مكتوبة وواضحة   □ نعم، لكنها غير مكتملة   □ لا توجد   □ لا أعلم</w:t>
            </w:r>
          </w:p>
        </w:tc>
      </w:tr>
      <w:tr w:rsidR="003C4326" w:rsidRPr="003C4326" w14:paraId="7B5B48C6"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6F01E22"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P13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4C0AD68"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طبيعة علاقتك باستخدام أدوات الذكاء الاصطناعي التوليدي في الحملات التسويقية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EC94B52"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أستخدمها مباشرة في عملي   □ أتعامل مع مخرجاتها أو أراجعها   □ أشارك في اتخاذ قرار استخدامها   □ لدي معرفة محدودة بها   □ لا أتعامل معها مباشرة</w:t>
            </w:r>
          </w:p>
        </w:tc>
      </w:tr>
    </w:tbl>
    <w:p w14:paraId="2221D1B0" w14:textId="77777777" w:rsidR="003C4326" w:rsidRPr="003C4326" w:rsidRDefault="003C4326" w:rsidP="003C4326">
      <w:pPr>
        <w:bidi/>
        <w:spacing w:after="60"/>
        <w:rPr>
          <w:rFonts w:ascii="Sakkal Majalla" w:hAnsi="Sakkal Majalla" w:cs="Sakkal Majalla"/>
          <w:sz w:val="28"/>
          <w:szCs w:val="28"/>
          <w:rtl/>
        </w:rPr>
      </w:pPr>
    </w:p>
    <w:p w14:paraId="7B7B8BD4" w14:textId="77777777" w:rsidR="003C4326" w:rsidRDefault="003C4326" w:rsidP="003C4326">
      <w:pPr>
        <w:bidi/>
        <w:spacing w:after="60"/>
        <w:rPr>
          <w:rFonts w:ascii="Sakkal Majalla" w:hAnsi="Sakkal Majalla" w:cs="Sakkal Majalla"/>
          <w:sz w:val="28"/>
          <w:szCs w:val="28"/>
          <w:rtl/>
        </w:rPr>
      </w:pPr>
    </w:p>
    <w:p w14:paraId="7B2DCD01" w14:textId="77777777" w:rsidR="003C4326" w:rsidRDefault="003C4326" w:rsidP="003C4326">
      <w:pPr>
        <w:bidi/>
        <w:spacing w:after="60"/>
        <w:rPr>
          <w:rFonts w:ascii="Sakkal Majalla" w:hAnsi="Sakkal Majalla" w:cs="Sakkal Majalla"/>
          <w:sz w:val="28"/>
          <w:szCs w:val="28"/>
          <w:rtl/>
        </w:rPr>
      </w:pPr>
    </w:p>
    <w:p w14:paraId="7C7A837A" w14:textId="77777777" w:rsidR="003C4326" w:rsidRPr="003C4326" w:rsidRDefault="003C4326" w:rsidP="003C4326">
      <w:pPr>
        <w:bidi/>
        <w:spacing w:after="60"/>
        <w:rPr>
          <w:rFonts w:ascii="Sakkal Majalla" w:hAnsi="Sakkal Majalla" w:cs="Sakkal Majalla"/>
          <w:sz w:val="28"/>
          <w:szCs w:val="28"/>
        </w:rPr>
      </w:pPr>
    </w:p>
    <w:sectPr w:rsidR="003C4326" w:rsidRPr="003C4326">
      <w:headerReference w:type="default" r:id="rId10"/>
      <w:footerReference w:type="default" r:id="rId11"/>
      <w:pgSz w:w="12240" w:h="15840"/>
      <w:pgMar w:top="1191" w:right="907" w:bottom="1020" w:left="907" w:header="283"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7DEC78E" w14:textId="77777777" w:rsidR="00122795" w:rsidRDefault="00122795">
      <w:pPr>
        <w:spacing w:line="240" w:lineRule="auto"/>
      </w:pPr>
      <w:r>
        <w:separator/>
      </w:r>
    </w:p>
  </w:endnote>
  <w:endnote w:type="continuationSeparator" w:id="0">
    <w:p w14:paraId="7760E1B7" w14:textId="77777777" w:rsidR="00122795" w:rsidRDefault="001227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Naskh Arabic">
    <w:altName w:val="Cambria"/>
    <w:panose1 w:val="020B0604020202020204"/>
    <w:charset w:val="00"/>
    <w:family w:val="roman"/>
    <w:notTrueType/>
    <w:pitch w:val="default"/>
  </w:font>
  <w:font w:name="Alexandria">
    <w:altName w:val="Arial"/>
    <w:panose1 w:val="020B0604020202020204"/>
    <w:charset w:val="00"/>
    <w:family w:val="auto"/>
    <w:pitch w:val="variable"/>
    <w:sig w:usb0="A00020FF" w:usb1="C000207B" w:usb2="00000008" w:usb3="00000000" w:csb0="000001D3"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Alexandria Medium">
    <w:altName w:val="Arial"/>
    <w:panose1 w:val="020B0604020202020204"/>
    <w:charset w:val="00"/>
    <w:family w:val="auto"/>
    <w:pitch w:val="variable"/>
    <w:sig w:usb0="A00020FF" w:usb1="C000207B" w:usb2="00000008" w:usb3="00000000" w:csb0="000001D3"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BDFD1A" w14:textId="77777777"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3333A8" w14:textId="77777777" w:rsidR="00122795" w:rsidRDefault="00122795">
      <w:pPr>
        <w:spacing w:after="0"/>
      </w:pPr>
      <w:r>
        <w:separator/>
      </w:r>
    </w:p>
  </w:footnote>
  <w:footnote w:type="continuationSeparator" w:id="0">
    <w:p w14:paraId="058B6C60" w14:textId="77777777" w:rsidR="00122795" w:rsidRDefault="0012279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CC4EEA"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F641F57" wp14:editId="5F1302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774773AD" wp14:editId="0B2DB34E">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415752"/>
    <w:multiLevelType w:val="hybridMultilevel"/>
    <w:tmpl w:val="6AD02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7715494">
    <w:abstractNumId w:val="5"/>
  </w:num>
  <w:num w:numId="2" w16cid:durableId="114491506">
    <w:abstractNumId w:val="4"/>
  </w:num>
  <w:num w:numId="3" w16cid:durableId="225184047">
    <w:abstractNumId w:val="3"/>
  </w:num>
  <w:num w:numId="4" w16cid:durableId="1090007049">
    <w:abstractNumId w:val="0"/>
  </w:num>
  <w:num w:numId="5" w16cid:durableId="1929188480">
    <w:abstractNumId w:val="1"/>
  </w:num>
  <w:num w:numId="6" w16cid:durableId="1246762024">
    <w:abstractNumId w:val="2"/>
  </w:num>
  <w:num w:numId="7" w16cid:durableId="862280032">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7251"/>
    <w:rsid w:val="00045ED5"/>
    <w:rsid w:val="00070A66"/>
    <w:rsid w:val="0007512E"/>
    <w:rsid w:val="000A0440"/>
    <w:rsid w:val="000A09B4"/>
    <w:rsid w:val="000A724C"/>
    <w:rsid w:val="00122795"/>
    <w:rsid w:val="00173C31"/>
    <w:rsid w:val="001F6F22"/>
    <w:rsid w:val="00240F37"/>
    <w:rsid w:val="002821F1"/>
    <w:rsid w:val="0028456B"/>
    <w:rsid w:val="0028538F"/>
    <w:rsid w:val="00302C00"/>
    <w:rsid w:val="00307372"/>
    <w:rsid w:val="0034109A"/>
    <w:rsid w:val="00380232"/>
    <w:rsid w:val="00383945"/>
    <w:rsid w:val="003855AC"/>
    <w:rsid w:val="00393FD2"/>
    <w:rsid w:val="003B0D3D"/>
    <w:rsid w:val="003C4326"/>
    <w:rsid w:val="00477018"/>
    <w:rsid w:val="004B14CF"/>
    <w:rsid w:val="004B753D"/>
    <w:rsid w:val="004C4D69"/>
    <w:rsid w:val="00503BF2"/>
    <w:rsid w:val="005732B7"/>
    <w:rsid w:val="005D7B78"/>
    <w:rsid w:val="00654CED"/>
    <w:rsid w:val="006729E2"/>
    <w:rsid w:val="0067386E"/>
    <w:rsid w:val="006C3FEE"/>
    <w:rsid w:val="006D42AF"/>
    <w:rsid w:val="006E3BE4"/>
    <w:rsid w:val="007745A0"/>
    <w:rsid w:val="0077719D"/>
    <w:rsid w:val="007B57D2"/>
    <w:rsid w:val="007D6E3C"/>
    <w:rsid w:val="00832A2B"/>
    <w:rsid w:val="008A4B41"/>
    <w:rsid w:val="008A5DB1"/>
    <w:rsid w:val="008E3E29"/>
    <w:rsid w:val="008F1759"/>
    <w:rsid w:val="00965431"/>
    <w:rsid w:val="00A549D0"/>
    <w:rsid w:val="00AD14FC"/>
    <w:rsid w:val="00AE40D8"/>
    <w:rsid w:val="00AE6E4B"/>
    <w:rsid w:val="00B2020D"/>
    <w:rsid w:val="00B24F35"/>
    <w:rsid w:val="00B3004F"/>
    <w:rsid w:val="00B429B9"/>
    <w:rsid w:val="00B703D9"/>
    <w:rsid w:val="00BF3465"/>
    <w:rsid w:val="00C11541"/>
    <w:rsid w:val="00C25622"/>
    <w:rsid w:val="00C35E95"/>
    <w:rsid w:val="00C5277D"/>
    <w:rsid w:val="00C63ADA"/>
    <w:rsid w:val="00C66629"/>
    <w:rsid w:val="00C73B6E"/>
    <w:rsid w:val="00C919CB"/>
    <w:rsid w:val="00CD2749"/>
    <w:rsid w:val="00D1624D"/>
    <w:rsid w:val="00D335C2"/>
    <w:rsid w:val="00DD3E41"/>
    <w:rsid w:val="00DF2960"/>
    <w:rsid w:val="00E17424"/>
    <w:rsid w:val="00EB6E1F"/>
    <w:rsid w:val="00F4302D"/>
    <w:rsid w:val="00F52EF8"/>
    <w:rsid w:val="00FC5722"/>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9A410C"/>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277D"/>
    <w:pPr>
      <w:spacing w:after="160" w:line="259" w:lineRule="auto"/>
    </w:pPr>
    <w:rPr>
      <w:rFonts w:ascii="Noto Naskh Arabic" w:hAnsi="Noto Naskh Arabic" w:cs="Noto Naskh Arabic"/>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 w:type="paragraph" w:styleId="aa">
    <w:name w:val="Balloon Text"/>
    <w:basedOn w:val="a"/>
    <w:link w:val="Char2"/>
    <w:uiPriority w:val="99"/>
    <w:semiHidden/>
    <w:unhideWhenUsed/>
    <w:rsid w:val="00FC5722"/>
    <w:pPr>
      <w:spacing w:after="0" w:line="240" w:lineRule="auto"/>
    </w:pPr>
    <w:rPr>
      <w:rFonts w:ascii="Tahoma" w:hAnsi="Tahoma" w:cs="Tahoma"/>
      <w:sz w:val="16"/>
      <w:szCs w:val="16"/>
    </w:rPr>
  </w:style>
  <w:style w:type="character" w:customStyle="1" w:styleId="Char2">
    <w:name w:val="نص في بالون Char"/>
    <w:basedOn w:val="a0"/>
    <w:link w:val="aa"/>
    <w:uiPriority w:val="99"/>
    <w:semiHidden/>
    <w:rsid w:val="00FC5722"/>
    <w:rPr>
      <w:rFonts w:ascii="Tahoma" w:hAnsi="Tahoma" w:cs="Tahoma"/>
      <w:kern w:val="2"/>
      <w:sz w:val="16"/>
      <w:szCs w:val="16"/>
      <w14:ligatures w14:val="standardContextual"/>
    </w:rPr>
  </w:style>
  <w:style w:type="table" w:customStyle="1" w:styleId="TableGrid1">
    <w:name w:val="Table Grid1"/>
    <w:basedOn w:val="a1"/>
    <w:next w:val="a8"/>
    <w:rsid w:val="003C4326"/>
    <w:rPr>
      <w:rFonts w:ascii="Calibri" w:eastAsia="Calibri" w:hAnsi="Calibri" w:cs="Arial"/>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3969</Words>
  <Characters>22629</Characters>
  <Application>Microsoft Office Word</Application>
  <DocSecurity>0</DocSecurity>
  <Lines>188</Lines>
  <Paragraphs>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26545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dc:creator>
  <cp:lastModifiedBy>hebah abduaiiah .</cp:lastModifiedBy>
  <cp:revision>2</cp:revision>
  <cp:lastPrinted>2024-09-19T10:32:00Z</cp:lastPrinted>
  <dcterms:created xsi:type="dcterms:W3CDTF">2026-06-25T14:28:00Z</dcterms:created>
  <dcterms:modified xsi:type="dcterms:W3CDTF">2026-06-25T14:28:00Z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