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22E27" w14:textId="71FB34F0" w:rsidR="008C07B0" w:rsidRPr="00BA62D6" w:rsidRDefault="00A37F3F" w:rsidP="00621E02">
      <w:pPr>
        <w:spacing w:after="0" w:line="240" w:lineRule="auto"/>
        <w:rPr>
          <w:rFonts w:ascii="Calibri" w:hAnsi="Calibri" w:cs="Calibri"/>
        </w:rPr>
      </w:pPr>
      <w:r w:rsidRPr="00BA62D6">
        <w:rPr>
          <w:rFonts w:ascii="Calibri" w:hAnsi="Calibri" w:cs="Calibri"/>
          <w:b/>
          <w:bCs/>
        </w:rPr>
        <w:t xml:space="preserve">Course </w:t>
      </w:r>
      <w:r w:rsidR="000C2D47" w:rsidRPr="00BA62D6">
        <w:rPr>
          <w:rFonts w:ascii="Calibri" w:hAnsi="Calibri" w:cs="Calibri"/>
          <w:b/>
          <w:bCs/>
        </w:rPr>
        <w:t>Title:</w:t>
      </w:r>
      <w:r w:rsidR="000C2D47" w:rsidRPr="00BA62D6">
        <w:rPr>
          <w:rFonts w:ascii="Calibri" w:hAnsi="Calibri" w:cs="Calibri"/>
        </w:rPr>
        <w:t xml:space="preserve"> </w:t>
      </w:r>
      <w:r w:rsidR="00281BA6" w:rsidRPr="00BA62D6">
        <w:rPr>
          <w:rFonts w:ascii="Calibri" w:hAnsi="Calibri" w:cs="Calibri"/>
        </w:rPr>
        <w:t>Research Methodology in Computer S</w:t>
      </w:r>
      <w:r w:rsidR="00324758" w:rsidRPr="00BA62D6">
        <w:rPr>
          <w:rFonts w:ascii="Calibri" w:hAnsi="Calibri" w:cs="Calibri"/>
        </w:rPr>
        <w:t>cience</w:t>
      </w:r>
    </w:p>
    <w:p w14:paraId="72744801" w14:textId="4A860CAE" w:rsidR="00324758" w:rsidRPr="00BA62D6" w:rsidRDefault="006E7992" w:rsidP="00621E02">
      <w:pPr>
        <w:spacing w:after="0" w:line="240" w:lineRule="auto"/>
        <w:rPr>
          <w:rFonts w:ascii="Calibri" w:hAnsi="Calibri" w:cs="Calibri"/>
        </w:rPr>
      </w:pPr>
      <w:r w:rsidRPr="00BA62D6">
        <w:rPr>
          <w:rFonts w:ascii="Calibri" w:hAnsi="Calibri" w:cs="Calibri"/>
          <w:b/>
          <w:bCs/>
        </w:rPr>
        <w:t>Course Code:</w:t>
      </w:r>
      <w:r w:rsidRPr="00BA62D6">
        <w:rPr>
          <w:rFonts w:ascii="Calibri" w:hAnsi="Calibri" w:cs="Calibri"/>
        </w:rPr>
        <w:t xml:space="preserve"> AI800</w:t>
      </w:r>
    </w:p>
    <w:p w14:paraId="2D374C80" w14:textId="13BD369B" w:rsidR="006E7992" w:rsidRPr="00BA62D6" w:rsidRDefault="006E7992" w:rsidP="00621E02">
      <w:pPr>
        <w:spacing w:after="0" w:line="240" w:lineRule="auto"/>
        <w:rPr>
          <w:rFonts w:ascii="Calibri" w:hAnsi="Calibri" w:cs="Calibri"/>
        </w:rPr>
      </w:pPr>
      <w:r w:rsidRPr="00BA62D6">
        <w:rPr>
          <w:rFonts w:ascii="Calibri" w:hAnsi="Calibri" w:cs="Calibri"/>
          <w:b/>
          <w:bCs/>
        </w:rPr>
        <w:t>Weighting:</w:t>
      </w:r>
      <w:r w:rsidRPr="00BA62D6">
        <w:rPr>
          <w:rFonts w:ascii="Calibri" w:hAnsi="Calibri" w:cs="Calibri"/>
        </w:rPr>
        <w:t xml:space="preserve"> 20%</w:t>
      </w:r>
    </w:p>
    <w:p w14:paraId="45BC9C3C" w14:textId="39ACE110" w:rsidR="006E7992" w:rsidRPr="00BA62D6" w:rsidRDefault="0079068E" w:rsidP="00621E02">
      <w:pPr>
        <w:spacing w:after="0" w:line="240" w:lineRule="auto"/>
        <w:rPr>
          <w:rFonts w:ascii="Calibri" w:hAnsi="Calibri" w:cs="Calibri"/>
        </w:rPr>
      </w:pPr>
      <w:r w:rsidRPr="00BA62D6">
        <w:rPr>
          <w:rFonts w:ascii="Calibri" w:hAnsi="Calibri" w:cs="Calibri"/>
          <w:b/>
          <w:bCs/>
        </w:rPr>
        <w:t>Lecturer:</w:t>
      </w:r>
      <w:r w:rsidRPr="00BA62D6">
        <w:rPr>
          <w:rFonts w:ascii="Calibri" w:hAnsi="Calibri" w:cs="Calibri"/>
        </w:rPr>
        <w:t xml:space="preserve"> Dr. Mohammed Anbar</w:t>
      </w:r>
    </w:p>
    <w:p w14:paraId="7B0359EF" w14:textId="645B73A9" w:rsidR="0079068E" w:rsidRPr="00BA62D6" w:rsidRDefault="00422A77" w:rsidP="00621E02">
      <w:pPr>
        <w:spacing w:after="0" w:line="240" w:lineRule="auto"/>
        <w:rPr>
          <w:rFonts w:ascii="Calibri" w:hAnsi="Calibri" w:cs="Calibri"/>
        </w:rPr>
      </w:pPr>
      <w:r w:rsidRPr="00BA62D6">
        <w:rPr>
          <w:rFonts w:ascii="Calibri" w:hAnsi="Calibri" w:cs="Calibri"/>
          <w:b/>
          <w:bCs/>
        </w:rPr>
        <w:t>Hand</w:t>
      </w:r>
      <w:r w:rsidR="00957BF0" w:rsidRPr="00BA62D6">
        <w:rPr>
          <w:rFonts w:ascii="Calibri" w:hAnsi="Calibri" w:cs="Calibri"/>
          <w:b/>
          <w:bCs/>
        </w:rPr>
        <w:t>-Out Date:</w:t>
      </w:r>
      <w:r w:rsidR="00957BF0" w:rsidRPr="00BA62D6">
        <w:rPr>
          <w:rFonts w:ascii="Calibri" w:hAnsi="Calibri" w:cs="Calibri"/>
        </w:rPr>
        <w:t xml:space="preserve"> 22 February 2025</w:t>
      </w:r>
    </w:p>
    <w:p w14:paraId="40398941" w14:textId="1965AF00" w:rsidR="00957BF0" w:rsidRPr="00BA62D6" w:rsidRDefault="00957BF0" w:rsidP="00621E02">
      <w:pPr>
        <w:spacing w:after="0" w:line="240" w:lineRule="auto"/>
        <w:rPr>
          <w:rFonts w:ascii="Calibri" w:hAnsi="Calibri" w:cs="Calibri"/>
        </w:rPr>
      </w:pPr>
      <w:r w:rsidRPr="00BA62D6">
        <w:rPr>
          <w:rFonts w:ascii="Calibri" w:hAnsi="Calibri" w:cs="Calibri"/>
          <w:b/>
          <w:bCs/>
        </w:rPr>
        <w:t>Hand-In Date:</w:t>
      </w:r>
      <w:r w:rsidRPr="00BA62D6">
        <w:rPr>
          <w:rFonts w:ascii="Calibri" w:hAnsi="Calibri" w:cs="Calibri"/>
        </w:rPr>
        <w:t xml:space="preserve"> 8 </w:t>
      </w:r>
      <w:r w:rsidR="00C9787F" w:rsidRPr="00BA62D6">
        <w:rPr>
          <w:rFonts w:ascii="Calibri" w:hAnsi="Calibri" w:cs="Calibri"/>
        </w:rPr>
        <w:t>March 2025</w:t>
      </w:r>
    </w:p>
    <w:p w14:paraId="682627A9" w14:textId="205BED8D" w:rsidR="00C9787F" w:rsidRPr="00BA62D6" w:rsidRDefault="00C9787F" w:rsidP="00621E02">
      <w:pPr>
        <w:spacing w:after="0" w:line="240" w:lineRule="auto"/>
        <w:rPr>
          <w:rFonts w:ascii="Calibri" w:hAnsi="Calibri" w:cs="Calibri"/>
        </w:rPr>
      </w:pPr>
      <w:r w:rsidRPr="00BA62D6">
        <w:rPr>
          <w:rFonts w:ascii="Calibri" w:hAnsi="Calibri" w:cs="Calibri"/>
          <w:b/>
          <w:bCs/>
        </w:rPr>
        <w:t>Hand-In Method:</w:t>
      </w:r>
      <w:r w:rsidRPr="00BA62D6">
        <w:rPr>
          <w:rFonts w:ascii="Calibri" w:hAnsi="Calibri" w:cs="Calibri"/>
        </w:rPr>
        <w:t xml:space="preserve"> Online Submission via E-Learning.</w:t>
      </w:r>
    </w:p>
    <w:p w14:paraId="032D3FAE" w14:textId="70806674" w:rsidR="00F51D78" w:rsidRDefault="00223CD6" w:rsidP="00F51D78">
      <w:pPr>
        <w:spacing w:before="120" w:after="100" w:afterAutospacing="1" w:line="240" w:lineRule="auto"/>
        <w:rPr>
          <w:rFonts w:ascii="Calibri" w:hAnsi="Calibri" w:cs="Calibri"/>
        </w:rPr>
      </w:pPr>
      <w:r w:rsidRPr="00BA62D6">
        <w:rPr>
          <w:rFonts w:ascii="Calibri" w:hAnsi="Calibri" w:cs="Calibri"/>
          <w:b/>
          <w:bCs/>
        </w:rPr>
        <w:t xml:space="preserve">Research Title: </w:t>
      </w:r>
      <w:r w:rsidR="008706ED" w:rsidRPr="00BA62D6">
        <w:rPr>
          <w:rFonts w:ascii="Calibri" w:hAnsi="Calibri" w:cs="Calibri"/>
        </w:rPr>
        <w:t>Mitigating the Spread of Fake News with Innovative Detection Methods</w:t>
      </w:r>
      <w:r w:rsidR="001A177E" w:rsidRPr="00BA62D6">
        <w:rPr>
          <w:rFonts w:ascii="Calibri" w:hAnsi="Calibri" w:cs="Calibri"/>
        </w:rPr>
        <w:t xml:space="preserve"> (NLP)</w:t>
      </w:r>
      <w:r w:rsidR="00C12B6E" w:rsidRPr="00BA62D6">
        <w:rPr>
          <w:rFonts w:ascii="Calibri" w:hAnsi="Calibri" w:cs="Calibri"/>
        </w:rPr>
        <w:t>.</w:t>
      </w:r>
    </w:p>
    <w:p w14:paraId="42DB7A6F" w14:textId="77777777" w:rsidR="002D72AE" w:rsidRPr="00BA62D6" w:rsidRDefault="002D72AE" w:rsidP="00F51D78">
      <w:pPr>
        <w:spacing w:before="120" w:after="100" w:afterAutospacing="1" w:line="240" w:lineRule="auto"/>
        <w:rPr>
          <w:rFonts w:ascii="Calibri" w:hAnsi="Calibri" w:cs="Calibri"/>
        </w:rPr>
      </w:pPr>
    </w:p>
    <w:sdt>
      <w:sdtPr>
        <w:id w:val="953518096"/>
        <w:docPartObj>
          <w:docPartGallery w:val="Table of Contents"/>
          <w:docPartUnique/>
        </w:docPartObj>
      </w:sdtPr>
      <w:sdtEndPr>
        <w:rPr>
          <w:rFonts w:ascii="Calibri" w:hAnsi="Calibri" w:cs="Calibri"/>
          <w:b/>
          <w:bCs/>
          <w:noProof/>
        </w:rPr>
      </w:sdtEndPr>
      <w:sdtContent>
        <w:p w14:paraId="39786943" w14:textId="055B58CF" w:rsidR="00F51D78" w:rsidRPr="00BA62D6" w:rsidRDefault="00F51D78" w:rsidP="002E7352">
          <w:r w:rsidRPr="00BA62D6">
            <w:t>Table of Contents</w:t>
          </w:r>
        </w:p>
        <w:p w14:paraId="123273AE" w14:textId="504E7A16" w:rsidR="00295E56" w:rsidRDefault="00F51D78">
          <w:pPr>
            <w:pStyle w:val="TOC1"/>
            <w:rPr>
              <w:rFonts w:eastAsiaTheme="minorEastAsia"/>
              <w:noProof/>
            </w:rPr>
          </w:pPr>
          <w:r w:rsidRPr="00BA62D6">
            <w:rPr>
              <w:rFonts w:ascii="Calibri" w:hAnsi="Calibri" w:cs="Calibri"/>
            </w:rPr>
            <w:fldChar w:fldCharType="begin"/>
          </w:r>
          <w:r w:rsidRPr="00BA62D6">
            <w:rPr>
              <w:rFonts w:ascii="Calibri" w:hAnsi="Calibri" w:cs="Calibri"/>
            </w:rPr>
            <w:instrText xml:space="preserve"> TOC \o "1-3" \h \z \u </w:instrText>
          </w:r>
          <w:r w:rsidRPr="00BA62D6">
            <w:rPr>
              <w:rFonts w:ascii="Calibri" w:hAnsi="Calibri" w:cs="Calibri"/>
            </w:rPr>
            <w:fldChar w:fldCharType="separate"/>
          </w:r>
          <w:hyperlink w:anchor="_Toc193567896" w:history="1">
            <w:r w:rsidR="00295E56" w:rsidRPr="00C573E9">
              <w:rPr>
                <w:rStyle w:val="Hyperlink"/>
                <w:rFonts w:ascii="Calibri" w:hAnsi="Calibri" w:cs="Calibri"/>
                <w:noProof/>
              </w:rPr>
              <w:t>1</w:t>
            </w:r>
            <w:r w:rsidR="00295E56">
              <w:rPr>
                <w:rFonts w:eastAsiaTheme="minorEastAsia"/>
                <w:noProof/>
              </w:rPr>
              <w:tab/>
            </w:r>
            <w:r w:rsidR="00295E56" w:rsidRPr="00C573E9">
              <w:rPr>
                <w:rStyle w:val="Hyperlink"/>
                <w:rFonts w:ascii="Calibri" w:hAnsi="Calibri" w:cs="Calibri"/>
                <w:noProof/>
              </w:rPr>
              <w:t>Research Objectives:</w:t>
            </w:r>
            <w:r w:rsidR="00295E56">
              <w:rPr>
                <w:noProof/>
                <w:webHidden/>
              </w:rPr>
              <w:tab/>
            </w:r>
            <w:r w:rsidR="00295E56">
              <w:rPr>
                <w:noProof/>
                <w:webHidden/>
              </w:rPr>
              <w:fldChar w:fldCharType="begin"/>
            </w:r>
            <w:r w:rsidR="00295E56">
              <w:rPr>
                <w:noProof/>
                <w:webHidden/>
              </w:rPr>
              <w:instrText xml:space="preserve"> PAGEREF _Toc193567896 \h </w:instrText>
            </w:r>
            <w:r w:rsidR="00295E56">
              <w:rPr>
                <w:noProof/>
                <w:webHidden/>
              </w:rPr>
            </w:r>
            <w:r w:rsidR="00295E56">
              <w:rPr>
                <w:noProof/>
                <w:webHidden/>
              </w:rPr>
              <w:fldChar w:fldCharType="separate"/>
            </w:r>
            <w:r w:rsidR="00295E56">
              <w:rPr>
                <w:noProof/>
                <w:webHidden/>
              </w:rPr>
              <w:t>1</w:t>
            </w:r>
            <w:r w:rsidR="00295E56">
              <w:rPr>
                <w:noProof/>
                <w:webHidden/>
              </w:rPr>
              <w:fldChar w:fldCharType="end"/>
            </w:r>
          </w:hyperlink>
        </w:p>
        <w:p w14:paraId="348C8C6A" w14:textId="31E5D652" w:rsidR="00295E56" w:rsidRDefault="00295E56">
          <w:pPr>
            <w:pStyle w:val="TOC2"/>
            <w:tabs>
              <w:tab w:val="left" w:pos="960"/>
              <w:tab w:val="right" w:leader="dot" w:pos="9350"/>
            </w:tabs>
            <w:rPr>
              <w:rFonts w:eastAsiaTheme="minorEastAsia"/>
              <w:noProof/>
            </w:rPr>
          </w:pPr>
          <w:hyperlink w:anchor="_Toc193567897" w:history="1">
            <w:r w:rsidRPr="00C573E9">
              <w:rPr>
                <w:rStyle w:val="Hyperlink"/>
                <w:noProof/>
              </w:rPr>
              <w:t>1.1</w:t>
            </w:r>
            <w:r>
              <w:rPr>
                <w:rFonts w:eastAsiaTheme="minorEastAsia"/>
                <w:noProof/>
              </w:rPr>
              <w:tab/>
            </w:r>
            <w:r w:rsidRPr="00C573E9">
              <w:rPr>
                <w:rStyle w:val="Hyperlink"/>
                <w:noProof/>
              </w:rPr>
              <w:t>Textual Analysis:</w:t>
            </w:r>
            <w:r>
              <w:rPr>
                <w:noProof/>
                <w:webHidden/>
              </w:rPr>
              <w:tab/>
            </w:r>
            <w:r>
              <w:rPr>
                <w:noProof/>
                <w:webHidden/>
              </w:rPr>
              <w:fldChar w:fldCharType="begin"/>
            </w:r>
            <w:r>
              <w:rPr>
                <w:noProof/>
                <w:webHidden/>
              </w:rPr>
              <w:instrText xml:space="preserve"> PAGEREF _Toc193567897 \h </w:instrText>
            </w:r>
            <w:r>
              <w:rPr>
                <w:noProof/>
                <w:webHidden/>
              </w:rPr>
            </w:r>
            <w:r>
              <w:rPr>
                <w:noProof/>
                <w:webHidden/>
              </w:rPr>
              <w:fldChar w:fldCharType="separate"/>
            </w:r>
            <w:r>
              <w:rPr>
                <w:noProof/>
                <w:webHidden/>
              </w:rPr>
              <w:t>1</w:t>
            </w:r>
            <w:r>
              <w:rPr>
                <w:noProof/>
                <w:webHidden/>
              </w:rPr>
              <w:fldChar w:fldCharType="end"/>
            </w:r>
          </w:hyperlink>
        </w:p>
        <w:p w14:paraId="0EF38CD0" w14:textId="117FE636" w:rsidR="00295E56" w:rsidRDefault="00295E56">
          <w:pPr>
            <w:pStyle w:val="TOC2"/>
            <w:tabs>
              <w:tab w:val="left" w:pos="960"/>
              <w:tab w:val="right" w:leader="dot" w:pos="9350"/>
            </w:tabs>
            <w:rPr>
              <w:rFonts w:eastAsiaTheme="minorEastAsia"/>
              <w:noProof/>
            </w:rPr>
          </w:pPr>
          <w:hyperlink w:anchor="_Toc193567898" w:history="1">
            <w:r w:rsidRPr="00C573E9">
              <w:rPr>
                <w:rStyle w:val="Hyperlink"/>
                <w:noProof/>
              </w:rPr>
              <w:t>1.2</w:t>
            </w:r>
            <w:r>
              <w:rPr>
                <w:rFonts w:eastAsiaTheme="minorEastAsia"/>
                <w:noProof/>
              </w:rPr>
              <w:tab/>
            </w:r>
            <w:r w:rsidRPr="00C573E9">
              <w:rPr>
                <w:rStyle w:val="Hyperlink"/>
                <w:noProof/>
              </w:rPr>
              <w:t>Image Analysis:</w:t>
            </w:r>
            <w:r>
              <w:rPr>
                <w:noProof/>
                <w:webHidden/>
              </w:rPr>
              <w:tab/>
            </w:r>
            <w:r>
              <w:rPr>
                <w:noProof/>
                <w:webHidden/>
              </w:rPr>
              <w:fldChar w:fldCharType="begin"/>
            </w:r>
            <w:r>
              <w:rPr>
                <w:noProof/>
                <w:webHidden/>
              </w:rPr>
              <w:instrText xml:space="preserve"> PAGEREF _Toc193567898 \h </w:instrText>
            </w:r>
            <w:r>
              <w:rPr>
                <w:noProof/>
                <w:webHidden/>
              </w:rPr>
            </w:r>
            <w:r>
              <w:rPr>
                <w:noProof/>
                <w:webHidden/>
              </w:rPr>
              <w:fldChar w:fldCharType="separate"/>
            </w:r>
            <w:r>
              <w:rPr>
                <w:noProof/>
                <w:webHidden/>
              </w:rPr>
              <w:t>1</w:t>
            </w:r>
            <w:r>
              <w:rPr>
                <w:noProof/>
                <w:webHidden/>
              </w:rPr>
              <w:fldChar w:fldCharType="end"/>
            </w:r>
          </w:hyperlink>
        </w:p>
        <w:p w14:paraId="306DB3EC" w14:textId="46B3C471" w:rsidR="00295E56" w:rsidRDefault="00295E56">
          <w:pPr>
            <w:pStyle w:val="TOC2"/>
            <w:tabs>
              <w:tab w:val="left" w:pos="960"/>
              <w:tab w:val="right" w:leader="dot" w:pos="9350"/>
            </w:tabs>
            <w:rPr>
              <w:rFonts w:eastAsiaTheme="minorEastAsia"/>
              <w:noProof/>
            </w:rPr>
          </w:pPr>
          <w:hyperlink w:anchor="_Toc193567899" w:history="1">
            <w:r w:rsidRPr="00C573E9">
              <w:rPr>
                <w:rStyle w:val="Hyperlink"/>
                <w:noProof/>
              </w:rPr>
              <w:t>1.3</w:t>
            </w:r>
            <w:r>
              <w:rPr>
                <w:rFonts w:eastAsiaTheme="minorEastAsia"/>
                <w:noProof/>
              </w:rPr>
              <w:tab/>
            </w:r>
            <w:r w:rsidRPr="00C573E9">
              <w:rPr>
                <w:rStyle w:val="Hyperlink"/>
                <w:noProof/>
              </w:rPr>
              <w:t>Audio Analysis:</w:t>
            </w:r>
            <w:r>
              <w:rPr>
                <w:noProof/>
                <w:webHidden/>
              </w:rPr>
              <w:tab/>
            </w:r>
            <w:r>
              <w:rPr>
                <w:noProof/>
                <w:webHidden/>
              </w:rPr>
              <w:fldChar w:fldCharType="begin"/>
            </w:r>
            <w:r>
              <w:rPr>
                <w:noProof/>
                <w:webHidden/>
              </w:rPr>
              <w:instrText xml:space="preserve"> PAGEREF _Toc193567899 \h </w:instrText>
            </w:r>
            <w:r>
              <w:rPr>
                <w:noProof/>
                <w:webHidden/>
              </w:rPr>
            </w:r>
            <w:r>
              <w:rPr>
                <w:noProof/>
                <w:webHidden/>
              </w:rPr>
              <w:fldChar w:fldCharType="separate"/>
            </w:r>
            <w:r>
              <w:rPr>
                <w:noProof/>
                <w:webHidden/>
              </w:rPr>
              <w:t>1</w:t>
            </w:r>
            <w:r>
              <w:rPr>
                <w:noProof/>
                <w:webHidden/>
              </w:rPr>
              <w:fldChar w:fldCharType="end"/>
            </w:r>
          </w:hyperlink>
        </w:p>
        <w:p w14:paraId="7B9C2C96" w14:textId="03E3A462" w:rsidR="00295E56" w:rsidRDefault="00295E56">
          <w:pPr>
            <w:pStyle w:val="TOC1"/>
            <w:rPr>
              <w:rFonts w:eastAsiaTheme="minorEastAsia"/>
              <w:noProof/>
            </w:rPr>
          </w:pPr>
          <w:hyperlink w:anchor="_Toc193567900" w:history="1">
            <w:r w:rsidRPr="00C573E9">
              <w:rPr>
                <w:rStyle w:val="Hyperlink"/>
                <w:rFonts w:ascii="Calibri" w:hAnsi="Calibri" w:cs="Calibri"/>
                <w:noProof/>
              </w:rPr>
              <w:t>2</w:t>
            </w:r>
            <w:r>
              <w:rPr>
                <w:rFonts w:eastAsiaTheme="minorEastAsia"/>
                <w:noProof/>
              </w:rPr>
              <w:tab/>
            </w:r>
            <w:r w:rsidRPr="00C573E9">
              <w:rPr>
                <w:rStyle w:val="Hyperlink"/>
                <w:rFonts w:ascii="Calibri" w:hAnsi="Calibri" w:cs="Calibri"/>
                <w:noProof/>
              </w:rPr>
              <w:t>Paper Summaries</w:t>
            </w:r>
            <w:r>
              <w:rPr>
                <w:noProof/>
                <w:webHidden/>
              </w:rPr>
              <w:tab/>
            </w:r>
            <w:r>
              <w:rPr>
                <w:noProof/>
                <w:webHidden/>
              </w:rPr>
              <w:fldChar w:fldCharType="begin"/>
            </w:r>
            <w:r>
              <w:rPr>
                <w:noProof/>
                <w:webHidden/>
              </w:rPr>
              <w:instrText xml:space="preserve"> PAGEREF _Toc193567900 \h </w:instrText>
            </w:r>
            <w:r>
              <w:rPr>
                <w:noProof/>
                <w:webHidden/>
              </w:rPr>
            </w:r>
            <w:r>
              <w:rPr>
                <w:noProof/>
                <w:webHidden/>
              </w:rPr>
              <w:fldChar w:fldCharType="separate"/>
            </w:r>
            <w:r>
              <w:rPr>
                <w:noProof/>
                <w:webHidden/>
              </w:rPr>
              <w:t>1</w:t>
            </w:r>
            <w:r>
              <w:rPr>
                <w:noProof/>
                <w:webHidden/>
              </w:rPr>
              <w:fldChar w:fldCharType="end"/>
            </w:r>
          </w:hyperlink>
        </w:p>
        <w:p w14:paraId="31677E1D" w14:textId="1AA54078" w:rsidR="00295E56" w:rsidRDefault="00295E56">
          <w:pPr>
            <w:pStyle w:val="TOC1"/>
            <w:rPr>
              <w:rFonts w:eastAsiaTheme="minorEastAsia"/>
              <w:noProof/>
            </w:rPr>
          </w:pPr>
          <w:hyperlink w:anchor="_Toc193567901" w:history="1">
            <w:r w:rsidRPr="00C573E9">
              <w:rPr>
                <w:rStyle w:val="Hyperlink"/>
                <w:rFonts w:ascii="Calibri" w:hAnsi="Calibri" w:cs="Calibri"/>
                <w:noProof/>
              </w:rPr>
              <w:t>3</w:t>
            </w:r>
            <w:r>
              <w:rPr>
                <w:rFonts w:eastAsiaTheme="minorEastAsia"/>
                <w:noProof/>
              </w:rPr>
              <w:tab/>
            </w:r>
            <w:r w:rsidRPr="00C573E9">
              <w:rPr>
                <w:rStyle w:val="Hyperlink"/>
                <w:rFonts w:ascii="Calibri" w:hAnsi="Calibri" w:cs="Calibri"/>
                <w:noProof/>
              </w:rPr>
              <w:t>Critical Analysis:</w:t>
            </w:r>
            <w:r>
              <w:rPr>
                <w:noProof/>
                <w:webHidden/>
              </w:rPr>
              <w:tab/>
            </w:r>
            <w:r>
              <w:rPr>
                <w:noProof/>
                <w:webHidden/>
              </w:rPr>
              <w:fldChar w:fldCharType="begin"/>
            </w:r>
            <w:r>
              <w:rPr>
                <w:noProof/>
                <w:webHidden/>
              </w:rPr>
              <w:instrText xml:space="preserve"> PAGEREF _Toc193567901 \h </w:instrText>
            </w:r>
            <w:r>
              <w:rPr>
                <w:noProof/>
                <w:webHidden/>
              </w:rPr>
            </w:r>
            <w:r>
              <w:rPr>
                <w:noProof/>
                <w:webHidden/>
              </w:rPr>
              <w:fldChar w:fldCharType="separate"/>
            </w:r>
            <w:r>
              <w:rPr>
                <w:noProof/>
                <w:webHidden/>
              </w:rPr>
              <w:t>1</w:t>
            </w:r>
            <w:r>
              <w:rPr>
                <w:noProof/>
                <w:webHidden/>
              </w:rPr>
              <w:fldChar w:fldCharType="end"/>
            </w:r>
          </w:hyperlink>
        </w:p>
        <w:p w14:paraId="6A5DEFAE" w14:textId="13EEBF33" w:rsidR="00295E56" w:rsidRDefault="00295E56">
          <w:pPr>
            <w:pStyle w:val="TOC1"/>
            <w:rPr>
              <w:rFonts w:eastAsiaTheme="minorEastAsia"/>
              <w:noProof/>
            </w:rPr>
          </w:pPr>
          <w:hyperlink w:anchor="_Toc193567902" w:history="1">
            <w:r w:rsidRPr="00C573E9">
              <w:rPr>
                <w:rStyle w:val="Hyperlink"/>
                <w:rFonts w:ascii="Calibri" w:hAnsi="Calibri" w:cs="Calibri"/>
                <w:noProof/>
              </w:rPr>
              <w:t>4</w:t>
            </w:r>
            <w:r>
              <w:rPr>
                <w:rFonts w:eastAsiaTheme="minorEastAsia"/>
                <w:noProof/>
              </w:rPr>
              <w:tab/>
            </w:r>
            <w:r w:rsidRPr="00C573E9">
              <w:rPr>
                <w:rStyle w:val="Hyperlink"/>
                <w:rFonts w:ascii="Calibri" w:hAnsi="Calibri" w:cs="Calibri"/>
                <w:noProof/>
              </w:rPr>
              <w:t>Matrix for Literature Review:</w:t>
            </w:r>
            <w:r>
              <w:rPr>
                <w:noProof/>
                <w:webHidden/>
              </w:rPr>
              <w:tab/>
            </w:r>
            <w:r>
              <w:rPr>
                <w:noProof/>
                <w:webHidden/>
              </w:rPr>
              <w:fldChar w:fldCharType="begin"/>
            </w:r>
            <w:r>
              <w:rPr>
                <w:noProof/>
                <w:webHidden/>
              </w:rPr>
              <w:instrText xml:space="preserve"> PAGEREF _Toc193567902 \h </w:instrText>
            </w:r>
            <w:r>
              <w:rPr>
                <w:noProof/>
                <w:webHidden/>
              </w:rPr>
            </w:r>
            <w:r>
              <w:rPr>
                <w:noProof/>
                <w:webHidden/>
              </w:rPr>
              <w:fldChar w:fldCharType="separate"/>
            </w:r>
            <w:r>
              <w:rPr>
                <w:noProof/>
                <w:webHidden/>
              </w:rPr>
              <w:t>1</w:t>
            </w:r>
            <w:r>
              <w:rPr>
                <w:noProof/>
                <w:webHidden/>
              </w:rPr>
              <w:fldChar w:fldCharType="end"/>
            </w:r>
          </w:hyperlink>
        </w:p>
        <w:p w14:paraId="30C0DB8D" w14:textId="2148008E" w:rsidR="00295E56" w:rsidRDefault="00295E56">
          <w:pPr>
            <w:pStyle w:val="TOC1"/>
            <w:rPr>
              <w:rFonts w:eastAsiaTheme="minorEastAsia"/>
              <w:noProof/>
            </w:rPr>
          </w:pPr>
          <w:hyperlink w:anchor="_Toc193567903" w:history="1">
            <w:r w:rsidRPr="00C573E9">
              <w:rPr>
                <w:rStyle w:val="Hyperlink"/>
                <w:rFonts w:ascii="Calibri" w:hAnsi="Calibri" w:cs="Calibri"/>
                <w:noProof/>
              </w:rPr>
              <w:t>5</w:t>
            </w:r>
            <w:r>
              <w:rPr>
                <w:rFonts w:eastAsiaTheme="minorEastAsia"/>
                <w:noProof/>
              </w:rPr>
              <w:tab/>
            </w:r>
            <w:r w:rsidRPr="00C573E9">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_Toc193567903 \h </w:instrText>
            </w:r>
            <w:r>
              <w:rPr>
                <w:noProof/>
                <w:webHidden/>
              </w:rPr>
            </w:r>
            <w:r>
              <w:rPr>
                <w:noProof/>
                <w:webHidden/>
              </w:rPr>
              <w:fldChar w:fldCharType="separate"/>
            </w:r>
            <w:r>
              <w:rPr>
                <w:noProof/>
                <w:webHidden/>
              </w:rPr>
              <w:t>3</w:t>
            </w:r>
            <w:r>
              <w:rPr>
                <w:noProof/>
                <w:webHidden/>
              </w:rPr>
              <w:fldChar w:fldCharType="end"/>
            </w:r>
          </w:hyperlink>
        </w:p>
        <w:p w14:paraId="5B6AEF7A" w14:textId="71B374EE" w:rsidR="00F51D78" w:rsidRPr="00BA62D6" w:rsidRDefault="00F51D78">
          <w:pPr>
            <w:rPr>
              <w:rFonts w:ascii="Calibri" w:hAnsi="Calibri" w:cs="Calibri"/>
            </w:rPr>
          </w:pPr>
          <w:r w:rsidRPr="00BA62D6">
            <w:rPr>
              <w:rFonts w:ascii="Calibri" w:hAnsi="Calibri" w:cs="Calibri"/>
              <w:b/>
              <w:bCs/>
              <w:noProof/>
            </w:rPr>
            <w:fldChar w:fldCharType="end"/>
          </w:r>
        </w:p>
      </w:sdtContent>
    </w:sdt>
    <w:p w14:paraId="3DDD8137" w14:textId="77777777" w:rsidR="003F795F" w:rsidRPr="00BA62D6" w:rsidRDefault="003F795F" w:rsidP="00AA554F">
      <w:pPr>
        <w:spacing w:before="120" w:after="100" w:afterAutospacing="1" w:line="240" w:lineRule="auto"/>
        <w:rPr>
          <w:rFonts w:ascii="Calibri" w:hAnsi="Calibri" w:cs="Calibri"/>
        </w:rPr>
      </w:pPr>
    </w:p>
    <w:p w14:paraId="6C0B1D9B" w14:textId="4D67F319" w:rsidR="003F795F" w:rsidRPr="002E7352" w:rsidRDefault="003F795F" w:rsidP="002E7352">
      <w:pPr>
        <w:pStyle w:val="Heading1"/>
        <w:rPr>
          <w:rFonts w:ascii="Calibri" w:hAnsi="Calibri" w:cs="Calibri"/>
          <w:color w:val="auto"/>
          <w:sz w:val="28"/>
          <w:szCs w:val="28"/>
        </w:rPr>
      </w:pPr>
      <w:bookmarkStart w:id="0" w:name="_Toc193567896"/>
      <w:r w:rsidRPr="002E7352">
        <w:rPr>
          <w:rFonts w:ascii="Calibri" w:hAnsi="Calibri" w:cs="Calibri"/>
          <w:color w:val="auto"/>
          <w:sz w:val="28"/>
          <w:szCs w:val="28"/>
        </w:rPr>
        <w:t>Research Objectives:</w:t>
      </w:r>
      <w:bookmarkEnd w:id="0"/>
    </w:p>
    <w:p w14:paraId="30744692" w14:textId="119DC43D" w:rsidR="00D554FB" w:rsidRPr="002E7352" w:rsidRDefault="00672AC1" w:rsidP="002E7352">
      <w:pPr>
        <w:pStyle w:val="Heading2"/>
        <w:rPr>
          <w:color w:val="auto"/>
          <w:sz w:val="24"/>
          <w:szCs w:val="24"/>
        </w:rPr>
      </w:pPr>
      <w:bookmarkStart w:id="1" w:name="_Toc193567897"/>
      <w:r w:rsidRPr="002E7352">
        <w:rPr>
          <w:color w:val="auto"/>
          <w:sz w:val="24"/>
          <w:szCs w:val="24"/>
        </w:rPr>
        <w:t>Textual Analysis:</w:t>
      </w:r>
      <w:bookmarkEnd w:id="1"/>
    </w:p>
    <w:p w14:paraId="4365D5F5" w14:textId="0D7F0758" w:rsidR="00C42973" w:rsidRPr="00125FB1" w:rsidRDefault="004935E5" w:rsidP="00783E9E">
      <w:pPr>
        <w:pStyle w:val="ListParagraph"/>
        <w:numPr>
          <w:ilvl w:val="0"/>
          <w:numId w:val="1"/>
        </w:numPr>
        <w:rPr>
          <w:rFonts w:ascii="Calibri" w:hAnsi="Calibri" w:cs="Calibri"/>
          <w:sz w:val="20"/>
          <w:szCs w:val="20"/>
        </w:rPr>
      </w:pPr>
      <w:r w:rsidRPr="00125FB1">
        <w:rPr>
          <w:rFonts w:ascii="Calibri" w:hAnsi="Calibri" w:cs="Calibri"/>
          <w:sz w:val="20"/>
          <w:szCs w:val="20"/>
        </w:rPr>
        <w:t xml:space="preserve">Analysis the News content </w:t>
      </w:r>
      <w:r w:rsidR="007A57C9" w:rsidRPr="00125FB1">
        <w:rPr>
          <w:rFonts w:ascii="Calibri" w:hAnsi="Calibri" w:cs="Calibri"/>
          <w:sz w:val="20"/>
          <w:szCs w:val="20"/>
        </w:rPr>
        <w:t>by using the Natural Language Proce</w:t>
      </w:r>
      <w:r w:rsidR="00E7241D" w:rsidRPr="00125FB1">
        <w:rPr>
          <w:rFonts w:ascii="Calibri" w:hAnsi="Calibri" w:cs="Calibri"/>
          <w:sz w:val="20"/>
          <w:szCs w:val="20"/>
        </w:rPr>
        <w:t xml:space="preserve">ssing </w:t>
      </w:r>
    </w:p>
    <w:p w14:paraId="64CB80D6" w14:textId="46384658" w:rsidR="00E7241D" w:rsidRPr="00125FB1" w:rsidRDefault="00E7241D" w:rsidP="00783E9E">
      <w:pPr>
        <w:pStyle w:val="ListParagraph"/>
        <w:numPr>
          <w:ilvl w:val="0"/>
          <w:numId w:val="1"/>
        </w:numPr>
        <w:rPr>
          <w:rFonts w:ascii="Calibri" w:hAnsi="Calibri" w:cs="Calibri"/>
          <w:sz w:val="20"/>
          <w:szCs w:val="20"/>
        </w:rPr>
      </w:pPr>
      <w:r w:rsidRPr="00125FB1">
        <w:rPr>
          <w:rFonts w:ascii="Calibri" w:hAnsi="Calibri" w:cs="Calibri"/>
          <w:sz w:val="20"/>
          <w:szCs w:val="20"/>
        </w:rPr>
        <w:t xml:space="preserve">Focus on </w:t>
      </w:r>
      <w:r w:rsidR="006440EC" w:rsidRPr="00125FB1">
        <w:rPr>
          <w:rFonts w:ascii="Calibri" w:hAnsi="Calibri" w:cs="Calibri"/>
          <w:sz w:val="20"/>
          <w:szCs w:val="20"/>
        </w:rPr>
        <w:t>identifying</w:t>
      </w:r>
      <w:r w:rsidRPr="00125FB1">
        <w:rPr>
          <w:rFonts w:ascii="Calibri" w:hAnsi="Calibri" w:cs="Calibri"/>
          <w:sz w:val="20"/>
          <w:szCs w:val="20"/>
        </w:rPr>
        <w:t xml:space="preserve"> the </w:t>
      </w:r>
      <w:r w:rsidR="006440EC" w:rsidRPr="00125FB1">
        <w:rPr>
          <w:rFonts w:ascii="Calibri" w:hAnsi="Calibri" w:cs="Calibri"/>
          <w:sz w:val="20"/>
          <w:szCs w:val="20"/>
        </w:rPr>
        <w:t>linguistic</w:t>
      </w:r>
      <w:r w:rsidR="006508BA" w:rsidRPr="00125FB1">
        <w:rPr>
          <w:rFonts w:ascii="Calibri" w:hAnsi="Calibri" w:cs="Calibri"/>
          <w:sz w:val="20"/>
          <w:szCs w:val="20"/>
        </w:rPr>
        <w:t xml:space="preserve"> indictor </w:t>
      </w:r>
      <w:r w:rsidR="006440EC" w:rsidRPr="00125FB1">
        <w:rPr>
          <w:rFonts w:ascii="Calibri" w:hAnsi="Calibri" w:cs="Calibri"/>
          <w:sz w:val="20"/>
          <w:szCs w:val="20"/>
        </w:rPr>
        <w:t>such as</w:t>
      </w:r>
      <w:r w:rsidR="006508BA" w:rsidRPr="00125FB1">
        <w:rPr>
          <w:rFonts w:ascii="Calibri" w:hAnsi="Calibri" w:cs="Calibri"/>
          <w:sz w:val="20"/>
          <w:szCs w:val="20"/>
        </w:rPr>
        <w:t xml:space="preserve"> the </w:t>
      </w:r>
      <w:r w:rsidR="007533AF" w:rsidRPr="00125FB1">
        <w:rPr>
          <w:rFonts w:ascii="Calibri" w:hAnsi="Calibri" w:cs="Calibri"/>
          <w:sz w:val="20"/>
          <w:szCs w:val="20"/>
        </w:rPr>
        <w:t>sentimental</w:t>
      </w:r>
      <w:r w:rsidR="005B56EA" w:rsidRPr="00125FB1">
        <w:rPr>
          <w:rFonts w:ascii="Calibri" w:hAnsi="Calibri" w:cs="Calibri"/>
          <w:sz w:val="20"/>
          <w:szCs w:val="20"/>
        </w:rPr>
        <w:t xml:space="preserve"> language</w:t>
      </w:r>
      <w:r w:rsidR="009E2947" w:rsidRPr="00125FB1">
        <w:rPr>
          <w:rFonts w:ascii="Calibri" w:hAnsi="Calibri" w:cs="Calibri"/>
          <w:sz w:val="20"/>
          <w:szCs w:val="20"/>
        </w:rPr>
        <w:t xml:space="preserve"> or incitement language</w:t>
      </w:r>
    </w:p>
    <w:p w14:paraId="3C0F8CB0" w14:textId="0BA10558" w:rsidR="00672AC1" w:rsidRPr="002E7352" w:rsidRDefault="00672AC1" w:rsidP="002E7352">
      <w:pPr>
        <w:pStyle w:val="Heading2"/>
        <w:rPr>
          <w:color w:val="auto"/>
          <w:sz w:val="24"/>
          <w:szCs w:val="24"/>
        </w:rPr>
      </w:pPr>
      <w:bookmarkStart w:id="2" w:name="_Toc193567898"/>
      <w:r w:rsidRPr="002E7352">
        <w:rPr>
          <w:color w:val="auto"/>
          <w:sz w:val="24"/>
          <w:szCs w:val="24"/>
        </w:rPr>
        <w:t>Image Analysis:</w:t>
      </w:r>
      <w:bookmarkEnd w:id="2"/>
    </w:p>
    <w:p w14:paraId="0C009B70" w14:textId="4444006D" w:rsidR="00783EFC" w:rsidRPr="00125FB1" w:rsidRDefault="00783EFC" w:rsidP="00783EFC">
      <w:pPr>
        <w:pStyle w:val="ListParagraph"/>
        <w:numPr>
          <w:ilvl w:val="0"/>
          <w:numId w:val="2"/>
        </w:numPr>
        <w:rPr>
          <w:sz w:val="20"/>
          <w:szCs w:val="20"/>
        </w:rPr>
      </w:pPr>
      <w:r w:rsidRPr="00125FB1">
        <w:rPr>
          <w:sz w:val="20"/>
          <w:szCs w:val="20"/>
        </w:rPr>
        <w:t>Leveraging computer vision models to analyze news images</w:t>
      </w:r>
    </w:p>
    <w:p w14:paraId="324E6F24" w14:textId="1C9F9F79" w:rsidR="00783EFC" w:rsidRPr="00125FB1" w:rsidRDefault="00E2258C" w:rsidP="00F7768E">
      <w:pPr>
        <w:pStyle w:val="ListParagraph"/>
        <w:numPr>
          <w:ilvl w:val="0"/>
          <w:numId w:val="2"/>
        </w:numPr>
        <w:rPr>
          <w:sz w:val="20"/>
          <w:szCs w:val="20"/>
        </w:rPr>
      </w:pPr>
      <w:r w:rsidRPr="00125FB1">
        <w:rPr>
          <w:sz w:val="20"/>
          <w:szCs w:val="20"/>
        </w:rPr>
        <w:t xml:space="preserve">Detect image manipulation such as </w:t>
      </w:r>
      <w:r w:rsidR="00F7768E" w:rsidRPr="00125FB1">
        <w:rPr>
          <w:sz w:val="20"/>
          <w:szCs w:val="20"/>
        </w:rPr>
        <w:t>deepfakes</w:t>
      </w:r>
      <w:r w:rsidRPr="00125FB1">
        <w:rPr>
          <w:sz w:val="20"/>
          <w:szCs w:val="20"/>
        </w:rPr>
        <w:t xml:space="preserve">, </w:t>
      </w:r>
      <w:r w:rsidR="00DF11E9" w:rsidRPr="00125FB1">
        <w:rPr>
          <w:sz w:val="20"/>
          <w:szCs w:val="20"/>
        </w:rPr>
        <w:t>photoshopped</w:t>
      </w:r>
      <w:r w:rsidRPr="00125FB1">
        <w:rPr>
          <w:sz w:val="20"/>
          <w:szCs w:val="20"/>
        </w:rPr>
        <w:t xml:space="preserve"> images, or the use of misleading images.</w:t>
      </w:r>
    </w:p>
    <w:p w14:paraId="45D2955E" w14:textId="147E7AB3" w:rsidR="00E2258C" w:rsidRPr="00125FB1" w:rsidRDefault="00C525F0" w:rsidP="00C525F0">
      <w:pPr>
        <w:pStyle w:val="ListParagraph"/>
        <w:numPr>
          <w:ilvl w:val="0"/>
          <w:numId w:val="2"/>
        </w:numPr>
        <w:rPr>
          <w:sz w:val="20"/>
          <w:szCs w:val="20"/>
        </w:rPr>
      </w:pPr>
      <w:r w:rsidRPr="00125FB1">
        <w:rPr>
          <w:sz w:val="20"/>
          <w:szCs w:val="20"/>
        </w:rPr>
        <w:t>Use convolutional neural networks (CNNs) or advanced models (such as Vision Transformers) to detect inconsistencies or the source of images.</w:t>
      </w:r>
    </w:p>
    <w:p w14:paraId="07A3131C" w14:textId="2791DD9A" w:rsidR="00672AC1" w:rsidRPr="002E7352" w:rsidRDefault="00DC321A" w:rsidP="002E7352">
      <w:pPr>
        <w:pStyle w:val="Heading2"/>
        <w:rPr>
          <w:color w:val="auto"/>
          <w:sz w:val="24"/>
          <w:szCs w:val="24"/>
        </w:rPr>
      </w:pPr>
      <w:bookmarkStart w:id="3" w:name="_Toc193567899"/>
      <w:r w:rsidRPr="002E7352">
        <w:rPr>
          <w:color w:val="auto"/>
          <w:sz w:val="24"/>
          <w:szCs w:val="24"/>
        </w:rPr>
        <w:t>Audio Analysis:</w:t>
      </w:r>
      <w:bookmarkEnd w:id="3"/>
    </w:p>
    <w:p w14:paraId="02DEE6CB" w14:textId="1E457429" w:rsidR="00125FB1" w:rsidRPr="00125FB1" w:rsidRDefault="00125FB1" w:rsidP="00125FB1">
      <w:pPr>
        <w:pStyle w:val="ListParagraph"/>
        <w:numPr>
          <w:ilvl w:val="0"/>
          <w:numId w:val="2"/>
        </w:numPr>
        <w:rPr>
          <w:sz w:val="20"/>
          <w:szCs w:val="20"/>
        </w:rPr>
      </w:pPr>
      <w:r w:rsidRPr="00125FB1">
        <w:rPr>
          <w:sz w:val="20"/>
          <w:szCs w:val="20"/>
        </w:rPr>
        <w:t xml:space="preserve">Examine inconsistencies in speech patterns, such as unnatural pauses, stuttering, or voice manipulation. </w:t>
      </w:r>
    </w:p>
    <w:p w14:paraId="061A7DD4" w14:textId="327913F1" w:rsidR="00125FB1" w:rsidRPr="00125FB1" w:rsidRDefault="00125FB1" w:rsidP="00125FB1">
      <w:pPr>
        <w:pStyle w:val="ListParagraph"/>
        <w:numPr>
          <w:ilvl w:val="0"/>
          <w:numId w:val="2"/>
        </w:numPr>
        <w:rPr>
          <w:sz w:val="20"/>
          <w:szCs w:val="20"/>
        </w:rPr>
      </w:pPr>
      <w:r w:rsidRPr="00125FB1">
        <w:rPr>
          <w:sz w:val="20"/>
          <w:szCs w:val="20"/>
        </w:rPr>
        <w:t>Integrate automatic speech recognition (ASR) models and emotion detection algorithms.</w:t>
      </w:r>
    </w:p>
    <w:p w14:paraId="7B7A7B6A" w14:textId="58E6F470" w:rsidR="000E5A2B" w:rsidRPr="00BA62D6" w:rsidRDefault="000E5A2B" w:rsidP="00A53441"/>
    <w:p w14:paraId="15C907B9" w14:textId="4FBC7A99" w:rsidR="00C74F52" w:rsidRDefault="003D1C08" w:rsidP="003D1C08">
      <w:pPr>
        <w:pStyle w:val="Heading1"/>
        <w:rPr>
          <w:rFonts w:ascii="Calibri" w:hAnsi="Calibri" w:cs="Calibri"/>
          <w:color w:val="auto"/>
          <w:sz w:val="28"/>
          <w:szCs w:val="28"/>
        </w:rPr>
      </w:pPr>
      <w:bookmarkStart w:id="4" w:name="_Toc193567900"/>
      <w:r w:rsidRPr="00BA62D6">
        <w:rPr>
          <w:rFonts w:ascii="Calibri" w:hAnsi="Calibri" w:cs="Calibri"/>
          <w:color w:val="auto"/>
          <w:sz w:val="28"/>
          <w:szCs w:val="28"/>
        </w:rPr>
        <w:t>Paper Summaries</w:t>
      </w:r>
      <w:bookmarkEnd w:id="4"/>
    </w:p>
    <w:p w14:paraId="2E1ADB33" w14:textId="1E907E19" w:rsidR="003F7FCE" w:rsidRDefault="00045962" w:rsidP="002B2F10">
      <w:pPr>
        <w:spacing w:after="120"/>
        <w:rPr>
          <w:sz w:val="20"/>
          <w:szCs w:val="20"/>
        </w:rPr>
      </w:pPr>
      <w:r w:rsidRPr="001950F9">
        <w:t>Paper 1:</w:t>
      </w:r>
      <w:r w:rsidR="00741E9B">
        <w:t xml:space="preserve"> </w:t>
      </w:r>
      <w:r w:rsidR="00741E9B" w:rsidRPr="00741E9B">
        <w:rPr>
          <w:sz w:val="20"/>
          <w:szCs w:val="20"/>
        </w:rPr>
        <w:t>Ensemble Techniques for Robust Fake News Detection: Integrating Transformers, Natural Language Processing, and Machine Learning</w:t>
      </w:r>
    </w:p>
    <w:p w14:paraId="2B927257" w14:textId="22A0F9B4" w:rsidR="008C1B8B" w:rsidRPr="008C1B8B" w:rsidRDefault="008C1B8B" w:rsidP="00124AFA">
      <w:pPr>
        <w:spacing w:after="240"/>
        <w:rPr>
          <w:sz w:val="20"/>
          <w:szCs w:val="20"/>
        </w:rPr>
      </w:pPr>
      <w:r w:rsidRPr="008C1B8B">
        <w:rPr>
          <w:sz w:val="20"/>
          <w:szCs w:val="20"/>
        </w:rPr>
        <w:t xml:space="preserve">This study presents a comprehensive framework that combines machine learning and deep learning techniques to analyze text and visual data, aiming to improve the accuracy of fake news detection across various media formats. The research is organized as follows: Section 2 reviews the literature on fake news, its causes, and current detection techniques. Section 3 discusses </w:t>
      </w:r>
      <w:proofErr w:type="gramStart"/>
      <w:r w:rsidRPr="008C1B8B">
        <w:rPr>
          <w:sz w:val="20"/>
          <w:szCs w:val="20"/>
        </w:rPr>
        <w:t>the methodology</w:t>
      </w:r>
      <w:proofErr w:type="gramEnd"/>
      <w:r w:rsidRPr="008C1B8B">
        <w:rPr>
          <w:sz w:val="20"/>
          <w:szCs w:val="20"/>
        </w:rPr>
        <w:t>, including data collection, preprocessing, and machine learning and deep learning applications. Section 4 presents and discusses the results, comparing them with baseline models. Section 5 concludes the paper and explores future research directions.</w:t>
      </w:r>
    </w:p>
    <w:p w14:paraId="622201A0" w14:textId="6BCA3751" w:rsidR="00045962" w:rsidRDefault="00045962" w:rsidP="002B2F10">
      <w:pPr>
        <w:spacing w:after="120"/>
        <w:rPr>
          <w:sz w:val="20"/>
          <w:szCs w:val="20"/>
        </w:rPr>
      </w:pPr>
      <w:r w:rsidRPr="001950F9">
        <w:t>Paper 2:</w:t>
      </w:r>
      <w:r w:rsidR="00082610">
        <w:t xml:space="preserve"> </w:t>
      </w:r>
      <w:r w:rsidR="00082610" w:rsidRPr="00082610">
        <w:rPr>
          <w:sz w:val="20"/>
          <w:szCs w:val="20"/>
        </w:rPr>
        <w:t>An image and text-based multimodal model for detecting fake news in OSN’s</w:t>
      </w:r>
    </w:p>
    <w:p w14:paraId="2D12BF68" w14:textId="66BD68A5" w:rsidR="008C1B8B" w:rsidRPr="009D42ED" w:rsidRDefault="009D42ED" w:rsidP="00124AFA">
      <w:pPr>
        <w:spacing w:after="240"/>
        <w:rPr>
          <w:sz w:val="20"/>
          <w:szCs w:val="20"/>
        </w:rPr>
      </w:pPr>
      <w:r>
        <w:rPr>
          <w:sz w:val="20"/>
          <w:szCs w:val="20"/>
        </w:rPr>
        <w:t>T</w:t>
      </w:r>
      <w:r w:rsidRPr="009D42ED">
        <w:rPr>
          <w:sz w:val="20"/>
          <w:szCs w:val="20"/>
        </w:rPr>
        <w:t>his study presents a comprehensive and innovative approach to addressing the growing issue of fake news dissemination on online social networks (OSNs). By integrating both text and image-based features, the proposed multimodal model significantly enhances the detection of fake news, overcoming the limitations of traditional text-only methods. The use of deep learning techniques, such as natural language processing (NLP) for text and convolutional neural networks (CNNs) for images, ensures a robust and accurate classification system that effectively captures the complex nature of online misinformation.</w:t>
      </w:r>
    </w:p>
    <w:p w14:paraId="3D764872" w14:textId="25E5D112" w:rsidR="00045962" w:rsidRDefault="00045962" w:rsidP="00C5406F">
      <w:pPr>
        <w:spacing w:after="120"/>
        <w:rPr>
          <w:sz w:val="20"/>
          <w:szCs w:val="20"/>
        </w:rPr>
      </w:pPr>
      <w:r w:rsidRPr="001950F9">
        <w:t>Paper 3:</w:t>
      </w:r>
      <w:r w:rsidR="00082610">
        <w:t xml:space="preserve"> </w:t>
      </w:r>
      <w:r w:rsidR="00082610" w:rsidRPr="00082610">
        <w:rPr>
          <w:sz w:val="20"/>
          <w:szCs w:val="20"/>
        </w:rPr>
        <w:t>Utilizing Ensemble Learning for Detecting Multi-Modal Fake News</w:t>
      </w:r>
    </w:p>
    <w:p w14:paraId="280FEC11" w14:textId="34DCF089" w:rsidR="009D42ED" w:rsidRPr="00C5406F" w:rsidRDefault="00C5406F" w:rsidP="00C5406F">
      <w:pPr>
        <w:spacing w:after="240"/>
        <w:rPr>
          <w:sz w:val="20"/>
          <w:szCs w:val="20"/>
        </w:rPr>
      </w:pPr>
      <w:r>
        <w:rPr>
          <w:sz w:val="20"/>
          <w:szCs w:val="20"/>
        </w:rPr>
        <w:t>T</w:t>
      </w:r>
      <w:r w:rsidRPr="00C5406F">
        <w:rPr>
          <w:sz w:val="20"/>
          <w:szCs w:val="20"/>
        </w:rPr>
        <w:t>he research presented in this paper introduces a novel and effective approach for detecting multi-modal fake news, leveraging ensemble learning and integrating sentiment analysis, textual and visual data processing, and deep learning techniques. The proposed Ensemble Learning-based Detection of Multi-modal Fake News (ELD-FN) system demonstrates substantial performance improvements over existing methods, with notable gains in accuracy, precision, recall, F1-score, and other relevant metrics. By utilizing a diverse set of features, including sentiment analysis and the fusion of text and image embeddings, ELD-FN offers a robust solution to the challenge of identifying fake news in today’s digital age.</w:t>
      </w:r>
    </w:p>
    <w:p w14:paraId="60A52DA9" w14:textId="3553F217" w:rsidR="00045962" w:rsidRDefault="00045962" w:rsidP="00842A16">
      <w:pPr>
        <w:spacing w:after="120"/>
        <w:rPr>
          <w:sz w:val="20"/>
          <w:szCs w:val="20"/>
        </w:rPr>
      </w:pPr>
      <w:r w:rsidRPr="001950F9">
        <w:t>Paper 4:</w:t>
      </w:r>
      <w:r w:rsidR="00082610">
        <w:t xml:space="preserve"> </w:t>
      </w:r>
      <w:r w:rsidR="00082610" w:rsidRPr="00082610">
        <w:rPr>
          <w:sz w:val="20"/>
          <w:szCs w:val="20"/>
        </w:rPr>
        <w:t>A Review of Deep Learning Techniques for Multimodal Fake News and Harmful Languages Detection</w:t>
      </w:r>
    </w:p>
    <w:p w14:paraId="1E7CE678" w14:textId="00EB82EC" w:rsidR="00842A16" w:rsidRPr="00123773" w:rsidRDefault="00123773" w:rsidP="00123773">
      <w:pPr>
        <w:spacing w:after="240"/>
        <w:rPr>
          <w:sz w:val="20"/>
          <w:szCs w:val="20"/>
        </w:rPr>
      </w:pPr>
      <w:r w:rsidRPr="00123773">
        <w:rPr>
          <w:sz w:val="20"/>
          <w:szCs w:val="20"/>
        </w:rPr>
        <w:t>T</w:t>
      </w:r>
      <w:r w:rsidRPr="00123773">
        <w:rPr>
          <w:sz w:val="20"/>
          <w:szCs w:val="20"/>
        </w:rPr>
        <w:t>his review paper highlights the growing challenge of detecting and mitigating the spread of fake news and harmful languages, particularly on social media platforms. As technology evolves, the methods used to deceive and harm through digital content have become increasingly sophisticated. Fake news and harmful languages, which are often spread through multiple data forms like text, images, videos, and memes, have severe societal consequences, including misinformation and attacks on individuals or groups. The paper emphasizes the need for advanced solutions to address this issue, particularly through the application of deep learning techniques, which have shown great promise in the detection of multimodal fake news and harmful languages.</w:t>
      </w:r>
    </w:p>
    <w:p w14:paraId="61B5749C" w14:textId="54EBF363" w:rsidR="00045962" w:rsidRDefault="00045962" w:rsidP="00123773">
      <w:pPr>
        <w:spacing w:after="120"/>
        <w:rPr>
          <w:sz w:val="20"/>
          <w:szCs w:val="20"/>
        </w:rPr>
      </w:pPr>
      <w:r w:rsidRPr="001950F9">
        <w:t>Paper 5:</w:t>
      </w:r>
      <w:r w:rsidR="00082610">
        <w:t xml:space="preserve"> </w:t>
      </w:r>
      <w:r w:rsidR="00082610" w:rsidRPr="00082610">
        <w:rPr>
          <w:sz w:val="20"/>
          <w:szCs w:val="20"/>
        </w:rPr>
        <w:t>Improving Data Fusion for Fake News Detection: A Hybrid Fusion Approach for Unimodal and Multimodal Data</w:t>
      </w:r>
    </w:p>
    <w:p w14:paraId="4BAF200F" w14:textId="598375EA" w:rsidR="00123773" w:rsidRPr="00243179" w:rsidRDefault="00243179" w:rsidP="00243179">
      <w:pPr>
        <w:spacing w:after="240"/>
        <w:rPr>
          <w:sz w:val="20"/>
          <w:szCs w:val="20"/>
        </w:rPr>
      </w:pPr>
      <w:r>
        <w:rPr>
          <w:sz w:val="20"/>
          <w:szCs w:val="20"/>
        </w:rPr>
        <w:t>T</w:t>
      </w:r>
      <w:r w:rsidRPr="00243179">
        <w:rPr>
          <w:sz w:val="20"/>
          <w:szCs w:val="20"/>
        </w:rPr>
        <w:t>his study addresses a critical challenge in fake news detection, specifically focusing on the integration of multimodal data—text and images—through a novel Hybrid Fusion Method (HF-TIM). By combining early fusion of multimodal data with late fusion of unimodal features, the proposed approach effectively overcomes the limitations of existing models that either focus on one modality or fail to adequately fuse information across multiple data types. The HF-TIM method capitalizes on the strengths of both early and late fusion techniques, significantly enhancing detection accuracy and model robustness.</w:t>
      </w:r>
    </w:p>
    <w:p w14:paraId="0329E39C" w14:textId="6B2A0FF7" w:rsidR="00045962" w:rsidRDefault="00045962" w:rsidP="00303ED8">
      <w:pPr>
        <w:rPr>
          <w:sz w:val="20"/>
          <w:szCs w:val="20"/>
        </w:rPr>
      </w:pPr>
      <w:r w:rsidRPr="001950F9">
        <w:t>Paper 6:</w:t>
      </w:r>
      <w:r w:rsidR="00082610">
        <w:t xml:space="preserve"> </w:t>
      </w:r>
      <w:r w:rsidR="00226422" w:rsidRPr="00226422">
        <w:rPr>
          <w:sz w:val="20"/>
          <w:szCs w:val="20"/>
        </w:rPr>
        <w:t>Potential Features Fusion Network for Multimodal Fake News Detection</w:t>
      </w:r>
    </w:p>
    <w:p w14:paraId="6F7320EC" w14:textId="61FE0CF2" w:rsidR="00C63AC1" w:rsidRPr="00C63AC1" w:rsidRDefault="00C63AC1" w:rsidP="00303ED8">
      <w:pPr>
        <w:rPr>
          <w:sz w:val="20"/>
          <w:szCs w:val="20"/>
        </w:rPr>
      </w:pPr>
      <w:r w:rsidRPr="00C63AC1">
        <w:rPr>
          <w:sz w:val="20"/>
          <w:szCs w:val="20"/>
        </w:rPr>
        <w:t>T</w:t>
      </w:r>
      <w:r w:rsidRPr="00C63AC1">
        <w:rPr>
          <w:sz w:val="20"/>
          <w:szCs w:val="20"/>
        </w:rPr>
        <w:t>he proposed PFFN (Multimodal Feature Fusion Network) presents a novel and effective approach for fake news detection by incorporating image category features alongside traditional text features. This targeted feature extraction, particularly with the categorization of news images, allows for a more accurate representation of the information contained within both modalities. The use of attention networks and a Mixture of Experts (</w:t>
      </w:r>
      <w:proofErr w:type="spellStart"/>
      <w:r w:rsidRPr="00C63AC1">
        <w:rPr>
          <w:sz w:val="20"/>
          <w:szCs w:val="20"/>
        </w:rPr>
        <w:t>MoE</w:t>
      </w:r>
      <w:proofErr w:type="spellEnd"/>
      <w:r w:rsidRPr="00C63AC1">
        <w:rPr>
          <w:sz w:val="20"/>
          <w:szCs w:val="20"/>
        </w:rPr>
        <w:t>) structure enhances the fusion of features from text and image, further improving the model’s ability to identify fake news. Experimental results across four diverse datasets demonstrate that PFFN outperforms baseline methods, offering promising advancements in multimodal fake news detection. The framework not only highlights the importance of precise feature extraction but also sets a new standard for the integration of multimodal data in fake news detection systems.</w:t>
      </w:r>
    </w:p>
    <w:p w14:paraId="47D07F35" w14:textId="2115FA4F" w:rsidR="00EF7FAA" w:rsidRPr="00BA62D6" w:rsidRDefault="005D623C" w:rsidP="005D623C">
      <w:pPr>
        <w:pStyle w:val="Heading1"/>
        <w:rPr>
          <w:rFonts w:ascii="Calibri" w:hAnsi="Calibri" w:cs="Calibri"/>
          <w:color w:val="auto"/>
          <w:sz w:val="28"/>
          <w:szCs w:val="28"/>
        </w:rPr>
      </w:pPr>
      <w:bookmarkStart w:id="5" w:name="_Toc193567901"/>
      <w:r w:rsidRPr="00BA62D6">
        <w:rPr>
          <w:rFonts w:ascii="Calibri" w:hAnsi="Calibri" w:cs="Calibri"/>
          <w:color w:val="auto"/>
          <w:sz w:val="28"/>
          <w:szCs w:val="28"/>
        </w:rPr>
        <w:t>Critical Analysis:</w:t>
      </w:r>
      <w:bookmarkEnd w:id="5"/>
    </w:p>
    <w:p w14:paraId="59203CBD" w14:textId="77777777" w:rsidR="00655B2D" w:rsidRDefault="00655B2D" w:rsidP="00C74F52">
      <w:pPr>
        <w:pStyle w:val="Heading1"/>
        <w:rPr>
          <w:rFonts w:ascii="Calibri" w:hAnsi="Calibri" w:cs="Calibri"/>
          <w:color w:val="auto"/>
          <w:sz w:val="28"/>
          <w:szCs w:val="28"/>
        </w:rPr>
      </w:pPr>
      <w:bookmarkStart w:id="6" w:name="_Toc193567902"/>
      <w:r w:rsidRPr="00BA62D6">
        <w:rPr>
          <w:rFonts w:ascii="Calibri" w:hAnsi="Calibri" w:cs="Calibri"/>
          <w:color w:val="auto"/>
          <w:sz w:val="28"/>
          <w:szCs w:val="28"/>
        </w:rPr>
        <w:t>Matrix for Literature Review:</w:t>
      </w:r>
      <w:bookmarkEnd w:id="6"/>
      <w:r w:rsidRPr="00BA62D6">
        <w:rPr>
          <w:rFonts w:ascii="Calibri" w:hAnsi="Calibri" w:cs="Calibri"/>
          <w:color w:val="auto"/>
          <w:sz w:val="28"/>
          <w:szCs w:val="28"/>
        </w:rPr>
        <w:t xml:space="preserve"> </w:t>
      </w:r>
    </w:p>
    <w:tbl>
      <w:tblPr>
        <w:tblStyle w:val="TableGrid"/>
        <w:tblW w:w="8158" w:type="dxa"/>
        <w:tblLook w:val="04A0" w:firstRow="1" w:lastRow="0" w:firstColumn="1" w:lastColumn="0" w:noHBand="0" w:noVBand="1"/>
      </w:tblPr>
      <w:tblGrid>
        <w:gridCol w:w="1795"/>
        <w:gridCol w:w="1170"/>
        <w:gridCol w:w="1800"/>
        <w:gridCol w:w="1530"/>
        <w:gridCol w:w="1863"/>
      </w:tblGrid>
      <w:tr w:rsidR="00295E56" w14:paraId="4C606D8A" w14:textId="77777777" w:rsidTr="00295E56">
        <w:trPr>
          <w:trHeight w:val="620"/>
        </w:trPr>
        <w:tc>
          <w:tcPr>
            <w:tcW w:w="1795" w:type="dxa"/>
            <w:shd w:val="clear" w:color="auto" w:fill="D1D1D1" w:themeFill="background2" w:themeFillShade="E6"/>
            <w:vAlign w:val="center"/>
          </w:tcPr>
          <w:p w14:paraId="0781E118" w14:textId="24C5679B" w:rsidR="00295E56" w:rsidRPr="0022282A" w:rsidRDefault="00295E56" w:rsidP="0022282A">
            <w:pPr>
              <w:jc w:val="center"/>
              <w:rPr>
                <w:sz w:val="20"/>
                <w:szCs w:val="20"/>
              </w:rPr>
            </w:pPr>
            <w:r w:rsidRPr="0022282A">
              <w:rPr>
                <w:sz w:val="20"/>
                <w:szCs w:val="20"/>
              </w:rPr>
              <w:t>Research Title</w:t>
            </w:r>
          </w:p>
        </w:tc>
        <w:tc>
          <w:tcPr>
            <w:tcW w:w="1170" w:type="dxa"/>
            <w:shd w:val="clear" w:color="auto" w:fill="D1D1D1" w:themeFill="background2" w:themeFillShade="E6"/>
            <w:vAlign w:val="center"/>
          </w:tcPr>
          <w:p w14:paraId="1CA5047A" w14:textId="63713495" w:rsidR="00295E56" w:rsidRPr="0022282A" w:rsidRDefault="00295E56" w:rsidP="0022282A">
            <w:pPr>
              <w:jc w:val="center"/>
              <w:rPr>
                <w:sz w:val="20"/>
                <w:szCs w:val="20"/>
              </w:rPr>
            </w:pPr>
            <w:r w:rsidRPr="0022282A">
              <w:rPr>
                <w:sz w:val="20"/>
                <w:szCs w:val="20"/>
              </w:rPr>
              <w:t>Author</w:t>
            </w:r>
          </w:p>
        </w:tc>
        <w:tc>
          <w:tcPr>
            <w:tcW w:w="1800" w:type="dxa"/>
            <w:shd w:val="clear" w:color="auto" w:fill="D1D1D1" w:themeFill="background2" w:themeFillShade="E6"/>
            <w:vAlign w:val="center"/>
          </w:tcPr>
          <w:p w14:paraId="01A97CFD" w14:textId="6D8C8461" w:rsidR="00295E56" w:rsidRPr="0022282A" w:rsidRDefault="00295E56" w:rsidP="0022282A">
            <w:pPr>
              <w:jc w:val="center"/>
              <w:rPr>
                <w:sz w:val="20"/>
                <w:szCs w:val="20"/>
              </w:rPr>
            </w:pPr>
            <w:r w:rsidRPr="0022282A">
              <w:rPr>
                <w:sz w:val="20"/>
                <w:szCs w:val="20"/>
              </w:rPr>
              <w:t>Published</w:t>
            </w:r>
            <w:r w:rsidRPr="0022282A">
              <w:rPr>
                <w:sz w:val="20"/>
                <w:szCs w:val="20"/>
              </w:rPr>
              <w:t xml:space="preserve"> Date</w:t>
            </w:r>
          </w:p>
        </w:tc>
        <w:tc>
          <w:tcPr>
            <w:tcW w:w="1530" w:type="dxa"/>
            <w:shd w:val="clear" w:color="auto" w:fill="D1D1D1" w:themeFill="background2" w:themeFillShade="E6"/>
            <w:vAlign w:val="center"/>
          </w:tcPr>
          <w:p w14:paraId="5E2CA005" w14:textId="70E54EB4" w:rsidR="00295E56" w:rsidRPr="0022282A" w:rsidRDefault="00295E56" w:rsidP="0022282A">
            <w:pPr>
              <w:jc w:val="center"/>
              <w:rPr>
                <w:sz w:val="20"/>
                <w:szCs w:val="20"/>
              </w:rPr>
            </w:pPr>
            <w:r w:rsidRPr="0022282A">
              <w:rPr>
                <w:sz w:val="20"/>
                <w:szCs w:val="20"/>
              </w:rPr>
              <w:t>Key Findings</w:t>
            </w:r>
          </w:p>
        </w:tc>
        <w:tc>
          <w:tcPr>
            <w:tcW w:w="1863" w:type="dxa"/>
            <w:shd w:val="clear" w:color="auto" w:fill="D1D1D1" w:themeFill="background2" w:themeFillShade="E6"/>
            <w:vAlign w:val="center"/>
          </w:tcPr>
          <w:p w14:paraId="376EF9BC" w14:textId="73C0DF6E" w:rsidR="00295E56" w:rsidRPr="0022282A" w:rsidRDefault="00295E56" w:rsidP="0022282A">
            <w:pPr>
              <w:jc w:val="center"/>
              <w:rPr>
                <w:sz w:val="20"/>
                <w:szCs w:val="20"/>
              </w:rPr>
            </w:pPr>
            <w:r w:rsidRPr="0022282A">
              <w:rPr>
                <w:sz w:val="20"/>
                <w:szCs w:val="20"/>
              </w:rPr>
              <w:t>W</w:t>
            </w:r>
            <w:r w:rsidRPr="0022282A">
              <w:rPr>
                <w:sz w:val="20"/>
                <w:szCs w:val="20"/>
              </w:rPr>
              <w:t>eaknesses</w:t>
            </w:r>
            <w:r w:rsidRPr="0022282A">
              <w:rPr>
                <w:sz w:val="20"/>
                <w:szCs w:val="20"/>
              </w:rPr>
              <w:t xml:space="preserve"> </w:t>
            </w:r>
            <w:r w:rsidRPr="0022282A">
              <w:rPr>
                <w:sz w:val="20"/>
                <w:szCs w:val="20"/>
              </w:rPr>
              <w:t>/</w:t>
            </w:r>
            <w:r w:rsidRPr="0022282A">
              <w:rPr>
                <w:sz w:val="20"/>
                <w:szCs w:val="20"/>
              </w:rPr>
              <w:t xml:space="preserve"> L</w:t>
            </w:r>
            <w:r w:rsidRPr="0022282A">
              <w:rPr>
                <w:sz w:val="20"/>
                <w:szCs w:val="20"/>
              </w:rPr>
              <w:t>imitations</w:t>
            </w:r>
          </w:p>
        </w:tc>
      </w:tr>
      <w:tr w:rsidR="00295E56" w14:paraId="3B884DBE" w14:textId="77777777" w:rsidTr="00295E56">
        <w:trPr>
          <w:trHeight w:val="300"/>
        </w:trPr>
        <w:tc>
          <w:tcPr>
            <w:tcW w:w="1795" w:type="dxa"/>
            <w:vAlign w:val="center"/>
          </w:tcPr>
          <w:p w14:paraId="2A572744" w14:textId="43DECF27" w:rsidR="00295E56" w:rsidRPr="00D254B4" w:rsidRDefault="00295E56" w:rsidP="00AD221E">
            <w:pPr>
              <w:rPr>
                <w:sz w:val="18"/>
                <w:szCs w:val="18"/>
              </w:rPr>
            </w:pPr>
            <w:r w:rsidRPr="00D254B4">
              <w:rPr>
                <w:sz w:val="18"/>
                <w:szCs w:val="18"/>
              </w:rPr>
              <w:t>Ensemble Techniques for Robust Fake News Detection: Integrating Transformers, Natural Language Processing, and Machine Learning</w:t>
            </w:r>
          </w:p>
        </w:tc>
        <w:tc>
          <w:tcPr>
            <w:tcW w:w="1170" w:type="dxa"/>
            <w:vAlign w:val="center"/>
          </w:tcPr>
          <w:p w14:paraId="6C8A3743" w14:textId="66853CAA" w:rsidR="00295E56" w:rsidRPr="00D254B4" w:rsidRDefault="00295E56" w:rsidP="00AD221E">
            <w:pPr>
              <w:rPr>
                <w:sz w:val="18"/>
                <w:szCs w:val="18"/>
              </w:rPr>
            </w:pPr>
            <w:r w:rsidRPr="00F96B07">
              <w:rPr>
                <w:sz w:val="18"/>
                <w:szCs w:val="18"/>
              </w:rPr>
              <w:t>Mohammed Al-</w:t>
            </w:r>
            <w:proofErr w:type="spellStart"/>
            <w:r w:rsidRPr="00F96B07">
              <w:rPr>
                <w:sz w:val="18"/>
                <w:szCs w:val="18"/>
              </w:rPr>
              <w:t>alshaqi</w:t>
            </w:r>
            <w:proofErr w:type="spellEnd"/>
            <w:r>
              <w:rPr>
                <w:sz w:val="18"/>
                <w:szCs w:val="18"/>
              </w:rPr>
              <w:t xml:space="preserve">, </w:t>
            </w:r>
            <w:r w:rsidRPr="00260AE6">
              <w:rPr>
                <w:sz w:val="18"/>
                <w:szCs w:val="18"/>
              </w:rPr>
              <w:t>Danda B. Rawat</w:t>
            </w:r>
            <w:r>
              <w:rPr>
                <w:sz w:val="18"/>
                <w:szCs w:val="18"/>
              </w:rPr>
              <w:t xml:space="preserve"> and </w:t>
            </w:r>
            <w:proofErr w:type="spellStart"/>
            <w:r w:rsidRPr="00AD221E">
              <w:rPr>
                <w:sz w:val="18"/>
                <w:szCs w:val="18"/>
              </w:rPr>
              <w:t>Chunmei</w:t>
            </w:r>
            <w:proofErr w:type="spellEnd"/>
            <w:r w:rsidRPr="00AD221E">
              <w:rPr>
                <w:sz w:val="18"/>
                <w:szCs w:val="18"/>
              </w:rPr>
              <w:t xml:space="preserve"> Liu</w:t>
            </w:r>
          </w:p>
        </w:tc>
        <w:tc>
          <w:tcPr>
            <w:tcW w:w="1800" w:type="dxa"/>
            <w:vAlign w:val="center"/>
          </w:tcPr>
          <w:p w14:paraId="0D770432" w14:textId="126C46B6" w:rsidR="00295E56" w:rsidRPr="00D254B4" w:rsidRDefault="00295E56" w:rsidP="00AD221E">
            <w:pPr>
              <w:rPr>
                <w:sz w:val="18"/>
                <w:szCs w:val="18"/>
              </w:rPr>
            </w:pPr>
            <w:r w:rsidRPr="00D33D2D">
              <w:rPr>
                <w:sz w:val="18"/>
                <w:szCs w:val="18"/>
              </w:rPr>
              <w:t>19 September 2024</w:t>
            </w:r>
          </w:p>
        </w:tc>
        <w:tc>
          <w:tcPr>
            <w:tcW w:w="1530" w:type="dxa"/>
            <w:vAlign w:val="center"/>
          </w:tcPr>
          <w:p w14:paraId="29E8B993" w14:textId="7A7AE09A" w:rsidR="00295E56" w:rsidRPr="00D254B4" w:rsidRDefault="00295E56" w:rsidP="00AD221E">
            <w:pPr>
              <w:rPr>
                <w:sz w:val="18"/>
                <w:szCs w:val="18"/>
              </w:rPr>
            </w:pPr>
            <w:r w:rsidRPr="00DC3F15">
              <w:rPr>
                <w:sz w:val="18"/>
                <w:szCs w:val="18"/>
              </w:rPr>
              <w:t xml:space="preserve">Transformer-based architectures, such as BERT and </w:t>
            </w:r>
            <w:proofErr w:type="spellStart"/>
            <w:r w:rsidRPr="00DC3F15">
              <w:rPr>
                <w:sz w:val="18"/>
                <w:szCs w:val="18"/>
              </w:rPr>
              <w:t>RoBERTa</w:t>
            </w:r>
            <w:proofErr w:type="spellEnd"/>
            <w:r w:rsidRPr="00DC3F15">
              <w:rPr>
                <w:sz w:val="18"/>
                <w:szCs w:val="18"/>
              </w:rPr>
              <w:t>, are particularly effective in processing and understanding natural language, making them a powerful tool for identifying fake news.</w:t>
            </w:r>
          </w:p>
        </w:tc>
        <w:tc>
          <w:tcPr>
            <w:tcW w:w="1863" w:type="dxa"/>
            <w:vAlign w:val="center"/>
          </w:tcPr>
          <w:p w14:paraId="5E4EB58E" w14:textId="32DB18E9" w:rsidR="00295E56" w:rsidRPr="00D254B4" w:rsidRDefault="00614AEA" w:rsidP="00AD221E">
            <w:pPr>
              <w:rPr>
                <w:sz w:val="18"/>
                <w:szCs w:val="18"/>
              </w:rPr>
            </w:pPr>
            <w:r>
              <w:rPr>
                <w:sz w:val="18"/>
                <w:szCs w:val="18"/>
              </w:rPr>
              <w:t>-</w:t>
            </w:r>
          </w:p>
        </w:tc>
      </w:tr>
      <w:tr w:rsidR="00295E56" w14:paraId="49D451F6" w14:textId="77777777" w:rsidTr="00295E56">
        <w:trPr>
          <w:trHeight w:val="309"/>
        </w:trPr>
        <w:tc>
          <w:tcPr>
            <w:tcW w:w="1795" w:type="dxa"/>
            <w:vAlign w:val="center"/>
          </w:tcPr>
          <w:p w14:paraId="771B42F1" w14:textId="6997949B" w:rsidR="00295E56" w:rsidRPr="00D254B4" w:rsidRDefault="00295E56" w:rsidP="00AD221E">
            <w:pPr>
              <w:rPr>
                <w:sz w:val="18"/>
                <w:szCs w:val="18"/>
              </w:rPr>
            </w:pPr>
            <w:r w:rsidRPr="00842CBC">
              <w:rPr>
                <w:sz w:val="18"/>
                <w:szCs w:val="18"/>
              </w:rPr>
              <w:t>An image and text-based multimodal model for detecting fake news in OSN’s</w:t>
            </w:r>
          </w:p>
        </w:tc>
        <w:tc>
          <w:tcPr>
            <w:tcW w:w="1170" w:type="dxa"/>
            <w:vAlign w:val="center"/>
          </w:tcPr>
          <w:p w14:paraId="6BE41E58" w14:textId="45DD82C8" w:rsidR="00295E56" w:rsidRPr="00D254B4" w:rsidRDefault="00295E56" w:rsidP="00AD221E">
            <w:pPr>
              <w:rPr>
                <w:sz w:val="18"/>
                <w:szCs w:val="18"/>
              </w:rPr>
            </w:pPr>
            <w:r w:rsidRPr="00842CBC">
              <w:rPr>
                <w:sz w:val="18"/>
                <w:szCs w:val="18"/>
              </w:rPr>
              <w:t xml:space="preserve">Santosh Kumar </w:t>
            </w:r>
            <w:proofErr w:type="spellStart"/>
            <w:r w:rsidRPr="00842CBC">
              <w:rPr>
                <w:sz w:val="18"/>
                <w:szCs w:val="18"/>
              </w:rPr>
              <w:t>Uppada</w:t>
            </w:r>
            <w:proofErr w:type="spellEnd"/>
            <w:r w:rsidRPr="00842CBC">
              <w:rPr>
                <w:sz w:val="18"/>
                <w:szCs w:val="18"/>
              </w:rPr>
              <w:t xml:space="preserve">, Parth Patel &amp; </w:t>
            </w:r>
            <w:proofErr w:type="spellStart"/>
            <w:r w:rsidRPr="00842CBC">
              <w:rPr>
                <w:sz w:val="18"/>
                <w:szCs w:val="18"/>
              </w:rPr>
              <w:t>Sivaselvan</w:t>
            </w:r>
            <w:proofErr w:type="spellEnd"/>
            <w:r w:rsidRPr="00842CBC">
              <w:rPr>
                <w:sz w:val="18"/>
                <w:szCs w:val="18"/>
              </w:rPr>
              <w:t xml:space="preserve"> B.</w:t>
            </w:r>
          </w:p>
        </w:tc>
        <w:tc>
          <w:tcPr>
            <w:tcW w:w="1800" w:type="dxa"/>
            <w:vAlign w:val="center"/>
          </w:tcPr>
          <w:p w14:paraId="296D0D7B" w14:textId="1C8BDBBD" w:rsidR="00295E56" w:rsidRPr="00D254B4" w:rsidRDefault="00295E56" w:rsidP="00AD221E">
            <w:pPr>
              <w:rPr>
                <w:sz w:val="18"/>
                <w:szCs w:val="18"/>
              </w:rPr>
            </w:pPr>
            <w:r w:rsidRPr="00B34BA0">
              <w:rPr>
                <w:sz w:val="18"/>
                <w:szCs w:val="18"/>
              </w:rPr>
              <w:t>30 November 2022</w:t>
            </w:r>
          </w:p>
        </w:tc>
        <w:tc>
          <w:tcPr>
            <w:tcW w:w="1530" w:type="dxa"/>
            <w:vAlign w:val="center"/>
          </w:tcPr>
          <w:p w14:paraId="57AAF6BB" w14:textId="1BD3CC35" w:rsidR="00295E56" w:rsidRPr="00D254B4" w:rsidRDefault="009446F8" w:rsidP="00AD221E">
            <w:pPr>
              <w:rPr>
                <w:sz w:val="18"/>
                <w:szCs w:val="18"/>
              </w:rPr>
            </w:pPr>
            <w:r w:rsidRPr="009446F8">
              <w:rPr>
                <w:sz w:val="18"/>
                <w:szCs w:val="18"/>
              </w:rPr>
              <w:t xml:space="preserve">The proposed framework extracts </w:t>
            </w:r>
            <w:proofErr w:type="gramStart"/>
            <w:r w:rsidRPr="009446F8">
              <w:rPr>
                <w:sz w:val="18"/>
                <w:szCs w:val="18"/>
              </w:rPr>
              <w:t>features</w:t>
            </w:r>
            <w:proofErr w:type="gramEnd"/>
            <w:r w:rsidRPr="009446F8">
              <w:rPr>
                <w:sz w:val="18"/>
                <w:szCs w:val="18"/>
              </w:rPr>
              <w:t xml:space="preserve"> like manipulation probabilities and polarity, using fusion models to build a classifier. By enhancing BERT with a dense layer, it improves learning, with algorithms like ELA tested for optimal performance. The ensemble model outperforms existing ones in accuracy and effectively detects fake posts with captions.</w:t>
            </w:r>
          </w:p>
        </w:tc>
        <w:tc>
          <w:tcPr>
            <w:tcW w:w="1863" w:type="dxa"/>
            <w:vAlign w:val="center"/>
          </w:tcPr>
          <w:p w14:paraId="24971CD5" w14:textId="1A5771B2" w:rsidR="00295E56" w:rsidRPr="00D254B4" w:rsidRDefault="00614AEA" w:rsidP="00AD221E">
            <w:pPr>
              <w:rPr>
                <w:sz w:val="18"/>
                <w:szCs w:val="18"/>
              </w:rPr>
            </w:pPr>
            <w:r>
              <w:rPr>
                <w:sz w:val="18"/>
                <w:szCs w:val="18"/>
              </w:rPr>
              <w:t>-</w:t>
            </w:r>
          </w:p>
        </w:tc>
      </w:tr>
      <w:tr w:rsidR="00295E56" w14:paraId="64C5AF5A" w14:textId="77777777" w:rsidTr="00295E56">
        <w:trPr>
          <w:trHeight w:val="309"/>
        </w:trPr>
        <w:tc>
          <w:tcPr>
            <w:tcW w:w="1795" w:type="dxa"/>
            <w:vAlign w:val="center"/>
          </w:tcPr>
          <w:p w14:paraId="71592387" w14:textId="40AD5A00" w:rsidR="00295E56" w:rsidRPr="00D254B4" w:rsidRDefault="00295E56" w:rsidP="00AD221E">
            <w:pPr>
              <w:rPr>
                <w:sz w:val="18"/>
                <w:szCs w:val="18"/>
              </w:rPr>
            </w:pPr>
            <w:r w:rsidRPr="00B34BA0">
              <w:rPr>
                <w:sz w:val="18"/>
                <w:szCs w:val="18"/>
              </w:rPr>
              <w:t>Utilizing Ensemble Learning for Detecting Multi-Modal Fake News</w:t>
            </w:r>
          </w:p>
        </w:tc>
        <w:tc>
          <w:tcPr>
            <w:tcW w:w="1170" w:type="dxa"/>
            <w:vAlign w:val="center"/>
          </w:tcPr>
          <w:p w14:paraId="03B4F818" w14:textId="30B2E5A4" w:rsidR="00295E56" w:rsidRPr="00D254B4" w:rsidRDefault="00295E56" w:rsidP="00AD221E">
            <w:pPr>
              <w:rPr>
                <w:sz w:val="18"/>
                <w:szCs w:val="18"/>
              </w:rPr>
            </w:pPr>
            <w:r w:rsidRPr="00F81051">
              <w:rPr>
                <w:sz w:val="18"/>
                <w:szCs w:val="18"/>
              </w:rPr>
              <w:t>Muhammad Luqman</w:t>
            </w:r>
            <w:r>
              <w:rPr>
                <w:sz w:val="18"/>
                <w:szCs w:val="18"/>
              </w:rPr>
              <w:t>,</w:t>
            </w:r>
            <w:r w:rsidRPr="00F81051">
              <w:rPr>
                <w:sz w:val="18"/>
                <w:szCs w:val="18"/>
              </w:rPr>
              <w:t xml:space="preserve"> Muhammad Faheem</w:t>
            </w:r>
            <w:r>
              <w:rPr>
                <w:sz w:val="18"/>
                <w:szCs w:val="18"/>
              </w:rPr>
              <w:t>,</w:t>
            </w:r>
            <w:r w:rsidRPr="00F81051">
              <w:rPr>
                <w:sz w:val="18"/>
                <w:szCs w:val="18"/>
              </w:rPr>
              <w:t xml:space="preserve"> Waheed Yousuf Ramay</w:t>
            </w:r>
            <w:r>
              <w:rPr>
                <w:sz w:val="18"/>
                <w:szCs w:val="18"/>
              </w:rPr>
              <w:t xml:space="preserve">, </w:t>
            </w:r>
            <w:r w:rsidRPr="00F81051">
              <w:rPr>
                <w:sz w:val="18"/>
                <w:szCs w:val="18"/>
              </w:rPr>
              <w:t>Malik Khizar Saeed</w:t>
            </w:r>
            <w:r>
              <w:rPr>
                <w:sz w:val="18"/>
                <w:szCs w:val="18"/>
              </w:rPr>
              <w:t xml:space="preserve"> and</w:t>
            </w:r>
            <w:r w:rsidRPr="00F81051">
              <w:rPr>
                <w:sz w:val="18"/>
                <w:szCs w:val="18"/>
              </w:rPr>
              <w:t xml:space="preserve"> Majid Bashir Ahmad</w:t>
            </w:r>
          </w:p>
        </w:tc>
        <w:tc>
          <w:tcPr>
            <w:tcW w:w="1800" w:type="dxa"/>
            <w:vAlign w:val="center"/>
          </w:tcPr>
          <w:p w14:paraId="509E628C" w14:textId="74E58B23" w:rsidR="00295E56" w:rsidRPr="00D254B4" w:rsidRDefault="00295E56" w:rsidP="00AD221E">
            <w:pPr>
              <w:rPr>
                <w:sz w:val="18"/>
                <w:szCs w:val="18"/>
              </w:rPr>
            </w:pPr>
            <w:r w:rsidRPr="007900D3">
              <w:rPr>
                <w:sz w:val="18"/>
                <w:szCs w:val="18"/>
              </w:rPr>
              <w:t>2023</w:t>
            </w:r>
          </w:p>
        </w:tc>
        <w:tc>
          <w:tcPr>
            <w:tcW w:w="1530" w:type="dxa"/>
            <w:vAlign w:val="center"/>
          </w:tcPr>
          <w:p w14:paraId="673766AE" w14:textId="6FD3FD0A" w:rsidR="00295E56" w:rsidRPr="00D254B4" w:rsidRDefault="00295E56" w:rsidP="00AD221E">
            <w:pPr>
              <w:rPr>
                <w:sz w:val="18"/>
                <w:szCs w:val="18"/>
              </w:rPr>
            </w:pPr>
          </w:p>
        </w:tc>
        <w:tc>
          <w:tcPr>
            <w:tcW w:w="1863" w:type="dxa"/>
            <w:vAlign w:val="center"/>
          </w:tcPr>
          <w:p w14:paraId="4C335C1E" w14:textId="27B18558" w:rsidR="00295E56" w:rsidRPr="00D254B4" w:rsidRDefault="00614AEA" w:rsidP="00AD221E">
            <w:pPr>
              <w:rPr>
                <w:sz w:val="18"/>
                <w:szCs w:val="18"/>
              </w:rPr>
            </w:pPr>
            <w:r>
              <w:rPr>
                <w:sz w:val="18"/>
                <w:szCs w:val="18"/>
              </w:rPr>
              <w:t>-</w:t>
            </w:r>
          </w:p>
        </w:tc>
      </w:tr>
      <w:tr w:rsidR="00295E56" w14:paraId="5E5747B5" w14:textId="77777777" w:rsidTr="00295E56">
        <w:trPr>
          <w:trHeight w:val="309"/>
        </w:trPr>
        <w:tc>
          <w:tcPr>
            <w:tcW w:w="1795" w:type="dxa"/>
            <w:vAlign w:val="center"/>
          </w:tcPr>
          <w:p w14:paraId="0EE4EDBC" w14:textId="4DA2D36C" w:rsidR="00295E56" w:rsidRPr="00D254B4" w:rsidRDefault="00295E56" w:rsidP="00AD221E">
            <w:pPr>
              <w:rPr>
                <w:sz w:val="18"/>
                <w:szCs w:val="18"/>
              </w:rPr>
            </w:pPr>
            <w:r w:rsidRPr="009B0756">
              <w:rPr>
                <w:sz w:val="18"/>
                <w:szCs w:val="18"/>
              </w:rPr>
              <w:t>A Review of Deep Learning Techniques for Multimodal Fake News and Harmful Languages Detection</w:t>
            </w:r>
          </w:p>
        </w:tc>
        <w:tc>
          <w:tcPr>
            <w:tcW w:w="1170" w:type="dxa"/>
            <w:vAlign w:val="center"/>
          </w:tcPr>
          <w:p w14:paraId="7F80F732" w14:textId="473C2B14" w:rsidR="00295E56" w:rsidRPr="00D254B4" w:rsidRDefault="00295E56" w:rsidP="00AD221E">
            <w:pPr>
              <w:rPr>
                <w:sz w:val="18"/>
                <w:szCs w:val="18"/>
              </w:rPr>
            </w:pPr>
            <w:proofErr w:type="spellStart"/>
            <w:r w:rsidRPr="009B0756">
              <w:rPr>
                <w:sz w:val="18"/>
                <w:szCs w:val="18"/>
              </w:rPr>
              <w:t>Eniafe</w:t>
            </w:r>
            <w:proofErr w:type="spellEnd"/>
            <w:r w:rsidRPr="009B0756">
              <w:rPr>
                <w:sz w:val="18"/>
                <w:szCs w:val="18"/>
              </w:rPr>
              <w:t xml:space="preserve"> Festus </w:t>
            </w:r>
            <w:proofErr w:type="spellStart"/>
            <w:r w:rsidRPr="009B0756">
              <w:rPr>
                <w:sz w:val="18"/>
                <w:szCs w:val="18"/>
              </w:rPr>
              <w:t>Ayetiran</w:t>
            </w:r>
            <w:proofErr w:type="spellEnd"/>
            <w:r>
              <w:rPr>
                <w:sz w:val="18"/>
                <w:szCs w:val="18"/>
              </w:rPr>
              <w:t xml:space="preserve"> and </w:t>
            </w:r>
            <w:r w:rsidRPr="009B0756">
              <w:rPr>
                <w:sz w:val="18"/>
                <w:szCs w:val="18"/>
              </w:rPr>
              <w:t xml:space="preserve">Özlem </w:t>
            </w:r>
            <w:proofErr w:type="spellStart"/>
            <w:r w:rsidRPr="009B0756">
              <w:rPr>
                <w:sz w:val="18"/>
                <w:szCs w:val="18"/>
              </w:rPr>
              <w:t>Özgöbek</w:t>
            </w:r>
            <w:proofErr w:type="spellEnd"/>
          </w:p>
        </w:tc>
        <w:tc>
          <w:tcPr>
            <w:tcW w:w="1800" w:type="dxa"/>
            <w:vAlign w:val="center"/>
          </w:tcPr>
          <w:p w14:paraId="11983852" w14:textId="0EDBE211" w:rsidR="00295E56" w:rsidRPr="00D254B4" w:rsidRDefault="00295E56" w:rsidP="00AD221E">
            <w:pPr>
              <w:rPr>
                <w:sz w:val="18"/>
                <w:szCs w:val="18"/>
              </w:rPr>
            </w:pPr>
            <w:r w:rsidRPr="00832052">
              <w:rPr>
                <w:sz w:val="18"/>
                <w:szCs w:val="18"/>
              </w:rPr>
              <w:t>2022</w:t>
            </w:r>
          </w:p>
        </w:tc>
        <w:tc>
          <w:tcPr>
            <w:tcW w:w="1530" w:type="dxa"/>
            <w:vAlign w:val="center"/>
          </w:tcPr>
          <w:p w14:paraId="17B55EB5" w14:textId="77777777" w:rsidR="00295E56" w:rsidRPr="00D254B4" w:rsidRDefault="00295E56" w:rsidP="00AD221E">
            <w:pPr>
              <w:rPr>
                <w:sz w:val="18"/>
                <w:szCs w:val="18"/>
              </w:rPr>
            </w:pPr>
          </w:p>
        </w:tc>
        <w:tc>
          <w:tcPr>
            <w:tcW w:w="1863" w:type="dxa"/>
            <w:vAlign w:val="center"/>
          </w:tcPr>
          <w:p w14:paraId="0B8BD17E" w14:textId="605545FA" w:rsidR="00295E56" w:rsidRPr="00D254B4" w:rsidRDefault="00614AEA" w:rsidP="00AD221E">
            <w:pPr>
              <w:rPr>
                <w:sz w:val="18"/>
                <w:szCs w:val="18"/>
              </w:rPr>
            </w:pPr>
            <w:r>
              <w:rPr>
                <w:sz w:val="18"/>
                <w:szCs w:val="18"/>
              </w:rPr>
              <w:t>-</w:t>
            </w:r>
          </w:p>
        </w:tc>
      </w:tr>
      <w:tr w:rsidR="00295E56" w14:paraId="23DF6056" w14:textId="77777777" w:rsidTr="00295E56">
        <w:trPr>
          <w:trHeight w:val="309"/>
        </w:trPr>
        <w:tc>
          <w:tcPr>
            <w:tcW w:w="1795" w:type="dxa"/>
            <w:vAlign w:val="center"/>
          </w:tcPr>
          <w:p w14:paraId="5566C32B" w14:textId="1CAA3014" w:rsidR="00295E56" w:rsidRPr="00D254B4" w:rsidRDefault="00295E56" w:rsidP="00AD221E">
            <w:pPr>
              <w:rPr>
                <w:sz w:val="18"/>
                <w:szCs w:val="18"/>
              </w:rPr>
            </w:pPr>
            <w:r w:rsidRPr="00832052">
              <w:rPr>
                <w:sz w:val="18"/>
                <w:szCs w:val="18"/>
              </w:rPr>
              <w:t>Improving Data Fusion for Fake News Detection: A Hybrid Fusion Approach for Unimodal and Multimodal Data</w:t>
            </w:r>
          </w:p>
        </w:tc>
        <w:tc>
          <w:tcPr>
            <w:tcW w:w="1170" w:type="dxa"/>
            <w:vAlign w:val="center"/>
          </w:tcPr>
          <w:p w14:paraId="625A2F59" w14:textId="1FAC8890" w:rsidR="00295E56" w:rsidRPr="00D254B4" w:rsidRDefault="00295E56" w:rsidP="00AD221E">
            <w:pPr>
              <w:rPr>
                <w:sz w:val="18"/>
                <w:szCs w:val="18"/>
              </w:rPr>
            </w:pPr>
            <w:r w:rsidRPr="00832052">
              <w:rPr>
                <w:sz w:val="18"/>
                <w:szCs w:val="18"/>
              </w:rPr>
              <w:t>Suhaib Kh. Hamed</w:t>
            </w:r>
            <w:r>
              <w:rPr>
                <w:sz w:val="18"/>
                <w:szCs w:val="18"/>
              </w:rPr>
              <w:t xml:space="preserve">, </w:t>
            </w:r>
            <w:r w:rsidRPr="00832052">
              <w:rPr>
                <w:sz w:val="18"/>
                <w:szCs w:val="18"/>
              </w:rPr>
              <w:t xml:space="preserve">Mohd </w:t>
            </w:r>
            <w:proofErr w:type="spellStart"/>
            <w:r w:rsidRPr="00832052">
              <w:rPr>
                <w:sz w:val="18"/>
                <w:szCs w:val="18"/>
              </w:rPr>
              <w:t>Juzaiddin</w:t>
            </w:r>
            <w:proofErr w:type="spellEnd"/>
            <w:r w:rsidRPr="00832052">
              <w:rPr>
                <w:sz w:val="18"/>
                <w:szCs w:val="18"/>
              </w:rPr>
              <w:t xml:space="preserve"> Ab Aziz</w:t>
            </w:r>
            <w:r>
              <w:rPr>
                <w:sz w:val="18"/>
                <w:szCs w:val="18"/>
              </w:rPr>
              <w:t xml:space="preserve"> and </w:t>
            </w:r>
            <w:r w:rsidRPr="00832052">
              <w:rPr>
                <w:sz w:val="18"/>
                <w:szCs w:val="18"/>
              </w:rPr>
              <w:t xml:space="preserve">Mohd </w:t>
            </w:r>
            <w:proofErr w:type="spellStart"/>
            <w:r w:rsidRPr="00832052">
              <w:rPr>
                <w:sz w:val="18"/>
                <w:szCs w:val="18"/>
              </w:rPr>
              <w:t>Ridzwan</w:t>
            </w:r>
            <w:proofErr w:type="spellEnd"/>
            <w:r w:rsidRPr="00832052">
              <w:rPr>
                <w:sz w:val="18"/>
                <w:szCs w:val="18"/>
              </w:rPr>
              <w:t xml:space="preserve"> Yaakub</w:t>
            </w:r>
          </w:p>
        </w:tc>
        <w:tc>
          <w:tcPr>
            <w:tcW w:w="1800" w:type="dxa"/>
            <w:vAlign w:val="center"/>
          </w:tcPr>
          <w:p w14:paraId="38D7444C" w14:textId="492BF3A3" w:rsidR="00295E56" w:rsidRPr="00D254B4" w:rsidRDefault="00295E56" w:rsidP="00AD221E">
            <w:pPr>
              <w:rPr>
                <w:sz w:val="18"/>
                <w:szCs w:val="18"/>
              </w:rPr>
            </w:pPr>
            <w:r w:rsidRPr="007C3C98">
              <w:rPr>
                <w:sz w:val="18"/>
                <w:szCs w:val="18"/>
              </w:rPr>
              <w:t>2024</w:t>
            </w:r>
          </w:p>
        </w:tc>
        <w:tc>
          <w:tcPr>
            <w:tcW w:w="1530" w:type="dxa"/>
            <w:vAlign w:val="center"/>
          </w:tcPr>
          <w:p w14:paraId="3563DEB8" w14:textId="77777777" w:rsidR="00295E56" w:rsidRPr="00D254B4" w:rsidRDefault="00295E56" w:rsidP="00AD221E">
            <w:pPr>
              <w:rPr>
                <w:sz w:val="18"/>
                <w:szCs w:val="18"/>
              </w:rPr>
            </w:pPr>
          </w:p>
        </w:tc>
        <w:tc>
          <w:tcPr>
            <w:tcW w:w="1863" w:type="dxa"/>
            <w:vAlign w:val="center"/>
          </w:tcPr>
          <w:p w14:paraId="3D989E80" w14:textId="426A6CD3" w:rsidR="00295E56" w:rsidRPr="00D254B4" w:rsidRDefault="00614AEA" w:rsidP="00AD221E">
            <w:pPr>
              <w:rPr>
                <w:sz w:val="18"/>
                <w:szCs w:val="18"/>
              </w:rPr>
            </w:pPr>
            <w:r>
              <w:rPr>
                <w:sz w:val="18"/>
                <w:szCs w:val="18"/>
              </w:rPr>
              <w:t>-</w:t>
            </w:r>
          </w:p>
        </w:tc>
      </w:tr>
      <w:tr w:rsidR="00295E56" w14:paraId="3AB73E77" w14:textId="77777777" w:rsidTr="00295E56">
        <w:trPr>
          <w:trHeight w:val="309"/>
        </w:trPr>
        <w:tc>
          <w:tcPr>
            <w:tcW w:w="1795" w:type="dxa"/>
            <w:vAlign w:val="center"/>
          </w:tcPr>
          <w:p w14:paraId="1A3F371F" w14:textId="2C6AAA9C" w:rsidR="00295E56" w:rsidRPr="00D254B4" w:rsidRDefault="00295E56" w:rsidP="00AD221E">
            <w:pPr>
              <w:rPr>
                <w:sz w:val="18"/>
                <w:szCs w:val="18"/>
              </w:rPr>
            </w:pPr>
            <w:r w:rsidRPr="005E5C32">
              <w:rPr>
                <w:sz w:val="18"/>
                <w:szCs w:val="18"/>
              </w:rPr>
              <w:t>Potential Features Fusion Network for Multimodal Fake News Detection</w:t>
            </w:r>
          </w:p>
        </w:tc>
        <w:tc>
          <w:tcPr>
            <w:tcW w:w="1170" w:type="dxa"/>
            <w:vAlign w:val="center"/>
          </w:tcPr>
          <w:p w14:paraId="06326F3D" w14:textId="72172833" w:rsidR="00295E56" w:rsidRPr="00D254B4" w:rsidRDefault="00295E56" w:rsidP="00AA6D35">
            <w:pPr>
              <w:rPr>
                <w:sz w:val="18"/>
                <w:szCs w:val="18"/>
              </w:rPr>
            </w:pPr>
            <w:proofErr w:type="spellStart"/>
            <w:r w:rsidRPr="0049667F">
              <w:rPr>
                <w:sz w:val="18"/>
                <w:szCs w:val="18"/>
              </w:rPr>
              <w:t>Feifei</w:t>
            </w:r>
            <w:proofErr w:type="spellEnd"/>
            <w:r w:rsidRPr="0049667F">
              <w:rPr>
                <w:sz w:val="18"/>
                <w:szCs w:val="18"/>
              </w:rPr>
              <w:t xml:space="preserve"> Kou, </w:t>
            </w:r>
            <w:proofErr w:type="spellStart"/>
            <w:r w:rsidRPr="0049667F">
              <w:rPr>
                <w:sz w:val="18"/>
                <w:szCs w:val="18"/>
              </w:rPr>
              <w:t>Bingwei</w:t>
            </w:r>
            <w:proofErr w:type="spellEnd"/>
            <w:r w:rsidRPr="0049667F">
              <w:rPr>
                <w:sz w:val="18"/>
                <w:szCs w:val="18"/>
              </w:rPr>
              <w:t xml:space="preserve"> Wang, </w:t>
            </w:r>
            <w:proofErr w:type="spellStart"/>
            <w:r w:rsidRPr="0049667F">
              <w:rPr>
                <w:sz w:val="18"/>
                <w:szCs w:val="18"/>
              </w:rPr>
              <w:t>Haisheng</w:t>
            </w:r>
            <w:proofErr w:type="spellEnd"/>
            <w:r w:rsidRPr="0049667F">
              <w:rPr>
                <w:sz w:val="18"/>
                <w:szCs w:val="18"/>
              </w:rPr>
              <w:t xml:space="preserve"> Li, </w:t>
            </w:r>
            <w:proofErr w:type="spellStart"/>
            <w:r w:rsidRPr="0049667F">
              <w:rPr>
                <w:sz w:val="18"/>
                <w:szCs w:val="18"/>
              </w:rPr>
              <w:t>Chuangying</w:t>
            </w:r>
            <w:proofErr w:type="spellEnd"/>
            <w:r w:rsidRPr="0049667F">
              <w:rPr>
                <w:sz w:val="18"/>
                <w:szCs w:val="18"/>
              </w:rPr>
              <w:t xml:space="preserve"> Zhu, Lei Shi, Jiwei Zhang, Limei Qi</w:t>
            </w:r>
          </w:p>
        </w:tc>
        <w:tc>
          <w:tcPr>
            <w:tcW w:w="1800" w:type="dxa"/>
            <w:vAlign w:val="center"/>
          </w:tcPr>
          <w:p w14:paraId="57E23BDE" w14:textId="57C68F5F" w:rsidR="00295E56" w:rsidRPr="00D254B4" w:rsidRDefault="00295E56" w:rsidP="00226422">
            <w:pPr>
              <w:jc w:val="center"/>
              <w:rPr>
                <w:sz w:val="18"/>
                <w:szCs w:val="18"/>
              </w:rPr>
            </w:pPr>
            <w:r w:rsidRPr="00226422">
              <w:rPr>
                <w:sz w:val="18"/>
                <w:szCs w:val="18"/>
              </w:rPr>
              <w:t>07 March 2025</w:t>
            </w:r>
          </w:p>
        </w:tc>
        <w:tc>
          <w:tcPr>
            <w:tcW w:w="1530" w:type="dxa"/>
            <w:vAlign w:val="center"/>
          </w:tcPr>
          <w:p w14:paraId="1D1FA325" w14:textId="77777777" w:rsidR="00295E56" w:rsidRPr="00D254B4" w:rsidRDefault="00295E56" w:rsidP="00AD221E">
            <w:pPr>
              <w:rPr>
                <w:sz w:val="18"/>
                <w:szCs w:val="18"/>
              </w:rPr>
            </w:pPr>
          </w:p>
        </w:tc>
        <w:tc>
          <w:tcPr>
            <w:tcW w:w="1863" w:type="dxa"/>
            <w:vAlign w:val="center"/>
          </w:tcPr>
          <w:p w14:paraId="7DD0776B" w14:textId="07DDAECD" w:rsidR="00295E56" w:rsidRPr="00D254B4" w:rsidRDefault="00614AEA" w:rsidP="00AD221E">
            <w:pPr>
              <w:rPr>
                <w:sz w:val="18"/>
                <w:szCs w:val="18"/>
              </w:rPr>
            </w:pPr>
            <w:r>
              <w:rPr>
                <w:sz w:val="18"/>
                <w:szCs w:val="18"/>
              </w:rPr>
              <w:t>-</w:t>
            </w:r>
          </w:p>
        </w:tc>
      </w:tr>
    </w:tbl>
    <w:p w14:paraId="54091028" w14:textId="77777777" w:rsidR="00202A51" w:rsidRPr="00202A51" w:rsidRDefault="00202A51" w:rsidP="00202A51"/>
    <w:p w14:paraId="2BB13B20" w14:textId="559BE800" w:rsidR="007026E3" w:rsidRDefault="00C74F52" w:rsidP="00C74F52">
      <w:pPr>
        <w:pStyle w:val="Heading1"/>
        <w:rPr>
          <w:rFonts w:ascii="Calibri" w:hAnsi="Calibri" w:cs="Calibri"/>
          <w:color w:val="auto"/>
          <w:sz w:val="28"/>
          <w:szCs w:val="28"/>
        </w:rPr>
      </w:pPr>
      <w:bookmarkStart w:id="7" w:name="_Toc193567903"/>
      <w:r w:rsidRPr="00BA62D6">
        <w:rPr>
          <w:rFonts w:ascii="Calibri" w:hAnsi="Calibri" w:cs="Calibri"/>
          <w:color w:val="auto"/>
          <w:sz w:val="28"/>
          <w:szCs w:val="28"/>
        </w:rPr>
        <w:t>References:</w:t>
      </w:r>
      <w:bookmarkEnd w:id="7"/>
    </w:p>
    <w:p w14:paraId="28D5A1FA" w14:textId="77777777" w:rsidR="00397827" w:rsidRPr="00397827" w:rsidRDefault="00397827" w:rsidP="00397827"/>
    <w:p w14:paraId="5DDE1085" w14:textId="6AF11882" w:rsidR="009A2247" w:rsidRDefault="00B06CBA" w:rsidP="009A2247">
      <w:hyperlink r:id="rId6" w:history="1">
        <w:r w:rsidRPr="00B06CBA">
          <w:rPr>
            <w:rStyle w:val="Hyperlink"/>
          </w:rPr>
          <w:t>Paper 1</w:t>
        </w:r>
      </w:hyperlink>
    </w:p>
    <w:p w14:paraId="799C2A9D" w14:textId="1C3AE496" w:rsidR="00B06CBA" w:rsidRDefault="00B06CBA" w:rsidP="00AA554F">
      <w:pPr>
        <w:spacing w:before="120" w:after="100" w:afterAutospacing="1" w:line="240" w:lineRule="auto"/>
      </w:pPr>
      <w:hyperlink r:id="rId7" w:history="1">
        <w:r w:rsidRPr="00B06CBA">
          <w:rPr>
            <w:rStyle w:val="Hyperlink"/>
          </w:rPr>
          <w:t>Paper 2</w:t>
        </w:r>
      </w:hyperlink>
      <w:r w:rsidR="00F07BF4">
        <w:t xml:space="preserve"> </w:t>
      </w:r>
    </w:p>
    <w:p w14:paraId="36E1F926" w14:textId="32038544" w:rsidR="00541BD2" w:rsidRDefault="00F07BF4" w:rsidP="00AA554F">
      <w:pPr>
        <w:spacing w:before="120" w:after="100" w:afterAutospacing="1" w:line="240" w:lineRule="auto"/>
        <w:rPr>
          <w:rFonts w:ascii="Calibri" w:hAnsi="Calibri" w:cs="Calibri"/>
        </w:rPr>
      </w:pPr>
      <w:hyperlink r:id="rId8" w:history="1">
        <w:r w:rsidRPr="00F07BF4">
          <w:rPr>
            <w:rStyle w:val="Hyperlink"/>
            <w:rFonts w:ascii="Calibri" w:hAnsi="Calibri" w:cs="Calibri"/>
          </w:rPr>
          <w:t>Paper 3</w:t>
        </w:r>
      </w:hyperlink>
    </w:p>
    <w:p w14:paraId="4FFCB8B0" w14:textId="62F3D7B8" w:rsidR="006A6C93" w:rsidRDefault="00F07BF4" w:rsidP="00AA554F">
      <w:pPr>
        <w:spacing w:before="120" w:after="100" w:afterAutospacing="1" w:line="240" w:lineRule="auto"/>
        <w:rPr>
          <w:rFonts w:ascii="Calibri" w:hAnsi="Calibri" w:cs="Calibri"/>
        </w:rPr>
      </w:pPr>
      <w:hyperlink r:id="rId9" w:history="1">
        <w:r w:rsidRPr="00F07BF4">
          <w:rPr>
            <w:rStyle w:val="Hyperlink"/>
            <w:rFonts w:ascii="Calibri" w:hAnsi="Calibri" w:cs="Calibri"/>
          </w:rPr>
          <w:t>Paper 4</w:t>
        </w:r>
      </w:hyperlink>
    </w:p>
    <w:p w14:paraId="771EB318" w14:textId="136BC5EF" w:rsidR="00F07BF4" w:rsidRDefault="00104EAF" w:rsidP="006A6C93">
      <w:pPr>
        <w:spacing w:before="120" w:after="100" w:afterAutospacing="1" w:line="240" w:lineRule="auto"/>
        <w:rPr>
          <w:rFonts w:ascii="Calibri" w:hAnsi="Calibri" w:cs="Calibri"/>
        </w:rPr>
      </w:pPr>
      <w:hyperlink r:id="rId10" w:history="1">
        <w:r w:rsidRPr="00104EAF">
          <w:rPr>
            <w:rStyle w:val="Hyperlink"/>
            <w:rFonts w:ascii="Calibri" w:hAnsi="Calibri" w:cs="Calibri"/>
          </w:rPr>
          <w:t>Paper 5</w:t>
        </w:r>
      </w:hyperlink>
    </w:p>
    <w:p w14:paraId="4245E9C6" w14:textId="4C1C5CBE" w:rsidR="006A6C93" w:rsidRPr="00BA62D6" w:rsidRDefault="00E74532" w:rsidP="006A6C93">
      <w:pPr>
        <w:spacing w:before="120" w:after="100" w:afterAutospacing="1" w:line="240" w:lineRule="auto"/>
        <w:rPr>
          <w:rFonts w:ascii="Calibri" w:hAnsi="Calibri" w:cs="Calibri"/>
        </w:rPr>
      </w:pPr>
      <w:hyperlink r:id="rId11" w:history="1">
        <w:r w:rsidR="00F07BF4">
          <w:rPr>
            <w:rStyle w:val="Hyperlink"/>
            <w:rFonts w:ascii="Calibri" w:hAnsi="Calibri" w:cs="Calibri"/>
          </w:rPr>
          <w:t>Paper 6</w:t>
        </w:r>
      </w:hyperlink>
    </w:p>
    <w:p w14:paraId="762995F2" w14:textId="77777777" w:rsidR="009E1EFC" w:rsidRPr="00BA62D6" w:rsidRDefault="009E1EFC" w:rsidP="00AA554F">
      <w:pPr>
        <w:spacing w:before="120" w:after="100" w:afterAutospacing="1" w:line="240" w:lineRule="auto"/>
        <w:rPr>
          <w:rFonts w:ascii="Calibri" w:hAnsi="Calibri" w:cs="Calibri"/>
        </w:rPr>
      </w:pPr>
    </w:p>
    <w:sectPr w:rsidR="009E1EFC" w:rsidRPr="00BA62D6" w:rsidSect="00D402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91400"/>
    <w:multiLevelType w:val="hybridMultilevel"/>
    <w:tmpl w:val="D1566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AF352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E971B10"/>
    <w:multiLevelType w:val="hybridMultilevel"/>
    <w:tmpl w:val="F0801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6656543">
    <w:abstractNumId w:val="2"/>
  </w:num>
  <w:num w:numId="2" w16cid:durableId="1099762314">
    <w:abstractNumId w:val="0"/>
  </w:num>
  <w:num w:numId="3" w16cid:durableId="376860450">
    <w:abstractNumId w:val="1"/>
  </w:num>
  <w:num w:numId="4" w16cid:durableId="1540506699">
    <w:abstractNumId w:val="1"/>
  </w:num>
  <w:num w:numId="5" w16cid:durableId="4675493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E7D"/>
    <w:rsid w:val="00045962"/>
    <w:rsid w:val="00056E72"/>
    <w:rsid w:val="00082610"/>
    <w:rsid w:val="0008692C"/>
    <w:rsid w:val="000B2216"/>
    <w:rsid w:val="000C2D47"/>
    <w:rsid w:val="000E5A2B"/>
    <w:rsid w:val="000F256E"/>
    <w:rsid w:val="000F65AB"/>
    <w:rsid w:val="00104EAF"/>
    <w:rsid w:val="00123773"/>
    <w:rsid w:val="00124AFA"/>
    <w:rsid w:val="00125FB1"/>
    <w:rsid w:val="001950F9"/>
    <w:rsid w:val="001A177E"/>
    <w:rsid w:val="001B4DFC"/>
    <w:rsid w:val="001D25C8"/>
    <w:rsid w:val="001D56FF"/>
    <w:rsid w:val="00202A51"/>
    <w:rsid w:val="0022282A"/>
    <w:rsid w:val="00223CD6"/>
    <w:rsid w:val="002243FE"/>
    <w:rsid w:val="00226422"/>
    <w:rsid w:val="00241B66"/>
    <w:rsid w:val="00243179"/>
    <w:rsid w:val="00260AE6"/>
    <w:rsid w:val="00281BA6"/>
    <w:rsid w:val="00295E56"/>
    <w:rsid w:val="00296416"/>
    <w:rsid w:val="002B2F10"/>
    <w:rsid w:val="002D72AE"/>
    <w:rsid w:val="002E7352"/>
    <w:rsid w:val="00303ED8"/>
    <w:rsid w:val="00324758"/>
    <w:rsid w:val="00334CC8"/>
    <w:rsid w:val="00397827"/>
    <w:rsid w:val="003D0CB2"/>
    <w:rsid w:val="003D1C08"/>
    <w:rsid w:val="003F1D08"/>
    <w:rsid w:val="003F795F"/>
    <w:rsid w:val="003F7FCE"/>
    <w:rsid w:val="00401F24"/>
    <w:rsid w:val="00422A77"/>
    <w:rsid w:val="00456106"/>
    <w:rsid w:val="004935E5"/>
    <w:rsid w:val="0049667F"/>
    <w:rsid w:val="004A039B"/>
    <w:rsid w:val="00502D0A"/>
    <w:rsid w:val="005335BC"/>
    <w:rsid w:val="00541BD2"/>
    <w:rsid w:val="00572B38"/>
    <w:rsid w:val="005A6B43"/>
    <w:rsid w:val="005B56EA"/>
    <w:rsid w:val="005D623C"/>
    <w:rsid w:val="005E5C32"/>
    <w:rsid w:val="005F3384"/>
    <w:rsid w:val="00614AEA"/>
    <w:rsid w:val="00621E02"/>
    <w:rsid w:val="006440EC"/>
    <w:rsid w:val="006508BA"/>
    <w:rsid w:val="00655B2D"/>
    <w:rsid w:val="00664933"/>
    <w:rsid w:val="00672AC1"/>
    <w:rsid w:val="006A287B"/>
    <w:rsid w:val="006A6C93"/>
    <w:rsid w:val="006B17F4"/>
    <w:rsid w:val="006B439B"/>
    <w:rsid w:val="006E7992"/>
    <w:rsid w:val="007026E3"/>
    <w:rsid w:val="00741E9B"/>
    <w:rsid w:val="007533AF"/>
    <w:rsid w:val="00783E9E"/>
    <w:rsid w:val="00783EFC"/>
    <w:rsid w:val="007900D3"/>
    <w:rsid w:val="0079068E"/>
    <w:rsid w:val="007A57C9"/>
    <w:rsid w:val="007C3C98"/>
    <w:rsid w:val="007E6518"/>
    <w:rsid w:val="007F544B"/>
    <w:rsid w:val="00832052"/>
    <w:rsid w:val="00842A16"/>
    <w:rsid w:val="00842CBC"/>
    <w:rsid w:val="008706ED"/>
    <w:rsid w:val="008A7583"/>
    <w:rsid w:val="008B667F"/>
    <w:rsid w:val="008C07B0"/>
    <w:rsid w:val="008C1B8B"/>
    <w:rsid w:val="008C51D3"/>
    <w:rsid w:val="009446F8"/>
    <w:rsid w:val="009572BD"/>
    <w:rsid w:val="00957BF0"/>
    <w:rsid w:val="009A2247"/>
    <w:rsid w:val="009B0756"/>
    <w:rsid w:val="009D07A6"/>
    <w:rsid w:val="009D42ED"/>
    <w:rsid w:val="009E1EFC"/>
    <w:rsid w:val="009E2947"/>
    <w:rsid w:val="009E65B3"/>
    <w:rsid w:val="00A37F3F"/>
    <w:rsid w:val="00A53441"/>
    <w:rsid w:val="00AA554F"/>
    <w:rsid w:val="00AA6D35"/>
    <w:rsid w:val="00AD221E"/>
    <w:rsid w:val="00B06CBA"/>
    <w:rsid w:val="00B34BA0"/>
    <w:rsid w:val="00BA46FE"/>
    <w:rsid w:val="00BA62D6"/>
    <w:rsid w:val="00C12B6E"/>
    <w:rsid w:val="00C42973"/>
    <w:rsid w:val="00C525F0"/>
    <w:rsid w:val="00C5406F"/>
    <w:rsid w:val="00C6090F"/>
    <w:rsid w:val="00C63AC1"/>
    <w:rsid w:val="00C74F52"/>
    <w:rsid w:val="00C957FE"/>
    <w:rsid w:val="00C969A7"/>
    <w:rsid w:val="00C9787F"/>
    <w:rsid w:val="00CA5CD0"/>
    <w:rsid w:val="00CE5CA3"/>
    <w:rsid w:val="00D254B4"/>
    <w:rsid w:val="00D33D2D"/>
    <w:rsid w:val="00D402F7"/>
    <w:rsid w:val="00D554FB"/>
    <w:rsid w:val="00D91F36"/>
    <w:rsid w:val="00DB2865"/>
    <w:rsid w:val="00DC321A"/>
    <w:rsid w:val="00DC3F15"/>
    <w:rsid w:val="00DE07B7"/>
    <w:rsid w:val="00DF11E9"/>
    <w:rsid w:val="00E2258C"/>
    <w:rsid w:val="00E302FE"/>
    <w:rsid w:val="00E7241D"/>
    <w:rsid w:val="00E74532"/>
    <w:rsid w:val="00EA4771"/>
    <w:rsid w:val="00EC51DB"/>
    <w:rsid w:val="00EF7FAA"/>
    <w:rsid w:val="00F00E7D"/>
    <w:rsid w:val="00F07BF4"/>
    <w:rsid w:val="00F44043"/>
    <w:rsid w:val="00F50CB8"/>
    <w:rsid w:val="00F51D78"/>
    <w:rsid w:val="00F7768E"/>
    <w:rsid w:val="00F81051"/>
    <w:rsid w:val="00F96B07"/>
    <w:rsid w:val="00FB0D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91DC5"/>
  <w15:chartTrackingRefBased/>
  <w15:docId w15:val="{2FFAAED1-1B85-44F8-88D3-402726DF8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2BD"/>
  </w:style>
  <w:style w:type="paragraph" w:styleId="Heading1">
    <w:name w:val="heading 1"/>
    <w:basedOn w:val="Normal"/>
    <w:next w:val="Normal"/>
    <w:link w:val="Heading1Char"/>
    <w:uiPriority w:val="9"/>
    <w:qFormat/>
    <w:rsid w:val="00F00E7D"/>
    <w:pPr>
      <w:keepNext/>
      <w:keepLines/>
      <w:numPr>
        <w:numId w:val="3"/>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0E7D"/>
    <w:pPr>
      <w:keepNext/>
      <w:keepLines/>
      <w:numPr>
        <w:ilvl w:val="1"/>
        <w:numId w:val="3"/>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243FE"/>
    <w:pPr>
      <w:keepNext/>
      <w:keepLines/>
      <w:numPr>
        <w:ilvl w:val="2"/>
        <w:numId w:val="3"/>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0E7D"/>
    <w:pPr>
      <w:keepNext/>
      <w:keepLines/>
      <w:numPr>
        <w:ilvl w:val="3"/>
        <w:numId w:val="3"/>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0E7D"/>
    <w:pPr>
      <w:keepNext/>
      <w:keepLines/>
      <w:numPr>
        <w:ilvl w:val="4"/>
        <w:numId w:val="3"/>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0E7D"/>
    <w:pPr>
      <w:keepNext/>
      <w:keepLines/>
      <w:numPr>
        <w:ilvl w:val="5"/>
        <w:numId w:val="3"/>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0E7D"/>
    <w:pPr>
      <w:keepNext/>
      <w:keepLines/>
      <w:numPr>
        <w:ilvl w:val="6"/>
        <w:numId w:val="3"/>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0E7D"/>
    <w:pPr>
      <w:keepNext/>
      <w:keepLines/>
      <w:numPr>
        <w:ilvl w:val="7"/>
        <w:numId w:val="3"/>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0E7D"/>
    <w:pPr>
      <w:keepNext/>
      <w:keepLines/>
      <w:numPr>
        <w:ilvl w:val="8"/>
        <w:numId w:val="3"/>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E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00E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243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0E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0E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0E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0E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0E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0E7D"/>
    <w:rPr>
      <w:rFonts w:eastAsiaTheme="majorEastAsia" w:cstheme="majorBidi"/>
      <w:color w:val="272727" w:themeColor="text1" w:themeTint="D8"/>
    </w:rPr>
  </w:style>
  <w:style w:type="paragraph" w:styleId="Title">
    <w:name w:val="Title"/>
    <w:basedOn w:val="Normal"/>
    <w:next w:val="Normal"/>
    <w:link w:val="TitleChar"/>
    <w:uiPriority w:val="10"/>
    <w:qFormat/>
    <w:rsid w:val="00F00E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0E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0E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E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0E7D"/>
    <w:pPr>
      <w:spacing w:before="160"/>
      <w:jc w:val="center"/>
    </w:pPr>
    <w:rPr>
      <w:i/>
      <w:iCs/>
      <w:color w:val="404040" w:themeColor="text1" w:themeTint="BF"/>
    </w:rPr>
  </w:style>
  <w:style w:type="character" w:customStyle="1" w:styleId="QuoteChar">
    <w:name w:val="Quote Char"/>
    <w:basedOn w:val="DefaultParagraphFont"/>
    <w:link w:val="Quote"/>
    <w:uiPriority w:val="29"/>
    <w:rsid w:val="00F00E7D"/>
    <w:rPr>
      <w:i/>
      <w:iCs/>
      <w:color w:val="404040" w:themeColor="text1" w:themeTint="BF"/>
    </w:rPr>
  </w:style>
  <w:style w:type="paragraph" w:styleId="ListParagraph">
    <w:name w:val="List Paragraph"/>
    <w:basedOn w:val="Normal"/>
    <w:uiPriority w:val="34"/>
    <w:qFormat/>
    <w:rsid w:val="00F00E7D"/>
    <w:pPr>
      <w:ind w:left="720"/>
      <w:contextualSpacing/>
    </w:pPr>
  </w:style>
  <w:style w:type="character" w:styleId="IntenseEmphasis">
    <w:name w:val="Intense Emphasis"/>
    <w:basedOn w:val="DefaultParagraphFont"/>
    <w:uiPriority w:val="21"/>
    <w:qFormat/>
    <w:rsid w:val="00F00E7D"/>
    <w:rPr>
      <w:i/>
      <w:iCs/>
      <w:color w:val="0F4761" w:themeColor="accent1" w:themeShade="BF"/>
    </w:rPr>
  </w:style>
  <w:style w:type="paragraph" w:styleId="IntenseQuote">
    <w:name w:val="Intense Quote"/>
    <w:basedOn w:val="Normal"/>
    <w:next w:val="Normal"/>
    <w:link w:val="IntenseQuoteChar"/>
    <w:uiPriority w:val="30"/>
    <w:qFormat/>
    <w:rsid w:val="00F00E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0E7D"/>
    <w:rPr>
      <w:i/>
      <w:iCs/>
      <w:color w:val="0F4761" w:themeColor="accent1" w:themeShade="BF"/>
    </w:rPr>
  </w:style>
  <w:style w:type="character" w:styleId="IntenseReference">
    <w:name w:val="Intense Reference"/>
    <w:basedOn w:val="DefaultParagraphFont"/>
    <w:uiPriority w:val="32"/>
    <w:qFormat/>
    <w:rsid w:val="00F00E7D"/>
    <w:rPr>
      <w:b/>
      <w:bCs/>
      <w:smallCaps/>
      <w:color w:val="0F4761" w:themeColor="accent1" w:themeShade="BF"/>
      <w:spacing w:val="5"/>
    </w:rPr>
  </w:style>
  <w:style w:type="paragraph" w:styleId="NormalWeb">
    <w:name w:val="Normal (Web)"/>
    <w:basedOn w:val="Normal"/>
    <w:uiPriority w:val="99"/>
    <w:semiHidden/>
    <w:unhideWhenUsed/>
    <w:rsid w:val="008706ED"/>
    <w:rPr>
      <w:rFonts w:ascii="Times New Roman" w:hAnsi="Times New Roman" w:cs="Times New Roman"/>
    </w:rPr>
  </w:style>
  <w:style w:type="paragraph" w:styleId="TOCHeading">
    <w:name w:val="TOC Heading"/>
    <w:basedOn w:val="Heading1"/>
    <w:next w:val="Normal"/>
    <w:uiPriority w:val="39"/>
    <w:unhideWhenUsed/>
    <w:qFormat/>
    <w:rsid w:val="00F51D7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E7352"/>
    <w:pPr>
      <w:tabs>
        <w:tab w:val="left" w:pos="480"/>
        <w:tab w:val="right" w:leader="dot" w:pos="9350"/>
      </w:tabs>
      <w:spacing w:after="100"/>
    </w:pPr>
  </w:style>
  <w:style w:type="paragraph" w:styleId="TOC2">
    <w:name w:val="toc 2"/>
    <w:basedOn w:val="Normal"/>
    <w:next w:val="Normal"/>
    <w:autoRedefine/>
    <w:uiPriority w:val="39"/>
    <w:unhideWhenUsed/>
    <w:rsid w:val="00F51D78"/>
    <w:pPr>
      <w:spacing w:after="100"/>
      <w:ind w:left="240"/>
    </w:pPr>
  </w:style>
  <w:style w:type="character" w:styleId="Hyperlink">
    <w:name w:val="Hyperlink"/>
    <w:basedOn w:val="DefaultParagraphFont"/>
    <w:uiPriority w:val="99"/>
    <w:unhideWhenUsed/>
    <w:rsid w:val="00F51D78"/>
    <w:rPr>
      <w:color w:val="467886" w:themeColor="hyperlink"/>
      <w:u w:val="single"/>
    </w:rPr>
  </w:style>
  <w:style w:type="table" w:styleId="TableGrid">
    <w:name w:val="Table Grid"/>
    <w:basedOn w:val="TableNormal"/>
    <w:uiPriority w:val="39"/>
    <w:rsid w:val="00202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74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061466">
      <w:bodyDiv w:val="1"/>
      <w:marLeft w:val="0"/>
      <w:marRight w:val="0"/>
      <w:marTop w:val="0"/>
      <w:marBottom w:val="0"/>
      <w:divBdr>
        <w:top w:val="none" w:sz="0" w:space="0" w:color="auto"/>
        <w:left w:val="none" w:sz="0" w:space="0" w:color="auto"/>
        <w:bottom w:val="none" w:sz="0" w:space="0" w:color="auto"/>
        <w:right w:val="none" w:sz="0" w:space="0" w:color="auto"/>
      </w:divBdr>
    </w:div>
    <w:div w:id="664633134">
      <w:bodyDiv w:val="1"/>
      <w:marLeft w:val="0"/>
      <w:marRight w:val="0"/>
      <w:marTop w:val="0"/>
      <w:marBottom w:val="0"/>
      <w:divBdr>
        <w:top w:val="none" w:sz="0" w:space="0" w:color="auto"/>
        <w:left w:val="none" w:sz="0" w:space="0" w:color="auto"/>
        <w:bottom w:val="none" w:sz="0" w:space="0" w:color="auto"/>
        <w:right w:val="none" w:sz="0" w:space="0" w:color="auto"/>
      </w:divBdr>
    </w:div>
    <w:div w:id="913204081">
      <w:bodyDiv w:val="1"/>
      <w:marLeft w:val="0"/>
      <w:marRight w:val="0"/>
      <w:marTop w:val="0"/>
      <w:marBottom w:val="0"/>
      <w:divBdr>
        <w:top w:val="none" w:sz="0" w:space="0" w:color="auto"/>
        <w:left w:val="none" w:sz="0" w:space="0" w:color="auto"/>
        <w:bottom w:val="none" w:sz="0" w:space="0" w:color="auto"/>
        <w:right w:val="none" w:sz="0" w:space="0" w:color="auto"/>
      </w:divBdr>
    </w:div>
    <w:div w:id="1071848515">
      <w:bodyDiv w:val="1"/>
      <w:marLeft w:val="0"/>
      <w:marRight w:val="0"/>
      <w:marTop w:val="0"/>
      <w:marBottom w:val="0"/>
      <w:divBdr>
        <w:top w:val="none" w:sz="0" w:space="0" w:color="auto"/>
        <w:left w:val="none" w:sz="0" w:space="0" w:color="auto"/>
        <w:bottom w:val="none" w:sz="0" w:space="0" w:color="auto"/>
        <w:right w:val="none" w:sz="0" w:space="0" w:color="auto"/>
      </w:divBdr>
    </w:div>
    <w:div w:id="1188834924">
      <w:bodyDiv w:val="1"/>
      <w:marLeft w:val="0"/>
      <w:marRight w:val="0"/>
      <w:marTop w:val="0"/>
      <w:marBottom w:val="0"/>
      <w:divBdr>
        <w:top w:val="none" w:sz="0" w:space="0" w:color="auto"/>
        <w:left w:val="none" w:sz="0" w:space="0" w:color="auto"/>
        <w:bottom w:val="none" w:sz="0" w:space="0" w:color="auto"/>
        <w:right w:val="none" w:sz="0" w:space="0" w:color="auto"/>
      </w:divBdr>
      <w:divsChild>
        <w:div w:id="564336773">
          <w:marLeft w:val="0"/>
          <w:marRight w:val="0"/>
          <w:marTop w:val="0"/>
          <w:marBottom w:val="0"/>
          <w:divBdr>
            <w:top w:val="none" w:sz="0" w:space="0" w:color="auto"/>
            <w:left w:val="none" w:sz="0" w:space="0" w:color="auto"/>
            <w:bottom w:val="none" w:sz="0" w:space="0" w:color="auto"/>
            <w:right w:val="none" w:sz="0" w:space="0" w:color="auto"/>
          </w:divBdr>
          <w:divsChild>
            <w:div w:id="1253665420">
              <w:marLeft w:val="0"/>
              <w:marRight w:val="0"/>
              <w:marTop w:val="0"/>
              <w:marBottom w:val="0"/>
              <w:divBdr>
                <w:top w:val="none" w:sz="0" w:space="0" w:color="auto"/>
                <w:left w:val="none" w:sz="0" w:space="0" w:color="auto"/>
                <w:bottom w:val="none" w:sz="0" w:space="0" w:color="auto"/>
                <w:right w:val="none" w:sz="0" w:space="0" w:color="auto"/>
              </w:divBdr>
              <w:divsChild>
                <w:div w:id="1720474772">
                  <w:marLeft w:val="0"/>
                  <w:marRight w:val="0"/>
                  <w:marTop w:val="0"/>
                  <w:marBottom w:val="0"/>
                  <w:divBdr>
                    <w:top w:val="none" w:sz="0" w:space="0" w:color="auto"/>
                    <w:left w:val="none" w:sz="0" w:space="0" w:color="auto"/>
                    <w:bottom w:val="none" w:sz="0" w:space="0" w:color="auto"/>
                    <w:right w:val="none" w:sz="0" w:space="0" w:color="auto"/>
                  </w:divBdr>
                  <w:divsChild>
                    <w:div w:id="1119375518">
                      <w:marLeft w:val="0"/>
                      <w:marRight w:val="0"/>
                      <w:marTop w:val="0"/>
                      <w:marBottom w:val="0"/>
                      <w:divBdr>
                        <w:top w:val="none" w:sz="0" w:space="0" w:color="auto"/>
                        <w:left w:val="none" w:sz="0" w:space="0" w:color="auto"/>
                        <w:bottom w:val="none" w:sz="0" w:space="0" w:color="auto"/>
                        <w:right w:val="none" w:sz="0" w:space="0" w:color="auto"/>
                      </w:divBdr>
                      <w:divsChild>
                        <w:div w:id="1470856483">
                          <w:marLeft w:val="0"/>
                          <w:marRight w:val="0"/>
                          <w:marTop w:val="0"/>
                          <w:marBottom w:val="0"/>
                          <w:divBdr>
                            <w:top w:val="none" w:sz="0" w:space="0" w:color="auto"/>
                            <w:left w:val="none" w:sz="0" w:space="0" w:color="auto"/>
                            <w:bottom w:val="none" w:sz="0" w:space="0" w:color="auto"/>
                            <w:right w:val="none" w:sz="0" w:space="0" w:color="auto"/>
                          </w:divBdr>
                          <w:divsChild>
                            <w:div w:id="1767920781">
                              <w:marLeft w:val="0"/>
                              <w:marRight w:val="0"/>
                              <w:marTop w:val="0"/>
                              <w:marBottom w:val="0"/>
                              <w:divBdr>
                                <w:top w:val="none" w:sz="0" w:space="0" w:color="auto"/>
                                <w:left w:val="none" w:sz="0" w:space="0" w:color="auto"/>
                                <w:bottom w:val="none" w:sz="0" w:space="0" w:color="auto"/>
                                <w:right w:val="none" w:sz="0" w:space="0" w:color="auto"/>
                              </w:divBdr>
                              <w:divsChild>
                                <w:div w:id="1161458645">
                                  <w:marLeft w:val="0"/>
                                  <w:marRight w:val="0"/>
                                  <w:marTop w:val="0"/>
                                  <w:marBottom w:val="0"/>
                                  <w:divBdr>
                                    <w:top w:val="none" w:sz="0" w:space="0" w:color="auto"/>
                                    <w:left w:val="none" w:sz="0" w:space="0" w:color="auto"/>
                                    <w:bottom w:val="none" w:sz="0" w:space="0" w:color="auto"/>
                                    <w:right w:val="none" w:sz="0" w:space="0" w:color="auto"/>
                                  </w:divBdr>
                                  <w:divsChild>
                                    <w:div w:id="12755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614208">
      <w:bodyDiv w:val="1"/>
      <w:marLeft w:val="0"/>
      <w:marRight w:val="0"/>
      <w:marTop w:val="0"/>
      <w:marBottom w:val="0"/>
      <w:divBdr>
        <w:top w:val="none" w:sz="0" w:space="0" w:color="auto"/>
        <w:left w:val="none" w:sz="0" w:space="0" w:color="auto"/>
        <w:bottom w:val="none" w:sz="0" w:space="0" w:color="auto"/>
        <w:right w:val="none" w:sz="0" w:space="0" w:color="auto"/>
      </w:divBdr>
    </w:div>
    <w:div w:id="1513108201">
      <w:bodyDiv w:val="1"/>
      <w:marLeft w:val="0"/>
      <w:marRight w:val="0"/>
      <w:marTop w:val="0"/>
      <w:marBottom w:val="0"/>
      <w:divBdr>
        <w:top w:val="none" w:sz="0" w:space="0" w:color="auto"/>
        <w:left w:val="none" w:sz="0" w:space="0" w:color="auto"/>
        <w:bottom w:val="none" w:sz="0" w:space="0" w:color="auto"/>
        <w:right w:val="none" w:sz="0" w:space="0" w:color="auto"/>
      </w:divBdr>
      <w:divsChild>
        <w:div w:id="403911482">
          <w:marLeft w:val="0"/>
          <w:marRight w:val="0"/>
          <w:marTop w:val="0"/>
          <w:marBottom w:val="0"/>
          <w:divBdr>
            <w:top w:val="none" w:sz="0" w:space="0" w:color="auto"/>
            <w:left w:val="none" w:sz="0" w:space="0" w:color="auto"/>
            <w:bottom w:val="none" w:sz="0" w:space="0" w:color="auto"/>
            <w:right w:val="none" w:sz="0" w:space="0" w:color="auto"/>
          </w:divBdr>
          <w:divsChild>
            <w:div w:id="1865093335">
              <w:marLeft w:val="0"/>
              <w:marRight w:val="0"/>
              <w:marTop w:val="0"/>
              <w:marBottom w:val="0"/>
              <w:divBdr>
                <w:top w:val="none" w:sz="0" w:space="0" w:color="auto"/>
                <w:left w:val="none" w:sz="0" w:space="0" w:color="auto"/>
                <w:bottom w:val="none" w:sz="0" w:space="0" w:color="auto"/>
                <w:right w:val="none" w:sz="0" w:space="0" w:color="auto"/>
              </w:divBdr>
              <w:divsChild>
                <w:div w:id="2123497568">
                  <w:marLeft w:val="0"/>
                  <w:marRight w:val="0"/>
                  <w:marTop w:val="0"/>
                  <w:marBottom w:val="0"/>
                  <w:divBdr>
                    <w:top w:val="none" w:sz="0" w:space="0" w:color="auto"/>
                    <w:left w:val="none" w:sz="0" w:space="0" w:color="auto"/>
                    <w:bottom w:val="none" w:sz="0" w:space="0" w:color="auto"/>
                    <w:right w:val="none" w:sz="0" w:space="0" w:color="auto"/>
                  </w:divBdr>
                  <w:divsChild>
                    <w:div w:id="899098793">
                      <w:marLeft w:val="0"/>
                      <w:marRight w:val="0"/>
                      <w:marTop w:val="0"/>
                      <w:marBottom w:val="0"/>
                      <w:divBdr>
                        <w:top w:val="none" w:sz="0" w:space="0" w:color="auto"/>
                        <w:left w:val="none" w:sz="0" w:space="0" w:color="auto"/>
                        <w:bottom w:val="none" w:sz="0" w:space="0" w:color="auto"/>
                        <w:right w:val="none" w:sz="0" w:space="0" w:color="auto"/>
                      </w:divBdr>
                      <w:divsChild>
                        <w:div w:id="663359701">
                          <w:marLeft w:val="0"/>
                          <w:marRight w:val="0"/>
                          <w:marTop w:val="0"/>
                          <w:marBottom w:val="0"/>
                          <w:divBdr>
                            <w:top w:val="none" w:sz="0" w:space="0" w:color="auto"/>
                            <w:left w:val="none" w:sz="0" w:space="0" w:color="auto"/>
                            <w:bottom w:val="none" w:sz="0" w:space="0" w:color="auto"/>
                            <w:right w:val="none" w:sz="0" w:space="0" w:color="auto"/>
                          </w:divBdr>
                          <w:divsChild>
                            <w:div w:id="1482962522">
                              <w:marLeft w:val="0"/>
                              <w:marRight w:val="0"/>
                              <w:marTop w:val="0"/>
                              <w:marBottom w:val="0"/>
                              <w:divBdr>
                                <w:top w:val="none" w:sz="0" w:space="0" w:color="auto"/>
                                <w:left w:val="none" w:sz="0" w:space="0" w:color="auto"/>
                                <w:bottom w:val="none" w:sz="0" w:space="0" w:color="auto"/>
                                <w:right w:val="none" w:sz="0" w:space="0" w:color="auto"/>
                              </w:divBdr>
                              <w:divsChild>
                                <w:div w:id="188838992">
                                  <w:marLeft w:val="0"/>
                                  <w:marRight w:val="0"/>
                                  <w:marTop w:val="0"/>
                                  <w:marBottom w:val="0"/>
                                  <w:divBdr>
                                    <w:top w:val="none" w:sz="0" w:space="0" w:color="auto"/>
                                    <w:left w:val="none" w:sz="0" w:space="0" w:color="auto"/>
                                    <w:bottom w:val="none" w:sz="0" w:space="0" w:color="auto"/>
                                    <w:right w:val="none" w:sz="0" w:space="0" w:color="auto"/>
                                  </w:divBdr>
                                  <w:divsChild>
                                    <w:div w:id="98227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3830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abstract/document/1041204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link.springer.com/article/10.1007/s10844-022-00764-y"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dpi.com/1424-8220/24/18/6062" TargetMode="External"/><Relationship Id="rId11" Type="http://schemas.openxmlformats.org/officeDocument/2006/relationships/hyperlink" Target="https://dl.acm.org/doi/full/10.1145/3711866?casa_token=cCz1i8RfRmkAAAAA%3AoQh7tg7tM_1XmCY7xHTqNsOZVz81HMlW-g4R1A4KdtTI7P1vMJxMBO3MVL0xsoA5XsX9nbfZWHh89A" TargetMode="External"/><Relationship Id="rId5" Type="http://schemas.openxmlformats.org/officeDocument/2006/relationships/webSettings" Target="webSettings.xml"/><Relationship Id="rId10" Type="http://schemas.openxmlformats.org/officeDocument/2006/relationships/hyperlink" Target="https://ieeexplore.ieee.org/abstract/document/10634465" TargetMode="External"/><Relationship Id="rId4" Type="http://schemas.openxmlformats.org/officeDocument/2006/relationships/settings" Target="settings.xml"/><Relationship Id="rId9" Type="http://schemas.openxmlformats.org/officeDocument/2006/relationships/hyperlink" Target="http://ieeexplore.ieee.org/abstract/document/10539981/authors%23auth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E1E1F-F50D-45A5-AF78-70FDAD6968B4}">
  <ds:schemaRefs>
    <ds:schemaRef ds:uri="http://schemas.openxmlformats.org/officeDocument/2006/bibliography"/>
  </ds:schemaRefs>
</ds:datastoreItem>
</file>

<file path=docMetadata/LabelInfo.xml><?xml version="1.0" encoding="utf-8"?>
<clbl:labelList xmlns:clbl="http://schemas.microsoft.com/office/2020/mipLabelMetadata">
  <clbl:label id="{ea60d57e-af5b-4752-ac57-3e4f28ca11dc}" enabled="1" method="Standard" siteId="{36da45f1-dd2c-4d1f-af13-5abe46b99921}" removed="0"/>
</clbl:labelList>
</file>

<file path=docProps/app.xml><?xml version="1.0" encoding="utf-8"?>
<Properties xmlns="http://schemas.openxmlformats.org/officeDocument/2006/extended-properties" xmlns:vt="http://schemas.openxmlformats.org/officeDocument/2006/docPropsVTypes">
  <Template>Normal.dotm</Template>
  <TotalTime>1627</TotalTime>
  <Pages>1</Pages>
  <Words>1328</Words>
  <Characters>7571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Alhammadi, Abdulrahman</dc:creator>
  <cp:keywords/>
  <dc:description/>
  <cp:lastModifiedBy>Alhammadi, Abdulrahman</cp:lastModifiedBy>
  <cp:revision>137</cp:revision>
  <dcterms:created xsi:type="dcterms:W3CDTF">2025-03-21T14:29:00Z</dcterms:created>
  <dcterms:modified xsi:type="dcterms:W3CDTF">2025-03-22T17:46:00Z</dcterms:modified>
</cp:coreProperties>
</file>